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0122E" w:rsidRDefault="00A0122E">
      <w:pPr>
        <w:pStyle w:val="PURBody"/>
        <w:shd w:val="clear" w:color="auto" w:fill="00188F"/>
        <w:tabs>
          <w:tab w:val="clear" w:pos="360"/>
        </w:tabs>
        <w:ind w:right="7920" w:firstLine="360"/>
        <w:rPr>
          <w:color w:val="FFFFFF"/>
          <w:sz w:val="6"/>
          <w:szCs w:val="6"/>
        </w:rPr>
      </w:pPr>
    </w:p>
    <w:p w:rsidR="00A0122E" w:rsidRDefault="00C519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A0122E" w:rsidRDefault="00C519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A0122E" w:rsidRDefault="00A0122E">
      <w:pPr>
        <w:pStyle w:val="PURBody"/>
        <w:shd w:val="clear" w:color="auto" w:fill="00188F"/>
        <w:tabs>
          <w:tab w:val="clear" w:pos="360"/>
        </w:tabs>
        <w:spacing w:after="0"/>
        <w:ind w:right="7920" w:firstLine="360"/>
        <w:rPr>
          <w:color w:val="FFFFFF" w:themeColor="background1"/>
          <w:szCs w:val="18"/>
        </w:rPr>
      </w:pPr>
    </w:p>
    <w:p w:rsidR="00A0122E" w:rsidRDefault="00A0122E">
      <w:pPr>
        <w:pStyle w:val="PURBody"/>
        <w:shd w:val="clear" w:color="auto" w:fill="00188F"/>
        <w:tabs>
          <w:tab w:val="clear" w:pos="360"/>
        </w:tabs>
        <w:spacing w:after="0"/>
        <w:ind w:right="7920" w:firstLine="360"/>
        <w:rPr>
          <w:color w:val="FFFFFF" w:themeColor="background1"/>
          <w:szCs w:val="18"/>
        </w:rPr>
      </w:pPr>
    </w:p>
    <w:p w:rsidR="00A0122E" w:rsidRDefault="00A0122E">
      <w:pPr>
        <w:pStyle w:val="PURBody"/>
        <w:shd w:val="clear" w:color="auto" w:fill="00188F"/>
        <w:tabs>
          <w:tab w:val="clear" w:pos="360"/>
        </w:tabs>
        <w:spacing w:after="0"/>
        <w:ind w:right="7920" w:firstLine="360"/>
        <w:rPr>
          <w:color w:val="FFFFFF" w:themeColor="background1"/>
          <w:szCs w:val="18"/>
        </w:rPr>
      </w:pPr>
    </w:p>
    <w:p w:rsidR="00A0122E" w:rsidRDefault="00A0122E">
      <w:pPr>
        <w:pStyle w:val="PURBody"/>
        <w:shd w:val="clear" w:color="auto" w:fill="00188F"/>
        <w:tabs>
          <w:tab w:val="clear" w:pos="360"/>
        </w:tabs>
        <w:spacing w:after="0"/>
        <w:ind w:right="7920" w:firstLine="360"/>
        <w:rPr>
          <w:color w:val="FFFFFF" w:themeColor="background1"/>
          <w:szCs w:val="18"/>
        </w:rPr>
      </w:pPr>
    </w:p>
    <w:p w:rsidR="00A0122E" w:rsidRDefault="00A0122E">
      <w:pPr>
        <w:pStyle w:val="PURBody"/>
        <w:shd w:val="clear" w:color="auto" w:fill="00188F"/>
        <w:tabs>
          <w:tab w:val="clear" w:pos="360"/>
        </w:tabs>
        <w:spacing w:after="0"/>
        <w:ind w:right="7920" w:firstLine="360"/>
        <w:rPr>
          <w:color w:val="FFFFFF" w:themeColor="background1"/>
          <w:szCs w:val="18"/>
        </w:rPr>
      </w:pPr>
    </w:p>
    <w:p w:rsidR="00A0122E" w:rsidRDefault="00A0122E">
      <w:pPr>
        <w:pStyle w:val="PURBody"/>
        <w:shd w:val="clear" w:color="auto" w:fill="0072C6"/>
        <w:tabs>
          <w:tab w:val="clear" w:pos="360"/>
        </w:tabs>
        <w:ind w:right="1800" w:firstLine="360"/>
        <w:rPr>
          <w:sz w:val="72"/>
          <w:szCs w:val="72"/>
        </w:rPr>
      </w:pPr>
    </w:p>
    <w:p w:rsidR="00A0122E" w:rsidRDefault="00A0122E">
      <w:pPr>
        <w:pStyle w:val="PURBody"/>
        <w:shd w:val="clear" w:color="auto" w:fill="0072C6"/>
        <w:tabs>
          <w:tab w:val="clear" w:pos="360"/>
          <w:tab w:val="left" w:pos="180"/>
        </w:tabs>
        <w:ind w:right="1800" w:firstLine="360"/>
        <w:rPr>
          <w:color w:val="FFFFFF" w:themeColor="background1"/>
          <w:sz w:val="72"/>
          <w:szCs w:val="72"/>
        </w:rPr>
      </w:pPr>
    </w:p>
    <w:p w:rsidR="00A0122E" w:rsidRDefault="00C519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A0122E" w:rsidRDefault="00C519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tammikuuta 2018</w:t>
      </w:r>
    </w:p>
    <w:p w:rsidR="00A0122E" w:rsidRDefault="00A0122E">
      <w:pPr>
        <w:pStyle w:val="PURBody"/>
        <w:shd w:val="clear" w:color="auto" w:fill="0072C6"/>
        <w:tabs>
          <w:tab w:val="clear" w:pos="360"/>
        </w:tabs>
        <w:spacing w:after="0" w:line="230" w:lineRule="auto"/>
        <w:ind w:right="1800" w:firstLine="360"/>
        <w:rPr>
          <w:color w:val="FFFFFF" w:themeColor="background1"/>
          <w:sz w:val="96"/>
          <w:szCs w:val="96"/>
        </w:rPr>
      </w:pPr>
    </w:p>
    <w:p w:rsidR="00A0122E" w:rsidRDefault="00C519E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0122E" w:rsidRDefault="00A0122E">
      <w:pPr>
        <w:sectPr w:rsidR="00A0122E">
          <w:type w:val="continuous"/>
          <w:pgSz w:w="12240" w:h="15840" w:code="1"/>
          <w:pgMar w:top="1170" w:right="720" w:bottom="720" w:left="720" w:header="432" w:footer="288" w:gutter="0"/>
          <w:cols w:space="360"/>
        </w:sectPr>
      </w:pPr>
    </w:p>
    <w:p w:rsidR="00A0122E" w:rsidRDefault="00C519E6">
      <w:pPr>
        <w:pStyle w:val="ProductList-SectionHeading"/>
        <w:pageBreakBefore/>
      </w:pPr>
      <w:bookmarkStart w:id="1" w:name="_Sec842"/>
      <w:r>
        <w:lastRenderedPageBreak/>
        <w:t>Sisällys</w:t>
      </w:r>
    </w:p>
    <w:p w:rsidR="00A0122E" w:rsidRDefault="00A0122E">
      <w:pPr>
        <w:pStyle w:val="ProductList-Body"/>
      </w:pPr>
    </w:p>
    <w:p w:rsidR="00A0122E" w:rsidRDefault="00A0122E">
      <w:pPr>
        <w:sectPr w:rsidR="00A0122E">
          <w:headerReference w:type="default" r:id="rId10"/>
          <w:footerReference w:type="default" r:id="rId11"/>
          <w:type w:val="continuous"/>
          <w:pgSz w:w="12240" w:h="15840" w:code="1"/>
          <w:pgMar w:top="1170" w:right="720" w:bottom="1620" w:left="720" w:header="432" w:footer="288" w:gutter="0"/>
          <w:cols w:space="360"/>
        </w:sectPr>
      </w:pPr>
    </w:p>
    <w:p w:rsidR="00A56989" w:rsidRDefault="00C519E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0623" w:history="1">
        <w:r w:rsidR="00A56989" w:rsidRPr="00B760C8">
          <w:rPr>
            <w:rStyle w:val="Hyperlink"/>
            <w:noProof/>
          </w:rPr>
          <w:t>Johdanto</w:t>
        </w:r>
        <w:r w:rsidR="00A56989">
          <w:rPr>
            <w:noProof/>
          </w:rPr>
          <w:tab/>
        </w:r>
        <w:r w:rsidR="00A56989">
          <w:rPr>
            <w:noProof/>
          </w:rPr>
          <w:fldChar w:fldCharType="begin"/>
        </w:r>
        <w:r w:rsidR="00A56989">
          <w:rPr>
            <w:noProof/>
          </w:rPr>
          <w:instrText xml:space="preserve"> PAGEREF _Toc502060623 \h </w:instrText>
        </w:r>
        <w:r w:rsidR="00A56989">
          <w:rPr>
            <w:noProof/>
          </w:rPr>
        </w:r>
        <w:r w:rsidR="00A56989">
          <w:rPr>
            <w:noProof/>
          </w:rPr>
          <w:fldChar w:fldCharType="separate"/>
        </w:r>
        <w:r w:rsidR="00A56989">
          <w:rPr>
            <w:noProof/>
          </w:rPr>
          <w:t>4</w:t>
        </w:r>
        <w:r w:rsidR="00A56989">
          <w:rPr>
            <w:noProof/>
          </w:rPr>
          <w:fldChar w:fldCharType="end"/>
        </w:r>
      </w:hyperlink>
    </w:p>
    <w:p w:rsidR="00A56989" w:rsidRDefault="000F594D">
      <w:pPr>
        <w:pStyle w:val="TOC2"/>
        <w:rPr>
          <w:rFonts w:eastAsiaTheme="minorEastAsia"/>
          <w:smallCaps w:val="0"/>
          <w:sz w:val="22"/>
        </w:rPr>
      </w:pPr>
      <w:hyperlink w:anchor="_Toc502060624" w:history="1">
        <w:r w:rsidR="00A56989" w:rsidRPr="00B760C8">
          <w:rPr>
            <w:rStyle w:val="Hyperlink"/>
          </w:rPr>
          <w:t>Tietoja tästä asiakirjasta</w:t>
        </w:r>
        <w:r w:rsidR="00A56989">
          <w:tab/>
        </w:r>
        <w:r w:rsidR="00A56989">
          <w:fldChar w:fldCharType="begin"/>
        </w:r>
        <w:r w:rsidR="00A56989">
          <w:instrText xml:space="preserve"> PAGEREF _Toc502060624 \h </w:instrText>
        </w:r>
        <w:r w:rsidR="00A56989">
          <w:fldChar w:fldCharType="separate"/>
        </w:r>
        <w:r w:rsidR="00A56989">
          <w:t>4</w:t>
        </w:r>
        <w:r w:rsidR="00A56989">
          <w:fldChar w:fldCharType="end"/>
        </w:r>
      </w:hyperlink>
    </w:p>
    <w:p w:rsidR="00A56989" w:rsidRDefault="000F594D">
      <w:pPr>
        <w:pStyle w:val="TOC2"/>
        <w:rPr>
          <w:rFonts w:eastAsiaTheme="minorEastAsia"/>
          <w:smallCaps w:val="0"/>
          <w:sz w:val="22"/>
        </w:rPr>
      </w:pPr>
      <w:hyperlink w:anchor="_Toc502060625" w:history="1">
        <w:r w:rsidR="00A56989" w:rsidRPr="00B760C8">
          <w:rPr>
            <w:rStyle w:val="Hyperlink"/>
          </w:rPr>
          <w:t>Asiakirjan sisältö</w:t>
        </w:r>
        <w:r w:rsidR="00A56989">
          <w:tab/>
        </w:r>
        <w:r w:rsidR="00A56989">
          <w:fldChar w:fldCharType="begin"/>
        </w:r>
        <w:r w:rsidR="00A56989">
          <w:instrText xml:space="preserve"> PAGEREF _Toc502060625 \h </w:instrText>
        </w:r>
        <w:r w:rsidR="00A56989">
          <w:fldChar w:fldCharType="separate"/>
        </w:r>
        <w:r w:rsidR="00A56989">
          <w:t>4</w:t>
        </w:r>
        <w:r w:rsidR="00A56989">
          <w:fldChar w:fldCharType="end"/>
        </w:r>
      </w:hyperlink>
    </w:p>
    <w:p w:rsidR="00A56989" w:rsidRDefault="000F594D">
      <w:pPr>
        <w:pStyle w:val="TOC2"/>
        <w:rPr>
          <w:rFonts w:eastAsiaTheme="minorEastAsia"/>
          <w:smallCaps w:val="0"/>
          <w:sz w:val="22"/>
        </w:rPr>
      </w:pPr>
      <w:hyperlink w:anchor="_Toc502060626" w:history="1">
        <w:r w:rsidR="00A56989" w:rsidRPr="00B760C8">
          <w:rPr>
            <w:rStyle w:val="Hyperlink"/>
          </w:rPr>
          <w:t>Tuotemerkinnöissä navigoiminen</w:t>
        </w:r>
        <w:r w:rsidR="00A56989">
          <w:tab/>
        </w:r>
        <w:r w:rsidR="00A56989">
          <w:fldChar w:fldCharType="begin"/>
        </w:r>
        <w:r w:rsidR="00A56989">
          <w:instrText xml:space="preserve"> PAGEREF _Toc502060626 \h </w:instrText>
        </w:r>
        <w:r w:rsidR="00A56989">
          <w:fldChar w:fldCharType="separate"/>
        </w:r>
        <w:r w:rsidR="00A56989">
          <w:t>4</w:t>
        </w:r>
        <w:r w:rsidR="00A56989">
          <w:fldChar w:fldCharType="end"/>
        </w:r>
      </w:hyperlink>
    </w:p>
    <w:p w:rsidR="00A56989" w:rsidRDefault="000F594D">
      <w:pPr>
        <w:pStyle w:val="TOC2"/>
        <w:rPr>
          <w:rFonts w:eastAsiaTheme="minorEastAsia"/>
          <w:smallCaps w:val="0"/>
          <w:sz w:val="22"/>
        </w:rPr>
      </w:pPr>
      <w:hyperlink w:anchor="_Toc502060627" w:history="1">
        <w:r w:rsidR="00A56989" w:rsidRPr="00B760C8">
          <w:rPr>
            <w:rStyle w:val="Hyperlink"/>
          </w:rPr>
          <w:t>Selvennykset ja tämän asiakirjan muutosten yhteenveto</w:t>
        </w:r>
        <w:r w:rsidR="00A56989">
          <w:tab/>
        </w:r>
        <w:r w:rsidR="00A56989">
          <w:fldChar w:fldCharType="begin"/>
        </w:r>
        <w:r w:rsidR="00A56989">
          <w:instrText xml:space="preserve"> PAGEREF _Toc502060627 \h </w:instrText>
        </w:r>
        <w:r w:rsidR="00A56989">
          <w:fldChar w:fldCharType="separate"/>
        </w:r>
        <w:r w:rsidR="00A56989">
          <w:t>5</w:t>
        </w:r>
        <w:r w:rsidR="00A56989">
          <w:fldChar w:fldCharType="end"/>
        </w:r>
      </w:hyperlink>
    </w:p>
    <w:p w:rsidR="00A56989" w:rsidRDefault="000F594D">
      <w:pPr>
        <w:pStyle w:val="TOC1"/>
        <w:rPr>
          <w:rFonts w:eastAsiaTheme="minorEastAsia"/>
          <w:b w:val="0"/>
          <w:caps w:val="0"/>
          <w:noProof/>
          <w:sz w:val="22"/>
          <w:szCs w:val="22"/>
        </w:rPr>
      </w:pPr>
      <w:hyperlink w:anchor="_Toc502060628" w:history="1">
        <w:r w:rsidR="00A56989" w:rsidRPr="00B760C8">
          <w:rPr>
            <w:rStyle w:val="Hyperlink"/>
            <w:noProof/>
          </w:rPr>
          <w:t>Käyttöoikeuden Ehdot</w:t>
        </w:r>
        <w:r w:rsidR="00A56989">
          <w:rPr>
            <w:noProof/>
          </w:rPr>
          <w:tab/>
        </w:r>
        <w:r w:rsidR="00A56989">
          <w:rPr>
            <w:noProof/>
          </w:rPr>
          <w:fldChar w:fldCharType="begin"/>
        </w:r>
        <w:r w:rsidR="00A56989">
          <w:rPr>
            <w:noProof/>
          </w:rPr>
          <w:instrText xml:space="preserve"> PAGEREF _Toc502060628 \h </w:instrText>
        </w:r>
        <w:r w:rsidR="00A56989">
          <w:rPr>
            <w:noProof/>
          </w:rPr>
        </w:r>
        <w:r w:rsidR="00A56989">
          <w:rPr>
            <w:noProof/>
          </w:rPr>
          <w:fldChar w:fldCharType="separate"/>
        </w:r>
        <w:r w:rsidR="00A56989">
          <w:rPr>
            <w:noProof/>
          </w:rPr>
          <w:t>6</w:t>
        </w:r>
        <w:r w:rsidR="00A56989">
          <w:rPr>
            <w:noProof/>
          </w:rPr>
          <w:fldChar w:fldCharType="end"/>
        </w:r>
      </w:hyperlink>
    </w:p>
    <w:p w:rsidR="00A56989" w:rsidRDefault="000F594D">
      <w:pPr>
        <w:pStyle w:val="TOC2"/>
        <w:rPr>
          <w:rFonts w:eastAsiaTheme="minorEastAsia"/>
          <w:smallCaps w:val="0"/>
          <w:sz w:val="22"/>
        </w:rPr>
      </w:pPr>
      <w:hyperlink w:anchor="_Toc502060629" w:history="1">
        <w:r w:rsidR="00A56989" w:rsidRPr="00B760C8">
          <w:rPr>
            <w:rStyle w:val="Hyperlink"/>
          </w:rPr>
          <w:t>Käyttöoikeuden yleispätevät ehdot</w:t>
        </w:r>
        <w:r w:rsidR="00A56989">
          <w:tab/>
        </w:r>
        <w:r w:rsidR="00A56989">
          <w:fldChar w:fldCharType="begin"/>
        </w:r>
        <w:r w:rsidR="00A56989">
          <w:instrText xml:space="preserve"> PAGEREF _Toc502060629 \h </w:instrText>
        </w:r>
        <w:r w:rsidR="00A56989">
          <w:fldChar w:fldCharType="separate"/>
        </w:r>
        <w:r w:rsidR="00A56989">
          <w:t>6</w:t>
        </w:r>
        <w:r w:rsidR="00A56989">
          <w:fldChar w:fldCharType="end"/>
        </w:r>
      </w:hyperlink>
    </w:p>
    <w:p w:rsidR="00A56989" w:rsidRDefault="000F594D">
      <w:pPr>
        <w:pStyle w:val="TOC2"/>
        <w:rPr>
          <w:rFonts w:eastAsiaTheme="minorEastAsia"/>
          <w:smallCaps w:val="0"/>
          <w:sz w:val="22"/>
        </w:rPr>
      </w:pPr>
      <w:hyperlink w:anchor="_Toc502060630" w:history="1">
        <w:r w:rsidR="00A56989" w:rsidRPr="00B760C8">
          <w:rPr>
            <w:rStyle w:val="Hyperlink"/>
          </w:rPr>
          <w:t>Käyttöoikeusmallin ehdot</w:t>
        </w:r>
        <w:r w:rsidR="00A56989">
          <w:tab/>
        </w:r>
        <w:r w:rsidR="00A56989">
          <w:fldChar w:fldCharType="begin"/>
        </w:r>
        <w:r w:rsidR="00A56989">
          <w:instrText xml:space="preserve"> PAGEREF _Toc502060630 \h </w:instrText>
        </w:r>
        <w:r w:rsidR="00A56989">
          <w:fldChar w:fldCharType="separate"/>
        </w:r>
        <w:r w:rsidR="00A56989">
          <w:t>9</w:t>
        </w:r>
        <w:r w:rsidR="00A56989">
          <w:fldChar w:fldCharType="end"/>
        </w:r>
      </w:hyperlink>
    </w:p>
    <w:p w:rsidR="00A56989" w:rsidRDefault="000F594D">
      <w:pPr>
        <w:pStyle w:val="TOC3"/>
        <w:rPr>
          <w:rFonts w:eastAsiaTheme="minorEastAsia"/>
          <w:smallCaps w:val="0"/>
          <w:sz w:val="22"/>
        </w:rPr>
      </w:pPr>
      <w:hyperlink w:anchor="_Toc502060631" w:history="1">
        <w:r w:rsidR="00A56989" w:rsidRPr="00B760C8">
          <w:rPr>
            <w:rStyle w:val="Hyperlink"/>
          </w:rPr>
          <w:t>Työaseman sovellustuotteet</w:t>
        </w:r>
        <w:r w:rsidR="00A56989">
          <w:tab/>
        </w:r>
        <w:r w:rsidR="00A56989">
          <w:fldChar w:fldCharType="begin"/>
        </w:r>
        <w:r w:rsidR="00A56989">
          <w:instrText xml:space="preserve"> PAGEREF _Toc502060631 \h </w:instrText>
        </w:r>
        <w:r w:rsidR="00A56989">
          <w:fldChar w:fldCharType="separate"/>
        </w:r>
        <w:r w:rsidR="00A56989">
          <w:t>9</w:t>
        </w:r>
        <w:r w:rsidR="00A56989">
          <w:fldChar w:fldCharType="end"/>
        </w:r>
      </w:hyperlink>
    </w:p>
    <w:p w:rsidR="00A56989" w:rsidRDefault="000F594D">
      <w:pPr>
        <w:pStyle w:val="TOC3"/>
        <w:rPr>
          <w:rFonts w:eastAsiaTheme="minorEastAsia"/>
          <w:smallCaps w:val="0"/>
          <w:sz w:val="22"/>
        </w:rPr>
      </w:pPr>
      <w:hyperlink w:anchor="_Toc502060632" w:history="1">
        <w:r w:rsidR="00A56989" w:rsidRPr="00B760C8">
          <w:rPr>
            <w:rStyle w:val="Hyperlink"/>
          </w:rPr>
          <w:t>Työaseman käyttöjärjestelmät</w:t>
        </w:r>
        <w:r w:rsidR="00A56989">
          <w:tab/>
        </w:r>
        <w:r w:rsidR="00A56989">
          <w:fldChar w:fldCharType="begin"/>
        </w:r>
        <w:r w:rsidR="00A56989">
          <w:instrText xml:space="preserve"> PAGEREF _Toc502060632 \h </w:instrText>
        </w:r>
        <w:r w:rsidR="00A56989">
          <w:fldChar w:fldCharType="separate"/>
        </w:r>
        <w:r w:rsidR="00A56989">
          <w:t>9</w:t>
        </w:r>
        <w:r w:rsidR="00A56989">
          <w:fldChar w:fldCharType="end"/>
        </w:r>
      </w:hyperlink>
    </w:p>
    <w:p w:rsidR="00A56989" w:rsidRDefault="000F594D">
      <w:pPr>
        <w:pStyle w:val="TOC3"/>
        <w:rPr>
          <w:rFonts w:eastAsiaTheme="minorEastAsia"/>
          <w:smallCaps w:val="0"/>
          <w:sz w:val="22"/>
        </w:rPr>
      </w:pPr>
      <w:hyperlink w:anchor="_Toc502060633" w:history="1">
        <w:r w:rsidR="00A56989" w:rsidRPr="00B760C8">
          <w:rPr>
            <w:rStyle w:val="Hyperlink"/>
          </w:rPr>
          <w:t>Ydinkohtaiset tai CAL-kohtaiset</w:t>
        </w:r>
        <w:r w:rsidR="00A56989">
          <w:tab/>
        </w:r>
        <w:r w:rsidR="00A56989">
          <w:fldChar w:fldCharType="begin"/>
        </w:r>
        <w:r w:rsidR="00A56989">
          <w:instrText xml:space="preserve"> PAGEREF _Toc502060633 \h </w:instrText>
        </w:r>
        <w:r w:rsidR="00A56989">
          <w:fldChar w:fldCharType="separate"/>
        </w:r>
        <w:r w:rsidR="00A56989">
          <w:t>9</w:t>
        </w:r>
        <w:r w:rsidR="00A56989">
          <w:fldChar w:fldCharType="end"/>
        </w:r>
      </w:hyperlink>
    </w:p>
    <w:p w:rsidR="00A56989" w:rsidRDefault="000F594D">
      <w:pPr>
        <w:pStyle w:val="TOC3"/>
        <w:rPr>
          <w:rFonts w:eastAsiaTheme="minorEastAsia"/>
          <w:smallCaps w:val="0"/>
          <w:sz w:val="22"/>
        </w:rPr>
      </w:pPr>
      <w:hyperlink w:anchor="_Toc502060634" w:history="1">
        <w:r w:rsidR="00A56989" w:rsidRPr="00B760C8">
          <w:rPr>
            <w:rStyle w:val="Hyperlink"/>
          </w:rPr>
          <w:t>Palvelin/CAL</w:t>
        </w:r>
        <w:r w:rsidR="00A56989">
          <w:tab/>
        </w:r>
        <w:r w:rsidR="00A56989">
          <w:fldChar w:fldCharType="begin"/>
        </w:r>
        <w:r w:rsidR="00A56989">
          <w:instrText xml:space="preserve"> PAGEREF _Toc502060634 \h </w:instrText>
        </w:r>
        <w:r w:rsidR="00A56989">
          <w:fldChar w:fldCharType="separate"/>
        </w:r>
        <w:r w:rsidR="00A56989">
          <w:t>10</w:t>
        </w:r>
        <w:r w:rsidR="00A56989">
          <w:fldChar w:fldCharType="end"/>
        </w:r>
      </w:hyperlink>
    </w:p>
    <w:p w:rsidR="00A56989" w:rsidRDefault="000F594D">
      <w:pPr>
        <w:pStyle w:val="TOC3"/>
        <w:rPr>
          <w:rFonts w:eastAsiaTheme="minorEastAsia"/>
          <w:smallCaps w:val="0"/>
          <w:sz w:val="22"/>
        </w:rPr>
      </w:pPr>
      <w:hyperlink w:anchor="_Toc502060635" w:history="1">
        <w:r w:rsidR="00A56989" w:rsidRPr="00B760C8">
          <w:rPr>
            <w:rStyle w:val="Hyperlink"/>
          </w:rPr>
          <w:t>Ydinkohtainen</w:t>
        </w:r>
        <w:r w:rsidR="00A56989">
          <w:tab/>
        </w:r>
        <w:r w:rsidR="00A56989">
          <w:fldChar w:fldCharType="begin"/>
        </w:r>
        <w:r w:rsidR="00A56989">
          <w:instrText xml:space="preserve"> PAGEREF _Toc502060635 \h </w:instrText>
        </w:r>
        <w:r w:rsidR="00A56989">
          <w:fldChar w:fldCharType="separate"/>
        </w:r>
        <w:r w:rsidR="00A56989">
          <w:t>10</w:t>
        </w:r>
        <w:r w:rsidR="00A56989">
          <w:fldChar w:fldCharType="end"/>
        </w:r>
      </w:hyperlink>
    </w:p>
    <w:p w:rsidR="00A56989" w:rsidRDefault="000F594D">
      <w:pPr>
        <w:pStyle w:val="TOC3"/>
        <w:rPr>
          <w:rFonts w:eastAsiaTheme="minorEastAsia"/>
          <w:smallCaps w:val="0"/>
          <w:sz w:val="22"/>
        </w:rPr>
      </w:pPr>
      <w:hyperlink w:anchor="_Toc502060636" w:history="1">
        <w:r w:rsidR="00A56989" w:rsidRPr="00B760C8">
          <w:rPr>
            <w:rStyle w:val="Hyperlink"/>
          </w:rPr>
          <w:t>Hallintapalvelimet</w:t>
        </w:r>
        <w:r w:rsidR="00A56989">
          <w:tab/>
        </w:r>
        <w:r w:rsidR="00A56989">
          <w:fldChar w:fldCharType="begin"/>
        </w:r>
        <w:r w:rsidR="00A56989">
          <w:instrText xml:space="preserve"> PAGEREF _Toc502060636 \h </w:instrText>
        </w:r>
        <w:r w:rsidR="00A56989">
          <w:fldChar w:fldCharType="separate"/>
        </w:r>
        <w:r w:rsidR="00A56989">
          <w:t>10</w:t>
        </w:r>
        <w:r w:rsidR="00A56989">
          <w:fldChar w:fldCharType="end"/>
        </w:r>
      </w:hyperlink>
    </w:p>
    <w:p w:rsidR="00A56989" w:rsidRDefault="000F594D">
      <w:pPr>
        <w:pStyle w:val="TOC3"/>
        <w:rPr>
          <w:rFonts w:eastAsiaTheme="minorEastAsia"/>
          <w:smallCaps w:val="0"/>
          <w:sz w:val="22"/>
        </w:rPr>
      </w:pPr>
      <w:hyperlink w:anchor="_Toc502060637" w:history="1">
        <w:r w:rsidR="00A56989" w:rsidRPr="00B760C8">
          <w:rPr>
            <w:rStyle w:val="Hyperlink"/>
          </w:rPr>
          <w:t>Erikoispalvelimet</w:t>
        </w:r>
        <w:r w:rsidR="00A56989">
          <w:tab/>
        </w:r>
        <w:r w:rsidR="00A56989">
          <w:fldChar w:fldCharType="begin"/>
        </w:r>
        <w:r w:rsidR="00A56989">
          <w:instrText xml:space="preserve"> PAGEREF _Toc502060637 \h </w:instrText>
        </w:r>
        <w:r w:rsidR="00A56989">
          <w:fldChar w:fldCharType="separate"/>
        </w:r>
        <w:r w:rsidR="00A56989">
          <w:t>11</w:t>
        </w:r>
        <w:r w:rsidR="00A56989">
          <w:fldChar w:fldCharType="end"/>
        </w:r>
      </w:hyperlink>
    </w:p>
    <w:p w:rsidR="00A56989" w:rsidRDefault="000F594D">
      <w:pPr>
        <w:pStyle w:val="TOC3"/>
        <w:rPr>
          <w:rFonts w:eastAsiaTheme="minorEastAsia"/>
          <w:smallCaps w:val="0"/>
          <w:sz w:val="22"/>
        </w:rPr>
      </w:pPr>
      <w:hyperlink w:anchor="_Toc502060638" w:history="1">
        <w:r w:rsidR="00A56989" w:rsidRPr="00B760C8">
          <w:rPr>
            <w:rStyle w:val="Hyperlink"/>
          </w:rPr>
          <w:t>Ohjelmistokehittäjän työkalut</w:t>
        </w:r>
        <w:r w:rsidR="00A56989">
          <w:tab/>
        </w:r>
        <w:r w:rsidR="00A56989">
          <w:fldChar w:fldCharType="begin"/>
        </w:r>
        <w:r w:rsidR="00A56989">
          <w:instrText xml:space="preserve"> PAGEREF _Toc502060638 \h </w:instrText>
        </w:r>
        <w:r w:rsidR="00A56989">
          <w:fldChar w:fldCharType="separate"/>
        </w:r>
        <w:r w:rsidR="00A56989">
          <w:t>11</w:t>
        </w:r>
        <w:r w:rsidR="00A56989">
          <w:fldChar w:fldCharType="end"/>
        </w:r>
      </w:hyperlink>
    </w:p>
    <w:p w:rsidR="00A56989" w:rsidRDefault="000F594D">
      <w:pPr>
        <w:pStyle w:val="TOC1"/>
        <w:rPr>
          <w:rFonts w:eastAsiaTheme="minorEastAsia"/>
          <w:b w:val="0"/>
          <w:caps w:val="0"/>
          <w:noProof/>
          <w:sz w:val="22"/>
          <w:szCs w:val="22"/>
        </w:rPr>
      </w:pPr>
      <w:hyperlink w:anchor="_Toc502060639" w:history="1">
        <w:r w:rsidR="00A56989" w:rsidRPr="00B760C8">
          <w:rPr>
            <w:rStyle w:val="Hyperlink"/>
            <w:noProof/>
          </w:rPr>
          <w:t>Ohjelmistot</w:t>
        </w:r>
        <w:r w:rsidR="00A56989">
          <w:rPr>
            <w:noProof/>
          </w:rPr>
          <w:tab/>
        </w:r>
        <w:r w:rsidR="00A56989">
          <w:rPr>
            <w:noProof/>
          </w:rPr>
          <w:fldChar w:fldCharType="begin"/>
        </w:r>
        <w:r w:rsidR="00A56989">
          <w:rPr>
            <w:noProof/>
          </w:rPr>
          <w:instrText xml:space="preserve"> PAGEREF _Toc502060639 \h </w:instrText>
        </w:r>
        <w:r w:rsidR="00A56989">
          <w:rPr>
            <w:noProof/>
          </w:rPr>
        </w:r>
        <w:r w:rsidR="00A56989">
          <w:rPr>
            <w:noProof/>
          </w:rPr>
          <w:fldChar w:fldCharType="separate"/>
        </w:r>
        <w:r w:rsidR="00A56989">
          <w:rPr>
            <w:noProof/>
          </w:rPr>
          <w:t>13</w:t>
        </w:r>
        <w:r w:rsidR="00A56989">
          <w:rPr>
            <w:noProof/>
          </w:rPr>
          <w:fldChar w:fldCharType="end"/>
        </w:r>
      </w:hyperlink>
    </w:p>
    <w:p w:rsidR="00A56989" w:rsidRDefault="000F594D">
      <w:pPr>
        <w:pStyle w:val="TOC2"/>
        <w:rPr>
          <w:rFonts w:eastAsiaTheme="minorEastAsia"/>
          <w:smallCaps w:val="0"/>
          <w:sz w:val="22"/>
        </w:rPr>
      </w:pPr>
      <w:hyperlink w:anchor="_Toc502060640" w:history="1">
        <w:r w:rsidR="00A56989" w:rsidRPr="00B760C8">
          <w:rPr>
            <w:rStyle w:val="Hyperlink"/>
          </w:rPr>
          <w:t>Advanced Threat Analytics</w:t>
        </w:r>
        <w:r w:rsidR="00A56989">
          <w:tab/>
        </w:r>
        <w:r w:rsidR="00A56989">
          <w:fldChar w:fldCharType="begin"/>
        </w:r>
        <w:r w:rsidR="00A56989">
          <w:instrText xml:space="preserve"> PAGEREF _Toc502060640 \h </w:instrText>
        </w:r>
        <w:r w:rsidR="00A56989">
          <w:fldChar w:fldCharType="separate"/>
        </w:r>
        <w:r w:rsidR="00A56989">
          <w:t>13</w:t>
        </w:r>
        <w:r w:rsidR="00A56989">
          <w:fldChar w:fldCharType="end"/>
        </w:r>
      </w:hyperlink>
    </w:p>
    <w:p w:rsidR="00A56989" w:rsidRDefault="000F594D">
      <w:pPr>
        <w:pStyle w:val="TOC2"/>
        <w:rPr>
          <w:rFonts w:eastAsiaTheme="minorEastAsia"/>
          <w:smallCaps w:val="0"/>
          <w:sz w:val="22"/>
        </w:rPr>
      </w:pPr>
      <w:hyperlink w:anchor="_Toc502060641" w:history="1">
        <w:r w:rsidR="00A56989" w:rsidRPr="00B760C8">
          <w:rPr>
            <w:rStyle w:val="Hyperlink"/>
          </w:rPr>
          <w:t>BizTalk</w:t>
        </w:r>
        <w:r w:rsidR="00A56989">
          <w:tab/>
        </w:r>
        <w:r w:rsidR="00A56989">
          <w:fldChar w:fldCharType="begin"/>
        </w:r>
        <w:r w:rsidR="00A56989">
          <w:instrText xml:space="preserve"> PAGEREF _Toc502060641 \h </w:instrText>
        </w:r>
        <w:r w:rsidR="00A56989">
          <w:fldChar w:fldCharType="separate"/>
        </w:r>
        <w:r w:rsidR="00A56989">
          <w:t>13</w:t>
        </w:r>
        <w:r w:rsidR="00A56989">
          <w:fldChar w:fldCharType="end"/>
        </w:r>
      </w:hyperlink>
    </w:p>
    <w:p w:rsidR="00A56989" w:rsidRDefault="000F594D">
      <w:pPr>
        <w:pStyle w:val="TOC2"/>
        <w:rPr>
          <w:rFonts w:eastAsiaTheme="minorEastAsia"/>
          <w:smallCaps w:val="0"/>
          <w:sz w:val="22"/>
        </w:rPr>
      </w:pPr>
      <w:hyperlink w:anchor="_Toc502060642" w:history="1">
        <w:r w:rsidR="00A56989" w:rsidRPr="00B760C8">
          <w:rPr>
            <w:rStyle w:val="Hyperlink"/>
          </w:rPr>
          <w:t>CAL Suitet</w:t>
        </w:r>
        <w:r w:rsidR="00A56989">
          <w:tab/>
        </w:r>
        <w:r w:rsidR="00A56989">
          <w:fldChar w:fldCharType="begin"/>
        </w:r>
        <w:r w:rsidR="00A56989">
          <w:instrText xml:space="preserve"> PAGEREF _Toc502060642 \h </w:instrText>
        </w:r>
        <w:r w:rsidR="00A56989">
          <w:fldChar w:fldCharType="separate"/>
        </w:r>
        <w:r w:rsidR="00A56989">
          <w:t>15</w:t>
        </w:r>
        <w:r w:rsidR="00A56989">
          <w:fldChar w:fldCharType="end"/>
        </w:r>
      </w:hyperlink>
    </w:p>
    <w:p w:rsidR="00A56989" w:rsidRDefault="000F594D">
      <w:pPr>
        <w:pStyle w:val="TOC2"/>
        <w:rPr>
          <w:rFonts w:eastAsiaTheme="minorEastAsia"/>
          <w:smallCaps w:val="0"/>
          <w:sz w:val="22"/>
        </w:rPr>
      </w:pPr>
      <w:hyperlink w:anchor="_Toc502060643" w:history="1">
        <w:r w:rsidR="00A56989" w:rsidRPr="00B760C8">
          <w:rPr>
            <w:rStyle w:val="Hyperlink"/>
          </w:rPr>
          <w:t>Core Infrastructure Server (CIS) Suite</w:t>
        </w:r>
        <w:r w:rsidR="00A56989">
          <w:tab/>
        </w:r>
        <w:r w:rsidR="00A56989">
          <w:fldChar w:fldCharType="begin"/>
        </w:r>
        <w:r w:rsidR="00A56989">
          <w:instrText xml:space="preserve"> PAGEREF _Toc502060643 \h </w:instrText>
        </w:r>
        <w:r w:rsidR="00A56989">
          <w:fldChar w:fldCharType="separate"/>
        </w:r>
        <w:r w:rsidR="00A56989">
          <w:t>16</w:t>
        </w:r>
        <w:r w:rsidR="00A56989">
          <w:fldChar w:fldCharType="end"/>
        </w:r>
      </w:hyperlink>
    </w:p>
    <w:p w:rsidR="00A56989" w:rsidRDefault="000F594D">
      <w:pPr>
        <w:pStyle w:val="TOC2"/>
        <w:rPr>
          <w:rFonts w:eastAsiaTheme="minorEastAsia"/>
          <w:smallCaps w:val="0"/>
          <w:sz w:val="22"/>
        </w:rPr>
      </w:pPr>
      <w:hyperlink w:anchor="_Toc502060644" w:history="1">
        <w:r w:rsidR="00A56989" w:rsidRPr="00B760C8">
          <w:rPr>
            <w:rStyle w:val="Hyperlink"/>
          </w:rPr>
          <w:t>Forefront</w:t>
        </w:r>
        <w:r w:rsidR="00A56989">
          <w:tab/>
        </w:r>
        <w:r w:rsidR="00A56989">
          <w:fldChar w:fldCharType="begin"/>
        </w:r>
        <w:r w:rsidR="00A56989">
          <w:instrText xml:space="preserve"> PAGEREF _Toc502060644 \h </w:instrText>
        </w:r>
        <w:r w:rsidR="00A56989">
          <w:fldChar w:fldCharType="separate"/>
        </w:r>
        <w:r w:rsidR="00A56989">
          <w:t>18</w:t>
        </w:r>
        <w:r w:rsidR="00A56989">
          <w:fldChar w:fldCharType="end"/>
        </w:r>
      </w:hyperlink>
    </w:p>
    <w:p w:rsidR="00A56989" w:rsidRDefault="000F594D">
      <w:pPr>
        <w:pStyle w:val="TOC2"/>
        <w:rPr>
          <w:rFonts w:eastAsiaTheme="minorEastAsia"/>
          <w:smallCaps w:val="0"/>
          <w:sz w:val="22"/>
        </w:rPr>
      </w:pPr>
      <w:hyperlink w:anchor="_Toc502060645" w:history="1">
        <w:r w:rsidR="00A56989" w:rsidRPr="00B760C8">
          <w:rPr>
            <w:rStyle w:val="Hyperlink"/>
          </w:rPr>
          <w:t>Microsoft Dynamics 365 On-premises</w:t>
        </w:r>
        <w:r w:rsidR="00A56989">
          <w:tab/>
        </w:r>
        <w:r w:rsidR="00A56989">
          <w:fldChar w:fldCharType="begin"/>
        </w:r>
        <w:r w:rsidR="00A56989">
          <w:instrText xml:space="preserve"> PAGEREF _Toc502060645 \h </w:instrText>
        </w:r>
        <w:r w:rsidR="00A56989">
          <w:fldChar w:fldCharType="separate"/>
        </w:r>
        <w:r w:rsidR="00A56989">
          <w:t>19</w:t>
        </w:r>
        <w:r w:rsidR="00A56989">
          <w:fldChar w:fldCharType="end"/>
        </w:r>
      </w:hyperlink>
    </w:p>
    <w:p w:rsidR="00A56989" w:rsidRDefault="000F594D">
      <w:pPr>
        <w:pStyle w:val="TOC2"/>
        <w:rPr>
          <w:rFonts w:eastAsiaTheme="minorEastAsia"/>
          <w:smallCaps w:val="0"/>
          <w:sz w:val="22"/>
        </w:rPr>
      </w:pPr>
      <w:hyperlink w:anchor="_Toc502060646" w:history="1">
        <w:r w:rsidR="00A56989" w:rsidRPr="00B760C8">
          <w:rPr>
            <w:rStyle w:val="Hyperlink"/>
          </w:rPr>
          <w:t>Microsoft Identity Manager</w:t>
        </w:r>
        <w:r w:rsidR="00A56989">
          <w:tab/>
        </w:r>
        <w:r w:rsidR="00A56989">
          <w:fldChar w:fldCharType="begin"/>
        </w:r>
        <w:r w:rsidR="00A56989">
          <w:instrText xml:space="preserve"> PAGEREF _Toc502060646 \h </w:instrText>
        </w:r>
        <w:r w:rsidR="00A56989">
          <w:fldChar w:fldCharType="separate"/>
        </w:r>
        <w:r w:rsidR="00A56989">
          <w:t>21</w:t>
        </w:r>
        <w:r w:rsidR="00A56989">
          <w:fldChar w:fldCharType="end"/>
        </w:r>
      </w:hyperlink>
    </w:p>
    <w:p w:rsidR="00A56989" w:rsidRDefault="000F594D">
      <w:pPr>
        <w:pStyle w:val="TOC2"/>
        <w:rPr>
          <w:rFonts w:eastAsiaTheme="minorEastAsia"/>
          <w:smallCaps w:val="0"/>
          <w:sz w:val="22"/>
        </w:rPr>
      </w:pPr>
      <w:hyperlink w:anchor="_Toc502060647" w:history="1">
        <w:r w:rsidR="00A56989" w:rsidRPr="00B760C8">
          <w:rPr>
            <w:rStyle w:val="Hyperlink"/>
          </w:rPr>
          <w:t>Office Applications</w:t>
        </w:r>
        <w:r w:rsidR="00A56989">
          <w:tab/>
        </w:r>
        <w:r w:rsidR="00A56989">
          <w:fldChar w:fldCharType="begin"/>
        </w:r>
        <w:r w:rsidR="00A56989">
          <w:instrText xml:space="preserve"> PAGEREF _Toc502060647 \h </w:instrText>
        </w:r>
        <w:r w:rsidR="00A56989">
          <w:fldChar w:fldCharType="separate"/>
        </w:r>
        <w:r w:rsidR="00A56989">
          <w:t>22</w:t>
        </w:r>
        <w:r w:rsidR="00A56989">
          <w:fldChar w:fldCharType="end"/>
        </w:r>
      </w:hyperlink>
    </w:p>
    <w:p w:rsidR="00A56989" w:rsidRDefault="000F594D">
      <w:pPr>
        <w:pStyle w:val="TOC3"/>
        <w:rPr>
          <w:rFonts w:eastAsiaTheme="minorEastAsia"/>
          <w:smallCaps w:val="0"/>
          <w:sz w:val="22"/>
        </w:rPr>
      </w:pPr>
      <w:hyperlink w:anchor="_Toc502060648" w:history="1">
        <w:r w:rsidR="00A56989" w:rsidRPr="00B760C8">
          <w:rPr>
            <w:rStyle w:val="Hyperlink"/>
          </w:rPr>
          <w:t>Office-työasemasovellukset</w:t>
        </w:r>
        <w:r w:rsidR="00A56989">
          <w:tab/>
        </w:r>
        <w:r w:rsidR="00A56989">
          <w:fldChar w:fldCharType="begin"/>
        </w:r>
        <w:r w:rsidR="00A56989">
          <w:instrText xml:space="preserve"> PAGEREF _Toc502060648 \h </w:instrText>
        </w:r>
        <w:r w:rsidR="00A56989">
          <w:fldChar w:fldCharType="separate"/>
        </w:r>
        <w:r w:rsidR="00A56989">
          <w:t>22</w:t>
        </w:r>
        <w:r w:rsidR="00A56989">
          <w:fldChar w:fldCharType="end"/>
        </w:r>
      </w:hyperlink>
    </w:p>
    <w:p w:rsidR="00A56989" w:rsidRDefault="000F594D">
      <w:pPr>
        <w:pStyle w:val="TOC3"/>
        <w:rPr>
          <w:rFonts w:eastAsiaTheme="minorEastAsia"/>
          <w:smallCaps w:val="0"/>
          <w:sz w:val="22"/>
        </w:rPr>
      </w:pPr>
      <w:hyperlink w:anchor="_Toc502060649" w:history="1">
        <w:r w:rsidR="00A56989" w:rsidRPr="00B760C8">
          <w:rPr>
            <w:rStyle w:val="Hyperlink"/>
          </w:rPr>
          <w:t>Office for Mac</w:t>
        </w:r>
        <w:r w:rsidR="00A56989">
          <w:tab/>
        </w:r>
        <w:r w:rsidR="00A56989">
          <w:fldChar w:fldCharType="begin"/>
        </w:r>
        <w:r w:rsidR="00A56989">
          <w:instrText xml:space="preserve"> PAGEREF _Toc502060649 \h </w:instrText>
        </w:r>
        <w:r w:rsidR="00A56989">
          <w:fldChar w:fldCharType="separate"/>
        </w:r>
        <w:r w:rsidR="00A56989">
          <w:t>23</w:t>
        </w:r>
        <w:r w:rsidR="00A56989">
          <w:fldChar w:fldCharType="end"/>
        </w:r>
      </w:hyperlink>
    </w:p>
    <w:p w:rsidR="00A56989" w:rsidRDefault="000F594D">
      <w:pPr>
        <w:pStyle w:val="TOC2"/>
        <w:rPr>
          <w:rFonts w:eastAsiaTheme="minorEastAsia"/>
          <w:smallCaps w:val="0"/>
          <w:sz w:val="22"/>
        </w:rPr>
      </w:pPr>
      <w:hyperlink w:anchor="_Toc502060650" w:history="1">
        <w:r w:rsidR="00A56989" w:rsidRPr="00B760C8">
          <w:rPr>
            <w:rStyle w:val="Hyperlink"/>
          </w:rPr>
          <w:t>Office Serverit</w:t>
        </w:r>
        <w:r w:rsidR="00A56989">
          <w:tab/>
        </w:r>
        <w:r w:rsidR="00A56989">
          <w:fldChar w:fldCharType="begin"/>
        </w:r>
        <w:r w:rsidR="00A56989">
          <w:instrText xml:space="preserve"> PAGEREF _Toc502060650 \h </w:instrText>
        </w:r>
        <w:r w:rsidR="00A56989">
          <w:fldChar w:fldCharType="separate"/>
        </w:r>
        <w:r w:rsidR="00A56989">
          <w:t>24</w:t>
        </w:r>
        <w:r w:rsidR="00A56989">
          <w:fldChar w:fldCharType="end"/>
        </w:r>
      </w:hyperlink>
    </w:p>
    <w:p w:rsidR="00A56989" w:rsidRDefault="000F594D">
      <w:pPr>
        <w:pStyle w:val="TOC3"/>
        <w:rPr>
          <w:rFonts w:eastAsiaTheme="minorEastAsia"/>
          <w:smallCaps w:val="0"/>
          <w:sz w:val="22"/>
        </w:rPr>
      </w:pPr>
      <w:hyperlink w:anchor="_Toc502060651" w:history="1">
        <w:r w:rsidR="00A56989" w:rsidRPr="00B760C8">
          <w:rPr>
            <w:rStyle w:val="Hyperlink"/>
          </w:rPr>
          <w:t>Exchange Server</w:t>
        </w:r>
        <w:r w:rsidR="00A56989">
          <w:tab/>
        </w:r>
        <w:r w:rsidR="00A56989">
          <w:fldChar w:fldCharType="begin"/>
        </w:r>
        <w:r w:rsidR="00A56989">
          <w:instrText xml:space="preserve"> PAGEREF _Toc502060651 \h </w:instrText>
        </w:r>
        <w:r w:rsidR="00A56989">
          <w:fldChar w:fldCharType="separate"/>
        </w:r>
        <w:r w:rsidR="00A56989">
          <w:t>24</w:t>
        </w:r>
        <w:r w:rsidR="00A56989">
          <w:fldChar w:fldCharType="end"/>
        </w:r>
      </w:hyperlink>
    </w:p>
    <w:p w:rsidR="00A56989" w:rsidRDefault="000F594D">
      <w:pPr>
        <w:pStyle w:val="TOC3"/>
        <w:rPr>
          <w:rFonts w:eastAsiaTheme="minorEastAsia"/>
          <w:smallCaps w:val="0"/>
          <w:sz w:val="22"/>
        </w:rPr>
      </w:pPr>
      <w:hyperlink w:anchor="_Toc502060652" w:history="1">
        <w:r w:rsidR="00A56989" w:rsidRPr="00B760C8">
          <w:rPr>
            <w:rStyle w:val="Hyperlink"/>
          </w:rPr>
          <w:t>Project Server</w:t>
        </w:r>
        <w:r w:rsidR="00A56989">
          <w:tab/>
        </w:r>
        <w:r w:rsidR="00A56989">
          <w:fldChar w:fldCharType="begin"/>
        </w:r>
        <w:r w:rsidR="00A56989">
          <w:instrText xml:space="preserve"> PAGEREF _Toc502060652 \h </w:instrText>
        </w:r>
        <w:r w:rsidR="00A56989">
          <w:fldChar w:fldCharType="separate"/>
        </w:r>
        <w:r w:rsidR="00A56989">
          <w:t>25</w:t>
        </w:r>
        <w:r w:rsidR="00A56989">
          <w:fldChar w:fldCharType="end"/>
        </w:r>
      </w:hyperlink>
    </w:p>
    <w:p w:rsidR="00A56989" w:rsidRDefault="000F594D">
      <w:pPr>
        <w:pStyle w:val="TOC3"/>
        <w:rPr>
          <w:rFonts w:eastAsiaTheme="minorEastAsia"/>
          <w:smallCaps w:val="0"/>
          <w:sz w:val="22"/>
        </w:rPr>
      </w:pPr>
      <w:hyperlink w:anchor="_Toc502060653" w:history="1">
        <w:r w:rsidR="00A56989" w:rsidRPr="00B760C8">
          <w:rPr>
            <w:rStyle w:val="Hyperlink"/>
          </w:rPr>
          <w:t>SharePoint Server</w:t>
        </w:r>
        <w:r w:rsidR="00A56989">
          <w:tab/>
        </w:r>
        <w:r w:rsidR="00A56989">
          <w:fldChar w:fldCharType="begin"/>
        </w:r>
        <w:r w:rsidR="00A56989">
          <w:instrText xml:space="preserve"> PAGEREF _Toc502060653 \h </w:instrText>
        </w:r>
        <w:r w:rsidR="00A56989">
          <w:fldChar w:fldCharType="separate"/>
        </w:r>
        <w:r w:rsidR="00A56989">
          <w:t>26</w:t>
        </w:r>
        <w:r w:rsidR="00A56989">
          <w:fldChar w:fldCharType="end"/>
        </w:r>
      </w:hyperlink>
    </w:p>
    <w:p w:rsidR="00A56989" w:rsidRDefault="000F594D">
      <w:pPr>
        <w:pStyle w:val="TOC3"/>
        <w:rPr>
          <w:rFonts w:eastAsiaTheme="minorEastAsia"/>
          <w:smallCaps w:val="0"/>
          <w:sz w:val="22"/>
        </w:rPr>
      </w:pPr>
      <w:hyperlink w:anchor="_Toc502060654" w:history="1">
        <w:r w:rsidR="00A56989" w:rsidRPr="00B760C8">
          <w:rPr>
            <w:rStyle w:val="Hyperlink"/>
          </w:rPr>
          <w:t>Skype for Business Server</w:t>
        </w:r>
        <w:r w:rsidR="00A56989">
          <w:tab/>
        </w:r>
        <w:r w:rsidR="00A56989">
          <w:fldChar w:fldCharType="begin"/>
        </w:r>
        <w:r w:rsidR="00A56989">
          <w:instrText xml:space="preserve"> PAGEREF _Toc502060654 \h </w:instrText>
        </w:r>
        <w:r w:rsidR="00A56989">
          <w:fldChar w:fldCharType="separate"/>
        </w:r>
        <w:r w:rsidR="00A56989">
          <w:t>27</w:t>
        </w:r>
        <w:r w:rsidR="00A56989">
          <w:fldChar w:fldCharType="end"/>
        </w:r>
      </w:hyperlink>
    </w:p>
    <w:p w:rsidR="00A56989" w:rsidRDefault="000F594D">
      <w:pPr>
        <w:pStyle w:val="TOC2"/>
        <w:rPr>
          <w:rFonts w:eastAsiaTheme="minorEastAsia"/>
          <w:smallCaps w:val="0"/>
          <w:sz w:val="22"/>
        </w:rPr>
      </w:pPr>
      <w:hyperlink w:anchor="_Toc502060655" w:history="1">
        <w:r w:rsidR="00A56989" w:rsidRPr="00B760C8">
          <w:rPr>
            <w:rStyle w:val="Hyperlink"/>
          </w:rPr>
          <w:t>SQL Server</w:t>
        </w:r>
        <w:r w:rsidR="00A56989">
          <w:tab/>
        </w:r>
        <w:r w:rsidR="00A56989">
          <w:fldChar w:fldCharType="begin"/>
        </w:r>
        <w:r w:rsidR="00A56989">
          <w:instrText xml:space="preserve"> PAGEREF _Toc502060655 \h </w:instrText>
        </w:r>
        <w:r w:rsidR="00A56989">
          <w:fldChar w:fldCharType="separate"/>
        </w:r>
        <w:r w:rsidR="00A56989">
          <w:t>28</w:t>
        </w:r>
        <w:r w:rsidR="00A56989">
          <w:fldChar w:fldCharType="end"/>
        </w:r>
      </w:hyperlink>
    </w:p>
    <w:p w:rsidR="00A56989" w:rsidRDefault="000F594D">
      <w:pPr>
        <w:pStyle w:val="TOC2"/>
        <w:rPr>
          <w:rFonts w:eastAsiaTheme="minorEastAsia"/>
          <w:smallCaps w:val="0"/>
          <w:sz w:val="22"/>
        </w:rPr>
      </w:pPr>
      <w:hyperlink w:anchor="_Toc502060656" w:history="1">
        <w:r w:rsidR="00A56989" w:rsidRPr="00B760C8">
          <w:rPr>
            <w:rStyle w:val="Hyperlink"/>
          </w:rPr>
          <w:t>System Center</w:t>
        </w:r>
        <w:r w:rsidR="00A56989">
          <w:tab/>
        </w:r>
        <w:r w:rsidR="00A56989">
          <w:fldChar w:fldCharType="begin"/>
        </w:r>
        <w:r w:rsidR="00A56989">
          <w:instrText xml:space="preserve"> PAGEREF _Toc502060656 \h </w:instrText>
        </w:r>
        <w:r w:rsidR="00A56989">
          <w:fldChar w:fldCharType="separate"/>
        </w:r>
        <w:r w:rsidR="00A56989">
          <w:t>30</w:t>
        </w:r>
        <w:r w:rsidR="00A56989">
          <w:fldChar w:fldCharType="end"/>
        </w:r>
      </w:hyperlink>
    </w:p>
    <w:p w:rsidR="00A56989" w:rsidRDefault="000F594D">
      <w:pPr>
        <w:pStyle w:val="TOC3"/>
        <w:rPr>
          <w:rFonts w:eastAsiaTheme="minorEastAsia"/>
          <w:smallCaps w:val="0"/>
          <w:sz w:val="22"/>
        </w:rPr>
      </w:pPr>
      <w:hyperlink w:anchor="_Toc502060657" w:history="1">
        <w:r w:rsidR="00A56989" w:rsidRPr="00B760C8">
          <w:rPr>
            <w:rStyle w:val="Hyperlink"/>
          </w:rPr>
          <w:t>System Center Server</w:t>
        </w:r>
        <w:r w:rsidR="00A56989">
          <w:tab/>
        </w:r>
        <w:r w:rsidR="00A56989">
          <w:fldChar w:fldCharType="begin"/>
        </w:r>
        <w:r w:rsidR="00A56989">
          <w:instrText xml:space="preserve"> PAGEREF _Toc502060657 \h </w:instrText>
        </w:r>
        <w:r w:rsidR="00A56989">
          <w:fldChar w:fldCharType="separate"/>
        </w:r>
        <w:r w:rsidR="00A56989">
          <w:t>30</w:t>
        </w:r>
        <w:r w:rsidR="00A56989">
          <w:fldChar w:fldCharType="end"/>
        </w:r>
      </w:hyperlink>
    </w:p>
    <w:p w:rsidR="00A56989" w:rsidRDefault="000F594D">
      <w:pPr>
        <w:pStyle w:val="TOC3"/>
        <w:rPr>
          <w:rFonts w:eastAsiaTheme="minorEastAsia"/>
          <w:smallCaps w:val="0"/>
          <w:sz w:val="22"/>
        </w:rPr>
      </w:pPr>
      <w:hyperlink w:anchor="_Toc502060658" w:history="1">
        <w:r w:rsidR="00A56989" w:rsidRPr="00B760C8">
          <w:rPr>
            <w:rStyle w:val="Hyperlink"/>
          </w:rPr>
          <w:t>System Center Configuration Manager</w:t>
        </w:r>
        <w:r w:rsidR="00A56989">
          <w:tab/>
        </w:r>
        <w:r w:rsidR="00A56989">
          <w:fldChar w:fldCharType="begin"/>
        </w:r>
        <w:r w:rsidR="00A56989">
          <w:instrText xml:space="preserve"> PAGEREF _Toc502060658 \h </w:instrText>
        </w:r>
        <w:r w:rsidR="00A56989">
          <w:fldChar w:fldCharType="separate"/>
        </w:r>
        <w:r w:rsidR="00A56989">
          <w:t>31</w:t>
        </w:r>
        <w:r w:rsidR="00A56989">
          <w:fldChar w:fldCharType="end"/>
        </w:r>
      </w:hyperlink>
    </w:p>
    <w:p w:rsidR="00A56989" w:rsidRDefault="000F594D">
      <w:pPr>
        <w:pStyle w:val="TOC3"/>
        <w:rPr>
          <w:rFonts w:eastAsiaTheme="minorEastAsia"/>
          <w:smallCaps w:val="0"/>
          <w:sz w:val="22"/>
        </w:rPr>
      </w:pPr>
      <w:hyperlink w:anchor="_Toc502060659" w:history="1">
        <w:r w:rsidR="00A56989" w:rsidRPr="00B760C8">
          <w:rPr>
            <w:rStyle w:val="Hyperlink"/>
          </w:rPr>
          <w:t>System Center Data Protection Manager</w:t>
        </w:r>
        <w:r w:rsidR="00A56989">
          <w:tab/>
        </w:r>
        <w:r w:rsidR="00A56989">
          <w:fldChar w:fldCharType="begin"/>
        </w:r>
        <w:r w:rsidR="00A56989">
          <w:instrText xml:space="preserve"> PAGEREF _Toc502060659 \h </w:instrText>
        </w:r>
        <w:r w:rsidR="00A56989">
          <w:fldChar w:fldCharType="separate"/>
        </w:r>
        <w:r w:rsidR="00A56989">
          <w:t>32</w:t>
        </w:r>
        <w:r w:rsidR="00A56989">
          <w:fldChar w:fldCharType="end"/>
        </w:r>
      </w:hyperlink>
    </w:p>
    <w:p w:rsidR="00A56989" w:rsidRDefault="000F594D">
      <w:pPr>
        <w:pStyle w:val="TOC3"/>
        <w:rPr>
          <w:rFonts w:eastAsiaTheme="minorEastAsia"/>
          <w:smallCaps w:val="0"/>
          <w:sz w:val="22"/>
        </w:rPr>
      </w:pPr>
      <w:hyperlink w:anchor="_Toc502060660" w:history="1">
        <w:r w:rsidR="00A56989" w:rsidRPr="00B760C8">
          <w:rPr>
            <w:rStyle w:val="Hyperlink"/>
          </w:rPr>
          <w:t>System Center Endpoint Protection</w:t>
        </w:r>
        <w:r w:rsidR="00A56989">
          <w:tab/>
        </w:r>
        <w:r w:rsidR="00A56989">
          <w:fldChar w:fldCharType="begin"/>
        </w:r>
        <w:r w:rsidR="00A56989">
          <w:instrText xml:space="preserve"> PAGEREF _Toc502060660 \h </w:instrText>
        </w:r>
        <w:r w:rsidR="00A56989">
          <w:fldChar w:fldCharType="separate"/>
        </w:r>
        <w:r w:rsidR="00A56989">
          <w:t>33</w:t>
        </w:r>
        <w:r w:rsidR="00A56989">
          <w:fldChar w:fldCharType="end"/>
        </w:r>
      </w:hyperlink>
    </w:p>
    <w:p w:rsidR="00A56989" w:rsidRDefault="000F594D">
      <w:pPr>
        <w:pStyle w:val="TOC3"/>
        <w:rPr>
          <w:rFonts w:eastAsiaTheme="minorEastAsia"/>
          <w:smallCaps w:val="0"/>
          <w:sz w:val="22"/>
        </w:rPr>
      </w:pPr>
      <w:hyperlink w:anchor="_Toc502060661" w:history="1">
        <w:r w:rsidR="00A56989" w:rsidRPr="00B760C8">
          <w:rPr>
            <w:rStyle w:val="Hyperlink"/>
          </w:rPr>
          <w:t>System Center Operations Manager</w:t>
        </w:r>
        <w:r w:rsidR="00A56989">
          <w:tab/>
        </w:r>
        <w:r w:rsidR="00A56989">
          <w:fldChar w:fldCharType="begin"/>
        </w:r>
        <w:r w:rsidR="00A56989">
          <w:instrText xml:space="preserve"> PAGEREF _Toc502060661 \h </w:instrText>
        </w:r>
        <w:r w:rsidR="00A56989">
          <w:fldChar w:fldCharType="separate"/>
        </w:r>
        <w:r w:rsidR="00A56989">
          <w:t>34</w:t>
        </w:r>
        <w:r w:rsidR="00A56989">
          <w:fldChar w:fldCharType="end"/>
        </w:r>
      </w:hyperlink>
    </w:p>
    <w:p w:rsidR="00A56989" w:rsidRDefault="000F594D">
      <w:pPr>
        <w:pStyle w:val="TOC3"/>
        <w:rPr>
          <w:rFonts w:eastAsiaTheme="minorEastAsia"/>
          <w:smallCaps w:val="0"/>
          <w:sz w:val="22"/>
        </w:rPr>
      </w:pPr>
      <w:hyperlink w:anchor="_Toc502060662" w:history="1">
        <w:r w:rsidR="00A56989" w:rsidRPr="00B760C8">
          <w:rPr>
            <w:rStyle w:val="Hyperlink"/>
          </w:rPr>
          <w:t>System Center Orchestrator</w:t>
        </w:r>
        <w:r w:rsidR="00A56989">
          <w:tab/>
        </w:r>
        <w:r w:rsidR="00A56989">
          <w:fldChar w:fldCharType="begin"/>
        </w:r>
        <w:r w:rsidR="00A56989">
          <w:instrText xml:space="preserve"> PAGEREF _Toc502060662 \h </w:instrText>
        </w:r>
        <w:r w:rsidR="00A56989">
          <w:fldChar w:fldCharType="separate"/>
        </w:r>
        <w:r w:rsidR="00A56989">
          <w:t>34</w:t>
        </w:r>
        <w:r w:rsidR="00A56989">
          <w:fldChar w:fldCharType="end"/>
        </w:r>
      </w:hyperlink>
    </w:p>
    <w:p w:rsidR="00A56989" w:rsidRDefault="000F594D">
      <w:pPr>
        <w:pStyle w:val="TOC3"/>
        <w:rPr>
          <w:rFonts w:eastAsiaTheme="minorEastAsia"/>
          <w:smallCaps w:val="0"/>
          <w:sz w:val="22"/>
        </w:rPr>
      </w:pPr>
      <w:hyperlink w:anchor="_Toc502060663" w:history="1">
        <w:r w:rsidR="00A56989" w:rsidRPr="00B760C8">
          <w:rPr>
            <w:rStyle w:val="Hyperlink"/>
          </w:rPr>
          <w:t>System Center Service Manager</w:t>
        </w:r>
        <w:r w:rsidR="00A56989">
          <w:tab/>
        </w:r>
        <w:r w:rsidR="00A56989">
          <w:fldChar w:fldCharType="begin"/>
        </w:r>
        <w:r w:rsidR="00A56989">
          <w:instrText xml:space="preserve"> PAGEREF _Toc502060663 \h </w:instrText>
        </w:r>
        <w:r w:rsidR="00A56989">
          <w:fldChar w:fldCharType="separate"/>
        </w:r>
        <w:r w:rsidR="00A56989">
          <w:t>35</w:t>
        </w:r>
        <w:r w:rsidR="00A56989">
          <w:fldChar w:fldCharType="end"/>
        </w:r>
      </w:hyperlink>
    </w:p>
    <w:p w:rsidR="00A56989" w:rsidRDefault="000F594D">
      <w:pPr>
        <w:pStyle w:val="TOC2"/>
        <w:rPr>
          <w:rFonts w:eastAsiaTheme="minorEastAsia"/>
          <w:smallCaps w:val="0"/>
          <w:sz w:val="22"/>
        </w:rPr>
      </w:pPr>
      <w:hyperlink w:anchor="_Toc502060664" w:history="1">
        <w:r w:rsidR="00A56989" w:rsidRPr="00B760C8">
          <w:rPr>
            <w:rStyle w:val="Hyperlink"/>
          </w:rPr>
          <w:t>Virtual Desktop Infrastructure (VDI) Suite</w:t>
        </w:r>
        <w:r w:rsidR="00A56989">
          <w:tab/>
        </w:r>
        <w:r w:rsidR="00A56989">
          <w:fldChar w:fldCharType="begin"/>
        </w:r>
        <w:r w:rsidR="00A56989">
          <w:instrText xml:space="preserve"> PAGEREF _Toc502060664 \h </w:instrText>
        </w:r>
        <w:r w:rsidR="00A56989">
          <w:fldChar w:fldCharType="separate"/>
        </w:r>
        <w:r w:rsidR="00A56989">
          <w:t>36</w:t>
        </w:r>
        <w:r w:rsidR="00A56989">
          <w:fldChar w:fldCharType="end"/>
        </w:r>
      </w:hyperlink>
    </w:p>
    <w:p w:rsidR="00A56989" w:rsidRDefault="000F594D">
      <w:pPr>
        <w:pStyle w:val="TOC2"/>
        <w:rPr>
          <w:rFonts w:eastAsiaTheme="minorEastAsia"/>
          <w:smallCaps w:val="0"/>
          <w:sz w:val="22"/>
        </w:rPr>
      </w:pPr>
      <w:hyperlink w:anchor="_Toc502060665" w:history="1">
        <w:r w:rsidR="00A56989" w:rsidRPr="00B760C8">
          <w:rPr>
            <w:rStyle w:val="Hyperlink"/>
          </w:rPr>
          <w:t>Visual Studio</w:t>
        </w:r>
        <w:r w:rsidR="00A56989">
          <w:tab/>
        </w:r>
        <w:r w:rsidR="00A56989">
          <w:fldChar w:fldCharType="begin"/>
        </w:r>
        <w:r w:rsidR="00A56989">
          <w:instrText xml:space="preserve"> PAGEREF _Toc502060665 \h </w:instrText>
        </w:r>
        <w:r w:rsidR="00A56989">
          <w:fldChar w:fldCharType="separate"/>
        </w:r>
        <w:r w:rsidR="00A56989">
          <w:t>36</w:t>
        </w:r>
        <w:r w:rsidR="00A56989">
          <w:fldChar w:fldCharType="end"/>
        </w:r>
      </w:hyperlink>
    </w:p>
    <w:p w:rsidR="00A56989" w:rsidRDefault="000F594D">
      <w:pPr>
        <w:pStyle w:val="TOC3"/>
        <w:rPr>
          <w:rFonts w:eastAsiaTheme="minorEastAsia"/>
          <w:smallCaps w:val="0"/>
          <w:sz w:val="22"/>
        </w:rPr>
      </w:pPr>
      <w:hyperlink w:anchor="_Toc502060666" w:history="1">
        <w:r w:rsidR="00A56989" w:rsidRPr="00B760C8">
          <w:rPr>
            <w:rStyle w:val="Hyperlink"/>
          </w:rPr>
          <w:t>Visual Studio</w:t>
        </w:r>
        <w:r w:rsidR="00A56989">
          <w:tab/>
        </w:r>
        <w:r w:rsidR="00A56989">
          <w:fldChar w:fldCharType="begin"/>
        </w:r>
        <w:r w:rsidR="00A56989">
          <w:instrText xml:space="preserve"> PAGEREF _Toc502060666 \h </w:instrText>
        </w:r>
        <w:r w:rsidR="00A56989">
          <w:fldChar w:fldCharType="separate"/>
        </w:r>
        <w:r w:rsidR="00A56989">
          <w:t>36</w:t>
        </w:r>
        <w:r w:rsidR="00A56989">
          <w:fldChar w:fldCharType="end"/>
        </w:r>
      </w:hyperlink>
    </w:p>
    <w:p w:rsidR="00A56989" w:rsidRDefault="000F594D">
      <w:pPr>
        <w:pStyle w:val="TOC3"/>
        <w:rPr>
          <w:rFonts w:eastAsiaTheme="minorEastAsia"/>
          <w:smallCaps w:val="0"/>
          <w:sz w:val="22"/>
        </w:rPr>
      </w:pPr>
      <w:hyperlink w:anchor="_Toc502060667" w:history="1">
        <w:r w:rsidR="00A56989" w:rsidRPr="00B760C8">
          <w:rPr>
            <w:rStyle w:val="Hyperlink"/>
          </w:rPr>
          <w:t>Visual Studio Team Foundation Server</w:t>
        </w:r>
        <w:r w:rsidR="00A56989">
          <w:tab/>
        </w:r>
        <w:r w:rsidR="00A56989">
          <w:fldChar w:fldCharType="begin"/>
        </w:r>
        <w:r w:rsidR="00A56989">
          <w:instrText xml:space="preserve"> PAGEREF _Toc502060667 \h </w:instrText>
        </w:r>
        <w:r w:rsidR="00A56989">
          <w:fldChar w:fldCharType="separate"/>
        </w:r>
        <w:r w:rsidR="00A56989">
          <w:t>37</w:t>
        </w:r>
        <w:r w:rsidR="00A56989">
          <w:fldChar w:fldCharType="end"/>
        </w:r>
      </w:hyperlink>
    </w:p>
    <w:p w:rsidR="00A56989" w:rsidRDefault="000F594D">
      <w:pPr>
        <w:pStyle w:val="TOC2"/>
        <w:rPr>
          <w:rFonts w:eastAsiaTheme="minorEastAsia"/>
          <w:smallCaps w:val="0"/>
          <w:sz w:val="22"/>
        </w:rPr>
      </w:pPr>
      <w:hyperlink w:anchor="_Toc502060668" w:history="1">
        <w:r w:rsidR="00A56989" w:rsidRPr="00B760C8">
          <w:rPr>
            <w:rStyle w:val="Hyperlink"/>
          </w:rPr>
          <w:t>Windows</w:t>
        </w:r>
        <w:r w:rsidR="00A56989">
          <w:tab/>
        </w:r>
        <w:r w:rsidR="00A56989">
          <w:fldChar w:fldCharType="begin"/>
        </w:r>
        <w:r w:rsidR="00A56989">
          <w:instrText xml:space="preserve"> PAGEREF _Toc502060668 \h </w:instrText>
        </w:r>
        <w:r w:rsidR="00A56989">
          <w:fldChar w:fldCharType="separate"/>
        </w:r>
        <w:r w:rsidR="00A56989">
          <w:t>39</w:t>
        </w:r>
        <w:r w:rsidR="00A56989">
          <w:fldChar w:fldCharType="end"/>
        </w:r>
      </w:hyperlink>
    </w:p>
    <w:p w:rsidR="00A56989" w:rsidRDefault="000F594D">
      <w:pPr>
        <w:pStyle w:val="TOC3"/>
        <w:rPr>
          <w:rFonts w:eastAsiaTheme="minorEastAsia"/>
          <w:smallCaps w:val="0"/>
          <w:sz w:val="22"/>
        </w:rPr>
      </w:pPr>
      <w:hyperlink w:anchor="_Toc502060669" w:history="1">
        <w:r w:rsidR="00A56989" w:rsidRPr="00B760C8">
          <w:rPr>
            <w:rStyle w:val="Hyperlink"/>
          </w:rPr>
          <w:t>Windows-työasemakäyttöjärjestelmä</w:t>
        </w:r>
        <w:r w:rsidR="00A56989">
          <w:tab/>
        </w:r>
        <w:r w:rsidR="00A56989">
          <w:fldChar w:fldCharType="begin"/>
        </w:r>
        <w:r w:rsidR="00A56989">
          <w:instrText xml:space="preserve"> PAGEREF _Toc502060669 \h </w:instrText>
        </w:r>
        <w:r w:rsidR="00A56989">
          <w:fldChar w:fldCharType="separate"/>
        </w:r>
        <w:r w:rsidR="00A56989">
          <w:t>39</w:t>
        </w:r>
        <w:r w:rsidR="00A56989">
          <w:fldChar w:fldCharType="end"/>
        </w:r>
      </w:hyperlink>
    </w:p>
    <w:p w:rsidR="00A56989" w:rsidRDefault="000F594D">
      <w:pPr>
        <w:pStyle w:val="TOC2"/>
        <w:rPr>
          <w:rFonts w:eastAsiaTheme="minorEastAsia"/>
          <w:smallCaps w:val="0"/>
          <w:sz w:val="22"/>
        </w:rPr>
      </w:pPr>
      <w:hyperlink w:anchor="_Toc502060670" w:history="1">
        <w:r w:rsidR="00A56989" w:rsidRPr="00B760C8">
          <w:rPr>
            <w:rStyle w:val="Hyperlink"/>
          </w:rPr>
          <w:t>Windows Server</w:t>
        </w:r>
        <w:r w:rsidR="00A56989">
          <w:tab/>
        </w:r>
        <w:r w:rsidR="00A56989">
          <w:fldChar w:fldCharType="begin"/>
        </w:r>
        <w:r w:rsidR="00A56989">
          <w:instrText xml:space="preserve"> PAGEREF _Toc502060670 \h </w:instrText>
        </w:r>
        <w:r w:rsidR="00A56989">
          <w:fldChar w:fldCharType="separate"/>
        </w:r>
        <w:r w:rsidR="00A56989">
          <w:t>46</w:t>
        </w:r>
        <w:r w:rsidR="00A56989">
          <w:fldChar w:fldCharType="end"/>
        </w:r>
      </w:hyperlink>
    </w:p>
    <w:p w:rsidR="00A56989" w:rsidRDefault="000F594D">
      <w:pPr>
        <w:pStyle w:val="TOC3"/>
        <w:rPr>
          <w:rFonts w:eastAsiaTheme="minorEastAsia"/>
          <w:smallCaps w:val="0"/>
          <w:sz w:val="22"/>
        </w:rPr>
      </w:pPr>
      <w:hyperlink w:anchor="_Toc502060671" w:history="1">
        <w:r w:rsidR="00A56989" w:rsidRPr="00B760C8">
          <w:rPr>
            <w:rStyle w:val="Hyperlink"/>
          </w:rPr>
          <w:t>Windows MultiPoint Server</w:t>
        </w:r>
        <w:r w:rsidR="00A56989">
          <w:tab/>
        </w:r>
        <w:r w:rsidR="00A56989">
          <w:fldChar w:fldCharType="begin"/>
        </w:r>
        <w:r w:rsidR="00A56989">
          <w:instrText xml:space="preserve"> PAGEREF _Toc502060671 \h </w:instrText>
        </w:r>
        <w:r w:rsidR="00A56989">
          <w:fldChar w:fldCharType="separate"/>
        </w:r>
        <w:r w:rsidR="00A56989">
          <w:t>46</w:t>
        </w:r>
        <w:r w:rsidR="00A56989">
          <w:fldChar w:fldCharType="end"/>
        </w:r>
      </w:hyperlink>
    </w:p>
    <w:p w:rsidR="00A56989" w:rsidRDefault="000F594D">
      <w:pPr>
        <w:pStyle w:val="TOC3"/>
        <w:rPr>
          <w:rFonts w:eastAsiaTheme="minorEastAsia"/>
          <w:smallCaps w:val="0"/>
          <w:sz w:val="22"/>
        </w:rPr>
      </w:pPr>
      <w:hyperlink w:anchor="_Toc502060672" w:history="1">
        <w:r w:rsidR="00A56989" w:rsidRPr="00B760C8">
          <w:rPr>
            <w:rStyle w:val="Hyperlink"/>
          </w:rPr>
          <w:t>Windows Server</w:t>
        </w:r>
        <w:r w:rsidR="00A56989">
          <w:tab/>
        </w:r>
        <w:r w:rsidR="00A56989">
          <w:fldChar w:fldCharType="begin"/>
        </w:r>
        <w:r w:rsidR="00A56989">
          <w:instrText xml:space="preserve"> PAGEREF _Toc502060672 \h </w:instrText>
        </w:r>
        <w:r w:rsidR="00A56989">
          <w:fldChar w:fldCharType="separate"/>
        </w:r>
        <w:r w:rsidR="00A56989">
          <w:t>47</w:t>
        </w:r>
        <w:r w:rsidR="00A56989">
          <w:fldChar w:fldCharType="end"/>
        </w:r>
      </w:hyperlink>
    </w:p>
    <w:p w:rsidR="00A56989" w:rsidRDefault="000F594D">
      <w:pPr>
        <w:pStyle w:val="TOC1"/>
        <w:rPr>
          <w:rFonts w:eastAsiaTheme="minorEastAsia"/>
          <w:b w:val="0"/>
          <w:caps w:val="0"/>
          <w:noProof/>
          <w:sz w:val="22"/>
          <w:szCs w:val="22"/>
        </w:rPr>
      </w:pPr>
      <w:hyperlink w:anchor="_Toc502060673" w:history="1">
        <w:r w:rsidR="00A56989" w:rsidRPr="00B760C8">
          <w:rPr>
            <w:rStyle w:val="Hyperlink"/>
            <w:noProof/>
          </w:rPr>
          <w:t>Online-palvelut</w:t>
        </w:r>
        <w:r w:rsidR="00A56989">
          <w:rPr>
            <w:noProof/>
          </w:rPr>
          <w:tab/>
        </w:r>
        <w:r w:rsidR="00A56989">
          <w:rPr>
            <w:noProof/>
          </w:rPr>
          <w:fldChar w:fldCharType="begin"/>
        </w:r>
        <w:r w:rsidR="00A56989">
          <w:rPr>
            <w:noProof/>
          </w:rPr>
          <w:instrText xml:space="preserve"> PAGEREF _Toc502060673 \h </w:instrText>
        </w:r>
        <w:r w:rsidR="00A56989">
          <w:rPr>
            <w:noProof/>
          </w:rPr>
        </w:r>
        <w:r w:rsidR="00A56989">
          <w:rPr>
            <w:noProof/>
          </w:rPr>
          <w:fldChar w:fldCharType="separate"/>
        </w:r>
        <w:r w:rsidR="00A56989">
          <w:rPr>
            <w:noProof/>
          </w:rPr>
          <w:t>51</w:t>
        </w:r>
        <w:r w:rsidR="00A56989">
          <w:rPr>
            <w:noProof/>
          </w:rPr>
          <w:fldChar w:fldCharType="end"/>
        </w:r>
      </w:hyperlink>
    </w:p>
    <w:p w:rsidR="00A56989" w:rsidRDefault="000F594D">
      <w:pPr>
        <w:pStyle w:val="TOC2"/>
        <w:rPr>
          <w:rFonts w:eastAsiaTheme="minorEastAsia"/>
          <w:smallCaps w:val="0"/>
          <w:sz w:val="22"/>
        </w:rPr>
      </w:pPr>
      <w:hyperlink w:anchor="_Toc502060674" w:history="1">
        <w:r w:rsidR="00A56989" w:rsidRPr="00B760C8">
          <w:rPr>
            <w:rStyle w:val="Hyperlink"/>
          </w:rPr>
          <w:t>Online-palveluiden alueellinen saatavuus</w:t>
        </w:r>
        <w:r w:rsidR="00A56989">
          <w:tab/>
        </w:r>
        <w:r w:rsidR="00A56989">
          <w:fldChar w:fldCharType="begin"/>
        </w:r>
        <w:r w:rsidR="00A56989">
          <w:instrText xml:space="preserve"> PAGEREF _Toc502060674 \h </w:instrText>
        </w:r>
        <w:r w:rsidR="00A56989">
          <w:fldChar w:fldCharType="separate"/>
        </w:r>
        <w:r w:rsidR="00A56989">
          <w:t>51</w:t>
        </w:r>
        <w:r w:rsidR="00A56989">
          <w:fldChar w:fldCharType="end"/>
        </w:r>
      </w:hyperlink>
    </w:p>
    <w:p w:rsidR="00A56989" w:rsidRDefault="000F594D">
      <w:pPr>
        <w:pStyle w:val="TOC2"/>
        <w:rPr>
          <w:rFonts w:eastAsiaTheme="minorEastAsia"/>
          <w:smallCaps w:val="0"/>
          <w:sz w:val="22"/>
        </w:rPr>
      </w:pPr>
      <w:hyperlink w:anchor="_Toc502060675" w:history="1">
        <w:r w:rsidR="00A56989" w:rsidRPr="00B760C8">
          <w:rPr>
            <w:rStyle w:val="Hyperlink"/>
          </w:rPr>
          <w:t>Online-palveluiden hankintasäännöt</w:t>
        </w:r>
        <w:r w:rsidR="00A56989">
          <w:tab/>
        </w:r>
        <w:r w:rsidR="00A56989">
          <w:fldChar w:fldCharType="begin"/>
        </w:r>
        <w:r w:rsidR="00A56989">
          <w:instrText xml:space="preserve"> PAGEREF _Toc502060675 \h </w:instrText>
        </w:r>
        <w:r w:rsidR="00A56989">
          <w:fldChar w:fldCharType="separate"/>
        </w:r>
        <w:r w:rsidR="00A56989">
          <w:t>51</w:t>
        </w:r>
        <w:r w:rsidR="00A56989">
          <w:fldChar w:fldCharType="end"/>
        </w:r>
      </w:hyperlink>
    </w:p>
    <w:p w:rsidR="00A56989" w:rsidRDefault="000F594D">
      <w:pPr>
        <w:pStyle w:val="TOC2"/>
        <w:rPr>
          <w:rFonts w:eastAsiaTheme="minorEastAsia"/>
          <w:smallCaps w:val="0"/>
          <w:sz w:val="22"/>
        </w:rPr>
      </w:pPr>
      <w:hyperlink w:anchor="_Toc502060676" w:history="1">
        <w:r w:rsidR="00A56989" w:rsidRPr="00B760C8">
          <w:rPr>
            <w:rStyle w:val="Hyperlink"/>
          </w:rPr>
          <w:t>Online-palveluiden uusiminen</w:t>
        </w:r>
        <w:r w:rsidR="00A56989">
          <w:tab/>
        </w:r>
        <w:r w:rsidR="00A56989">
          <w:fldChar w:fldCharType="begin"/>
        </w:r>
        <w:r w:rsidR="00A56989">
          <w:instrText xml:space="preserve"> PAGEREF _Toc502060676 \h </w:instrText>
        </w:r>
        <w:r w:rsidR="00A56989">
          <w:fldChar w:fldCharType="separate"/>
        </w:r>
        <w:r w:rsidR="00A56989">
          <w:t>51</w:t>
        </w:r>
        <w:r w:rsidR="00A56989">
          <w:fldChar w:fldCharType="end"/>
        </w:r>
      </w:hyperlink>
    </w:p>
    <w:p w:rsidR="00A56989" w:rsidRDefault="000F594D">
      <w:pPr>
        <w:pStyle w:val="TOC2"/>
        <w:rPr>
          <w:rFonts w:eastAsiaTheme="minorEastAsia"/>
          <w:smallCaps w:val="0"/>
          <w:sz w:val="22"/>
        </w:rPr>
      </w:pPr>
      <w:hyperlink w:anchor="_Toc502060677" w:history="1">
        <w:r w:rsidR="00A56989" w:rsidRPr="00B760C8">
          <w:rPr>
            <w:rStyle w:val="Hyperlink"/>
          </w:rPr>
          <w:t>Microsoft Azure -palvelut</w:t>
        </w:r>
        <w:r w:rsidR="00A56989">
          <w:tab/>
        </w:r>
        <w:r w:rsidR="00A56989">
          <w:fldChar w:fldCharType="begin"/>
        </w:r>
        <w:r w:rsidR="00A56989">
          <w:instrText xml:space="preserve"> PAGEREF _Toc502060677 \h </w:instrText>
        </w:r>
        <w:r w:rsidR="00A56989">
          <w:fldChar w:fldCharType="separate"/>
        </w:r>
        <w:r w:rsidR="00A56989">
          <w:t>51</w:t>
        </w:r>
        <w:r w:rsidR="00A56989">
          <w:fldChar w:fldCharType="end"/>
        </w:r>
      </w:hyperlink>
    </w:p>
    <w:p w:rsidR="00A56989" w:rsidRDefault="000F594D">
      <w:pPr>
        <w:pStyle w:val="TOC3"/>
        <w:rPr>
          <w:rFonts w:eastAsiaTheme="minorEastAsia"/>
          <w:smallCaps w:val="0"/>
          <w:sz w:val="22"/>
        </w:rPr>
      </w:pPr>
      <w:hyperlink w:anchor="_Toc502060678" w:history="1">
        <w:r w:rsidR="00A56989" w:rsidRPr="00B760C8">
          <w:rPr>
            <w:rStyle w:val="Hyperlink"/>
          </w:rPr>
          <w:t>Microsoft Azure -palvelut</w:t>
        </w:r>
        <w:r w:rsidR="00A56989">
          <w:tab/>
        </w:r>
        <w:r w:rsidR="00A56989">
          <w:fldChar w:fldCharType="begin"/>
        </w:r>
        <w:r w:rsidR="00A56989">
          <w:instrText xml:space="preserve"> PAGEREF _Toc502060678 \h </w:instrText>
        </w:r>
        <w:r w:rsidR="00A56989">
          <w:fldChar w:fldCharType="separate"/>
        </w:r>
        <w:r w:rsidR="00A56989">
          <w:t>53</w:t>
        </w:r>
        <w:r w:rsidR="00A56989">
          <w:fldChar w:fldCharType="end"/>
        </w:r>
      </w:hyperlink>
    </w:p>
    <w:p w:rsidR="00A56989" w:rsidRDefault="000F594D">
      <w:pPr>
        <w:pStyle w:val="TOC3"/>
        <w:rPr>
          <w:rFonts w:eastAsiaTheme="minorEastAsia"/>
          <w:smallCaps w:val="0"/>
          <w:sz w:val="22"/>
        </w:rPr>
      </w:pPr>
      <w:hyperlink w:anchor="_Toc502060679" w:history="1">
        <w:r w:rsidR="00A56989" w:rsidRPr="00B760C8">
          <w:rPr>
            <w:rStyle w:val="Hyperlink"/>
          </w:rPr>
          <w:t>Microsoft Azure Infrastructure Plans</w:t>
        </w:r>
        <w:r w:rsidR="00A56989">
          <w:tab/>
        </w:r>
        <w:r w:rsidR="00A56989">
          <w:fldChar w:fldCharType="begin"/>
        </w:r>
        <w:r w:rsidR="00A56989">
          <w:instrText xml:space="preserve"> PAGEREF _Toc502060679 \h </w:instrText>
        </w:r>
        <w:r w:rsidR="00A56989">
          <w:fldChar w:fldCharType="separate"/>
        </w:r>
        <w:r w:rsidR="00A56989">
          <w:t>53</w:t>
        </w:r>
        <w:r w:rsidR="00A56989">
          <w:fldChar w:fldCharType="end"/>
        </w:r>
      </w:hyperlink>
    </w:p>
    <w:p w:rsidR="00A56989" w:rsidRDefault="000F594D">
      <w:pPr>
        <w:pStyle w:val="TOC3"/>
        <w:rPr>
          <w:rFonts w:eastAsiaTheme="minorEastAsia"/>
          <w:smallCaps w:val="0"/>
          <w:sz w:val="22"/>
        </w:rPr>
      </w:pPr>
      <w:hyperlink w:anchor="_Toc502060680" w:history="1">
        <w:r w:rsidR="00A56989" w:rsidRPr="00B760C8">
          <w:rPr>
            <w:rStyle w:val="Hyperlink"/>
          </w:rPr>
          <w:t>Microsoft Azure Support Plans</w:t>
        </w:r>
        <w:r w:rsidR="00A56989">
          <w:tab/>
        </w:r>
        <w:r w:rsidR="00A56989">
          <w:fldChar w:fldCharType="begin"/>
        </w:r>
        <w:r w:rsidR="00A56989">
          <w:instrText xml:space="preserve"> PAGEREF _Toc502060680 \h </w:instrText>
        </w:r>
        <w:r w:rsidR="00A56989">
          <w:fldChar w:fldCharType="separate"/>
        </w:r>
        <w:r w:rsidR="00A56989">
          <w:t>54</w:t>
        </w:r>
        <w:r w:rsidR="00A56989">
          <w:fldChar w:fldCharType="end"/>
        </w:r>
      </w:hyperlink>
    </w:p>
    <w:p w:rsidR="00A56989" w:rsidRDefault="000F594D">
      <w:pPr>
        <w:pStyle w:val="TOC3"/>
        <w:rPr>
          <w:rFonts w:eastAsiaTheme="minorEastAsia"/>
          <w:smallCaps w:val="0"/>
          <w:sz w:val="22"/>
        </w:rPr>
      </w:pPr>
      <w:hyperlink w:anchor="_Toc502060681" w:history="1">
        <w:r w:rsidR="00A56989" w:rsidRPr="00B760C8">
          <w:rPr>
            <w:rStyle w:val="Hyperlink"/>
          </w:rPr>
          <w:t>Microsoft Azure User Plans</w:t>
        </w:r>
        <w:r w:rsidR="00A56989">
          <w:tab/>
        </w:r>
        <w:r w:rsidR="00A56989">
          <w:fldChar w:fldCharType="begin"/>
        </w:r>
        <w:r w:rsidR="00A56989">
          <w:instrText xml:space="preserve"> PAGEREF _Toc502060681 \h </w:instrText>
        </w:r>
        <w:r w:rsidR="00A56989">
          <w:fldChar w:fldCharType="separate"/>
        </w:r>
        <w:r w:rsidR="00A56989">
          <w:t>55</w:t>
        </w:r>
        <w:r w:rsidR="00A56989">
          <w:fldChar w:fldCharType="end"/>
        </w:r>
      </w:hyperlink>
    </w:p>
    <w:p w:rsidR="00A56989" w:rsidRDefault="000F594D">
      <w:pPr>
        <w:pStyle w:val="TOC2"/>
        <w:rPr>
          <w:rFonts w:eastAsiaTheme="minorEastAsia"/>
          <w:smallCaps w:val="0"/>
          <w:sz w:val="22"/>
        </w:rPr>
      </w:pPr>
      <w:hyperlink w:anchor="_Toc502060682" w:history="1">
        <w:r w:rsidR="00A56989" w:rsidRPr="00B760C8">
          <w:rPr>
            <w:rStyle w:val="Hyperlink"/>
          </w:rPr>
          <w:t>Microsoft 365</w:t>
        </w:r>
        <w:r w:rsidR="00A56989">
          <w:tab/>
        </w:r>
        <w:r w:rsidR="00A56989">
          <w:fldChar w:fldCharType="begin"/>
        </w:r>
        <w:r w:rsidR="00A56989">
          <w:instrText xml:space="preserve"> PAGEREF _Toc502060682 \h </w:instrText>
        </w:r>
        <w:r w:rsidR="00A56989">
          <w:fldChar w:fldCharType="separate"/>
        </w:r>
        <w:r w:rsidR="00A56989">
          <w:t>55</w:t>
        </w:r>
        <w:r w:rsidR="00A56989">
          <w:fldChar w:fldCharType="end"/>
        </w:r>
      </w:hyperlink>
    </w:p>
    <w:p w:rsidR="00A56989" w:rsidRDefault="000F594D">
      <w:pPr>
        <w:pStyle w:val="TOC2"/>
        <w:rPr>
          <w:rFonts w:eastAsiaTheme="minorEastAsia"/>
          <w:smallCaps w:val="0"/>
          <w:sz w:val="22"/>
        </w:rPr>
      </w:pPr>
      <w:hyperlink w:anchor="_Toc502060683" w:history="1">
        <w:r w:rsidR="00A56989" w:rsidRPr="00B760C8">
          <w:rPr>
            <w:rStyle w:val="Hyperlink"/>
          </w:rPr>
          <w:t>Enterprise Mobility + Security</w:t>
        </w:r>
        <w:r w:rsidR="00A56989">
          <w:tab/>
        </w:r>
        <w:r w:rsidR="00A56989">
          <w:fldChar w:fldCharType="begin"/>
        </w:r>
        <w:r w:rsidR="00A56989">
          <w:instrText xml:space="preserve"> PAGEREF _Toc502060683 \h </w:instrText>
        </w:r>
        <w:r w:rsidR="00A56989">
          <w:fldChar w:fldCharType="separate"/>
        </w:r>
        <w:r w:rsidR="00A56989">
          <w:t>57</w:t>
        </w:r>
        <w:r w:rsidR="00A56989">
          <w:fldChar w:fldCharType="end"/>
        </w:r>
      </w:hyperlink>
    </w:p>
    <w:p w:rsidR="00A56989" w:rsidRDefault="000F594D">
      <w:pPr>
        <w:pStyle w:val="TOC2"/>
        <w:rPr>
          <w:rFonts w:eastAsiaTheme="minorEastAsia"/>
          <w:smallCaps w:val="0"/>
          <w:sz w:val="22"/>
        </w:rPr>
      </w:pPr>
      <w:hyperlink w:anchor="_Toc502060684" w:history="1">
        <w:r w:rsidR="00A56989" w:rsidRPr="00B760C8">
          <w:rPr>
            <w:rStyle w:val="Hyperlink"/>
          </w:rPr>
          <w:t>Microsoft Dynamics 365 Services</w:t>
        </w:r>
        <w:r w:rsidR="00A56989">
          <w:tab/>
        </w:r>
        <w:r w:rsidR="00A56989">
          <w:fldChar w:fldCharType="begin"/>
        </w:r>
        <w:r w:rsidR="00A56989">
          <w:instrText xml:space="preserve"> PAGEREF _Toc502060684 \h </w:instrText>
        </w:r>
        <w:r w:rsidR="00A56989">
          <w:fldChar w:fldCharType="separate"/>
        </w:r>
        <w:r w:rsidR="00A56989">
          <w:t>57</w:t>
        </w:r>
        <w:r w:rsidR="00A56989">
          <w:fldChar w:fldCharType="end"/>
        </w:r>
      </w:hyperlink>
    </w:p>
    <w:p w:rsidR="00A56989" w:rsidRDefault="000F594D">
      <w:pPr>
        <w:pStyle w:val="TOC2"/>
        <w:rPr>
          <w:rFonts w:eastAsiaTheme="minorEastAsia"/>
          <w:smallCaps w:val="0"/>
          <w:sz w:val="22"/>
        </w:rPr>
      </w:pPr>
      <w:hyperlink w:anchor="_Toc502060685" w:history="1">
        <w:r w:rsidR="00A56989" w:rsidRPr="00B760C8">
          <w:rPr>
            <w:rStyle w:val="Hyperlink"/>
          </w:rPr>
          <w:t>Office 365 -palvelut</w:t>
        </w:r>
        <w:r w:rsidR="00A56989">
          <w:tab/>
        </w:r>
        <w:r w:rsidR="00A56989">
          <w:fldChar w:fldCharType="begin"/>
        </w:r>
        <w:r w:rsidR="00A56989">
          <w:instrText xml:space="preserve"> PAGEREF _Toc502060685 \h </w:instrText>
        </w:r>
        <w:r w:rsidR="00A56989">
          <w:fldChar w:fldCharType="separate"/>
        </w:r>
        <w:r w:rsidR="00A56989">
          <w:t>59</w:t>
        </w:r>
        <w:r w:rsidR="00A56989">
          <w:fldChar w:fldCharType="end"/>
        </w:r>
      </w:hyperlink>
    </w:p>
    <w:p w:rsidR="00A56989" w:rsidRDefault="000F594D">
      <w:pPr>
        <w:pStyle w:val="TOC3"/>
        <w:rPr>
          <w:rFonts w:eastAsiaTheme="minorEastAsia"/>
          <w:smallCaps w:val="0"/>
          <w:sz w:val="22"/>
        </w:rPr>
      </w:pPr>
      <w:hyperlink w:anchor="_Toc502060686" w:history="1">
        <w:r w:rsidR="00A56989" w:rsidRPr="00B760C8">
          <w:rPr>
            <w:rStyle w:val="Hyperlink"/>
          </w:rPr>
          <w:t>Office 365 Applications</w:t>
        </w:r>
        <w:r w:rsidR="00A56989">
          <w:tab/>
        </w:r>
        <w:r w:rsidR="00A56989">
          <w:fldChar w:fldCharType="begin"/>
        </w:r>
        <w:r w:rsidR="00A56989">
          <w:instrText xml:space="preserve"> PAGEREF _Toc502060686 \h </w:instrText>
        </w:r>
        <w:r w:rsidR="00A56989">
          <w:fldChar w:fldCharType="separate"/>
        </w:r>
        <w:r w:rsidR="00A56989">
          <w:t>59</w:t>
        </w:r>
        <w:r w:rsidR="00A56989">
          <w:fldChar w:fldCharType="end"/>
        </w:r>
      </w:hyperlink>
    </w:p>
    <w:p w:rsidR="00A56989" w:rsidRDefault="000F594D">
      <w:pPr>
        <w:pStyle w:val="TOC3"/>
        <w:rPr>
          <w:rFonts w:eastAsiaTheme="minorEastAsia"/>
          <w:smallCaps w:val="0"/>
          <w:sz w:val="22"/>
        </w:rPr>
      </w:pPr>
      <w:hyperlink w:anchor="_Toc502060687" w:history="1">
        <w:r w:rsidR="00A56989" w:rsidRPr="00B760C8">
          <w:rPr>
            <w:rStyle w:val="Hyperlink"/>
          </w:rPr>
          <w:t>Office 365 Suitet</w:t>
        </w:r>
        <w:r w:rsidR="00A56989">
          <w:tab/>
        </w:r>
        <w:r w:rsidR="00A56989">
          <w:fldChar w:fldCharType="begin"/>
        </w:r>
        <w:r w:rsidR="00A56989">
          <w:instrText xml:space="preserve"> PAGEREF _Toc502060687 \h </w:instrText>
        </w:r>
        <w:r w:rsidR="00A56989">
          <w:fldChar w:fldCharType="separate"/>
        </w:r>
        <w:r w:rsidR="00A56989">
          <w:t>61</w:t>
        </w:r>
        <w:r w:rsidR="00A56989">
          <w:fldChar w:fldCharType="end"/>
        </w:r>
      </w:hyperlink>
    </w:p>
    <w:p w:rsidR="00A56989" w:rsidRDefault="000F594D">
      <w:pPr>
        <w:pStyle w:val="TOC3"/>
        <w:rPr>
          <w:rFonts w:eastAsiaTheme="minorEastAsia"/>
          <w:smallCaps w:val="0"/>
          <w:sz w:val="22"/>
        </w:rPr>
      </w:pPr>
      <w:hyperlink w:anchor="_Toc502060688" w:history="1">
        <w:r w:rsidR="00A56989" w:rsidRPr="00B760C8">
          <w:rPr>
            <w:rStyle w:val="Hyperlink"/>
          </w:rPr>
          <w:t>Office 365 Cloud App Security</w:t>
        </w:r>
        <w:r w:rsidR="00A56989">
          <w:tab/>
        </w:r>
        <w:r w:rsidR="00A56989">
          <w:fldChar w:fldCharType="begin"/>
        </w:r>
        <w:r w:rsidR="00A56989">
          <w:instrText xml:space="preserve"> PAGEREF _Toc502060688 \h </w:instrText>
        </w:r>
        <w:r w:rsidR="00A56989">
          <w:fldChar w:fldCharType="separate"/>
        </w:r>
        <w:r w:rsidR="00A56989">
          <w:t>62</w:t>
        </w:r>
        <w:r w:rsidR="00A56989">
          <w:fldChar w:fldCharType="end"/>
        </w:r>
      </w:hyperlink>
    </w:p>
    <w:p w:rsidR="00A56989" w:rsidRDefault="000F594D">
      <w:pPr>
        <w:pStyle w:val="TOC3"/>
        <w:rPr>
          <w:rFonts w:eastAsiaTheme="minorEastAsia"/>
          <w:smallCaps w:val="0"/>
          <w:sz w:val="22"/>
        </w:rPr>
      </w:pPr>
      <w:hyperlink w:anchor="_Toc502060689" w:history="1">
        <w:r w:rsidR="00A56989" w:rsidRPr="00B760C8">
          <w:rPr>
            <w:rStyle w:val="Hyperlink"/>
          </w:rPr>
          <w:t>Microsoft MyAnalytics</w:t>
        </w:r>
        <w:r w:rsidR="00A56989">
          <w:tab/>
        </w:r>
        <w:r w:rsidR="00A56989">
          <w:fldChar w:fldCharType="begin"/>
        </w:r>
        <w:r w:rsidR="00A56989">
          <w:instrText xml:space="preserve"> PAGEREF _Toc502060689 \h </w:instrText>
        </w:r>
        <w:r w:rsidR="00A56989">
          <w:fldChar w:fldCharType="separate"/>
        </w:r>
        <w:r w:rsidR="00A56989">
          <w:t>62</w:t>
        </w:r>
        <w:r w:rsidR="00A56989">
          <w:fldChar w:fldCharType="end"/>
        </w:r>
      </w:hyperlink>
    </w:p>
    <w:p w:rsidR="00A56989" w:rsidRDefault="000F594D">
      <w:pPr>
        <w:pStyle w:val="TOC3"/>
        <w:rPr>
          <w:rFonts w:eastAsiaTheme="minorEastAsia"/>
          <w:smallCaps w:val="0"/>
          <w:sz w:val="22"/>
        </w:rPr>
      </w:pPr>
      <w:hyperlink w:anchor="_Toc502060690" w:history="1">
        <w:r w:rsidR="00A56989" w:rsidRPr="00B760C8">
          <w:rPr>
            <w:rStyle w:val="Hyperlink"/>
          </w:rPr>
          <w:t>Office 365 Advanced Compliance</w:t>
        </w:r>
        <w:r w:rsidR="00A56989">
          <w:tab/>
        </w:r>
        <w:r w:rsidR="00A56989">
          <w:fldChar w:fldCharType="begin"/>
        </w:r>
        <w:r w:rsidR="00A56989">
          <w:instrText xml:space="preserve"> PAGEREF _Toc502060690 \h </w:instrText>
        </w:r>
        <w:r w:rsidR="00A56989">
          <w:fldChar w:fldCharType="separate"/>
        </w:r>
        <w:r w:rsidR="00A56989">
          <w:t>62</w:t>
        </w:r>
        <w:r w:rsidR="00A56989">
          <w:fldChar w:fldCharType="end"/>
        </w:r>
      </w:hyperlink>
    </w:p>
    <w:p w:rsidR="00A56989" w:rsidRDefault="000F594D">
      <w:pPr>
        <w:pStyle w:val="TOC3"/>
        <w:rPr>
          <w:rFonts w:eastAsiaTheme="minorEastAsia"/>
          <w:smallCaps w:val="0"/>
          <w:sz w:val="22"/>
        </w:rPr>
      </w:pPr>
      <w:hyperlink w:anchor="_Toc502060691" w:history="1">
        <w:r w:rsidR="00A56989" w:rsidRPr="00B760C8">
          <w:rPr>
            <w:rStyle w:val="Hyperlink"/>
          </w:rPr>
          <w:t>Exchange Online</w:t>
        </w:r>
        <w:r w:rsidR="00A56989">
          <w:tab/>
        </w:r>
        <w:r w:rsidR="00A56989">
          <w:fldChar w:fldCharType="begin"/>
        </w:r>
        <w:r w:rsidR="00A56989">
          <w:instrText xml:space="preserve"> PAGEREF _Toc502060691 \h </w:instrText>
        </w:r>
        <w:r w:rsidR="00A56989">
          <w:fldChar w:fldCharType="separate"/>
        </w:r>
        <w:r w:rsidR="00A56989">
          <w:t>63</w:t>
        </w:r>
        <w:r w:rsidR="00A56989">
          <w:fldChar w:fldCharType="end"/>
        </w:r>
      </w:hyperlink>
    </w:p>
    <w:p w:rsidR="00A56989" w:rsidRDefault="000F594D">
      <w:pPr>
        <w:pStyle w:val="TOC3"/>
        <w:rPr>
          <w:rFonts w:eastAsiaTheme="minorEastAsia"/>
          <w:smallCaps w:val="0"/>
          <w:sz w:val="22"/>
        </w:rPr>
      </w:pPr>
      <w:hyperlink w:anchor="_Toc502060692" w:history="1">
        <w:r w:rsidR="00A56989" w:rsidRPr="00B760C8">
          <w:rPr>
            <w:rStyle w:val="Hyperlink"/>
          </w:rPr>
          <w:t>OneDrive for Business</w:t>
        </w:r>
        <w:r w:rsidR="00A56989">
          <w:tab/>
        </w:r>
        <w:r w:rsidR="00A56989">
          <w:fldChar w:fldCharType="begin"/>
        </w:r>
        <w:r w:rsidR="00A56989">
          <w:instrText xml:space="preserve"> PAGEREF _Toc502060692 \h </w:instrText>
        </w:r>
        <w:r w:rsidR="00A56989">
          <w:fldChar w:fldCharType="separate"/>
        </w:r>
        <w:r w:rsidR="00A56989">
          <w:t>63</w:t>
        </w:r>
        <w:r w:rsidR="00A56989">
          <w:fldChar w:fldCharType="end"/>
        </w:r>
      </w:hyperlink>
    </w:p>
    <w:p w:rsidR="00A56989" w:rsidRDefault="000F594D">
      <w:pPr>
        <w:pStyle w:val="TOC3"/>
        <w:rPr>
          <w:rFonts w:eastAsiaTheme="minorEastAsia"/>
          <w:smallCaps w:val="0"/>
          <w:sz w:val="22"/>
        </w:rPr>
      </w:pPr>
      <w:hyperlink w:anchor="_Toc502060693" w:history="1">
        <w:r w:rsidR="00A56989" w:rsidRPr="00B760C8">
          <w:rPr>
            <w:rStyle w:val="Hyperlink"/>
          </w:rPr>
          <w:t>Project Online</w:t>
        </w:r>
        <w:r w:rsidR="00A56989">
          <w:tab/>
        </w:r>
        <w:r w:rsidR="00A56989">
          <w:fldChar w:fldCharType="begin"/>
        </w:r>
        <w:r w:rsidR="00A56989">
          <w:instrText xml:space="preserve"> PAGEREF _Toc502060693 \h </w:instrText>
        </w:r>
        <w:r w:rsidR="00A56989">
          <w:fldChar w:fldCharType="separate"/>
        </w:r>
        <w:r w:rsidR="00A56989">
          <w:t>64</w:t>
        </w:r>
        <w:r w:rsidR="00A56989">
          <w:fldChar w:fldCharType="end"/>
        </w:r>
      </w:hyperlink>
    </w:p>
    <w:p w:rsidR="00A56989" w:rsidRDefault="000F594D">
      <w:pPr>
        <w:pStyle w:val="TOC3"/>
        <w:rPr>
          <w:rFonts w:eastAsiaTheme="minorEastAsia"/>
          <w:smallCaps w:val="0"/>
          <w:sz w:val="22"/>
        </w:rPr>
      </w:pPr>
      <w:hyperlink w:anchor="_Toc502060694" w:history="1">
        <w:r w:rsidR="00A56989" w:rsidRPr="00B760C8">
          <w:rPr>
            <w:rStyle w:val="Hyperlink"/>
          </w:rPr>
          <w:t>SharePoint Online</w:t>
        </w:r>
        <w:r w:rsidR="00A56989">
          <w:tab/>
        </w:r>
        <w:r w:rsidR="00A56989">
          <w:fldChar w:fldCharType="begin"/>
        </w:r>
        <w:r w:rsidR="00A56989">
          <w:instrText xml:space="preserve"> PAGEREF _Toc502060694 \h </w:instrText>
        </w:r>
        <w:r w:rsidR="00A56989">
          <w:fldChar w:fldCharType="separate"/>
        </w:r>
        <w:r w:rsidR="00A56989">
          <w:t>64</w:t>
        </w:r>
        <w:r w:rsidR="00A56989">
          <w:fldChar w:fldCharType="end"/>
        </w:r>
      </w:hyperlink>
    </w:p>
    <w:p w:rsidR="00A56989" w:rsidRDefault="000F594D">
      <w:pPr>
        <w:pStyle w:val="TOC3"/>
        <w:rPr>
          <w:rFonts w:eastAsiaTheme="minorEastAsia"/>
          <w:smallCaps w:val="0"/>
          <w:sz w:val="22"/>
        </w:rPr>
      </w:pPr>
      <w:hyperlink w:anchor="_Toc502060695" w:history="1">
        <w:r w:rsidR="00A56989" w:rsidRPr="00B760C8">
          <w:rPr>
            <w:rStyle w:val="Hyperlink"/>
          </w:rPr>
          <w:t>Skype for Business Online</w:t>
        </w:r>
        <w:r w:rsidR="00A56989">
          <w:tab/>
        </w:r>
        <w:r w:rsidR="00A56989">
          <w:fldChar w:fldCharType="begin"/>
        </w:r>
        <w:r w:rsidR="00A56989">
          <w:instrText xml:space="preserve"> PAGEREF _Toc502060695 \h </w:instrText>
        </w:r>
        <w:r w:rsidR="00A56989">
          <w:fldChar w:fldCharType="separate"/>
        </w:r>
        <w:r w:rsidR="00A56989">
          <w:t>65</w:t>
        </w:r>
        <w:r w:rsidR="00A56989">
          <w:fldChar w:fldCharType="end"/>
        </w:r>
      </w:hyperlink>
    </w:p>
    <w:p w:rsidR="00A56989" w:rsidRDefault="000F594D">
      <w:pPr>
        <w:pStyle w:val="TOC3"/>
        <w:rPr>
          <w:rFonts w:eastAsiaTheme="minorEastAsia"/>
          <w:smallCaps w:val="0"/>
          <w:sz w:val="22"/>
        </w:rPr>
      </w:pPr>
      <w:hyperlink w:anchor="_Toc502060696" w:history="1">
        <w:r w:rsidR="00A56989" w:rsidRPr="00B760C8">
          <w:rPr>
            <w:rStyle w:val="Hyperlink"/>
          </w:rPr>
          <w:t>Workplace Analytics</w:t>
        </w:r>
        <w:r w:rsidR="00A56989">
          <w:tab/>
        </w:r>
        <w:r w:rsidR="00A56989">
          <w:fldChar w:fldCharType="begin"/>
        </w:r>
        <w:r w:rsidR="00A56989">
          <w:instrText xml:space="preserve"> PAGEREF _Toc502060696 \h </w:instrText>
        </w:r>
        <w:r w:rsidR="00A56989">
          <w:fldChar w:fldCharType="separate"/>
        </w:r>
        <w:r w:rsidR="00A56989">
          <w:t>65</w:t>
        </w:r>
        <w:r w:rsidR="00A56989">
          <w:fldChar w:fldCharType="end"/>
        </w:r>
      </w:hyperlink>
    </w:p>
    <w:p w:rsidR="00A56989" w:rsidRDefault="000F594D">
      <w:pPr>
        <w:pStyle w:val="TOC2"/>
        <w:rPr>
          <w:rFonts w:eastAsiaTheme="minorEastAsia"/>
          <w:smallCaps w:val="0"/>
          <w:sz w:val="22"/>
        </w:rPr>
      </w:pPr>
      <w:hyperlink w:anchor="_Toc502060697" w:history="1">
        <w:r w:rsidR="00A56989" w:rsidRPr="00B760C8">
          <w:rPr>
            <w:rStyle w:val="Hyperlink"/>
          </w:rPr>
          <w:t>Muut Online-palvelut</w:t>
        </w:r>
        <w:r w:rsidR="00A56989">
          <w:tab/>
        </w:r>
        <w:r w:rsidR="00A56989">
          <w:fldChar w:fldCharType="begin"/>
        </w:r>
        <w:r w:rsidR="00A56989">
          <w:instrText xml:space="preserve"> PAGEREF _Toc502060697 \h </w:instrText>
        </w:r>
        <w:r w:rsidR="00A56989">
          <w:fldChar w:fldCharType="separate"/>
        </w:r>
        <w:r w:rsidR="00A56989">
          <w:t>66</w:t>
        </w:r>
        <w:r w:rsidR="00A56989">
          <w:fldChar w:fldCharType="end"/>
        </w:r>
      </w:hyperlink>
    </w:p>
    <w:p w:rsidR="00A56989" w:rsidRDefault="000F594D">
      <w:pPr>
        <w:pStyle w:val="TOC3"/>
        <w:rPr>
          <w:rFonts w:eastAsiaTheme="minorEastAsia"/>
          <w:smallCaps w:val="0"/>
          <w:sz w:val="22"/>
        </w:rPr>
      </w:pPr>
      <w:hyperlink w:anchor="_Toc502060698" w:history="1">
        <w:r w:rsidR="00A56989" w:rsidRPr="00B760C8">
          <w:rPr>
            <w:rStyle w:val="Hyperlink"/>
          </w:rPr>
          <w:t>Bing Maps</w:t>
        </w:r>
        <w:r w:rsidR="00A56989">
          <w:tab/>
        </w:r>
        <w:r w:rsidR="00A56989">
          <w:fldChar w:fldCharType="begin"/>
        </w:r>
        <w:r w:rsidR="00A56989">
          <w:instrText xml:space="preserve"> PAGEREF _Toc502060698 \h </w:instrText>
        </w:r>
        <w:r w:rsidR="00A56989">
          <w:fldChar w:fldCharType="separate"/>
        </w:r>
        <w:r w:rsidR="00A56989">
          <w:t>66</w:t>
        </w:r>
        <w:r w:rsidR="00A56989">
          <w:fldChar w:fldCharType="end"/>
        </w:r>
      </w:hyperlink>
    </w:p>
    <w:p w:rsidR="00A56989" w:rsidRDefault="000F594D">
      <w:pPr>
        <w:pStyle w:val="TOC3"/>
        <w:rPr>
          <w:rFonts w:eastAsiaTheme="minorEastAsia"/>
          <w:smallCaps w:val="0"/>
          <w:sz w:val="22"/>
        </w:rPr>
      </w:pPr>
      <w:hyperlink w:anchor="_Toc502060699" w:history="1">
        <w:r w:rsidR="00A56989" w:rsidRPr="00B760C8">
          <w:rPr>
            <w:rStyle w:val="Hyperlink"/>
          </w:rPr>
          <w:t>Business Application Platform</w:t>
        </w:r>
        <w:r w:rsidR="00A56989">
          <w:tab/>
        </w:r>
        <w:r w:rsidR="00A56989">
          <w:fldChar w:fldCharType="begin"/>
        </w:r>
        <w:r w:rsidR="00A56989">
          <w:instrText xml:space="preserve"> PAGEREF _Toc502060699 \h </w:instrText>
        </w:r>
        <w:r w:rsidR="00A56989">
          <w:fldChar w:fldCharType="separate"/>
        </w:r>
        <w:r w:rsidR="00A56989">
          <w:t>66</w:t>
        </w:r>
        <w:r w:rsidR="00A56989">
          <w:fldChar w:fldCharType="end"/>
        </w:r>
      </w:hyperlink>
    </w:p>
    <w:p w:rsidR="00A56989" w:rsidRDefault="000F594D">
      <w:pPr>
        <w:pStyle w:val="TOC3"/>
        <w:rPr>
          <w:rFonts w:eastAsiaTheme="minorEastAsia"/>
          <w:smallCaps w:val="0"/>
          <w:sz w:val="22"/>
        </w:rPr>
      </w:pPr>
      <w:hyperlink w:anchor="_Toc502060700" w:history="1">
        <w:r w:rsidR="00A56989" w:rsidRPr="00B760C8">
          <w:rPr>
            <w:rStyle w:val="Hyperlink"/>
          </w:rPr>
          <w:t>Microsoft Kaizala Pro</w:t>
        </w:r>
        <w:r w:rsidR="00A56989">
          <w:tab/>
        </w:r>
        <w:r w:rsidR="00A56989">
          <w:fldChar w:fldCharType="begin"/>
        </w:r>
        <w:r w:rsidR="00A56989">
          <w:instrText xml:space="preserve"> PAGEREF _Toc502060700 \h </w:instrText>
        </w:r>
        <w:r w:rsidR="00A56989">
          <w:fldChar w:fldCharType="separate"/>
        </w:r>
        <w:r w:rsidR="00A56989">
          <w:t>67</w:t>
        </w:r>
        <w:r w:rsidR="00A56989">
          <w:fldChar w:fldCharType="end"/>
        </w:r>
      </w:hyperlink>
    </w:p>
    <w:p w:rsidR="00A56989" w:rsidRDefault="000F594D">
      <w:pPr>
        <w:pStyle w:val="TOC3"/>
        <w:rPr>
          <w:rFonts w:eastAsiaTheme="minorEastAsia"/>
          <w:smallCaps w:val="0"/>
          <w:sz w:val="22"/>
        </w:rPr>
      </w:pPr>
      <w:hyperlink w:anchor="_Toc502060701" w:history="1">
        <w:r w:rsidR="00A56989" w:rsidRPr="00B760C8">
          <w:rPr>
            <w:rStyle w:val="Hyperlink"/>
          </w:rPr>
          <w:t>Microsoft Cloud App Security</w:t>
        </w:r>
        <w:r w:rsidR="00A56989">
          <w:tab/>
        </w:r>
        <w:r w:rsidR="00A56989">
          <w:fldChar w:fldCharType="begin"/>
        </w:r>
        <w:r w:rsidR="00A56989">
          <w:instrText xml:space="preserve"> PAGEREF _Toc502060701 \h </w:instrText>
        </w:r>
        <w:r w:rsidR="00A56989">
          <w:fldChar w:fldCharType="separate"/>
        </w:r>
        <w:r w:rsidR="00A56989">
          <w:t>68</w:t>
        </w:r>
        <w:r w:rsidR="00A56989">
          <w:fldChar w:fldCharType="end"/>
        </w:r>
      </w:hyperlink>
    </w:p>
    <w:p w:rsidR="00A56989" w:rsidRDefault="000F594D">
      <w:pPr>
        <w:pStyle w:val="TOC3"/>
        <w:rPr>
          <w:rFonts w:eastAsiaTheme="minorEastAsia"/>
          <w:smallCaps w:val="0"/>
          <w:sz w:val="22"/>
        </w:rPr>
      </w:pPr>
      <w:hyperlink w:anchor="_Toc502060702" w:history="1">
        <w:r w:rsidR="00A56989" w:rsidRPr="00B760C8">
          <w:rPr>
            <w:rStyle w:val="Hyperlink"/>
          </w:rPr>
          <w:t>Microsoft Intune</w:t>
        </w:r>
        <w:r w:rsidR="00A56989">
          <w:tab/>
        </w:r>
        <w:r w:rsidR="00A56989">
          <w:fldChar w:fldCharType="begin"/>
        </w:r>
        <w:r w:rsidR="00A56989">
          <w:instrText xml:space="preserve"> PAGEREF _Toc502060702 \h </w:instrText>
        </w:r>
        <w:r w:rsidR="00A56989">
          <w:fldChar w:fldCharType="separate"/>
        </w:r>
        <w:r w:rsidR="00A56989">
          <w:t>68</w:t>
        </w:r>
        <w:r w:rsidR="00A56989">
          <w:fldChar w:fldCharType="end"/>
        </w:r>
      </w:hyperlink>
    </w:p>
    <w:p w:rsidR="00A56989" w:rsidRDefault="000F594D">
      <w:pPr>
        <w:pStyle w:val="TOC3"/>
        <w:rPr>
          <w:rFonts w:eastAsiaTheme="minorEastAsia"/>
          <w:smallCaps w:val="0"/>
          <w:sz w:val="22"/>
        </w:rPr>
      </w:pPr>
      <w:hyperlink w:anchor="_Toc502060703" w:history="1">
        <w:r w:rsidR="00A56989" w:rsidRPr="00B760C8">
          <w:rPr>
            <w:rStyle w:val="Hyperlink"/>
          </w:rPr>
          <w:t>Microsoft Learning</w:t>
        </w:r>
        <w:r w:rsidR="00A56989">
          <w:tab/>
        </w:r>
        <w:r w:rsidR="00A56989">
          <w:fldChar w:fldCharType="begin"/>
        </w:r>
        <w:r w:rsidR="00A56989">
          <w:instrText xml:space="preserve"> PAGEREF _Toc502060703 \h </w:instrText>
        </w:r>
        <w:r w:rsidR="00A56989">
          <w:fldChar w:fldCharType="separate"/>
        </w:r>
        <w:r w:rsidR="00A56989">
          <w:t>68</w:t>
        </w:r>
        <w:r w:rsidR="00A56989">
          <w:fldChar w:fldCharType="end"/>
        </w:r>
      </w:hyperlink>
    </w:p>
    <w:p w:rsidR="00A56989" w:rsidRDefault="000F594D">
      <w:pPr>
        <w:pStyle w:val="TOC3"/>
        <w:rPr>
          <w:rFonts w:eastAsiaTheme="minorEastAsia"/>
          <w:smallCaps w:val="0"/>
          <w:sz w:val="22"/>
        </w:rPr>
      </w:pPr>
      <w:hyperlink w:anchor="_Toc502060704" w:history="1">
        <w:r w:rsidR="00A56989" w:rsidRPr="00B760C8">
          <w:rPr>
            <w:rStyle w:val="Hyperlink"/>
          </w:rPr>
          <w:t>Minecraft: Education Edition</w:t>
        </w:r>
        <w:r w:rsidR="00A56989">
          <w:tab/>
        </w:r>
        <w:r w:rsidR="00A56989">
          <w:fldChar w:fldCharType="begin"/>
        </w:r>
        <w:r w:rsidR="00A56989">
          <w:instrText xml:space="preserve"> PAGEREF _Toc502060704 \h </w:instrText>
        </w:r>
        <w:r w:rsidR="00A56989">
          <w:fldChar w:fldCharType="separate"/>
        </w:r>
        <w:r w:rsidR="00A56989">
          <w:t>69</w:t>
        </w:r>
        <w:r w:rsidR="00A56989">
          <w:fldChar w:fldCharType="end"/>
        </w:r>
      </w:hyperlink>
    </w:p>
    <w:p w:rsidR="00A56989" w:rsidRDefault="000F594D">
      <w:pPr>
        <w:pStyle w:val="TOC1"/>
        <w:rPr>
          <w:rFonts w:eastAsiaTheme="minorEastAsia"/>
          <w:b w:val="0"/>
          <w:caps w:val="0"/>
          <w:noProof/>
          <w:sz w:val="22"/>
          <w:szCs w:val="22"/>
        </w:rPr>
      </w:pPr>
      <w:hyperlink w:anchor="_Toc502060705" w:history="1">
        <w:r w:rsidR="00A56989" w:rsidRPr="00B760C8">
          <w:rPr>
            <w:rStyle w:val="Hyperlink"/>
            <w:noProof/>
          </w:rPr>
          <w:t>Sanasto</w:t>
        </w:r>
        <w:r w:rsidR="00A56989">
          <w:rPr>
            <w:noProof/>
          </w:rPr>
          <w:tab/>
        </w:r>
        <w:r w:rsidR="00A56989">
          <w:rPr>
            <w:noProof/>
          </w:rPr>
          <w:fldChar w:fldCharType="begin"/>
        </w:r>
        <w:r w:rsidR="00A56989">
          <w:rPr>
            <w:noProof/>
          </w:rPr>
          <w:instrText xml:space="preserve"> PAGEREF _Toc502060705 \h </w:instrText>
        </w:r>
        <w:r w:rsidR="00A56989">
          <w:rPr>
            <w:noProof/>
          </w:rPr>
        </w:r>
        <w:r w:rsidR="00A56989">
          <w:rPr>
            <w:noProof/>
          </w:rPr>
          <w:fldChar w:fldCharType="separate"/>
        </w:r>
        <w:r w:rsidR="00A56989">
          <w:rPr>
            <w:noProof/>
          </w:rPr>
          <w:t>70</w:t>
        </w:r>
        <w:r w:rsidR="00A56989">
          <w:rPr>
            <w:noProof/>
          </w:rPr>
          <w:fldChar w:fldCharType="end"/>
        </w:r>
      </w:hyperlink>
    </w:p>
    <w:p w:rsidR="00A56989" w:rsidRDefault="000F594D">
      <w:pPr>
        <w:pStyle w:val="TOC2"/>
        <w:rPr>
          <w:rFonts w:eastAsiaTheme="minorEastAsia"/>
          <w:smallCaps w:val="0"/>
          <w:sz w:val="22"/>
        </w:rPr>
      </w:pPr>
      <w:hyperlink w:anchor="_Toc502060706" w:history="1">
        <w:r w:rsidR="00A56989" w:rsidRPr="00B760C8">
          <w:rPr>
            <w:rStyle w:val="Hyperlink"/>
          </w:rPr>
          <w:t>Määritteet</w:t>
        </w:r>
        <w:r w:rsidR="00A56989">
          <w:tab/>
        </w:r>
        <w:r w:rsidR="00A56989">
          <w:fldChar w:fldCharType="begin"/>
        </w:r>
        <w:r w:rsidR="00A56989">
          <w:instrText xml:space="preserve"> PAGEREF _Toc502060706 \h </w:instrText>
        </w:r>
        <w:r w:rsidR="00A56989">
          <w:fldChar w:fldCharType="separate"/>
        </w:r>
        <w:r w:rsidR="00A56989">
          <w:t>70</w:t>
        </w:r>
        <w:r w:rsidR="00A56989">
          <w:fldChar w:fldCharType="end"/>
        </w:r>
      </w:hyperlink>
    </w:p>
    <w:p w:rsidR="00A56989" w:rsidRDefault="000F594D">
      <w:pPr>
        <w:pStyle w:val="TOC2"/>
        <w:rPr>
          <w:rFonts w:eastAsiaTheme="minorEastAsia"/>
          <w:smallCaps w:val="0"/>
          <w:sz w:val="22"/>
        </w:rPr>
      </w:pPr>
      <w:hyperlink w:anchor="_Toc502060707" w:history="1">
        <w:r w:rsidR="00A56989" w:rsidRPr="00B760C8">
          <w:rPr>
            <w:rStyle w:val="Hyperlink"/>
          </w:rPr>
          <w:t>Solun arvot</w:t>
        </w:r>
        <w:r w:rsidR="00A56989">
          <w:tab/>
        </w:r>
        <w:r w:rsidR="00A56989">
          <w:fldChar w:fldCharType="begin"/>
        </w:r>
        <w:r w:rsidR="00A56989">
          <w:instrText xml:space="preserve"> PAGEREF _Toc502060707 \h </w:instrText>
        </w:r>
        <w:r w:rsidR="00A56989">
          <w:fldChar w:fldCharType="separate"/>
        </w:r>
        <w:r w:rsidR="00A56989">
          <w:t>71</w:t>
        </w:r>
        <w:r w:rsidR="00A56989">
          <w:fldChar w:fldCharType="end"/>
        </w:r>
      </w:hyperlink>
    </w:p>
    <w:p w:rsidR="00A56989" w:rsidRDefault="000F594D">
      <w:pPr>
        <w:pStyle w:val="TOC2"/>
        <w:rPr>
          <w:rFonts w:eastAsiaTheme="minorEastAsia"/>
          <w:smallCaps w:val="0"/>
          <w:sz w:val="22"/>
        </w:rPr>
      </w:pPr>
      <w:hyperlink w:anchor="_Toc502060708" w:history="1">
        <w:r w:rsidR="00A56989" w:rsidRPr="00B760C8">
          <w:rPr>
            <w:rStyle w:val="Hyperlink"/>
          </w:rPr>
          <w:t>Sarakeotsikot</w:t>
        </w:r>
        <w:r w:rsidR="00A56989">
          <w:tab/>
        </w:r>
        <w:r w:rsidR="00A56989">
          <w:fldChar w:fldCharType="begin"/>
        </w:r>
        <w:r w:rsidR="00A56989">
          <w:instrText xml:space="preserve"> PAGEREF _Toc502060708 \h </w:instrText>
        </w:r>
        <w:r w:rsidR="00A56989">
          <w:fldChar w:fldCharType="separate"/>
        </w:r>
        <w:r w:rsidR="00A56989">
          <w:t>72</w:t>
        </w:r>
        <w:r w:rsidR="00A56989">
          <w:fldChar w:fldCharType="end"/>
        </w:r>
      </w:hyperlink>
    </w:p>
    <w:p w:rsidR="00A56989" w:rsidRDefault="000F594D">
      <w:pPr>
        <w:pStyle w:val="TOC2"/>
        <w:rPr>
          <w:rFonts w:eastAsiaTheme="minorEastAsia"/>
          <w:smallCaps w:val="0"/>
          <w:sz w:val="22"/>
        </w:rPr>
      </w:pPr>
      <w:hyperlink w:anchor="_Toc502060709" w:history="1">
        <w:r w:rsidR="00A56989" w:rsidRPr="00B760C8">
          <w:rPr>
            <w:rStyle w:val="Hyperlink"/>
          </w:rPr>
          <w:t>Määritelmät</w:t>
        </w:r>
        <w:r w:rsidR="00A56989">
          <w:tab/>
        </w:r>
        <w:r w:rsidR="00A56989">
          <w:fldChar w:fldCharType="begin"/>
        </w:r>
        <w:r w:rsidR="00A56989">
          <w:instrText xml:space="preserve"> PAGEREF _Toc502060709 \h </w:instrText>
        </w:r>
        <w:r w:rsidR="00A56989">
          <w:fldChar w:fldCharType="separate"/>
        </w:r>
        <w:r w:rsidR="00A56989">
          <w:t>72</w:t>
        </w:r>
        <w:r w:rsidR="00A56989">
          <w:fldChar w:fldCharType="end"/>
        </w:r>
      </w:hyperlink>
    </w:p>
    <w:p w:rsidR="00A56989" w:rsidRDefault="000F594D">
      <w:pPr>
        <w:pStyle w:val="TOC1"/>
        <w:rPr>
          <w:rFonts w:eastAsiaTheme="minorEastAsia"/>
          <w:b w:val="0"/>
          <w:caps w:val="0"/>
          <w:noProof/>
          <w:sz w:val="22"/>
          <w:szCs w:val="22"/>
        </w:rPr>
      </w:pPr>
      <w:hyperlink w:anchor="_Toc502060710" w:history="1">
        <w:r w:rsidR="00A56989" w:rsidRPr="00B760C8">
          <w:rPr>
            <w:rStyle w:val="Hyperlink"/>
            <w:noProof/>
          </w:rPr>
          <w:t>Liite A – CAL/Hallintakäyttöoikeus-käyttöoikeuksia vastaavat</w:t>
        </w:r>
        <w:r w:rsidR="00A56989">
          <w:rPr>
            <w:noProof/>
          </w:rPr>
          <w:tab/>
        </w:r>
        <w:r w:rsidR="00A56989">
          <w:rPr>
            <w:noProof/>
          </w:rPr>
          <w:fldChar w:fldCharType="begin"/>
        </w:r>
        <w:r w:rsidR="00A56989">
          <w:rPr>
            <w:noProof/>
          </w:rPr>
          <w:instrText xml:space="preserve"> PAGEREF _Toc502060710 \h </w:instrText>
        </w:r>
        <w:r w:rsidR="00A56989">
          <w:rPr>
            <w:noProof/>
          </w:rPr>
        </w:r>
        <w:r w:rsidR="00A56989">
          <w:rPr>
            <w:noProof/>
          </w:rPr>
          <w:fldChar w:fldCharType="separate"/>
        </w:r>
        <w:r w:rsidR="00A56989">
          <w:rPr>
            <w:noProof/>
          </w:rPr>
          <w:t>75</w:t>
        </w:r>
        <w:r w:rsidR="00A56989">
          <w:rPr>
            <w:noProof/>
          </w:rPr>
          <w:fldChar w:fldCharType="end"/>
        </w:r>
      </w:hyperlink>
    </w:p>
    <w:p w:rsidR="00A56989" w:rsidRDefault="000F594D">
      <w:pPr>
        <w:pStyle w:val="TOC1"/>
        <w:rPr>
          <w:rFonts w:eastAsiaTheme="minorEastAsia"/>
          <w:b w:val="0"/>
          <w:caps w:val="0"/>
          <w:noProof/>
          <w:sz w:val="22"/>
          <w:szCs w:val="22"/>
        </w:rPr>
      </w:pPr>
      <w:hyperlink w:anchor="_Toc502060711" w:history="1">
        <w:r w:rsidR="00A56989" w:rsidRPr="00B760C8">
          <w:rPr>
            <w:rStyle w:val="Hyperlink"/>
            <w:noProof/>
          </w:rPr>
          <w:t>Liite B – Software Assurance</w:t>
        </w:r>
        <w:r w:rsidR="00A56989">
          <w:rPr>
            <w:noProof/>
          </w:rPr>
          <w:tab/>
        </w:r>
        <w:r w:rsidR="00A56989">
          <w:rPr>
            <w:noProof/>
          </w:rPr>
          <w:fldChar w:fldCharType="begin"/>
        </w:r>
        <w:r w:rsidR="00A56989">
          <w:rPr>
            <w:noProof/>
          </w:rPr>
          <w:instrText xml:space="preserve"> PAGEREF _Toc502060711 \h </w:instrText>
        </w:r>
        <w:r w:rsidR="00A56989">
          <w:rPr>
            <w:noProof/>
          </w:rPr>
        </w:r>
        <w:r w:rsidR="00A56989">
          <w:rPr>
            <w:noProof/>
          </w:rPr>
          <w:fldChar w:fldCharType="separate"/>
        </w:r>
        <w:r w:rsidR="00A56989">
          <w:rPr>
            <w:noProof/>
          </w:rPr>
          <w:t>77</w:t>
        </w:r>
        <w:r w:rsidR="00A56989">
          <w:rPr>
            <w:noProof/>
          </w:rPr>
          <w:fldChar w:fldCharType="end"/>
        </w:r>
      </w:hyperlink>
    </w:p>
    <w:p w:rsidR="00A56989" w:rsidRDefault="000F594D">
      <w:pPr>
        <w:pStyle w:val="TOC2"/>
        <w:rPr>
          <w:rFonts w:eastAsiaTheme="minorEastAsia"/>
          <w:smallCaps w:val="0"/>
          <w:sz w:val="22"/>
        </w:rPr>
      </w:pPr>
      <w:hyperlink w:anchor="_Toc502060712" w:history="1">
        <w:r w:rsidR="00A56989" w:rsidRPr="00B760C8">
          <w:rPr>
            <w:rStyle w:val="Hyperlink"/>
          </w:rPr>
          <w:t>Software Assurance -ylläpidon ostaminen</w:t>
        </w:r>
        <w:r w:rsidR="00A56989">
          <w:tab/>
        </w:r>
        <w:r w:rsidR="00A56989">
          <w:fldChar w:fldCharType="begin"/>
        </w:r>
        <w:r w:rsidR="00A56989">
          <w:instrText xml:space="preserve"> PAGEREF _Toc502060712 \h </w:instrText>
        </w:r>
        <w:r w:rsidR="00A56989">
          <w:fldChar w:fldCharType="separate"/>
        </w:r>
        <w:r w:rsidR="00A56989">
          <w:t>77</w:t>
        </w:r>
        <w:r w:rsidR="00A56989">
          <w:fldChar w:fldCharType="end"/>
        </w:r>
      </w:hyperlink>
    </w:p>
    <w:p w:rsidR="00A56989" w:rsidRDefault="000F594D">
      <w:pPr>
        <w:pStyle w:val="TOC2"/>
        <w:rPr>
          <w:rFonts w:eastAsiaTheme="minorEastAsia"/>
          <w:smallCaps w:val="0"/>
          <w:sz w:val="22"/>
        </w:rPr>
      </w:pPr>
      <w:hyperlink w:anchor="_Toc502060713" w:history="1">
        <w:r w:rsidR="00A56989" w:rsidRPr="00B760C8">
          <w:rPr>
            <w:rStyle w:val="Hyperlink"/>
          </w:rPr>
          <w:t>Software Assurance -ylläpidon uusiminen</w:t>
        </w:r>
        <w:r w:rsidR="00A56989">
          <w:tab/>
        </w:r>
        <w:r w:rsidR="00A56989">
          <w:fldChar w:fldCharType="begin"/>
        </w:r>
        <w:r w:rsidR="00A56989">
          <w:instrText xml:space="preserve"> PAGEREF _Toc502060713 \h </w:instrText>
        </w:r>
        <w:r w:rsidR="00A56989">
          <w:fldChar w:fldCharType="separate"/>
        </w:r>
        <w:r w:rsidR="00A56989">
          <w:t>77</w:t>
        </w:r>
        <w:r w:rsidR="00A56989">
          <w:fldChar w:fldCharType="end"/>
        </w:r>
      </w:hyperlink>
    </w:p>
    <w:p w:rsidR="00A56989" w:rsidRDefault="000F594D">
      <w:pPr>
        <w:pStyle w:val="TOC2"/>
        <w:rPr>
          <w:rFonts w:eastAsiaTheme="minorEastAsia"/>
          <w:smallCaps w:val="0"/>
          <w:sz w:val="22"/>
        </w:rPr>
      </w:pPr>
      <w:hyperlink w:anchor="_Toc502060714" w:history="1">
        <w:r w:rsidR="00A56989" w:rsidRPr="00B760C8">
          <w:rPr>
            <w:rStyle w:val="Hyperlink"/>
          </w:rPr>
          <w:t>Lopetettujen tai vanhenevien Tuotteiden siirtymiskäyttöoikeus</w:t>
        </w:r>
        <w:r w:rsidR="00A56989">
          <w:tab/>
        </w:r>
        <w:r w:rsidR="00A56989">
          <w:fldChar w:fldCharType="begin"/>
        </w:r>
        <w:r w:rsidR="00A56989">
          <w:instrText xml:space="preserve"> PAGEREF _Toc502060714 \h </w:instrText>
        </w:r>
        <w:r w:rsidR="00A56989">
          <w:fldChar w:fldCharType="separate"/>
        </w:r>
        <w:r w:rsidR="00A56989">
          <w:t>78</w:t>
        </w:r>
        <w:r w:rsidR="00A56989">
          <w:fldChar w:fldCharType="end"/>
        </w:r>
      </w:hyperlink>
    </w:p>
    <w:p w:rsidR="00A56989" w:rsidRDefault="000F594D">
      <w:pPr>
        <w:pStyle w:val="TOC2"/>
        <w:rPr>
          <w:rFonts w:eastAsiaTheme="minorEastAsia"/>
          <w:smallCaps w:val="0"/>
          <w:sz w:val="22"/>
        </w:rPr>
      </w:pPr>
      <w:hyperlink w:anchor="_Toc502060715" w:history="1">
        <w:r w:rsidR="00A56989" w:rsidRPr="00B760C8">
          <w:rPr>
            <w:rStyle w:val="Hyperlink"/>
          </w:rPr>
          <w:t>SA-ylläpidon edut</w:t>
        </w:r>
        <w:r w:rsidR="00A56989">
          <w:tab/>
        </w:r>
        <w:r w:rsidR="00A56989">
          <w:fldChar w:fldCharType="begin"/>
        </w:r>
        <w:r w:rsidR="00A56989">
          <w:instrText xml:space="preserve"> PAGEREF _Toc502060715 \h </w:instrText>
        </w:r>
        <w:r w:rsidR="00A56989">
          <w:fldChar w:fldCharType="separate"/>
        </w:r>
        <w:r w:rsidR="00A56989">
          <w:t>78</w:t>
        </w:r>
        <w:r w:rsidR="00A56989">
          <w:fldChar w:fldCharType="end"/>
        </w:r>
      </w:hyperlink>
    </w:p>
    <w:p w:rsidR="00A56989" w:rsidRDefault="000F594D">
      <w:pPr>
        <w:pStyle w:val="TOC1"/>
        <w:rPr>
          <w:rFonts w:eastAsiaTheme="minorEastAsia"/>
          <w:b w:val="0"/>
          <w:caps w:val="0"/>
          <w:noProof/>
          <w:sz w:val="22"/>
          <w:szCs w:val="22"/>
        </w:rPr>
      </w:pPr>
      <w:hyperlink w:anchor="_Toc502060716" w:history="1">
        <w:r w:rsidR="00A56989" w:rsidRPr="00B760C8">
          <w:rPr>
            <w:rStyle w:val="Hyperlink"/>
            <w:noProof/>
          </w:rPr>
          <w:t>Liite C – Lisäosat ja muut Siirtymäkäyttöoikeudet</w:t>
        </w:r>
        <w:r w:rsidR="00A56989">
          <w:rPr>
            <w:noProof/>
          </w:rPr>
          <w:tab/>
        </w:r>
        <w:r w:rsidR="00A56989">
          <w:rPr>
            <w:noProof/>
          </w:rPr>
          <w:fldChar w:fldCharType="begin"/>
        </w:r>
        <w:r w:rsidR="00A56989">
          <w:rPr>
            <w:noProof/>
          </w:rPr>
          <w:instrText xml:space="preserve"> PAGEREF _Toc502060716 \h </w:instrText>
        </w:r>
        <w:r w:rsidR="00A56989">
          <w:rPr>
            <w:noProof/>
          </w:rPr>
        </w:r>
        <w:r w:rsidR="00A56989">
          <w:rPr>
            <w:noProof/>
          </w:rPr>
          <w:fldChar w:fldCharType="separate"/>
        </w:r>
        <w:r w:rsidR="00A56989">
          <w:rPr>
            <w:noProof/>
          </w:rPr>
          <w:t>89</w:t>
        </w:r>
        <w:r w:rsidR="00A56989">
          <w:rPr>
            <w:noProof/>
          </w:rPr>
          <w:fldChar w:fldCharType="end"/>
        </w:r>
      </w:hyperlink>
    </w:p>
    <w:p w:rsidR="00A56989" w:rsidRDefault="000F594D">
      <w:pPr>
        <w:pStyle w:val="TOC2"/>
        <w:rPr>
          <w:rFonts w:eastAsiaTheme="minorEastAsia"/>
          <w:smallCaps w:val="0"/>
          <w:sz w:val="22"/>
        </w:rPr>
      </w:pPr>
      <w:hyperlink w:anchor="_Toc502060717" w:history="1">
        <w:r w:rsidR="00A56989" w:rsidRPr="00B760C8">
          <w:rPr>
            <w:rStyle w:val="Hyperlink"/>
          </w:rPr>
          <w:t>Lisäosat</w:t>
        </w:r>
        <w:r w:rsidR="00A56989">
          <w:tab/>
        </w:r>
        <w:r w:rsidR="00A56989">
          <w:fldChar w:fldCharType="begin"/>
        </w:r>
        <w:r w:rsidR="00A56989">
          <w:instrText xml:space="preserve"> PAGEREF _Toc502060717 \h </w:instrText>
        </w:r>
        <w:r w:rsidR="00A56989">
          <w:fldChar w:fldCharType="separate"/>
        </w:r>
        <w:r w:rsidR="00A56989">
          <w:t>89</w:t>
        </w:r>
        <w:r w:rsidR="00A56989">
          <w:fldChar w:fldCharType="end"/>
        </w:r>
      </w:hyperlink>
    </w:p>
    <w:p w:rsidR="00A56989" w:rsidRDefault="000F594D">
      <w:pPr>
        <w:pStyle w:val="TOC3"/>
        <w:rPr>
          <w:rFonts w:eastAsiaTheme="minorEastAsia"/>
          <w:smallCaps w:val="0"/>
          <w:sz w:val="22"/>
        </w:rPr>
      </w:pPr>
      <w:hyperlink w:anchor="_Toc502060718" w:history="1">
        <w:r w:rsidR="00A56989" w:rsidRPr="00B760C8">
          <w:rPr>
            <w:rStyle w:val="Hyperlink"/>
          </w:rPr>
          <w:t>Windows-työasemakäyttöjärjestelmä</w:t>
        </w:r>
        <w:r w:rsidR="00A56989">
          <w:tab/>
        </w:r>
        <w:r w:rsidR="00A56989">
          <w:fldChar w:fldCharType="begin"/>
        </w:r>
        <w:r w:rsidR="00A56989">
          <w:instrText xml:space="preserve"> PAGEREF _Toc502060718 \h </w:instrText>
        </w:r>
        <w:r w:rsidR="00A56989">
          <w:fldChar w:fldCharType="separate"/>
        </w:r>
        <w:r w:rsidR="00A56989">
          <w:t>89</w:t>
        </w:r>
        <w:r w:rsidR="00A56989">
          <w:fldChar w:fldCharType="end"/>
        </w:r>
      </w:hyperlink>
    </w:p>
    <w:p w:rsidR="00A56989" w:rsidRDefault="000F594D">
      <w:pPr>
        <w:pStyle w:val="TOC3"/>
        <w:rPr>
          <w:rFonts w:eastAsiaTheme="minorEastAsia"/>
          <w:smallCaps w:val="0"/>
          <w:sz w:val="22"/>
        </w:rPr>
      </w:pPr>
      <w:hyperlink w:anchor="_Toc502060719" w:history="1">
        <w:r w:rsidR="00A56989" w:rsidRPr="00B760C8">
          <w:rPr>
            <w:rStyle w:val="Hyperlink"/>
          </w:rPr>
          <w:t>Microsoft Operations Management and Security</w:t>
        </w:r>
        <w:r w:rsidR="00A56989">
          <w:tab/>
        </w:r>
        <w:r w:rsidR="00A56989">
          <w:fldChar w:fldCharType="begin"/>
        </w:r>
        <w:r w:rsidR="00A56989">
          <w:instrText xml:space="preserve"> PAGEREF _Toc502060719 \h </w:instrText>
        </w:r>
        <w:r w:rsidR="00A56989">
          <w:fldChar w:fldCharType="separate"/>
        </w:r>
        <w:r w:rsidR="00A56989">
          <w:t>89</w:t>
        </w:r>
        <w:r w:rsidR="00A56989">
          <w:fldChar w:fldCharType="end"/>
        </w:r>
      </w:hyperlink>
    </w:p>
    <w:p w:rsidR="00A56989" w:rsidRDefault="000F594D">
      <w:pPr>
        <w:pStyle w:val="TOC3"/>
        <w:rPr>
          <w:rFonts w:eastAsiaTheme="minorEastAsia"/>
          <w:smallCaps w:val="0"/>
          <w:sz w:val="22"/>
        </w:rPr>
      </w:pPr>
      <w:hyperlink w:anchor="_Toc502060720" w:history="1">
        <w:r w:rsidR="00A56989" w:rsidRPr="00B760C8">
          <w:rPr>
            <w:rStyle w:val="Hyperlink"/>
          </w:rPr>
          <w:t>Microsoft Azure User Plans</w:t>
        </w:r>
        <w:r w:rsidR="00A56989">
          <w:tab/>
        </w:r>
        <w:r w:rsidR="00A56989">
          <w:fldChar w:fldCharType="begin"/>
        </w:r>
        <w:r w:rsidR="00A56989">
          <w:instrText xml:space="preserve"> PAGEREF _Toc502060720 \h </w:instrText>
        </w:r>
        <w:r w:rsidR="00A56989">
          <w:fldChar w:fldCharType="separate"/>
        </w:r>
        <w:r w:rsidR="00A56989">
          <w:t>89</w:t>
        </w:r>
        <w:r w:rsidR="00A56989">
          <w:fldChar w:fldCharType="end"/>
        </w:r>
      </w:hyperlink>
    </w:p>
    <w:p w:rsidR="00A56989" w:rsidRDefault="000F594D">
      <w:pPr>
        <w:pStyle w:val="TOC3"/>
        <w:rPr>
          <w:rFonts w:eastAsiaTheme="minorEastAsia"/>
          <w:smallCaps w:val="0"/>
          <w:sz w:val="22"/>
        </w:rPr>
      </w:pPr>
      <w:hyperlink w:anchor="_Toc502060721" w:history="1">
        <w:r w:rsidR="00A56989" w:rsidRPr="00B760C8">
          <w:rPr>
            <w:rStyle w:val="Hyperlink"/>
          </w:rPr>
          <w:t>Microsoft 365</w:t>
        </w:r>
        <w:r w:rsidR="00A56989">
          <w:tab/>
        </w:r>
        <w:r w:rsidR="00A56989">
          <w:fldChar w:fldCharType="begin"/>
        </w:r>
        <w:r w:rsidR="00A56989">
          <w:instrText xml:space="preserve"> PAGEREF _Toc502060721 \h </w:instrText>
        </w:r>
        <w:r w:rsidR="00A56989">
          <w:fldChar w:fldCharType="separate"/>
        </w:r>
        <w:r w:rsidR="00A56989">
          <w:t>89</w:t>
        </w:r>
        <w:r w:rsidR="00A56989">
          <w:fldChar w:fldCharType="end"/>
        </w:r>
      </w:hyperlink>
    </w:p>
    <w:p w:rsidR="00A56989" w:rsidRDefault="000F594D">
      <w:pPr>
        <w:pStyle w:val="TOC3"/>
        <w:rPr>
          <w:rFonts w:eastAsiaTheme="minorEastAsia"/>
          <w:smallCaps w:val="0"/>
          <w:sz w:val="22"/>
        </w:rPr>
      </w:pPr>
      <w:hyperlink w:anchor="_Toc502060722" w:history="1">
        <w:r w:rsidR="00A56989" w:rsidRPr="00B760C8">
          <w:rPr>
            <w:rStyle w:val="Hyperlink"/>
          </w:rPr>
          <w:t>Enterprise Mobility + Security</w:t>
        </w:r>
        <w:r w:rsidR="00A56989">
          <w:tab/>
        </w:r>
        <w:r w:rsidR="00A56989">
          <w:fldChar w:fldCharType="begin"/>
        </w:r>
        <w:r w:rsidR="00A56989">
          <w:instrText xml:space="preserve"> PAGEREF _Toc502060722 \h </w:instrText>
        </w:r>
        <w:r w:rsidR="00A56989">
          <w:fldChar w:fldCharType="separate"/>
        </w:r>
        <w:r w:rsidR="00A56989">
          <w:t>90</w:t>
        </w:r>
        <w:r w:rsidR="00A56989">
          <w:fldChar w:fldCharType="end"/>
        </w:r>
      </w:hyperlink>
    </w:p>
    <w:p w:rsidR="00A56989" w:rsidRDefault="000F594D">
      <w:pPr>
        <w:pStyle w:val="TOC3"/>
        <w:rPr>
          <w:rFonts w:eastAsiaTheme="minorEastAsia"/>
          <w:smallCaps w:val="0"/>
          <w:sz w:val="22"/>
        </w:rPr>
      </w:pPr>
      <w:hyperlink w:anchor="_Toc502060723" w:history="1">
        <w:r w:rsidR="00A56989" w:rsidRPr="00B760C8">
          <w:rPr>
            <w:rStyle w:val="Hyperlink"/>
          </w:rPr>
          <w:t>Microsoft Dynamics 365 Services</w:t>
        </w:r>
        <w:r w:rsidR="00A56989">
          <w:tab/>
        </w:r>
        <w:r w:rsidR="00A56989">
          <w:fldChar w:fldCharType="begin"/>
        </w:r>
        <w:r w:rsidR="00A56989">
          <w:instrText xml:space="preserve"> PAGEREF _Toc502060723 \h </w:instrText>
        </w:r>
        <w:r w:rsidR="00A56989">
          <w:fldChar w:fldCharType="separate"/>
        </w:r>
        <w:r w:rsidR="00A56989">
          <w:t>90</w:t>
        </w:r>
        <w:r w:rsidR="00A56989">
          <w:fldChar w:fldCharType="end"/>
        </w:r>
      </w:hyperlink>
    </w:p>
    <w:p w:rsidR="00A56989" w:rsidRDefault="000F594D">
      <w:pPr>
        <w:pStyle w:val="TOC3"/>
        <w:rPr>
          <w:rFonts w:eastAsiaTheme="minorEastAsia"/>
          <w:smallCaps w:val="0"/>
          <w:sz w:val="22"/>
        </w:rPr>
      </w:pPr>
      <w:hyperlink w:anchor="_Toc502060724" w:history="1">
        <w:r w:rsidR="00A56989" w:rsidRPr="00B760C8">
          <w:rPr>
            <w:rStyle w:val="Hyperlink"/>
          </w:rPr>
          <w:t>Office 365 Applications</w:t>
        </w:r>
        <w:r w:rsidR="00A56989">
          <w:tab/>
        </w:r>
        <w:r w:rsidR="00A56989">
          <w:fldChar w:fldCharType="begin"/>
        </w:r>
        <w:r w:rsidR="00A56989">
          <w:instrText xml:space="preserve"> PAGEREF _Toc502060724 \h </w:instrText>
        </w:r>
        <w:r w:rsidR="00A56989">
          <w:fldChar w:fldCharType="separate"/>
        </w:r>
        <w:r w:rsidR="00A56989">
          <w:t>90</w:t>
        </w:r>
        <w:r w:rsidR="00A56989">
          <w:fldChar w:fldCharType="end"/>
        </w:r>
      </w:hyperlink>
    </w:p>
    <w:p w:rsidR="00A56989" w:rsidRDefault="000F594D">
      <w:pPr>
        <w:pStyle w:val="TOC3"/>
        <w:rPr>
          <w:rFonts w:eastAsiaTheme="minorEastAsia"/>
          <w:smallCaps w:val="0"/>
          <w:sz w:val="22"/>
        </w:rPr>
      </w:pPr>
      <w:hyperlink w:anchor="_Toc502060725" w:history="1">
        <w:r w:rsidR="00A56989" w:rsidRPr="00B760C8">
          <w:rPr>
            <w:rStyle w:val="Hyperlink"/>
          </w:rPr>
          <w:t>Office 365 Suitet</w:t>
        </w:r>
        <w:r w:rsidR="00A56989">
          <w:tab/>
        </w:r>
        <w:r w:rsidR="00A56989">
          <w:fldChar w:fldCharType="begin"/>
        </w:r>
        <w:r w:rsidR="00A56989">
          <w:instrText xml:space="preserve"> PAGEREF _Toc502060725 \h </w:instrText>
        </w:r>
        <w:r w:rsidR="00A56989">
          <w:fldChar w:fldCharType="separate"/>
        </w:r>
        <w:r w:rsidR="00A56989">
          <w:t>90</w:t>
        </w:r>
        <w:r w:rsidR="00A56989">
          <w:fldChar w:fldCharType="end"/>
        </w:r>
      </w:hyperlink>
    </w:p>
    <w:p w:rsidR="00A56989" w:rsidRDefault="000F594D">
      <w:pPr>
        <w:pStyle w:val="TOC3"/>
        <w:rPr>
          <w:rFonts w:eastAsiaTheme="minorEastAsia"/>
          <w:smallCaps w:val="0"/>
          <w:sz w:val="22"/>
        </w:rPr>
      </w:pPr>
      <w:hyperlink w:anchor="_Toc502060726" w:history="1">
        <w:r w:rsidR="00A56989" w:rsidRPr="00B760C8">
          <w:rPr>
            <w:rStyle w:val="Hyperlink"/>
          </w:rPr>
          <w:t>Exchange Online</w:t>
        </w:r>
        <w:r w:rsidR="00A56989">
          <w:tab/>
        </w:r>
        <w:r w:rsidR="00A56989">
          <w:fldChar w:fldCharType="begin"/>
        </w:r>
        <w:r w:rsidR="00A56989">
          <w:instrText xml:space="preserve"> PAGEREF _Toc502060726 \h </w:instrText>
        </w:r>
        <w:r w:rsidR="00A56989">
          <w:fldChar w:fldCharType="separate"/>
        </w:r>
        <w:r w:rsidR="00A56989">
          <w:t>91</w:t>
        </w:r>
        <w:r w:rsidR="00A56989">
          <w:fldChar w:fldCharType="end"/>
        </w:r>
      </w:hyperlink>
    </w:p>
    <w:p w:rsidR="00A56989" w:rsidRDefault="000F594D">
      <w:pPr>
        <w:pStyle w:val="TOC3"/>
        <w:rPr>
          <w:rFonts w:eastAsiaTheme="minorEastAsia"/>
          <w:smallCaps w:val="0"/>
          <w:sz w:val="22"/>
        </w:rPr>
      </w:pPr>
      <w:hyperlink w:anchor="_Toc502060727" w:history="1">
        <w:r w:rsidR="00A56989" w:rsidRPr="00B760C8">
          <w:rPr>
            <w:rStyle w:val="Hyperlink"/>
          </w:rPr>
          <w:t>Project Online</w:t>
        </w:r>
        <w:r w:rsidR="00A56989">
          <w:tab/>
        </w:r>
        <w:r w:rsidR="00A56989">
          <w:fldChar w:fldCharType="begin"/>
        </w:r>
        <w:r w:rsidR="00A56989">
          <w:instrText xml:space="preserve"> PAGEREF _Toc502060727 \h </w:instrText>
        </w:r>
        <w:r w:rsidR="00A56989">
          <w:fldChar w:fldCharType="separate"/>
        </w:r>
        <w:r w:rsidR="00A56989">
          <w:t>91</w:t>
        </w:r>
        <w:r w:rsidR="00A56989">
          <w:fldChar w:fldCharType="end"/>
        </w:r>
      </w:hyperlink>
    </w:p>
    <w:p w:rsidR="00A56989" w:rsidRDefault="000F594D">
      <w:pPr>
        <w:pStyle w:val="TOC3"/>
        <w:rPr>
          <w:rFonts w:eastAsiaTheme="minorEastAsia"/>
          <w:smallCaps w:val="0"/>
          <w:sz w:val="22"/>
        </w:rPr>
      </w:pPr>
      <w:hyperlink w:anchor="_Toc502060728" w:history="1">
        <w:r w:rsidR="00A56989" w:rsidRPr="00B760C8">
          <w:rPr>
            <w:rStyle w:val="Hyperlink"/>
          </w:rPr>
          <w:t>SharePoint Online</w:t>
        </w:r>
        <w:r w:rsidR="00A56989">
          <w:tab/>
        </w:r>
        <w:r w:rsidR="00A56989">
          <w:fldChar w:fldCharType="begin"/>
        </w:r>
        <w:r w:rsidR="00A56989">
          <w:instrText xml:space="preserve"> PAGEREF _Toc502060728 \h </w:instrText>
        </w:r>
        <w:r w:rsidR="00A56989">
          <w:fldChar w:fldCharType="separate"/>
        </w:r>
        <w:r w:rsidR="00A56989">
          <w:t>91</w:t>
        </w:r>
        <w:r w:rsidR="00A56989">
          <w:fldChar w:fldCharType="end"/>
        </w:r>
      </w:hyperlink>
    </w:p>
    <w:p w:rsidR="00A56989" w:rsidRDefault="000F594D">
      <w:pPr>
        <w:pStyle w:val="TOC3"/>
        <w:rPr>
          <w:rFonts w:eastAsiaTheme="minorEastAsia"/>
          <w:smallCaps w:val="0"/>
          <w:sz w:val="22"/>
        </w:rPr>
      </w:pPr>
      <w:hyperlink w:anchor="_Toc502060729" w:history="1">
        <w:r w:rsidR="00A56989" w:rsidRPr="00B760C8">
          <w:rPr>
            <w:rStyle w:val="Hyperlink"/>
          </w:rPr>
          <w:t>Skype for Business Online</w:t>
        </w:r>
        <w:r w:rsidR="00A56989">
          <w:tab/>
        </w:r>
        <w:r w:rsidR="00A56989">
          <w:fldChar w:fldCharType="begin"/>
        </w:r>
        <w:r w:rsidR="00A56989">
          <w:instrText xml:space="preserve"> PAGEREF _Toc502060729 \h </w:instrText>
        </w:r>
        <w:r w:rsidR="00A56989">
          <w:fldChar w:fldCharType="separate"/>
        </w:r>
        <w:r w:rsidR="00A56989">
          <w:t>91</w:t>
        </w:r>
        <w:r w:rsidR="00A56989">
          <w:fldChar w:fldCharType="end"/>
        </w:r>
      </w:hyperlink>
    </w:p>
    <w:p w:rsidR="00A56989" w:rsidRDefault="000F594D">
      <w:pPr>
        <w:pStyle w:val="TOC3"/>
        <w:rPr>
          <w:rFonts w:eastAsiaTheme="minorEastAsia"/>
          <w:smallCaps w:val="0"/>
          <w:sz w:val="22"/>
        </w:rPr>
      </w:pPr>
      <w:hyperlink w:anchor="_Toc502060730" w:history="1">
        <w:r w:rsidR="00A56989" w:rsidRPr="00B760C8">
          <w:rPr>
            <w:rStyle w:val="Hyperlink"/>
          </w:rPr>
          <w:t>Microsoft Intune</w:t>
        </w:r>
        <w:r w:rsidR="00A56989">
          <w:tab/>
        </w:r>
        <w:r w:rsidR="00A56989">
          <w:fldChar w:fldCharType="begin"/>
        </w:r>
        <w:r w:rsidR="00A56989">
          <w:instrText xml:space="preserve"> PAGEREF _Toc502060730 \h </w:instrText>
        </w:r>
        <w:r w:rsidR="00A56989">
          <w:fldChar w:fldCharType="separate"/>
        </w:r>
        <w:r w:rsidR="00A56989">
          <w:t>91</w:t>
        </w:r>
        <w:r w:rsidR="00A56989">
          <w:fldChar w:fldCharType="end"/>
        </w:r>
      </w:hyperlink>
    </w:p>
    <w:p w:rsidR="00A56989" w:rsidRDefault="000F594D">
      <w:pPr>
        <w:pStyle w:val="TOC2"/>
        <w:rPr>
          <w:rFonts w:eastAsiaTheme="minorEastAsia"/>
          <w:smallCaps w:val="0"/>
          <w:sz w:val="22"/>
        </w:rPr>
      </w:pPr>
      <w:hyperlink w:anchor="_Toc502060731" w:history="1">
        <w:r w:rsidR="00A56989" w:rsidRPr="00B760C8">
          <w:rPr>
            <w:rStyle w:val="Hyperlink"/>
          </w:rPr>
          <w:t>From SA</w:t>
        </w:r>
        <w:r w:rsidR="00A56989">
          <w:tab/>
        </w:r>
        <w:r w:rsidR="00A56989">
          <w:fldChar w:fldCharType="begin"/>
        </w:r>
        <w:r w:rsidR="00A56989">
          <w:instrText xml:space="preserve"> PAGEREF _Toc502060731 \h </w:instrText>
        </w:r>
        <w:r w:rsidR="00A56989">
          <w:fldChar w:fldCharType="separate"/>
        </w:r>
        <w:r w:rsidR="00A56989">
          <w:t>92</w:t>
        </w:r>
        <w:r w:rsidR="00A56989">
          <w:fldChar w:fldCharType="end"/>
        </w:r>
      </w:hyperlink>
    </w:p>
    <w:p w:rsidR="00A56989" w:rsidRDefault="000F594D">
      <w:pPr>
        <w:pStyle w:val="TOC3"/>
        <w:rPr>
          <w:rFonts w:eastAsiaTheme="minorEastAsia"/>
          <w:smallCaps w:val="0"/>
          <w:sz w:val="22"/>
        </w:rPr>
      </w:pPr>
      <w:hyperlink w:anchor="_Toc502060732" w:history="1">
        <w:r w:rsidR="00A56989" w:rsidRPr="00B760C8">
          <w:rPr>
            <w:rStyle w:val="Hyperlink"/>
          </w:rPr>
          <w:t>CAL Suitet</w:t>
        </w:r>
        <w:r w:rsidR="00A56989">
          <w:tab/>
        </w:r>
        <w:r w:rsidR="00A56989">
          <w:fldChar w:fldCharType="begin"/>
        </w:r>
        <w:r w:rsidR="00A56989">
          <w:instrText xml:space="preserve"> PAGEREF _Toc502060732 \h </w:instrText>
        </w:r>
        <w:r w:rsidR="00A56989">
          <w:fldChar w:fldCharType="separate"/>
        </w:r>
        <w:r w:rsidR="00A56989">
          <w:t>92</w:t>
        </w:r>
        <w:r w:rsidR="00A56989">
          <w:fldChar w:fldCharType="end"/>
        </w:r>
      </w:hyperlink>
    </w:p>
    <w:p w:rsidR="00A56989" w:rsidRDefault="000F594D">
      <w:pPr>
        <w:pStyle w:val="TOC3"/>
        <w:rPr>
          <w:rFonts w:eastAsiaTheme="minorEastAsia"/>
          <w:smallCaps w:val="0"/>
          <w:sz w:val="22"/>
        </w:rPr>
      </w:pPr>
      <w:hyperlink w:anchor="_Toc502060733" w:history="1">
        <w:r w:rsidR="00A56989" w:rsidRPr="00B760C8">
          <w:rPr>
            <w:rStyle w:val="Hyperlink"/>
          </w:rPr>
          <w:t>Windows-työasemakäyttöjärjestelmä</w:t>
        </w:r>
        <w:r w:rsidR="00A56989">
          <w:tab/>
        </w:r>
        <w:r w:rsidR="00A56989">
          <w:fldChar w:fldCharType="begin"/>
        </w:r>
        <w:r w:rsidR="00A56989">
          <w:instrText xml:space="preserve"> PAGEREF _Toc502060733 \h </w:instrText>
        </w:r>
        <w:r w:rsidR="00A56989">
          <w:fldChar w:fldCharType="separate"/>
        </w:r>
        <w:r w:rsidR="00A56989">
          <w:t>92</w:t>
        </w:r>
        <w:r w:rsidR="00A56989">
          <w:fldChar w:fldCharType="end"/>
        </w:r>
      </w:hyperlink>
    </w:p>
    <w:p w:rsidR="00A56989" w:rsidRDefault="000F594D">
      <w:pPr>
        <w:pStyle w:val="TOC3"/>
        <w:rPr>
          <w:rFonts w:eastAsiaTheme="minorEastAsia"/>
          <w:smallCaps w:val="0"/>
          <w:sz w:val="22"/>
        </w:rPr>
      </w:pPr>
      <w:hyperlink w:anchor="_Toc502060734" w:history="1">
        <w:r w:rsidR="00A56989" w:rsidRPr="00B760C8">
          <w:rPr>
            <w:rStyle w:val="Hyperlink"/>
          </w:rPr>
          <w:t>Microsoft Operations Management and Security</w:t>
        </w:r>
        <w:r w:rsidR="00A56989">
          <w:tab/>
        </w:r>
        <w:r w:rsidR="00A56989">
          <w:fldChar w:fldCharType="begin"/>
        </w:r>
        <w:r w:rsidR="00A56989">
          <w:instrText xml:space="preserve"> PAGEREF _Toc502060734 \h </w:instrText>
        </w:r>
        <w:r w:rsidR="00A56989">
          <w:fldChar w:fldCharType="separate"/>
        </w:r>
        <w:r w:rsidR="00A56989">
          <w:t>92</w:t>
        </w:r>
        <w:r w:rsidR="00A56989">
          <w:fldChar w:fldCharType="end"/>
        </w:r>
      </w:hyperlink>
    </w:p>
    <w:p w:rsidR="00A56989" w:rsidRDefault="000F594D">
      <w:pPr>
        <w:pStyle w:val="TOC3"/>
        <w:rPr>
          <w:rFonts w:eastAsiaTheme="minorEastAsia"/>
          <w:smallCaps w:val="0"/>
          <w:sz w:val="22"/>
        </w:rPr>
      </w:pPr>
      <w:hyperlink w:anchor="_Toc502060735" w:history="1">
        <w:r w:rsidR="00A56989" w:rsidRPr="00B760C8">
          <w:rPr>
            <w:rStyle w:val="Hyperlink"/>
          </w:rPr>
          <w:t>Microsoft 365</w:t>
        </w:r>
        <w:r w:rsidR="00A56989">
          <w:tab/>
        </w:r>
        <w:r w:rsidR="00A56989">
          <w:fldChar w:fldCharType="begin"/>
        </w:r>
        <w:r w:rsidR="00A56989">
          <w:instrText xml:space="preserve"> PAGEREF _Toc502060735 \h </w:instrText>
        </w:r>
        <w:r w:rsidR="00A56989">
          <w:fldChar w:fldCharType="separate"/>
        </w:r>
        <w:r w:rsidR="00A56989">
          <w:t>93</w:t>
        </w:r>
        <w:r w:rsidR="00A56989">
          <w:fldChar w:fldCharType="end"/>
        </w:r>
      </w:hyperlink>
    </w:p>
    <w:p w:rsidR="00A56989" w:rsidRDefault="000F594D">
      <w:pPr>
        <w:pStyle w:val="TOC3"/>
        <w:rPr>
          <w:rFonts w:eastAsiaTheme="minorEastAsia"/>
          <w:smallCaps w:val="0"/>
          <w:sz w:val="22"/>
        </w:rPr>
      </w:pPr>
      <w:hyperlink w:anchor="_Toc502060736" w:history="1">
        <w:r w:rsidR="00A56989" w:rsidRPr="00B760C8">
          <w:rPr>
            <w:rStyle w:val="Hyperlink"/>
          </w:rPr>
          <w:t>Enterprise Mobility + Security</w:t>
        </w:r>
        <w:r w:rsidR="00A56989">
          <w:tab/>
        </w:r>
        <w:r w:rsidR="00A56989">
          <w:fldChar w:fldCharType="begin"/>
        </w:r>
        <w:r w:rsidR="00A56989">
          <w:instrText xml:space="preserve"> PAGEREF _Toc502060736 \h </w:instrText>
        </w:r>
        <w:r w:rsidR="00A56989">
          <w:fldChar w:fldCharType="separate"/>
        </w:r>
        <w:r w:rsidR="00A56989">
          <w:t>93</w:t>
        </w:r>
        <w:r w:rsidR="00A56989">
          <w:fldChar w:fldCharType="end"/>
        </w:r>
      </w:hyperlink>
    </w:p>
    <w:p w:rsidR="00A56989" w:rsidRDefault="000F594D">
      <w:pPr>
        <w:pStyle w:val="TOC3"/>
        <w:rPr>
          <w:rFonts w:eastAsiaTheme="minorEastAsia"/>
          <w:smallCaps w:val="0"/>
          <w:sz w:val="22"/>
        </w:rPr>
      </w:pPr>
      <w:hyperlink w:anchor="_Toc502060737" w:history="1">
        <w:r w:rsidR="00A56989" w:rsidRPr="00B760C8">
          <w:rPr>
            <w:rStyle w:val="Hyperlink"/>
          </w:rPr>
          <w:t>Microsoft Dynamics 365 Services</w:t>
        </w:r>
        <w:r w:rsidR="00A56989">
          <w:tab/>
        </w:r>
        <w:r w:rsidR="00A56989">
          <w:fldChar w:fldCharType="begin"/>
        </w:r>
        <w:r w:rsidR="00A56989">
          <w:instrText xml:space="preserve"> PAGEREF _Toc502060737 \h </w:instrText>
        </w:r>
        <w:r w:rsidR="00A56989">
          <w:fldChar w:fldCharType="separate"/>
        </w:r>
        <w:r w:rsidR="00A56989">
          <w:t>93</w:t>
        </w:r>
        <w:r w:rsidR="00A56989">
          <w:fldChar w:fldCharType="end"/>
        </w:r>
      </w:hyperlink>
    </w:p>
    <w:p w:rsidR="00A56989" w:rsidRDefault="000F594D">
      <w:pPr>
        <w:pStyle w:val="TOC3"/>
        <w:rPr>
          <w:rFonts w:eastAsiaTheme="minorEastAsia"/>
          <w:smallCaps w:val="0"/>
          <w:sz w:val="22"/>
        </w:rPr>
      </w:pPr>
      <w:hyperlink w:anchor="_Toc502060738" w:history="1">
        <w:r w:rsidR="00A56989" w:rsidRPr="00B760C8">
          <w:rPr>
            <w:rStyle w:val="Hyperlink"/>
          </w:rPr>
          <w:t>Office 365 Applications</w:t>
        </w:r>
        <w:r w:rsidR="00A56989">
          <w:tab/>
        </w:r>
        <w:r w:rsidR="00A56989">
          <w:fldChar w:fldCharType="begin"/>
        </w:r>
        <w:r w:rsidR="00A56989">
          <w:instrText xml:space="preserve"> PAGEREF _Toc502060738 \h </w:instrText>
        </w:r>
        <w:r w:rsidR="00A56989">
          <w:fldChar w:fldCharType="separate"/>
        </w:r>
        <w:r w:rsidR="00A56989">
          <w:t>93</w:t>
        </w:r>
        <w:r w:rsidR="00A56989">
          <w:fldChar w:fldCharType="end"/>
        </w:r>
      </w:hyperlink>
    </w:p>
    <w:p w:rsidR="00A56989" w:rsidRDefault="000F594D">
      <w:pPr>
        <w:pStyle w:val="TOC3"/>
        <w:rPr>
          <w:rFonts w:eastAsiaTheme="minorEastAsia"/>
          <w:smallCaps w:val="0"/>
          <w:sz w:val="22"/>
        </w:rPr>
      </w:pPr>
      <w:hyperlink w:anchor="_Toc502060739" w:history="1">
        <w:r w:rsidR="00A56989" w:rsidRPr="00B760C8">
          <w:rPr>
            <w:rStyle w:val="Hyperlink"/>
          </w:rPr>
          <w:t>Office 365 Suitet</w:t>
        </w:r>
        <w:r w:rsidR="00A56989">
          <w:tab/>
        </w:r>
        <w:r w:rsidR="00A56989">
          <w:fldChar w:fldCharType="begin"/>
        </w:r>
        <w:r w:rsidR="00A56989">
          <w:instrText xml:space="preserve"> PAGEREF _Toc502060739 \h </w:instrText>
        </w:r>
        <w:r w:rsidR="00A56989">
          <w:fldChar w:fldCharType="separate"/>
        </w:r>
        <w:r w:rsidR="00A56989">
          <w:t>94</w:t>
        </w:r>
        <w:r w:rsidR="00A56989">
          <w:fldChar w:fldCharType="end"/>
        </w:r>
      </w:hyperlink>
    </w:p>
    <w:p w:rsidR="00A56989" w:rsidRDefault="000F594D">
      <w:pPr>
        <w:pStyle w:val="TOC3"/>
        <w:rPr>
          <w:rFonts w:eastAsiaTheme="minorEastAsia"/>
          <w:smallCaps w:val="0"/>
          <w:sz w:val="22"/>
        </w:rPr>
      </w:pPr>
      <w:hyperlink w:anchor="_Toc502060740" w:history="1">
        <w:r w:rsidR="00A56989" w:rsidRPr="00B760C8">
          <w:rPr>
            <w:rStyle w:val="Hyperlink"/>
          </w:rPr>
          <w:t>Project Online</w:t>
        </w:r>
        <w:r w:rsidR="00A56989">
          <w:tab/>
        </w:r>
        <w:r w:rsidR="00A56989">
          <w:fldChar w:fldCharType="begin"/>
        </w:r>
        <w:r w:rsidR="00A56989">
          <w:instrText xml:space="preserve"> PAGEREF _Toc502060740 \h </w:instrText>
        </w:r>
        <w:r w:rsidR="00A56989">
          <w:fldChar w:fldCharType="separate"/>
        </w:r>
        <w:r w:rsidR="00A56989">
          <w:t>94</w:t>
        </w:r>
        <w:r w:rsidR="00A56989">
          <w:fldChar w:fldCharType="end"/>
        </w:r>
      </w:hyperlink>
    </w:p>
    <w:p w:rsidR="00A56989" w:rsidRDefault="000F594D">
      <w:pPr>
        <w:pStyle w:val="TOC1"/>
        <w:rPr>
          <w:rFonts w:eastAsiaTheme="minorEastAsia"/>
          <w:b w:val="0"/>
          <w:caps w:val="0"/>
          <w:noProof/>
          <w:sz w:val="22"/>
          <w:szCs w:val="22"/>
        </w:rPr>
      </w:pPr>
      <w:hyperlink w:anchor="_Toc502060741" w:history="1">
        <w:r w:rsidR="00A56989" w:rsidRPr="00B760C8">
          <w:rPr>
            <w:rStyle w:val="Hyperlink"/>
            <w:noProof/>
          </w:rPr>
          <w:t>Liite D – Professional Services</w:t>
        </w:r>
        <w:r w:rsidR="00A56989">
          <w:rPr>
            <w:noProof/>
          </w:rPr>
          <w:tab/>
        </w:r>
        <w:r w:rsidR="00A56989">
          <w:rPr>
            <w:noProof/>
          </w:rPr>
          <w:fldChar w:fldCharType="begin"/>
        </w:r>
        <w:r w:rsidR="00A56989">
          <w:rPr>
            <w:noProof/>
          </w:rPr>
          <w:instrText xml:space="preserve"> PAGEREF _Toc502060741 \h </w:instrText>
        </w:r>
        <w:r w:rsidR="00A56989">
          <w:rPr>
            <w:noProof/>
          </w:rPr>
        </w:r>
        <w:r w:rsidR="00A56989">
          <w:rPr>
            <w:noProof/>
          </w:rPr>
          <w:fldChar w:fldCharType="separate"/>
        </w:r>
        <w:r w:rsidR="00A56989">
          <w:rPr>
            <w:noProof/>
          </w:rPr>
          <w:t>95</w:t>
        </w:r>
        <w:r w:rsidR="00A56989">
          <w:rPr>
            <w:noProof/>
          </w:rPr>
          <w:fldChar w:fldCharType="end"/>
        </w:r>
      </w:hyperlink>
    </w:p>
    <w:p w:rsidR="00A56989" w:rsidRDefault="000F594D">
      <w:pPr>
        <w:pStyle w:val="TOC2"/>
        <w:rPr>
          <w:rFonts w:eastAsiaTheme="minorEastAsia"/>
          <w:smallCaps w:val="0"/>
          <w:sz w:val="22"/>
        </w:rPr>
      </w:pPr>
      <w:hyperlink w:anchor="_Toc502060742" w:history="1">
        <w:r w:rsidR="00A56989" w:rsidRPr="00B760C8">
          <w:rPr>
            <w:rStyle w:val="Hyperlink"/>
          </w:rPr>
          <w:t>Microsoft Premier -tukitarjoukset</w:t>
        </w:r>
        <w:r w:rsidR="00A56989">
          <w:tab/>
        </w:r>
        <w:r w:rsidR="00A56989">
          <w:fldChar w:fldCharType="begin"/>
        </w:r>
        <w:r w:rsidR="00A56989">
          <w:instrText xml:space="preserve"> PAGEREF _Toc502060742 \h </w:instrText>
        </w:r>
        <w:r w:rsidR="00A56989">
          <w:fldChar w:fldCharType="separate"/>
        </w:r>
        <w:r w:rsidR="00A56989">
          <w:t>95</w:t>
        </w:r>
        <w:r w:rsidR="00A56989">
          <w:fldChar w:fldCharType="end"/>
        </w:r>
      </w:hyperlink>
    </w:p>
    <w:p w:rsidR="00A56989" w:rsidRDefault="000F594D">
      <w:pPr>
        <w:pStyle w:val="TOC2"/>
        <w:rPr>
          <w:rFonts w:eastAsiaTheme="minorEastAsia"/>
          <w:smallCaps w:val="0"/>
          <w:sz w:val="22"/>
        </w:rPr>
      </w:pPr>
      <w:hyperlink w:anchor="_Toc502060743" w:history="1">
        <w:r w:rsidR="00A56989" w:rsidRPr="00B760C8">
          <w:rPr>
            <w:rStyle w:val="Hyperlink"/>
          </w:rPr>
          <w:t>Microsoft Digital -neuvontapalvelujen tarjoukset</w:t>
        </w:r>
        <w:r w:rsidR="00A56989">
          <w:tab/>
        </w:r>
        <w:r w:rsidR="00A56989">
          <w:fldChar w:fldCharType="begin"/>
        </w:r>
        <w:r w:rsidR="00A56989">
          <w:instrText xml:space="preserve"> PAGEREF _Toc502060743 \h </w:instrText>
        </w:r>
        <w:r w:rsidR="00A56989">
          <w:fldChar w:fldCharType="separate"/>
        </w:r>
        <w:r w:rsidR="00A56989">
          <w:t>95</w:t>
        </w:r>
        <w:r w:rsidR="00A56989">
          <w:fldChar w:fldCharType="end"/>
        </w:r>
      </w:hyperlink>
    </w:p>
    <w:p w:rsidR="00A56989" w:rsidRDefault="000F594D">
      <w:pPr>
        <w:pStyle w:val="TOC2"/>
        <w:rPr>
          <w:rFonts w:eastAsiaTheme="minorEastAsia"/>
          <w:smallCaps w:val="0"/>
          <w:sz w:val="22"/>
        </w:rPr>
      </w:pPr>
      <w:hyperlink w:anchor="_Toc502060744" w:history="1">
        <w:r w:rsidR="00A56989" w:rsidRPr="00B760C8">
          <w:rPr>
            <w:rStyle w:val="Hyperlink"/>
          </w:rPr>
          <w:t>Sales Productivity Accelerator -tarjoukset</w:t>
        </w:r>
        <w:r w:rsidR="00A56989">
          <w:tab/>
        </w:r>
        <w:r w:rsidR="00A56989">
          <w:fldChar w:fldCharType="begin"/>
        </w:r>
        <w:r w:rsidR="00A56989">
          <w:instrText xml:space="preserve"> PAGEREF _Toc502060744 \h </w:instrText>
        </w:r>
        <w:r w:rsidR="00A56989">
          <w:fldChar w:fldCharType="separate"/>
        </w:r>
        <w:r w:rsidR="00A56989">
          <w:t>96</w:t>
        </w:r>
        <w:r w:rsidR="00A56989">
          <w:fldChar w:fldCharType="end"/>
        </w:r>
      </w:hyperlink>
    </w:p>
    <w:p w:rsidR="00A56989" w:rsidRDefault="000F594D">
      <w:pPr>
        <w:pStyle w:val="TOC1"/>
        <w:rPr>
          <w:rFonts w:eastAsiaTheme="minorEastAsia"/>
          <w:b w:val="0"/>
          <w:caps w:val="0"/>
          <w:noProof/>
          <w:sz w:val="22"/>
          <w:szCs w:val="22"/>
        </w:rPr>
      </w:pPr>
      <w:hyperlink w:anchor="_Toc502060745" w:history="1">
        <w:r w:rsidR="00A56989" w:rsidRPr="00B760C8">
          <w:rPr>
            <w:rStyle w:val="Hyperlink"/>
            <w:noProof/>
          </w:rPr>
          <w:t>Liite E – Ohjelmasopimuksen lisäehdot</w:t>
        </w:r>
        <w:r w:rsidR="00A56989">
          <w:rPr>
            <w:noProof/>
          </w:rPr>
          <w:tab/>
        </w:r>
        <w:r w:rsidR="00A56989">
          <w:rPr>
            <w:noProof/>
          </w:rPr>
          <w:fldChar w:fldCharType="begin"/>
        </w:r>
        <w:r w:rsidR="00A56989">
          <w:rPr>
            <w:noProof/>
          </w:rPr>
          <w:instrText xml:space="preserve"> PAGEREF _Toc502060745 \h </w:instrText>
        </w:r>
        <w:r w:rsidR="00A56989">
          <w:rPr>
            <w:noProof/>
          </w:rPr>
        </w:r>
        <w:r w:rsidR="00A56989">
          <w:rPr>
            <w:noProof/>
          </w:rPr>
          <w:fldChar w:fldCharType="separate"/>
        </w:r>
        <w:r w:rsidR="00A56989">
          <w:rPr>
            <w:noProof/>
          </w:rPr>
          <w:t>97</w:t>
        </w:r>
        <w:r w:rsidR="00A56989">
          <w:rPr>
            <w:noProof/>
          </w:rPr>
          <w:fldChar w:fldCharType="end"/>
        </w:r>
      </w:hyperlink>
    </w:p>
    <w:p w:rsidR="00A56989" w:rsidRDefault="000F594D">
      <w:pPr>
        <w:pStyle w:val="TOC2"/>
        <w:rPr>
          <w:rFonts w:eastAsiaTheme="minorEastAsia"/>
          <w:smallCaps w:val="0"/>
          <w:sz w:val="22"/>
        </w:rPr>
      </w:pPr>
      <w:hyperlink w:anchor="_Toc502060746" w:history="1">
        <w:r w:rsidR="00A56989" w:rsidRPr="00B760C8">
          <w:rPr>
            <w:rStyle w:val="Hyperlink"/>
          </w:rPr>
          <w:t>Select Plus -ohjelman lisäehdot</w:t>
        </w:r>
        <w:r w:rsidR="00A56989">
          <w:tab/>
        </w:r>
        <w:r w:rsidR="00A56989">
          <w:fldChar w:fldCharType="begin"/>
        </w:r>
        <w:r w:rsidR="00A56989">
          <w:instrText xml:space="preserve"> PAGEREF _Toc502060746 \h </w:instrText>
        </w:r>
        <w:r w:rsidR="00A56989">
          <w:fldChar w:fldCharType="separate"/>
        </w:r>
        <w:r w:rsidR="00A56989">
          <w:t>97</w:t>
        </w:r>
        <w:r w:rsidR="00A56989">
          <w:fldChar w:fldCharType="end"/>
        </w:r>
      </w:hyperlink>
    </w:p>
    <w:p w:rsidR="00A56989" w:rsidRDefault="000F594D">
      <w:pPr>
        <w:pStyle w:val="TOC2"/>
        <w:rPr>
          <w:rFonts w:eastAsiaTheme="minorEastAsia"/>
          <w:smallCaps w:val="0"/>
          <w:sz w:val="22"/>
        </w:rPr>
      </w:pPr>
      <w:hyperlink w:anchor="_Toc502060747" w:history="1">
        <w:r w:rsidR="00A56989" w:rsidRPr="00B760C8">
          <w:rPr>
            <w:rStyle w:val="Hyperlink"/>
          </w:rPr>
          <w:t>Käyttöoikeuden piiriin kuuluvien laitteiden hallinnan määritelmä</w:t>
        </w:r>
        <w:r w:rsidR="00A56989">
          <w:tab/>
        </w:r>
        <w:r w:rsidR="00A56989">
          <w:fldChar w:fldCharType="begin"/>
        </w:r>
        <w:r w:rsidR="00A56989">
          <w:instrText xml:space="preserve"> PAGEREF _Toc502060747 \h </w:instrText>
        </w:r>
        <w:r w:rsidR="00A56989">
          <w:fldChar w:fldCharType="separate"/>
        </w:r>
        <w:r w:rsidR="00A56989">
          <w:t>97</w:t>
        </w:r>
        <w:r w:rsidR="00A56989">
          <w:fldChar w:fldCharType="end"/>
        </w:r>
      </w:hyperlink>
    </w:p>
    <w:p w:rsidR="00A56989" w:rsidRDefault="000F594D">
      <w:pPr>
        <w:pStyle w:val="TOC2"/>
        <w:rPr>
          <w:rFonts w:eastAsiaTheme="minorEastAsia"/>
          <w:smallCaps w:val="0"/>
          <w:sz w:val="22"/>
        </w:rPr>
      </w:pPr>
      <w:hyperlink w:anchor="_Toc502060748" w:history="1">
        <w:r w:rsidR="00A56989" w:rsidRPr="00B760C8">
          <w:rPr>
            <w:rStyle w:val="Hyperlink"/>
          </w:rPr>
          <w:t>Open-ohjelmien Online-palvelut</w:t>
        </w:r>
        <w:r w:rsidR="00A56989">
          <w:tab/>
        </w:r>
        <w:r w:rsidR="00A56989">
          <w:fldChar w:fldCharType="begin"/>
        </w:r>
        <w:r w:rsidR="00A56989">
          <w:instrText xml:space="preserve"> PAGEREF _Toc502060748 \h </w:instrText>
        </w:r>
        <w:r w:rsidR="00A56989">
          <w:fldChar w:fldCharType="separate"/>
        </w:r>
        <w:r w:rsidR="00A56989">
          <w:t>97</w:t>
        </w:r>
        <w:r w:rsidR="00A56989">
          <w:fldChar w:fldCharType="end"/>
        </w:r>
      </w:hyperlink>
    </w:p>
    <w:p w:rsidR="00A56989" w:rsidRDefault="000F594D">
      <w:pPr>
        <w:pStyle w:val="TOC2"/>
        <w:rPr>
          <w:rFonts w:eastAsiaTheme="minorEastAsia"/>
          <w:smallCaps w:val="0"/>
          <w:sz w:val="22"/>
        </w:rPr>
      </w:pPr>
      <w:hyperlink w:anchor="_Toc502060749" w:history="1">
        <w:r w:rsidR="00A56989" w:rsidRPr="00B760C8">
          <w:rPr>
            <w:rStyle w:val="Hyperlink"/>
          </w:rPr>
          <w:t>Professional Services -lisäehdot – vanhat sopimukset</w:t>
        </w:r>
        <w:r w:rsidR="00A56989">
          <w:tab/>
        </w:r>
        <w:r w:rsidR="00A56989">
          <w:fldChar w:fldCharType="begin"/>
        </w:r>
        <w:r w:rsidR="00A56989">
          <w:instrText xml:space="preserve"> PAGEREF _Toc502060749 \h </w:instrText>
        </w:r>
        <w:r w:rsidR="00A56989">
          <w:fldChar w:fldCharType="separate"/>
        </w:r>
        <w:r w:rsidR="00A56989">
          <w:t>97</w:t>
        </w:r>
        <w:r w:rsidR="00A56989">
          <w:fldChar w:fldCharType="end"/>
        </w:r>
      </w:hyperlink>
    </w:p>
    <w:p w:rsidR="00A56989" w:rsidRDefault="000F594D">
      <w:pPr>
        <w:pStyle w:val="TOC1"/>
        <w:rPr>
          <w:rFonts w:eastAsiaTheme="minorEastAsia"/>
          <w:b w:val="0"/>
          <w:caps w:val="0"/>
          <w:noProof/>
          <w:sz w:val="22"/>
          <w:szCs w:val="22"/>
        </w:rPr>
      </w:pPr>
      <w:hyperlink w:anchor="_Toc502060750" w:history="1">
        <w:r w:rsidR="00A56989" w:rsidRPr="00B760C8">
          <w:rPr>
            <w:rStyle w:val="Hyperlink"/>
            <w:noProof/>
          </w:rPr>
          <w:t>Liite F – Kampanjat</w:t>
        </w:r>
        <w:r w:rsidR="00A56989">
          <w:rPr>
            <w:noProof/>
          </w:rPr>
          <w:tab/>
        </w:r>
        <w:r w:rsidR="00A56989">
          <w:rPr>
            <w:noProof/>
          </w:rPr>
          <w:fldChar w:fldCharType="begin"/>
        </w:r>
        <w:r w:rsidR="00A56989">
          <w:rPr>
            <w:noProof/>
          </w:rPr>
          <w:instrText xml:space="preserve"> PAGEREF _Toc502060750 \h </w:instrText>
        </w:r>
        <w:r w:rsidR="00A56989">
          <w:rPr>
            <w:noProof/>
          </w:rPr>
        </w:r>
        <w:r w:rsidR="00A56989">
          <w:rPr>
            <w:noProof/>
          </w:rPr>
          <w:fldChar w:fldCharType="separate"/>
        </w:r>
        <w:r w:rsidR="00A56989">
          <w:rPr>
            <w:noProof/>
          </w:rPr>
          <w:t>99</w:t>
        </w:r>
        <w:r w:rsidR="00A56989">
          <w:rPr>
            <w:noProof/>
          </w:rPr>
          <w:fldChar w:fldCharType="end"/>
        </w:r>
      </w:hyperlink>
    </w:p>
    <w:p w:rsidR="00A56989" w:rsidRDefault="000F594D">
      <w:pPr>
        <w:pStyle w:val="TOC2"/>
        <w:rPr>
          <w:rFonts w:eastAsiaTheme="minorEastAsia"/>
          <w:smallCaps w:val="0"/>
          <w:sz w:val="22"/>
        </w:rPr>
      </w:pPr>
      <w:hyperlink w:anchor="_Toc502060751" w:history="1">
        <w:r w:rsidR="00A56989" w:rsidRPr="00B760C8">
          <w:rPr>
            <w:rStyle w:val="Hyperlink"/>
          </w:rPr>
          <w:t>Azure Compute Capacity -kampanja</w:t>
        </w:r>
        <w:r w:rsidR="00A56989">
          <w:tab/>
        </w:r>
        <w:r w:rsidR="00A56989">
          <w:fldChar w:fldCharType="begin"/>
        </w:r>
        <w:r w:rsidR="00A56989">
          <w:instrText xml:space="preserve"> PAGEREF _Toc502060751 \h </w:instrText>
        </w:r>
        <w:r w:rsidR="00A56989">
          <w:fldChar w:fldCharType="separate"/>
        </w:r>
        <w:r w:rsidR="00A56989">
          <w:t>99</w:t>
        </w:r>
        <w:r w:rsidR="00A56989">
          <w:fldChar w:fldCharType="end"/>
        </w:r>
      </w:hyperlink>
    </w:p>
    <w:p w:rsidR="00A56989" w:rsidRDefault="000F594D">
      <w:pPr>
        <w:pStyle w:val="TOC2"/>
        <w:rPr>
          <w:rFonts w:eastAsiaTheme="minorEastAsia"/>
          <w:smallCaps w:val="0"/>
          <w:sz w:val="22"/>
        </w:rPr>
      </w:pPr>
      <w:hyperlink w:anchor="_Toc502060752" w:history="1">
        <w:r w:rsidR="00A56989" w:rsidRPr="00B760C8">
          <w:rPr>
            <w:rStyle w:val="Hyperlink"/>
          </w:rPr>
          <w:t>SQL Server 2017 for Linux -kampanja</w:t>
        </w:r>
        <w:r w:rsidR="00A56989">
          <w:tab/>
        </w:r>
        <w:r w:rsidR="00A56989">
          <w:fldChar w:fldCharType="begin"/>
        </w:r>
        <w:r w:rsidR="00A56989">
          <w:instrText xml:space="preserve"> PAGEREF _Toc502060752 \h </w:instrText>
        </w:r>
        <w:r w:rsidR="00A56989">
          <w:fldChar w:fldCharType="separate"/>
        </w:r>
        <w:r w:rsidR="00A56989">
          <w:t>99</w:t>
        </w:r>
        <w:r w:rsidR="00A56989">
          <w:fldChar w:fldCharType="end"/>
        </w:r>
      </w:hyperlink>
    </w:p>
    <w:p w:rsidR="00A56989" w:rsidRDefault="000F594D">
      <w:pPr>
        <w:pStyle w:val="TOC2"/>
        <w:rPr>
          <w:rFonts w:eastAsiaTheme="minorEastAsia"/>
          <w:smallCaps w:val="0"/>
          <w:sz w:val="22"/>
        </w:rPr>
      </w:pPr>
      <w:hyperlink w:anchor="_Toc502060753" w:history="1">
        <w:r w:rsidR="00A56989" w:rsidRPr="00B760C8">
          <w:rPr>
            <w:rStyle w:val="Hyperlink"/>
          </w:rPr>
          <w:t>Windows 10 S to Windows 10 -vaihtotarjous</w:t>
        </w:r>
        <w:r w:rsidR="00A56989">
          <w:tab/>
        </w:r>
        <w:r w:rsidR="00A56989">
          <w:fldChar w:fldCharType="begin"/>
        </w:r>
        <w:r w:rsidR="00A56989">
          <w:instrText xml:space="preserve"> PAGEREF _Toc502060753 \h </w:instrText>
        </w:r>
        <w:r w:rsidR="00A56989">
          <w:fldChar w:fldCharType="separate"/>
        </w:r>
        <w:r w:rsidR="00A56989">
          <w:t>99</w:t>
        </w:r>
        <w:r w:rsidR="00A56989">
          <w:fldChar w:fldCharType="end"/>
        </w:r>
      </w:hyperlink>
    </w:p>
    <w:p w:rsidR="00A56989" w:rsidRDefault="000F594D">
      <w:pPr>
        <w:pStyle w:val="TOC1"/>
        <w:rPr>
          <w:rFonts w:eastAsiaTheme="minorEastAsia"/>
          <w:b w:val="0"/>
          <w:caps w:val="0"/>
          <w:noProof/>
          <w:sz w:val="22"/>
          <w:szCs w:val="22"/>
        </w:rPr>
      </w:pPr>
      <w:hyperlink w:anchor="_Toc502060754" w:history="1">
        <w:r w:rsidR="00A56989" w:rsidRPr="00B760C8">
          <w:rPr>
            <w:rStyle w:val="Hyperlink"/>
            <w:noProof/>
          </w:rPr>
          <w:t>Liite G – Storage Array -ehdot</w:t>
        </w:r>
        <w:r w:rsidR="00A56989">
          <w:rPr>
            <w:noProof/>
          </w:rPr>
          <w:tab/>
        </w:r>
        <w:r w:rsidR="00A56989">
          <w:rPr>
            <w:noProof/>
          </w:rPr>
          <w:fldChar w:fldCharType="begin"/>
        </w:r>
        <w:r w:rsidR="00A56989">
          <w:rPr>
            <w:noProof/>
          </w:rPr>
          <w:instrText xml:space="preserve"> PAGEREF _Toc502060754 \h </w:instrText>
        </w:r>
        <w:r w:rsidR="00A56989">
          <w:rPr>
            <w:noProof/>
          </w:rPr>
        </w:r>
        <w:r w:rsidR="00A56989">
          <w:rPr>
            <w:noProof/>
          </w:rPr>
          <w:fldChar w:fldCharType="separate"/>
        </w:r>
        <w:r w:rsidR="00A56989">
          <w:rPr>
            <w:noProof/>
          </w:rPr>
          <w:t>100</w:t>
        </w:r>
        <w:r w:rsidR="00A56989">
          <w:rPr>
            <w:noProof/>
          </w:rPr>
          <w:fldChar w:fldCharType="end"/>
        </w:r>
      </w:hyperlink>
    </w:p>
    <w:p w:rsidR="00A56989" w:rsidRDefault="000F594D">
      <w:pPr>
        <w:pStyle w:val="TOC2"/>
        <w:rPr>
          <w:rFonts w:eastAsiaTheme="minorEastAsia"/>
          <w:smallCaps w:val="0"/>
          <w:sz w:val="22"/>
        </w:rPr>
      </w:pPr>
      <w:hyperlink w:anchor="_Toc502060755" w:history="1">
        <w:r w:rsidR="00A56989" w:rsidRPr="00B760C8">
          <w:rPr>
            <w:rStyle w:val="Hyperlink"/>
          </w:rPr>
          <w:t>Saatavuus</w:t>
        </w:r>
        <w:r w:rsidR="00A56989">
          <w:tab/>
        </w:r>
        <w:r w:rsidR="00A56989">
          <w:fldChar w:fldCharType="begin"/>
        </w:r>
        <w:r w:rsidR="00A56989">
          <w:instrText xml:space="preserve"> PAGEREF _Toc502060755 \h </w:instrText>
        </w:r>
        <w:r w:rsidR="00A56989">
          <w:fldChar w:fldCharType="separate"/>
        </w:r>
        <w:r w:rsidR="00A56989">
          <w:t>100</w:t>
        </w:r>
        <w:r w:rsidR="00A56989">
          <w:fldChar w:fldCharType="end"/>
        </w:r>
      </w:hyperlink>
    </w:p>
    <w:p w:rsidR="00A56989" w:rsidRDefault="000F594D">
      <w:pPr>
        <w:pStyle w:val="TOC2"/>
        <w:rPr>
          <w:rFonts w:eastAsiaTheme="minorEastAsia"/>
          <w:smallCaps w:val="0"/>
          <w:sz w:val="22"/>
        </w:rPr>
      </w:pPr>
      <w:hyperlink w:anchor="_Toc502060756" w:history="1">
        <w:r w:rsidR="00A56989" w:rsidRPr="00B760C8">
          <w:rPr>
            <w:rStyle w:val="Hyperlink"/>
          </w:rPr>
          <w:t>Toimitus ja omistusoikeus</w:t>
        </w:r>
        <w:r w:rsidR="00A56989">
          <w:tab/>
        </w:r>
        <w:r w:rsidR="00A56989">
          <w:fldChar w:fldCharType="begin"/>
        </w:r>
        <w:r w:rsidR="00A56989">
          <w:instrText xml:space="preserve"> PAGEREF _Toc502060756 \h </w:instrText>
        </w:r>
        <w:r w:rsidR="00A56989">
          <w:fldChar w:fldCharType="separate"/>
        </w:r>
        <w:r w:rsidR="00A56989">
          <w:t>100</w:t>
        </w:r>
        <w:r w:rsidR="00A56989">
          <w:fldChar w:fldCharType="end"/>
        </w:r>
      </w:hyperlink>
    </w:p>
    <w:p w:rsidR="00A56989" w:rsidRDefault="000F594D">
      <w:pPr>
        <w:pStyle w:val="TOC2"/>
        <w:rPr>
          <w:rFonts w:eastAsiaTheme="minorEastAsia"/>
          <w:smallCaps w:val="0"/>
          <w:sz w:val="22"/>
        </w:rPr>
      </w:pPr>
      <w:hyperlink w:anchor="_Toc502060757" w:history="1">
        <w:r w:rsidR="00A56989" w:rsidRPr="00B760C8">
          <w:rPr>
            <w:rStyle w:val="Hyperlink"/>
          </w:rPr>
          <w:t>Storage Array -ohjelmisto:</w:t>
        </w:r>
        <w:r w:rsidR="00A56989">
          <w:tab/>
        </w:r>
        <w:r w:rsidR="00A56989">
          <w:fldChar w:fldCharType="begin"/>
        </w:r>
        <w:r w:rsidR="00A56989">
          <w:instrText xml:space="preserve"> PAGEREF _Toc502060757 \h </w:instrText>
        </w:r>
        <w:r w:rsidR="00A56989">
          <w:fldChar w:fldCharType="separate"/>
        </w:r>
        <w:r w:rsidR="00A56989">
          <w:t>100</w:t>
        </w:r>
        <w:r w:rsidR="00A56989">
          <w:fldChar w:fldCharType="end"/>
        </w:r>
      </w:hyperlink>
    </w:p>
    <w:p w:rsidR="00A56989" w:rsidRDefault="000F594D">
      <w:pPr>
        <w:pStyle w:val="TOC2"/>
        <w:rPr>
          <w:rFonts w:eastAsiaTheme="minorEastAsia"/>
          <w:smallCaps w:val="0"/>
          <w:sz w:val="22"/>
        </w:rPr>
      </w:pPr>
      <w:hyperlink w:anchor="_Toc502060758" w:history="1">
        <w:r w:rsidR="00A56989" w:rsidRPr="00B760C8">
          <w:rPr>
            <w:rStyle w:val="Hyperlink"/>
          </w:rPr>
          <w:t>Rajoitettu laitteistotakuu</w:t>
        </w:r>
        <w:r w:rsidR="00A56989">
          <w:tab/>
        </w:r>
        <w:r w:rsidR="00A56989">
          <w:fldChar w:fldCharType="begin"/>
        </w:r>
        <w:r w:rsidR="00A56989">
          <w:instrText xml:space="preserve"> PAGEREF _Toc502060758 \h </w:instrText>
        </w:r>
        <w:r w:rsidR="00A56989">
          <w:fldChar w:fldCharType="separate"/>
        </w:r>
        <w:r w:rsidR="00A56989">
          <w:t>100</w:t>
        </w:r>
        <w:r w:rsidR="00A56989">
          <w:fldChar w:fldCharType="end"/>
        </w:r>
      </w:hyperlink>
    </w:p>
    <w:p w:rsidR="00A56989" w:rsidRDefault="000F594D">
      <w:pPr>
        <w:pStyle w:val="TOC2"/>
        <w:rPr>
          <w:rFonts w:eastAsiaTheme="minorEastAsia"/>
          <w:smallCaps w:val="0"/>
          <w:sz w:val="22"/>
        </w:rPr>
      </w:pPr>
      <w:hyperlink w:anchor="_Toc502060759" w:history="1">
        <w:r w:rsidR="00A56989" w:rsidRPr="00B760C8">
          <w:rPr>
            <w:rStyle w:val="Hyperlink"/>
          </w:rPr>
          <w:t>Vastuusta vapauttaminen. Puolustautuminen kolmansien osapuolten vaatimuksia vastaan.</w:t>
        </w:r>
        <w:r w:rsidR="00A56989">
          <w:tab/>
        </w:r>
        <w:r w:rsidR="00A56989">
          <w:fldChar w:fldCharType="begin"/>
        </w:r>
        <w:r w:rsidR="00A56989">
          <w:instrText xml:space="preserve"> PAGEREF _Toc502060759 \h </w:instrText>
        </w:r>
        <w:r w:rsidR="00A56989">
          <w:fldChar w:fldCharType="separate"/>
        </w:r>
        <w:r w:rsidR="00A56989">
          <w:t>101</w:t>
        </w:r>
        <w:r w:rsidR="00A56989">
          <w:fldChar w:fldCharType="end"/>
        </w:r>
      </w:hyperlink>
    </w:p>
    <w:p w:rsidR="00A56989" w:rsidRDefault="000F594D">
      <w:pPr>
        <w:pStyle w:val="TOC2"/>
        <w:rPr>
          <w:rFonts w:eastAsiaTheme="minorEastAsia"/>
          <w:smallCaps w:val="0"/>
          <w:sz w:val="22"/>
        </w:rPr>
      </w:pPr>
      <w:hyperlink w:anchor="_Toc502060760" w:history="1">
        <w:r w:rsidR="00A56989" w:rsidRPr="00B760C8">
          <w:rPr>
            <w:rStyle w:val="Hyperlink"/>
          </w:rPr>
          <w:t>Vastuunrajoitus</w:t>
        </w:r>
        <w:r w:rsidR="00A56989">
          <w:tab/>
        </w:r>
        <w:r w:rsidR="00A56989">
          <w:fldChar w:fldCharType="begin"/>
        </w:r>
        <w:r w:rsidR="00A56989">
          <w:instrText xml:space="preserve"> PAGEREF _Toc502060760 \h </w:instrText>
        </w:r>
        <w:r w:rsidR="00A56989">
          <w:fldChar w:fldCharType="separate"/>
        </w:r>
        <w:r w:rsidR="00A56989">
          <w:t>101</w:t>
        </w:r>
        <w:r w:rsidR="00A56989">
          <w:fldChar w:fldCharType="end"/>
        </w:r>
      </w:hyperlink>
    </w:p>
    <w:p w:rsidR="00A56989" w:rsidRDefault="000F594D">
      <w:pPr>
        <w:pStyle w:val="TOC2"/>
        <w:rPr>
          <w:rFonts w:eastAsiaTheme="minorEastAsia"/>
          <w:smallCaps w:val="0"/>
          <w:sz w:val="22"/>
        </w:rPr>
      </w:pPr>
      <w:hyperlink w:anchor="_Toc502060761" w:history="1">
        <w:r w:rsidR="00A56989" w:rsidRPr="00B760C8">
          <w:rPr>
            <w:rStyle w:val="Hyperlink"/>
          </w:rPr>
          <w:t>Yhdysvaltain vienninhallintalait</w:t>
        </w:r>
        <w:r w:rsidR="00A56989">
          <w:tab/>
        </w:r>
        <w:r w:rsidR="00A56989">
          <w:fldChar w:fldCharType="begin"/>
        </w:r>
        <w:r w:rsidR="00A56989">
          <w:instrText xml:space="preserve"> PAGEREF _Toc502060761 \h </w:instrText>
        </w:r>
        <w:r w:rsidR="00A56989">
          <w:fldChar w:fldCharType="separate"/>
        </w:r>
        <w:r w:rsidR="00A56989">
          <w:t>101</w:t>
        </w:r>
        <w:r w:rsidR="00A56989">
          <w:fldChar w:fldCharType="end"/>
        </w:r>
      </w:hyperlink>
    </w:p>
    <w:p w:rsidR="00A56989" w:rsidRDefault="000F594D">
      <w:pPr>
        <w:pStyle w:val="TOC2"/>
        <w:rPr>
          <w:rFonts w:eastAsiaTheme="minorEastAsia"/>
          <w:smallCaps w:val="0"/>
          <w:sz w:val="22"/>
        </w:rPr>
      </w:pPr>
      <w:hyperlink w:anchor="_Toc502060762" w:history="1">
        <w:r w:rsidR="00A56989" w:rsidRPr="00B760C8">
          <w:rPr>
            <w:rStyle w:val="Hyperlink"/>
          </w:rPr>
          <w:t>Vianmääritystietojen kerääminen</w:t>
        </w:r>
        <w:r w:rsidR="00A56989">
          <w:tab/>
        </w:r>
        <w:r w:rsidR="00A56989">
          <w:fldChar w:fldCharType="begin"/>
        </w:r>
        <w:r w:rsidR="00A56989">
          <w:instrText xml:space="preserve"> PAGEREF _Toc502060762 \h </w:instrText>
        </w:r>
        <w:r w:rsidR="00A56989">
          <w:fldChar w:fldCharType="separate"/>
        </w:r>
        <w:r w:rsidR="00A56989">
          <w:t>101</w:t>
        </w:r>
        <w:r w:rsidR="00A56989">
          <w:fldChar w:fldCharType="end"/>
        </w:r>
      </w:hyperlink>
    </w:p>
    <w:p w:rsidR="00A56989" w:rsidRDefault="000F594D">
      <w:pPr>
        <w:pStyle w:val="TOC2"/>
        <w:rPr>
          <w:rFonts w:eastAsiaTheme="minorEastAsia"/>
          <w:smallCaps w:val="0"/>
          <w:sz w:val="22"/>
        </w:rPr>
      </w:pPr>
      <w:hyperlink w:anchor="_Toc502060763" w:history="1">
        <w:r w:rsidR="00A56989" w:rsidRPr="00B760C8">
          <w:rPr>
            <w:rStyle w:val="Hyperlink"/>
          </w:rPr>
          <w:t>Valtionhallinnon käyttö</w:t>
        </w:r>
        <w:r w:rsidR="00A56989">
          <w:tab/>
        </w:r>
        <w:r w:rsidR="00A56989">
          <w:fldChar w:fldCharType="begin"/>
        </w:r>
        <w:r w:rsidR="00A56989">
          <w:instrText xml:space="preserve"> PAGEREF _Toc502060763 \h </w:instrText>
        </w:r>
        <w:r w:rsidR="00A56989">
          <w:fldChar w:fldCharType="separate"/>
        </w:r>
        <w:r w:rsidR="00A56989">
          <w:t>101</w:t>
        </w:r>
        <w:r w:rsidR="00A56989">
          <w:fldChar w:fldCharType="end"/>
        </w:r>
      </w:hyperlink>
    </w:p>
    <w:p w:rsidR="00A56989" w:rsidRDefault="000F594D">
      <w:pPr>
        <w:pStyle w:val="TOC1"/>
        <w:rPr>
          <w:rFonts w:eastAsiaTheme="minorEastAsia"/>
          <w:b w:val="0"/>
          <w:caps w:val="0"/>
          <w:noProof/>
          <w:sz w:val="22"/>
          <w:szCs w:val="22"/>
        </w:rPr>
      </w:pPr>
      <w:hyperlink w:anchor="_Toc502060764" w:history="1">
        <w:r w:rsidR="00A56989" w:rsidRPr="00B760C8">
          <w:rPr>
            <w:rStyle w:val="Hyperlink"/>
            <w:noProof/>
          </w:rPr>
          <w:t>Liite H – Premium Assurance</w:t>
        </w:r>
        <w:r w:rsidR="00A56989">
          <w:rPr>
            <w:noProof/>
          </w:rPr>
          <w:tab/>
        </w:r>
        <w:r w:rsidR="00A56989">
          <w:rPr>
            <w:noProof/>
          </w:rPr>
          <w:fldChar w:fldCharType="begin"/>
        </w:r>
        <w:r w:rsidR="00A56989">
          <w:rPr>
            <w:noProof/>
          </w:rPr>
          <w:instrText xml:space="preserve"> PAGEREF _Toc502060764 \h </w:instrText>
        </w:r>
        <w:r w:rsidR="00A56989">
          <w:rPr>
            <w:noProof/>
          </w:rPr>
        </w:r>
        <w:r w:rsidR="00A56989">
          <w:rPr>
            <w:noProof/>
          </w:rPr>
          <w:fldChar w:fldCharType="separate"/>
        </w:r>
        <w:r w:rsidR="00A56989">
          <w:rPr>
            <w:noProof/>
          </w:rPr>
          <w:t>102</w:t>
        </w:r>
        <w:r w:rsidR="00A56989">
          <w:rPr>
            <w:noProof/>
          </w:rPr>
          <w:fldChar w:fldCharType="end"/>
        </w:r>
      </w:hyperlink>
    </w:p>
    <w:p w:rsidR="00A56989" w:rsidRDefault="000F594D">
      <w:pPr>
        <w:pStyle w:val="TOC1"/>
        <w:rPr>
          <w:rFonts w:eastAsiaTheme="minorEastAsia"/>
          <w:b w:val="0"/>
          <w:caps w:val="0"/>
          <w:noProof/>
          <w:sz w:val="22"/>
          <w:szCs w:val="22"/>
        </w:rPr>
      </w:pPr>
      <w:hyperlink w:anchor="_Toc502060765" w:history="1">
        <w:r w:rsidR="00A56989" w:rsidRPr="00B760C8">
          <w:rPr>
            <w:rStyle w:val="Hyperlink"/>
            <w:noProof/>
          </w:rPr>
          <w:t>Liite I – Opiskelijakäyttöedut</w:t>
        </w:r>
        <w:r w:rsidR="00A56989">
          <w:rPr>
            <w:noProof/>
          </w:rPr>
          <w:tab/>
        </w:r>
        <w:r w:rsidR="00A56989">
          <w:rPr>
            <w:noProof/>
          </w:rPr>
          <w:fldChar w:fldCharType="begin"/>
        </w:r>
        <w:r w:rsidR="00A56989">
          <w:rPr>
            <w:noProof/>
          </w:rPr>
          <w:instrText xml:space="preserve"> PAGEREF _Toc502060765 \h </w:instrText>
        </w:r>
        <w:r w:rsidR="00A56989">
          <w:rPr>
            <w:noProof/>
          </w:rPr>
        </w:r>
        <w:r w:rsidR="00A56989">
          <w:rPr>
            <w:noProof/>
          </w:rPr>
          <w:fldChar w:fldCharType="separate"/>
        </w:r>
        <w:r w:rsidR="00A56989">
          <w:rPr>
            <w:noProof/>
          </w:rPr>
          <w:t>104</w:t>
        </w:r>
        <w:r w:rsidR="00A56989">
          <w:rPr>
            <w:noProof/>
          </w:rPr>
          <w:fldChar w:fldCharType="end"/>
        </w:r>
      </w:hyperlink>
    </w:p>
    <w:p w:rsidR="00A56989" w:rsidRDefault="000F594D">
      <w:pPr>
        <w:pStyle w:val="TOC1"/>
        <w:rPr>
          <w:rFonts w:eastAsiaTheme="minorEastAsia"/>
          <w:b w:val="0"/>
          <w:caps w:val="0"/>
          <w:noProof/>
          <w:sz w:val="22"/>
          <w:szCs w:val="22"/>
        </w:rPr>
      </w:pPr>
      <w:hyperlink w:anchor="_Toc502060766" w:history="1">
        <w:r w:rsidR="00A56989" w:rsidRPr="00B760C8">
          <w:rPr>
            <w:rStyle w:val="Hyperlink"/>
            <w:noProof/>
          </w:rPr>
          <w:t>Hakemisto</w:t>
        </w:r>
        <w:r w:rsidR="00A56989">
          <w:rPr>
            <w:noProof/>
          </w:rPr>
          <w:tab/>
        </w:r>
        <w:r w:rsidR="00A56989">
          <w:rPr>
            <w:noProof/>
          </w:rPr>
          <w:fldChar w:fldCharType="begin"/>
        </w:r>
        <w:r w:rsidR="00A56989">
          <w:rPr>
            <w:noProof/>
          </w:rPr>
          <w:instrText xml:space="preserve"> PAGEREF _Toc502060766 \h </w:instrText>
        </w:r>
        <w:r w:rsidR="00A56989">
          <w:rPr>
            <w:noProof/>
          </w:rPr>
        </w:r>
        <w:r w:rsidR="00A56989">
          <w:rPr>
            <w:noProof/>
          </w:rPr>
          <w:fldChar w:fldCharType="separate"/>
        </w:r>
        <w:r w:rsidR="00A56989">
          <w:rPr>
            <w:noProof/>
          </w:rPr>
          <w:t>105</w:t>
        </w:r>
        <w:r w:rsidR="00A56989">
          <w:rPr>
            <w:noProof/>
          </w:rPr>
          <w:fldChar w:fldCharType="end"/>
        </w:r>
      </w:hyperlink>
    </w:p>
    <w:p w:rsidR="00A0122E" w:rsidRDefault="00C519E6">
      <w:pPr>
        <w:pStyle w:val="ProductList-Body"/>
        <w:sectPr w:rsidR="00A0122E">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A0122E" w:rsidRDefault="00A0122E">
      <w:pPr>
        <w:pStyle w:val="ProductList-Body"/>
      </w:pPr>
    </w:p>
    <w:p w:rsidR="00A0122E" w:rsidRDefault="00A0122E">
      <w:pPr>
        <w:sectPr w:rsidR="00A0122E">
          <w:headerReference w:type="default" r:id="rId14"/>
          <w:footerReference w:type="default" r:id="rId15"/>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02060623"/>
      <w:r>
        <w:instrText>Johdanto</w:instrText>
      </w:r>
      <w:bookmarkEnd w:id="3"/>
      <w:r>
        <w:instrText>" \l 1</w:instrText>
      </w:r>
      <w:r>
        <w:fldChar w:fldCharType="end"/>
      </w:r>
    </w:p>
    <w:p w:rsidR="00A0122E" w:rsidRDefault="00A0122E">
      <w:pPr>
        <w:pStyle w:val="ProductList-Body"/>
      </w:pPr>
    </w:p>
    <w:p w:rsidR="00A0122E" w:rsidRDefault="00C519E6">
      <w:pPr>
        <w:pStyle w:val="ProductList-Offering1Heading"/>
        <w:outlineLvl w:val="1"/>
      </w:pPr>
      <w:bookmarkStart w:id="4" w:name="_Sec532"/>
      <w:r>
        <w:t>Tietoja tästä asiakirjasta</w:t>
      </w:r>
      <w:bookmarkEnd w:id="4"/>
      <w:r>
        <w:fldChar w:fldCharType="begin"/>
      </w:r>
      <w:r>
        <w:instrText xml:space="preserve"> TC "</w:instrText>
      </w:r>
      <w:bookmarkStart w:id="5" w:name="_Toc502060624"/>
      <w:r>
        <w:instrText>Tietoja tästä asiakirjasta</w:instrText>
      </w:r>
      <w:bookmarkEnd w:id="5"/>
      <w:r>
        <w:instrText>" \l 2</w:instrText>
      </w:r>
      <w:r>
        <w:fldChar w:fldCharType="end"/>
      </w:r>
    </w:p>
    <w:p w:rsidR="00A0122E" w:rsidRDefault="00C519E6">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6">
        <w:r>
          <w:rPr>
            <w:color w:val="00467F"/>
            <w:u w:val="single"/>
          </w:rPr>
          <w:t>http://go.microsoft.com/?linkid=9840733</w:t>
        </w:r>
      </w:hyperlink>
      <w:r>
        <w:t>.</w:t>
      </w:r>
    </w:p>
    <w:p w:rsidR="00A0122E" w:rsidRDefault="00A0122E">
      <w:pPr>
        <w:pStyle w:val="ProductList-Body"/>
      </w:pPr>
    </w:p>
    <w:p w:rsidR="00A0122E" w:rsidRDefault="00C519E6">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7">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8">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A0122E" w:rsidRDefault="00C519E6">
      <w:pPr>
        <w:pStyle w:val="ProductList-Offering1Heading"/>
        <w:outlineLvl w:val="1"/>
      </w:pPr>
      <w:bookmarkStart w:id="6" w:name="_Sec533"/>
      <w:r>
        <w:t>Asiakirjan sisältö</w:t>
      </w:r>
      <w:bookmarkEnd w:id="6"/>
      <w:r>
        <w:fldChar w:fldCharType="begin"/>
      </w:r>
      <w:r>
        <w:instrText xml:space="preserve"> TC "</w:instrText>
      </w:r>
      <w:bookmarkStart w:id="7" w:name="_Toc502060625"/>
      <w:r>
        <w:instrText>Asiakirjan sisältö</w:instrText>
      </w:r>
      <w:bookmarkEnd w:id="7"/>
      <w:r>
        <w:instrText>" \l 2</w:instrText>
      </w:r>
      <w:r>
        <w:fldChar w:fldCharType="end"/>
      </w:r>
    </w:p>
    <w:p w:rsidR="00A0122E" w:rsidRDefault="00C519E6">
      <w:pPr>
        <w:pStyle w:val="ProductList-Body"/>
      </w:pPr>
      <w:r>
        <w:t xml:space="preserve">Tuotteen ehdoissa on seuraavat osat: </w:t>
      </w:r>
    </w:p>
    <w:p w:rsidR="00A0122E" w:rsidRDefault="000F594D" w:rsidP="00C519E6">
      <w:pPr>
        <w:pStyle w:val="ProductList-Bullet"/>
        <w:numPr>
          <w:ilvl w:val="0"/>
          <w:numId w:val="3"/>
        </w:numPr>
      </w:pPr>
      <w:hyperlink w:anchor="_Sec531">
        <w:r w:rsidR="00C519E6">
          <w:rPr>
            <w:color w:val="00467F"/>
            <w:u w:val="single"/>
          </w:rPr>
          <w:t>Johdanto</w:t>
        </w:r>
      </w:hyperlink>
      <w:r w:rsidR="00C519E6">
        <w:t>, joka sisältää viimeisimpien muutosten luettelon.</w:t>
      </w:r>
    </w:p>
    <w:p w:rsidR="00A0122E" w:rsidRDefault="000F594D" w:rsidP="00C519E6">
      <w:pPr>
        <w:pStyle w:val="ProductList-Bullet"/>
        <w:numPr>
          <w:ilvl w:val="0"/>
          <w:numId w:val="3"/>
        </w:numPr>
      </w:pPr>
      <w:hyperlink w:anchor="_Sec536">
        <w:r w:rsidR="00C519E6">
          <w:rPr>
            <w:color w:val="00467F"/>
            <w:u w:val="single"/>
          </w:rPr>
          <w:t>Käyttöoikeusehdot</w:t>
        </w:r>
      </w:hyperlink>
      <w:r w:rsidR="00C519E6">
        <w:t>, joka on Ohjelmistotuotteita koskevien Käyttöoikeuden yleispätevien ehtojen ja Käyttöoikeusmallin ehtojen luettelo.</w:t>
      </w:r>
    </w:p>
    <w:p w:rsidR="00A0122E" w:rsidRDefault="000F594D" w:rsidP="00C519E6">
      <w:pPr>
        <w:pStyle w:val="ProductList-Bullet"/>
        <w:numPr>
          <w:ilvl w:val="0"/>
          <w:numId w:val="3"/>
        </w:numPr>
      </w:pPr>
      <w:hyperlink w:anchor="_Sec547">
        <w:r w:rsidR="00C519E6">
          <w:rPr>
            <w:color w:val="00467F"/>
            <w:u w:val="single"/>
          </w:rPr>
          <w:t>Ohjelmistotuotteet</w:t>
        </w:r>
      </w:hyperlink>
      <w:r w:rsidR="00C519E6">
        <w:t>, joka luettelee kaikki Ohjelmistotuotemerkinnät.</w:t>
      </w:r>
    </w:p>
    <w:p w:rsidR="00A0122E" w:rsidRDefault="000F594D" w:rsidP="00C519E6">
      <w:pPr>
        <w:pStyle w:val="ProductList-Bullet"/>
        <w:numPr>
          <w:ilvl w:val="0"/>
          <w:numId w:val="3"/>
        </w:numPr>
      </w:pPr>
      <w:hyperlink w:anchor="_Sec548">
        <w:r w:rsidR="00C519E6">
          <w:rPr>
            <w:color w:val="00467F"/>
            <w:u w:val="single"/>
          </w:rPr>
          <w:t>Online-palvelutuotteet</w:t>
        </w:r>
      </w:hyperlink>
      <w:r w:rsidR="00C519E6">
        <w:t>, joka luettelee kaikki Online-palvelutuotemerkinnät.</w:t>
      </w:r>
    </w:p>
    <w:p w:rsidR="00A0122E" w:rsidRDefault="000F594D" w:rsidP="00C519E6">
      <w:pPr>
        <w:pStyle w:val="ProductList-Bullet"/>
        <w:numPr>
          <w:ilvl w:val="0"/>
          <w:numId w:val="3"/>
        </w:numPr>
      </w:pPr>
      <w:hyperlink w:anchor="_Sec549">
        <w:r w:rsidR="00C519E6">
          <w:rPr>
            <w:color w:val="00467F"/>
            <w:u w:val="single"/>
          </w:rPr>
          <w:t>Sanasto</w:t>
        </w:r>
      </w:hyperlink>
      <w:r w:rsidR="00C519E6">
        <w:t>, joka määrittää Määritteet, Soluarvot, Sarakeotsikot ja muut isolla kirjoitetut termit, joita käytetään Tuotteen ehdoissa.</w:t>
      </w:r>
    </w:p>
    <w:p w:rsidR="00A0122E" w:rsidRDefault="00C519E6" w:rsidP="00C519E6">
      <w:pPr>
        <w:pStyle w:val="ProductList-Bullet"/>
        <w:numPr>
          <w:ilvl w:val="0"/>
          <w:numId w:val="3"/>
        </w:numPr>
      </w:pPr>
      <w:r>
        <w:t>Seuraavat liitteet:</w:t>
      </w:r>
    </w:p>
    <w:p w:rsidR="00A0122E" w:rsidRDefault="000F594D" w:rsidP="00C519E6">
      <w:pPr>
        <w:pStyle w:val="ProductList-Bullet"/>
        <w:numPr>
          <w:ilvl w:val="1"/>
          <w:numId w:val="3"/>
        </w:numPr>
      </w:pPr>
      <w:hyperlink w:anchor="_Sec591">
        <w:r w:rsidR="00C519E6">
          <w:rPr>
            <w:color w:val="00467F"/>
            <w:u w:val="single"/>
          </w:rPr>
          <w:t>Liite A – CAL/Hallintakäyttöoikeus-käyttöoikeuksia vastaavat -taulukko</w:t>
        </w:r>
      </w:hyperlink>
      <w:r w:rsidR="00C519E6">
        <w:t>, joka osoittaa saatavilla olevat Palvelintuotteiden käyttöoikeuden myöntävät CAL-ohjelmistosarjat ja Online-palvelutilauskäyttöoikeudet.</w:t>
      </w:r>
    </w:p>
    <w:p w:rsidR="00A0122E" w:rsidRDefault="000F594D" w:rsidP="00C519E6">
      <w:pPr>
        <w:pStyle w:val="ProductList-Bullet"/>
        <w:numPr>
          <w:ilvl w:val="1"/>
          <w:numId w:val="3"/>
        </w:numPr>
      </w:pPr>
      <w:hyperlink w:anchor="_Sec564">
        <w:r w:rsidR="00C519E6">
          <w:rPr>
            <w:color w:val="00467F"/>
            <w:u w:val="single"/>
          </w:rPr>
          <w:t>Liite B – Software Assurance</w:t>
        </w:r>
      </w:hyperlink>
      <w:r w:rsidR="00C519E6">
        <w:t>, joka kuvaa SA-ylläpidon hankintasäännöt ja SA-asiakkaiden käytettävissä olevat lisäedut.</w:t>
      </w:r>
    </w:p>
    <w:p w:rsidR="00A0122E" w:rsidRDefault="000F594D" w:rsidP="00C519E6">
      <w:pPr>
        <w:pStyle w:val="ProductList-Bullet"/>
        <w:numPr>
          <w:ilvl w:val="1"/>
          <w:numId w:val="3"/>
        </w:numPr>
      </w:pPr>
      <w:hyperlink w:anchor="_Sec1237">
        <w:r w:rsidR="00C519E6">
          <w:rPr>
            <w:color w:val="00467F"/>
            <w:u w:val="single"/>
          </w:rPr>
          <w:t>Liite C – Online-palveluiden Lisäosat ja muut Siirtymäkäyttöoikeudet</w:t>
        </w:r>
      </w:hyperlink>
      <w:r w:rsidR="00C519E6">
        <w:t>, joka kuvaa Online-palveluiden lisäosien ja From SA ‑tilauskäyttöoikeuksien vaatimukset täyttävät tuotteet ja ehdot</w:t>
      </w:r>
    </w:p>
    <w:p w:rsidR="00A0122E" w:rsidRDefault="000F594D" w:rsidP="00C519E6">
      <w:pPr>
        <w:pStyle w:val="ProductList-Bullet"/>
        <w:numPr>
          <w:ilvl w:val="1"/>
          <w:numId w:val="3"/>
        </w:numPr>
      </w:pPr>
      <w:hyperlink w:anchor="_Sec562">
        <w:r w:rsidR="00C519E6">
          <w:rPr>
            <w:color w:val="00467F"/>
            <w:u w:val="single"/>
          </w:rPr>
          <w:t>Liite D – Professional Services</w:t>
        </w:r>
      </w:hyperlink>
      <w:r w:rsidR="00C519E6">
        <w:t>, joka luettelee Microsoftin volyymikäyttöoikeuksien kautta tarjotut Professional Services -palvelut.</w:t>
      </w:r>
    </w:p>
    <w:p w:rsidR="00A0122E" w:rsidRDefault="000F594D" w:rsidP="00C519E6">
      <w:pPr>
        <w:pStyle w:val="ProductList-Bullet"/>
        <w:numPr>
          <w:ilvl w:val="1"/>
          <w:numId w:val="3"/>
        </w:numPr>
      </w:pPr>
      <w:hyperlink w:anchor="_Sec563">
        <w:r w:rsidR="00C519E6">
          <w:rPr>
            <w:color w:val="00467F"/>
            <w:u w:val="single"/>
          </w:rPr>
          <w:t>Liite E – Ohjelmasopimuksen lisäehdot</w:t>
        </w:r>
      </w:hyperlink>
      <w:r w:rsidR="00C519E6">
        <w:t xml:space="preserve"> sisältää ehdot, jotka täydentävät Microsoftin volyymikäyttöoikeusohjelman sopimuksia.</w:t>
      </w:r>
    </w:p>
    <w:p w:rsidR="00A0122E" w:rsidRDefault="000F594D" w:rsidP="00C519E6">
      <w:pPr>
        <w:pStyle w:val="ProductList-Bullet"/>
        <w:numPr>
          <w:ilvl w:val="1"/>
          <w:numId w:val="3"/>
        </w:numPr>
      </w:pPr>
      <w:hyperlink w:anchor="_Sec572">
        <w:r w:rsidR="00C519E6">
          <w:rPr>
            <w:color w:val="00467F"/>
            <w:u w:val="single"/>
          </w:rPr>
          <w:t>Liite F – Tuotekampanjat</w:t>
        </w:r>
      </w:hyperlink>
      <w:r w:rsidR="00C519E6">
        <w:t>, joka luettelee Tuotekampanjat, jotka eivät muutoin ole Hintaluettelossa.</w:t>
      </w:r>
    </w:p>
    <w:p w:rsidR="00A0122E" w:rsidRDefault="000F594D" w:rsidP="00C519E6">
      <w:pPr>
        <w:pStyle w:val="ProductList-Bullet"/>
        <w:numPr>
          <w:ilvl w:val="1"/>
          <w:numId w:val="3"/>
        </w:numPr>
      </w:pPr>
      <w:hyperlink w:anchor="_Sec899">
        <w:r w:rsidR="00C519E6">
          <w:rPr>
            <w:color w:val="00467F"/>
            <w:u w:val="single"/>
          </w:rPr>
          <w:t>Liite G – Storage Array -ehdot</w:t>
        </w:r>
      </w:hyperlink>
      <w:r w:rsidR="00C519E6">
        <w:t>, jossa oli Storage Array -laitteiden lisäehtoja.</w:t>
      </w:r>
    </w:p>
    <w:p w:rsidR="00A0122E" w:rsidRDefault="000F594D" w:rsidP="00C519E6">
      <w:pPr>
        <w:pStyle w:val="ProductList-Bullet"/>
        <w:numPr>
          <w:ilvl w:val="1"/>
          <w:numId w:val="3"/>
        </w:numPr>
      </w:pPr>
      <w:hyperlink w:anchor="_Sec1205">
        <w:r w:rsidR="00C519E6">
          <w:rPr>
            <w:color w:val="00467F"/>
            <w:u w:val="single"/>
          </w:rPr>
          <w:t>Liite H – Premium Assurance</w:t>
        </w:r>
      </w:hyperlink>
      <w:r w:rsidR="00C519E6">
        <w:t>, joka kuvaa Premium-ylläpidon hankintasäännöt ja Premium-ylläpitoasiakkaiden käytettävissä olevat lisäedut.</w:t>
      </w:r>
    </w:p>
    <w:p w:rsidR="00A0122E" w:rsidRDefault="000F594D" w:rsidP="00C519E6">
      <w:pPr>
        <w:pStyle w:val="ProductList-Bullet"/>
        <w:numPr>
          <w:ilvl w:val="1"/>
          <w:numId w:val="3"/>
        </w:numPr>
      </w:pPr>
      <w:hyperlink w:anchor="_Sec1230">
        <w:r w:rsidR="00C519E6">
          <w:rPr>
            <w:color w:val="00467F"/>
            <w:u w:val="single"/>
          </w:rPr>
          <w:t>Liite I – Opiskelijakäyttöedut</w:t>
        </w:r>
      </w:hyperlink>
      <w:r w:rsidR="00C519E6">
        <w:t xml:space="preserve">, jossa luetellaan Vaatimukset täyttävät tuotteet ja niihin liittyvät </w:t>
      </w:r>
      <w:r w:rsidR="00C519E6">
        <w:fldChar w:fldCharType="begin"/>
      </w:r>
      <w:r w:rsidR="00C519E6">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C519E6">
        <w:fldChar w:fldCharType="separate"/>
      </w:r>
      <w:r w:rsidR="00C519E6">
        <w:rPr>
          <w:color w:val="0563C1"/>
        </w:rPr>
        <w:t>Opiskelijakäyttöedut</w:t>
      </w:r>
      <w:r w:rsidR="00C519E6">
        <w:fldChar w:fldCharType="end"/>
      </w:r>
      <w:r w:rsidR="00C519E6">
        <w:t>.</w:t>
      </w:r>
    </w:p>
    <w:p w:rsidR="00A0122E" w:rsidRDefault="000F594D" w:rsidP="00C519E6">
      <w:pPr>
        <w:pStyle w:val="ProductList-Bullet"/>
        <w:numPr>
          <w:ilvl w:val="0"/>
          <w:numId w:val="3"/>
        </w:numPr>
      </w:pPr>
      <w:hyperlink w:anchor="_Sec844">
        <w:r w:rsidR="00C519E6">
          <w:rPr>
            <w:color w:val="00467F"/>
            <w:u w:val="single"/>
          </w:rPr>
          <w:t>Hakemisto</w:t>
        </w:r>
      </w:hyperlink>
      <w:r w:rsidR="00C519E6">
        <w:t>, jossa luetellaan kaikki Tuotteen ehdoissa viitatut Tuotteet ja määritetään niiden sijainti.</w:t>
      </w:r>
    </w:p>
    <w:p w:rsidR="00A0122E" w:rsidRDefault="00C519E6">
      <w:pPr>
        <w:pStyle w:val="ProductList-Offering1Heading"/>
        <w:outlineLvl w:val="1"/>
      </w:pPr>
      <w:bookmarkStart w:id="8" w:name="_Sec534"/>
      <w:r>
        <w:t>Tuotemerkinnöissä navigoiminen</w:t>
      </w:r>
      <w:bookmarkEnd w:id="8"/>
      <w:r>
        <w:fldChar w:fldCharType="begin"/>
      </w:r>
      <w:r>
        <w:instrText xml:space="preserve"> TC "</w:instrText>
      </w:r>
      <w:bookmarkStart w:id="9" w:name="_Toc502060626"/>
      <w:r>
        <w:instrText>Tuotemerkinnöissä navigoiminen</w:instrText>
      </w:r>
      <w:bookmarkEnd w:id="9"/>
      <w:r>
        <w:instrText>" \l 2</w:instrText>
      </w:r>
      <w:r>
        <w:fldChar w:fldCharType="end"/>
      </w:r>
    </w:p>
    <w:p w:rsidR="00A0122E" w:rsidRDefault="00C519E6">
      <w:pPr>
        <w:pStyle w:val="ProductList-Body"/>
      </w:pPr>
      <w:r>
        <w:t>Kukin Ohjelmistotuotemerkintä sisältää neljä osaa: Ohjelman saatavuus, Tuotteen ehdot, Käyttöoikeudet ja Software Assurance.</w:t>
      </w:r>
    </w:p>
    <w:p w:rsidR="00A0122E" w:rsidRDefault="00C519E6">
      <w:pPr>
        <w:pStyle w:val="ProductList-Body"/>
      </w:pPr>
      <w:r>
        <w:t xml:space="preserve">Kukin Online-palvelutuotemerkintä sisältää kaksi osaa: Ohjelman saatavuus ja Tuotteen ehdot. </w:t>
      </w:r>
    </w:p>
    <w:p w:rsidR="00A0122E" w:rsidRDefault="00A0122E">
      <w:pPr>
        <w:pStyle w:val="ProductList-Body"/>
      </w:pPr>
    </w:p>
    <w:p w:rsidR="00A0122E" w:rsidRDefault="00C519E6">
      <w:pPr>
        <w:pStyle w:val="ProductList-Body"/>
      </w:pPr>
      <w:r>
        <w:rPr>
          <w:b/>
          <w:color w:val="00188F"/>
        </w:rPr>
        <w:t xml:space="preserve">1. Ohjelman saatavuus </w:t>
      </w:r>
      <w:r>
        <w:t>osoittaa kunkin Tuotteen osalta tarjonnan tyypin, (mahdollisen) pistemäärän ja saatavuuden volyymikäyttöoikeussopimusohjelmissa.</w:t>
      </w:r>
    </w:p>
    <w:p w:rsidR="00A0122E" w:rsidRDefault="00C519E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A0122E" w:rsidRDefault="00A0122E">
      <w:pPr>
        <w:pStyle w:val="ProductList-Body"/>
      </w:pPr>
    </w:p>
    <w:p w:rsidR="00A0122E" w:rsidRDefault="00C519E6">
      <w:pPr>
        <w:pStyle w:val="ProductList-Body"/>
      </w:pPr>
      <w:r>
        <w:rPr>
          <w:b/>
          <w:color w:val="00188F"/>
        </w:rPr>
        <w:t xml:space="preserve">2. Tuotteen ehdot </w:t>
      </w:r>
      <w:r>
        <w:t>sisältävät lisätietoja, jotka liittyvät Tuotteen hankintaan, kuten hankinnan edellytykset, aiemmat versiot ja sovellettava Tuotevaranto.</w:t>
      </w:r>
    </w:p>
    <w:p w:rsidR="00A0122E" w:rsidRDefault="00C519E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A0122E" w:rsidRDefault="00A0122E">
      <w:pPr>
        <w:pStyle w:val="ProductList-Body"/>
      </w:pPr>
    </w:p>
    <w:p w:rsidR="00A0122E" w:rsidRDefault="00C519E6">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A0122E" w:rsidRDefault="00C519E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A0122E" w:rsidRDefault="00A0122E">
      <w:pPr>
        <w:pStyle w:val="ProductList-Body"/>
      </w:pPr>
    </w:p>
    <w:p w:rsidR="00A0122E" w:rsidRDefault="00C519E6">
      <w:pPr>
        <w:pStyle w:val="ProductList-Body"/>
      </w:pPr>
      <w:r>
        <w:rPr>
          <w:b/>
          <w:color w:val="00188F"/>
        </w:rPr>
        <w:t xml:space="preserve">4. Software Assurance </w:t>
      </w:r>
      <w:r>
        <w:t>osoittaa SA-ylläpitoon liittyvät ehdot.</w:t>
      </w:r>
    </w:p>
    <w:p w:rsidR="00A0122E" w:rsidRDefault="00C519E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A0122E" w:rsidRDefault="00C519E6">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02060627"/>
      <w:r>
        <w:instrText>Selvennykset ja tämän asiakirjan muutosten yhteenveto</w:instrText>
      </w:r>
      <w:bookmarkEnd w:id="11"/>
      <w:r>
        <w:instrText>" \l 2</w:instrText>
      </w:r>
      <w:r>
        <w:fldChar w:fldCharType="end"/>
      </w:r>
    </w:p>
    <w:p w:rsidR="00A0122E" w:rsidRDefault="00C519E6">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Poistot</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2"/>
      </w:pPr>
      <w:r>
        <w:t>Ohjelmistot</w:t>
      </w:r>
    </w:p>
    <w:p w:rsidR="00A0122E" w:rsidRDefault="000F594D">
      <w:pPr>
        <w:pStyle w:val="ProductList-Body"/>
      </w:pPr>
      <w:hyperlink w:anchor="_Sec655">
        <w:r w:rsidR="00C519E6">
          <w:rPr>
            <w:color w:val="00467F"/>
            <w:u w:val="single"/>
          </w:rPr>
          <w:t>Windows Server</w:t>
        </w:r>
      </w:hyperlink>
      <w:r w:rsidR="00C519E6">
        <w:t>: Lisätty uusi CAL-käyttöoikeudesta luopuminen Windows Server base CAL ‑käyttöoikeudelle niitä Asiakkaita varten, jotka käyttävät Windows Serveriä vain Azure Active Directoryn synkronointiin asiakkaan toimitiloissa sijaitsevan Active Directory infrastruktuurin kanssa.</w:t>
      </w:r>
    </w:p>
    <w:p w:rsidR="00A0122E" w:rsidRDefault="00A0122E">
      <w:pPr>
        <w:pStyle w:val="ProductList-Body"/>
      </w:pPr>
    </w:p>
    <w:p w:rsidR="00A0122E" w:rsidRDefault="00C519E6">
      <w:pPr>
        <w:pStyle w:val="ProductList-ClauseHeading"/>
        <w:outlineLvl w:val="2"/>
      </w:pPr>
      <w:r>
        <w:t>Online-palvelut</w:t>
      </w:r>
    </w:p>
    <w:p w:rsidR="00A0122E" w:rsidRDefault="000F594D">
      <w:pPr>
        <w:pStyle w:val="ProductList-Body"/>
      </w:pPr>
      <w:hyperlink w:anchor="_Sec629">
        <w:r w:rsidR="00C519E6">
          <w:rPr>
            <w:color w:val="00467F"/>
            <w:u w:val="single"/>
          </w:rPr>
          <w:t>Microsoft 365</w:t>
        </w:r>
      </w:hyperlink>
      <w:r w:rsidR="00C519E6">
        <w:t>: Päivitetty Microsoft 365 Business ‑käyttöoikeuksia koskevaa kohtaa sisältämään käyttöoikeudet Microsoft 365 Businessin Windows Business ‑komponenttiin.</w:t>
      </w:r>
    </w:p>
    <w:p w:rsidR="00A0122E" w:rsidRDefault="000F594D">
      <w:pPr>
        <w:pStyle w:val="ProductList-Body"/>
      </w:pPr>
      <w:hyperlink w:anchor="_Sec1209">
        <w:r w:rsidR="00C519E6">
          <w:rPr>
            <w:color w:val="00467F"/>
            <w:u w:val="single"/>
          </w:rPr>
          <w:t>Microsoft Kaizala Pro</w:t>
        </w:r>
      </w:hyperlink>
      <w:r w:rsidR="00C519E6">
        <w:t>: Lisätty Kenia maihin, joissa palvelu on saatavana.</w:t>
      </w:r>
    </w:p>
    <w:p w:rsidR="00A0122E" w:rsidRDefault="00A0122E">
      <w:pPr>
        <w:pStyle w:val="ProductList-Body"/>
      </w:pP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A0122E">
      <w:pPr>
        <w:sectPr w:rsidR="00A0122E">
          <w:headerReference w:type="default" r:id="rId23"/>
          <w:footerReference w:type="default" r:id="rId24"/>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502060628"/>
      <w:r>
        <w:instrText>Käyttöoikeuden Ehdot</w:instrText>
      </w:r>
      <w:bookmarkEnd w:id="13"/>
      <w:r>
        <w:instrText>" \l 1</w:instrText>
      </w:r>
      <w:r>
        <w:fldChar w:fldCharType="end"/>
      </w:r>
    </w:p>
    <w:p w:rsidR="00A0122E" w:rsidRDefault="00C519E6">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A0122E" w:rsidRDefault="00A0122E">
      <w:pPr>
        <w:pStyle w:val="ProductList-Body"/>
      </w:pPr>
    </w:p>
    <w:p w:rsidR="00A0122E" w:rsidRDefault="00C519E6">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A0122E" w:rsidRDefault="00C519E6">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02060629"/>
      <w:r>
        <w:instrText>Käyttöoikeuden yleispätevät ehdot</w:instrText>
      </w:r>
      <w:bookmarkEnd w:id="15"/>
      <w:r>
        <w:instrText>" \l 2</w:instrText>
      </w:r>
      <w:r>
        <w:fldChar w:fldCharType="end"/>
      </w:r>
    </w:p>
    <w:p w:rsidR="00A0122E" w:rsidRDefault="00C519E6">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A0122E" w:rsidRDefault="00A0122E">
      <w:pPr>
        <w:pStyle w:val="ProductList-Body"/>
      </w:pPr>
    </w:p>
    <w:p w:rsidR="00A0122E" w:rsidRDefault="00C519E6">
      <w:pPr>
        <w:pStyle w:val="ProductList-ClauseHeading"/>
        <w:outlineLvl w:val="2"/>
      </w:pPr>
      <w:r>
        <w:t>1. Määritelmät</w:t>
      </w:r>
    </w:p>
    <w:p w:rsidR="00A0122E" w:rsidRDefault="00C519E6">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A0122E" w:rsidRDefault="00A0122E">
      <w:pPr>
        <w:pStyle w:val="ProductList-Body"/>
      </w:pPr>
    </w:p>
    <w:p w:rsidR="00A0122E" w:rsidRDefault="00C519E6">
      <w:pPr>
        <w:pStyle w:val="ProductList-ClauseHeading"/>
        <w:outlineLvl w:val="2"/>
      </w:pPr>
      <w:r>
        <w:t>2. Asiakkaan käyttöoikeudet</w:t>
      </w:r>
    </w:p>
    <w:p w:rsidR="00A0122E" w:rsidRDefault="00C519E6">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A0122E" w:rsidRDefault="00A0122E">
      <w:pPr>
        <w:pStyle w:val="ProductList-Body"/>
      </w:pPr>
    </w:p>
    <w:p w:rsidR="00A0122E" w:rsidRDefault="00C519E6">
      <w:pPr>
        <w:pStyle w:val="ProductList-ClauseHeading"/>
        <w:outlineLvl w:val="2"/>
      </w:pPr>
      <w:r>
        <w:t>3. Oikeudet käyttää muita versioita ja aiempia versioita</w:t>
      </w:r>
    </w:p>
    <w:p w:rsidR="00A0122E" w:rsidRDefault="00C519E6">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A0122E" w:rsidRDefault="00A0122E">
      <w:pPr>
        <w:pStyle w:val="ProductList-Body"/>
      </w:pPr>
    </w:p>
    <w:p w:rsidR="00A0122E" w:rsidRDefault="00C519E6">
      <w:pPr>
        <w:pStyle w:val="ProductList-ClauseHeading"/>
        <w:outlineLvl w:val="2"/>
      </w:pPr>
      <w:r>
        <w:t>4. Kolmannen osapuolen ohjelmisto</w:t>
      </w:r>
    </w:p>
    <w:p w:rsidR="00A0122E" w:rsidRDefault="00C519E6">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A0122E" w:rsidRDefault="00A0122E">
      <w:pPr>
        <w:pStyle w:val="ProductList-Body"/>
      </w:pPr>
    </w:p>
    <w:p w:rsidR="00A0122E" w:rsidRDefault="00C519E6">
      <w:pPr>
        <w:pStyle w:val="ProductList-ClauseHeading"/>
        <w:outlineLvl w:val="2"/>
      </w:pPr>
      <w:r>
        <w:t>5. Ennen tuotteen julkaisemista kirjoitettu koodi, päivitykset tai täydennykset, muut toiminnot</w:t>
      </w:r>
    </w:p>
    <w:p w:rsidR="00A0122E" w:rsidRDefault="00C519E6">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A0122E" w:rsidRDefault="00A0122E">
      <w:pPr>
        <w:pStyle w:val="ProductList-Body"/>
      </w:pPr>
    </w:p>
    <w:p w:rsidR="00A0122E" w:rsidRDefault="00C519E6">
      <w:pPr>
        <w:pStyle w:val="ProductList-ClauseHeading"/>
        <w:outlineLvl w:val="2"/>
      </w:pPr>
      <w:r>
        <w:t>6. Rajoitukset</w:t>
      </w:r>
    </w:p>
    <w:p w:rsidR="00A0122E" w:rsidRDefault="00C519E6">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A0122E" w:rsidRDefault="00A0122E">
      <w:pPr>
        <w:pStyle w:val="ProductList-Body"/>
      </w:pPr>
    </w:p>
    <w:p w:rsidR="00A0122E" w:rsidRDefault="00C519E6">
      <w:pPr>
        <w:pStyle w:val="ProductList-ClauseHeading"/>
        <w:outlineLvl w:val="2"/>
      </w:pPr>
      <w:r>
        <w:t>7. Software Assurance</w:t>
      </w:r>
    </w:p>
    <w:p w:rsidR="00A0122E" w:rsidRDefault="00C519E6">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A0122E" w:rsidRDefault="00A0122E">
      <w:pPr>
        <w:pStyle w:val="ProductList-Body"/>
      </w:pPr>
    </w:p>
    <w:p w:rsidR="00A0122E" w:rsidRDefault="00C519E6">
      <w:pPr>
        <w:pStyle w:val="ProductList-ClauseHeading"/>
        <w:outlineLvl w:val="2"/>
      </w:pPr>
      <w:r>
        <w:t>8. Ohjelmiston hallinnan alihankinta</w:t>
      </w:r>
    </w:p>
    <w:p w:rsidR="00A0122E" w:rsidRDefault="00C519E6">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A0122E" w:rsidRDefault="00A0122E">
      <w:pPr>
        <w:pStyle w:val="ProductList-Body"/>
      </w:pPr>
    </w:p>
    <w:p w:rsidR="00A0122E" w:rsidRDefault="00C519E6">
      <w:pPr>
        <w:pStyle w:val="ProductList-ClauseHeading"/>
        <w:outlineLvl w:val="2"/>
      </w:pPr>
      <w:r>
        <w:lastRenderedPageBreak/>
        <w:t>9. Käyttöoikeuksien määrittäminen ja siirtäminen</w:t>
      </w:r>
    </w:p>
    <w:p w:rsidR="00A0122E" w:rsidRDefault="00C519E6">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A0122E" w:rsidRDefault="00A0122E">
      <w:pPr>
        <w:pStyle w:val="ProductList-Body"/>
      </w:pPr>
    </w:p>
    <w:p w:rsidR="00A0122E" w:rsidRDefault="00C519E6">
      <w:pPr>
        <w:pStyle w:val="ProductList-ClauseHeading"/>
        <w:outlineLvl w:val="2"/>
      </w:pPr>
      <w:r>
        <w:t>10. Tekniset toimenpiteet</w:t>
      </w:r>
    </w:p>
    <w:p w:rsidR="00A0122E" w:rsidRDefault="00C519E6">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A0122E" w:rsidRDefault="00A0122E">
      <w:pPr>
        <w:pStyle w:val="ProductList-Body"/>
      </w:pPr>
    </w:p>
    <w:p w:rsidR="00A0122E" w:rsidRDefault="00C519E6">
      <w:pPr>
        <w:pStyle w:val="ProductList-SubClauseHeading"/>
        <w:outlineLvl w:val="3"/>
      </w:pPr>
      <w:r>
        <w:t>10.1 Aktivointi ja vahvistus</w:t>
      </w:r>
    </w:p>
    <w:p w:rsidR="00A0122E" w:rsidRDefault="00C519E6">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A0122E" w:rsidRDefault="00A0122E">
      <w:pPr>
        <w:pStyle w:val="ProductList-BodyIndented"/>
      </w:pPr>
    </w:p>
    <w:p w:rsidR="00A0122E" w:rsidRDefault="00C519E6">
      <w:pPr>
        <w:pStyle w:val="ProductList-SubClauseHeading"/>
        <w:outlineLvl w:val="3"/>
      </w:pPr>
      <w:r>
        <w:t>10.2 Tuoteavaimet</w:t>
      </w:r>
    </w:p>
    <w:p w:rsidR="00A0122E" w:rsidRDefault="00C519E6">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A0122E" w:rsidRDefault="00A0122E">
      <w:pPr>
        <w:pStyle w:val="ProductList-BodyIndented"/>
      </w:pPr>
    </w:p>
    <w:p w:rsidR="00A0122E" w:rsidRDefault="00C519E6">
      <w:pPr>
        <w:pStyle w:val="ProductList-ClauseHeading"/>
        <w:outlineLvl w:val="2"/>
      </w:pPr>
      <w:r>
        <w:t>11. ilmoitukset</w:t>
      </w:r>
    </w:p>
    <w:p w:rsidR="00A0122E" w:rsidRDefault="00C519E6">
      <w:pPr>
        <w:pStyle w:val="ProductList-Body"/>
      </w:pPr>
      <w:r>
        <w:t>Jos kunkin Tuotemerkinnän Käyttöoikeudet-kohdassa on niin osoitettu, seuraavat ilmoitukset ovat voimassa:</w:t>
      </w:r>
    </w:p>
    <w:p w:rsidR="00A0122E" w:rsidRDefault="00A0122E">
      <w:pPr>
        <w:pStyle w:val="ProductList-Body"/>
      </w:pPr>
    </w:p>
    <w:p w:rsidR="00A0122E" w:rsidRDefault="00C519E6">
      <w:pPr>
        <w:pStyle w:val="ProductList-SubClauseHeading"/>
        <w:outlineLvl w:val="3"/>
      </w:pPr>
      <w:r>
        <w:t>11.1 Internet-pohjaiset ominaisuudet</w:t>
      </w:r>
    </w:p>
    <w:p w:rsidR="00A0122E" w:rsidRDefault="00C519E6">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A0122E" w:rsidRDefault="00A0122E">
      <w:pPr>
        <w:pStyle w:val="ProductList-BodyIndented"/>
      </w:pPr>
    </w:p>
    <w:p w:rsidR="00A0122E" w:rsidRDefault="00C519E6">
      <w:pPr>
        <w:pStyle w:val="ProductList-SubClauseHeading"/>
        <w:outlineLvl w:val="3"/>
      </w:pPr>
      <w:r>
        <w:t>11.2 Bing Maps</w:t>
      </w:r>
    </w:p>
    <w:p w:rsidR="00A0122E" w:rsidRDefault="00C519E6">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5">
        <w:r>
          <w:rPr>
            <w:color w:val="00467F"/>
            <w:u w:val="single"/>
          </w:rPr>
          <w:t>http://go.microsoft.com/?linkid=9710837</w:t>
        </w:r>
      </w:hyperlink>
      <w:r>
        <w:t xml:space="preserve"> ja Bing Mapsin Tietosuojalauseketta, joka on saatavilla osoitteessa </w:t>
      </w:r>
      <w:hyperlink r:id="rId26">
        <w:r>
          <w:rPr>
            <w:color w:val="00467F"/>
            <w:u w:val="single"/>
          </w:rPr>
          <w:t>http://go.microsoft.com/fwlink/?LinkID=248686</w:t>
        </w:r>
      </w:hyperlink>
      <w:r>
        <w:t>.</w:t>
      </w:r>
    </w:p>
    <w:p w:rsidR="00A0122E" w:rsidRDefault="00A0122E">
      <w:pPr>
        <w:pStyle w:val="ProductList-BodyIndented"/>
      </w:pPr>
    </w:p>
    <w:p w:rsidR="00A0122E" w:rsidRDefault="00C519E6">
      <w:pPr>
        <w:pStyle w:val="ProductList-SubClauseHeading"/>
        <w:outlineLvl w:val="3"/>
      </w:pPr>
      <w:r>
        <w:t>11.3 H.264/AVC Visual Standard, VC-1-videostandardi ja MPEG-4 Part 2 -kuvastandardi</w:t>
      </w:r>
    </w:p>
    <w:p w:rsidR="00A0122E" w:rsidRDefault="00C519E6">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7">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A0122E" w:rsidRDefault="00A0122E">
      <w:pPr>
        <w:pStyle w:val="ProductList-BodyIndented"/>
      </w:pPr>
    </w:p>
    <w:p w:rsidR="00A0122E" w:rsidRDefault="00C519E6">
      <w:pPr>
        <w:pStyle w:val="ProductList-ClauseHeading"/>
        <w:outlineLvl w:val="2"/>
      </w:pPr>
      <w:r>
        <w:t>12. Fonttikomponentit, kuvat ja äänet</w:t>
      </w:r>
    </w:p>
    <w:p w:rsidR="00A0122E" w:rsidRDefault="00C519E6">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A0122E" w:rsidRDefault="00A0122E">
      <w:pPr>
        <w:pStyle w:val="ProductList-Body"/>
      </w:pPr>
    </w:p>
    <w:p w:rsidR="00A0122E" w:rsidRDefault="00C519E6">
      <w:pPr>
        <w:pStyle w:val="ProductList-ClauseHeading"/>
        <w:outlineLvl w:val="2"/>
      </w:pPr>
      <w:r>
        <w:lastRenderedPageBreak/>
        <w:t>13. Oikeuksiin sisältyvät teknologiat</w:t>
      </w:r>
    </w:p>
    <w:p w:rsidR="00A0122E" w:rsidRDefault="00C519E6">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A0122E" w:rsidRDefault="00A0122E">
      <w:pPr>
        <w:pStyle w:val="ProductList-Body"/>
      </w:pPr>
    </w:p>
    <w:p w:rsidR="00A0122E" w:rsidRDefault="00C519E6">
      <w:pPr>
        <w:pStyle w:val="ProductList-ClauseHeading"/>
        <w:outlineLvl w:val="2"/>
      </w:pPr>
      <w:r>
        <w:t>14. Vertailutestit</w:t>
      </w:r>
    </w:p>
    <w:p w:rsidR="00A0122E" w:rsidRDefault="00C519E6">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A0122E" w:rsidRDefault="00A0122E">
      <w:pPr>
        <w:pStyle w:val="ProductList-Body"/>
      </w:pPr>
    </w:p>
    <w:p w:rsidR="00A0122E" w:rsidRDefault="00C519E6">
      <w:pPr>
        <w:pStyle w:val="ProductList-ClauseHeading"/>
        <w:outlineLvl w:val="2"/>
      </w:pPr>
      <w:r>
        <w:t>15. Limittäminen</w:t>
      </w:r>
    </w:p>
    <w:p w:rsidR="00A0122E" w:rsidRDefault="00C519E6">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A0122E" w:rsidRDefault="00A0122E">
      <w:pPr>
        <w:pStyle w:val="ProductList-Body"/>
      </w:pPr>
    </w:p>
    <w:p w:rsidR="00A0122E" w:rsidRDefault="00C519E6">
      <w:pPr>
        <w:pStyle w:val="ProductList-ClauseHeading"/>
        <w:outlineLvl w:val="2"/>
      </w:pPr>
      <w:r>
        <w:t>16. Hallinta- ja tukioikeudet</w:t>
      </w:r>
    </w:p>
    <w:p w:rsidR="00A0122E" w:rsidRDefault="00C519E6">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A0122E" w:rsidRDefault="00A0122E">
      <w:pPr>
        <w:pStyle w:val="ProductList-Body"/>
      </w:pPr>
    </w:p>
    <w:p w:rsidR="00A0122E" w:rsidRDefault="00C519E6">
      <w:pPr>
        <w:pStyle w:val="ProductList-ClauseHeading"/>
        <w:outlineLvl w:val="2"/>
      </w:pPr>
      <w:r>
        <w:t>17. Levityskelpoinen koodi</w:t>
      </w:r>
    </w:p>
    <w:p w:rsidR="00A0122E" w:rsidRDefault="00C519E6">
      <w:pPr>
        <w:pStyle w:val="ProductList-Body"/>
      </w:pPr>
      <w:r>
        <w:t xml:space="preserve">Ohjelmistoon voi sisältyä koodia, jota Asiakas saa levittää kehittämissään ohjelmissa seuraavien edellytysten täyttyessä. </w:t>
      </w:r>
    </w:p>
    <w:p w:rsidR="00A0122E" w:rsidRDefault="00A0122E">
      <w:pPr>
        <w:pStyle w:val="ProductList-Body"/>
      </w:pPr>
    </w:p>
    <w:p w:rsidR="00A0122E" w:rsidRDefault="00C519E6">
      <w:pPr>
        <w:pStyle w:val="ProductList-SubClauseHeading"/>
        <w:outlineLvl w:val="3"/>
      </w:pPr>
      <w:r>
        <w:t>17.1 Käyttö- ja levitysoikeus</w:t>
      </w:r>
    </w:p>
    <w:p w:rsidR="00A0122E" w:rsidRDefault="00C519E6">
      <w:pPr>
        <w:pStyle w:val="ProductList-BodyIndented"/>
      </w:pPr>
      <w:r>
        <w:t xml:space="preserve">Jäljempänä luetellut koodi- ja tekstitiedostot ovat ”Levityskelpoista koodia”. </w:t>
      </w:r>
    </w:p>
    <w:p w:rsidR="00A0122E" w:rsidRDefault="00C519E6" w:rsidP="00C519E6">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A0122E" w:rsidRDefault="00C519E6" w:rsidP="00C519E6">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A0122E" w:rsidRDefault="00C519E6" w:rsidP="00C519E6">
      <w:pPr>
        <w:pStyle w:val="ProductList-Bullet"/>
        <w:numPr>
          <w:ilvl w:val="1"/>
          <w:numId w:val="4"/>
        </w:numPr>
      </w:pPr>
      <w:r>
        <w:t>Kolmansien osapuolten tekemä levittäminen: Asiakas saa antaa ohjelmiensa levittäjille luvan kopioida ja levittää Levityskelpoista koodia osana asiakkaan ohjelmia.</w:t>
      </w:r>
    </w:p>
    <w:p w:rsidR="00A0122E" w:rsidRDefault="00C519E6" w:rsidP="00C519E6">
      <w:pPr>
        <w:pStyle w:val="ProductList-Bullet"/>
        <w:numPr>
          <w:ilvl w:val="1"/>
          <w:numId w:val="4"/>
        </w:numPr>
      </w:pPr>
      <w:r>
        <w:t>Image Library -kirjasto: Asiakas saa kopioida ja levittää Image Library -kirjaston kuvia, grafiikkaa ja animaatioita ohjelmiston dokumentaatiossa kuvatulla tavalla.</w:t>
      </w:r>
    </w:p>
    <w:p w:rsidR="00A0122E" w:rsidRDefault="00A0122E">
      <w:pPr>
        <w:pStyle w:val="ProductList-BodyIndented"/>
      </w:pPr>
    </w:p>
    <w:p w:rsidR="00A0122E" w:rsidRDefault="00C519E6">
      <w:pPr>
        <w:pStyle w:val="ProductList-SubClauseHeading"/>
        <w:outlineLvl w:val="3"/>
      </w:pPr>
      <w:r>
        <w:t>17.2 Levitysehdot</w:t>
      </w:r>
    </w:p>
    <w:p w:rsidR="00A0122E" w:rsidRDefault="00C519E6">
      <w:pPr>
        <w:pStyle w:val="ProductList-BodyIndented"/>
      </w:pPr>
      <w:r>
        <w:t>Jos Asiakas jakaa Levityskelpoista koodia, Asiakas</w:t>
      </w:r>
    </w:p>
    <w:p w:rsidR="00A0122E" w:rsidRDefault="00C519E6" w:rsidP="00C519E6">
      <w:pPr>
        <w:pStyle w:val="ProductList-Bullet"/>
        <w:numPr>
          <w:ilvl w:val="1"/>
          <w:numId w:val="5"/>
        </w:numPr>
      </w:pPr>
      <w:r>
        <w:t>jakaa sitä vain Asiakkaan ohjelmissa, joissa Asiakkaan ohjelmat toimittavat merkittävää ensisijaista toimintoa Levityskelpoiseen koodiin</w:t>
      </w:r>
    </w:p>
    <w:p w:rsidR="00A0122E" w:rsidRDefault="00C519E6" w:rsidP="00C519E6">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A0122E" w:rsidRDefault="00C519E6" w:rsidP="00C519E6">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A0122E" w:rsidRDefault="00A0122E">
      <w:pPr>
        <w:pStyle w:val="ProductList-BodyIndented"/>
      </w:pPr>
    </w:p>
    <w:p w:rsidR="00A0122E" w:rsidRDefault="00C519E6">
      <w:pPr>
        <w:pStyle w:val="ProductList-SubClauseHeading"/>
        <w:outlineLvl w:val="3"/>
      </w:pPr>
      <w:r>
        <w:t>17.3 Levittämistä koskevat rajoitukset</w:t>
      </w:r>
    </w:p>
    <w:p w:rsidR="00A0122E" w:rsidRDefault="00C519E6">
      <w:pPr>
        <w:pStyle w:val="ProductList-BodyIndented"/>
      </w:pPr>
      <w:r>
        <w:t>Asiakas ei saa</w:t>
      </w:r>
    </w:p>
    <w:p w:rsidR="00A0122E" w:rsidRDefault="00C519E6" w:rsidP="00C519E6">
      <w:pPr>
        <w:pStyle w:val="ProductList-Bullet"/>
        <w:numPr>
          <w:ilvl w:val="1"/>
          <w:numId w:val="6"/>
        </w:numPr>
      </w:pPr>
      <w:r>
        <w:t>muuttaa Levityskelpoisen koodin tekijänoikeuksia, tavaramerkkiä tai patenttia koskevia ilmoituksia</w:t>
      </w:r>
    </w:p>
    <w:p w:rsidR="00A0122E" w:rsidRDefault="00C519E6" w:rsidP="00C519E6">
      <w:pPr>
        <w:pStyle w:val="ProductList-Bullet"/>
        <w:numPr>
          <w:ilvl w:val="1"/>
          <w:numId w:val="6"/>
        </w:numPr>
      </w:pPr>
      <w:r>
        <w:t>käyttää Microsoftin tavaramerkkejä Asiakkaan ohjelmien nimissä tai tavalla, joka luo mielikuvan siitä, että Microsoft on laatinut Asiakkaan ohjelmat tai hyväksynyt ne</w:t>
      </w:r>
    </w:p>
    <w:p w:rsidR="00A0122E" w:rsidRDefault="00C519E6" w:rsidP="00C519E6">
      <w:pPr>
        <w:pStyle w:val="ProductList-Bullet"/>
        <w:numPr>
          <w:ilvl w:val="1"/>
          <w:numId w:val="6"/>
        </w:numPr>
      </w:pPr>
      <w:r>
        <w:t>jakaa Levityskelpoista koodia missään vihamielisessä tai harhaanjohtavassa ohjelmassa tai niiden kanssa eikä millään laittomalla tavalla</w:t>
      </w:r>
    </w:p>
    <w:p w:rsidR="00A0122E" w:rsidRDefault="00C519E6" w:rsidP="00C519E6">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A0122E" w:rsidRDefault="00A0122E">
      <w:pPr>
        <w:pStyle w:val="ProductList-BodyIndented"/>
      </w:pPr>
    </w:p>
    <w:p w:rsidR="00A0122E" w:rsidRDefault="00C519E6">
      <w:pPr>
        <w:pStyle w:val="ProductList-ClauseHeading"/>
        <w:outlineLvl w:val="2"/>
      </w:pPr>
      <w:r>
        <w:t>18. Software Plus -palvelut</w:t>
      </w:r>
    </w:p>
    <w:p w:rsidR="00A0122E" w:rsidRDefault="00C519E6">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A0122E" w:rsidRDefault="00A0122E">
      <w:pPr>
        <w:pStyle w:val="ProductList-Body"/>
      </w:pPr>
    </w:p>
    <w:p w:rsidR="00A0122E" w:rsidRDefault="00C519E6">
      <w:pPr>
        <w:pStyle w:val="ProductList-ClauseHeading"/>
        <w:outlineLvl w:val="2"/>
      </w:pPr>
      <w:r>
        <w:t>19. Henkilötietojen käsittely</w:t>
      </w:r>
    </w:p>
    <w:p w:rsidR="00A0122E" w:rsidRDefault="00C519E6">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28">
        <w:r>
          <w:rPr>
            <w:color w:val="00467F"/>
            <w:u w:val="single"/>
          </w:rPr>
          <w:t>Online-palveluiden ehtojen</w:t>
        </w:r>
      </w:hyperlink>
      <w:r>
        <w:t xml:space="preserve"> liitteessä 4, ja ne tulevat voimaan 25.5.2018. </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16" w:name="_Sec538"/>
      <w:r>
        <w:t>Käyttöoikeusmallin ehdot</w:t>
      </w:r>
      <w:bookmarkEnd w:id="16"/>
      <w:r>
        <w:fldChar w:fldCharType="begin"/>
      </w:r>
      <w:r>
        <w:instrText xml:space="preserve"> TC "</w:instrText>
      </w:r>
      <w:bookmarkStart w:id="17" w:name="_Toc502060630"/>
      <w:r>
        <w:instrText>Käyttöoikeusmallin ehdot</w:instrText>
      </w:r>
      <w:bookmarkEnd w:id="17"/>
      <w:r>
        <w:instrText>" \l 2</w:instrText>
      </w:r>
      <w:r>
        <w:fldChar w:fldCharType="end"/>
      </w:r>
    </w:p>
    <w:p w:rsidR="00A0122E" w:rsidRDefault="00C519E6">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A0122E" w:rsidRDefault="00C519E6">
      <w:pPr>
        <w:pStyle w:val="ProductList-Offering2Heading"/>
        <w:outlineLvl w:val="2"/>
      </w:pPr>
      <w:bookmarkStart w:id="18" w:name="_Sec539"/>
      <w:r>
        <w:t>Työaseman sovellustuotteet</w:t>
      </w:r>
      <w:bookmarkEnd w:id="18"/>
      <w:r>
        <w:fldChar w:fldCharType="begin"/>
      </w:r>
      <w:r>
        <w:instrText xml:space="preserve"> TC "</w:instrText>
      </w:r>
      <w:bookmarkStart w:id="19" w:name="_Toc502060631"/>
      <w:r>
        <w:instrText>Työaseman sovellustuotteet</w:instrText>
      </w:r>
      <w:bookmarkEnd w:id="19"/>
      <w:r>
        <w:instrText>" \l 3</w:instrText>
      </w:r>
      <w:r>
        <w:fldChar w:fldCharType="end"/>
      </w:r>
    </w:p>
    <w:p w:rsidR="00A0122E" w:rsidRDefault="00C519E6">
      <w:pPr>
        <w:pStyle w:val="ProductList-ClauseHeading"/>
        <w:outlineLvl w:val="3"/>
      </w:pPr>
      <w:r>
        <w:t>Laitteen käyttöoikeus</w:t>
      </w:r>
    </w:p>
    <w:p w:rsidR="00A0122E" w:rsidRDefault="00C519E6" w:rsidP="00C519E6">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A0122E" w:rsidRDefault="00C519E6" w:rsidP="00C519E6">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A0122E" w:rsidRDefault="00C519E6" w:rsidP="00C519E6">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A0122E" w:rsidRDefault="00C519E6" w:rsidP="00C519E6">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A0122E" w:rsidRDefault="00C519E6" w:rsidP="00C519E6">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A0122E" w:rsidRDefault="00A0122E">
      <w:pPr>
        <w:pStyle w:val="ProductList-Body"/>
      </w:pPr>
    </w:p>
    <w:p w:rsidR="00A0122E" w:rsidRDefault="00C519E6">
      <w:pPr>
        <w:pStyle w:val="ProductList-ClauseHeading"/>
        <w:outlineLvl w:val="3"/>
      </w:pPr>
      <w:r>
        <w:t>Mediaelementit ja mallit</w:t>
      </w:r>
    </w:p>
    <w:p w:rsidR="00A0122E" w:rsidRDefault="00C519E6">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A0122E" w:rsidRDefault="00C519E6">
      <w:pPr>
        <w:pStyle w:val="ProductList-Offering2Heading"/>
        <w:outlineLvl w:val="2"/>
      </w:pPr>
      <w:bookmarkStart w:id="20" w:name="_Sec540"/>
      <w:r>
        <w:t>Työaseman käyttöjärjestelmät</w:t>
      </w:r>
      <w:bookmarkEnd w:id="20"/>
      <w:r>
        <w:fldChar w:fldCharType="begin"/>
      </w:r>
      <w:r>
        <w:instrText xml:space="preserve"> TC "</w:instrText>
      </w:r>
      <w:bookmarkStart w:id="21" w:name="_Toc502060632"/>
      <w:r>
        <w:instrText>Työaseman käyttöjärjestelmät</w:instrText>
      </w:r>
      <w:bookmarkEnd w:id="21"/>
      <w:r>
        <w:instrText>" \l 3</w:instrText>
      </w:r>
      <w:r>
        <w:fldChar w:fldCharType="end"/>
      </w:r>
    </w:p>
    <w:p w:rsidR="00A0122E" w:rsidRDefault="00C519E6">
      <w:pPr>
        <w:pStyle w:val="ProductList-ClauseHeading"/>
        <w:outlineLvl w:val="3"/>
      </w:pPr>
      <w:r>
        <w:t>Laitteen käyttöoikeus</w:t>
      </w:r>
    </w:p>
    <w:p w:rsidR="00A0122E" w:rsidRDefault="00C519E6" w:rsidP="00C519E6">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A0122E" w:rsidRDefault="00C519E6" w:rsidP="00C519E6">
      <w:pPr>
        <w:pStyle w:val="ProductList-Bullet"/>
        <w:numPr>
          <w:ilvl w:val="0"/>
          <w:numId w:val="8"/>
        </w:numPr>
      </w:pPr>
      <w:r>
        <w:t>Asiakas saa käyttää ohjelmistoa enintään kahdella suorittimella.</w:t>
      </w:r>
    </w:p>
    <w:p w:rsidR="00A0122E" w:rsidRDefault="00C519E6" w:rsidP="00C519E6">
      <w:pPr>
        <w:pStyle w:val="ProductList-Bullet"/>
        <w:numPr>
          <w:ilvl w:val="0"/>
          <w:numId w:val="8"/>
        </w:numPr>
      </w:pPr>
      <w:r>
        <w:t>Paikallinen käyttö on sallittua kaikille käyttäjille.</w:t>
      </w:r>
    </w:p>
    <w:p w:rsidR="00A0122E" w:rsidRDefault="00C519E6" w:rsidP="00C519E6">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A0122E" w:rsidRDefault="00C519E6" w:rsidP="00C519E6">
      <w:pPr>
        <w:pStyle w:val="ProductList-Bullet"/>
        <w:numPr>
          <w:ilvl w:val="0"/>
          <w:numId w:val="8"/>
        </w:numPr>
      </w:pPr>
      <w:r>
        <w:t>Vain yksi käyttäjä kerrallaan saa käyttää ohjelmistoa.</w:t>
      </w:r>
    </w:p>
    <w:p w:rsidR="00A0122E" w:rsidRDefault="00C519E6" w:rsidP="00C519E6">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A0122E" w:rsidRDefault="00C519E6" w:rsidP="00C519E6">
      <w:pPr>
        <w:pStyle w:val="ProductList-Bullet"/>
        <w:numPr>
          <w:ilvl w:val="0"/>
          <w:numId w:val="8"/>
        </w:numPr>
      </w:pPr>
      <w:r>
        <w:t>Avaintenhallintapalvelun (KMS) tai sitä vastaavan tekniikan aktivointia varten saa muodostaa rajoittamattoman määrän yhteyksiä.</w:t>
      </w:r>
    </w:p>
    <w:p w:rsidR="00A0122E" w:rsidRDefault="00A0122E">
      <w:pPr>
        <w:pStyle w:val="ProductList-Body"/>
      </w:pPr>
    </w:p>
    <w:p w:rsidR="00A0122E" w:rsidRDefault="00C519E6">
      <w:pPr>
        <w:pStyle w:val="ProductList-ClauseHeading"/>
        <w:outlineLvl w:val="3"/>
      </w:pPr>
      <w:r>
        <w:t>Adobe Flash Player</w:t>
      </w:r>
    </w:p>
    <w:p w:rsidR="00A0122E" w:rsidRDefault="00C519E6">
      <w:pPr>
        <w:pStyle w:val="ProductList-Body"/>
      </w:pPr>
      <w:r>
        <w:t xml:space="preserve">Ohjelmisto voi sisältää Adobe Flash Player -sovelluksen version. Asiakas hyväksyy, että asiakkaan Adobe Flash Playerin käyttöön sovelletaan Adobe Systems Incorporatedin osoitteessa </w:t>
      </w:r>
      <w:hyperlink r:id="rId29">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A0122E" w:rsidRDefault="00C519E6">
      <w:pPr>
        <w:pStyle w:val="ProductList-Offering2Heading"/>
        <w:outlineLvl w:val="2"/>
      </w:pPr>
      <w:bookmarkStart w:id="22" w:name="_Sec541"/>
      <w:r>
        <w:t>Ydinkohtaiset tai CAL-kohtaiset</w:t>
      </w:r>
      <w:bookmarkEnd w:id="22"/>
      <w:r>
        <w:fldChar w:fldCharType="begin"/>
      </w:r>
      <w:r>
        <w:instrText xml:space="preserve"> TC "</w:instrText>
      </w:r>
      <w:bookmarkStart w:id="23" w:name="_Toc502060633"/>
      <w:r>
        <w:instrText>Ydinkohtaiset tai CAL-kohtaiset</w:instrText>
      </w:r>
      <w:bookmarkEnd w:id="23"/>
      <w:r>
        <w:instrText>" \l 3</w:instrText>
      </w:r>
      <w:r>
        <w:fldChar w:fldCharType="end"/>
      </w:r>
    </w:p>
    <w:p w:rsidR="00A0122E" w:rsidRDefault="00C519E6">
      <w:pPr>
        <w:pStyle w:val="ProductList-ClauseHeading"/>
        <w:outlineLvl w:val="3"/>
      </w:pPr>
      <w:r>
        <w:t>palvelinkäyttöoikeudet (ydintä kohden)</w:t>
      </w:r>
    </w:p>
    <w:p w:rsidR="00A0122E" w:rsidRDefault="00C519E6" w:rsidP="00C519E6">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A0122E" w:rsidRDefault="00C519E6" w:rsidP="00C519E6">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A0122E" w:rsidRDefault="00C519E6" w:rsidP="00C519E6">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C519E6" w:rsidP="00C519E6">
      <w:pPr>
        <w:pStyle w:val="ProductList-Bullet"/>
        <w:numPr>
          <w:ilvl w:val="0"/>
          <w:numId w:val="9"/>
        </w:numPr>
      </w:pPr>
      <w:r>
        <w:t>Standard-versio.</w:t>
      </w:r>
    </w:p>
    <w:p w:rsidR="00A0122E" w:rsidRDefault="00C519E6" w:rsidP="00C519E6">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A0122E" w:rsidRDefault="00C519E6" w:rsidP="00C519E6">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A0122E" w:rsidRDefault="00C519E6" w:rsidP="00C519E6">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C519E6" w:rsidP="00C519E6">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A0122E" w:rsidRDefault="00C519E6" w:rsidP="00C519E6">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A0122E" w:rsidRDefault="00A0122E">
      <w:pPr>
        <w:pStyle w:val="ProductList-Body"/>
      </w:pPr>
    </w:p>
    <w:p w:rsidR="00A0122E" w:rsidRDefault="00C519E6">
      <w:pPr>
        <w:pStyle w:val="ProductList-ClauseHeading"/>
        <w:outlineLvl w:val="3"/>
      </w:pPr>
      <w:r>
        <w:t>Access-käyttöoikeudet</w:t>
      </w:r>
    </w:p>
    <w:p w:rsidR="00A0122E" w:rsidRDefault="00C519E6" w:rsidP="00C519E6">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A0122E" w:rsidRDefault="00C519E6" w:rsidP="00C519E6">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A0122E" w:rsidRDefault="00C519E6" w:rsidP="00C519E6">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A0122E" w:rsidRDefault="00C519E6" w:rsidP="00C519E6">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A0122E" w:rsidRDefault="00C519E6">
      <w:pPr>
        <w:pStyle w:val="ProductList-Offering2Heading"/>
        <w:outlineLvl w:val="2"/>
      </w:pPr>
      <w:bookmarkStart w:id="24" w:name="_Sec542"/>
      <w:r>
        <w:t>Palvelin/CAL</w:t>
      </w:r>
      <w:bookmarkEnd w:id="24"/>
      <w:r>
        <w:fldChar w:fldCharType="begin"/>
      </w:r>
      <w:r>
        <w:instrText xml:space="preserve"> TC "</w:instrText>
      </w:r>
      <w:bookmarkStart w:id="25" w:name="_Toc502060634"/>
      <w:r>
        <w:instrText>Palvelin/CAL</w:instrText>
      </w:r>
      <w:bookmarkEnd w:id="25"/>
      <w:r>
        <w:instrText>" \l 3</w:instrText>
      </w:r>
      <w:r>
        <w:fldChar w:fldCharType="end"/>
      </w:r>
    </w:p>
    <w:p w:rsidR="00A0122E" w:rsidRDefault="00C519E6">
      <w:pPr>
        <w:pStyle w:val="ProductList-ClauseHeading"/>
        <w:outlineLvl w:val="3"/>
      </w:pPr>
      <w:r>
        <w:t>Palvelinkäyttöoikeudet (Kopiota kohden)</w:t>
      </w:r>
    </w:p>
    <w:p w:rsidR="00A0122E" w:rsidRDefault="00C519E6">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A0122E" w:rsidRDefault="00A0122E">
      <w:pPr>
        <w:pStyle w:val="ProductList-Body"/>
      </w:pPr>
    </w:p>
    <w:p w:rsidR="00A0122E" w:rsidRDefault="00C519E6">
      <w:pPr>
        <w:pStyle w:val="ProductList-ClauseHeading"/>
        <w:outlineLvl w:val="3"/>
      </w:pPr>
      <w:r>
        <w:t>Access-käyttöoikeudet</w:t>
      </w:r>
    </w:p>
    <w:p w:rsidR="00A0122E" w:rsidRDefault="00C519E6" w:rsidP="00C519E6">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A0122E" w:rsidRDefault="00C519E6" w:rsidP="00C519E6">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A0122E" w:rsidRDefault="00C519E6">
      <w:pPr>
        <w:pStyle w:val="ProductList-Offering2Heading"/>
        <w:outlineLvl w:val="2"/>
      </w:pPr>
      <w:bookmarkStart w:id="26" w:name="_Sec543"/>
      <w:r>
        <w:t>Ydinkohtainen</w:t>
      </w:r>
      <w:bookmarkEnd w:id="26"/>
      <w:r>
        <w:fldChar w:fldCharType="begin"/>
      </w:r>
      <w:r>
        <w:instrText xml:space="preserve"> TC "</w:instrText>
      </w:r>
      <w:bookmarkStart w:id="27" w:name="_Toc502060635"/>
      <w:r>
        <w:instrText>Ydinkohtainen</w:instrText>
      </w:r>
      <w:bookmarkEnd w:id="27"/>
      <w:r>
        <w:instrText>" \l 3</w:instrText>
      </w:r>
      <w:r>
        <w:fldChar w:fldCharType="end"/>
      </w:r>
    </w:p>
    <w:p w:rsidR="00A0122E" w:rsidRDefault="00C519E6">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A0122E" w:rsidRDefault="00A0122E">
      <w:pPr>
        <w:pStyle w:val="ProductList-Body"/>
      </w:pPr>
    </w:p>
    <w:p w:rsidR="00A0122E" w:rsidRDefault="00C519E6">
      <w:pPr>
        <w:pStyle w:val="ProductList-ClauseHeading"/>
        <w:outlineLvl w:val="3"/>
      </w:pPr>
      <w:r>
        <w:t>Palvelinkäyttöoikeudet (ydinkohtainen) – Palvelimen Fyysisten Ydinten mukaiset käyttöoikeudet</w:t>
      </w:r>
    </w:p>
    <w:p w:rsidR="00A0122E" w:rsidRDefault="00C519E6" w:rsidP="00C519E6">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A0122E" w:rsidRDefault="00C519E6" w:rsidP="00C519E6">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A0122E" w:rsidRDefault="00C519E6" w:rsidP="00C519E6">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A0122E" w:rsidRDefault="00C519E6" w:rsidP="00C519E6">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A0122E" w:rsidRDefault="00C519E6" w:rsidP="00C519E6">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A0122E" w:rsidRDefault="00A0122E">
      <w:pPr>
        <w:pStyle w:val="ProductList-Body"/>
      </w:pPr>
    </w:p>
    <w:p w:rsidR="00A0122E" w:rsidRDefault="00C519E6">
      <w:pPr>
        <w:pStyle w:val="ProductList-ClauseHeading"/>
        <w:outlineLvl w:val="3"/>
      </w:pPr>
      <w:r>
        <w:t>Palvelinkäyttöoikeudet (ydinkohtainen) – Yksittäisten Näennäiskäyttöjärjestelmäympäristöjen mukaiset käyttöoikeudet</w:t>
      </w:r>
    </w:p>
    <w:p w:rsidR="00A0122E" w:rsidRDefault="00C519E6" w:rsidP="00C519E6">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A0122E" w:rsidRDefault="00C519E6" w:rsidP="00C519E6">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A0122E" w:rsidRDefault="00C519E6" w:rsidP="00C519E6">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A0122E" w:rsidRDefault="00C519E6">
      <w:pPr>
        <w:pStyle w:val="ProductList-Offering2Heading"/>
        <w:outlineLvl w:val="2"/>
      </w:pPr>
      <w:bookmarkStart w:id="28" w:name="_Sec544"/>
      <w:r>
        <w:t>Hallintapalvelimet</w:t>
      </w:r>
      <w:bookmarkEnd w:id="28"/>
      <w:r>
        <w:fldChar w:fldCharType="begin"/>
      </w:r>
      <w:r>
        <w:instrText xml:space="preserve"> TC "</w:instrText>
      </w:r>
      <w:bookmarkStart w:id="29" w:name="_Toc502060636"/>
      <w:r>
        <w:instrText>Hallintapalvelimet</w:instrText>
      </w:r>
      <w:bookmarkEnd w:id="29"/>
      <w:r>
        <w:instrText>" \l 3</w:instrText>
      </w:r>
      <w:r>
        <w:fldChar w:fldCharType="end"/>
      </w:r>
    </w:p>
    <w:p w:rsidR="00A0122E" w:rsidRDefault="00C519E6">
      <w:pPr>
        <w:pStyle w:val="ProductList-ClauseHeading"/>
        <w:outlineLvl w:val="3"/>
      </w:pPr>
      <w:r>
        <w:t>Hallintakäyttöoikeudet</w:t>
      </w:r>
    </w:p>
    <w:p w:rsidR="00A0122E" w:rsidRDefault="00C519E6">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A0122E" w:rsidRDefault="00A0122E">
      <w:pPr>
        <w:pStyle w:val="ProductList-Body"/>
      </w:pPr>
    </w:p>
    <w:p w:rsidR="00A0122E" w:rsidRDefault="00C519E6">
      <w:pPr>
        <w:pStyle w:val="ProductList-ClauseHeading"/>
        <w:outlineLvl w:val="3"/>
      </w:pPr>
      <w:r>
        <w:t>Palvelinhallintakäyttöoikeudet (ydinkohtainen)</w:t>
      </w:r>
    </w:p>
    <w:p w:rsidR="00A0122E" w:rsidRDefault="00C519E6" w:rsidP="00C519E6">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A0122E" w:rsidRDefault="00C519E6" w:rsidP="00C519E6">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A0122E" w:rsidRDefault="00C519E6" w:rsidP="00C519E6">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C519E6" w:rsidP="00C519E6">
      <w:pPr>
        <w:pStyle w:val="ProductList-Bullet"/>
        <w:numPr>
          <w:ilvl w:val="0"/>
          <w:numId w:val="14"/>
        </w:numPr>
      </w:pPr>
      <w:r>
        <w:t>Standard-versio.</w:t>
      </w:r>
    </w:p>
    <w:p w:rsidR="00A0122E" w:rsidRDefault="00C519E6" w:rsidP="00C519E6">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C519E6" w:rsidP="00C519E6">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A0122E" w:rsidRDefault="00C519E6" w:rsidP="00C519E6">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A0122E" w:rsidRDefault="00C519E6" w:rsidP="00C519E6">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A0122E" w:rsidRDefault="00A0122E">
      <w:pPr>
        <w:pStyle w:val="ProductList-Body"/>
      </w:pPr>
    </w:p>
    <w:p w:rsidR="00A0122E" w:rsidRDefault="00C519E6">
      <w:pPr>
        <w:pStyle w:val="ProductList-ClauseHeading"/>
        <w:outlineLvl w:val="3"/>
      </w:pPr>
      <w:r>
        <w:t>Työaseman hallintakäyttöoikeudet (käyttöjärjestelmä- tai käyttäjäkohtainen)</w:t>
      </w:r>
    </w:p>
    <w:p w:rsidR="00A0122E" w:rsidRDefault="00C519E6" w:rsidP="00C519E6">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A0122E" w:rsidRDefault="00C519E6" w:rsidP="00C519E6">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A0122E" w:rsidRDefault="00C519E6" w:rsidP="00C519E6">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A0122E" w:rsidRDefault="00C519E6" w:rsidP="00C519E6">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A0122E" w:rsidRDefault="00A0122E">
      <w:pPr>
        <w:pStyle w:val="ProductList-Body"/>
      </w:pPr>
    </w:p>
    <w:p w:rsidR="00A0122E" w:rsidRDefault="00C519E6">
      <w:pPr>
        <w:pStyle w:val="ProductList-ClauseHeading"/>
        <w:outlineLvl w:val="3"/>
      </w:pPr>
      <w:r>
        <w:t>Hallintakäyttöoikeuksia ei vaadita seuraaville:</w:t>
      </w:r>
    </w:p>
    <w:p w:rsidR="00A0122E" w:rsidRDefault="00C519E6" w:rsidP="00C519E6">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A0122E" w:rsidRDefault="00C519E6" w:rsidP="00C519E6">
      <w:pPr>
        <w:pStyle w:val="ProductList-Bullet"/>
        <w:numPr>
          <w:ilvl w:val="0"/>
          <w:numId w:val="16"/>
        </w:numPr>
      </w:pPr>
      <w:r>
        <w:t>Asiakkaan verkkoinfrastruktuurilaitteet, joita käytetään ainoastaan verkossa tapahtuvaan tiedonsiirtoon ja joissa ei suoriteta Windows Server -ohjelmistoa.</w:t>
      </w:r>
    </w:p>
    <w:p w:rsidR="00A0122E" w:rsidRDefault="00C519E6" w:rsidP="00C519E6">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A0122E" w:rsidRDefault="00C519E6" w:rsidP="00C519E6">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A0122E" w:rsidRDefault="00A0122E">
      <w:pPr>
        <w:pStyle w:val="ProductList-Body"/>
      </w:pPr>
    </w:p>
    <w:p w:rsidR="00A0122E" w:rsidRDefault="00C519E6">
      <w:pPr>
        <w:pStyle w:val="ProductList-ClauseHeading"/>
        <w:outlineLvl w:val="3"/>
      </w:pPr>
      <w:r>
        <w:t>Tietojoukot</w:t>
      </w:r>
    </w:p>
    <w:p w:rsidR="00A0122E" w:rsidRDefault="00C519E6">
      <w:pPr>
        <w:pStyle w:val="ProductList-Body"/>
      </w:pPr>
      <w:r>
        <w:t>Asiakas ei saa kopioida tai jakaa mitään ohjelmistoon sisältyvää tietokokonaisuutta (tai mitään tietokokonaisuuden osaa).</w:t>
      </w:r>
    </w:p>
    <w:p w:rsidR="00A0122E" w:rsidRDefault="00C519E6">
      <w:pPr>
        <w:pStyle w:val="ProductList-Offering2Heading"/>
        <w:outlineLvl w:val="2"/>
      </w:pPr>
      <w:bookmarkStart w:id="30" w:name="_Sec545"/>
      <w:r>
        <w:t>Erikoispalvelimet</w:t>
      </w:r>
      <w:bookmarkEnd w:id="30"/>
      <w:r>
        <w:fldChar w:fldCharType="begin"/>
      </w:r>
      <w:r>
        <w:instrText xml:space="preserve"> TC "</w:instrText>
      </w:r>
      <w:bookmarkStart w:id="31" w:name="_Toc502060637"/>
      <w:r>
        <w:instrText>Erikoispalvelimet</w:instrText>
      </w:r>
      <w:bookmarkEnd w:id="31"/>
      <w:r>
        <w:instrText>" \l 3</w:instrText>
      </w:r>
      <w:r>
        <w:fldChar w:fldCharType="end"/>
      </w:r>
    </w:p>
    <w:p w:rsidR="00A0122E" w:rsidRDefault="00C519E6">
      <w:pPr>
        <w:pStyle w:val="ProductList-ClauseHeading"/>
        <w:outlineLvl w:val="3"/>
      </w:pPr>
      <w:r>
        <w:t>Palvelinkäyttöoikeudet (Kopiota kohden)</w:t>
      </w:r>
    </w:p>
    <w:p w:rsidR="00A0122E" w:rsidRDefault="00C519E6">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A0122E" w:rsidRDefault="00C519E6">
      <w:pPr>
        <w:pStyle w:val="ProductList-Offering2Heading"/>
        <w:outlineLvl w:val="2"/>
      </w:pPr>
      <w:bookmarkStart w:id="32" w:name="_Sec546"/>
      <w:r>
        <w:t>Ohjelmistokehittäjän työkalut</w:t>
      </w:r>
      <w:bookmarkEnd w:id="32"/>
      <w:r>
        <w:fldChar w:fldCharType="begin"/>
      </w:r>
      <w:r>
        <w:instrText xml:space="preserve"> TC "</w:instrText>
      </w:r>
      <w:bookmarkStart w:id="33" w:name="_Toc502060638"/>
      <w:r>
        <w:instrText>Ohjelmistokehittäjän työkalut</w:instrText>
      </w:r>
      <w:bookmarkEnd w:id="33"/>
      <w:r>
        <w:instrText>" \l 3</w:instrText>
      </w:r>
      <w:r>
        <w:fldChar w:fldCharType="end"/>
      </w:r>
    </w:p>
    <w:p w:rsidR="00A0122E" w:rsidRDefault="00C519E6">
      <w:pPr>
        <w:pStyle w:val="ProductList-ClauseHeading"/>
        <w:outlineLvl w:val="3"/>
      </w:pPr>
      <w:r>
        <w:t>Käyttäjäkäyttöoikeudet</w:t>
      </w:r>
    </w:p>
    <w:p w:rsidR="00A0122E" w:rsidRDefault="00C519E6" w:rsidP="00C519E6">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A0122E" w:rsidRDefault="00C519E6" w:rsidP="00C519E6">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A0122E" w:rsidRDefault="00C519E6" w:rsidP="00C519E6">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A0122E" w:rsidRDefault="00A0122E">
      <w:pPr>
        <w:pStyle w:val="ProductList-Body"/>
      </w:pPr>
    </w:p>
    <w:p w:rsidR="00A0122E" w:rsidRDefault="00C519E6">
      <w:pPr>
        <w:pStyle w:val="ProductList-ClauseHeading"/>
        <w:outlineLvl w:val="3"/>
      </w:pPr>
      <w:r>
        <w:t>Visual Studio -tilausten lisäkäyttöoikeusehdot</w:t>
      </w:r>
    </w:p>
    <w:p w:rsidR="00A0122E" w:rsidRDefault="00C519E6">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A0122E" w:rsidRDefault="00A0122E">
      <w:pPr>
        <w:pStyle w:val="ProductList-Body"/>
      </w:pPr>
    </w:p>
    <w:p w:rsidR="00A0122E" w:rsidRDefault="00C519E6">
      <w:pPr>
        <w:pStyle w:val="ProductList-SubClauseHeading"/>
        <w:outlineLvl w:val="4"/>
      </w:pPr>
      <w:r>
        <w:t>Ohjelmiston suorittaminen Microsoft Azure -käyttöympäristön palveluissa</w:t>
      </w:r>
    </w:p>
    <w:p w:rsidR="00A0122E" w:rsidRDefault="00C519E6" w:rsidP="00C519E6">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A0122E" w:rsidRDefault="00C519E6" w:rsidP="00C519E6">
      <w:pPr>
        <w:pStyle w:val="ProductList-Bullet"/>
        <w:numPr>
          <w:ilvl w:val="1"/>
          <w:numId w:val="18"/>
        </w:numPr>
      </w:pPr>
      <w:r>
        <w:t>Ohjelmiston käyttöä koskevat Asiakkaan volyymikäyttöoikeussopimuksen ehdot sekä Ohjelmiston mukana mahdollisesti tulevat ehdot.</w:t>
      </w:r>
    </w:p>
    <w:p w:rsidR="00A0122E" w:rsidRDefault="00C519E6" w:rsidP="00C519E6">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A0122E" w:rsidRDefault="00A0122E">
      <w:pPr>
        <w:pStyle w:val="ProductList-BodyIndented"/>
      </w:pPr>
    </w:p>
    <w:p w:rsidR="00A0122E" w:rsidRDefault="00C519E6">
      <w:pPr>
        <w:pStyle w:val="ProductList-SubClauseHeading"/>
        <w:outlineLvl w:val="4"/>
      </w:pPr>
      <w:r>
        <w:t>Lisävaatimukset</w:t>
      </w:r>
    </w:p>
    <w:p w:rsidR="00A0122E" w:rsidRDefault="00C519E6">
      <w:pPr>
        <w:pStyle w:val="ProductList-BodyIndented"/>
      </w:pPr>
      <w:r>
        <w:t>Suorittaakseen Ohjelmistoa Microsoft Azure -alustapalveluissa Asiakkaan on aktivoitava Visual Studio -tilauksensa linkittämällä Microsoft -tilinsä Visual Studio -tilaukseen.</w:t>
      </w:r>
    </w:p>
    <w:p w:rsidR="00A0122E" w:rsidRDefault="00A0122E">
      <w:pPr>
        <w:pStyle w:val="ProductList-BodyIndented"/>
      </w:pPr>
    </w:p>
    <w:p w:rsidR="00A0122E" w:rsidRDefault="00C519E6">
      <w:pPr>
        <w:pStyle w:val="ProductList-SubClauseHeading"/>
        <w:outlineLvl w:val="4"/>
      </w:pPr>
      <w:r>
        <w:t>Hyväksymistestaus ja palaute</w:t>
      </w:r>
    </w:p>
    <w:p w:rsidR="00A0122E" w:rsidRDefault="00C519E6">
      <w:pPr>
        <w:pStyle w:val="ProductList-BodyIndented"/>
      </w:pPr>
      <w:r>
        <w:t>Asiakkaan käyttäjät saavat käyttää Ohjelmistoa ja Asiakkaan Visual Studio -tilauksen kautta saatavilla olevia online-palveluita suorittamaan hyväksyntätestejä tai antamaan palautetta ohjelmistaan.</w:t>
      </w:r>
    </w:p>
    <w:p w:rsidR="00A0122E" w:rsidRDefault="00A0122E">
      <w:pPr>
        <w:pStyle w:val="ProductList-BodyIndented"/>
      </w:pPr>
    </w:p>
    <w:p w:rsidR="00A0122E" w:rsidRDefault="00C519E6">
      <w:pPr>
        <w:pStyle w:val="ProductList-SubClauseHeading"/>
        <w:outlineLvl w:val="4"/>
      </w:pPr>
      <w:r>
        <w:t>Windows Server 2016 Remote Desktop Services</w:t>
      </w:r>
    </w:p>
    <w:p w:rsidR="00A0122E" w:rsidRDefault="00C519E6">
      <w:pPr>
        <w:pStyle w:val="ProductList-BodyIndented"/>
      </w:pPr>
      <w:r>
        <w:t>Enintään 200 samanaikaista anonyymikäyttäjää saa käyttää Windows Server -ohjelmiston etätyöpöytäpalveluja Asiakkaan ohjelmien esittelyjen seuraamiseen verkossa.</w:t>
      </w:r>
    </w:p>
    <w:p w:rsidR="00A0122E" w:rsidRDefault="00A0122E">
      <w:pPr>
        <w:pStyle w:val="ProductList-BodyIndented"/>
      </w:pPr>
    </w:p>
    <w:p w:rsidR="00A0122E" w:rsidRDefault="00C519E6">
      <w:pPr>
        <w:pStyle w:val="ProductList-SubClauseHeading"/>
        <w:outlineLvl w:val="4"/>
      </w:pPr>
      <w:r>
        <w:t>Windowsin sulautettu tuote</w:t>
      </w:r>
    </w:p>
    <w:p w:rsidR="00A0122E" w:rsidRDefault="00C519E6">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A0122E" w:rsidRDefault="00A0122E">
      <w:pPr>
        <w:pStyle w:val="ProductList-BodyIndented"/>
        <w:jc w:val="right"/>
      </w:pPr>
    </w:p>
    <w:tbl>
      <w:tblPr>
        <w:tblStyle w:val="PURTable0"/>
        <w:tblW w:w="0" w:type="dxa"/>
        <w:tblLook w:val="04A0" w:firstRow="1" w:lastRow="0" w:firstColumn="1" w:lastColumn="0" w:noHBand="0" w:noVBand="1"/>
      </w:tblPr>
      <w:tblGrid>
        <w:gridCol w:w="1055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Indented"/>
      </w:pPr>
    </w:p>
    <w:p w:rsidR="00A0122E" w:rsidRDefault="00A0122E">
      <w:pPr>
        <w:sectPr w:rsidR="00A0122E">
          <w:headerReference w:type="default" r:id="rId30"/>
          <w:footerReference w:type="default" r:id="rId31"/>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02060639"/>
      <w:r>
        <w:instrText>Ohjelmistot</w:instrText>
      </w:r>
      <w:bookmarkEnd w:id="35"/>
      <w:r>
        <w:instrText>" \l 1</w:instrText>
      </w:r>
      <w:r>
        <w:fldChar w:fldCharType="end"/>
      </w:r>
    </w:p>
    <w:p w:rsidR="00A0122E" w:rsidRDefault="00C519E6">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0640"/>
      <w:r>
        <w:instrText>Advanced Threat Analytics</w:instrText>
      </w:r>
      <w:bookmarkEnd w:id="37"/>
      <w:r>
        <w:instrText>" \l 2</w:instrText>
      </w:r>
      <w:r>
        <w:fldChar w:fldCharType="end"/>
      </w:r>
    </w:p>
    <w:p w:rsidR="00A0122E" w:rsidRDefault="00C519E6">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FFFFFF"/>
              <w:right w:val="none" w:sz="4" w:space="0" w:color="6E6E6E"/>
            </w:tcBorders>
          </w:tcPr>
          <w:p w:rsidR="00A0122E" w:rsidRDefault="00C519E6">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0122E" w:rsidRDefault="00C519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122E" w:rsidRDefault="00C519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0122E" w:rsidRDefault="00C519E6">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71"/>
        <w:gridCol w:w="3742"/>
        <w:gridCol w:w="360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2">
              <w:r>
                <w:rPr>
                  <w:color w:val="000000"/>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Advanced Threat Analytics 2016 -työasemanhallintakäyttöoikeus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2.1 Maarajoitukset</w:t>
      </w:r>
    </w:p>
    <w:p w:rsidR="00A0122E" w:rsidRDefault="00C519E6">
      <w:pPr>
        <w:pStyle w:val="ProductList-Body"/>
      </w:pPr>
      <w:r>
        <w:t>Asiakas ei saa ladata Advanced Threat Analytics 2016:ta käytettäväksi tai jaettavaksi Kiinassa.</w:t>
      </w:r>
    </w:p>
    <w:p w:rsidR="00A0122E" w:rsidRDefault="00A0122E">
      <w:pPr>
        <w:pStyle w:val="ProductList-Body"/>
      </w:pPr>
    </w:p>
    <w:p w:rsidR="00A0122E" w:rsidRDefault="00C519E6">
      <w:pPr>
        <w:pStyle w:val="ProductList-ClauseHeading"/>
        <w:outlineLvl w:val="3"/>
      </w:pPr>
      <w:r>
        <w:t>2.2 Opiskelijakäyttöetu</w:t>
      </w:r>
    </w:p>
    <w:p w:rsidR="00A0122E" w:rsidRDefault="00C519E6">
      <w:pPr>
        <w:pStyle w:val="ProductList-Body"/>
      </w:pPr>
      <w:r>
        <w:t>Tämä ehto ei koske asiakkaita, jotka hankkivat tämän Tuotteen käyttöoikeuden Microsoft Cloud Agreement -sopimuksella.</w:t>
      </w:r>
    </w:p>
    <w:p w:rsidR="00A0122E" w:rsidRDefault="00C519E6">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Advanced Threat Analytics 2016 (User tai OSE ML)</w:t>
            </w:r>
          </w:p>
          <w:p w:rsidR="00A0122E" w:rsidRDefault="00C519E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 xml:space="preserve">Hallintakäyttöoikeutta vastaava (katso </w:t>
            </w:r>
            <w:hyperlink w:anchor="_Sec591">
              <w:r>
                <w:rPr>
                  <w:color w:val="00467F"/>
                  <w:u w:val="single"/>
                </w:rPr>
                <w:t>liite A</w:t>
              </w:r>
            </w:hyperlink>
            <w:r>
              <w:t>)</w:t>
            </w:r>
          </w:p>
        </w:tc>
      </w:tr>
    </w:tbl>
    <w:p w:rsidR="00A0122E" w:rsidRDefault="00A0122E">
      <w:pPr>
        <w:pStyle w:val="ProductList-Body"/>
      </w:pPr>
    </w:p>
    <w:p w:rsidR="00A0122E" w:rsidRDefault="00C519E6">
      <w:pPr>
        <w:pStyle w:val="ProductList-ClauseHeading"/>
        <w:outlineLvl w:val="3"/>
      </w:pPr>
      <w:r>
        <w:t>3.2 Hallintakäyttöoikeutta edellyttävä käyttö</w:t>
      </w:r>
    </w:p>
    <w:p w:rsidR="00A0122E" w:rsidRDefault="00C519E6">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A0122E" w:rsidRDefault="00A0122E">
      <w:pPr>
        <w:pStyle w:val="ProductList-Body"/>
      </w:pPr>
    </w:p>
    <w:p w:rsidR="00A0122E" w:rsidRDefault="00C519E6">
      <w:pPr>
        <w:pStyle w:val="ProductList-ClauseHeading"/>
        <w:outlineLvl w:val="3"/>
      </w:pPr>
      <w:r>
        <w:t>3.3 Kolmannen osapuolen käyttöoikeusehdot avoimen lähdekoodin komponenteille</w:t>
      </w:r>
    </w:p>
    <w:p w:rsidR="00A0122E" w:rsidRDefault="00C519E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A0122E" w:rsidRDefault="00C519E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42" w:name="_Sec592"/>
      <w:r>
        <w:t>BizTalk</w:t>
      </w:r>
      <w:bookmarkEnd w:id="42"/>
      <w:r>
        <w:fldChar w:fldCharType="begin"/>
      </w:r>
      <w:r>
        <w:instrText xml:space="preserve"> TC "</w:instrText>
      </w:r>
      <w:bookmarkStart w:id="43" w:name="_Toc502060641"/>
      <w:r>
        <w:instrText>BizTalk</w:instrText>
      </w:r>
      <w:bookmarkEnd w:id="43"/>
      <w:r>
        <w:instrText>" \l 2</w:instrText>
      </w:r>
      <w:r>
        <w:fldChar w:fldCharType="end"/>
      </w:r>
    </w:p>
    <w:p w:rsidR="00A0122E" w:rsidRDefault="00C519E6">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0122E" w:rsidRDefault="00C519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122E" w:rsidRDefault="00C519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122E" w:rsidRDefault="00C51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6E6E6E"/>
              <w:right w:val="none" w:sz="4" w:space="0" w:color="6E6E6E"/>
            </w:tcBorders>
          </w:tcPr>
          <w:p w:rsidR="00A0122E" w:rsidRDefault="00C519E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122E" w:rsidRDefault="00A012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122E" w:rsidRDefault="00A012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BizTalk Server Branch- ja -Standard-versio</w:t>
      </w:r>
    </w:p>
    <w:p w:rsidR="00A0122E" w:rsidRDefault="00C519E6">
      <w:pPr>
        <w:pStyle w:val="ProductList-SubClauseHeading"/>
        <w:outlineLvl w:val="4"/>
      </w:pPr>
      <w:r>
        <w:t>3.1.1 Käyttörajoitus</w:t>
      </w:r>
    </w:p>
    <w:p w:rsidR="00A0122E" w:rsidRDefault="00C519E6">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A0122E" w:rsidRDefault="00A0122E">
      <w:pPr>
        <w:pStyle w:val="ProductList-BodyIndented"/>
      </w:pPr>
    </w:p>
    <w:p w:rsidR="00A0122E" w:rsidRDefault="00C519E6">
      <w:pPr>
        <w:pStyle w:val="ProductList-SubClauseHeading"/>
        <w:outlineLvl w:val="4"/>
      </w:pPr>
      <w:r>
        <w:t>3.1.2 Office-verkkokomponentti</w:t>
      </w:r>
    </w:p>
    <w:p w:rsidR="00A0122E" w:rsidRDefault="00C519E6">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A0122E" w:rsidRDefault="00A0122E">
      <w:pPr>
        <w:pStyle w:val="ProductList-BodyIndented"/>
      </w:pPr>
    </w:p>
    <w:p w:rsidR="00A0122E" w:rsidRDefault="00C519E6">
      <w:pPr>
        <w:pStyle w:val="ProductList-ClauseHeading"/>
        <w:outlineLvl w:val="3"/>
      </w:pPr>
      <w:r>
        <w:t>3.2 BizTalk Server Branch -versio</w:t>
      </w:r>
    </w:p>
    <w:p w:rsidR="00A0122E" w:rsidRDefault="00C519E6">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A0122E" w:rsidRDefault="00C519E6" w:rsidP="00C519E6">
      <w:pPr>
        <w:pStyle w:val="ProductList-Bullet"/>
        <w:numPr>
          <w:ilvl w:val="0"/>
          <w:numId w:val="19"/>
        </w:numPr>
      </w:pPr>
      <w:r>
        <w:t xml:space="preserve">toimia pääsolmuna tähtimallin verkkomallissa </w:t>
      </w:r>
    </w:p>
    <w:p w:rsidR="00A0122E" w:rsidRDefault="00C519E6" w:rsidP="00C519E6">
      <w:pPr>
        <w:pStyle w:val="ProductList-Bullet"/>
        <w:numPr>
          <w:ilvl w:val="0"/>
          <w:numId w:val="19"/>
        </w:numPr>
      </w:pPr>
      <w:r>
        <w:t xml:space="preserve">keskittää yrityksen laajuista tiedonsiirtoa muiden Palvelinten tai laitteiden kanssa tai </w:t>
      </w:r>
    </w:p>
    <w:p w:rsidR="00A0122E" w:rsidRDefault="00C519E6" w:rsidP="00C519E6">
      <w:pPr>
        <w:pStyle w:val="ProductList-Bullet"/>
        <w:numPr>
          <w:ilvl w:val="0"/>
          <w:numId w:val="19"/>
        </w:numPr>
      </w:pPr>
      <w:r>
        <w:t>automatisoida liiketoimintaprosesseja eri osastojen, liiketoimintayksikköjen tai sivukonttoreiden välillä.</w:t>
      </w:r>
    </w:p>
    <w:p w:rsidR="00A0122E" w:rsidRDefault="00A0122E">
      <w:pPr>
        <w:pStyle w:val="ProductList-Body"/>
      </w:pPr>
    </w:p>
    <w:p w:rsidR="00A0122E" w:rsidRDefault="00C519E6">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Biz Talk Serveriin liittyvät tapahtumamallit ja mallit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BAM Event API -rajapinnat sekä Interceptor- ja Administration-työkalut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Development Tools</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MQHelper.dll</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SOAP Receive Adapter</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UDDI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2"/>
      </w:pPr>
      <w:bookmarkStart w:id="47" w:name="_Sec596"/>
      <w:r>
        <w:t>4. Software Assurance</w:t>
      </w:r>
      <w:bookmarkEnd w:id="47"/>
    </w:p>
    <w:p w:rsidR="00A0122E" w:rsidRDefault="00A0122E">
      <w:pPr>
        <w:pStyle w:val="ProductList-Body"/>
      </w:pPr>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3">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lastRenderedPageBreak/>
        <w:t>4.1 Biz Talk Server 2013 R2 Enterprise – Rajoittamaton virtualisointi</w:t>
      </w:r>
    </w:p>
    <w:p w:rsidR="00A0122E" w:rsidRDefault="00C519E6">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48" w:name="_Sec597"/>
      <w:r>
        <w:t>CAL Suitet</w:t>
      </w:r>
      <w:bookmarkEnd w:id="48"/>
      <w:r>
        <w:fldChar w:fldCharType="begin"/>
      </w:r>
      <w:r>
        <w:instrText xml:space="preserve"> TC "</w:instrText>
      </w:r>
      <w:bookmarkStart w:id="49" w:name="_Toc502060642"/>
      <w:r>
        <w:instrText>CAL Suitet</w:instrText>
      </w:r>
      <w:bookmarkEnd w:id="49"/>
      <w:r>
        <w:instrText>" \l 2</w:instrText>
      </w:r>
      <w:r>
        <w:fldChar w:fldCharType="end"/>
      </w:r>
    </w:p>
    <w:p w:rsidR="00A0122E" w:rsidRDefault="00C519E6">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A0122E">
      <w:pPr>
        <w:pStyle w:val="ProductList-Body"/>
      </w:pPr>
    </w:p>
    <w:p w:rsidR="00A0122E" w:rsidRDefault="00C519E6">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3"/>
      </w:pPr>
      <w:r>
        <w:t>2.1 CAL Suite -ohjelmiston soveltuvien käyttöoikeuksien määrittäminen</w:t>
      </w:r>
    </w:p>
    <w:p w:rsidR="00A0122E" w:rsidRDefault="00C519E6">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A0122E" w:rsidRDefault="00A0122E">
      <w:pPr>
        <w:pStyle w:val="ProductList-Body"/>
      </w:pPr>
    </w:p>
    <w:p w:rsidR="00A0122E" w:rsidRDefault="00C519E6">
      <w:pPr>
        <w:pStyle w:val="ProductList-ClauseHeading"/>
        <w:outlineLvl w:val="3"/>
      </w:pPr>
      <w:r>
        <w:t>2.2 CAL Suiten osat</w:t>
      </w:r>
    </w:p>
    <w:p w:rsidR="00A0122E" w:rsidRDefault="000F594D">
      <w:pPr>
        <w:pStyle w:val="ProductList-Body"/>
      </w:pPr>
      <w:hyperlink w:anchor="_Sec591">
        <w:r w:rsidR="00C519E6">
          <w:rPr>
            <w:color w:val="00467F"/>
            <w:u w:val="single"/>
          </w:rPr>
          <w:t>Liitteen A</w:t>
        </w:r>
      </w:hyperlink>
      <w:r w:rsidR="00C519E6">
        <w:t xml:space="preserve"> CAL/Hallintakäyttöoikeus-käyttöoikeuksia vastaavat -taulukossa on mainittu Core CAL Suiten ja Enterprise CAL Suiten tämänhetkiset osat.</w:t>
      </w:r>
    </w:p>
    <w:p w:rsidR="00A0122E" w:rsidRDefault="00A0122E">
      <w:pPr>
        <w:pStyle w:val="ProductList-Body"/>
      </w:pPr>
    </w:p>
    <w:p w:rsidR="00A0122E" w:rsidRDefault="00C519E6">
      <w:pPr>
        <w:pStyle w:val="ProductList-ClauseHeading"/>
        <w:outlineLvl w:val="3"/>
      </w:pPr>
      <w:r>
        <w:t>2.3 Enterprise CAL Suiteen sisältyvät Online-palvelut</w:t>
      </w:r>
    </w:p>
    <w:p w:rsidR="00A0122E" w:rsidRDefault="00C519E6">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4">
        <w:r>
          <w:rPr>
            <w:color w:val="00467F"/>
            <w:u w:val="single"/>
          </w:rPr>
          <w:t>http://go.microsoft.com/?linkid=9839207</w:t>
        </w:r>
      </w:hyperlink>
      <w:r>
        <w:t>.</w:t>
      </w:r>
    </w:p>
    <w:p w:rsidR="00A0122E" w:rsidRDefault="00A0122E">
      <w:pPr>
        <w:pStyle w:val="ProductList-Body"/>
      </w:pPr>
    </w:p>
    <w:p w:rsidR="00A0122E" w:rsidRDefault="00C519E6">
      <w:pPr>
        <w:pStyle w:val="ProductList-ClauseHeading"/>
        <w:outlineLvl w:val="3"/>
      </w:pPr>
      <w:r>
        <w:t>2.4 CAL Suite Bridge for O365, for O365 &amp; Intune ja for Intune</w:t>
      </w:r>
    </w:p>
    <w:p w:rsidR="00A0122E" w:rsidRDefault="00C519E6">
      <w:pPr>
        <w:pStyle w:val="ProductList-SubClauseHeading"/>
        <w:outlineLvl w:val="4"/>
      </w:pPr>
      <w:r>
        <w:t>2.4.1 CAL Suite Bridges -vaatimukset</w:t>
      </w:r>
    </w:p>
    <w:p w:rsidR="00A0122E" w:rsidRDefault="00C519E6">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A0122E" w:rsidRDefault="00A0122E">
      <w:pPr>
        <w:pStyle w:val="ProductList-BodyIndented"/>
      </w:pPr>
    </w:p>
    <w:p w:rsidR="00A0122E" w:rsidRDefault="00C519E6">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Edellytykset täyttävät Online-palvelut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A0122E" w:rsidRDefault="00C519E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A0122E" w:rsidRDefault="00C519E6">
            <w:pPr>
              <w:pStyle w:val="ProductList-TableBody"/>
            </w:pPr>
            <w:r>
              <w:t>Office 365 Enterprise E5 ja Microsoft Intune</w:t>
            </w:r>
            <w:r>
              <w:fldChar w:fldCharType="begin"/>
            </w:r>
            <w:r>
              <w:instrText xml:space="preserve"> XE "Office 365 Enterprise E5 ja Microsoft Intune"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Intune</w:t>
            </w:r>
            <w:r>
              <w:fldChar w:fldCharType="begin"/>
            </w:r>
            <w:r>
              <w:instrText xml:space="preserve"> XE "Microsoft Intune"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Mobility + Security E3</w:t>
            </w:r>
            <w:r>
              <w:fldChar w:fldCharType="begin"/>
            </w:r>
            <w:r>
              <w:instrText xml:space="preserve"> XE "Enterprise Mobility + Security E3" </w:instrText>
            </w:r>
            <w:r>
              <w:fldChar w:fldCharType="end"/>
            </w:r>
            <w:r>
              <w:t xml:space="preserve"> tai</w:t>
            </w:r>
          </w:p>
          <w:p w:rsidR="00A0122E" w:rsidRDefault="00C519E6">
            <w:pPr>
              <w:pStyle w:val="ProductList-TableBody"/>
            </w:pPr>
            <w:r>
              <w:t>Enterprise Mobility + Security E5</w:t>
            </w:r>
            <w:r>
              <w:fldChar w:fldCharType="begin"/>
            </w:r>
            <w:r>
              <w:instrText xml:space="preserve"> XE "Enterprise Mobility + Security E5"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365 Enterprise E3</w:t>
            </w:r>
            <w:r>
              <w:fldChar w:fldCharType="begin"/>
            </w:r>
            <w:r>
              <w:instrText xml:space="preserve"> XE "Office 365 Enterprise E3" </w:instrText>
            </w:r>
            <w:r>
              <w:fldChar w:fldCharType="end"/>
            </w:r>
            <w:r>
              <w:t xml:space="preserve"> tai</w:t>
            </w:r>
          </w:p>
          <w:p w:rsidR="00A0122E" w:rsidRDefault="00C519E6">
            <w:pPr>
              <w:pStyle w:val="ProductList-TableBody"/>
            </w:pPr>
            <w:r>
              <w:t>Office 365 Enterprise E5</w:t>
            </w:r>
            <w:r>
              <w:fldChar w:fldCharType="begin"/>
            </w:r>
            <w:r>
              <w:instrText xml:space="preserve"> XE "Office 365 Enterprise E5"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A0122E" w:rsidRDefault="00C519E6">
            <w:pPr>
              <w:pStyle w:val="ProductList-TableBody"/>
            </w:pPr>
            <w:r>
              <w:t>Office 365 Enterprise E5 ja Microsoft Intune</w:t>
            </w:r>
            <w:r>
              <w:fldChar w:fldCharType="begin"/>
            </w:r>
            <w:r>
              <w:instrText xml:space="preserve"> XE "Office 365 Enterprise E5 ja Microsoft Intune"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Intune</w:t>
            </w:r>
            <w:r>
              <w:fldChar w:fldCharType="begin"/>
            </w:r>
            <w:r>
              <w:instrText xml:space="preserve"> XE "Microsoft Intune" </w:instrText>
            </w:r>
            <w:r>
              <w:fldChar w:fldCharType="end"/>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Mobility + Security E3</w:t>
            </w:r>
            <w:r>
              <w:fldChar w:fldCharType="begin"/>
            </w:r>
            <w:r>
              <w:instrText xml:space="preserve"> XE "Enterprise Mobility + Security E3" </w:instrText>
            </w:r>
            <w:r>
              <w:fldChar w:fldCharType="end"/>
            </w:r>
            <w:r>
              <w:t xml:space="preserve"> tai</w:t>
            </w:r>
          </w:p>
          <w:p w:rsidR="00A0122E" w:rsidRDefault="00C519E6">
            <w:pPr>
              <w:pStyle w:val="ProductList-TableBody"/>
            </w:pPr>
            <w:r>
              <w:t>Enterprise Mobility + Security E5</w:t>
            </w:r>
            <w:r>
              <w:fldChar w:fldCharType="begin"/>
            </w:r>
            <w:r>
              <w:instrText xml:space="preserve"> XE "Enterprise Mobility + Security E5" </w:instrText>
            </w:r>
            <w:r>
              <w:fldChar w:fldCharType="end"/>
            </w:r>
          </w:p>
        </w:tc>
      </w:tr>
    </w:tbl>
    <w:p w:rsidR="00A0122E" w:rsidRDefault="00A0122E">
      <w:pPr>
        <w:pStyle w:val="ProductList-BodyIndented"/>
      </w:pPr>
    </w:p>
    <w:p w:rsidR="00A0122E" w:rsidRDefault="00C519E6">
      <w:pPr>
        <w:pStyle w:val="ProductList-SubClauseHeading"/>
        <w:outlineLvl w:val="4"/>
      </w:pPr>
      <w:r>
        <w:t>2.4.2 Vain opiskelijan CAL-käyttöoikeudet (Academic Open License ja Academic Select)</w:t>
      </w:r>
    </w:p>
    <w:p w:rsidR="00A0122E" w:rsidRDefault="00C519E6">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A0122E" w:rsidRDefault="00C519E6">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p w:rsidR="00A0122E" w:rsidRDefault="00C519E6">
      <w:pPr>
        <w:pStyle w:val="ProductList-ClauseHeading"/>
        <w:outlineLvl w:val="3"/>
      </w:pPr>
      <w:r>
        <w:t>4.1 Microsoft 365 -asiakkaiden laajennetut käyttöoikeudet</w:t>
      </w:r>
    </w:p>
    <w:p w:rsidR="00A0122E" w:rsidRDefault="00C519E6">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A0122E" w:rsidRDefault="00A0122E">
      <w:pPr>
        <w:pStyle w:val="ProductList-Body"/>
      </w:pPr>
    </w:p>
    <w:p w:rsidR="00A0122E" w:rsidRDefault="00C519E6">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0643"/>
      <w:r>
        <w:instrText>Core Infrastructure Server (CIS) Suite</w:instrText>
      </w:r>
      <w:bookmarkEnd w:id="55"/>
      <w:r>
        <w:instrText>" \l 2</w:instrText>
      </w:r>
      <w:r>
        <w:fldChar w:fldCharType="end"/>
      </w:r>
    </w:p>
    <w:p w:rsidR="00A0122E" w:rsidRDefault="00C519E6">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2.1 CIS Suite Standardiin sisältyvä ohjelmisto</w:t>
      </w:r>
    </w:p>
    <w:p w:rsidR="00A0122E" w:rsidRDefault="00C519E6">
      <w:pPr>
        <w:pStyle w:val="ProductList-Body"/>
      </w:pPr>
      <w:r>
        <w:t>CIS Suite Standard sisältää uusimmat Windows Server Standardin ja System Center Standardin versiot, jotka on asetettu saataville Asiakkaan SA-ylläpidon aikana.</w:t>
      </w:r>
    </w:p>
    <w:p w:rsidR="00A0122E" w:rsidRDefault="00A0122E">
      <w:pPr>
        <w:pStyle w:val="ProductList-Body"/>
      </w:pPr>
    </w:p>
    <w:p w:rsidR="00A0122E" w:rsidRDefault="00C519E6">
      <w:pPr>
        <w:pStyle w:val="ProductList-ClauseHeading"/>
        <w:outlineLvl w:val="3"/>
      </w:pPr>
      <w:r>
        <w:t>2.2 CIS Suite Datacenteriin sisältyvä ohjelmisto</w:t>
      </w:r>
    </w:p>
    <w:p w:rsidR="00A0122E" w:rsidRDefault="00C519E6">
      <w:pPr>
        <w:pStyle w:val="ProductList-Body"/>
      </w:pPr>
      <w:r>
        <w:t>CIS Suite Datacenter sisältää uusimmat Windows Server Datacenterin ja System Center Datacenterin versiot, jotka on asetettu saataville Asiakkaan SA-ylläpidon aikana.</w:t>
      </w:r>
    </w:p>
    <w:p w:rsidR="00A0122E" w:rsidRDefault="00C519E6">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Soveltuvat käyttöoikeudet.</w:t>
      </w:r>
    </w:p>
    <w:p w:rsidR="00A0122E" w:rsidRDefault="00C519E6">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A0122E">
      <w:pPr>
        <w:pStyle w:val="ProductList-Body"/>
      </w:pPr>
    </w:p>
    <w:p w:rsidR="00A0122E" w:rsidRDefault="00C519E6">
      <w:pPr>
        <w:pStyle w:val="ProductList-ClauseHeading"/>
        <w:outlineLvl w:val="3"/>
      </w:pPr>
      <w:r>
        <w:t>3.2 Palvelimen käyttöoikeuden ja Hallintakäyttöoikeuden määrittäminen</w:t>
      </w:r>
    </w:p>
    <w:p w:rsidR="00A0122E" w:rsidRDefault="00C519E6">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A0122E" w:rsidRDefault="00A0122E">
      <w:pPr>
        <w:pStyle w:val="ProductList-Body"/>
      </w:pPr>
    </w:p>
    <w:p w:rsidR="00A0122E" w:rsidRDefault="00C519E6">
      <w:pPr>
        <w:pStyle w:val="ProductList-ClauseHeading"/>
        <w:outlineLvl w:val="3"/>
      </w:pPr>
      <w:r>
        <w:t>3.3 Lisäehdot</w:t>
      </w:r>
    </w:p>
    <w:p w:rsidR="00A0122E" w:rsidRDefault="00C519E6">
      <w:pPr>
        <w:pStyle w:val="ProductList-Body"/>
      </w:pPr>
      <w:r>
        <w:t>Asiakas saa käyttää CIS Suitessa olevien yksittäisten Tuotteiden aiempia versioita näissä Tuotteen ehdoissa kyseisen Tuotteen käyttöoikeusehtojen mukaisesti.</w:t>
      </w:r>
    </w:p>
    <w:p w:rsidR="00A0122E" w:rsidRDefault="00A0122E">
      <w:pPr>
        <w:pStyle w:val="ProductList-Body"/>
      </w:pPr>
    </w:p>
    <w:p w:rsidR="00A0122E" w:rsidRDefault="00C519E6">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A0122E" w:rsidRDefault="00C519E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w:t>
            </w:r>
            <w:hyperlink r:id="rId37">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4.1 Microsoft Azuren hybridikäyttö -etu</w:t>
      </w:r>
    </w:p>
    <w:p w:rsidR="00A0122E" w:rsidRDefault="00C519E6">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A0122E" w:rsidRDefault="00A0122E">
      <w:pPr>
        <w:pStyle w:val="ProductList-Body"/>
      </w:pPr>
    </w:p>
    <w:p w:rsidR="00A0122E" w:rsidRDefault="00C519E6">
      <w:pPr>
        <w:pStyle w:val="ProductList-ClauseHeading"/>
        <w:outlineLvl w:val="3"/>
      </w:pPr>
      <w:r>
        <w:t>4.2 Puolivuosittaiset kanavajulkaisut</w:t>
      </w:r>
    </w:p>
    <w:p w:rsidR="00A0122E" w:rsidRDefault="00C519E6">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A0122E" w:rsidRDefault="00A0122E">
      <w:pPr>
        <w:pStyle w:val="ProductList-Body"/>
      </w:pPr>
    </w:p>
    <w:p w:rsidR="00A0122E" w:rsidRDefault="00C519E6">
      <w:pPr>
        <w:pStyle w:val="ProductList-ClauseHeading"/>
        <w:outlineLvl w:val="3"/>
      </w:pPr>
      <w:r>
        <w:t>4.3 System Center Configuration Managerin nykyisen version oikeudet</w:t>
      </w:r>
    </w:p>
    <w:p w:rsidR="00A0122E" w:rsidRDefault="00C519E6">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A0122E" w:rsidRDefault="00A0122E">
      <w:pPr>
        <w:pStyle w:val="ProductList-Body"/>
      </w:pPr>
    </w:p>
    <w:p w:rsidR="00A0122E" w:rsidRDefault="00C519E6">
      <w:pPr>
        <w:pStyle w:val="ProductList-ClauseHeading"/>
        <w:outlineLvl w:val="3"/>
      </w:pPr>
      <w:r>
        <w:t>4.4 Tilauskäyttöoikeuksien Software Assurance -oikeudet ja -edut</w:t>
      </w:r>
    </w:p>
    <w:p w:rsidR="00A0122E" w:rsidRDefault="00C519E6">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A0122E" w:rsidRDefault="00A0122E">
      <w:pPr>
        <w:pStyle w:val="ProductList-Body"/>
      </w:pPr>
    </w:p>
    <w:p w:rsidR="00A0122E" w:rsidRDefault="00C519E6">
      <w:pPr>
        <w:pStyle w:val="ProductList-ClauseHeading"/>
        <w:outlineLvl w:val="3"/>
      </w:pPr>
      <w:r>
        <w:t>4.5 Server and Cloud Enrollment (SCE) - oikeus hallita käyttöjärjestelmäympäristöjä Microsoft Azuressa CIS Suite -käyttöoikeuksilla</w:t>
      </w:r>
    </w:p>
    <w:p w:rsidR="00A0122E" w:rsidRDefault="00C519E6">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A0122E" w:rsidRDefault="00C519E6">
      <w:pPr>
        <w:pStyle w:val="ProductList-Body"/>
        <w:ind w:left="720"/>
      </w:pPr>
      <w:r>
        <w:t>• Windows Serverin näennäiskonekopiot (mukaan lukien Azure HUBilla käyttöön otetut Kopiot)</w:t>
      </w:r>
    </w:p>
    <w:p w:rsidR="00A0122E" w:rsidRDefault="00C519E6">
      <w:pPr>
        <w:pStyle w:val="ProductList-Body"/>
        <w:ind w:left="720"/>
      </w:pPr>
      <w:r>
        <w:t>• Pilvipalvelut-kopiot (verkkorooli ja työntekijärooli)</w:t>
      </w:r>
    </w:p>
    <w:p w:rsidR="00A0122E" w:rsidRDefault="00C519E6">
      <w:pPr>
        <w:pStyle w:val="ProductList-Body"/>
        <w:ind w:left="720"/>
      </w:pPr>
      <w:r>
        <w:t>• Tallennustilit</w:t>
      </w:r>
    </w:p>
    <w:p w:rsidR="00A0122E" w:rsidRDefault="00C519E6">
      <w:pPr>
        <w:pStyle w:val="ProductList-Body"/>
        <w:ind w:left="720"/>
      </w:pPr>
      <w:r>
        <w:t>• SQL-tietokannat</w:t>
      </w:r>
    </w:p>
    <w:p w:rsidR="00A0122E" w:rsidRDefault="00C519E6">
      <w:pPr>
        <w:pStyle w:val="ProductList-Body"/>
        <w:ind w:left="720"/>
      </w:pPr>
      <w:r>
        <w:t>• Verkkosivustokopiot</w:t>
      </w:r>
    </w:p>
    <w:p w:rsidR="00A0122E" w:rsidRDefault="00A0122E">
      <w:pPr>
        <w:pStyle w:val="ProductList-Body"/>
      </w:pPr>
    </w:p>
    <w:p w:rsidR="00A0122E" w:rsidRDefault="00C519E6">
      <w:pPr>
        <w:pStyle w:val="ProductList-ClauseHeading"/>
        <w:outlineLvl w:val="3"/>
      </w:pPr>
      <w:r>
        <w:t>4.6 Software Assurance -uusintatarjous Windows Serverille ja System Centerille</w:t>
      </w:r>
    </w:p>
    <w:p w:rsidR="00A0122E" w:rsidRDefault="00C519E6">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Sarake B</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Standard (2 kpl ydinkäyttöoikeuksia)</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Datacenter (2 kpl ydinkäyttöoikeuksia)</w:t>
            </w:r>
          </w:p>
        </w:tc>
      </w:tr>
    </w:tbl>
    <w:p w:rsidR="00A0122E" w:rsidRDefault="00C519E6">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A0122E" w:rsidRDefault="00A0122E">
      <w:pPr>
        <w:pStyle w:val="ProductList-Body"/>
      </w:pPr>
    </w:p>
    <w:p w:rsidR="00A0122E" w:rsidRDefault="00C519E6">
      <w:pPr>
        <w:pStyle w:val="ProductList-ClauseHeading"/>
        <w:outlineLvl w:val="3"/>
      </w:pPr>
      <w:r>
        <w:t>4.7 Käyttöoikeusmallin muuttamiseen liittyvät käyttöoikeudet – Oikeutettu Käyttöoikeus</w:t>
      </w:r>
    </w:p>
    <w:p w:rsidR="00A0122E" w:rsidRDefault="00C519E6">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60" w:name="_Sec862"/>
      <w:r>
        <w:t>Forefront</w:t>
      </w:r>
      <w:bookmarkEnd w:id="60"/>
      <w:r>
        <w:fldChar w:fldCharType="begin"/>
      </w:r>
      <w:r>
        <w:instrText xml:space="preserve"> TC "</w:instrText>
      </w:r>
      <w:bookmarkStart w:id="61" w:name="_Toc502060644"/>
      <w:r>
        <w:instrText>Forefront</w:instrText>
      </w:r>
      <w:bookmarkEnd w:id="61"/>
      <w:r>
        <w:instrText>" \l 2</w:instrText>
      </w:r>
      <w:r>
        <w:fldChar w:fldCharType="end"/>
      </w:r>
    </w:p>
    <w:p w:rsidR="00A0122E" w:rsidRDefault="00C519E6">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BFBFBF"/>
              <w:bottom w:val="none" w:sz="4" w:space="0" w:color="BFBFBF"/>
              <w:right w:val="none" w:sz="4" w:space="0" w:color="6E6E6E"/>
            </w:tcBorders>
          </w:tcPr>
          <w:p w:rsidR="00A0122E" w:rsidRDefault="00C519E6">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0122E" w:rsidRDefault="00C519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2.1 Forefront Identity Manager 2010 – Windows Live -versio</w:t>
      </w:r>
    </w:p>
    <w:p w:rsidR="00A0122E" w:rsidRDefault="00C519E6">
      <w:pPr>
        <w:pStyle w:val="ProductList-Body"/>
      </w:pPr>
      <w:r>
        <w:t>Forefront Identity Manager 2010 – Windows Live -versio on Identity Lifecycle Manager 2007 – Windows Live -version seuraava versio</w:t>
      </w:r>
    </w:p>
    <w:p w:rsidR="00A0122E" w:rsidRDefault="00C519E6">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8">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Henkilöllisyystietojen tuominen: Forefront Identity Manager 2010 R2 Windows Live -versio</w:t>
      </w:r>
    </w:p>
    <w:p w:rsidR="00A0122E" w:rsidRDefault="00C519E6">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A0122E" w:rsidRDefault="00A0122E">
      <w:pPr>
        <w:pStyle w:val="ProductList-Body"/>
      </w:pPr>
    </w:p>
    <w:p w:rsidR="00A0122E" w:rsidRDefault="00C519E6">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0645"/>
      <w:r>
        <w:instrText>Microsoft Dynamics 365 On-premises</w:instrText>
      </w:r>
      <w:bookmarkEnd w:id="67"/>
      <w:r>
        <w:instrText>" \l 2</w:instrText>
      </w:r>
      <w:r>
        <w:fldChar w:fldCharType="end"/>
      </w:r>
    </w:p>
    <w:p w:rsidR="00A0122E" w:rsidRDefault="00C519E6">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9F9F9F"/>
              <w:right w:val="none" w:sz="4" w:space="0" w:color="6E6E6E"/>
            </w:tcBorders>
          </w:tcPr>
          <w:p w:rsidR="00A0122E" w:rsidRDefault="00C519E6">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A0122E" w:rsidRDefault="00C519E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9F9F9F"/>
              <w:left w:val="none" w:sz="4" w:space="0" w:color="6E6E6E"/>
              <w:bottom w:val="dashed" w:sz="4" w:space="0" w:color="BFBFBF"/>
              <w:right w:val="none" w:sz="4" w:space="0" w:color="6E6E6E"/>
            </w:tcBorders>
          </w:tcPr>
          <w:p w:rsidR="00A0122E" w:rsidRDefault="00C519E6">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0122E" w:rsidRDefault="00C519E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Microsoft Dynamics 365 for Team Members On-premises -palvelinohjelmiston CAL-käyttöoikeus</w:t>
      </w:r>
    </w:p>
    <w:p w:rsidR="00A0122E" w:rsidRDefault="00C519E6">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3"/>
        <w:gridCol w:w="3629"/>
        <w:gridCol w:w="363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A0122E" w:rsidRDefault="00A0122E">
      <w:pPr>
        <w:pStyle w:val="ProductList-Body"/>
      </w:pPr>
    </w:p>
    <w:p w:rsidR="00A0122E" w:rsidRDefault="00C519E6">
      <w:pPr>
        <w:pStyle w:val="ProductList-ClauseHeading"/>
        <w:outlineLvl w:val="3"/>
      </w:pPr>
      <w:r>
        <w:t>3.2 Microsoft Dynamics 365 for Sales On-premises CAL Server Software Access</w:t>
      </w:r>
    </w:p>
    <w:p w:rsidR="00A0122E" w:rsidRDefault="00C519E6">
      <w:pPr>
        <w:pStyle w:val="ProductList-Body"/>
      </w:pPr>
      <w:r>
        <w:t>Palvelinohjelmiston käyttöoikeus Sales-käyttöön.</w:t>
      </w:r>
    </w:p>
    <w:tbl>
      <w:tblPr>
        <w:tblStyle w:val="PURTable"/>
        <w:tblW w:w="0" w:type="dxa"/>
        <w:tblLook w:val="04A0" w:firstRow="1" w:lastRow="0" w:firstColumn="1" w:lastColumn="0" w:noHBand="0" w:noVBand="1"/>
      </w:tblPr>
      <w:tblGrid>
        <w:gridCol w:w="3641"/>
        <w:gridCol w:w="3655"/>
        <w:gridCol w:w="362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 xml:space="preserve"> Microsoft Dynamics 365 for Sales On-premises CAL (laite ja käyttäjä)</w:t>
            </w:r>
          </w:p>
          <w:p w:rsidR="00A0122E" w:rsidRDefault="00C519E6">
            <w:pPr>
              <w:pStyle w:val="ProductList-TableBody"/>
            </w:pPr>
            <w:r>
              <w:t xml:space="preserve">CAL-käyttöoikeutta vastaava käyttöoikeus (katso </w:t>
            </w:r>
            <w:hyperlink r:id="rId39">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A0122E" w:rsidRDefault="00A0122E">
      <w:pPr>
        <w:pStyle w:val="ProductList-Body"/>
      </w:pPr>
    </w:p>
    <w:p w:rsidR="00A0122E" w:rsidRDefault="00C519E6">
      <w:pPr>
        <w:pStyle w:val="ProductList-ClauseHeading"/>
        <w:outlineLvl w:val="3"/>
      </w:pPr>
      <w:r>
        <w:t>3.3 Microsoft Dynamics 365 for Customer Service On-premises -palvelinohjelmiston CAL-käyttöoikeus</w:t>
      </w:r>
    </w:p>
    <w:p w:rsidR="00A0122E" w:rsidRDefault="00C519E6">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1"/>
        <w:gridCol w:w="3655"/>
        <w:gridCol w:w="362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3.4 Microsoft Dynamics 365 for Operations On-premises CAL Server Software Access</w:t>
      </w:r>
    </w:p>
    <w:p w:rsidR="00A0122E" w:rsidRDefault="00C519E6">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 xml:space="preserve">CAL-käyttöoikeutta vastaava käyttöoikeus (katso </w:t>
            </w:r>
            <w:hyperlink r:id="rId40">
              <w:r>
                <w:rPr>
                  <w:color w:val="00467F"/>
                  <w:u w:val="single"/>
                </w:rPr>
                <w:t>Liite A</w:t>
              </w:r>
            </w:hyperlink>
            <w:r>
              <w:t>)</w:t>
            </w:r>
          </w:p>
        </w:tc>
      </w:tr>
    </w:tbl>
    <w:p w:rsidR="00A0122E" w:rsidRDefault="00A0122E">
      <w:pPr>
        <w:pStyle w:val="ProductList-Body"/>
      </w:pPr>
    </w:p>
    <w:p w:rsidR="00A0122E" w:rsidRDefault="00C519E6">
      <w:pPr>
        <w:pStyle w:val="ProductList-ClauseHeading"/>
        <w:outlineLvl w:val="3"/>
      </w:pPr>
      <w:r>
        <w:t>3.5 Microsoft Dynamics 365 for Operations Activity On-premises CAL Server Software Access</w:t>
      </w:r>
    </w:p>
    <w:p w:rsidR="00A0122E" w:rsidRDefault="00C519E6">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A0122E" w:rsidRDefault="00A0122E">
      <w:pPr>
        <w:pStyle w:val="ProductList-Body"/>
      </w:pPr>
    </w:p>
    <w:p w:rsidR="00A0122E" w:rsidRDefault="00C519E6">
      <w:pPr>
        <w:pStyle w:val="ProductList-ClauseHeading"/>
        <w:outlineLvl w:val="3"/>
      </w:pPr>
      <w:r>
        <w:t>3.6 Microsoft Dynamics 365 for Operations Device On-premises CAL Server Software Access</w:t>
      </w:r>
    </w:p>
    <w:p w:rsidR="00A0122E" w:rsidRDefault="00C519E6">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A0122E" w:rsidRDefault="00A0122E">
      <w:pPr>
        <w:pStyle w:val="ProductList-ClauseHeading"/>
        <w:outlineLvl w:val="3"/>
      </w:pPr>
    </w:p>
    <w:p w:rsidR="00A0122E" w:rsidRDefault="00C519E6">
      <w:pPr>
        <w:pStyle w:val="ProductList-ClauseHeading"/>
        <w:outlineLvl w:val="3"/>
      </w:pPr>
      <w:r>
        <w:t>3.7 Dynamics 365 for Operationsin palvelinkäyttöoikeudet</w:t>
      </w:r>
    </w:p>
    <w:p w:rsidR="00A0122E" w:rsidRDefault="00C519E6">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A0122E" w:rsidRDefault="00A0122E">
      <w:pPr>
        <w:pStyle w:val="ProductList-Body"/>
      </w:pPr>
    </w:p>
    <w:p w:rsidR="00A0122E" w:rsidRDefault="00C519E6">
      <w:pPr>
        <w:pStyle w:val="ProductList-ClauseHeading"/>
        <w:outlineLvl w:val="3"/>
      </w:pPr>
      <w:r>
        <w:t>3.8 Dynamics 365 On-Premises -käyttöoikeudet</w:t>
      </w:r>
    </w:p>
    <w:p w:rsidR="00A0122E" w:rsidRDefault="00C519E6">
      <w:pPr>
        <w:pStyle w:val="ProductList-SubClauseHeading"/>
        <w:outlineLvl w:val="4"/>
      </w:pPr>
      <w:r>
        <w:t>3.8.1 Dynamics 365 CAL -käyttöoikeuksien palvelinkäyttöoikeudet</w:t>
      </w:r>
    </w:p>
    <w:p w:rsidR="00A0122E" w:rsidRDefault="00C519E6">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A0122E" w:rsidRDefault="00A0122E">
      <w:pPr>
        <w:pStyle w:val="ProductList-BodyIndented"/>
      </w:pPr>
    </w:p>
    <w:p w:rsidR="00A0122E" w:rsidRDefault="00C519E6">
      <w:pPr>
        <w:pStyle w:val="ProductList-SubClauseHeading"/>
        <w:outlineLvl w:val="4"/>
      </w:pPr>
      <w:r>
        <w:t>3.8.2 Kelpoisuus Ehdollisiin Tarjouksiin</w:t>
      </w:r>
    </w:p>
    <w:p w:rsidR="00A0122E" w:rsidRDefault="00C519E6">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A0122E" w:rsidRDefault="00A0122E">
      <w:pPr>
        <w:pStyle w:val="ProductList-BodyIndented"/>
      </w:pPr>
    </w:p>
    <w:p w:rsidR="00A0122E" w:rsidRDefault="00C519E6">
      <w:pPr>
        <w:pStyle w:val="ProductList-ClauseHeading"/>
        <w:outlineLvl w:val="3"/>
      </w:pPr>
      <w:r>
        <w:t>3.6 Lisäohjelmisto</w:t>
      </w:r>
    </w:p>
    <w:tbl>
      <w:tblPr>
        <w:tblStyle w:val="PURTable"/>
        <w:tblW w:w="0" w:type="dxa"/>
        <w:tblLook w:val="04A0" w:firstRow="1" w:lastRow="0" w:firstColumn="1" w:lastColumn="0" w:noHBand="0" w:noVBand="1"/>
      </w:tblPr>
      <w:tblGrid>
        <w:gridCol w:w="3655"/>
        <w:gridCol w:w="3634"/>
        <w:gridCol w:w="362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Microsoft Dynamics CRM 2016 Microsoft Office Outlook</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CRM Reporting Extensions for Microsoft Dynamics CRM 2016</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Marketing Connector for Microsoft Dynamics CRM (ei Workgroup Server)</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marraskuu 2014 ja kesäkuu 2015</w:t>
              </w:r>
            </w:hyperlink>
            <w:r>
              <w:t xml:space="preserve">; </w:t>
            </w:r>
            <w:hyperlink r:id="rId42">
              <w:r>
                <w:rPr>
                  <w:color w:val="00467F"/>
                  <w:u w:val="single"/>
                </w:rPr>
                <w:t>Tuote-ehdot, joulukuu 2016</w:t>
              </w:r>
            </w:hyperlink>
            <w:r>
              <w:t xml:space="preserve">; </w:t>
            </w:r>
            <w:hyperlink r:id="rId43">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4.1 Palvelimen käyttöoikeudet</w:t>
      </w:r>
    </w:p>
    <w:p w:rsidR="00A0122E" w:rsidRDefault="00C519E6">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A0122E" w:rsidRDefault="00A0122E">
      <w:pPr>
        <w:pStyle w:val="ProductList-Body"/>
      </w:pPr>
    </w:p>
    <w:p w:rsidR="00A0122E" w:rsidRDefault="00C519E6">
      <w:pPr>
        <w:pStyle w:val="ProductList-ClauseHeading"/>
        <w:outlineLvl w:val="3"/>
      </w:pPr>
      <w:r>
        <w:t>4.2 Dynamics 365 for Operations ‑palvelinoikeudet</w:t>
      </w:r>
    </w:p>
    <w:p w:rsidR="00A0122E" w:rsidRDefault="00C519E6">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A0122E" w:rsidRDefault="00A0122E">
      <w:pPr>
        <w:pStyle w:val="ProductList-Body"/>
      </w:pPr>
    </w:p>
    <w:p w:rsidR="00A0122E" w:rsidRDefault="00C519E6">
      <w:pPr>
        <w:pStyle w:val="ProductList-ClauseHeading"/>
        <w:outlineLvl w:val="3"/>
      </w:pPr>
      <w:r>
        <w:t>4.3 Lokalisointi ja päivitykset</w:t>
      </w:r>
    </w:p>
    <w:p w:rsidR="00A0122E" w:rsidRDefault="00C519E6">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A0122E" w:rsidRDefault="00A0122E">
      <w:pPr>
        <w:pStyle w:val="ProductList-Body"/>
      </w:pPr>
    </w:p>
    <w:p w:rsidR="00A0122E" w:rsidRDefault="00C519E6">
      <w:pPr>
        <w:pStyle w:val="ProductList-ClauseHeading"/>
        <w:outlineLvl w:val="3"/>
      </w:pPr>
      <w:r>
        <w:t>4.4 Unified Service Desk (USD)</w:t>
      </w:r>
    </w:p>
    <w:p w:rsidR="00A0122E" w:rsidRDefault="00C519E6">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A0122E" w:rsidRDefault="00A0122E">
      <w:pPr>
        <w:pStyle w:val="ProductList-Body"/>
      </w:pPr>
    </w:p>
    <w:p w:rsidR="00A0122E" w:rsidRDefault="00C519E6">
      <w:pPr>
        <w:pStyle w:val="ProductList-ClauseHeading"/>
        <w:outlineLvl w:val="3"/>
      </w:pPr>
      <w:r>
        <w:t>4.5 Microsoft Dynamics CustomerSource</w:t>
      </w:r>
    </w:p>
    <w:p w:rsidR="00A0122E" w:rsidRDefault="00C519E6">
      <w:pPr>
        <w:pStyle w:val="ProductList-Body"/>
      </w:pPr>
      <w:r>
        <w:t xml:space="preserve">Microsoft Dynamics 365 On-premises CAL -asiakkaat, joilla on aktiivinen SA-ylläpito, voivat käyttää CustomerSourcea. </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0646"/>
      <w:r>
        <w:instrText>Microsoft Identity Manager</w:instrText>
      </w:r>
      <w:bookmarkEnd w:id="73"/>
      <w:r>
        <w:instrText>" \l 2</w:instrText>
      </w:r>
      <w:r>
        <w:fldChar w:fldCharType="end"/>
      </w:r>
    </w:p>
    <w:p w:rsidR="00A0122E" w:rsidRDefault="00C519E6">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BFBFBF"/>
              <w:bottom w:val="dashed" w:sz="4" w:space="0" w:color="BFBFBF"/>
              <w:right w:val="none" w:sz="4" w:space="0" w:color="6E6E6E"/>
            </w:tcBorders>
          </w:tcPr>
          <w:p w:rsidR="00A0122E" w:rsidRDefault="00C519E6">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BFBFBF"/>
              <w:bottom w:val="none" w:sz="4" w:space="0" w:color="BFBFBF"/>
              <w:right w:val="none" w:sz="4" w:space="0" w:color="6E6E6E"/>
            </w:tcBorders>
          </w:tcPr>
          <w:p w:rsidR="00A0122E" w:rsidRDefault="00C519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0122E" w:rsidRDefault="00A0122E">
            <w:pPr>
              <w:pStyle w:val="ProductList-TableBody"/>
            </w:pPr>
          </w:p>
        </w:tc>
      </w:tr>
    </w:tbl>
    <w:p w:rsidR="00A0122E" w:rsidRDefault="00C519E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78" w:name="_Sec611"/>
      <w:r>
        <w:t>Office Applications</w:t>
      </w:r>
      <w:bookmarkEnd w:id="78"/>
      <w:r>
        <w:fldChar w:fldCharType="begin"/>
      </w:r>
      <w:r>
        <w:instrText xml:space="preserve"> TC "</w:instrText>
      </w:r>
      <w:bookmarkStart w:id="79" w:name="_Toc502060647"/>
      <w:r>
        <w:instrText>Office Applications</w:instrText>
      </w:r>
      <w:bookmarkEnd w:id="79"/>
      <w:r>
        <w:instrText>" \l 2</w:instrText>
      </w:r>
      <w:r>
        <w:fldChar w:fldCharType="end"/>
      </w:r>
    </w:p>
    <w:p w:rsidR="00A0122E" w:rsidRDefault="00C519E6">
      <w:pPr>
        <w:pStyle w:val="ProductList-Offering2HeadingNoBorder"/>
        <w:outlineLvl w:val="2"/>
      </w:pPr>
      <w:bookmarkStart w:id="80" w:name="_Sec636"/>
      <w:r>
        <w:t>Office-työasemasovellukset</w:t>
      </w:r>
      <w:bookmarkEnd w:id="80"/>
      <w:r>
        <w:fldChar w:fldCharType="begin"/>
      </w:r>
      <w:r>
        <w:instrText xml:space="preserve"> TC "</w:instrText>
      </w:r>
      <w:bookmarkStart w:id="81" w:name="_Toc502060648"/>
      <w:r>
        <w:instrText>Office-työasemasovellukset</w:instrText>
      </w:r>
      <w:bookmarkEnd w:id="81"/>
      <w:r>
        <w:instrText>" \l 3</w:instrText>
      </w:r>
      <w:r>
        <w:fldChar w:fldCharType="end"/>
      </w:r>
    </w:p>
    <w:p w:rsidR="00A0122E" w:rsidRDefault="00C519E6">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000000"/>
              <w:bottom w:val="dashed" w:sz="4" w:space="0" w:color="BFBFBF"/>
              <w:right w:val="single" w:sz="6" w:space="0" w:color="FFFFFF"/>
            </w:tcBorders>
          </w:tcPr>
          <w:p w:rsidR="00A0122E" w:rsidRDefault="00C519E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dashed" w:sz="4" w:space="0" w:color="BFBFBF"/>
              <w:right w:val="single" w:sz="6" w:space="0" w:color="FFFFFF"/>
            </w:tcBorders>
          </w:tcPr>
          <w:p w:rsidR="00A0122E" w:rsidRDefault="00C519E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122E" w:rsidRDefault="00A012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000000"/>
              <w:bottom w:val="none" w:sz="4" w:space="0" w:color="BFBFBF"/>
              <w:right w:val="single" w:sz="6" w:space="0" w:color="FFFFFF"/>
            </w:tcBorders>
          </w:tcPr>
          <w:p w:rsidR="00A0122E" w:rsidRDefault="00C519E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0122E" w:rsidRDefault="00C519E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0122E" w:rsidRDefault="00A012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Project Professional 2016</w:t>
      </w:r>
    </w:p>
    <w:p w:rsidR="00A0122E" w:rsidRDefault="00C519E6">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A0122E" w:rsidRDefault="00A0122E">
      <w:pPr>
        <w:pStyle w:val="ProductList-Body"/>
      </w:pPr>
    </w:p>
    <w:p w:rsidR="00A0122E" w:rsidRDefault="00C519E6">
      <w:pPr>
        <w:pStyle w:val="ProductList-ClauseHeading"/>
        <w:outlineLvl w:val="4"/>
      </w:pPr>
      <w:r>
        <w:t>2.2 Kotityöskentely</w:t>
      </w:r>
    </w:p>
    <w:p w:rsidR="00A0122E" w:rsidRDefault="00C519E6">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A0122E" w:rsidRDefault="00A0122E">
      <w:pPr>
        <w:pStyle w:val="ProductList-Body"/>
      </w:pPr>
    </w:p>
    <w:p w:rsidR="00A0122E" w:rsidRDefault="00C519E6">
      <w:pPr>
        <w:pStyle w:val="ProductList-ClauseHeading"/>
        <w:outlineLvl w:val="4"/>
      </w:pPr>
      <w:r>
        <w:t>2.3 Alustasta riippumaton</w:t>
      </w:r>
    </w:p>
    <w:p w:rsidR="00A0122E" w:rsidRDefault="00C519E6">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A0122E" w:rsidRDefault="00A0122E">
      <w:pPr>
        <w:pStyle w:val="ProductList-Body"/>
      </w:pPr>
    </w:p>
    <w:p w:rsidR="00A0122E" w:rsidRDefault="00C519E6">
      <w:pPr>
        <w:pStyle w:val="ProductList-ClauseHeading"/>
        <w:outlineLvl w:val="4"/>
      </w:pPr>
      <w:r>
        <w:t>2.4 Seuraavat versiot</w:t>
      </w:r>
    </w:p>
    <w:p w:rsidR="00A0122E" w:rsidRDefault="00C519E6">
      <w:pPr>
        <w:pStyle w:val="ProductList-Body"/>
      </w:pPr>
      <w:r>
        <w:t>Skype for Business 2016 on Lync 2013:n seuraajaversio.</w:t>
      </w:r>
    </w:p>
    <w:p w:rsidR="00A0122E" w:rsidRDefault="00A0122E">
      <w:pPr>
        <w:pStyle w:val="ProductList-Body"/>
      </w:pPr>
    </w:p>
    <w:p w:rsidR="00A0122E" w:rsidRDefault="00C519E6">
      <w:pPr>
        <w:pStyle w:val="ProductList-ClauseHeading"/>
        <w:outlineLvl w:val="4"/>
      </w:pPr>
      <w:r>
        <w:t>2.5 Office Online Server</w:t>
      </w:r>
    </w:p>
    <w:p w:rsidR="00A0122E" w:rsidRDefault="00C519E6">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A0122E" w:rsidRDefault="00A0122E">
      <w:pPr>
        <w:pStyle w:val="ProductList-Body"/>
      </w:pPr>
    </w:p>
    <w:p w:rsidR="00A0122E" w:rsidRDefault="00C519E6">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Office Home &amp; Student 2013 RT, kaupalliset käyttöoikeudet</w:t>
      </w:r>
    </w:p>
    <w:p w:rsidR="00A0122E" w:rsidRDefault="00C519E6">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A0122E" w:rsidRDefault="00A0122E">
      <w:pPr>
        <w:pStyle w:val="ProductList-Body"/>
      </w:pPr>
    </w:p>
    <w:p w:rsidR="00A0122E" w:rsidRDefault="00C519E6">
      <w:pPr>
        <w:pStyle w:val="ProductList-ClauseHeading"/>
        <w:outlineLvl w:val="4"/>
      </w:pPr>
      <w:r>
        <w:t>3.2 Office Professional Plus 2016 ja Office Standard 2016 – Office Home &amp; Student 2013 RT:n kaupallinen käyttö</w:t>
      </w:r>
    </w:p>
    <w:p w:rsidR="00A0122E" w:rsidRDefault="00C519E6">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A0122E" w:rsidRDefault="00C519E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Project Professional 2016</w:t>
      </w:r>
    </w:p>
    <w:p w:rsidR="00A0122E" w:rsidRDefault="00C519E6">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86" w:name="_Sec680"/>
      <w:r>
        <w:t>Office for Mac</w:t>
      </w:r>
      <w:bookmarkEnd w:id="86"/>
      <w:r>
        <w:fldChar w:fldCharType="begin"/>
      </w:r>
      <w:r>
        <w:instrText xml:space="preserve"> TC "</w:instrText>
      </w:r>
      <w:bookmarkStart w:id="87" w:name="_Toc502060649"/>
      <w:r>
        <w:instrText>Office for Mac</w:instrText>
      </w:r>
      <w:bookmarkEnd w:id="87"/>
      <w:r>
        <w:instrText>" \l 3</w:instrText>
      </w:r>
      <w:r>
        <w:fldChar w:fldCharType="end"/>
      </w:r>
    </w:p>
    <w:p w:rsidR="00A0122E" w:rsidRDefault="00C519E6">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Seuraavat versiot</w:t>
      </w:r>
    </w:p>
    <w:p w:rsidR="00A0122E" w:rsidRDefault="00C519E6">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A0122E" w:rsidRDefault="00A0122E">
      <w:pPr>
        <w:pStyle w:val="ProductList-Body"/>
      </w:pPr>
    </w:p>
    <w:p w:rsidR="00A0122E" w:rsidRDefault="00C519E6">
      <w:pPr>
        <w:pStyle w:val="ProductList-ClauseHeading"/>
        <w:outlineLvl w:val="4"/>
      </w:pPr>
      <w:r>
        <w:t>2.2 Kotityöskentely</w:t>
      </w:r>
    </w:p>
    <w:p w:rsidR="00A0122E" w:rsidRDefault="00C519E6">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A0122E" w:rsidRDefault="00A0122E">
      <w:pPr>
        <w:pStyle w:val="ProductList-Body"/>
      </w:pPr>
    </w:p>
    <w:p w:rsidR="00A0122E" w:rsidRDefault="00C519E6">
      <w:pPr>
        <w:pStyle w:val="ProductList-ClauseHeading"/>
        <w:outlineLvl w:val="4"/>
      </w:pPr>
      <w:r>
        <w:t>2.3 Alustasta riippumaton</w:t>
      </w:r>
    </w:p>
    <w:p w:rsidR="00A0122E" w:rsidRDefault="00C519E6">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A0122E" w:rsidRDefault="00A0122E">
      <w:pPr>
        <w:pStyle w:val="ProductList-Body"/>
      </w:pPr>
    </w:p>
    <w:p w:rsidR="00A0122E" w:rsidRDefault="00C519E6">
      <w:pPr>
        <w:pStyle w:val="ProductList-ClauseHeading"/>
        <w:outlineLvl w:val="4"/>
      </w:pPr>
      <w:r>
        <w:t>2.4 Office Online Server</w:t>
      </w:r>
    </w:p>
    <w:p w:rsidR="00A0122E" w:rsidRDefault="00C519E6">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5">
        <w:r>
          <w:rPr>
            <w:color w:val="00467F"/>
            <w:u w:val="single"/>
          </w:rPr>
          <w:t>liitteessä B</w:t>
        </w:r>
      </w:hyperlink>
      <w:r>
        <w:t>. Tämä oikeus päättyy 1. elokuuta 2019.</w:t>
      </w:r>
    </w:p>
    <w:p w:rsidR="00A0122E" w:rsidRDefault="00C519E6">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Office Home &amp; Student 2013 RT:n kaupallinen käyttö</w:t>
      </w:r>
    </w:p>
    <w:p w:rsidR="00A0122E" w:rsidRDefault="00C519E6">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A0122E" w:rsidRDefault="00C519E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92" w:name="_Sec612"/>
      <w:r>
        <w:t>Office Serverit</w:t>
      </w:r>
      <w:bookmarkEnd w:id="92"/>
      <w:r>
        <w:fldChar w:fldCharType="begin"/>
      </w:r>
      <w:r>
        <w:instrText xml:space="preserve"> TC "</w:instrText>
      </w:r>
      <w:bookmarkStart w:id="93" w:name="_Toc502060650"/>
      <w:r>
        <w:instrText>Office Serverit</w:instrText>
      </w:r>
      <w:bookmarkEnd w:id="93"/>
      <w:r>
        <w:instrText>" \l 2</w:instrText>
      </w:r>
      <w:r>
        <w:fldChar w:fldCharType="end"/>
      </w:r>
    </w:p>
    <w:p w:rsidR="00A0122E" w:rsidRDefault="00C519E6">
      <w:pPr>
        <w:pStyle w:val="ProductList-Offering2HeadingNoBorder"/>
        <w:outlineLvl w:val="2"/>
      </w:pPr>
      <w:bookmarkStart w:id="94" w:name="_Sec638"/>
      <w:r>
        <w:t>Exchange Server</w:t>
      </w:r>
      <w:bookmarkEnd w:id="94"/>
      <w:r>
        <w:fldChar w:fldCharType="begin"/>
      </w:r>
      <w:r>
        <w:instrText xml:space="preserve"> TC "</w:instrText>
      </w:r>
      <w:bookmarkStart w:id="95" w:name="_Toc502060651"/>
      <w:r>
        <w:instrText>Exchange Server</w:instrText>
      </w:r>
      <w:bookmarkEnd w:id="95"/>
      <w:r>
        <w:instrText>" \l 3</w:instrText>
      </w:r>
      <w:r>
        <w:fldChar w:fldCharType="end"/>
      </w:r>
    </w:p>
    <w:p w:rsidR="00A0122E" w:rsidRDefault="00C519E6">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0122E" w:rsidRDefault="00C519E6">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122E" w:rsidRDefault="00C519E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Exchange Online Plan 1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Exchange Online Plan 2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Exchange Online Plan 2G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SubClauseHeading"/>
        <w:outlineLvl w:val="5"/>
      </w:pPr>
      <w:r>
        <w:t>3.1.1 Exchange Enterprise CAL -käyttöoikeuteen liittyvät lisätoiminnot</w:t>
      </w:r>
    </w:p>
    <w:p w:rsidR="00A0122E" w:rsidRDefault="00C519E6">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Exchange Online Plan 2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Exchange Online Plan 2G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Indented"/>
      </w:pPr>
    </w:p>
    <w:p w:rsidR="00A0122E" w:rsidRDefault="00C519E6">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Exchange Enterprise CAL with Services 2016 -lisäehdot</w:t>
      </w:r>
    </w:p>
    <w:p w:rsidR="00A0122E" w:rsidRDefault="00C519E6">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8">
        <w:r>
          <w:rPr>
            <w:color w:val="00467F"/>
            <w:u w:val="single"/>
          </w:rPr>
          <w:t>http://go.microsoft.com/?linkid=9839207</w:t>
        </w:r>
      </w:hyperlink>
      <w:r>
        <w:t xml:space="preserve"> koskevat Exchange Enterprise CAL with Services 2016:ssä olevien Online-palveluiden hankintaa ja käyttöä.</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00" w:name="_Sec639"/>
      <w:r>
        <w:t>Project Server</w:t>
      </w:r>
      <w:bookmarkEnd w:id="100"/>
      <w:r>
        <w:fldChar w:fldCharType="begin"/>
      </w:r>
      <w:r>
        <w:instrText xml:space="preserve"> TC "</w:instrText>
      </w:r>
      <w:bookmarkStart w:id="101" w:name="_Toc502060652"/>
      <w:r>
        <w:instrText>Project Server</w:instrText>
      </w:r>
      <w:bookmarkEnd w:id="101"/>
      <w:r>
        <w:instrText>" \l 3</w:instrText>
      </w:r>
      <w:r>
        <w:fldChar w:fldCharType="end"/>
      </w:r>
    </w:p>
    <w:p w:rsidR="00A0122E" w:rsidRDefault="00C519E6">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114"/>
        <w:gridCol w:w="617"/>
        <w:gridCol w:w="615"/>
        <w:gridCol w:w="617"/>
        <w:gridCol w:w="615"/>
        <w:gridCol w:w="616"/>
        <w:gridCol w:w="617"/>
        <w:gridCol w:w="618"/>
        <w:gridCol w:w="634"/>
        <w:gridCol w:w="620"/>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0122E" w:rsidRDefault="00C519E6">
            <w:pPr>
              <w:pStyle w:val="ProductList-TableBody"/>
            </w:pPr>
            <w:r>
              <w:t>Project Online Essentials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0122E" w:rsidRDefault="00C519E6">
            <w:pPr>
              <w:pStyle w:val="ProductList-TableBody"/>
            </w:pPr>
            <w:r>
              <w:t>Project Online Premium User SL</w:t>
            </w:r>
          </w:p>
        </w:tc>
      </w:tr>
    </w:tbl>
    <w:p w:rsidR="00A0122E" w:rsidRDefault="00A0122E">
      <w:pPr>
        <w:pStyle w:val="ProductList-Body"/>
      </w:pPr>
    </w:p>
    <w:p w:rsidR="00A0122E" w:rsidRDefault="00C519E6">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06" w:name="_Sec640"/>
      <w:r>
        <w:t>SharePoint Server</w:t>
      </w:r>
      <w:bookmarkEnd w:id="106"/>
      <w:r>
        <w:fldChar w:fldCharType="begin"/>
      </w:r>
      <w:r>
        <w:instrText xml:space="preserve"> TC "</w:instrText>
      </w:r>
      <w:bookmarkStart w:id="107" w:name="_Toc502060653"/>
      <w:r>
        <w:instrText>SharePoint Server</w:instrText>
      </w:r>
      <w:bookmarkEnd w:id="107"/>
      <w:r>
        <w:instrText>" \l 3</w:instrText>
      </w:r>
      <w:r>
        <w:fldChar w:fldCharType="end"/>
      </w:r>
    </w:p>
    <w:p w:rsidR="00A0122E" w:rsidRDefault="00C519E6">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0122E" w:rsidRDefault="00C519E6">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SharePoint Online Plan 2</w:t>
            </w:r>
            <w:r>
              <w:fldChar w:fldCharType="begin"/>
            </w:r>
            <w:r>
              <w:instrText xml:space="preserve"> XE "SharePoint Online Plan 2" </w:instrText>
            </w:r>
            <w:r>
              <w:fldChar w:fldCharType="end"/>
            </w:r>
            <w:r>
              <w:t xml:space="preserve">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71"/>
        <w:gridCol w:w="3638"/>
        <w:gridCol w:w="360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C519E6">
            <w:pPr>
              <w:pStyle w:val="ProductList-TableBody"/>
            </w:pPr>
            <w:r>
              <w:t>SharePoint Online Plan 2 User SL</w:t>
            </w:r>
          </w:p>
        </w:tc>
      </w:tr>
    </w:tbl>
    <w:p w:rsidR="00A0122E" w:rsidRDefault="00A0122E">
      <w:pPr>
        <w:pStyle w:val="ProductList-Body"/>
      </w:pPr>
    </w:p>
    <w:p w:rsidR="00A0122E" w:rsidRDefault="00C519E6">
      <w:pPr>
        <w:pStyle w:val="ProductList-SubClauseHeading"/>
        <w:outlineLvl w:val="5"/>
      </w:pPr>
      <w:r>
        <w:t>3.2.1 SharePoint Enterprise CAL -käyttöoikeuteen liittyvät SharePoint Server -lisätoiminnot</w:t>
      </w:r>
    </w:p>
    <w:p w:rsidR="00A0122E" w:rsidRDefault="00C519E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SharePoint Online Plan 2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Indented"/>
      </w:pPr>
    </w:p>
    <w:p w:rsidR="00A0122E" w:rsidRDefault="00C519E6">
      <w:pPr>
        <w:pStyle w:val="ProductList-ClauseHeading"/>
        <w:outlineLvl w:val="4"/>
      </w:pPr>
      <w:r>
        <w:t>3.3 CAL-luopumislauseke julkisesti saatavilla olevaa sisältöä käyttäville käyttäjille</w:t>
      </w:r>
    </w:p>
    <w:p w:rsidR="00A0122E" w:rsidRDefault="00C519E6">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A0122E" w:rsidRDefault="00A0122E">
      <w:pPr>
        <w:pStyle w:val="ProductList-Body"/>
      </w:pPr>
    </w:p>
    <w:p w:rsidR="00A0122E" w:rsidRDefault="00C519E6">
      <w:pPr>
        <w:pStyle w:val="ProductList-ClauseHeading"/>
        <w:outlineLvl w:val="4"/>
      </w:pPr>
      <w:r>
        <w:t>3.4 Lisäohjelmisto</w:t>
      </w:r>
    </w:p>
    <w:tbl>
      <w:tblPr>
        <w:tblStyle w:val="PURTable"/>
        <w:tblW w:w="0" w:type="dxa"/>
        <w:tblLook w:val="04A0" w:firstRow="1" w:lastRow="0" w:firstColumn="1" w:lastColumn="0" w:noHBand="0" w:noVBand="1"/>
      </w:tblPr>
      <w:tblGrid>
        <w:gridCol w:w="3702"/>
        <w:gridCol w:w="3607"/>
        <w:gridCol w:w="360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60654"/>
      <w:r>
        <w:instrText>Skype for Business Server</w:instrText>
      </w:r>
      <w:bookmarkEnd w:id="113"/>
      <w:r>
        <w:instrText>" \l 3</w:instrText>
      </w:r>
      <w:r>
        <w:fldChar w:fldCharType="end"/>
      </w:r>
    </w:p>
    <w:p w:rsidR="00A0122E" w:rsidRDefault="00C519E6">
      <w:pPr>
        <w:pStyle w:val="ProductList-Offering1SubSection"/>
        <w:outlineLvl w:val="3"/>
      </w:pPr>
      <w:bookmarkStart w:id="114" w:name="_Sec686"/>
      <w:r>
        <w:t>1. Ohjelman saatavuus</w:t>
      </w:r>
      <w:bookmarkEnd w:id="114"/>
    </w:p>
    <w:p w:rsidR="00A0122E" w:rsidRDefault="00A0122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FFFFFF"/>
              <w:right w:val="none" w:sz="4" w:space="0" w:color="6E6E6E"/>
            </w:tcBorders>
          </w:tcPr>
          <w:p w:rsidR="00A0122E" w:rsidRDefault="00C519E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0122E" w:rsidRDefault="00C519E6">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Skype for Business Online Plan 1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Skype for Business Online Plan 2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Skype for Business Online Plan 2G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SubClauseHeading"/>
        <w:outlineLvl w:val="5"/>
      </w:pPr>
      <w:r>
        <w:t>3.1.1 Exchange Enterprise CAL -käyttöoikeuteen liittyvät Skype for Business Server -lisätoiminnot</w:t>
      </w:r>
    </w:p>
    <w:p w:rsidR="00A0122E" w:rsidRDefault="00C519E6">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Skype for Business Online Plan 2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Skype for Business Online Plan 2G User SL</w:t>
            </w:r>
          </w:p>
        </w:tc>
      </w:tr>
      <w:tr w:rsidR="00A012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122E" w:rsidRDefault="00C519E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0122E" w:rsidRDefault="00C519E6">
            <w:pPr>
              <w:pStyle w:val="ProductList-TableBody"/>
            </w:pPr>
            <w:r>
              <w:t>Live Meeting Professional</w:t>
            </w:r>
            <w:r>
              <w:fldChar w:fldCharType="begin"/>
            </w:r>
            <w:r>
              <w:instrText xml:space="preserve"> XE "Live Meeting Professional" </w:instrText>
            </w:r>
            <w:r>
              <w:fldChar w:fldCharType="end"/>
            </w:r>
            <w:r>
              <w:t xml:space="preserve">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Indented"/>
      </w:pPr>
    </w:p>
    <w:p w:rsidR="00A0122E" w:rsidRDefault="00C519E6">
      <w:pPr>
        <w:pStyle w:val="ProductList-SubClauseHeading"/>
        <w:outlineLvl w:val="5"/>
      </w:pPr>
      <w:r>
        <w:t>3.1.2 Exchange Enterprise CAL -käyttöoikeuteen liittyvät Skype for Business Server Plus -lisätoiminnot</w:t>
      </w:r>
    </w:p>
    <w:p w:rsidR="00A0122E" w:rsidRDefault="00C519E6">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A0122E" w:rsidRDefault="00C519E6">
            <w:pPr>
              <w:pStyle w:val="ProductList-TableBody"/>
            </w:pPr>
            <w:r>
              <w:t>Skype for Business Plus CAL User SL</w:t>
            </w:r>
          </w:p>
        </w:tc>
      </w:tr>
    </w:tbl>
    <w:p w:rsidR="00A0122E" w:rsidRDefault="00A0122E">
      <w:pPr>
        <w:pStyle w:val="ProductList-BodyIndented"/>
      </w:pPr>
    </w:p>
    <w:p w:rsidR="00A0122E" w:rsidRDefault="00C519E6">
      <w:pPr>
        <w:pStyle w:val="ProductList-ClauseHeading"/>
        <w:outlineLvl w:val="4"/>
      </w:pPr>
      <w:r>
        <w:t>3.2 Lisäohjelmisto</w:t>
      </w:r>
    </w:p>
    <w:tbl>
      <w:tblPr>
        <w:tblStyle w:val="PURTable"/>
        <w:tblW w:w="0" w:type="dxa"/>
        <w:tblLook w:val="04A0" w:firstRow="1" w:lastRow="0" w:firstColumn="1" w:lastColumn="0" w:noHBand="0" w:noVBand="1"/>
      </w:tblPr>
      <w:tblGrid>
        <w:gridCol w:w="3632"/>
        <w:gridCol w:w="3651"/>
        <w:gridCol w:w="363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Audio/Video Conferencing Server Role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Director Role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Mediation Server Role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Lync Server 2013 Group Chat Administration Tool</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PowerShell Snap-in</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Survivable Branch Appliance Role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Video Interop Server Role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118" w:name="_Sec614"/>
      <w:r>
        <w:t>SQL Server</w:t>
      </w:r>
      <w:bookmarkEnd w:id="118"/>
      <w:r>
        <w:fldChar w:fldCharType="begin"/>
      </w:r>
      <w:r>
        <w:instrText xml:space="preserve"> TC "</w:instrText>
      </w:r>
      <w:bookmarkStart w:id="119" w:name="_Toc502060655"/>
      <w:r>
        <w:instrText>SQL Server</w:instrText>
      </w:r>
      <w:bookmarkEnd w:id="119"/>
      <w:r>
        <w:instrText>" \l 2</w:instrText>
      </w:r>
      <w:r>
        <w:fldChar w:fldCharType="end"/>
      </w:r>
    </w:p>
    <w:p w:rsidR="00A0122E" w:rsidRDefault="00C519E6">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2B2B2"/>
              <w:left w:val="none" w:sz="4" w:space="0" w:color="6E6E6E"/>
              <w:bottom w:val="dashed" w:sz="4" w:space="0" w:color="BFBFBF"/>
              <w:right w:val="none" w:sz="4" w:space="0" w:color="6E6E6E"/>
            </w:tcBorders>
          </w:tcPr>
          <w:p w:rsidR="00A0122E" w:rsidRDefault="00C519E6">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0122E" w:rsidRDefault="00C519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rsidR="00A0122E" w:rsidRDefault="00C519E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2B2B2"/>
              <w:left w:val="none" w:sz="4" w:space="0" w:color="6E6E6E"/>
              <w:bottom w:val="dashed" w:sz="4" w:space="0" w:color="BFBFBF"/>
              <w:right w:val="none" w:sz="4" w:space="0" w:color="6E6E6E"/>
            </w:tcBorders>
          </w:tcPr>
          <w:p w:rsidR="00A0122E" w:rsidRDefault="00C519E6">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0122E" w:rsidRDefault="00C519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2.1 SQL Server 2017 Enterprise</w:t>
      </w:r>
    </w:p>
    <w:p w:rsidR="00A0122E" w:rsidRDefault="00C519E6">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A0122E" w:rsidRDefault="00A0122E">
      <w:pPr>
        <w:pStyle w:val="ProductList-Body"/>
      </w:pPr>
    </w:p>
    <w:p w:rsidR="00A0122E" w:rsidRDefault="00C519E6">
      <w:pPr>
        <w:pStyle w:val="ProductList-ClauseHeading"/>
        <w:outlineLvl w:val="3"/>
      </w:pPr>
      <w:r>
        <w:t>2.2 SQL Server Parallel Data Warehouse</w:t>
      </w:r>
    </w:p>
    <w:p w:rsidR="00A0122E" w:rsidRDefault="00C519E6">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A0122E" w:rsidRDefault="00A0122E">
      <w:pPr>
        <w:pStyle w:val="ProductList-Body"/>
      </w:pPr>
    </w:p>
    <w:p w:rsidR="00A0122E" w:rsidRDefault="00C519E6">
      <w:pPr>
        <w:pStyle w:val="ProductList-ClauseHeading"/>
        <w:outlineLvl w:val="3"/>
      </w:pPr>
      <w:r>
        <w:t>2.3 SQL Server Parallel Data Warehousen valinnainen koontikäännös ilman Oracle Javaa</w:t>
      </w:r>
    </w:p>
    <w:p w:rsidR="00A0122E" w:rsidRDefault="00C519E6">
      <w:pPr>
        <w:pStyle w:val="ProductList-Body"/>
      </w:pPr>
      <w:r>
        <w:t xml:space="preserve">Asiakkaat voivat hankkia tuotteen koontikäännöksen Oracle Javan kanssa tai pyydettäessä ilman Oracle Javaa. Lisätietoja on osoitteessa </w:t>
      </w:r>
      <w:hyperlink r:id="rId51">
        <w:r>
          <w:rPr>
            <w:color w:val="00467F"/>
            <w:u w:val="single"/>
          </w:rPr>
          <w:t>http://www.microsoft.com/en-us/sqlserver/solutions-technologies/data-warehousing/pdw.aspx</w:t>
        </w:r>
      </w:hyperlink>
      <w:r>
        <w:t>.</w:t>
      </w:r>
    </w:p>
    <w:p w:rsidR="00A0122E" w:rsidRDefault="00C519E6">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0122E" w:rsidRDefault="00C519E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3"/>
      </w:pPr>
      <w:r>
        <w:t>3.2 SQL Serverin aiempiin versioihin tehtävät automaattiset päivitykset</w:t>
      </w:r>
    </w:p>
    <w:p w:rsidR="00A0122E" w:rsidRDefault="00C519E6">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A0122E" w:rsidRDefault="00A0122E">
      <w:pPr>
        <w:pStyle w:val="ProductList-Body"/>
      </w:pPr>
    </w:p>
    <w:p w:rsidR="00A0122E" w:rsidRDefault="00C519E6">
      <w:pPr>
        <w:pStyle w:val="ProductList-ClauseHeading"/>
        <w:outlineLvl w:val="3"/>
      </w:pPr>
      <w:r>
        <w:t>3.3 SQL Server -käyttöympäristön valinta</w:t>
      </w:r>
    </w:p>
    <w:p w:rsidR="00A0122E" w:rsidRDefault="00C519E6">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A0122E" w:rsidRDefault="00A0122E">
      <w:pPr>
        <w:pStyle w:val="ProductList-Body"/>
      </w:pPr>
    </w:p>
    <w:p w:rsidR="00A0122E" w:rsidRDefault="00C519E6">
      <w:pPr>
        <w:pStyle w:val="ProductList-ClauseHeading"/>
        <w:outlineLvl w:val="3"/>
      </w:pPr>
      <w:r>
        <w:t>3.4 Standard-versioiden kopioiden käyttäminen</w:t>
      </w:r>
    </w:p>
    <w:p w:rsidR="00A0122E" w:rsidRDefault="00C519E6">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A0122E" w:rsidRDefault="00A0122E">
      <w:pPr>
        <w:pStyle w:val="ProductList-Body"/>
      </w:pPr>
    </w:p>
    <w:p w:rsidR="00A0122E" w:rsidRDefault="00C519E6">
      <w:pPr>
        <w:pStyle w:val="ProductList-ClauseHeading"/>
        <w:outlineLvl w:val="3"/>
      </w:pPr>
      <w:r>
        <w:t>3.5 Parallel Data Warehousen (PDW) korvaavat palvelimet</w:t>
      </w:r>
    </w:p>
    <w:p w:rsidR="00A0122E" w:rsidRDefault="00C519E6">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A0122E" w:rsidRDefault="00A0122E">
      <w:pPr>
        <w:pStyle w:val="ProductList-Body"/>
      </w:pPr>
    </w:p>
    <w:p w:rsidR="00A0122E" w:rsidRDefault="00C519E6">
      <w:pPr>
        <w:pStyle w:val="ProductList-ClauseHeading"/>
        <w:outlineLvl w:val="3"/>
      </w:pPr>
      <w:r>
        <w:t>3.6 Lisäohjelmisto</w:t>
      </w:r>
    </w:p>
    <w:p w:rsidR="00A0122E" w:rsidRDefault="00C519E6">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Client Tools Connectivity</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Distributed Replay Client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Management Tools - Complete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Indented"/>
      </w:pPr>
    </w:p>
    <w:p w:rsidR="00A0122E" w:rsidRDefault="00C519E6">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2">
              <w:r>
                <w:rPr>
                  <w:color w:val="00467F"/>
                  <w:u w:val="single"/>
                </w:rPr>
                <w:t>Tuotteen ehdot – kesäkuu 2016</w:t>
              </w:r>
            </w:hyperlink>
            <w:r>
              <w:t xml:space="preserve">. R Server for Hadoop, R Server for Linux ja R Server for Teradata </w:t>
            </w:r>
            <w:hyperlink r:id="rId53">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URBreadcrumb"/>
      </w:pPr>
    </w:p>
    <w:p w:rsidR="00A0122E" w:rsidRDefault="00C519E6">
      <w:pPr>
        <w:pStyle w:val="ProductList-ClauseHeading"/>
        <w:outlineLvl w:val="3"/>
      </w:pPr>
      <w:r>
        <w:t>4.1 SQL Server 2017 Enterprise Core – Rajoittamaton virtualisointi</w:t>
      </w:r>
    </w:p>
    <w:p w:rsidR="00A0122E" w:rsidRDefault="00C519E6">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A0122E" w:rsidRDefault="00A0122E">
      <w:pPr>
        <w:pStyle w:val="ProductList-Body"/>
      </w:pPr>
    </w:p>
    <w:p w:rsidR="00A0122E" w:rsidRDefault="00C519E6">
      <w:pPr>
        <w:pStyle w:val="ProductList-ClauseHeading"/>
        <w:outlineLvl w:val="3"/>
      </w:pPr>
      <w:r>
        <w:t>4.2 SQL Server 2017 Enterprise Core – Parallel Data Warehousen ominaisuuspäivitykset</w:t>
      </w:r>
    </w:p>
    <w:p w:rsidR="00A0122E" w:rsidRDefault="00C519E6">
      <w:pPr>
        <w:pStyle w:val="ProductList-Body"/>
      </w:pPr>
      <w:r>
        <w:t>Asiakkaat, joilla on SA-ylläpito, ovat oikeutettuja Parallel Data Warehousen ominaisuuksien julkaisuihin (esimerkiksi laitepäivityksiin), jotka ovat saatavilla suurempien tuotejulkaisujen välillä.</w:t>
      </w:r>
    </w:p>
    <w:p w:rsidR="00A0122E" w:rsidRDefault="00A0122E">
      <w:pPr>
        <w:pStyle w:val="ProductList-Body"/>
      </w:pPr>
    </w:p>
    <w:p w:rsidR="00A0122E" w:rsidRDefault="00C519E6">
      <w:pPr>
        <w:pStyle w:val="ProductList-ClauseHeading"/>
        <w:outlineLvl w:val="3"/>
      </w:pPr>
      <w:r>
        <w:t>4.3 SQL Serverin lunastusoptio Application Platform -liittymäsopimuksessa (EAP)</w:t>
      </w:r>
    </w:p>
    <w:p w:rsidR="00A0122E" w:rsidRDefault="00C519E6">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A0122E" w:rsidRDefault="00A0122E">
      <w:pPr>
        <w:pStyle w:val="ProductList-Body"/>
      </w:pPr>
    </w:p>
    <w:p w:rsidR="00A0122E" w:rsidRDefault="00C519E6">
      <w:pPr>
        <w:pStyle w:val="ProductList-ClauseHeading"/>
        <w:outlineLvl w:val="3"/>
      </w:pPr>
      <w:r>
        <w:t>4.4 SQL Server Enterprise Core ja SQL Server Enterprise - Machine Learning Server for Windows ja Machine Learning Server for Linux</w:t>
      </w:r>
    </w:p>
    <w:p w:rsidR="00A0122E" w:rsidRDefault="00C519E6">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A0122E" w:rsidRDefault="00A0122E">
      <w:pPr>
        <w:pStyle w:val="ProductList-Body"/>
      </w:pPr>
    </w:p>
    <w:p w:rsidR="00A0122E" w:rsidRDefault="00C519E6">
      <w:pPr>
        <w:pStyle w:val="ProductList-ClauseHeading"/>
        <w:outlineLvl w:val="3"/>
      </w:pPr>
      <w:r>
        <w:t>4.5 SQL Enterprise Core – jossa on Machine Learning Server for Hadoop</w:t>
      </w:r>
    </w:p>
    <w:p w:rsidR="00A0122E" w:rsidRDefault="00C519E6">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A0122E" w:rsidRDefault="00A0122E">
      <w:pPr>
        <w:pStyle w:val="ProductList-Body"/>
      </w:pPr>
    </w:p>
    <w:p w:rsidR="00A0122E" w:rsidRDefault="00C519E6">
      <w:pPr>
        <w:pStyle w:val="ProductList-ClauseHeading"/>
        <w:outlineLvl w:val="3"/>
      </w:pPr>
      <w:r>
        <w:t>4.6 Power BI Report ‑palvelinkäyttö – SQL Server Enterprise Edition</w:t>
      </w:r>
    </w:p>
    <w:p w:rsidR="00A0122E" w:rsidRDefault="00C519E6">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124" w:name="_Sec615"/>
      <w:r>
        <w:t>System Center</w:t>
      </w:r>
      <w:bookmarkEnd w:id="124"/>
      <w:r>
        <w:fldChar w:fldCharType="begin"/>
      </w:r>
      <w:r>
        <w:instrText xml:space="preserve"> TC "</w:instrText>
      </w:r>
      <w:bookmarkStart w:id="125" w:name="_Toc502060656"/>
      <w:r>
        <w:instrText>System Center</w:instrText>
      </w:r>
      <w:bookmarkEnd w:id="125"/>
      <w:r>
        <w:instrText>" \l 2</w:instrText>
      </w:r>
      <w:r>
        <w:fldChar w:fldCharType="end"/>
      </w:r>
    </w:p>
    <w:p w:rsidR="00A0122E" w:rsidRDefault="00C519E6">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0657"/>
      <w:r>
        <w:instrText>System Center Server</w:instrText>
      </w:r>
      <w:bookmarkEnd w:id="127"/>
      <w:r>
        <w:instrText>" \l 3</w:instrText>
      </w:r>
      <w:r>
        <w:fldChar w:fldCharType="end"/>
      </w:r>
    </w:p>
    <w:p w:rsidR="00A0122E" w:rsidRDefault="00C519E6">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3.3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A0122E">
      <w:pPr>
        <w:pStyle w:val="ProductList-Body"/>
      </w:pPr>
    </w:p>
    <w:p w:rsidR="00A0122E" w:rsidRDefault="00C519E6">
      <w:pPr>
        <w:pStyle w:val="ProductList-ClauseHeading"/>
        <w:outlineLvl w:val="4"/>
      </w:pPr>
      <w:r>
        <w:t>3.4 Windows Server -säilöt</w:t>
      </w:r>
    </w:p>
    <w:p w:rsidR="00A0122E" w:rsidRDefault="00C519E6">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C519E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lokakuu 2013</w:t>
              </w:r>
            </w:hyperlink>
            <w:r>
              <w:t xml:space="preserve">, </w:t>
            </w:r>
            <w:hyperlink r:id="rId5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Centerin nykyisen version oikeudet</w:t>
      </w:r>
    </w:p>
    <w:p w:rsidR="00A0122E" w:rsidRDefault="00C519E6">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A0122E" w:rsidRDefault="00A0122E">
      <w:pPr>
        <w:pStyle w:val="ProductList-ClauseHeading"/>
        <w:outlineLvl w:val="4"/>
      </w:pPr>
    </w:p>
    <w:p w:rsidR="00A0122E" w:rsidRDefault="00C519E6">
      <w:pPr>
        <w:pStyle w:val="ProductList-ClauseHeading"/>
        <w:outlineLvl w:val="4"/>
      </w:pPr>
      <w:r>
        <w:t>4.2 System Center Global Service Monitor</w:t>
      </w:r>
    </w:p>
    <w:p w:rsidR="00A0122E" w:rsidRDefault="00C519E6">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A0122E" w:rsidRDefault="00A0122E">
      <w:pPr>
        <w:pStyle w:val="ProductList-Body"/>
      </w:pPr>
    </w:p>
    <w:p w:rsidR="00A0122E" w:rsidRDefault="00C519E6">
      <w:pPr>
        <w:pStyle w:val="ProductList-ClauseHeading"/>
        <w:outlineLvl w:val="4"/>
      </w:pPr>
      <w:r>
        <w:t>4.3 Käyttöoikeusmallin muuttamiseen liittyvät käyttöoikeudet – Oikeutettu Käyttöoikeus</w:t>
      </w:r>
    </w:p>
    <w:p w:rsidR="00A0122E" w:rsidRDefault="00C519E6">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0658"/>
      <w:r>
        <w:instrText>System Center Configuration Manager</w:instrText>
      </w:r>
      <w:bookmarkEnd w:id="133"/>
      <w:r>
        <w:instrText>" \l 3</w:instrText>
      </w:r>
      <w:r>
        <w:fldChar w:fldCharType="end"/>
      </w:r>
    </w:p>
    <w:p w:rsidR="00A0122E" w:rsidRDefault="00C519E6">
      <w:pPr>
        <w:pStyle w:val="ProductList-Offering1SubSection"/>
        <w:outlineLvl w:val="3"/>
      </w:pPr>
      <w:bookmarkStart w:id="134" w:name="_Sec691"/>
      <w:r>
        <w:t>1. Ohjelman saatavuus</w:t>
      </w:r>
      <w:bookmarkEnd w:id="134"/>
    </w:p>
    <w:p w:rsidR="00A0122E" w:rsidRDefault="00A0122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 xml:space="preserve">Hallintakäyttöoikeutta vastaava (katso </w:t>
            </w:r>
            <w:hyperlink w:anchor="_Sec591">
              <w:r>
                <w:rPr>
                  <w:color w:val="00467F"/>
                  <w:u w:val="single"/>
                </w:rPr>
                <w:t>liite A</w:t>
              </w:r>
            </w:hyperlink>
            <w:r>
              <w:t>)</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C519E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 Configuration Manager – VDI-oikeudet</w:t>
      </w:r>
    </w:p>
    <w:p w:rsidR="00A0122E" w:rsidRDefault="00C519E6">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A0122E" w:rsidRDefault="00A0122E">
      <w:pPr>
        <w:pStyle w:val="ProductList-Body"/>
      </w:pPr>
    </w:p>
    <w:p w:rsidR="00A0122E" w:rsidRDefault="00C519E6">
      <w:pPr>
        <w:pStyle w:val="ProductList-ClauseHeading"/>
        <w:outlineLvl w:val="4"/>
      </w:pPr>
      <w:r>
        <w:t>4.2 System Center Configuration Managerin nykyisen version oikeudet</w:t>
      </w:r>
    </w:p>
    <w:p w:rsidR="00A0122E" w:rsidRDefault="00C519E6">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0659"/>
      <w:r>
        <w:instrText>System Center Data Protection Manager</w:instrText>
      </w:r>
      <w:bookmarkEnd w:id="139"/>
      <w:r>
        <w:instrText>" \l 3</w:instrText>
      </w:r>
      <w:r>
        <w:fldChar w:fldCharType="end"/>
      </w:r>
    </w:p>
    <w:p w:rsidR="00A0122E" w:rsidRDefault="00C519E6">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C519E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 Data Protection Managerin nykyisen version oikeudet</w:t>
      </w:r>
    </w:p>
    <w:p w:rsidR="00A0122E" w:rsidRDefault="00C519E6">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0660"/>
      <w:r>
        <w:instrText>System Center Endpoint Protection</w:instrText>
      </w:r>
      <w:bookmarkEnd w:id="145"/>
      <w:r>
        <w:instrText>" \l 3</w:instrText>
      </w:r>
      <w:r>
        <w:fldChar w:fldCharType="end"/>
      </w:r>
    </w:p>
    <w:p w:rsidR="00A0122E" w:rsidRDefault="00C519E6">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A0122E" w:rsidRDefault="00C519E6">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Ennakkoedellytys (SA):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Laite- ja käyttäjätilauskäyttöoikeudet</w:t>
      </w:r>
    </w:p>
    <w:p w:rsidR="00A0122E" w:rsidRDefault="00C519E6">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A0122E" w:rsidRDefault="00A0122E">
      <w:pPr>
        <w:pStyle w:val="ProductList-Body"/>
      </w:pPr>
    </w:p>
    <w:p w:rsidR="00A0122E" w:rsidRDefault="00C519E6">
      <w:pPr>
        <w:pStyle w:val="ProductList-ClauseHeading"/>
        <w:outlineLvl w:val="4"/>
      </w:pPr>
      <w:r>
        <w:t>3.2 Server Management -tilauskäyttöoikeudet</w:t>
      </w:r>
    </w:p>
    <w:p w:rsidR="00A0122E" w:rsidRDefault="00C519E6">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A0122E" w:rsidRDefault="00A0122E">
      <w:pPr>
        <w:pStyle w:val="ProductList-Body"/>
      </w:pPr>
    </w:p>
    <w:p w:rsidR="00A0122E" w:rsidRDefault="00C519E6">
      <w:pPr>
        <w:pStyle w:val="ProductList-ClauseHeading"/>
        <w:outlineLvl w:val="4"/>
      </w:pPr>
      <w:r>
        <w:t>3.3 Tarkistusmoduulien korvaaminen</w:t>
      </w:r>
    </w:p>
    <w:p w:rsidR="00A0122E" w:rsidRDefault="00C519E6">
      <w:pPr>
        <w:pStyle w:val="ProductList-Body"/>
      </w:pPr>
      <w:r>
        <w:t>Microsoft saattaa korvata Online-palvelun seuraavia ohjelmia ja tiedostoja:</w:t>
      </w:r>
    </w:p>
    <w:p w:rsidR="00A0122E" w:rsidRDefault="00C519E6" w:rsidP="00C519E6">
      <w:pPr>
        <w:pStyle w:val="ProductList-Bullet"/>
        <w:numPr>
          <w:ilvl w:val="0"/>
          <w:numId w:val="20"/>
        </w:numPr>
      </w:pPr>
      <w:r>
        <w:t xml:space="preserve">virustentorjuntaohjelma ja roskapostin torjuntaohjelma sekä </w:t>
      </w:r>
    </w:p>
    <w:p w:rsidR="00A0122E" w:rsidRDefault="00C519E6" w:rsidP="00C519E6">
      <w:pPr>
        <w:pStyle w:val="ProductList-Bullet"/>
        <w:numPr>
          <w:ilvl w:val="0"/>
          <w:numId w:val="20"/>
        </w:numPr>
      </w:pPr>
      <w:r>
        <w:t>allekirjoitustiedostot ja sisällön suodatustietotiedostot.</w:t>
      </w:r>
    </w:p>
    <w:p w:rsidR="00A0122E" w:rsidRDefault="00C519E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 Endpoint Protectionin nykyisen version oikeudet</w:t>
      </w:r>
    </w:p>
    <w:p w:rsidR="00A0122E" w:rsidRDefault="00C519E6">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0661"/>
      <w:r>
        <w:instrText>System Center Operations Manager</w:instrText>
      </w:r>
      <w:bookmarkEnd w:id="151"/>
      <w:r>
        <w:instrText>" \l 3</w:instrText>
      </w:r>
      <w:r>
        <w:fldChar w:fldCharType="end"/>
      </w:r>
    </w:p>
    <w:p w:rsidR="00A0122E" w:rsidRDefault="00C519E6">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0">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1">
              <w:r>
                <w:rPr>
                  <w:color w:val="00467F"/>
                  <w:u w:val="single"/>
                </w:rPr>
                <w:t>Yleispätevä</w:t>
              </w:r>
            </w:hyperlink>
            <w:r>
              <w:t xml:space="preserve">; </w:t>
            </w:r>
            <w:hyperlink r:id="rId6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3">
              <w:r>
                <w:rPr>
                  <w:color w:val="00467F"/>
                  <w:u w:val="single"/>
                </w:rPr>
                <w:t>Internet-pohjaiset toiminnot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C519E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r>
              <w:t xml:space="preserve">; </w:t>
            </w:r>
            <w:hyperlink r:id="rId6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 Operations Managerin nykyisen version oikeudet</w:t>
      </w:r>
    </w:p>
    <w:p w:rsidR="00A0122E" w:rsidRDefault="00C519E6">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0662"/>
      <w:r>
        <w:instrText>System Center Orchestrator</w:instrText>
      </w:r>
      <w:bookmarkEnd w:id="157"/>
      <w:r>
        <w:instrText>" \l 3</w:instrText>
      </w:r>
      <w:r>
        <w:fldChar w:fldCharType="end"/>
      </w:r>
    </w:p>
    <w:p w:rsidR="00A0122E" w:rsidRDefault="00C519E6">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7">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8">
              <w:r>
                <w:rPr>
                  <w:color w:val="00467F"/>
                  <w:u w:val="single"/>
                </w:rPr>
                <w:t>Yleispätevä</w:t>
              </w:r>
            </w:hyperlink>
            <w:r>
              <w:t xml:space="preserve">; </w:t>
            </w:r>
            <w:hyperlink r:id="rId6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0">
              <w:r>
                <w:rPr>
                  <w:color w:val="00467F"/>
                  <w:u w:val="single"/>
                </w:rPr>
                <w:t>Internet-pohjaiset toiminnot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C519E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Tuoteluettelo – lokakuu 2013</w:t>
              </w:r>
            </w:hyperlink>
            <w:r>
              <w:t xml:space="preserve">; </w:t>
            </w:r>
            <w:hyperlink r:id="rId7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0663"/>
      <w:r>
        <w:instrText>System Center Service Manager</w:instrText>
      </w:r>
      <w:bookmarkEnd w:id="163"/>
      <w:r>
        <w:instrText>" \l 3</w:instrText>
      </w:r>
      <w:r>
        <w:fldChar w:fldCharType="end"/>
      </w:r>
    </w:p>
    <w:p w:rsidR="00A0122E" w:rsidRDefault="00C519E6">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5">
              <w:r>
                <w:rPr>
                  <w:color w:val="00467F"/>
                  <w:u w:val="single"/>
                </w:rPr>
                <w:t>Yleispätevä</w:t>
              </w:r>
            </w:hyperlink>
            <w:r>
              <w:t xml:space="preserve">; </w:t>
            </w:r>
            <w:hyperlink r:id="rId7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7">
              <w:r>
                <w:rPr>
                  <w:color w:val="00467F"/>
                  <w:u w:val="single"/>
                </w:rPr>
                <w:t>Internet-pohjaiset toiminnot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Hallintakäyttöoikeus</w:t>
      </w:r>
    </w:p>
    <w:tbl>
      <w:tblPr>
        <w:tblStyle w:val="PURTable"/>
        <w:tblW w:w="0" w:type="dxa"/>
        <w:tblLook w:val="04A0" w:firstRow="1" w:lastRow="0" w:firstColumn="1" w:lastColumn="0" w:noHBand="0" w:noVBand="1"/>
      </w:tblPr>
      <w:tblGrid>
        <w:gridCol w:w="3782"/>
        <w:gridCol w:w="3604"/>
        <w:gridCol w:w="353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3.2 SQL Server Technology</w:t>
      </w:r>
    </w:p>
    <w:p w:rsidR="00A0122E" w:rsidRDefault="00C519E6">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C519E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9">
              <w:r>
                <w:rPr>
                  <w:color w:val="00467F"/>
                  <w:u w:val="single"/>
                </w:rPr>
                <w:t>Tuoteluettelo – lokakuu 2013</w:t>
              </w:r>
            </w:hyperlink>
            <w:r>
              <w:t xml:space="preserve">; </w:t>
            </w:r>
            <w:hyperlink r:id="rId8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System Center Service Managerin nykyisen version oikeudet</w:t>
      </w:r>
    </w:p>
    <w:p w:rsidR="00A0122E" w:rsidRDefault="00C519E6">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0664"/>
      <w:r>
        <w:instrText>Virtual Desktop Infrastructure (VDI) Suite</w:instrText>
      </w:r>
      <w:bookmarkEnd w:id="169"/>
      <w:r>
        <w:instrText>" \l 2</w:instrText>
      </w:r>
      <w:r>
        <w:fldChar w:fldCharType="end"/>
      </w:r>
    </w:p>
    <w:p w:rsidR="00A0122E" w:rsidRDefault="00C519E6">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1">
        <w:r>
          <w:rPr>
            <w:color w:val="00467F"/>
            <w:u w:val="single"/>
          </w:rPr>
          <w:t>http://go.microsoft.com/?linkid=9839206</w:t>
        </w:r>
      </w:hyperlink>
      <w:r>
        <w:t xml:space="preserve"> ja kesäkuun 2015 Tuoteluettelosta </w:t>
      </w:r>
      <w:hyperlink r:id="rId82">
        <w:r>
          <w:rPr>
            <w:color w:val="00467F"/>
            <w:u w:val="single"/>
          </w:rPr>
          <w:t>http://go.microsoft.com/?linkid=9839207</w:t>
        </w:r>
      </w:hyperlink>
      <w:r>
        <w:t>.</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170" w:name="_Sec617"/>
      <w:r>
        <w:t>Visual Studio</w:t>
      </w:r>
      <w:bookmarkEnd w:id="170"/>
      <w:r>
        <w:fldChar w:fldCharType="begin"/>
      </w:r>
      <w:r>
        <w:instrText xml:space="preserve"> TC "</w:instrText>
      </w:r>
      <w:bookmarkStart w:id="171" w:name="_Toc502060665"/>
      <w:r>
        <w:instrText>Visual Studio</w:instrText>
      </w:r>
      <w:bookmarkEnd w:id="171"/>
      <w:r>
        <w:instrText>" \l 2</w:instrText>
      </w:r>
      <w:r>
        <w:fldChar w:fldCharType="end"/>
      </w:r>
    </w:p>
    <w:p w:rsidR="00A0122E" w:rsidRDefault="00C519E6">
      <w:pPr>
        <w:pStyle w:val="ProductList-Offering2HeadingNoBorder"/>
        <w:outlineLvl w:val="2"/>
      </w:pPr>
      <w:bookmarkStart w:id="172" w:name="_Sec649"/>
      <w:r>
        <w:t>Visual Studio</w:t>
      </w:r>
      <w:bookmarkEnd w:id="172"/>
      <w:r>
        <w:fldChar w:fldCharType="begin"/>
      </w:r>
      <w:r>
        <w:instrText xml:space="preserve"> TC "</w:instrText>
      </w:r>
      <w:bookmarkStart w:id="173" w:name="_Toc502060666"/>
      <w:r>
        <w:instrText>Visual Studio</w:instrText>
      </w:r>
      <w:bookmarkEnd w:id="173"/>
      <w:r>
        <w:instrText>" \l 3</w:instrText>
      </w:r>
      <w:r>
        <w:fldChar w:fldCharType="end"/>
      </w:r>
    </w:p>
    <w:p w:rsidR="00A0122E" w:rsidRDefault="00C519E6">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SQL Server Parallel Data Warehouse Developerin käyttöoikeuksien myöntäminen</w:t>
      </w:r>
    </w:p>
    <w:p w:rsidR="00A0122E" w:rsidRDefault="00C519E6">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A0122E" w:rsidRDefault="00A0122E">
      <w:pPr>
        <w:pStyle w:val="ProductList-Body"/>
      </w:pPr>
    </w:p>
    <w:p w:rsidR="00A0122E" w:rsidRDefault="00C519E6">
      <w:pPr>
        <w:pStyle w:val="ProductList-ClauseHeading"/>
        <w:outlineLvl w:val="4"/>
      </w:pPr>
      <w:r>
        <w:t>2.2 Visual Studio Team Foundation Server 2018:n käyttöoikeuksien myöntäminen</w:t>
      </w:r>
    </w:p>
    <w:p w:rsidR="00A0122E" w:rsidRDefault="00C519E6">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A0122E" w:rsidRDefault="00A0122E">
      <w:pPr>
        <w:pStyle w:val="ProductList-Body"/>
      </w:pPr>
    </w:p>
    <w:p w:rsidR="00A0122E" w:rsidRDefault="00C519E6">
      <w:pPr>
        <w:pStyle w:val="ProductList-ClauseHeading"/>
        <w:outlineLvl w:val="4"/>
      </w:pPr>
      <w:r>
        <w:t>2.3 Microsoft Azure -alustapalvelut</w:t>
      </w:r>
    </w:p>
    <w:p w:rsidR="00A0122E" w:rsidRDefault="00C519E6">
      <w:pPr>
        <w:pStyle w:val="ProductList-Body"/>
      </w:pPr>
      <w:r>
        <w:t>Microsoft Azure -etuja ei voi yhdistää useasta Visual Studio -tilauksesta tai MSDN-käyttöympäristöstä yhteen Microsoft Azure -tiliin.</w:t>
      </w:r>
    </w:p>
    <w:p w:rsidR="00A0122E" w:rsidRDefault="00C519E6">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BUILDSERVER.TXT-tiedosto</w:t>
      </w:r>
    </w:p>
    <w:p w:rsidR="00A0122E" w:rsidRDefault="00C519E6">
      <w:pPr>
        <w:pStyle w:val="ProductList-Body"/>
      </w:pPr>
      <w:r>
        <w:t xml:space="preserve">Asiakas saa asentaa niiden tiedostojen kopioita, jotka ovat osoitteessa </w:t>
      </w:r>
      <w:hyperlink r:id="rId83">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A0122E" w:rsidRDefault="00A0122E">
      <w:pPr>
        <w:pStyle w:val="ProductList-Body"/>
      </w:pPr>
    </w:p>
    <w:p w:rsidR="00A0122E" w:rsidRDefault="00C519E6">
      <w:pPr>
        <w:pStyle w:val="ProductList-ClauseHeading"/>
        <w:outlineLvl w:val="4"/>
      </w:pPr>
      <w:r>
        <w:t>3.2 Apuohjelmat</w:t>
      </w:r>
    </w:p>
    <w:p w:rsidR="00A0122E" w:rsidRDefault="00C519E6">
      <w:pPr>
        <w:pStyle w:val="ProductList-Body"/>
      </w:pPr>
      <w:r>
        <w:t xml:space="preserve">Asiakas saa kopioida ja asentaa Apuohjelmia, jotka on lueteltu osoitteessa </w:t>
      </w:r>
      <w:hyperlink r:id="rId84">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A0122E" w:rsidRDefault="00A0122E">
      <w:pPr>
        <w:pStyle w:val="ProductList-Body"/>
      </w:pPr>
    </w:p>
    <w:p w:rsidR="00A0122E" w:rsidRDefault="00C519E6">
      <w:pPr>
        <w:pStyle w:val="ProductList-ClauseHeading"/>
        <w:outlineLvl w:val="4"/>
      </w:pPr>
      <w:r>
        <w:t>3.3 Office Professional Plus 2016 – Visual Studio Enterprise -tilaus</w:t>
      </w:r>
    </w:p>
    <w:p w:rsidR="00A0122E" w:rsidRDefault="00C519E6">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A0122E" w:rsidRDefault="00A0122E">
      <w:pPr>
        <w:pStyle w:val="ProductList-Body"/>
      </w:pPr>
    </w:p>
    <w:p w:rsidR="00A0122E" w:rsidRDefault="00C519E6">
      <w:pPr>
        <w:pStyle w:val="ProductList-ClauseHeading"/>
        <w:outlineLvl w:val="4"/>
      </w:pPr>
      <w:r>
        <w:t>3.4 Kolmannen osapuolen käyttöoikeusehdot avoimen lähdekoodin komponenteille</w:t>
      </w:r>
    </w:p>
    <w:p w:rsidR="00A0122E" w:rsidRDefault="00C519E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A0122E" w:rsidRDefault="00C519E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maaliskuu 2014</w:t>
              </w:r>
            </w:hyperlink>
            <w:r>
              <w:t xml:space="preserve"> ja </w:t>
            </w:r>
            <w:hyperlink r:id="rId86">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Oikeutus Software Assurance -ylläpitoon</w:t>
      </w:r>
    </w:p>
    <w:p w:rsidR="00A0122E" w:rsidRDefault="00C519E6">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A0122E" w:rsidRDefault="00A0122E">
      <w:pPr>
        <w:pStyle w:val="ProductList-Body"/>
      </w:pPr>
    </w:p>
    <w:p w:rsidR="00A0122E" w:rsidRDefault="00C519E6">
      <w:pPr>
        <w:pStyle w:val="ProductList-ClauseHeading"/>
        <w:outlineLvl w:val="4"/>
      </w:pPr>
      <w:r>
        <w:t>4.2 Visual Studio -tilauksen pysyvät oikeudet</w:t>
      </w:r>
    </w:p>
    <w:p w:rsidR="00A0122E" w:rsidRDefault="00C519E6">
      <w:pPr>
        <w:pStyle w:val="ProductList-Body"/>
      </w:pPr>
      <w:r>
        <w:t>Asiakkaan oikeudesta käyttää mitä tahansa Visual Studio -tilauksen kautta hankittua käyttöoikeuden alaista ohjelmistoa tulee pysyvä, kun Asiakkaan Visual Studio -käyttöoikeudesta tulee pysyvä.</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0667"/>
      <w:r>
        <w:instrText>Visual Studio Team Foundation Server</w:instrText>
      </w:r>
      <w:bookmarkEnd w:id="179"/>
      <w:r>
        <w:instrText>" \l 3</w:instrText>
      </w:r>
      <w:r>
        <w:fldChar w:fldCharType="end"/>
      </w:r>
    </w:p>
    <w:p w:rsidR="00A0122E" w:rsidRDefault="00C519E6">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0122E" w:rsidRDefault="00A012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0122E" w:rsidRDefault="00A012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Visual Studio Team Services – maksullinen käyttäjä</w:t>
            </w:r>
          </w:p>
        </w:tc>
      </w:tr>
    </w:tbl>
    <w:p w:rsidR="00A0122E" w:rsidRDefault="00A0122E">
      <w:pPr>
        <w:pStyle w:val="ProductList-Body"/>
      </w:pPr>
    </w:p>
    <w:p w:rsidR="00A0122E" w:rsidRDefault="00C519E6">
      <w:pPr>
        <w:pStyle w:val="ProductList-SubClauseHeading"/>
        <w:outlineLvl w:val="5"/>
      </w:pPr>
      <w:r>
        <w:t>3.1.1 Muut toiminnot</w:t>
      </w:r>
    </w:p>
    <w:p w:rsidR="00A0122E" w:rsidRDefault="00C519E6">
      <w:pPr>
        <w:pStyle w:val="ProductList-BodyIndented"/>
      </w:pPr>
      <w:r>
        <w:t>Testien hallinta</w:t>
      </w:r>
    </w:p>
    <w:tbl>
      <w:tblPr>
        <w:tblStyle w:val="PURTable0"/>
        <w:tblW w:w="0" w:type="dxa"/>
        <w:tblLook w:val="04A0" w:firstRow="1" w:lastRow="0" w:firstColumn="1" w:lastColumn="0" w:noHBand="0" w:noVBand="1"/>
      </w:tblPr>
      <w:tblGrid>
        <w:gridCol w:w="3533"/>
        <w:gridCol w:w="3542"/>
        <w:gridCol w:w="348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Visual Studio Enterprise -tilaus</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A0122E" w:rsidRDefault="00C519E6">
            <w:pPr>
              <w:pStyle w:val="ProductList-TableBody"/>
            </w:pPr>
            <w:r>
              <w:t>Visual Studio Team -palveluiden Test Manager - maksullinen käyttäjä</w:t>
            </w:r>
          </w:p>
        </w:tc>
      </w:tr>
    </w:tbl>
    <w:p w:rsidR="00A0122E" w:rsidRDefault="00A0122E">
      <w:pPr>
        <w:pStyle w:val="ProductList-BodyIndented"/>
      </w:pPr>
    </w:p>
    <w:p w:rsidR="00A0122E" w:rsidRDefault="00C519E6">
      <w:pPr>
        <w:pStyle w:val="ProductList-SubClauseHeading"/>
        <w:outlineLvl w:val="5"/>
      </w:pPr>
      <w:r>
        <w:t>3.1.2 Muut toiminnot</w:t>
      </w:r>
    </w:p>
    <w:p w:rsidR="00A0122E" w:rsidRDefault="00C519E6">
      <w:pPr>
        <w:pStyle w:val="ProductList-BodyIndented"/>
      </w:pPr>
      <w:r>
        <w:t>Paketinhallinta</w:t>
      </w:r>
    </w:p>
    <w:tbl>
      <w:tblPr>
        <w:tblStyle w:val="PURTable0"/>
        <w:tblW w:w="0" w:type="dxa"/>
        <w:tblLook w:val="04A0" w:firstRow="1" w:lastRow="0" w:firstColumn="1" w:lastColumn="0" w:noHBand="0" w:noVBand="1"/>
      </w:tblPr>
      <w:tblGrid>
        <w:gridCol w:w="3548"/>
        <w:gridCol w:w="3479"/>
        <w:gridCol w:w="352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Visual Studio Team -palveluiden paketinhallinta - maksullinen käyttäjä</w:t>
            </w:r>
          </w:p>
        </w:tc>
      </w:tr>
    </w:tbl>
    <w:p w:rsidR="00A0122E" w:rsidRDefault="00A0122E">
      <w:pPr>
        <w:pStyle w:val="ProductList-BodyIndented"/>
      </w:pPr>
    </w:p>
    <w:p w:rsidR="00A0122E" w:rsidRDefault="00C519E6">
      <w:pPr>
        <w:pStyle w:val="ProductList-ClauseHeading"/>
        <w:outlineLvl w:val="4"/>
      </w:pPr>
      <w:r>
        <w:t>3.2 Käyttö, joka ei edellytä CAL-käyttöoikeuksia</w:t>
      </w:r>
    </w:p>
    <w:p w:rsidR="00A0122E" w:rsidRDefault="00C519E6">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A0122E" w:rsidRDefault="00A0122E">
      <w:pPr>
        <w:pStyle w:val="ProductList-Body"/>
      </w:pPr>
    </w:p>
    <w:p w:rsidR="00A0122E" w:rsidRDefault="00C519E6">
      <w:pPr>
        <w:pStyle w:val="ProductList-ClauseHeading"/>
        <w:outlineLvl w:val="4"/>
      </w:pPr>
      <w:r>
        <w:t>3.3 SQL Server Technology</w:t>
      </w:r>
    </w:p>
    <w:p w:rsidR="00A0122E" w:rsidRDefault="00C519E6">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A0122E" w:rsidRDefault="00A0122E">
      <w:pPr>
        <w:pStyle w:val="ProductList-Body"/>
      </w:pPr>
    </w:p>
    <w:p w:rsidR="00A0122E" w:rsidRDefault="00C519E6">
      <w:pPr>
        <w:pStyle w:val="ProductList-ClauseHeading"/>
        <w:outlineLvl w:val="4"/>
      </w:pPr>
      <w:r>
        <w:t>3.4 Kolmannen osapuolen käyttöoikeusehdot avoimen lähdekoodin komponenteille</w:t>
      </w:r>
    </w:p>
    <w:p w:rsidR="00A0122E" w:rsidRDefault="00C519E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A0122E" w:rsidRDefault="00A0122E">
      <w:pPr>
        <w:pStyle w:val="ProductList-Body"/>
      </w:pPr>
    </w:p>
    <w:p w:rsidR="00A0122E" w:rsidRDefault="00C519E6">
      <w:pPr>
        <w:pStyle w:val="ProductList-ClauseHeading"/>
        <w:outlineLvl w:val="4"/>
      </w:pPr>
      <w:r>
        <w:t>3.5 Visual Studio Team Foundation Server Build Services</w:t>
      </w:r>
    </w:p>
    <w:p w:rsidR="00A0122E" w:rsidRDefault="00C519E6">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A0122E" w:rsidRDefault="00A0122E">
      <w:pPr>
        <w:pStyle w:val="ProductList-Body"/>
      </w:pPr>
    </w:p>
    <w:p w:rsidR="00A0122E" w:rsidRDefault="00C519E6">
      <w:pPr>
        <w:pStyle w:val="ProductList-ClauseHeading"/>
        <w:outlineLvl w:val="4"/>
      </w:pPr>
      <w:r>
        <w:t>3.6 Julkaisemisen hallinta</w:t>
      </w:r>
    </w:p>
    <w:p w:rsidR="00A0122E" w:rsidRDefault="00C519E6">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A0122E" w:rsidRDefault="00C519E6" w:rsidP="00C519E6">
      <w:pPr>
        <w:pStyle w:val="ProductList-Bullet"/>
        <w:numPr>
          <w:ilvl w:val="0"/>
          <w:numId w:val="21"/>
        </w:numPr>
      </w:pPr>
      <w:r>
        <w:t xml:space="preserve">Visual Studio Enterprise -tilaus </w:t>
      </w:r>
    </w:p>
    <w:p w:rsidR="00A0122E" w:rsidRDefault="00C519E6" w:rsidP="00C519E6">
      <w:pPr>
        <w:pStyle w:val="ProductList-Bullet"/>
        <w:numPr>
          <w:ilvl w:val="0"/>
          <w:numId w:val="21"/>
        </w:numPr>
      </w:pPr>
      <w:r>
        <w:t xml:space="preserve">Visual Studio Enterprise (kuukausi- tai vuositilaus) </w:t>
      </w:r>
    </w:p>
    <w:p w:rsidR="00A0122E" w:rsidRDefault="00C519E6" w:rsidP="00C519E6">
      <w:pPr>
        <w:pStyle w:val="ProductList-Bullet"/>
        <w:numPr>
          <w:ilvl w:val="0"/>
          <w:numId w:val="21"/>
        </w:numPr>
      </w:pPr>
      <w:r>
        <w:t>Team Services Build ja Deployment Private Pipeline (maksullinen esiintymä)</w:t>
      </w:r>
    </w:p>
    <w:p w:rsidR="00A0122E" w:rsidRDefault="00A0122E">
      <w:pPr>
        <w:pStyle w:val="ProductList-Body"/>
      </w:pPr>
    </w:p>
    <w:p w:rsidR="00A0122E" w:rsidRDefault="00C519E6">
      <w:pPr>
        <w:pStyle w:val="ProductList-ClauseHeading"/>
        <w:outlineLvl w:val="4"/>
      </w:pPr>
      <w:r>
        <w:t>3.7 Paketinhallinta</w:t>
      </w:r>
    </w:p>
    <w:p w:rsidR="00A0122E" w:rsidRDefault="00C519E6">
      <w:pPr>
        <w:pStyle w:val="ProductList-Body"/>
      </w:pPr>
      <w:r>
        <w:t>Jokainen Visual Studio Team Foundation Server ‑käyttöoikeus sisältää Paketinhallinta-toiminnon käyttöoikeuden enintään viidelle käyttäjälle tai laitteelle.</w:t>
      </w:r>
    </w:p>
    <w:p w:rsidR="00A0122E" w:rsidRDefault="00A0122E">
      <w:pPr>
        <w:pStyle w:val="ProductList-Body"/>
      </w:pPr>
    </w:p>
    <w:p w:rsidR="00A0122E" w:rsidRDefault="00C519E6">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A0122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r w:rsidR="00A0122E">
        <w:tc>
          <w:tcPr>
            <w:tcW w:w="12240" w:type="dxa"/>
            <w:gridSpan w:val="4"/>
            <w:tcBorders>
              <w:top w:val="none" w:sz="4" w:space="0" w:color="6E6E6E"/>
              <w:left w:val="none" w:sz="4" w:space="0" w:color="6E6E6E"/>
              <w:bottom w:val="none" w:sz="4" w:space="0" w:color="6E6E6E"/>
              <w:right w:val="none" w:sz="4" w:space="0" w:color="6E6E6E"/>
            </w:tcBorders>
          </w:tcPr>
          <w:p w:rsidR="00A0122E" w:rsidRDefault="00A0122E">
            <w:pPr>
              <w:pStyle w:val="PURBreadcrumb"/>
            </w:pPr>
          </w:p>
          <w:tbl>
            <w:tblPr>
              <w:tblW w:w="0" w:type="dxa"/>
              <w:tblLook w:val="04A0" w:firstRow="1" w:lastRow="0" w:firstColumn="1" w:lastColumn="0" w:noHBand="0" w:noVBand="1"/>
            </w:tblPr>
            <w:tblGrid>
              <w:gridCol w:w="10800"/>
            </w:tblGrid>
            <w:tr w:rsidR="00A0122E">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TableBody"/>
            </w:pPr>
          </w:p>
        </w:tc>
      </w:tr>
    </w:tbl>
    <w:p w:rsidR="00A0122E" w:rsidRDefault="00A0122E">
      <w:pPr>
        <w:pStyle w:val="ProductList-Body"/>
      </w:pPr>
    </w:p>
    <w:p w:rsidR="00A0122E" w:rsidRDefault="00C519E6">
      <w:pPr>
        <w:pStyle w:val="ProductList-OfferingGroupHeading"/>
        <w:outlineLvl w:val="1"/>
      </w:pPr>
      <w:bookmarkStart w:id="184" w:name="_Sec618"/>
      <w:r>
        <w:t>Windows</w:t>
      </w:r>
      <w:bookmarkEnd w:id="184"/>
      <w:r>
        <w:fldChar w:fldCharType="begin"/>
      </w:r>
      <w:r>
        <w:instrText xml:space="preserve"> TC "</w:instrText>
      </w:r>
      <w:bookmarkStart w:id="185" w:name="_Toc502060668"/>
      <w:r>
        <w:instrText>Windows</w:instrText>
      </w:r>
      <w:bookmarkEnd w:id="185"/>
      <w:r>
        <w:instrText>" \l 2</w:instrText>
      </w:r>
      <w:r>
        <w:fldChar w:fldCharType="end"/>
      </w:r>
    </w:p>
    <w:p w:rsidR="00A0122E" w:rsidRDefault="00C519E6">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02060669"/>
      <w:r>
        <w:instrText>Windows-työasemakäyttöjärjestelmä</w:instrText>
      </w:r>
      <w:bookmarkEnd w:id="187"/>
      <w:r>
        <w:instrText>" \l 3</w:instrText>
      </w:r>
      <w:r>
        <w:fldChar w:fldCharType="end"/>
      </w:r>
    </w:p>
    <w:p w:rsidR="00A0122E" w:rsidRDefault="00C519E6">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A0122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39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 xml:space="preserve">Windows 10 Enterprise E5, käyttäjäkohtainen, SA-ylläpidolla - From SA </w:t>
            </w:r>
            <w:r>
              <w:fldChar w:fldCharType="begin"/>
            </w:r>
            <w:r>
              <w:instrText xml:space="preserve"> XE "Windows 10 Enterprise E5, käyttäjäkohtainen, SA-ylläpidolla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 xml:space="preserve">Windows 10 Enterprise Virtual Desktop Access E3, käyttäjäkohtainen </w:t>
            </w:r>
            <w:r>
              <w:fldChar w:fldCharType="begin"/>
            </w:r>
            <w:r>
              <w:instrText xml:space="preserve"> XE "Windows 10 Enterprise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Enterprise Virtual Desktop Access E5, käyttäjäkohtainen</w:t>
            </w:r>
            <w:r>
              <w:fldChar w:fldCharType="begin"/>
            </w:r>
            <w:r>
              <w:instrText xml:space="preserve"> XE "Windows 10 Enterprise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r w:rsidR="00A0122E">
        <w:tc>
          <w:tcPr>
            <w:tcW w:w="3920" w:type="dxa"/>
            <w:tcBorders>
              <w:top w:val="dashed" w:sz="4" w:space="0" w:color="BFBFBF"/>
              <w:left w:val="single" w:sz="9" w:space="0" w:color="FFFFFF"/>
              <w:bottom w:val="single" w:sz="4" w:space="0" w:color="FFFFFF"/>
              <w:right w:val="single" w:sz="9" w:space="0" w:color="FFFFFF"/>
            </w:tcBorders>
          </w:tcPr>
          <w:p w:rsidR="00A0122E" w:rsidRDefault="00C519E6">
            <w:pPr>
              <w:pStyle w:val="ProductList-TableBody"/>
            </w:pPr>
            <w:r>
              <w:t>Windows 10 S to Windows 10 Pro -vaihto</w:t>
            </w:r>
            <w:r>
              <w:fldChar w:fldCharType="begin"/>
            </w:r>
            <w:r>
              <w:instrText xml:space="preserve"> XE "Windows 10 S to Windows 10 Pro -vaihto" </w:instrText>
            </w:r>
            <w:r>
              <w:fldChar w:fldCharType="end"/>
            </w:r>
            <w:r>
              <w:t xml:space="preserve"> (laitekohtainen)</w:t>
            </w:r>
          </w:p>
        </w:tc>
        <w:tc>
          <w:tcPr>
            <w:tcW w:w="620" w:type="dxa"/>
            <w:tcBorders>
              <w:top w:val="dashed" w:sz="4" w:space="0" w:color="BFBFBF"/>
              <w:left w:val="single" w:sz="9" w:space="0" w:color="FFFFFF"/>
              <w:bottom w:val="single" w:sz="4" w:space="0" w:color="FFFFFF"/>
              <w:right w:val="single" w:sz="9" w:space="0" w:color="FFFFFF"/>
            </w:tcBorders>
          </w:tcPr>
          <w:p w:rsidR="00A0122E" w:rsidRDefault="00C519E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Windows 10 Education Upgrade (laitekohtainen), Windows 10 Education E5 (laitekohtainen) ja Windows 10 Education A3/A5 (käyttäjäkohtainen)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Vaatimukset täyttävät käyttöjärjestelmät</w:t>
      </w:r>
    </w:p>
    <w:p w:rsidR="00A0122E" w:rsidRDefault="00C519E6">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 Enterpriselle.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A0122E" w:rsidRDefault="00A0122E">
      <w:pPr>
        <w:pStyle w:val="ProductList-Body"/>
      </w:pPr>
    </w:p>
    <w:p w:rsidR="00A0122E" w:rsidRDefault="00C519E6">
      <w:pPr>
        <w:pStyle w:val="ProductList-SubClauseHeading"/>
        <w:outlineLvl w:val="5"/>
      </w:pPr>
      <w:r>
        <w:t>2.1.1 Vaatimukset täyttävät käyttöjärjestelmät -kaavio</w:t>
      </w:r>
    </w:p>
    <w:p w:rsidR="00A0122E" w:rsidRDefault="00C519E6">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230"/>
        <w:gridCol w:w="1506"/>
        <w:gridCol w:w="1506"/>
        <w:gridCol w:w="1434"/>
        <w:gridCol w:w="1533"/>
        <w:gridCol w:w="134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Academic ja Charity</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122E" w:rsidRDefault="00A012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jc w:val="center"/>
            </w:pP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bl>
    <w:p w:rsidR="00A0122E" w:rsidRDefault="00C519E6">
      <w:pPr>
        <w:pStyle w:val="ProductList-BodyIndented"/>
      </w:pPr>
      <w:r>
        <w:rPr>
          <w:i/>
          <w:vertAlign w:val="superscript"/>
        </w:rPr>
        <w:t>1</w:t>
      </w:r>
      <w:r>
        <w:rPr>
          <w:i/>
        </w:rPr>
        <w:t>Koskee myös Vaatimukset täyttäviä Laitteita, jotka on hankittu fuusion tai hankinnan kautta</w:t>
      </w:r>
    </w:p>
    <w:p w:rsidR="00A0122E" w:rsidRDefault="00C519E6">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A0122E" w:rsidRDefault="00C519E6">
      <w:pPr>
        <w:pStyle w:val="ProductList-BodyIndented"/>
      </w:pPr>
      <w:r>
        <w:rPr>
          <w:i/>
          <w:vertAlign w:val="superscript"/>
        </w:rPr>
        <w:t>3</w:t>
      </w:r>
      <w:r>
        <w:rPr>
          <w:i/>
        </w:rPr>
        <w:t>Ei koske versioita Academic, Charity ja OV-CW.</w:t>
      </w:r>
    </w:p>
    <w:p w:rsidR="00A0122E" w:rsidRDefault="00C519E6">
      <w:pPr>
        <w:pStyle w:val="ProductList-BodyIndented"/>
      </w:pPr>
      <w:r>
        <w:rPr>
          <w:i/>
          <w:vertAlign w:val="superscript"/>
        </w:rPr>
        <w:t>4</w:t>
      </w:r>
      <w:r>
        <w:rPr>
          <w:i/>
        </w:rPr>
        <w:t>N, K ja KN ovat tietyillä markkinoilla saatavilla olevia erikoisversioita.</w:t>
      </w:r>
    </w:p>
    <w:p w:rsidR="00A0122E" w:rsidRDefault="00C519E6">
      <w:pPr>
        <w:pStyle w:val="ProductList-BodyIndented"/>
      </w:pPr>
      <w:r>
        <w:rPr>
          <w:i/>
          <w:vertAlign w:val="superscript"/>
        </w:rPr>
        <w:t>5</w:t>
      </w:r>
      <w:r>
        <w:rPr>
          <w:i/>
        </w:rPr>
        <w:t>Sisältää Windows 10 Pro in S Moden (Windows 10S) ja Windows 10 Pro Workstationin.</w:t>
      </w:r>
    </w:p>
    <w:p w:rsidR="00A0122E" w:rsidRDefault="00C519E6">
      <w:pPr>
        <w:pStyle w:val="ProductList-BodyIndented"/>
      </w:pPr>
      <w:r>
        <w:rPr>
          <w:i/>
          <w:vertAlign w:val="superscript"/>
        </w:rPr>
        <w:t>6</w:t>
      </w:r>
      <w:r>
        <w:rPr>
          <w:i/>
        </w:rPr>
        <w:t>Katso käyttörajoitukset alla kohdasta 2.1.2.1</w:t>
      </w:r>
    </w:p>
    <w:p w:rsidR="00A0122E" w:rsidRDefault="00A0122E">
      <w:pPr>
        <w:pStyle w:val="ProductList-BodyIndented"/>
      </w:pPr>
    </w:p>
    <w:p w:rsidR="00A0122E" w:rsidRDefault="00C519E6">
      <w:pPr>
        <w:pStyle w:val="ProductList-SubClauseHeading"/>
        <w:outlineLvl w:val="5"/>
      </w:pPr>
      <w:r>
        <w:t>2.1.2 Käyttöä rajoittavat Vaatimukset täyttävät käyttöjärjestelmät -kaavio</w:t>
      </w:r>
    </w:p>
    <w:p w:rsidR="00A0122E" w:rsidRDefault="00C519E6">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88"/>
        <w:gridCol w:w="1712"/>
        <w:gridCol w:w="1712"/>
        <w:gridCol w:w="1656"/>
        <w:gridCol w:w="1588"/>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Academic ja Charity</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6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bl>
    <w:p w:rsidR="00A0122E" w:rsidRDefault="00C519E6">
      <w:pPr>
        <w:pStyle w:val="ProductList-BodyIndented"/>
      </w:pPr>
      <w:r>
        <w:rPr>
          <w:i/>
          <w:vertAlign w:val="superscript"/>
        </w:rPr>
        <w:t>1</w:t>
      </w:r>
      <w:r>
        <w:rPr>
          <w:i/>
        </w:rPr>
        <w:t>Koskee myös Vaatimukset täyttäviä Laitteita, jotka on hankittu fuusion tai hankinnan kautta</w:t>
      </w:r>
    </w:p>
    <w:p w:rsidR="00A0122E" w:rsidRDefault="00C519E6">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A0122E" w:rsidRDefault="00C519E6">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rsidR="00A0122E" w:rsidRDefault="00C519E6">
      <w:pPr>
        <w:pStyle w:val="ProductList-BodyIndented"/>
      </w:pPr>
      <w:r>
        <w:rPr>
          <w:i/>
          <w:vertAlign w:val="superscript"/>
        </w:rPr>
        <w:t>4</w:t>
      </w:r>
      <w:r>
        <w:t>N, K ja KN ovat tietyillä markkinoilla saatavilla olevia erikoisversioita.</w:t>
      </w:r>
    </w:p>
    <w:p w:rsidR="00A0122E" w:rsidRDefault="00C519E6">
      <w:pPr>
        <w:pStyle w:val="ProductList-BodyIndented"/>
      </w:pPr>
      <w:r>
        <w:rPr>
          <w:i/>
          <w:vertAlign w:val="superscript"/>
        </w:rPr>
        <w:t>5</w:t>
      </w:r>
      <w:r>
        <w:rPr>
          <w:i/>
        </w:rPr>
        <w:t>Kohta 2.1.2.2 ei koske Windows 10 IoT Enterprise for Retail or Thin Clients -ohjelmistoa</w:t>
      </w:r>
    </w:p>
    <w:p w:rsidR="00A0122E" w:rsidRDefault="00A0122E">
      <w:pPr>
        <w:pStyle w:val="ProductList-BodyIndented"/>
      </w:pPr>
    </w:p>
    <w:p w:rsidR="00A0122E" w:rsidRDefault="00C519E6">
      <w:pPr>
        <w:pStyle w:val="ProductList-BodyIndented"/>
      </w:pPr>
      <w:r>
        <w:rPr>
          <w:b/>
        </w:rPr>
        <w:t>2.1.2.1 Vaatimukset täyttävien ehdollisten käyttöjärjestelmien käyttörajoitukset</w:t>
      </w:r>
    </w:p>
    <w:p w:rsidR="00A0122E" w:rsidRDefault="00C519E6">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rsidR="00A0122E" w:rsidRDefault="00C519E6" w:rsidP="00C519E6">
      <w:pPr>
        <w:pStyle w:val="ProductList-Bullet"/>
        <w:numPr>
          <w:ilvl w:val="1"/>
          <w:numId w:val="22"/>
        </w:numPr>
      </w:pPr>
      <w:r>
        <w:t xml:space="preserve">Tietty käyttö. Asiakkaan Käyttöoikeuden alainen laite on suunniteltu tiettyyn käyttöön. Asiakas saa käyttää ohjelmistoa vain kyseiseen käyttöön. </w:t>
      </w:r>
    </w:p>
    <w:p w:rsidR="00A0122E" w:rsidRDefault="00C519E6" w:rsidP="00C519E6">
      <w:pPr>
        <w:pStyle w:val="ProductList-Bullet"/>
        <w:numPr>
          <w:ilvl w:val="1"/>
          <w:numId w:val="22"/>
        </w:numPr>
      </w:pPr>
      <w:r>
        <w:t xml:space="preserve">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 </w:t>
      </w:r>
    </w:p>
    <w:p w:rsidR="00A0122E" w:rsidRDefault="00C519E6" w:rsidP="00C519E6">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A0122E" w:rsidRDefault="00A0122E">
      <w:pPr>
        <w:pStyle w:val="ProductList-BodyIndented"/>
      </w:pPr>
    </w:p>
    <w:p w:rsidR="00A0122E" w:rsidRDefault="00C519E6">
      <w:pPr>
        <w:pStyle w:val="ProductList-BodyIndented"/>
      </w:pPr>
      <w:r>
        <w:rPr>
          <w:b/>
        </w:rPr>
        <w:t>2.1.2.2 Vaatimukset täyttävien ehdollisten käyttöjärjestelmien SA-ostorajoitus</w:t>
      </w:r>
    </w:p>
    <w:p w:rsidR="00A0122E" w:rsidRDefault="00C519E6">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A0122E" w:rsidRDefault="00A0122E">
      <w:pPr>
        <w:pStyle w:val="ProductList-BodyIndented"/>
      </w:pPr>
    </w:p>
    <w:p w:rsidR="00A0122E" w:rsidRDefault="00C519E6">
      <w:pPr>
        <w:pStyle w:val="ProductList-SubClauseHeading"/>
        <w:outlineLvl w:val="5"/>
      </w:pPr>
      <w:r>
        <w:t>2.1.3 Windows 10 Pro in S Mode -laitteet</w:t>
      </w:r>
    </w:p>
    <w:p w:rsidR="00A0122E" w:rsidRDefault="00C519E6" w:rsidP="00C519E6">
      <w:pPr>
        <w:pStyle w:val="ProductList-Bullet"/>
        <w:numPr>
          <w:ilvl w:val="1"/>
          <w:numId w:val="23"/>
        </w:numPr>
      </w:pPr>
      <w:r>
        <w:t>Ellei Käyttöoikeuden yleispätevissä ehdoissa tai volyymikäyttöoikeussopimuksessa ole toisin sanottu, Käyttöoikeudet, joita käytetään Windows 10 Pro in S Mode (Windows 10 S) -laitteissa, eivät sisällä image-asennusoikeuksia tai oikeuksia käyttää tai asentaa aiempaa versiota, toista kieliversiota, toisen käyttöympäristön versiota tai Windowsin aiempaa versiota, Windows 10 Enterprise LTSB mukaan lukien.</w:t>
      </w:r>
    </w:p>
    <w:p w:rsidR="00A0122E" w:rsidRDefault="00C519E6" w:rsidP="00C519E6">
      <w:pPr>
        <w:pStyle w:val="ProductList-Bullet"/>
        <w:numPr>
          <w:ilvl w:val="1"/>
          <w:numId w:val="23"/>
        </w:numPr>
      </w:pPr>
      <w:r>
        <w:t>Asiakkaiden on hankittava Windows 10 S to Windows 10 Pro -vaihto -käyttöoikeus Windows 10 Pro in S Mode -laitteille ennen Windows 10 Pron tai Enterprisen asentamista.</w:t>
      </w:r>
    </w:p>
    <w:p w:rsidR="00A0122E" w:rsidRDefault="00A0122E">
      <w:pPr>
        <w:pStyle w:val="ProductList-SubClauseHeading"/>
        <w:outlineLvl w:val="5"/>
      </w:pPr>
    </w:p>
    <w:p w:rsidR="00A0122E" w:rsidRDefault="00C519E6">
      <w:pPr>
        <w:pStyle w:val="ProductList-SubClauseHeading"/>
        <w:outlineLvl w:val="5"/>
      </w:pPr>
      <w:r>
        <w:t>2.1.4 Windows-volyymikäyttöoikeuden päivityskäyttöoikeuksiin vaatimukset täyttävien käyttöjärjestelmien säännöt</w:t>
      </w:r>
    </w:p>
    <w:p w:rsidR="00A0122E" w:rsidRDefault="00C519E6" w:rsidP="00C519E6">
      <w:pPr>
        <w:pStyle w:val="ProductList-Bullet"/>
        <w:numPr>
          <w:ilvl w:val="1"/>
          <w:numId w:val="24"/>
        </w:numPr>
      </w:pPr>
      <w:r>
        <w:t>Vaatimukset täyttävä käyttöjärjestelmä on asennettava laitteeseen, johon volyymikäyttöoikeuden Päivityskäyttöoikeus määritetään.</w:t>
      </w:r>
    </w:p>
    <w:p w:rsidR="00A0122E" w:rsidRDefault="00C519E6" w:rsidP="00C519E6">
      <w:pPr>
        <w:pStyle w:val="ProductList-Bullet"/>
        <w:numPr>
          <w:ilvl w:val="1"/>
          <w:numId w:val="24"/>
        </w:numPr>
      </w:pPr>
      <w:r>
        <w:t>Apple Macintosh on vaatimukset täyttävä käyttöjärjestelmä vain, jos se on valtuutetun valmistajan esiasentama ennen laitteen ensimmäistä myyntiä.</w:t>
      </w:r>
    </w:p>
    <w:p w:rsidR="00A0122E" w:rsidRDefault="00C519E6" w:rsidP="00C519E6">
      <w:pPr>
        <w:pStyle w:val="ProductList-Bullet"/>
        <w:numPr>
          <w:ilvl w:val="1"/>
          <w:numId w:val="24"/>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A0122E" w:rsidRDefault="00C519E6" w:rsidP="00C519E6">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A0122E" w:rsidRDefault="00A0122E">
      <w:pPr>
        <w:pStyle w:val="ProductList-BodyIndented"/>
      </w:pPr>
    </w:p>
    <w:p w:rsidR="00A0122E" w:rsidRDefault="00C519E6">
      <w:pPr>
        <w:pStyle w:val="ProductList-ClauseHeading"/>
        <w:outlineLvl w:val="4"/>
      </w:pPr>
      <w:r>
        <w:t>2.2 Windows Enterprise -päivitys (ilman versiota) ja Windows Professional -päivitys (ilman versiota)</w:t>
      </w:r>
    </w:p>
    <w:p w:rsidR="00A0122E" w:rsidRDefault="00C519E6">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A0122E" w:rsidRDefault="00A0122E">
      <w:pPr>
        <w:pStyle w:val="ProductList-Body"/>
      </w:pPr>
    </w:p>
    <w:p w:rsidR="00A0122E" w:rsidRDefault="00C519E6">
      <w:pPr>
        <w:pStyle w:val="ProductList-ClauseHeading"/>
        <w:outlineLvl w:val="4"/>
      </w:pPr>
      <w:r>
        <w:t>2.3 Image-asennukset Windows 10:llä</w:t>
      </w:r>
    </w:p>
    <w:p w:rsidR="00A0122E" w:rsidRDefault="00C519E6">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A0122E" w:rsidRDefault="00A0122E">
      <w:pPr>
        <w:pStyle w:val="ProductList-Body"/>
      </w:pPr>
    </w:p>
    <w:p w:rsidR="00A0122E" w:rsidRDefault="00C519E6">
      <w:pPr>
        <w:pStyle w:val="ProductList-ClauseHeading"/>
        <w:outlineLvl w:val="4"/>
      </w:pPr>
      <w:r>
        <w:t>2.4 Alueelliset täydennysvaihtoehdot</w:t>
      </w:r>
    </w:p>
    <w:p w:rsidR="00A0122E" w:rsidRDefault="00C519E6">
      <w:pPr>
        <w:pStyle w:val="ProductList-SubClauseHeading"/>
        <w:outlineLvl w:val="5"/>
      </w:pPr>
      <w:r>
        <w:t>2.4.1 Microsoft Windows XP Professionalin, Vista Businessin ja 7 Professionalin N-versiot (Ilman Windows Media Playeria)</w:t>
      </w:r>
    </w:p>
    <w:p w:rsidR="00A0122E" w:rsidRDefault="00C519E6">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88">
        <w:r>
          <w:rPr>
            <w:color w:val="00467F"/>
            <w:u w:val="single"/>
          </w:rPr>
          <w:t>http://go.microsoft.com/?linkid=9839207</w:t>
        </w:r>
      </w:hyperlink>
      <w:r>
        <w:t>.</w:t>
      </w:r>
    </w:p>
    <w:p w:rsidR="00A0122E" w:rsidRDefault="00A0122E">
      <w:pPr>
        <w:pStyle w:val="ProductList-BodyIndented"/>
      </w:pPr>
    </w:p>
    <w:p w:rsidR="00A0122E" w:rsidRDefault="00C519E6">
      <w:pPr>
        <w:pStyle w:val="ProductList-SubClauseHeading"/>
        <w:outlineLvl w:val="5"/>
      </w:pPr>
      <w:r>
        <w:t>2.4.2 Microsoft Windows XP Professionalin, Vista Businessin ja 7 Professionalin K- ja KN-versiot</w:t>
      </w:r>
    </w:p>
    <w:p w:rsidR="00A0122E" w:rsidRDefault="00C519E6">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89">
        <w:r>
          <w:rPr>
            <w:color w:val="00467F"/>
            <w:u w:val="single"/>
          </w:rPr>
          <w:t>http://go.microsoft.com/?linkid=9839207</w:t>
        </w:r>
      </w:hyperlink>
      <w:r>
        <w:t>.</w:t>
      </w:r>
    </w:p>
    <w:p w:rsidR="00A0122E" w:rsidRDefault="00A0122E">
      <w:pPr>
        <w:pStyle w:val="ProductList-BodyIndented"/>
      </w:pPr>
    </w:p>
    <w:p w:rsidR="00A0122E" w:rsidRDefault="00C519E6">
      <w:pPr>
        <w:pStyle w:val="ProductList-SubClauseHeading"/>
        <w:outlineLvl w:val="5"/>
      </w:pPr>
      <w:r>
        <w:t>2.4.3 Windows 8/8.1 Pro KN ja Windows 10 Pro KN</w:t>
      </w:r>
    </w:p>
    <w:p w:rsidR="00A0122E" w:rsidRDefault="00C519E6">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A0122E" w:rsidRDefault="00A0122E">
      <w:pPr>
        <w:pStyle w:val="ProductList-BodyIndented"/>
      </w:pPr>
    </w:p>
    <w:p w:rsidR="00A0122E" w:rsidRDefault="00C519E6">
      <w:pPr>
        <w:pStyle w:val="ProductList-SubClauseHeading"/>
        <w:outlineLvl w:val="5"/>
      </w:pPr>
      <w:r>
        <w:t>2.4.4 Windows 8/8.1 Pro N ja Windows 10 Pro N (ilman Windows Media Playeria)</w:t>
      </w:r>
    </w:p>
    <w:p w:rsidR="00A0122E" w:rsidRDefault="00C519E6">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A0122E" w:rsidRDefault="00A0122E">
      <w:pPr>
        <w:pStyle w:val="ProductList-BodyIndented"/>
      </w:pPr>
    </w:p>
    <w:p w:rsidR="00A0122E" w:rsidRDefault="00C519E6">
      <w:pPr>
        <w:pStyle w:val="ProductList-ClauseHeading"/>
        <w:outlineLvl w:val="4"/>
      </w:pPr>
      <w:r>
        <w:t>2.5 Windows Embedded 8 Standard Enterprise Kit</w:t>
      </w:r>
    </w:p>
    <w:p w:rsidR="00A0122E" w:rsidRDefault="00C519E6">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A0122E" w:rsidRDefault="00A0122E">
      <w:pPr>
        <w:pStyle w:val="ProductList-Body"/>
      </w:pPr>
    </w:p>
    <w:p w:rsidR="00A0122E" w:rsidRDefault="00C519E6">
      <w:pPr>
        <w:pStyle w:val="ProductList-ClauseHeading"/>
        <w:outlineLvl w:val="4"/>
      </w:pPr>
      <w:r>
        <w:t>2.6 E3/E5:n Windows 10 Home to Pro -oikeuden käyttöoikeuksien hankintakelpoisuus</w:t>
      </w:r>
    </w:p>
    <w:p w:rsidR="00A0122E" w:rsidRDefault="00C519E6">
      <w:pPr>
        <w:pStyle w:val="ProductList-SubClauseHeading"/>
        <w:outlineLvl w:val="5"/>
      </w:pPr>
      <w:r>
        <w:t>2.6.1 Ennakkoedellytykset</w:t>
      </w:r>
    </w:p>
    <w:p w:rsidR="00A0122E" w:rsidRDefault="00C519E6">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A0122E" w:rsidRDefault="00C519E6" w:rsidP="00C519E6">
      <w:pPr>
        <w:pStyle w:val="ProductList-Bullet"/>
        <w:numPr>
          <w:ilvl w:val="1"/>
          <w:numId w:val="25"/>
        </w:numPr>
      </w:pPr>
      <w:r>
        <w:t xml:space="preserve">Windows 10 Enterprise E3 (laitekohtainen) ja aktiivinen SA </w:t>
      </w:r>
    </w:p>
    <w:p w:rsidR="00A0122E" w:rsidRDefault="00C519E6" w:rsidP="00C519E6">
      <w:pPr>
        <w:pStyle w:val="ProductList-Bullet"/>
        <w:numPr>
          <w:ilvl w:val="1"/>
          <w:numId w:val="25"/>
        </w:numPr>
      </w:pPr>
      <w:r>
        <w:t xml:space="preserve">Windows 10 Enterprise E3/E5 per User SL -tilauskäyttöoikeudet </w:t>
      </w:r>
    </w:p>
    <w:p w:rsidR="00A0122E" w:rsidRDefault="00C519E6" w:rsidP="00C519E6">
      <w:pPr>
        <w:pStyle w:val="ProductList-Bullet"/>
        <w:numPr>
          <w:ilvl w:val="1"/>
          <w:numId w:val="25"/>
        </w:numPr>
      </w:pPr>
      <w:r>
        <w:t>Windows 10 Enterprise E5:n laitekohtaiset tilauskäyttöoikeudet</w:t>
      </w:r>
    </w:p>
    <w:p w:rsidR="00A0122E" w:rsidRDefault="00A0122E">
      <w:pPr>
        <w:pStyle w:val="ProductList-BodyIndented"/>
      </w:pPr>
    </w:p>
    <w:p w:rsidR="00A0122E" w:rsidRDefault="00C519E6">
      <w:pPr>
        <w:pStyle w:val="ProductList-SubClauseHeading"/>
        <w:outlineLvl w:val="5"/>
      </w:pPr>
      <w:r>
        <w:t>2.6.2 Vähimmäisostovaatimukset</w:t>
      </w:r>
    </w:p>
    <w:p w:rsidR="00A0122E" w:rsidRDefault="00C519E6">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rsidR="00A0122E" w:rsidRDefault="00C519E6" w:rsidP="00C519E6">
      <w:pPr>
        <w:pStyle w:val="ProductList-Bullet"/>
        <w:numPr>
          <w:ilvl w:val="1"/>
          <w:numId w:val="26"/>
        </w:numPr>
      </w:pPr>
      <w:r>
        <w:t xml:space="preserve">Sillä on laitekohtainen Windows 10 Enterprise E3/E5 -käyttöoikeus tai </w:t>
      </w:r>
    </w:p>
    <w:p w:rsidR="00A0122E" w:rsidRDefault="00C519E6" w:rsidP="00C519E6">
      <w:pPr>
        <w:pStyle w:val="ProductList-Bullet"/>
        <w:numPr>
          <w:ilvl w:val="1"/>
          <w:numId w:val="26"/>
        </w:numPr>
      </w:pPr>
      <w:r>
        <w:t>siihen on asennettu Pro tai Enterprise ja sitä käyttää Windows 10 Enterprise E3/E5 -käyttöoikeudella varustettu käyttäjä.</w:t>
      </w:r>
    </w:p>
    <w:p w:rsidR="00A0122E" w:rsidRDefault="00A0122E">
      <w:pPr>
        <w:pStyle w:val="ProductList-BodyIndented"/>
      </w:pPr>
    </w:p>
    <w:p w:rsidR="00A0122E" w:rsidRDefault="00C519E6">
      <w:pPr>
        <w:pStyle w:val="ProductList-SubClauseHeading"/>
        <w:outlineLvl w:val="5"/>
      </w:pPr>
      <w:r>
        <w:t>2.6.3 Käyttöoikeuksia koskevat rajoitukset</w:t>
      </w:r>
    </w:p>
    <w:p w:rsidR="00A0122E" w:rsidRDefault="00C519E6">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A0122E" w:rsidRDefault="00A0122E">
      <w:pPr>
        <w:pStyle w:val="ProductList-BodyIndented"/>
      </w:pPr>
    </w:p>
    <w:p w:rsidR="00A0122E" w:rsidRDefault="00C519E6">
      <w:pPr>
        <w:pStyle w:val="ProductList-ClauseHeading"/>
        <w:outlineLvl w:val="4"/>
      </w:pPr>
      <w:r>
        <w:t>2.7 Laboratorio- ja kirjastokäyttö</w:t>
      </w:r>
    </w:p>
    <w:p w:rsidR="00A0122E" w:rsidRDefault="00C519E6">
      <w:pPr>
        <w:pStyle w:val="ProductList-Body"/>
      </w:pPr>
      <w:r>
        <w:t>Oppilaitokset, joilla on Windows Education A3/A5, Windows 10 Education E5 (laitekohtainen) tai Windows 10 Education Upgrade (laitekohtainen) määritettynä kaikille opetushenkilöstön ja henkilöstön/tietotyöntekijöiden käyttöön, voivat asentaa Windows 10 Educationin, Windows 10 Enterprisen tai Windows 10 Pro Academicin mihin tahansa vapaan pääsyn laboratorioon tai kirjastoon Oppilaitoksen Organisaatiossa. Muilta osin ohjelmiston käyttöä koskevat Windows 10 Educationin Käyttöoikeusehdot.</w:t>
      </w:r>
    </w:p>
    <w:p w:rsidR="00A0122E" w:rsidRDefault="00A0122E">
      <w:pPr>
        <w:pStyle w:val="ProductList-Body"/>
      </w:pPr>
    </w:p>
    <w:p w:rsidR="00A0122E" w:rsidRDefault="00C519E6">
      <w:pPr>
        <w:pStyle w:val="ProductList-ClauseHeading"/>
        <w:outlineLvl w:val="4"/>
      </w:pPr>
      <w:r>
        <w:t>2.8 Automaattiset päivitykset</w:t>
      </w:r>
    </w:p>
    <w:p w:rsidR="00A0122E" w:rsidRDefault="00C519E6">
      <w:pPr>
        <w:pStyle w:val="ProductList-Body"/>
      </w:pPr>
      <w:r>
        <w:t xml:space="preserve">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  </w:t>
      </w:r>
    </w:p>
    <w:p w:rsidR="00A0122E" w:rsidRDefault="00C519E6">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0">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Lisäohjelmistot: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Käyttöoikeuden määrittäminen</w:t>
      </w:r>
    </w:p>
    <w:p w:rsidR="00A0122E" w:rsidRDefault="00C519E6">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A0122E" w:rsidRDefault="00A0122E">
      <w:pPr>
        <w:pStyle w:val="ProductList-Body"/>
      </w:pPr>
    </w:p>
    <w:p w:rsidR="00A0122E" w:rsidRDefault="00C519E6">
      <w:pPr>
        <w:pStyle w:val="ProductList-ClauseHeading"/>
        <w:outlineLvl w:val="4"/>
      </w:pPr>
      <w:r>
        <w:t>3.2 Windows 10 Azure AD -pohjainen aktivointi</w:t>
      </w:r>
    </w:p>
    <w:p w:rsidR="00A0122E" w:rsidRDefault="00C519E6">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A0122E" w:rsidRDefault="00A0122E">
      <w:pPr>
        <w:pStyle w:val="ProductList-Body"/>
      </w:pPr>
    </w:p>
    <w:p w:rsidR="00A0122E" w:rsidRDefault="00C519E6">
      <w:pPr>
        <w:pStyle w:val="ProductList-ClauseHeading"/>
        <w:outlineLvl w:val="4"/>
      </w:pPr>
      <w:r>
        <w:t>3.3 Windowsin sovellukset</w:t>
      </w:r>
    </w:p>
    <w:p w:rsidR="00A0122E" w:rsidRDefault="00C519E6">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1">
        <w:r>
          <w:rPr>
            <w:color w:val="00467F"/>
            <w:u w:val="single"/>
          </w:rPr>
          <w:t>http://go.microsoft.com/fwlink/?linkid=246338</w:t>
        </w:r>
      </w:hyperlink>
      <w:r>
        <w:t xml:space="preserve"> ja asiakkaan Windowsin sovelluksien kautta käyttämiin Xboxin palveluihin sovelletaan verkko-osoitteessa </w:t>
      </w:r>
      <w:hyperlink r:id="rId92">
        <w:r>
          <w:rPr>
            <w:color w:val="00467F"/>
            <w:u w:val="single"/>
          </w:rPr>
          <w:t>http://xbox.com/legal/livetou</w:t>
        </w:r>
      </w:hyperlink>
      <w:r>
        <w:t xml:space="preserve"> luettavissa olevia Xbox.comin käyttöehtoja.</w:t>
      </w:r>
    </w:p>
    <w:p w:rsidR="00A0122E" w:rsidRDefault="00A0122E">
      <w:pPr>
        <w:pStyle w:val="ProductList-Body"/>
      </w:pPr>
    </w:p>
    <w:p w:rsidR="00A0122E" w:rsidRDefault="00C519E6">
      <w:pPr>
        <w:pStyle w:val="ProductList-ClauseHeading"/>
        <w:outlineLvl w:val="4"/>
      </w:pPr>
      <w:r>
        <w:t>3.4 Windows 10 Mobile Enterprise</w:t>
      </w:r>
    </w:p>
    <w:p w:rsidR="00A0122E" w:rsidRDefault="00C519E6">
      <w:pPr>
        <w:pStyle w:val="ProductList-Body"/>
      </w:pPr>
      <w:r>
        <w:t>Asiakkaat, joilla on Enterprise Agreement-, Microsoft Products and Services Agreement- tai Select Plus -sopimus, voivat asentaa Windows 10 Mobile Enterprisen ja käyttää sitä sopimuksensa keston ajan.</w:t>
      </w:r>
    </w:p>
    <w:p w:rsidR="00A0122E" w:rsidRDefault="00A0122E">
      <w:pPr>
        <w:pStyle w:val="ProductList-Body"/>
      </w:pPr>
    </w:p>
    <w:p w:rsidR="00A0122E" w:rsidRDefault="00C519E6">
      <w:pPr>
        <w:pStyle w:val="ProductList-ClauseHeading"/>
        <w:outlineLvl w:val="4"/>
      </w:pPr>
      <w:r>
        <w:t>3.5 Microsoft-pilvipalvelusopimuksen aktivointikäyttöoikeudet</w:t>
      </w:r>
    </w:p>
    <w:p w:rsidR="00A0122E" w:rsidRDefault="00C519E6">
      <w:pPr>
        <w:pStyle w:val="ProductList-Body"/>
      </w:pPr>
      <w:r>
        <w:t>Asiakkaat, joilla on käyttöoikeus Microsoft-pilvipalvelusopimuksen nojalla,</w:t>
      </w:r>
    </w:p>
    <w:p w:rsidR="00A0122E" w:rsidRDefault="00C519E6" w:rsidP="00C519E6">
      <w:pPr>
        <w:pStyle w:val="ProductList-Bullet"/>
        <w:numPr>
          <w:ilvl w:val="0"/>
          <w:numId w:val="27"/>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A0122E" w:rsidRDefault="00C519E6" w:rsidP="00C519E6">
      <w:pPr>
        <w:pStyle w:val="ProductList-Bullet"/>
        <w:numPr>
          <w:ilvl w:val="0"/>
          <w:numId w:val="27"/>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A0122E" w:rsidRDefault="00C519E6" w:rsidP="00C519E6">
      <w:pPr>
        <w:pStyle w:val="ProductList-Bullet"/>
        <w:numPr>
          <w:ilvl w:val="0"/>
          <w:numId w:val="27"/>
        </w:numPr>
      </w:pPr>
      <w:r>
        <w:t xml:space="preserve">Kohtaa 4 (SA-ylläpito) ei sovelleta. </w:t>
      </w:r>
    </w:p>
    <w:p w:rsidR="00A0122E" w:rsidRDefault="00A0122E">
      <w:pPr>
        <w:pStyle w:val="ProductList-Body"/>
      </w:pPr>
    </w:p>
    <w:p w:rsidR="00A0122E" w:rsidRDefault="00C519E6">
      <w:pPr>
        <w:pStyle w:val="ProductList-ClauseHeading"/>
        <w:outlineLvl w:val="4"/>
      </w:pPr>
      <w:r>
        <w:t>3.6 Windows 10 -päivitysetu</w:t>
      </w:r>
    </w:p>
    <w:p w:rsidR="00A0122E" w:rsidRDefault="00C519E6">
      <w:pPr>
        <w:pStyle w:val="ProductList-Body"/>
      </w:pPr>
      <w:r>
        <w:t xml:space="preserve">Seuraavat tilauskäyttöoikeudet sisältävät Windows 10 ‑päivitysedun (ainoastaan versiopäivitys, painos säilyy samana) laitteille, joilla on Windows 7, 8 tai 8.1.  </w:t>
      </w:r>
    </w:p>
    <w:p w:rsidR="00A0122E" w:rsidRDefault="00C519E6" w:rsidP="00C519E6">
      <w:pPr>
        <w:pStyle w:val="ProductList-Bullet"/>
        <w:numPr>
          <w:ilvl w:val="0"/>
          <w:numId w:val="28"/>
        </w:numPr>
      </w:pPr>
      <w:r>
        <w:t>Windows 10 Enterprise (kaikki)</w:t>
      </w:r>
    </w:p>
    <w:p w:rsidR="00A0122E" w:rsidRDefault="00C519E6" w:rsidP="00C519E6">
      <w:pPr>
        <w:pStyle w:val="ProductList-Bullet"/>
        <w:numPr>
          <w:ilvl w:val="0"/>
          <w:numId w:val="28"/>
        </w:numPr>
      </w:pPr>
      <w:r>
        <w:t>Microsoft 365 (kaikki)</w:t>
      </w:r>
    </w:p>
    <w:p w:rsidR="00A0122E" w:rsidRDefault="00A0122E">
      <w:pPr>
        <w:pStyle w:val="ProductList-Body"/>
      </w:pPr>
    </w:p>
    <w:p w:rsidR="00A0122E" w:rsidRDefault="00C519E6">
      <w:pPr>
        <w:pStyle w:val="ProductList-ClauseHeading"/>
        <w:outlineLvl w:val="4"/>
      </w:pPr>
      <w:r>
        <w:t>3.7 Windows 10 Multitenant Hosting</w:t>
      </w:r>
    </w:p>
    <w:p w:rsidR="00A0122E" w:rsidRDefault="00C519E6">
      <w:pPr>
        <w:pStyle w:val="ProductList-Body"/>
      </w:pPr>
      <w:r>
        <w:t xml:space="preserve">Asiakkaat, joilla on Windows 10 Enterprise E3/E5 Per User SL (paitsi local only), Windows 10 Education A3/A5 Per User SL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93">
        <w:r>
          <w:rPr>
            <w:color w:val="00467F"/>
            <w:u w:val="single"/>
          </w:rPr>
          <w:t>www.microsoft.com/Qualified_Multitenant_Hoster_Program</w:t>
        </w:r>
      </w:hyperlink>
      <w:r>
        <w:t>. Valtionhallinnon Azure-asiakkaat voivat käyttää KMS-aktivointia Azure AD-pohjaisen aktivoinnin sijaan. Kukin käyttöoikeuden alainen käyttäjä voi käyttää enintään neljää kopiota ohjelmistosta.</w:t>
      </w:r>
    </w:p>
    <w:p w:rsidR="00A0122E" w:rsidRDefault="00A0122E">
      <w:pPr>
        <w:pStyle w:val="ProductList-Body"/>
      </w:pPr>
    </w:p>
    <w:p w:rsidR="00A0122E" w:rsidRDefault="00C519E6">
      <w:pPr>
        <w:pStyle w:val="ProductList-Body"/>
      </w:pPr>
      <w:r>
        <w:t xml:space="preserve">Kun kopio(i)ta määritetään Microsoft Azuressa, Asiakkaiden on ilmoitettava usean vuokralaisen Windows 10:n käytöstä ja noudatettava muita ohjelmiston määritysvaatimuksia, jotka on eritelty osoitteessa </w:t>
      </w:r>
      <w:hyperlink r:id="rId94">
        <w:r>
          <w:rPr>
            <w:color w:val="00467F"/>
            <w:u w:val="single"/>
          </w:rPr>
          <w:t>https://docs.microsoft.com/en-us/windows/deployment/windows-10-enterprise-subscription-activation</w:t>
        </w:r>
      </w:hyperlink>
      <w:r>
        <w:t xml:space="preserve">. Kumppanipohjaiset käyttöönottovaatimukset on lueteltu osoitteessa </w:t>
      </w:r>
      <w:hyperlink r:id="rId95">
        <w:r>
          <w:rPr>
            <w:color w:val="00467F"/>
            <w:u w:val="single"/>
          </w:rPr>
          <w:t>www.microsoft.com/Qualified_Multitenant_Hoster_Program</w:t>
        </w:r>
      </w:hyperlink>
      <w:r>
        <w:t xml:space="preserve">. </w:t>
      </w:r>
    </w:p>
    <w:p w:rsidR="00A0122E" w:rsidRDefault="00A0122E">
      <w:pPr>
        <w:pStyle w:val="ProductList-Body"/>
      </w:pPr>
    </w:p>
    <w:p w:rsidR="00A0122E" w:rsidRDefault="00C519E6">
      <w:pPr>
        <w:pStyle w:val="ProductList-SubClauseHeading"/>
        <w:outlineLvl w:val="5"/>
      </w:pPr>
      <w:r>
        <w:t>3.7.1 Opiskelijakäyttöedun rajoitukset</w:t>
      </w:r>
    </w:p>
    <w:p w:rsidR="00A0122E" w:rsidRDefault="00C519E6">
      <w:pPr>
        <w:pStyle w:val="ProductList-BodyIndented"/>
      </w:pPr>
      <w:r>
        <w:t>Opiskelijat, jotka saavat ohjelmiston käyttöoikeuden Opiskelijakäyttöedulla, ovat oikeutettuja siihen, jos taustalla olevalla ensisijaisella laitteella on siihen oikeutettu Microsoft Windows -käyttöjärjestelmä.</w:t>
      </w:r>
    </w:p>
    <w:p w:rsidR="00A0122E" w:rsidRDefault="00C519E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7">
              <w:r>
                <w:rPr>
                  <w:color w:val="00467F"/>
                  <w:u w:val="single"/>
                </w:rPr>
                <w:t>Helmikuu 2016 – Tuotteen ehdot</w:t>
              </w:r>
            </w:hyperlink>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4.1 SA-sopimuksella myönnettävät Windows 10 Enterprise E3/E5 (käyttäjä- ja laitekohtainen)-, Windows 10 Education A3/A5 (käyttäjä- ja laitekohtainen)- ja Windows Virtual Desktop Access (VDA) E3/E5 (käyttäjä- ja laitekohtainen) -lisäkäyttöoikeudet</w:t>
      </w:r>
    </w:p>
    <w:p w:rsidR="00A0122E" w:rsidRDefault="00C519E6">
      <w:pPr>
        <w:pStyle w:val="ProductList-Body"/>
      </w:pPr>
      <w:r>
        <w:t>”</w:t>
      </w:r>
      <w:r>
        <w:rPr>
          <w:b/>
          <w:color w:val="00188F"/>
        </w:rPr>
        <w:t>Ohjelmisto</w:t>
      </w:r>
      <w:r>
        <w:t xml:space="preserve">” viittaa tässä Windows 10 Enterprise Current Branch- tai Windows Enterprise LTSB -ohjelmistoon. </w:t>
      </w:r>
    </w:p>
    <w:p w:rsidR="00A0122E" w:rsidRDefault="00C519E6">
      <w:pPr>
        <w:pStyle w:val="ProductList-Body"/>
      </w:pPr>
      <w:r>
        <w:t>”</w:t>
      </w:r>
      <w:r>
        <w:rPr>
          <w:b/>
          <w:color w:val="00188F"/>
        </w:rPr>
        <w:t>Käyttöoikeuden alainen laite</w:t>
      </w:r>
      <w:r>
        <w:t>” viittaa tässä laitteeseen, johon Asiakas liittää voimassa olevan ylläpidon.</w:t>
      </w:r>
    </w:p>
    <w:p w:rsidR="00A0122E" w:rsidRDefault="00C519E6">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A0122E" w:rsidRDefault="00C519E6" w:rsidP="00C519E6">
      <w:pPr>
        <w:pStyle w:val="ProductList-Bullet"/>
        <w:numPr>
          <w:ilvl w:val="0"/>
          <w:numId w:val="29"/>
        </w:numPr>
      </w:pPr>
      <w:r>
        <w:t>Käyttöoikeuden alainen laite tai Käyttöoikeuden haltijan käyttämä laite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A0122E" w:rsidRDefault="00C519E6" w:rsidP="00C519E6">
      <w:pPr>
        <w:pStyle w:val="ProductList-Bullet"/>
        <w:numPr>
          <w:ilvl w:val="0"/>
          <w:numId w:val="29"/>
        </w:numPr>
      </w:pPr>
      <w:r>
        <w:t>Kohdissa 2.1.2.1 ja 2.1.2.2 on Ehdollisen oikeutetun käyttöjärjestelmän käyttörajoitukset.</w:t>
      </w:r>
    </w:p>
    <w:p w:rsidR="00A0122E" w:rsidRDefault="00C519E6" w:rsidP="00C519E6">
      <w:pPr>
        <w:pStyle w:val="ProductList-Bullet"/>
        <w:numPr>
          <w:ilvl w:val="0"/>
          <w:numId w:val="29"/>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A0122E" w:rsidRDefault="00C519E6" w:rsidP="00C519E6">
      <w:pPr>
        <w:pStyle w:val="ProductList-Bullet"/>
        <w:numPr>
          <w:ilvl w:val="0"/>
          <w:numId w:val="29"/>
        </w:numPr>
      </w:pPr>
      <w:r>
        <w:t>Asiakas saa käyttää Windows 10 Professional -versiota tai Ohjelmiston mitä tahansa aiempaa versiota minkä tahansa tässä kohdassa sallitun Kopion sijaan.</w:t>
      </w:r>
    </w:p>
    <w:p w:rsidR="00A0122E" w:rsidRDefault="00C519E6" w:rsidP="00C519E6">
      <w:pPr>
        <w:pStyle w:val="ProductList-Bullet"/>
        <w:numPr>
          <w:ilvl w:val="0"/>
          <w:numId w:val="29"/>
        </w:numPr>
      </w:pPr>
      <w:r>
        <w:t>Asiakas ei tarvitse Käyttöoikeutta sellaiseen ohjelmiston sallittujen Kopioiden käyttöön, joka tapahtuu ainoastaan Ohjelmiston hallintatarkoituksiin.</w:t>
      </w:r>
    </w:p>
    <w:p w:rsidR="00A0122E" w:rsidRDefault="00A0122E">
      <w:pPr>
        <w:pStyle w:val="ProductList-Body"/>
      </w:pPr>
    </w:p>
    <w:p w:rsidR="00A0122E" w:rsidRDefault="00C519E6">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287"/>
        <w:gridCol w:w="891"/>
        <w:gridCol w:w="924"/>
        <w:gridCol w:w="890"/>
        <w:gridCol w:w="924"/>
      </w:tblGrid>
      <w:tr w:rsidR="00A0122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0122E" w:rsidRDefault="00A0122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122E" w:rsidRDefault="00C519E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122E" w:rsidRDefault="00C519E6">
            <w:pPr>
              <w:pStyle w:val="ProductList-TableBody"/>
              <w:jc w:val="center"/>
            </w:pPr>
            <w:r>
              <w:rPr>
                <w:color w:val="FFFFFF"/>
              </w:rPr>
              <w:t>Windows VDA</w:t>
            </w:r>
            <w:r>
              <w:rPr>
                <w:color w:val="FFFFFF"/>
              </w:rPr>
              <w:br/>
              <w:t>E3/E5</w:t>
            </w:r>
          </w:p>
        </w:tc>
      </w:tr>
      <w:tr w:rsidR="00A0122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0122E" w:rsidRDefault="00A0122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Käyttäjä</w:t>
            </w:r>
          </w:p>
        </w:tc>
      </w:tr>
      <w:tr w:rsidR="00A0122E">
        <w:tc>
          <w:tcPr>
            <w:tcW w:w="80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80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80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bl>
    <w:p w:rsidR="00A0122E" w:rsidRDefault="00A0122E">
      <w:pPr>
        <w:pStyle w:val="ProductList-Body"/>
      </w:pPr>
    </w:p>
    <w:p w:rsidR="00A0122E" w:rsidRDefault="00C519E6">
      <w:pPr>
        <w:pStyle w:val="ProductList-SubClauseHeading"/>
        <w:outlineLvl w:val="5"/>
      </w:pPr>
      <w:r>
        <w:t>4.1.1 Windows 10 Enterprise Current Branch -oikeudet</w:t>
      </w:r>
    </w:p>
    <w:p w:rsidR="00A0122E" w:rsidRDefault="00C519E6">
      <w:pPr>
        <w:pStyle w:val="ProductList-BodyIndented"/>
      </w:pPr>
      <w:r>
        <w:t>Windows 10 Enterprise Current Branch -versiota saavat käyttää vain Asiakkaat, joilla on SA-, Windows 10 Enterprise E3/E5-, Windows 10 Education A3/A5-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A0122E" w:rsidRDefault="00A0122E">
      <w:pPr>
        <w:pStyle w:val="ProductList-BodyIndented"/>
      </w:pPr>
    </w:p>
    <w:p w:rsidR="00A0122E" w:rsidRDefault="00C519E6">
      <w:pPr>
        <w:pStyle w:val="ProductList-ClauseHeading"/>
        <w:outlineLvl w:val="4"/>
      </w:pPr>
      <w:r>
        <w:t>4.2 Vaatimukset täyttävät käyttöjärjestelmät</w:t>
      </w:r>
    </w:p>
    <w:p w:rsidR="00A0122E" w:rsidRDefault="00C519E6">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A0122E" w:rsidRDefault="00C519E6" w:rsidP="00C519E6">
      <w:pPr>
        <w:pStyle w:val="ProductList-Bullet"/>
        <w:numPr>
          <w:ilvl w:val="0"/>
          <w:numId w:val="30"/>
        </w:numPr>
      </w:pPr>
      <w:r>
        <w:t>Asiakkaat, jotka ovat aiemmin hankkineet SA-ylläpidon Windows Prolle, voivat uusia SA-ylläpidon sopimuksen alaisille laitteilleen tarvitsematta hankkia Windows Enterprise -päivityskäyttöoikeutta.</w:t>
      </w:r>
    </w:p>
    <w:p w:rsidR="00A0122E" w:rsidRDefault="00C519E6" w:rsidP="00C519E6">
      <w:pPr>
        <w:pStyle w:val="ProductList-Bullet"/>
        <w:numPr>
          <w:ilvl w:val="0"/>
          <w:numId w:val="30"/>
        </w:numPr>
      </w:pPr>
      <w:r>
        <w:t>Asiakkaat, jotka ovat aiemmin hankkineet Windows Pro -päivityksen ja SA-ylläpidon, voivat jatkaa Pro-päivityksen ja SA-ylläpidon hankkimista tilausliittymän tai sopimuksen loppuun asti.</w:t>
      </w:r>
    </w:p>
    <w:p w:rsidR="00A0122E" w:rsidRDefault="00A0122E">
      <w:pPr>
        <w:pStyle w:val="ProductList-Body"/>
      </w:pPr>
    </w:p>
    <w:p w:rsidR="00A0122E" w:rsidRDefault="00C519E6">
      <w:pPr>
        <w:pStyle w:val="ProductList-ClauseHeading"/>
        <w:outlineLvl w:val="4"/>
      </w:pPr>
      <w:r>
        <w:t>4.3 Windowsin laitekohtaisen Software Assurance -ylläpidon siirtäminen</w:t>
      </w:r>
    </w:p>
    <w:p w:rsidR="00A0122E" w:rsidRDefault="00C519E6">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A0122E" w:rsidRDefault="00A0122E">
      <w:pPr>
        <w:pStyle w:val="ProductList-Body"/>
      </w:pPr>
    </w:p>
    <w:p w:rsidR="00A0122E" w:rsidRDefault="00C519E6">
      <w:pPr>
        <w:pStyle w:val="ProductList-ClauseHeading"/>
        <w:outlineLvl w:val="4"/>
      </w:pPr>
      <w:r>
        <w:t>4.4 Windows 10 Enterprisen käyttäjäkohtaisen käyttöoikeuden määrittämissäännöt</w:t>
      </w:r>
    </w:p>
    <w:p w:rsidR="00A0122E" w:rsidRDefault="00C519E6">
      <w:pPr>
        <w:pStyle w:val="ProductList-SubClauseHeading"/>
        <w:outlineLvl w:val="5"/>
      </w:pPr>
      <w:r>
        <w:t>4.4.1 Windows 10 Enterprise E3/E5 User SL -käyttöoikeudet</w:t>
      </w:r>
    </w:p>
    <w:p w:rsidR="00A0122E" w:rsidRDefault="00C519E6">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A0122E" w:rsidRDefault="00A0122E">
      <w:pPr>
        <w:pStyle w:val="ProductList-BodyIndented"/>
      </w:pPr>
    </w:p>
    <w:p w:rsidR="00A0122E" w:rsidRDefault="00C519E6">
      <w:pPr>
        <w:pStyle w:val="ProductList-ClauseHeading"/>
        <w:outlineLvl w:val="4"/>
      </w:pPr>
      <w:r>
        <w:t>4.5 Enterprise Enrollment -liittymäsopimukset, joissa on sekä Windowsin käyttäjäkohtainen että laitekohtainen Windows SA- tai VDA-ylläpito</w:t>
      </w:r>
    </w:p>
    <w:p w:rsidR="00A0122E" w:rsidRDefault="00C519E6">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A0122E" w:rsidRDefault="00C519E6" w:rsidP="00C519E6">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rsidR="00A0122E" w:rsidRDefault="00C519E6" w:rsidP="00C519E6">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A0122E" w:rsidRDefault="00A0122E">
      <w:pPr>
        <w:pStyle w:val="ProductList-Body"/>
      </w:pPr>
    </w:p>
    <w:p w:rsidR="00A0122E" w:rsidRDefault="00C519E6">
      <w:pPr>
        <w:pStyle w:val="ProductList-ClauseHeading"/>
        <w:outlineLvl w:val="4"/>
      </w:pPr>
      <w:r>
        <w:t>4.6 Microsoft Desktop Optimization Pack (MDOP)</w:t>
      </w:r>
    </w:p>
    <w:p w:rsidR="00A0122E" w:rsidRDefault="00C519E6">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A0122E" w:rsidRDefault="00A0122E">
      <w:pPr>
        <w:pStyle w:val="ProductList-Body"/>
      </w:pPr>
    </w:p>
    <w:p w:rsidR="00A0122E" w:rsidRDefault="00C519E6">
      <w:pPr>
        <w:pStyle w:val="ProductList-SubClauseHeading"/>
        <w:outlineLvl w:val="5"/>
      </w:pPr>
      <w:r>
        <w:t>4.6.1 MDOP-oikeutus</w:t>
      </w:r>
    </w:p>
    <w:p w:rsidR="00A0122E" w:rsidRDefault="00C519E6">
      <w:pPr>
        <w:pStyle w:val="ProductList-BodyIndented"/>
      </w:pPr>
      <w:r>
        <w:t>Asiakkailla, joilla on seuraavat käyttöoikeudet, on MDOP-käyttöoikeudet eikä heidän tarvitse hankkia MDOPia erikseen.</w:t>
      </w:r>
    </w:p>
    <w:p w:rsidR="00A0122E" w:rsidRDefault="00C519E6" w:rsidP="00C519E6">
      <w:pPr>
        <w:pStyle w:val="ProductList-Bullet"/>
        <w:numPr>
          <w:ilvl w:val="1"/>
          <w:numId w:val="32"/>
        </w:numPr>
      </w:pPr>
      <w:r>
        <w:t>Windows Enterprise 10 E3/E5 -version käyttäjäkohtainen tilauskäyttöoikeus,</w:t>
      </w:r>
    </w:p>
    <w:p w:rsidR="00A0122E" w:rsidRDefault="00C519E6" w:rsidP="00C519E6">
      <w:pPr>
        <w:pStyle w:val="ProductList-Bullet"/>
        <w:numPr>
          <w:ilvl w:val="1"/>
          <w:numId w:val="32"/>
        </w:numPr>
      </w:pPr>
      <w:r>
        <w:t>Windows 10 Enterprise E5:n laitekohtainen tilauskäyttöoikeus;</w:t>
      </w:r>
    </w:p>
    <w:p w:rsidR="00A0122E" w:rsidRDefault="00C519E6" w:rsidP="00C519E6">
      <w:pPr>
        <w:pStyle w:val="ProductList-Bullet"/>
        <w:numPr>
          <w:ilvl w:val="1"/>
          <w:numId w:val="32"/>
        </w:numPr>
      </w:pPr>
      <w:r>
        <w:t xml:space="preserve">Windows 10 Enterprise VDA:n käyttäjäkohtainen tilauskäyttöoikeus, tai </w:t>
      </w:r>
    </w:p>
    <w:p w:rsidR="00A0122E" w:rsidRDefault="00C519E6" w:rsidP="00C519E6">
      <w:pPr>
        <w:pStyle w:val="ProductList-Bullet"/>
        <w:numPr>
          <w:ilvl w:val="1"/>
          <w:numId w:val="32"/>
        </w:numPr>
      </w:pPr>
      <w:r>
        <w:t>sopimus, jonka voimaantulopäivä on 1.8.2015 tai sen jälkeen, ja laitekohtainen VDA tai laitekohtainen Windows 10 Enterprise E3.</w:t>
      </w:r>
    </w:p>
    <w:p w:rsidR="00A0122E" w:rsidRDefault="00A0122E">
      <w:pPr>
        <w:pStyle w:val="ProductList-BodyIndented"/>
      </w:pPr>
    </w:p>
    <w:p w:rsidR="00A0122E" w:rsidRDefault="00C519E6">
      <w:pPr>
        <w:pStyle w:val="ProductList-ClauseHeading"/>
        <w:outlineLvl w:val="4"/>
      </w:pPr>
      <w:r>
        <w:t>4.7 Academic-ohjelmat</w:t>
      </w:r>
    </w:p>
    <w:p w:rsidR="00A0122E" w:rsidRDefault="00C519E6">
      <w:pPr>
        <w:pStyle w:val="ProductList-Body"/>
      </w:pPr>
      <w:r>
        <w:t>Seuraava koskee kaikkia asiakkaita kaikissa Academic-volyymikäyttöoikeusohjelmissa:</w:t>
      </w:r>
    </w:p>
    <w:p w:rsidR="00A0122E" w:rsidRDefault="00C519E6">
      <w:pPr>
        <w:pStyle w:val="ProductList-SubClauseHeading"/>
        <w:outlineLvl w:val="5"/>
      </w:pPr>
      <w:r>
        <w:t>4.7.1 Windows Enterprise LTSB -oikeudet</w:t>
      </w:r>
    </w:p>
    <w:p w:rsidR="00A0122E" w:rsidRDefault="00C519E6">
      <w:pPr>
        <w:pStyle w:val="ProductList-BodyIndented"/>
      </w:pPr>
      <w:r>
        <w:t>Akateemiset oppilaitokset, joilla on Windows 10 Enterprise E3/E5 tai Windows 10 Education A3/A5, saavat asentaa Windows 10 Enterprise LTSB:n minkä tahansa sallitun pysyvän kopion asemesta. Tämä ehto ei koske asiakkaita, jotka hankkivat tämän tuotteen käyttöoikeuden Microsoft Cloud Agreement -sopimuksella.</w:t>
      </w:r>
    </w:p>
    <w:p w:rsidR="00A0122E" w:rsidRDefault="00A0122E">
      <w:pPr>
        <w:pStyle w:val="ProductList-BodyIndented"/>
      </w:pPr>
    </w:p>
    <w:p w:rsidR="00A0122E" w:rsidRDefault="00C519E6">
      <w:pPr>
        <w:pStyle w:val="ProductList-SubClauseHeading"/>
        <w:outlineLvl w:val="5"/>
      </w:pPr>
      <w:r>
        <w:t>4.7.2 Windows 10 Enterprise-, Windows 10 Education- tai Windows 10 Pro Education -oikeudet</w:t>
      </w:r>
    </w:p>
    <w:p w:rsidR="00A0122E" w:rsidRDefault="00C519E6">
      <w:pPr>
        <w:pStyle w:val="ProductList-BodyIndented"/>
      </w:pPr>
      <w:r>
        <w:t xml:space="preserve">Akateemiset oppilaitokset, joilla on Windows Enterprisen tai Windows Educationin SA-ylläpito, saavat asentaa ja käyttää Windows 10 Enterpriseä, Windows 10 Educationia tai Windows 10 Pro Educationia. </w:t>
      </w:r>
    </w:p>
    <w:p w:rsidR="00A0122E" w:rsidRDefault="00A0122E">
      <w:pPr>
        <w:pStyle w:val="ProductList-BodyIndented"/>
      </w:pPr>
    </w:p>
    <w:p w:rsidR="00A0122E" w:rsidRDefault="00C519E6">
      <w:pPr>
        <w:pStyle w:val="ProductList-SubClauseHeading"/>
        <w:outlineLvl w:val="5"/>
      </w:pPr>
      <w:r>
        <w:t>4.7.3 Aiemman version käyttöönotto-oikeudet</w:t>
      </w:r>
    </w:p>
    <w:p w:rsidR="00A0122E" w:rsidRDefault="00C519E6">
      <w:pPr>
        <w:pStyle w:val="ProductList-BodyIndented"/>
      </w:pPr>
      <w:r>
        <w:t>Akateemisilla oppilaitoksilla, joilla on Windows 10 Enterprisen tai Windows 10 Educationin SA-ylläpito, on oikeus päivittää Windows 8.1 Enterpriseen/Prohon ja Windows 8.1 Enterprisen/Pron aiempiin versioihin sekä Windows Embedded 8.1 Industryyn ja Windows Embedded 8.1 Industryn aiempiin versioihin. Tämä ehto ei koske asiakkaita, jotka hankkivat tämän tuotteen käyttöoikeuden Microsoft Cloud Agreement -sopimuksella.</w:t>
      </w:r>
    </w:p>
    <w:p w:rsidR="00A0122E" w:rsidRDefault="00A0122E">
      <w:pPr>
        <w:pStyle w:val="ProductList-BodyIndented"/>
      </w:pPr>
    </w:p>
    <w:p w:rsidR="00A0122E" w:rsidRDefault="00C519E6">
      <w:pPr>
        <w:pStyle w:val="ProductList-SubClauseHeading"/>
        <w:outlineLvl w:val="5"/>
      </w:pPr>
      <w:r>
        <w:t>4.7.4 MDOP-oikeutus</w:t>
      </w:r>
    </w:p>
    <w:p w:rsidR="00A0122E" w:rsidRDefault="00C519E6">
      <w:pPr>
        <w:pStyle w:val="ProductList-BodyIndented"/>
      </w:pPr>
      <w:r>
        <w:t>Akateemiset oppilaitokset, joilla on Windows Enterprisen tai Windows Educationin SA-ylläpito, saavat asentaa ja käyttää MDOPia.</w:t>
      </w:r>
    </w:p>
    <w:p w:rsidR="00A0122E" w:rsidRDefault="00A0122E">
      <w:pPr>
        <w:pStyle w:val="ProductList-BodyIndented"/>
      </w:pPr>
    </w:p>
    <w:p w:rsidR="00A0122E" w:rsidRDefault="00C519E6">
      <w:pPr>
        <w:pStyle w:val="ProductList-SubClauseHeading"/>
        <w:outlineLvl w:val="5"/>
      </w:pPr>
      <w:r>
        <w:t>4.7.5 Windows To Go -opiskelijaoptio</w:t>
      </w:r>
    </w:p>
    <w:p w:rsidR="00A0122E" w:rsidRDefault="00C519E6">
      <w:pPr>
        <w:pStyle w:val="ProductList-BodyIndented"/>
      </w:pPr>
      <w:r>
        <w:t>Opiskelijaoption valitsevat Oppilaitokset saavat enintään yhden Windows To Go -kopion jokaista käyttöoikeudellista opiskelijalaitetta kohden, kun kyseinen opiskelija on kirjoilla oppilaitoksessa.</w:t>
      </w:r>
    </w:p>
    <w:p w:rsidR="00A0122E" w:rsidRDefault="00A0122E">
      <w:pPr>
        <w:pStyle w:val="ProductList-BodyIndented"/>
      </w:pPr>
    </w:p>
    <w:p w:rsidR="00A0122E" w:rsidRDefault="00C519E6">
      <w:pPr>
        <w:pStyle w:val="ProductList-ClauseHeading"/>
        <w:outlineLvl w:val="4"/>
      </w:pPr>
      <w:r>
        <w:t>4.8 Windows-työasemakäyttöjärjestelmä – Oikeus suorittaa ”klusteroituja HPC-sovelluksia”</w:t>
      </w:r>
    </w:p>
    <w:p w:rsidR="00A0122E" w:rsidRDefault="00C519E6">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A0122E" w:rsidRDefault="00A0122E">
      <w:pPr>
        <w:pStyle w:val="ProductList-Body"/>
      </w:pPr>
    </w:p>
    <w:p w:rsidR="00A0122E" w:rsidRDefault="00C519E6">
      <w:pPr>
        <w:pStyle w:val="ProductList-ClauseHeading"/>
        <w:outlineLvl w:val="4"/>
      </w:pPr>
      <w:r>
        <w:t>4.9 Windows-työasemakäyttöjärjestelmä – Windows Thin PC</w:t>
      </w:r>
    </w:p>
    <w:p w:rsidR="00A0122E" w:rsidRDefault="00C519E6">
      <w:pPr>
        <w:pStyle w:val="ProductList-Body"/>
      </w:pPr>
      <w:r>
        <w:t>Asiakas saa käyttää Windows Thin PC -ohjelmistoa Windows-työasemakäyttöjärjestelmäohjelmiston asemesta, mutta vain seuraavassa lueteltujen sovellustyyppien suorittamiseen.</w:t>
      </w:r>
    </w:p>
    <w:p w:rsidR="00A0122E" w:rsidRDefault="00C519E6" w:rsidP="00C519E6">
      <w:pPr>
        <w:pStyle w:val="ProductList-Bullet"/>
        <w:numPr>
          <w:ilvl w:val="0"/>
          <w:numId w:val="33"/>
        </w:numPr>
      </w:pPr>
      <w:r>
        <w:t xml:space="preserve">tietoturva </w:t>
      </w:r>
    </w:p>
    <w:p w:rsidR="00A0122E" w:rsidRDefault="00C519E6" w:rsidP="00C519E6">
      <w:pPr>
        <w:pStyle w:val="ProductList-Bullet"/>
        <w:numPr>
          <w:ilvl w:val="0"/>
          <w:numId w:val="33"/>
        </w:numPr>
      </w:pPr>
      <w:r>
        <w:t xml:space="preserve">hallinta </w:t>
      </w:r>
    </w:p>
    <w:p w:rsidR="00A0122E" w:rsidRDefault="00C519E6" w:rsidP="00C519E6">
      <w:pPr>
        <w:pStyle w:val="ProductList-Bullet"/>
        <w:numPr>
          <w:ilvl w:val="0"/>
          <w:numId w:val="33"/>
        </w:numPr>
      </w:pPr>
      <w:r>
        <w:t xml:space="preserve">pääte-emulointi </w:t>
      </w:r>
    </w:p>
    <w:p w:rsidR="00A0122E" w:rsidRDefault="00C519E6" w:rsidP="00C519E6">
      <w:pPr>
        <w:pStyle w:val="ProductList-Bullet"/>
        <w:numPr>
          <w:ilvl w:val="0"/>
          <w:numId w:val="33"/>
        </w:numPr>
      </w:pPr>
      <w:r>
        <w:t xml:space="preserve">etätyöpöytä ja vastaavat teknologiat </w:t>
      </w:r>
    </w:p>
    <w:p w:rsidR="00A0122E" w:rsidRDefault="00C519E6" w:rsidP="00C519E6">
      <w:pPr>
        <w:pStyle w:val="ProductList-Bullet"/>
        <w:numPr>
          <w:ilvl w:val="0"/>
          <w:numId w:val="33"/>
        </w:numPr>
      </w:pPr>
      <w:r>
        <w:t xml:space="preserve">WWW-selain </w:t>
      </w:r>
    </w:p>
    <w:p w:rsidR="00A0122E" w:rsidRDefault="00C519E6" w:rsidP="00C519E6">
      <w:pPr>
        <w:pStyle w:val="ProductList-Bullet"/>
        <w:numPr>
          <w:ilvl w:val="0"/>
          <w:numId w:val="33"/>
        </w:numPr>
      </w:pPr>
      <w:r>
        <w:t xml:space="preserve">mediasoitin </w:t>
      </w:r>
    </w:p>
    <w:p w:rsidR="00A0122E" w:rsidRDefault="00C519E6" w:rsidP="00C519E6">
      <w:pPr>
        <w:pStyle w:val="ProductList-Bullet"/>
        <w:numPr>
          <w:ilvl w:val="0"/>
          <w:numId w:val="33"/>
        </w:numPr>
      </w:pPr>
      <w:r>
        <w:t xml:space="preserve">pikaviestintäasiakasohjelmisto (IM) </w:t>
      </w:r>
    </w:p>
    <w:p w:rsidR="00A0122E" w:rsidRDefault="00C519E6" w:rsidP="00C519E6">
      <w:pPr>
        <w:pStyle w:val="ProductList-Bullet"/>
        <w:numPr>
          <w:ilvl w:val="0"/>
          <w:numId w:val="33"/>
        </w:numPr>
      </w:pPr>
      <w:r>
        <w:t xml:space="preserve">asiakirjojen katseluohjelmat </w:t>
      </w:r>
    </w:p>
    <w:p w:rsidR="00A0122E" w:rsidRDefault="00C519E6" w:rsidP="00C519E6">
      <w:pPr>
        <w:pStyle w:val="ProductList-Bullet"/>
        <w:numPr>
          <w:ilvl w:val="0"/>
          <w:numId w:val="33"/>
        </w:numPr>
      </w:pPr>
      <w:r>
        <w:t>NET Framework ja Java Virtual Machine.</w:t>
      </w:r>
    </w:p>
    <w:p w:rsidR="00A0122E" w:rsidRDefault="00C519E6">
      <w:pPr>
        <w:pStyle w:val="ProductList-Body"/>
      </w:pPr>
      <w:r>
        <w:t>Asiakas saa käyttää ohjelmistoa muussa kuin sillä laitteessa, johon se asennettiin ensimmäisen kerran, jos asiakas siirtää vastaavan Software Assurance -oikeuden kyseiselle laitteelle.</w:t>
      </w:r>
    </w:p>
    <w:p w:rsidR="00A0122E" w:rsidRDefault="00A0122E">
      <w:pPr>
        <w:pStyle w:val="ProductList-Body"/>
      </w:pPr>
    </w:p>
    <w:p w:rsidR="00A0122E" w:rsidRDefault="00C519E6">
      <w:pPr>
        <w:pStyle w:val="ProductList-ClauseHeading"/>
        <w:outlineLvl w:val="4"/>
      </w:pPr>
      <w:r>
        <w:t>4.10 Windows Embedded Industry Enterprisen SA-ylläpito</w:t>
      </w:r>
    </w:p>
    <w:p w:rsidR="00A0122E" w:rsidRDefault="00C519E6">
      <w:pPr>
        <w:pStyle w:val="ProductList-Body"/>
      </w:pPr>
      <w:r>
        <w:t xml:space="preserve">Asiakkailla, joilla on SA-ylläpito Windows Embedded Industry Enterpriselle, on samat oikeudet ja rajoitukset kuin Windows Software Assurancessa. </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192" w:name="_Sec619"/>
      <w:r>
        <w:t>Windows Server</w:t>
      </w:r>
      <w:bookmarkEnd w:id="192"/>
      <w:r>
        <w:fldChar w:fldCharType="begin"/>
      </w:r>
      <w:r>
        <w:instrText xml:space="preserve"> TC "</w:instrText>
      </w:r>
      <w:bookmarkStart w:id="193" w:name="_Toc502060670"/>
      <w:r>
        <w:instrText>Windows Server</w:instrText>
      </w:r>
      <w:bookmarkEnd w:id="193"/>
      <w:r>
        <w:instrText>" \l 2</w:instrText>
      </w:r>
      <w:r>
        <w:fldChar w:fldCharType="end"/>
      </w:r>
    </w:p>
    <w:p w:rsidR="00A0122E" w:rsidRDefault="00C519E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0671"/>
      <w:r>
        <w:instrText>Windows MultiPoint Server</w:instrText>
      </w:r>
      <w:bookmarkEnd w:id="195"/>
      <w:r>
        <w:instrText>" \l 3</w:instrText>
      </w:r>
      <w:r>
        <w:fldChar w:fldCharType="end"/>
      </w:r>
    </w:p>
    <w:p w:rsidR="00A0122E" w:rsidRDefault="00C519E6">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9" w:space="0" w:color="FFFFFF"/>
              <w:left w:val="single" w:sz="9" w:space="0" w:color="FFFFFF"/>
              <w:bottom w:val="none" w:sz="4" w:space="0" w:color="BFBFBF"/>
              <w:right w:val="single" w:sz="9" w:space="0" w:color="FFFFFF"/>
            </w:tcBorders>
          </w:tcPr>
          <w:p w:rsidR="00A0122E" w:rsidRDefault="00C519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0122E" w:rsidRDefault="00C519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0122E" w:rsidRDefault="00C519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0122E" w:rsidRDefault="00C519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0122E" w:rsidRDefault="00C519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A0122E" w:rsidRDefault="00C519E6">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Aiemmat versiot: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Ennakkoedellytys (SA):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Windows Server 2016 Remote Desktop Services CAL ja CAL-käyttöoikeutta vastaava</w:t>
            </w:r>
          </w:p>
          <w:p w:rsidR="00A0122E" w:rsidRDefault="00C519E6">
            <w:pPr>
              <w:pStyle w:val="ProductList-TableBody"/>
            </w:pPr>
            <w:r>
              <w:t xml:space="preserve">(katso </w:t>
            </w:r>
            <w:hyperlink w:anchor="_Sec591">
              <w:r>
                <w:rPr>
                  <w:color w:val="00467F"/>
                  <w:u w:val="single"/>
                </w:rPr>
                <w:t>Liite A</w:t>
              </w:r>
            </w:hyperlink>
            <w:r>
              <w:t>)</w:t>
            </w:r>
          </w:p>
        </w:tc>
      </w:tr>
    </w:tbl>
    <w:p w:rsidR="00A0122E" w:rsidRDefault="00A0122E">
      <w:pPr>
        <w:pStyle w:val="ProductList-Body"/>
      </w:pPr>
    </w:p>
    <w:p w:rsidR="00A0122E" w:rsidRDefault="00C519E6">
      <w:pPr>
        <w:pStyle w:val="ProductList-SubClauseHeading"/>
        <w:outlineLvl w:val="5"/>
      </w:pPr>
      <w:r>
        <w:t>3.1.1 Windows Server 2016 Active Directory Rights Management Services CAL -käyttöoikeuteen liittyvät lisätoiminnot</w:t>
      </w:r>
    </w:p>
    <w:p w:rsidR="00A0122E" w:rsidRDefault="00C519E6">
      <w:pPr>
        <w:pStyle w:val="ProductList-BodyIndented"/>
      </w:pPr>
      <w:r>
        <w:t>Windows Server 2016 Rights Management Service</w:t>
      </w:r>
    </w:p>
    <w:tbl>
      <w:tblPr>
        <w:tblStyle w:val="PURTable0"/>
        <w:tblW w:w="0" w:type="dxa"/>
        <w:tblLook w:val="04A0" w:firstRow="1" w:lastRow="0" w:firstColumn="1" w:lastColumn="0" w:noHBand="0" w:noVBand="1"/>
      </w:tblPr>
      <w:tblGrid>
        <w:gridCol w:w="3537"/>
        <w:gridCol w:w="3503"/>
        <w:gridCol w:w="351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r>
    </w:tbl>
    <w:p w:rsidR="00A0122E" w:rsidRDefault="00A0122E">
      <w:pPr>
        <w:pStyle w:val="ProductList-BodyIndented"/>
      </w:pPr>
    </w:p>
    <w:p w:rsidR="00A0122E" w:rsidRDefault="00C519E6">
      <w:pPr>
        <w:pStyle w:val="ProductList-ClauseHeading"/>
        <w:outlineLvl w:val="4"/>
      </w:pPr>
      <w:r>
        <w:t>3.2 Ohjelmiston kopioiden käyttäminen</w:t>
      </w:r>
    </w:p>
    <w:p w:rsidR="00A0122E" w:rsidRDefault="00C519E6">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A0122E" w:rsidRDefault="00A0122E">
      <w:pPr>
        <w:pStyle w:val="ProductList-Body"/>
      </w:pPr>
    </w:p>
    <w:p w:rsidR="00A0122E" w:rsidRDefault="00C519E6">
      <w:pPr>
        <w:pStyle w:val="ProductList-ClauseHeading"/>
        <w:outlineLvl w:val="4"/>
      </w:pPr>
      <w:r>
        <w:t>3.3 Käyttöoikeudet</w:t>
      </w:r>
    </w:p>
    <w:p w:rsidR="00A0122E" w:rsidRDefault="00C519E6">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A0122E" w:rsidRDefault="00A0122E">
      <w:pPr>
        <w:pStyle w:val="ProductList-Body"/>
      </w:pPr>
    </w:p>
    <w:p w:rsidR="00A0122E" w:rsidRDefault="00C519E6">
      <w:pPr>
        <w:pStyle w:val="ProductList-ClauseHeading"/>
        <w:outlineLvl w:val="4"/>
      </w:pPr>
      <w:r>
        <w:t>3.4 Windows MultiPoint Server 2016 Connector</w:t>
      </w:r>
    </w:p>
    <w:p w:rsidR="00A0122E" w:rsidRDefault="00C519E6">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A0122E" w:rsidRDefault="00A0122E">
      <w:pPr>
        <w:pStyle w:val="ProductList-Body"/>
      </w:pPr>
    </w:p>
    <w:p w:rsidR="00A0122E" w:rsidRDefault="00C519E6">
      <w:pPr>
        <w:pStyle w:val="ProductList-ClauseHeading"/>
        <w:outlineLvl w:val="4"/>
      </w:pPr>
      <w:r>
        <w:t>3.5 Asennustyyppi</w:t>
      </w:r>
    </w:p>
    <w:p w:rsidR="00A0122E" w:rsidRDefault="00C519E6">
      <w:pPr>
        <w:pStyle w:val="ProductList-Body"/>
      </w:pPr>
      <w:r>
        <w:t>Asiakas saa asentaa vain Remote Desktop Servicesin ja käyttää vain MultiPoint Services -roolia.</w:t>
      </w:r>
    </w:p>
    <w:p w:rsidR="00A0122E" w:rsidRDefault="00A0122E">
      <w:pPr>
        <w:pStyle w:val="ProductList-Body"/>
      </w:pPr>
    </w:p>
    <w:p w:rsidR="00A0122E" w:rsidRDefault="00C519E6">
      <w:pPr>
        <w:pStyle w:val="ProductList-ClauseHeading"/>
        <w:outlineLvl w:val="4"/>
      </w:pPr>
      <w:r>
        <w:t>3.6 Lisäohjelmisto</w:t>
      </w:r>
    </w:p>
    <w:p w:rsidR="00A0122E" w:rsidRDefault="00C519E6">
      <w:pPr>
        <w:pStyle w:val="ProductList-Body"/>
      </w:pPr>
      <w:r>
        <w:t xml:space="preserve">Luettelo Lisäohjelmistosta on osoitteessa </w:t>
      </w:r>
      <w:hyperlink r:id="rId98">
        <w:r>
          <w:rPr>
            <w:color w:val="00467F"/>
            <w:u w:val="single"/>
          </w:rPr>
          <w:t>http://go.microsoft.com/fwlink/?LinkId=245856</w:t>
        </w:r>
      </w:hyperlink>
      <w:r>
        <w:t>.</w:t>
      </w:r>
    </w:p>
    <w:p w:rsidR="00A0122E" w:rsidRDefault="00C519E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00" w:name="_Sec655"/>
      <w:r>
        <w:t>Windows Server</w:t>
      </w:r>
      <w:bookmarkEnd w:id="200"/>
      <w:r>
        <w:fldChar w:fldCharType="begin"/>
      </w:r>
      <w:r>
        <w:instrText xml:space="preserve"> TC "</w:instrText>
      </w:r>
      <w:bookmarkStart w:id="201" w:name="_Toc502060672"/>
      <w:r>
        <w:instrText>Windows Server</w:instrText>
      </w:r>
      <w:bookmarkEnd w:id="201"/>
      <w:r>
        <w:instrText>" \l 3</w:instrText>
      </w:r>
      <w:r>
        <w:fldChar w:fldCharType="end"/>
      </w:r>
    </w:p>
    <w:p w:rsidR="00A0122E" w:rsidRDefault="00C519E6">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22E">
        <w:tc>
          <w:tcPr>
            <w:tcW w:w="416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FBFBF"/>
              <w:left w:val="single" w:sz="9" w:space="0" w:color="FFFFFF"/>
              <w:bottom w:val="dashed" w:sz="4" w:space="0" w:color="B2B2B2"/>
              <w:right w:val="single" w:sz="9" w:space="0" w:color="FFFFFF"/>
            </w:tcBorders>
          </w:tcPr>
          <w:p w:rsidR="00A0122E" w:rsidRDefault="00C519E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0122E" w:rsidRDefault="00C519E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0122E" w:rsidRDefault="00C519E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0122E" w:rsidRDefault="00C519E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0122E" w:rsidRDefault="00C519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A0122E">
        <w:tc>
          <w:tcPr>
            <w:tcW w:w="4160" w:type="dxa"/>
            <w:tcBorders>
              <w:top w:val="dashed" w:sz="4" w:space="0" w:color="B2B2B2"/>
              <w:left w:val="single" w:sz="9" w:space="0" w:color="FFFFFF"/>
              <w:bottom w:val="dashed" w:sz="4" w:space="0" w:color="BFBFBF"/>
              <w:right w:val="single" w:sz="9" w:space="0" w:color="FFFFFF"/>
            </w:tcBorders>
          </w:tcPr>
          <w:p w:rsidR="00A0122E" w:rsidRDefault="00C519E6">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122E" w:rsidRDefault="00C519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r w:rsidR="00A0122E">
        <w:tc>
          <w:tcPr>
            <w:tcW w:w="4160" w:type="dxa"/>
            <w:tcBorders>
              <w:top w:val="dashed" w:sz="4" w:space="0" w:color="BFBFBF"/>
              <w:left w:val="single" w:sz="9" w:space="0" w:color="FFFFFF"/>
              <w:bottom w:val="none" w:sz="4" w:space="0" w:color="BFBFBF"/>
              <w:right w:val="single" w:sz="9" w:space="0" w:color="FFFFFF"/>
            </w:tcBorders>
          </w:tcPr>
          <w:p w:rsidR="00A0122E" w:rsidRDefault="00C519E6">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0122E" w:rsidRDefault="00C519E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122E" w:rsidRDefault="00A012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122E" w:rsidRDefault="00A012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Ennakkoedellytys (SA):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rPr>
                <w:color w:val="404040"/>
              </w:rPr>
              <w:t>Oikeutettu vähennyksiin: Laajennukset, lisätuotteet</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C519E6">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Oikeuksiin sisältyvät teknologiat: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4"/>
        <w:gridCol w:w="3600"/>
        <w:gridCol w:w="364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CAL</w:t>
            </w:r>
          </w:p>
          <w:p w:rsidR="00A0122E" w:rsidRDefault="00C519E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r>
    </w:tbl>
    <w:p w:rsidR="00A0122E" w:rsidRDefault="00C519E6">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A0122E" w:rsidRDefault="00A0122E">
      <w:pPr>
        <w:pStyle w:val="ProductList-Body"/>
      </w:pPr>
    </w:p>
    <w:p w:rsidR="00A0122E" w:rsidRDefault="00C519E6">
      <w:pPr>
        <w:pStyle w:val="ProductList-SubClauseHeading"/>
        <w:outlineLvl w:val="5"/>
      </w:pPr>
      <w:r>
        <w:t>3.1.1 Windows Server 2016 Remote Desktop Services CAL -käyttöoikeuteen liittyvät lisätoiminnot</w:t>
      </w:r>
    </w:p>
    <w:p w:rsidR="00A0122E" w:rsidRDefault="00C519E6">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0122E" w:rsidRDefault="00C519E6">
            <w:pPr>
              <w:pStyle w:val="ProductList-TableBody"/>
            </w:pPr>
            <w:r>
              <w:t>Windows Server 2016 Remote Desktop Services User SL</w:t>
            </w:r>
          </w:p>
        </w:tc>
      </w:tr>
    </w:tbl>
    <w:p w:rsidR="00A0122E" w:rsidRDefault="00C519E6">
      <w:pPr>
        <w:pStyle w:val="ProductList-BodyIndented"/>
      </w:pPr>
      <w:r>
        <w:rPr>
          <w:i/>
        </w:rPr>
        <w:t>*Vaaditaan myös Windows Serverin käyttöön graafisen käyttöliittymän isännöintiä varten (Windows Server 2016 Remote Desktop Services -toiminnoilla tai muulla teknologialla).</w:t>
      </w:r>
    </w:p>
    <w:p w:rsidR="00A0122E" w:rsidRDefault="00A0122E">
      <w:pPr>
        <w:pStyle w:val="ProductList-BodyIndented"/>
      </w:pPr>
    </w:p>
    <w:p w:rsidR="00A0122E" w:rsidRDefault="00C519E6">
      <w:pPr>
        <w:pStyle w:val="ProductList-SubClauseHeading"/>
        <w:outlineLvl w:val="5"/>
      </w:pPr>
      <w:r>
        <w:t>3.1.2 Windows Server 2016 Rights Management Services CAL -käyttöoikeuteen liittyvät lisätoiminnot</w:t>
      </w:r>
    </w:p>
    <w:p w:rsidR="00A0122E" w:rsidRDefault="00C519E6">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537"/>
        <w:gridCol w:w="3503"/>
        <w:gridCol w:w="351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Azure Information Protection (P1 ja P2)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A012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r>
    </w:tbl>
    <w:p w:rsidR="00A0122E" w:rsidRDefault="00A0122E">
      <w:pPr>
        <w:pStyle w:val="ProductList-BodyIndented"/>
      </w:pPr>
    </w:p>
    <w:p w:rsidR="00A0122E" w:rsidRDefault="00C519E6">
      <w:pPr>
        <w:pStyle w:val="ProductList-SubClauseHeading"/>
        <w:outlineLvl w:val="5"/>
      </w:pPr>
      <w:r>
        <w:t>3.1.3 Microsoft Identity Manager User CAL -käyttöoikeuteen liittyvät muut toiminnot</w:t>
      </w:r>
    </w:p>
    <w:p w:rsidR="00A0122E" w:rsidRDefault="00C519E6">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A0122E" w:rsidRDefault="00C519E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0122E" w:rsidRDefault="00C519E6">
            <w:pPr>
              <w:pStyle w:val="ProductList-TableBody"/>
            </w:pPr>
            <w:r>
              <w:t>Azure Active Directory Premium (P1 ja P2) User SL</w:t>
            </w:r>
          </w:p>
        </w:tc>
      </w:tr>
      <w:tr w:rsidR="00A012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122E" w:rsidRDefault="00A012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122E" w:rsidRDefault="00C519E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BodyIndented"/>
      </w:pPr>
      <w:r>
        <w:rPr>
          <w:i/>
        </w:rPr>
        <w:t xml:space="preserve">*Vaaditaan myös kaikilta sellaisilta henkilöiltä, joille ohjelmisto luo tai hallinnoi käyttäjätietoja. </w:t>
      </w:r>
    </w:p>
    <w:p w:rsidR="00A0122E" w:rsidRDefault="00A0122E">
      <w:pPr>
        <w:pStyle w:val="ProductList-BodyIndented"/>
      </w:pPr>
    </w:p>
    <w:p w:rsidR="00A0122E" w:rsidRDefault="00C519E6">
      <w:pPr>
        <w:pStyle w:val="ProductList-SubClauseHeading"/>
        <w:outlineLvl w:val="5"/>
      </w:pPr>
      <w:r>
        <w:t>3.1.4 Synkronointipalvelu</w:t>
      </w:r>
    </w:p>
    <w:p w:rsidR="00A0122E" w:rsidRDefault="00C519E6">
      <w:pPr>
        <w:pStyle w:val="ProductList-BodyIndented"/>
      </w:pPr>
      <w:r>
        <w:t>Microsoft Identity Manager 2016 CAL-käyttöoikeutta ei edellytetä käyttäjiltä, jotka käyttävät vain Microsoft Identity Manager -synkronointipalvelua.</w:t>
      </w:r>
    </w:p>
    <w:p w:rsidR="00A0122E" w:rsidRDefault="00A0122E">
      <w:pPr>
        <w:pStyle w:val="ProductList-BodyIndented"/>
      </w:pPr>
    </w:p>
    <w:p w:rsidR="00A0122E" w:rsidRDefault="00C519E6">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SubClauseHeading"/>
        <w:outlineLvl w:val="5"/>
      </w:pPr>
      <w:r>
        <w:t>3.2.1 Windows Server 2016 Remote Desktop Services External Connector License -käyttöoikeuteen liittyvät lisätoiminnot</w:t>
      </w:r>
    </w:p>
    <w:p w:rsidR="00A0122E" w:rsidRDefault="00C519E6">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BodyIndented"/>
      </w:pPr>
      <w:r>
        <w:rPr>
          <w:i/>
        </w:rPr>
        <w:t>*Vaaditaan myös Windows Serverin käyttöön graafisen käyttöliittymän isännöintiä varten (Windows Server 2016 Remote Desktop Services -toiminnoilla tai muulla teknologialla).</w:t>
      </w:r>
    </w:p>
    <w:p w:rsidR="00A0122E" w:rsidRDefault="00A0122E">
      <w:pPr>
        <w:pStyle w:val="ProductList-BodyIndented"/>
      </w:pPr>
    </w:p>
    <w:p w:rsidR="00A0122E" w:rsidRDefault="00C519E6">
      <w:pPr>
        <w:pStyle w:val="ProductList-SubClauseHeading"/>
        <w:outlineLvl w:val="5"/>
      </w:pPr>
      <w:r>
        <w:t>3.2.2 Windows Server 2016 Rights Management Services External Connector License -käyttöoikeuteen liittyvät lisätoiminnot</w:t>
      </w:r>
    </w:p>
    <w:p w:rsidR="00A0122E" w:rsidRDefault="00C519E6">
      <w:pPr>
        <w:pStyle w:val="ProductList-BodyIndented"/>
      </w:pPr>
      <w:r>
        <w:t>Windows Server 2016 Rights Management Service</w:t>
      </w:r>
    </w:p>
    <w:tbl>
      <w:tblPr>
        <w:tblStyle w:val="PURTable0"/>
        <w:tblW w:w="0" w:type="dxa"/>
        <w:tblLook w:val="04A0" w:firstRow="1" w:lastRow="0" w:firstColumn="1" w:lastColumn="0" w:noHBand="0" w:noVBand="1"/>
      </w:tblPr>
      <w:tblGrid>
        <w:gridCol w:w="3585"/>
        <w:gridCol w:w="3554"/>
        <w:gridCol w:w="341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Indented"/>
      </w:pPr>
    </w:p>
    <w:p w:rsidR="00A0122E" w:rsidRDefault="00C519E6">
      <w:pPr>
        <w:pStyle w:val="ProductList-SubClauseHeading"/>
        <w:outlineLvl w:val="5"/>
      </w:pPr>
      <w:r>
        <w:t>3.2.3 Microsoft Identity Manager External Connector -käyttöoikeuteen liittyvät muut toiminnot</w:t>
      </w:r>
    </w:p>
    <w:p w:rsidR="00A0122E" w:rsidRDefault="00C519E6">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A0122E" w:rsidRDefault="00C519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BodyIndented"/>
      </w:pPr>
      <w:r>
        <w:rPr>
          <w:i/>
        </w:rPr>
        <w:t>*Vaaditaan myös Ulkoiselle käyttäjälle, jolle ohjelmisto myöntää henkilöllisyystietoja tai joita ohjelmisto hallitsee (kun Microsoft Identity Manager 2016 CAL -käyttöoikeuksia ei ole).</w:t>
      </w:r>
    </w:p>
    <w:p w:rsidR="00A0122E" w:rsidRDefault="00A0122E">
      <w:pPr>
        <w:pStyle w:val="ProductList-BodyIndented"/>
      </w:pPr>
    </w:p>
    <w:p w:rsidR="00A0122E" w:rsidRDefault="00C519E6">
      <w:pPr>
        <w:pStyle w:val="ProductList-ClauseHeading"/>
        <w:outlineLvl w:val="4"/>
      </w:pPr>
      <w:r>
        <w:t>3.3 Windows Server 2016 Essentialsin lisäehdot</w:t>
      </w:r>
    </w:p>
    <w:p w:rsidR="00A0122E" w:rsidRDefault="00C519E6">
      <w:pPr>
        <w:pStyle w:val="ProductList-SubClauseHeading"/>
        <w:outlineLvl w:val="5"/>
      </w:pPr>
      <w:r>
        <w:t>3.3.1 Käyttörajoitukset</w:t>
      </w:r>
    </w:p>
    <w:p w:rsidR="00A0122E" w:rsidRDefault="00C519E6" w:rsidP="00C519E6">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A0122E" w:rsidRDefault="00C519E6" w:rsidP="00C519E6">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A0122E" w:rsidRDefault="00A0122E">
      <w:pPr>
        <w:pStyle w:val="ProductList-BodyIndented"/>
      </w:pPr>
    </w:p>
    <w:p w:rsidR="00A0122E" w:rsidRDefault="00C519E6">
      <w:pPr>
        <w:pStyle w:val="ProductList-SubClauseHeading"/>
        <w:outlineLvl w:val="5"/>
      </w:pPr>
      <w:r>
        <w:t>3.3.2 Palvelinohjelmiston käyttäminen</w:t>
      </w:r>
    </w:p>
    <w:p w:rsidR="00A0122E" w:rsidRDefault="00C519E6">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A0122E" w:rsidRDefault="00A0122E">
      <w:pPr>
        <w:pStyle w:val="ProductList-BodyIndented"/>
      </w:pPr>
    </w:p>
    <w:p w:rsidR="00A0122E" w:rsidRDefault="00C519E6">
      <w:pPr>
        <w:pStyle w:val="ProductList-SubClauseHeading"/>
        <w:outlineLvl w:val="5"/>
      </w:pPr>
      <w:r>
        <w:t>3.3.3 Windows Server 2016 Essentials Connector</w:t>
      </w:r>
    </w:p>
    <w:p w:rsidR="00A0122E" w:rsidRDefault="00C519E6">
      <w:pPr>
        <w:pStyle w:val="ProductList-BodyIndented"/>
      </w:pPr>
      <w:r>
        <w:t>Asiakas saa asentaa ja käyttää Windows Server 2016 Essentials Connector -ohjelmistoa enintään 50 laitteessa kerrallaan. Asiakas voi käyttää tätä ohjelmistoa vain yhdessä palvelinohjelmiston kanssa.</w:t>
      </w:r>
    </w:p>
    <w:p w:rsidR="00A0122E" w:rsidRDefault="00A0122E">
      <w:pPr>
        <w:pStyle w:val="ProductList-BodyIndented"/>
      </w:pPr>
    </w:p>
    <w:p w:rsidR="00A0122E" w:rsidRDefault="00C519E6">
      <w:pPr>
        <w:pStyle w:val="ProductList-SubClauseHeading"/>
        <w:outlineLvl w:val="5"/>
      </w:pPr>
      <w:r>
        <w:t>3.3.4 Windows Server 2016 Active Directory Rights Management Services Access</w:t>
      </w:r>
    </w:p>
    <w:p w:rsidR="00A0122E" w:rsidRDefault="00C519E6">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A0122E" w:rsidRDefault="00A0122E">
      <w:pPr>
        <w:pStyle w:val="ProductList-BodyIndented"/>
      </w:pPr>
    </w:p>
    <w:p w:rsidR="00A0122E" w:rsidRDefault="00C519E6">
      <w:pPr>
        <w:pStyle w:val="ProductList-ClauseHeading"/>
        <w:outlineLvl w:val="4"/>
      </w:pPr>
      <w:r>
        <w:t>3.4 Windows Server -säilöt, joissa ei ole Hyper-V-eristystä, Windows Server 2016 Standardin ja Datacenterin kanssa</w:t>
      </w:r>
    </w:p>
    <w:p w:rsidR="00A0122E" w:rsidRDefault="00C519E6">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A0122E" w:rsidRDefault="00A0122E">
      <w:pPr>
        <w:pStyle w:val="ProductList-Body"/>
      </w:pPr>
    </w:p>
    <w:p w:rsidR="00A0122E" w:rsidRDefault="00C519E6">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48"/>
        <w:gridCol w:w="3694"/>
        <w:gridCol w:w="3574"/>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C519E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0122E" w:rsidRDefault="00C519E6">
            <w:pPr>
              <w:pStyle w:val="ProductList-TableBody"/>
            </w:pPr>
            <w:r>
              <w:rPr>
                <w:color w:val="404040"/>
              </w:rPr>
              <w:t>Korvaavan palvelimen käyttöoikeudet: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0">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Tuoteluettelo – kesäkuu 2015</w:t>
              </w:r>
            </w:hyperlink>
            <w:r>
              <w:t xml:space="preserve"> (Forefront Identity Manager 2010 R2);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122E" w:rsidRDefault="00C519E6">
            <w:pPr>
              <w:pStyle w:val="ProductList-TableBody"/>
            </w:pPr>
            <w:r>
              <w:rPr>
                <w:color w:val="404040"/>
              </w:rPr>
              <w:t>Verkkovierailuoikeudet: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122E" w:rsidRDefault="00C519E6">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122E" w:rsidRDefault="00A0122E">
            <w:pPr>
              <w:pStyle w:val="ProductList-TableBody"/>
            </w:pPr>
          </w:p>
        </w:tc>
      </w:tr>
    </w:tbl>
    <w:p w:rsidR="00A0122E" w:rsidRDefault="00A0122E">
      <w:pPr>
        <w:pStyle w:val="ProductList-ClauseHeading"/>
        <w:outlineLvl w:val="4"/>
      </w:pPr>
    </w:p>
    <w:p w:rsidR="00A0122E" w:rsidRDefault="00C519E6">
      <w:pPr>
        <w:pStyle w:val="ProductList-ClauseHeading"/>
        <w:outlineLvl w:val="4"/>
      </w:pPr>
      <w:r>
        <w:t>4.1 Microsoft Azuren hybridikäyttö -etu</w:t>
      </w:r>
    </w:p>
    <w:p w:rsidR="00A0122E" w:rsidRDefault="00C519E6">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A0122E" w:rsidRDefault="00A0122E">
      <w:pPr>
        <w:pStyle w:val="ProductList-Body"/>
      </w:pPr>
    </w:p>
    <w:p w:rsidR="00A0122E" w:rsidRDefault="00C519E6">
      <w:pPr>
        <w:pStyle w:val="ProductList-ClauseHeading"/>
        <w:outlineLvl w:val="4"/>
      </w:pPr>
      <w:r>
        <w:t>4.2 Puolivuosittaiset kanavajulkaisut</w:t>
      </w:r>
    </w:p>
    <w:p w:rsidR="00A0122E" w:rsidRDefault="00C519E6">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A0122E" w:rsidRDefault="00A0122E">
      <w:pPr>
        <w:pStyle w:val="ProductList-ClauseHeading"/>
        <w:outlineLvl w:val="4"/>
      </w:pPr>
    </w:p>
    <w:p w:rsidR="00A0122E" w:rsidRDefault="00C519E6">
      <w:pPr>
        <w:pStyle w:val="ProductList-ClauseHeading"/>
        <w:outlineLvl w:val="4"/>
      </w:pPr>
      <w:r>
        <w:t>4.3 Remote Desktop Services (”RDS”) User CAL ja User SL – laajennetut oikeudet</w:t>
      </w:r>
    </w:p>
    <w:p w:rsidR="00A0122E" w:rsidRDefault="00C519E6">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A0122E" w:rsidRDefault="00A0122E">
      <w:pPr>
        <w:pStyle w:val="ProductList-Body"/>
      </w:pPr>
    </w:p>
    <w:p w:rsidR="00A0122E" w:rsidRDefault="00C519E6">
      <w:pPr>
        <w:pStyle w:val="ProductList-ClauseHeading"/>
        <w:outlineLvl w:val="4"/>
      </w:pPr>
      <w:r>
        <w:t>4.4 Käyttöoikeusmallin muuttamiseen liittyvät käyttöoikeudet – Oikeutettu Käyttöoikeus</w:t>
      </w:r>
    </w:p>
    <w:p w:rsidR="00A0122E" w:rsidRDefault="00C519E6">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A0122E">
      <w:pPr>
        <w:sectPr w:rsidR="00A0122E">
          <w:headerReference w:type="default" r:id="rId103"/>
          <w:footerReference w:type="default" r:id="rId104"/>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206" w:name="_Sec548"/>
      <w:bookmarkEnd w:id="34"/>
      <w:r>
        <w:t>Online-palvelut</w:t>
      </w:r>
      <w:r>
        <w:fldChar w:fldCharType="begin"/>
      </w:r>
      <w:r>
        <w:instrText xml:space="preserve"> TC "</w:instrText>
      </w:r>
      <w:bookmarkStart w:id="207" w:name="_Toc502060673"/>
      <w:r>
        <w:instrText>Online-palvelut</w:instrText>
      </w:r>
      <w:bookmarkEnd w:id="207"/>
      <w:r>
        <w:instrText>" \l 1</w:instrText>
      </w:r>
      <w:r>
        <w:fldChar w:fldCharType="end"/>
      </w:r>
    </w:p>
    <w:p w:rsidR="00A0122E" w:rsidRDefault="00C519E6">
      <w:pPr>
        <w:pStyle w:val="ProductList-Body"/>
      </w:pPr>
      <w:r>
        <w:t xml:space="preserve">Asiakkaan Microsoft Online Services -palveluiden hankintaa ja käyttöä koskevat Tuotteen ehdot sekä Microsoftin Online-palveluiden ehdot, jotka ovat osoitteessa </w:t>
      </w:r>
      <w:hyperlink r:id="rId105">
        <w:r>
          <w:rPr>
            <w:color w:val="00467F"/>
            <w:u w:val="single"/>
          </w:rPr>
          <w:t>http://go.microsoft.com/?linkid=9840733</w:t>
        </w:r>
      </w:hyperlink>
      <w:r>
        <w:t xml:space="preserve"> ja jotka liitetään viittauksena.</w:t>
      </w:r>
    </w:p>
    <w:p w:rsidR="00A0122E" w:rsidRDefault="00C519E6">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02060674"/>
      <w:r>
        <w:instrText>Online-palveluiden alueellinen saatavuus</w:instrText>
      </w:r>
      <w:bookmarkEnd w:id="209"/>
      <w:r>
        <w:instrText>" \l 2</w:instrText>
      </w:r>
      <w:r>
        <w:fldChar w:fldCharType="end"/>
      </w:r>
    </w:p>
    <w:p w:rsidR="00A0122E" w:rsidRDefault="00C519E6">
      <w:pPr>
        <w:pStyle w:val="ProductList-Body"/>
      </w:pPr>
      <w:r>
        <w:t xml:space="preserve">Osoitteessa </w:t>
      </w:r>
      <w:hyperlink r:id="rId106" w:anchor="international">
        <w:r>
          <w:rPr>
            <w:color w:val="00467F"/>
            <w:u w:val="single"/>
          </w:rPr>
          <w:t>http://www.microsoft.com/online/faq.aspx#international</w:t>
        </w:r>
      </w:hyperlink>
      <w:r>
        <w:t xml:space="preserve"> on luettelo maista ja alueista, joissa Online-palveluita on saatavilla.</w:t>
      </w:r>
    </w:p>
    <w:p w:rsidR="00A0122E" w:rsidRDefault="00C519E6">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02060675"/>
      <w:r>
        <w:instrText>Online-palveluiden hankintasäännöt</w:instrText>
      </w:r>
      <w:bookmarkEnd w:id="211"/>
      <w:r>
        <w:instrText>" \l 2</w:instrText>
      </w:r>
      <w:r>
        <w:fldChar w:fldCharType="end"/>
      </w:r>
    </w:p>
    <w:p w:rsidR="00A0122E" w:rsidRDefault="00C519E6">
      <w:pPr>
        <w:pStyle w:val="ProductList-Body"/>
      </w:pPr>
      <w:r>
        <w:t>Seuraavat hankintasäännöt koskevat vain Online-palveluiden hankintaa:</w:t>
      </w:r>
    </w:p>
    <w:p w:rsidR="00A0122E" w:rsidRDefault="00C519E6" w:rsidP="00C519E6">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rsidR="00A0122E" w:rsidRDefault="00C519E6" w:rsidP="00C519E6">
      <w:pPr>
        <w:pStyle w:val="ProductList-Bullet"/>
        <w:numPr>
          <w:ilvl w:val="0"/>
          <w:numId w:val="35"/>
        </w:numPr>
      </w:pPr>
      <w:r>
        <w:t>Jos Asiakas tekee Online-palvelun lisähankintoja, lisähankinnan tilausjakson on oltava sama kuin Asiakkaan vanha tilausjakso samalle Online-palvelulle.</w:t>
      </w:r>
    </w:p>
    <w:p w:rsidR="00A0122E" w:rsidRDefault="00C519E6" w:rsidP="00C519E6">
      <w:pPr>
        <w:pStyle w:val="ProductList-Bullet"/>
        <w:numPr>
          <w:ilvl w:val="0"/>
          <w:numId w:val="35"/>
        </w:numPr>
      </w:pPr>
      <w:r>
        <w:t>Asiakas ei saa vähentää Online-palvelutilauksessaan olevien käyttäjien tai laitteiden määrää, ellei sitä ole sallittu Asiakkaan volyymikäyttöoikeussopimuksessa.</w:t>
      </w:r>
    </w:p>
    <w:p w:rsidR="00A0122E" w:rsidRDefault="00C519E6" w:rsidP="00C519E6">
      <w:pPr>
        <w:pStyle w:val="ProductList-Bullet"/>
        <w:numPr>
          <w:ilvl w:val="0"/>
          <w:numId w:val="35"/>
        </w:numPr>
      </w:pPr>
      <w:r>
        <w:t>Microsoft Azuren ehdot on annettu Microsoft Azure -tuotemerkinnässä.</w:t>
      </w:r>
    </w:p>
    <w:p w:rsidR="00A0122E" w:rsidRDefault="00C519E6" w:rsidP="00C519E6">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A0122E" w:rsidRDefault="00C519E6">
      <w:pPr>
        <w:pStyle w:val="ProductList-Offering1Heading"/>
        <w:outlineLvl w:val="1"/>
      </w:pPr>
      <w:bookmarkStart w:id="212" w:name="_Sec623"/>
      <w:r>
        <w:t>Online-palveluiden uusiminen</w:t>
      </w:r>
      <w:bookmarkEnd w:id="212"/>
      <w:r>
        <w:fldChar w:fldCharType="begin"/>
      </w:r>
      <w:r>
        <w:instrText xml:space="preserve"> TC "</w:instrText>
      </w:r>
      <w:bookmarkStart w:id="213" w:name="_Toc502060676"/>
      <w:r>
        <w:instrText>Online-palveluiden uusiminen</w:instrText>
      </w:r>
      <w:bookmarkEnd w:id="213"/>
      <w:r>
        <w:instrText>" \l 2</w:instrText>
      </w:r>
      <w:r>
        <w:fldChar w:fldCharType="end"/>
      </w:r>
    </w:p>
    <w:p w:rsidR="00A0122E" w:rsidRDefault="00C519E6">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7">
        <w:r>
          <w:rPr>
            <w:color w:val="00467F"/>
            <w:u w:val="single"/>
          </w:rPr>
          <w:t>http://microsoft.com/licensing/contracts</w:t>
        </w:r>
      </w:hyperlink>
      <w:r>
        <w:t>. Valtionhallinto- ja oppilaitosasiakkaiden Online-palvelutilauksia ei uusita automaattisesti, ellei Asiakas valitse automaattista uusintaa.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214" w:name="_Sec624"/>
      <w:r>
        <w:t>Microsoft Azure -palvelut</w:t>
      </w:r>
      <w:bookmarkEnd w:id="214"/>
      <w:r>
        <w:fldChar w:fldCharType="begin"/>
      </w:r>
      <w:r>
        <w:instrText xml:space="preserve"> TC "</w:instrText>
      </w:r>
      <w:bookmarkStart w:id="215" w:name="_Toc502060677"/>
      <w:r>
        <w:instrText>Microsoft Azure -palvelut</w:instrText>
      </w:r>
      <w:bookmarkEnd w:id="215"/>
      <w:r>
        <w:instrText>" \l 2</w:instrText>
      </w:r>
      <w:r>
        <w:fldChar w:fldCharType="end"/>
      </w:r>
    </w:p>
    <w:p w:rsidR="00A0122E" w:rsidRDefault="00C519E6">
      <w:pPr>
        <w:pStyle w:val="ProductList-ClauseHeading"/>
        <w:outlineLvl w:val="2"/>
      </w:pPr>
      <w:r>
        <w:t>1. Määritelmät</w:t>
      </w:r>
    </w:p>
    <w:p w:rsidR="00A0122E" w:rsidRDefault="00C519E6">
      <w:pPr>
        <w:pStyle w:val="ProductList-Body"/>
      </w:pPr>
      <w:r>
        <w:rPr>
          <w:b/>
          <w:color w:val="00188F"/>
        </w:rPr>
        <w:t>Vuosivaraussitoumus</w:t>
      </w:r>
      <w:r>
        <w:t xml:space="preserve"> tarkoittaa Taloudellisen sitoumuksen osaa, joka varataan vuosittain Liittymäsopimuskaudeksi, jos Asiakas valitsee vuosilaskutuksen.</w:t>
      </w:r>
    </w:p>
    <w:p w:rsidR="00A0122E" w:rsidRDefault="00C519E6">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A0122E" w:rsidRDefault="00C519E6">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A0122E" w:rsidRDefault="00C519E6">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A0122E" w:rsidRDefault="00A0122E">
      <w:pPr>
        <w:pStyle w:val="ProductList-Body"/>
      </w:pPr>
    </w:p>
    <w:p w:rsidR="00A0122E" w:rsidRDefault="00C519E6">
      <w:pPr>
        <w:pStyle w:val="ProductList-ClauseHeading"/>
        <w:outlineLvl w:val="2"/>
      </w:pPr>
      <w:r>
        <w:t>2. Tilausjakso</w:t>
      </w:r>
    </w:p>
    <w:p w:rsidR="00A0122E" w:rsidRDefault="00C519E6">
      <w:pPr>
        <w:pStyle w:val="ProductList-Body"/>
      </w:pPr>
      <w:r>
        <w:t>Asiakas voi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liittymäsopimuskautta jäljellä.</w:t>
      </w:r>
    </w:p>
    <w:p w:rsidR="00A0122E" w:rsidRDefault="00A0122E">
      <w:pPr>
        <w:pStyle w:val="ProductList-Body"/>
      </w:pPr>
    </w:p>
    <w:p w:rsidR="00A0122E" w:rsidRDefault="00C519E6">
      <w:pPr>
        <w:pStyle w:val="ProductList-ClauseHeading"/>
        <w:outlineLvl w:val="2"/>
      </w:pPr>
      <w:r>
        <w:t>3. Palveluiden ostaminen</w:t>
      </w:r>
    </w:p>
    <w:p w:rsidR="00A0122E" w:rsidRDefault="00C519E6">
      <w:pPr>
        <w:pStyle w:val="ProductList-Body"/>
      </w:pPr>
      <w:r>
        <w:t>Microsoft Azure -palvelut voi hankkia jollakin tai joillakin seuraavista tavoista:</w:t>
      </w:r>
    </w:p>
    <w:p w:rsidR="00A0122E" w:rsidRDefault="00C519E6" w:rsidP="00C519E6">
      <w:pPr>
        <w:pStyle w:val="ProductList-Bullet"/>
        <w:numPr>
          <w:ilvl w:val="0"/>
          <w:numId w:val="36"/>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A0122E" w:rsidRDefault="00C519E6" w:rsidP="00C519E6">
      <w:pPr>
        <w:pStyle w:val="ProductList-Bullet"/>
        <w:numPr>
          <w:ilvl w:val="0"/>
          <w:numId w:val="36"/>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rsidR="00A0122E" w:rsidRDefault="00C519E6" w:rsidP="00C519E6">
      <w:pPr>
        <w:pStyle w:val="ProductList-Bullet"/>
        <w:numPr>
          <w:ilvl w:val="0"/>
          <w:numId w:val="36"/>
        </w:numPr>
      </w:pPr>
      <w:r>
        <w:rPr>
          <w:b/>
          <w:color w:val="00188F"/>
        </w:rPr>
        <w:t>Microsoft Azure -palvelusuunnitelma</w:t>
      </w:r>
      <w:r>
        <w:t>: Asiakkaalla voi olla mahdollisuus tilata Microsoft Azure -palvelu Microsoft Azure -palvelusuunnitelmana.</w:t>
      </w:r>
    </w:p>
    <w:p w:rsidR="00A0122E" w:rsidRDefault="00C519E6" w:rsidP="00C519E6">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A0122E" w:rsidRDefault="00A0122E">
      <w:pPr>
        <w:pStyle w:val="ProductList-Body"/>
      </w:pPr>
    </w:p>
    <w:p w:rsidR="00A0122E" w:rsidRDefault="00C519E6">
      <w:pPr>
        <w:pStyle w:val="ProductList-ClauseHeading"/>
        <w:outlineLvl w:val="2"/>
      </w:pPr>
      <w:r>
        <w:t>4. Hinnoittelu</w:t>
      </w:r>
    </w:p>
    <w:p w:rsidR="00A0122E" w:rsidRDefault="00C519E6">
      <w:pPr>
        <w:pStyle w:val="ProductList-Body"/>
      </w:pPr>
      <w:r>
        <w:t>Microsoft voi tarjota Asiakkaalle (tai Asiakkaan jälleenmyyjälle) pienempiä hintoja yksittäisistä Microsoft Azure -palveluista Asiakkaan Liittymäsopimuskauden aikana pysyvästi tai väliaikaisesti (kampanjana).</w:t>
      </w:r>
    </w:p>
    <w:p w:rsidR="00A0122E" w:rsidRDefault="00A0122E">
      <w:pPr>
        <w:pStyle w:val="ProductList-Body"/>
      </w:pPr>
    </w:p>
    <w:p w:rsidR="00A0122E" w:rsidRDefault="00C519E6">
      <w:pPr>
        <w:pStyle w:val="ProductList-ClauseHeading"/>
        <w:outlineLvl w:val="2"/>
      </w:pPr>
      <w:r>
        <w:t>5. Maksu ja hinnat</w:t>
      </w:r>
    </w:p>
    <w:p w:rsidR="00A0122E" w:rsidRDefault="00C519E6" w:rsidP="00C519E6">
      <w:pPr>
        <w:pStyle w:val="ProductList-Bullet"/>
        <w:numPr>
          <w:ilvl w:val="0"/>
          <w:numId w:val="37"/>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A0122E" w:rsidRDefault="00C519E6" w:rsidP="00C519E6">
      <w:pPr>
        <w:pStyle w:val="ProductList-Bullet"/>
        <w:numPr>
          <w:ilvl w:val="0"/>
          <w:numId w:val="37"/>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rsidR="00A0122E" w:rsidRDefault="00C519E6" w:rsidP="00C519E6">
      <w:pPr>
        <w:pStyle w:val="ProductList-Bullet"/>
        <w:numPr>
          <w:ilvl w:val="0"/>
          <w:numId w:val="37"/>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vuosineljänneksen lopuksi. </w:t>
      </w:r>
    </w:p>
    <w:p w:rsidR="00A0122E" w:rsidRDefault="00C519E6" w:rsidP="00C519E6">
      <w:pPr>
        <w:pStyle w:val="ProductList-Bullet"/>
        <w:numPr>
          <w:ilvl w:val="0"/>
          <w:numId w:val="37"/>
        </w:numPr>
      </w:pPr>
      <w:r>
        <w:rPr>
          <w:b/>
          <w:color w:val="00188F"/>
        </w:rPr>
        <w:t>Kulutuslaskutus</w:t>
      </w:r>
      <w:r>
        <w:t xml:space="preserve">: Jos Asiakas hankkii Microsoft Azure -palvelut ilman Taloudellista sitoumusta, Asiakasta (tai sen jälleenmyyjää) laskutetaan neljännesvuosittain Kulutushinnoin. Asiakkaan tilausjakson päättymisen tai irtisanomisen jälkeen tapahtuva Microsoft Azure -palveluiden käyttö laskutetaan Asiakkaalta (tai sen jälleenmyyjältä) senhetkisillä Kulutushinnoilla neljännesvuosittain. </w:t>
      </w:r>
    </w:p>
    <w:p w:rsidR="00A0122E" w:rsidRDefault="00C519E6" w:rsidP="00C519E6">
      <w:pPr>
        <w:pStyle w:val="ProductList-Bullet"/>
        <w:numPr>
          <w:ilvl w:val="0"/>
          <w:numId w:val="37"/>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A0122E" w:rsidRDefault="00A0122E">
      <w:pPr>
        <w:pStyle w:val="ProductList-Body"/>
      </w:pPr>
    </w:p>
    <w:p w:rsidR="00A0122E" w:rsidRDefault="00C519E6">
      <w:pPr>
        <w:pStyle w:val="ProductList-ClauseHeading"/>
        <w:outlineLvl w:val="2"/>
      </w:pPr>
      <w:r>
        <w:t>6. Open License-, Open Value- ja Open Value Subscription -ohjelmat</w:t>
      </w:r>
    </w:p>
    <w:p w:rsidR="00A0122E" w:rsidRDefault="00C519E6">
      <w:pPr>
        <w:pStyle w:val="ProductList-SubClauseHeading"/>
        <w:outlineLvl w:val="3"/>
      </w:pPr>
      <w:r>
        <w:t>6.1 Määritelmät</w:t>
      </w:r>
    </w:p>
    <w:p w:rsidR="00A0122E" w:rsidRDefault="00C519E6">
      <w:pPr>
        <w:pStyle w:val="ProductList-BodyIndented"/>
      </w:pPr>
      <w:r>
        <w:t>Open License-, Open Value- ja Open Value Subscription -sopimuksissa</w:t>
      </w:r>
      <w:r>
        <w:rPr>
          <w:b/>
          <w:color w:val="00188F"/>
        </w:rPr>
        <w:t>Kulutushinnat</w:t>
      </w:r>
      <w:r>
        <w:t xml:space="preserve"> tarkoittavat kaikkien Microsoft Azure -palveluiden hintoja.</w:t>
      </w:r>
    </w:p>
    <w:p w:rsidR="00A0122E" w:rsidRDefault="00C519E6">
      <w:pPr>
        <w:pStyle w:val="ProductList-BodyIndented"/>
      </w:pPr>
      <w:r>
        <w:rPr>
          <w:b/>
          <w:color w:val="00188F"/>
        </w:rPr>
        <w:t>Portaali</w:t>
      </w:r>
      <w:r>
        <w:t xml:space="preserve"> tarkoittaa online-portaalia, jolla Asiakas hallitsee Tilaustaan.</w:t>
      </w:r>
    </w:p>
    <w:p w:rsidR="00A0122E" w:rsidRDefault="00C519E6">
      <w:pPr>
        <w:pStyle w:val="ProductList-BodyIndented"/>
      </w:pPr>
      <w:r>
        <w:rPr>
          <w:b/>
          <w:color w:val="00188F"/>
        </w:rPr>
        <w:t>Tilaus</w:t>
      </w:r>
      <w:r>
        <w:t xml:space="preserve"> tarkoittaa tilausta, jonka arvo määritetään tilattaessa ja joka voidaan lunastaa Microsoft Azure -palveluilla.</w:t>
      </w:r>
    </w:p>
    <w:p w:rsidR="00A0122E" w:rsidRDefault="00A0122E">
      <w:pPr>
        <w:pStyle w:val="ProductList-BodyIndented"/>
      </w:pPr>
    </w:p>
    <w:p w:rsidR="00A0122E" w:rsidRDefault="00C519E6">
      <w:pPr>
        <w:pStyle w:val="ProductList-SubClauseHeading"/>
        <w:outlineLvl w:val="3"/>
      </w:pPr>
      <w:r>
        <w:t>6.2 Tilausjakso</w:t>
      </w:r>
    </w:p>
    <w:p w:rsidR="00A0122E" w:rsidRDefault="00C519E6">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A0122E" w:rsidRDefault="00A0122E">
      <w:pPr>
        <w:pStyle w:val="ProductList-BodyIndented"/>
      </w:pPr>
    </w:p>
    <w:p w:rsidR="00A0122E" w:rsidRDefault="00C519E6">
      <w:pPr>
        <w:pStyle w:val="ProductList-ClauseHeading"/>
        <w:outlineLvl w:val="2"/>
      </w:pPr>
      <w:r>
        <w:t>7. Microsoft Azuren hybridikäyttö -etu</w:t>
      </w:r>
    </w:p>
    <w:p w:rsidR="00A0122E" w:rsidRDefault="00C519E6">
      <w:pPr>
        <w:pStyle w:val="ProductList-Body"/>
      </w:pPr>
      <w:r>
        <w:t>Microsoft Azuren hybridikäyttö -etu (”Hybridikäyttöetu”) on lisätty antamaan asiakkaan, jolla on Windows Server -käyttöoikeudet ja SA-ylläpito, ladata oma Windows Server -kopionsa Microsoft Azureen ja käyttää sitä.</w:t>
      </w:r>
    </w:p>
    <w:p w:rsidR="00A0122E" w:rsidRDefault="00A0122E">
      <w:pPr>
        <w:pStyle w:val="ProductList-Body"/>
      </w:pPr>
    </w:p>
    <w:p w:rsidR="00A0122E" w:rsidRDefault="00C519E6">
      <w:pPr>
        <w:pStyle w:val="ProductList-Body"/>
      </w:pPr>
      <w:r>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Näennäisydintä ja yhtä Peruskopiota.</w:t>
      </w:r>
    </w:p>
    <w:p w:rsidR="00A0122E" w:rsidRDefault="00A0122E">
      <w:pPr>
        <w:pStyle w:val="ProductList-Body"/>
      </w:pPr>
    </w:p>
    <w:p w:rsidR="00A0122E" w:rsidRDefault="00C519E6">
      <w:pPr>
        <w:pStyle w:val="ProductList-Body"/>
      </w:pPr>
      <w:r>
        <w:t xml:space="preserve">Asiakkaan on osoitettava, että se käyttää Windows Serveriä Azure-hybridikäyttöedulla, kun se määrittää ladatut kopiot Azuressa. Asiakas saa käyttää ladattuja kopioitaan </w:t>
      </w:r>
      <w:hyperlink r:id="rId108">
        <w:r>
          <w:rPr>
            <w:color w:val="00467F"/>
            <w:u w:val="single"/>
          </w:rPr>
          <w:t>Online-palveluehtojen</w:t>
        </w:r>
      </w:hyperlink>
      <w:r>
        <w:t xml:space="preserve"> nojalla.</w:t>
      </w:r>
    </w:p>
    <w:p w:rsidR="00A0122E" w:rsidRDefault="00A0122E">
      <w:pPr>
        <w:pStyle w:val="ProductList-Body"/>
      </w:pPr>
    </w:p>
    <w:p w:rsidR="00A0122E" w:rsidRDefault="00C519E6">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A0122E" w:rsidRDefault="00A0122E">
      <w:pPr>
        <w:pStyle w:val="ProductList-Body"/>
      </w:pPr>
    </w:p>
    <w:p w:rsidR="00A0122E" w:rsidRDefault="00C519E6">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02060678"/>
      <w:r>
        <w:instrText>Microsoft Azure -palvelut</w:instrText>
      </w:r>
      <w:bookmarkEnd w:id="217"/>
      <w:r>
        <w:instrText>" \l 3</w:instrText>
      </w:r>
      <w:r>
        <w:fldChar w:fldCharType="end"/>
      </w:r>
    </w:p>
    <w:p w:rsidR="00A0122E" w:rsidRDefault="00C519E6">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2B2B2"/>
              <w:right w:val="none" w:sz="4" w:space="0" w:color="6E6E6E"/>
            </w:tcBorders>
          </w:tcPr>
          <w:p w:rsidR="00A0122E" w:rsidRDefault="00C519E6">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none" w:sz="4" w:space="0" w:color="BFBFBF"/>
              <w:right w:val="none" w:sz="4" w:space="0" w:color="6E6E6E"/>
            </w:tcBorders>
          </w:tcPr>
          <w:p w:rsidR="00A0122E" w:rsidRDefault="00C519E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Microsoft Azure -palvelusuunnitelmat</w:t>
      </w:r>
    </w:p>
    <w:p w:rsidR="00A0122E" w:rsidRDefault="00C519E6">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0122E" w:rsidRDefault="00A0122E">
            <w:pPr>
              <w:pStyle w:val="PURBreadcrumb"/>
            </w:pPr>
          </w:p>
          <w:tbl>
            <w:tblPr>
              <w:tblW w:w="0" w:type="dxa"/>
              <w:tblLook w:val="04A0" w:firstRow="1" w:lastRow="0" w:firstColumn="1" w:lastColumn="0" w:noHBand="0" w:noVBand="1"/>
            </w:tblPr>
            <w:tblGrid>
              <w:gridCol w:w="10800"/>
            </w:tblGrid>
            <w:tr w:rsidR="00A0122E">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TableBody"/>
            </w:pPr>
          </w:p>
        </w:tc>
      </w:tr>
    </w:tbl>
    <w:p w:rsidR="00A0122E" w:rsidRDefault="00C519E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2060679"/>
      <w:r>
        <w:instrText>Microsoft Azure Infrastructure Plans</w:instrText>
      </w:r>
      <w:bookmarkEnd w:id="221"/>
      <w:r>
        <w:instrText>" \l 3</w:instrText>
      </w:r>
      <w:r>
        <w:fldChar w:fldCharType="end"/>
      </w:r>
    </w:p>
    <w:p w:rsidR="00A0122E" w:rsidRDefault="00C519E6">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Operations Management and Security</w:t>
      </w:r>
    </w:p>
    <w:p w:rsidR="00A0122E" w:rsidRDefault="00A0122E">
      <w:pPr>
        <w:pStyle w:val="ProductList-Body"/>
      </w:pPr>
    </w:p>
    <w:p w:rsidR="00A0122E" w:rsidRDefault="00C519E6">
      <w:pPr>
        <w:pStyle w:val="ProductList-SubClauseHeading"/>
        <w:outlineLvl w:val="5"/>
      </w:pPr>
      <w:r>
        <w:t>2.1.1 Operations Management Suite</w:t>
      </w:r>
    </w:p>
    <w:p w:rsidR="00A0122E" w:rsidRDefault="00C519E6">
      <w:pPr>
        <w:pStyle w:val="ProductList-BodyIndented"/>
      </w:pPr>
      <w:r>
        <w:t>Operations Management and Security -tilaukset ovat Operations Management Suiten tarjouksia.</w:t>
      </w:r>
    </w:p>
    <w:p w:rsidR="00A0122E" w:rsidRDefault="00A0122E">
      <w:pPr>
        <w:pStyle w:val="ProductList-BodyIndented"/>
      </w:pPr>
    </w:p>
    <w:p w:rsidR="00A0122E" w:rsidRDefault="00C519E6">
      <w:pPr>
        <w:pStyle w:val="ProductList-SubClauseHeading"/>
        <w:outlineLvl w:val="5"/>
      </w:pPr>
      <w:r>
        <w:t>2.1.2 Operations Management and Security E1/E2:n sisältämä ohjelmisto</w:t>
      </w:r>
    </w:p>
    <w:p w:rsidR="00A0122E" w:rsidRDefault="00C519E6">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0122E" w:rsidRDefault="00C519E6">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A0122E" w:rsidRDefault="00C519E6">
            <w:pPr>
              <w:pStyle w:val="ProductList-TableBody"/>
            </w:pPr>
            <w:r>
              <w:rPr>
                <w:color w:val="FFFFFF"/>
              </w:rPr>
              <w:t>Tuotteen mukana tulevat ohjelmistot</w:t>
            </w:r>
          </w:p>
        </w:tc>
      </w:tr>
      <w:tr w:rsidR="00A0122E">
        <w:tc>
          <w:tcPr>
            <w:tcW w:w="6000" w:type="dxa"/>
            <w:tcBorders>
              <w:left w:val="single" w:sz="4" w:space="0" w:color="6E6E6E"/>
              <w:bottom w:val="single" w:sz="4" w:space="0" w:color="6E6E6E"/>
              <w:right w:val="single" w:sz="4" w:space="0" w:color="6E6E6E"/>
            </w:tcBorders>
          </w:tcPr>
          <w:p w:rsidR="00A0122E" w:rsidRDefault="00C519E6">
            <w:pPr>
              <w:pStyle w:val="ProductList-TableBody"/>
            </w:pPr>
            <w:r>
              <w:t>Operations Management and Security E1</w:t>
            </w:r>
          </w:p>
          <w:p w:rsidR="00A0122E" w:rsidRDefault="00C519E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0122E" w:rsidRDefault="00C519E6">
            <w:pPr>
              <w:pStyle w:val="ProductList-TableBody"/>
            </w:pPr>
            <w:r>
              <w:t>System Center Server Standard</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Operations Management and Security E2</w:t>
            </w:r>
          </w:p>
          <w:p w:rsidR="00A0122E" w:rsidRDefault="00C519E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System Center Server Standard</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System Center Operation Manager</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System Center Configuration Manager</w:t>
            </w:r>
          </w:p>
          <w:p w:rsidR="00A0122E" w:rsidRDefault="00C519E6">
            <w:pPr>
              <w:pStyle w:val="ProductList-TableBody"/>
            </w:pPr>
            <w:r>
              <w:t>System Center Orchestrator</w:t>
            </w:r>
          </w:p>
          <w:p w:rsidR="00A0122E" w:rsidRDefault="00C519E6">
            <w:pPr>
              <w:pStyle w:val="ProductList-TableBody"/>
            </w:pPr>
            <w:r>
              <w:t>System Center Service Manager</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System Center Data Protection Manager</w:t>
            </w:r>
          </w:p>
          <w:p w:rsidR="00A0122E" w:rsidRDefault="00C519E6">
            <w:pPr>
              <w:pStyle w:val="ProductList-TableBody"/>
            </w:pPr>
            <w:r>
              <w:t>System Center Virtual Machine Manager</w:t>
            </w:r>
          </w:p>
        </w:tc>
      </w:tr>
    </w:tbl>
    <w:p w:rsidR="00A0122E" w:rsidRDefault="00A0122E">
      <w:pPr>
        <w:pStyle w:val="ProductList-ClauseHeading"/>
        <w:outlineLvl w:val="4"/>
      </w:pPr>
    </w:p>
    <w:p w:rsidR="00A0122E" w:rsidRDefault="00C519E6">
      <w:pPr>
        <w:pStyle w:val="ProductList-ClauseHeading"/>
        <w:outlineLvl w:val="4"/>
      </w:pPr>
      <w:r>
        <w:t>2.2 Microsoft Azure Stack Plan</w:t>
      </w:r>
    </w:p>
    <w:p w:rsidR="00A0122E" w:rsidRDefault="00C519E6">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A0122E" w:rsidRDefault="00A0122E">
      <w:pPr>
        <w:pStyle w:val="ProductList-Body"/>
      </w:pPr>
    </w:p>
    <w:p w:rsidR="00A0122E" w:rsidRDefault="00C519E6">
      <w:pPr>
        <w:pStyle w:val="ProductList-ClauseHeading"/>
        <w:outlineLvl w:val="4"/>
      </w:pPr>
      <w:r>
        <w:t>2.3 Microsoft Azuren tallennuspalvelun suunnitelmatarjoukset</w:t>
      </w:r>
    </w:p>
    <w:p w:rsidR="00A0122E" w:rsidRDefault="00C519E6">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2060680"/>
      <w:r>
        <w:instrText>Microsoft Azure Support Plans</w:instrText>
      </w:r>
      <w:bookmarkEnd w:id="225"/>
      <w:r>
        <w:instrText>" \l 3</w:instrText>
      </w:r>
      <w:r>
        <w:fldChar w:fldCharType="end"/>
      </w:r>
    </w:p>
    <w:p w:rsidR="00A0122E" w:rsidRDefault="00C519E6">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A0122E">
      <w:pPr>
        <w:pStyle w:val="ProductList-Body"/>
      </w:pPr>
    </w:p>
    <w:p w:rsidR="00A0122E" w:rsidRDefault="00C519E6">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2060681"/>
      <w:r>
        <w:instrText>Microsoft Azure User Plans</w:instrText>
      </w:r>
      <w:bookmarkEnd w:id="229"/>
      <w:r>
        <w:instrText>" \l 3</w:instrText>
      </w:r>
      <w:r>
        <w:fldChar w:fldCharType="end"/>
      </w:r>
    </w:p>
    <w:p w:rsidR="00A0122E" w:rsidRDefault="00C519E6">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Azure Active Directory Premium Plan 1 ja Plan 2 (User SL) (1:15)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232" w:name="_Sec629"/>
      <w:r>
        <w:t>Microsoft 365</w:t>
      </w:r>
      <w:bookmarkEnd w:id="232"/>
      <w:r>
        <w:fldChar w:fldCharType="begin"/>
      </w:r>
      <w:r>
        <w:instrText xml:space="preserve"> TC "</w:instrText>
      </w:r>
      <w:bookmarkStart w:id="233" w:name="_Toc502060682"/>
      <w:r>
        <w:instrText>Microsoft 365</w:instrText>
      </w:r>
      <w:bookmarkEnd w:id="233"/>
      <w:r>
        <w:instrText>" \l 2</w:instrText>
      </w:r>
      <w:r>
        <w:fldChar w:fldCharType="end"/>
      </w:r>
    </w:p>
    <w:p w:rsidR="00A0122E" w:rsidRDefault="00C519E6">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0"/>
        <w:gridCol w:w="704"/>
        <w:gridCol w:w="686"/>
        <w:gridCol w:w="805"/>
        <w:gridCol w:w="711"/>
        <w:gridCol w:w="727"/>
        <w:gridCol w:w="827"/>
        <w:gridCol w:w="703"/>
        <w:gridCol w:w="693"/>
        <w:gridCol w:w="800"/>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A0122E">
      <w:pPr>
        <w:pStyle w:val="ProductList-Body"/>
      </w:pPr>
    </w:p>
    <w:p w:rsidR="00A0122E" w:rsidRDefault="00C519E6">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62"/>
        <w:gridCol w:w="3645"/>
        <w:gridCol w:w="360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365 F1</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3"/>
      </w:pPr>
      <w:r>
        <w:t>2.1 Microsoft 365 E3/E5- ja Microsoft 365 Education A3/A5 -asiakkaiden laajennetut käyttöoikeudet</w:t>
      </w:r>
    </w:p>
    <w:p w:rsidR="00A0122E" w:rsidRDefault="00C519E6">
      <w:pPr>
        <w:pStyle w:val="ProductList-SubClauseHeading"/>
        <w:outlineLvl w:val="4"/>
      </w:pPr>
      <w:r>
        <w:t>2.1.1 Office Serverit</w:t>
      </w:r>
    </w:p>
    <w:p w:rsidR="00A0122E" w:rsidRDefault="00C519E6">
      <w:pPr>
        <w:pStyle w:val="ProductList-BodyIndented"/>
      </w:pPr>
      <w:r>
        <w:t>Kukin Käyttöoikeuden alainen Käyttäjä, jolle on määritetty Microsoft 365 E3/E5 tai Microsoft 365 Education A3/A5 User SL, saa:</w:t>
      </w:r>
    </w:p>
    <w:p w:rsidR="00A0122E" w:rsidRDefault="00C519E6" w:rsidP="00C519E6">
      <w:pPr>
        <w:pStyle w:val="ProductList-Bullet"/>
        <w:numPr>
          <w:ilvl w:val="1"/>
          <w:numId w:val="38"/>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A0122E" w:rsidRDefault="00C519E6" w:rsidP="00C519E6">
      <w:pPr>
        <w:pStyle w:val="ProductList-Bullet"/>
        <w:numPr>
          <w:ilvl w:val="1"/>
          <w:numId w:val="38"/>
        </w:numPr>
      </w:pPr>
      <w:r>
        <w:t xml:space="preserve">edellä mainitun palvelinohjelmiston käyttöoikeus on vain käyttäjillä, joille on määritetty Microsoft 365 E3/E5 User SL tai Microsoft 365 Education A3/A5 User SL -käyttöoikeus tai jotka ovat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Ulkopuolisia käyttäjiä</w:t>
      </w:r>
      <w:r>
        <w:fldChar w:fldCharType="end"/>
      </w:r>
      <w:r>
        <w:t>.</w:t>
      </w:r>
    </w:p>
    <w:p w:rsidR="00A0122E" w:rsidRDefault="00C519E6">
      <w:pPr>
        <w:pStyle w:val="ProductList-BodyIndented"/>
      </w:pPr>
      <w:r>
        <w:t>Tämä ehto ei koska User SL -käyttöoikeuksia, jotka on hankittu Microsoft-pilvipalvelusopimuksella tai Opiskelijakäyttöedulla.</w:t>
      </w:r>
    </w:p>
    <w:p w:rsidR="00A0122E" w:rsidRDefault="00A0122E">
      <w:pPr>
        <w:pStyle w:val="ProductList-BodyIndented"/>
      </w:pPr>
    </w:p>
    <w:p w:rsidR="00A0122E" w:rsidRDefault="00C519E6">
      <w:pPr>
        <w:pStyle w:val="ProductList-SubClauseHeading"/>
        <w:outlineLvl w:val="4"/>
      </w:pPr>
      <w:r>
        <w:t>2.1.2 Office Professional Plus</w:t>
      </w:r>
    </w:p>
    <w:p w:rsidR="00A0122E" w:rsidRDefault="00C519E6">
      <w:pPr>
        <w:pStyle w:val="ProductList-SubSubClauseHeading"/>
        <w:outlineLvl w:val="5"/>
      </w:pPr>
      <w:r>
        <w:t>2.1.2.1 Microsoft 365 From SA User SL -käyttöoikeudet:</w:t>
      </w:r>
    </w:p>
    <w:p w:rsidR="00A0122E" w:rsidRDefault="00C519E6">
      <w:pPr>
        <w:pStyle w:val="ProductList-BodyIndented2"/>
      </w:pPr>
      <w:r>
        <w:t>Jokaista Käyttöoikeudella varustettua käyttäjää kohden, jolle asiakas määrittää Microsoft 365 From SA User SL:n, Asiakas saa asentaa:</w:t>
      </w:r>
    </w:p>
    <w:p w:rsidR="00A0122E" w:rsidRDefault="00C519E6" w:rsidP="00C519E6">
      <w:pPr>
        <w:pStyle w:val="ProductList-Bullet"/>
        <w:numPr>
          <w:ilvl w:val="2"/>
          <w:numId w:val="39"/>
        </w:numPr>
      </w:pPr>
      <w:r>
        <w:t>yhden paikallisen Office Professional Plus -kopion ainoastaan Käyttöoikeudella varustetun käyttäjän käyttöön tilausjakson ajan ja</w:t>
      </w:r>
    </w:p>
    <w:p w:rsidR="00A0122E" w:rsidRDefault="00C519E6" w:rsidP="00C519E6">
      <w:pPr>
        <w:pStyle w:val="ProductList-Bullet"/>
        <w:numPr>
          <w:ilvl w:val="2"/>
          <w:numId w:val="39"/>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A0122E" w:rsidRDefault="00C519E6">
      <w:pPr>
        <w:pStyle w:val="ProductList-BodyIndented2"/>
      </w:pPr>
      <w:r>
        <w:t>Tämä ehto ei koske asiakkaita, jotka hankkivat tämän Tuotteen käyttöoikeuden Microsoft Cloud Agreement -sopimuksella.</w:t>
      </w:r>
    </w:p>
    <w:p w:rsidR="00A0122E" w:rsidRDefault="00A0122E">
      <w:pPr>
        <w:pStyle w:val="ProductList-BodyIndented2"/>
      </w:pPr>
    </w:p>
    <w:p w:rsidR="00A0122E" w:rsidRDefault="00C519E6">
      <w:pPr>
        <w:pStyle w:val="ProductList-SubSubClauseHeading"/>
        <w:outlineLvl w:val="5"/>
      </w:pPr>
      <w:r>
        <w:t>2.1.2.2 Microsoft 365 User SL -käyttöoikeudet, jotka on hankittu MPSA:ssa</w:t>
      </w:r>
    </w:p>
    <w:p w:rsidR="00A0122E" w:rsidRDefault="00C519E6">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A0122E" w:rsidRDefault="00A0122E">
      <w:pPr>
        <w:pStyle w:val="ProductList-BodyIndented2"/>
      </w:pPr>
    </w:p>
    <w:p w:rsidR="00A0122E" w:rsidRDefault="00C519E6">
      <w:pPr>
        <w:pStyle w:val="ProductList-SubSubClauseHeading"/>
        <w:outlineLvl w:val="5"/>
      </w:pPr>
      <w:r>
        <w:t>2.1.2.3 Microsoft 365 Education A3/A5 User SL -käyttöoikeudet:</w:t>
      </w:r>
    </w:p>
    <w:p w:rsidR="00A0122E" w:rsidRDefault="00C519E6" w:rsidP="00C519E6">
      <w:pPr>
        <w:pStyle w:val="ProductList-Bullet"/>
        <w:numPr>
          <w:ilvl w:val="2"/>
          <w:numId w:val="40"/>
        </w:numPr>
      </w:pPr>
      <w:r>
        <w:t>Jokaiselle Käyttöoikeudella varustettua käyttäjää, jolle Asiakas määrittää Microsoft 365 Education User SL:n, Asiakas voi asentaa yhden paikallisen Office Professional Plus -kopion ainoastaan Käyttöoikeuden varustetun käyttäjän käyttöön tilausjakson ajan.</w:t>
      </w:r>
    </w:p>
    <w:p w:rsidR="00A0122E" w:rsidRDefault="00C519E6" w:rsidP="00C519E6">
      <w:pPr>
        <w:pStyle w:val="ProductList-Bullet"/>
        <w:numPr>
          <w:ilvl w:val="2"/>
          <w:numId w:val="40"/>
        </w:numPr>
      </w:pPr>
      <w:r>
        <w:t>Tämä ehto ei koska User SL -käyttöoikeuksia, jotka on hankittu Microsoft-pilvipalvelusopimuksella tai Opiskelijakäyttöedulla.</w:t>
      </w:r>
    </w:p>
    <w:p w:rsidR="00A0122E" w:rsidRDefault="00A0122E">
      <w:pPr>
        <w:pStyle w:val="ProductList-BodyIndented2"/>
      </w:pPr>
    </w:p>
    <w:p w:rsidR="00A0122E" w:rsidRDefault="00C519E6">
      <w:pPr>
        <w:pStyle w:val="ProductList-ClauseHeading"/>
        <w:outlineLvl w:val="3"/>
      </w:pPr>
      <w:r>
        <w:t>2.2 Sovellettavat käyttöoikeusehdot</w:t>
      </w:r>
    </w:p>
    <w:p w:rsidR="00A0122E" w:rsidRDefault="00C519E6">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A0122E" w:rsidRDefault="00A0122E">
      <w:pPr>
        <w:pStyle w:val="ProductList-Body"/>
      </w:pPr>
    </w:p>
    <w:p w:rsidR="00A0122E" w:rsidRDefault="00C519E6">
      <w:pPr>
        <w:pStyle w:val="ProductList-ClauseHeading"/>
        <w:outlineLvl w:val="3"/>
      </w:pPr>
      <w:r>
        <w:t>2.3 Microsoft 365 F1 -käyttöoikeudet</w:t>
      </w:r>
    </w:p>
    <w:p w:rsidR="00A0122E" w:rsidRDefault="00C519E6">
      <w:pPr>
        <w:pStyle w:val="ProductList-Body"/>
      </w:pPr>
      <w:r>
        <w:t>Windowsin käyttöä koskevat Windows 10 Enterprise E3 Per Userin Windows-tuotemerkinnän Käyttöoikeudet-osan Käyttöoikeusehdot seuraavin poikkeuksin:</w:t>
      </w:r>
    </w:p>
    <w:p w:rsidR="00A0122E" w:rsidRDefault="00C519E6" w:rsidP="00C519E6">
      <w:pPr>
        <w:pStyle w:val="ProductList-Bullet"/>
        <w:numPr>
          <w:ilvl w:val="0"/>
          <w:numId w:val="41"/>
        </w:numPr>
      </w:pPr>
      <w:r>
        <w:t>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A0122E" w:rsidRDefault="00C519E6" w:rsidP="00C519E6">
      <w:pPr>
        <w:pStyle w:val="ProductList-Bullet"/>
        <w:numPr>
          <w:ilvl w:val="0"/>
          <w:numId w:val="41"/>
        </w:numPr>
      </w:pPr>
      <w:r>
        <w:t>Ellei Windows-työasemakäyttöjärjestelmä-tuotemerkinnän Käyttöoikeudet-kohdassa ole toisin sanottu, oikeudet käyttää Windowsin näennäisesiintymiä eivät ole voimassa.</w:t>
      </w:r>
    </w:p>
    <w:p w:rsidR="00A0122E" w:rsidRDefault="00C519E6" w:rsidP="00C519E6">
      <w:pPr>
        <w:pStyle w:val="ProductList-Bullet"/>
        <w:numPr>
          <w:ilvl w:val="0"/>
          <w:numId w:val="41"/>
        </w:numPr>
      </w:pPr>
      <w:r>
        <w:t xml:space="preserve">Minkään laitteen pääkäyttäjän ei tarvitse olla käyttöoikeudellinen käyttäjä. </w:t>
      </w:r>
    </w:p>
    <w:p w:rsidR="00A0122E" w:rsidRDefault="00C519E6" w:rsidP="00C519E6">
      <w:pPr>
        <w:pStyle w:val="ProductList-Bullet"/>
        <w:numPr>
          <w:ilvl w:val="0"/>
          <w:numId w:val="41"/>
        </w:numPr>
      </w:pPr>
      <w:r>
        <w:t>Asiakkaan on käytettävä Active Directory -pohjaista aktivointia.</w:t>
      </w:r>
    </w:p>
    <w:p w:rsidR="00A0122E" w:rsidRDefault="00C519E6">
      <w:pPr>
        <w:pStyle w:val="ProductList-Body"/>
      </w:pPr>
      <w:r>
        <w:t xml:space="preserve">Muiden Microsoft 365 F1:n komponenttien käyttöä koskevat kyseisiä komponentteja koskevat Online-palveluiden ehtojen ehdot. Muutoin kuin Windows Server Base Access -käyttöoikeuden suhteen Microsoft 365 F1 User SL -käyttöoikeudet eivät ole CAL-käyttöoikeuksia vastaavia. </w:t>
      </w:r>
    </w:p>
    <w:p w:rsidR="00A0122E" w:rsidRDefault="00A0122E">
      <w:pPr>
        <w:pStyle w:val="ProductList-Body"/>
      </w:pPr>
    </w:p>
    <w:p w:rsidR="00A0122E" w:rsidRDefault="00C519E6">
      <w:pPr>
        <w:pStyle w:val="ProductList-ClauseHeading"/>
        <w:outlineLvl w:val="3"/>
      </w:pPr>
      <w:r>
        <w:t>2.4 Microsoft 365 F1 Step-up from Office 365 F1</w:t>
      </w:r>
    </w:p>
    <w:p w:rsidR="00A0122E" w:rsidRDefault="00C519E6">
      <w:pPr>
        <w:pStyle w:val="ProductList-Body"/>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A0122E" w:rsidRDefault="00A0122E">
      <w:pPr>
        <w:pStyle w:val="ProductList-Body"/>
      </w:pPr>
    </w:p>
    <w:p w:rsidR="00A0122E" w:rsidRDefault="00C519E6">
      <w:pPr>
        <w:pStyle w:val="ProductList-ClauseHeading"/>
        <w:outlineLvl w:val="3"/>
      </w:pPr>
      <w:r>
        <w:t>2.5 Microsoft 365 Business -käyttöoikeudet</w:t>
      </w:r>
    </w:p>
    <w:p w:rsidR="00A0122E" w:rsidRDefault="00C519E6">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A0122E" w:rsidRDefault="00C519E6" w:rsidP="00C519E6">
      <w:pPr>
        <w:pStyle w:val="ProductList-Bullet"/>
        <w:numPr>
          <w:ilvl w:val="0"/>
          <w:numId w:val="42"/>
        </w:numPr>
      </w:pPr>
      <w:r>
        <w:t>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w:t>
      </w:r>
    </w:p>
    <w:p w:rsidR="00A0122E" w:rsidRDefault="00C519E6" w:rsidP="00C519E6">
      <w:pPr>
        <w:pStyle w:val="ProductList-Bullet"/>
        <w:numPr>
          <w:ilvl w:val="0"/>
          <w:numId w:val="42"/>
        </w:numPr>
      </w:pPr>
      <w:r>
        <w:t xml:space="preserve">Ellei Windows-työasemakäyttöjärjestelmä-tuotemerkinnän Käyttöoikeudet-kohdassa ole toisin sanottu, oikeudet käyttää Windowsin näennäisesiintymiä eivät ole voimassa. </w:t>
      </w:r>
    </w:p>
    <w:p w:rsidR="00A0122E" w:rsidRDefault="00A0122E">
      <w:pPr>
        <w:pStyle w:val="ProductList-Body"/>
      </w:pPr>
    </w:p>
    <w:p w:rsidR="00A0122E" w:rsidRDefault="00C519E6">
      <w:pPr>
        <w:pStyle w:val="ProductList-ClauseHeading"/>
        <w:outlineLvl w:val="3"/>
      </w:pPr>
      <w:r>
        <w:t>2.6 Yhdysvaltain valtionhallinnon yhteisöpilvipalvelu</w:t>
      </w:r>
    </w:p>
    <w:p w:rsidR="00A0122E" w:rsidRDefault="00C519E6">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0683"/>
      <w:r>
        <w:instrText>Enterprise Mobility + Security</w:instrText>
      </w:r>
      <w:bookmarkEnd w:id="237"/>
      <w:r>
        <w:instrText>" \l 2</w:instrText>
      </w:r>
      <w:r>
        <w:fldChar w:fldCharType="end"/>
      </w:r>
    </w:p>
    <w:p w:rsidR="00A0122E" w:rsidRDefault="00C519E6">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ClauseHeading"/>
        <w:outlineLvl w:val="3"/>
      </w:pP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60684"/>
      <w:r>
        <w:instrText>Microsoft Dynamics 365 Services</w:instrText>
      </w:r>
      <w:bookmarkEnd w:id="241"/>
      <w:r>
        <w:instrText>" \l 2</w:instrText>
      </w:r>
      <w:r>
        <w:fldChar w:fldCharType="end"/>
      </w:r>
    </w:p>
    <w:p w:rsidR="00A0122E" w:rsidRDefault="00C519E6">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263"/>
        <w:gridCol w:w="702"/>
        <w:gridCol w:w="685"/>
        <w:gridCol w:w="804"/>
        <w:gridCol w:w="710"/>
        <w:gridCol w:w="727"/>
        <w:gridCol w:w="826"/>
        <w:gridCol w:w="702"/>
        <w:gridCol w:w="698"/>
        <w:gridCol w:w="799"/>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62"/>
        <w:gridCol w:w="3645"/>
        <w:gridCol w:w="360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3"/>
      </w:pPr>
      <w:r>
        <w:t>2.1 Unified Service Desk (USD)</w:t>
      </w:r>
    </w:p>
    <w:p w:rsidR="00A0122E" w:rsidRDefault="00C519E6">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A0122E" w:rsidRDefault="00A0122E">
      <w:pPr>
        <w:pStyle w:val="ProductList-Body"/>
      </w:pPr>
    </w:p>
    <w:p w:rsidR="00A0122E" w:rsidRDefault="00C519E6">
      <w:pPr>
        <w:pStyle w:val="ProductList-ClauseHeading"/>
        <w:outlineLvl w:val="3"/>
      </w:pPr>
      <w:r>
        <w:t>2.2 Microsoft Dynamics CustomerSource</w:t>
      </w:r>
    </w:p>
    <w:p w:rsidR="00A0122E" w:rsidRDefault="00C519E6">
      <w:pPr>
        <w:pStyle w:val="ProductList-Body"/>
      </w:pPr>
      <w:r>
        <w:t xml:space="preserve">Asiakkaat, joilla on Microsoft Dynamics 365 -palvelujen aktiiviset tilaukset, voivat käyttää CustomerSourcea. </w:t>
      </w:r>
    </w:p>
    <w:p w:rsidR="00A0122E" w:rsidRDefault="00A0122E">
      <w:pPr>
        <w:pStyle w:val="ProductList-Body"/>
      </w:pPr>
    </w:p>
    <w:p w:rsidR="00A0122E" w:rsidRDefault="00C519E6">
      <w:pPr>
        <w:pStyle w:val="ProductList-ClauseHeading"/>
        <w:outlineLvl w:val="3"/>
      </w:pPr>
      <w:r>
        <w:t>2.3 Kelpoisuus Ehdollisiin Tarjouksiin</w:t>
      </w:r>
    </w:p>
    <w:p w:rsidR="00A0122E" w:rsidRDefault="00C519E6">
      <w:pPr>
        <w:pStyle w:val="ProductList-Body"/>
      </w:pPr>
      <w:r>
        <w:t>Voimassaolevan sopimuksen alaiset asiakkaat, jotka hankkivat online-palvelutilauksen, Software Assurance -ylläpidon tai Microsoft Dynamics -parannussuunnitelman taulukon vaatimukset täyttävälle tuotteelle 1.11.2016 tai myöhemmin voivat hankkia Vastaavan Microsoft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122E" w:rsidRDefault="00C519E6">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122E" w:rsidRDefault="00C519E6">
            <w:pPr>
              <w:pStyle w:val="ProductList-TableBody"/>
            </w:pPr>
            <w:r>
              <w:rPr>
                <w:color w:val="FFFFFF"/>
              </w:rPr>
              <w:t>Vastaavan Microsoft Dynamics 365 Online Services -palveluiden ehdollinen tarjous</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Enterprise -version ehdollinen tarjous</w:t>
            </w:r>
            <w:r>
              <w:br/>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Enterprise -version ehdollinen tarjous SA-ylläpidosta*</w:t>
            </w:r>
            <w:r>
              <w:br/>
              <w:t>Microsoft Dynamics 365, Enterprise -version ehdollinen tarjous -laajennus*</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br/>
              <w:t>Microsoft Dynamics 365, Business -version ehdollinen tarjous SA-ylläpidosta*</w:t>
            </w:r>
            <w:r>
              <w:br/>
              <w:t>Microsoft Dynamics 365, Business -version ehdollinen tarjous -laajennus*</w:t>
            </w:r>
          </w:p>
        </w:tc>
      </w:tr>
    </w:tbl>
    <w:p w:rsidR="00A0122E" w:rsidRDefault="00C519E6">
      <w:pPr>
        <w:pStyle w:val="ProductList-Body"/>
      </w:pPr>
      <w:r>
        <w:rPr>
          <w:i/>
        </w:rPr>
        <w:t xml:space="preserve">*Vaatimukset täyttävät käyttöoikeudet sekä vastaavat SA:sta siirrettävät User SL:t ja Add-on User SL-käyttöoikeudet luetellaan ylempänä, kohdissa 2.1 ja 2.2. </w:t>
      </w:r>
    </w:p>
    <w:p w:rsidR="00A0122E" w:rsidRDefault="00A0122E">
      <w:pPr>
        <w:pStyle w:val="ProductList-Body"/>
      </w:pPr>
    </w:p>
    <w:p w:rsidR="00A0122E" w:rsidRDefault="00C519E6">
      <w:pPr>
        <w:pStyle w:val="ProductList-ClauseHeading"/>
        <w:outlineLvl w:val="3"/>
      </w:pPr>
      <w:r>
        <w:t>2.4 Microsoft Dynamics Marketing ja Parature</w:t>
      </w:r>
    </w:p>
    <w:p w:rsidR="00A0122E" w:rsidRDefault="00C519E6">
      <w:pPr>
        <w:pStyle w:val="ProductList-Body"/>
      </w:pPr>
      <w:r>
        <w:t>Enterprise- ja Enterprise Subscription -sopimusten alaiset asiakkaat, jotka hankkivat Microsoft Dynamics Marketing- tai Parature-käyttöoikeuksia ennen 1.11.2016 voimassaolevan liittymäsopimuksen alaisuudessa, voivat uusia tilauksensa missä tahansa tulevassa liittymäsopimuksessa ennen 15.5.2018. Ellei asiakkaan volyymikäyttöoikeussopimuksessa toisin mainita, asiakkaat, joilla on aktiivinen tilaus, voivat jatkaa Parature-palveluiden käyttöä sopimuksensa ehtojen mukaisesti 15.5.2018 asti, minkä jälkeen kaikki Parature-tuotteiden käyttöoikeudet raukeavat.</w:t>
      </w:r>
    </w:p>
    <w:p w:rsidR="00A0122E" w:rsidRDefault="00A0122E">
      <w:pPr>
        <w:pStyle w:val="ProductList-Body"/>
      </w:pPr>
    </w:p>
    <w:p w:rsidR="00A0122E" w:rsidRDefault="00C519E6">
      <w:pPr>
        <w:pStyle w:val="ProductList-ClauseHeading"/>
        <w:outlineLvl w:val="3"/>
      </w:pPr>
      <w:r>
        <w:t>2.5 Microsoft Dynamics 365 Plan, Enterprise edition for Government</w:t>
      </w:r>
    </w:p>
    <w:p w:rsidR="00A0122E" w:rsidRDefault="00C519E6">
      <w:pPr>
        <w:pStyle w:val="ProductList-Body"/>
      </w:pPr>
      <w:r>
        <w:t>Microsoft Dynamics 365 Unified Operations Plan, Microsoft Dynamics 365 for Retail ja Microsoft Dynamics 365 for Talent eivät ole saatavilla Microsoft 365 Plan, Enterprise edition for Governmentissa.</w:t>
      </w:r>
    </w:p>
    <w:p w:rsidR="00A0122E" w:rsidRDefault="00A0122E">
      <w:pPr>
        <w:pStyle w:val="ProductList-Body"/>
      </w:pPr>
    </w:p>
    <w:p w:rsidR="00A0122E" w:rsidRDefault="00C519E6">
      <w:pPr>
        <w:pStyle w:val="ProductList-ClauseHeading"/>
        <w:outlineLvl w:val="3"/>
      </w:pPr>
      <w:r>
        <w:t>2.6 Microsoft Dynamics 365 Customer Engagement Plan ja Customer Engagement Apps, Enterprise edition for Government and Academic</w:t>
      </w:r>
    </w:p>
    <w:p w:rsidR="00A0122E" w:rsidRDefault="00C519E6">
      <w:pPr>
        <w:pStyle w:val="ProductList-Body"/>
      </w:pPr>
      <w:r>
        <w:t xml:space="preserve">Microsoft Dynamics 365 Customer Engagement Plan, Enterprise edition ja sen yksittäiset palvelut, jotka on määritelty </w:t>
      </w:r>
      <w:hyperlink r:id="rId116">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A0122E" w:rsidRDefault="00A0122E">
      <w:pPr>
        <w:pStyle w:val="ProductList-Body"/>
      </w:pPr>
    </w:p>
    <w:p w:rsidR="00A0122E" w:rsidRDefault="00C519E6">
      <w:pPr>
        <w:pStyle w:val="ProductList-ClauseHeading"/>
        <w:outlineLvl w:val="3"/>
      </w:pPr>
      <w:r>
        <w:t>2.7 Microsoft Dynamics 365 Services -palveluiden Embedded-versiot</w:t>
      </w:r>
    </w:p>
    <w:p w:rsidR="00A0122E" w:rsidRDefault="00C519E6">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A0122E" w:rsidRDefault="00A0122E">
      <w:pPr>
        <w:pStyle w:val="ProductList-Body"/>
      </w:pPr>
    </w:p>
    <w:p w:rsidR="00A0122E" w:rsidRDefault="00C519E6">
      <w:pPr>
        <w:pStyle w:val="ProductList-ClauseHeading"/>
        <w:outlineLvl w:val="3"/>
      </w:pPr>
      <w:r>
        <w:t>2.8 Dynamics 365 Team Member SL -käyttöoikeuksien edellytykset</w:t>
      </w:r>
    </w:p>
    <w:p w:rsidR="00A0122E" w:rsidRDefault="00C519E6">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244" w:name="_Sec632"/>
      <w:r>
        <w:t>Office 365 -palvelut</w:t>
      </w:r>
      <w:bookmarkEnd w:id="244"/>
      <w:r>
        <w:fldChar w:fldCharType="begin"/>
      </w:r>
      <w:r>
        <w:instrText xml:space="preserve"> TC "</w:instrText>
      </w:r>
      <w:bookmarkStart w:id="245" w:name="_Toc502060685"/>
      <w:r>
        <w:instrText>Office 365 -palvelut</w:instrText>
      </w:r>
      <w:bookmarkEnd w:id="245"/>
      <w:r>
        <w:instrText>" \l 2</w:instrText>
      </w:r>
      <w:r>
        <w:fldChar w:fldCharType="end"/>
      </w:r>
    </w:p>
    <w:p w:rsidR="00A0122E" w:rsidRDefault="00C519E6">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2060686"/>
      <w:r>
        <w:instrText>Office 365 Applications</w:instrText>
      </w:r>
      <w:bookmarkEnd w:id="247"/>
      <w:r>
        <w:instrText>" \l 3</w:instrText>
      </w:r>
      <w:r>
        <w:fldChar w:fldCharType="end"/>
      </w:r>
    </w:p>
    <w:p w:rsidR="00A0122E" w:rsidRDefault="00C519E6">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62"/>
        <w:gridCol w:w="3645"/>
        <w:gridCol w:w="3609"/>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Online</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pPr>
    </w:p>
    <w:p w:rsidR="00A0122E" w:rsidRDefault="00C519E6">
      <w:pPr>
        <w:pStyle w:val="ProductList-ClauseHeading"/>
        <w:outlineLvl w:val="4"/>
      </w:pPr>
      <w:r>
        <w:t>2.2 Campus and School -sopimus, Enrollment for Education Solutions ja Open Value -tilaukset – Education Solutions</w:t>
      </w:r>
    </w:p>
    <w:p w:rsidR="00A0122E" w:rsidRDefault="00C519E6">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A0122E" w:rsidRDefault="00A0122E">
      <w:pPr>
        <w:pStyle w:val="ProductList-Body"/>
      </w:pPr>
    </w:p>
    <w:p w:rsidR="00A0122E" w:rsidRDefault="00C519E6">
      <w:pPr>
        <w:pStyle w:val="ProductList-ClauseHeading"/>
        <w:outlineLvl w:val="4"/>
      </w:pPr>
      <w:r>
        <w:t>2.3 Tallennusvälineen kelpoisuus Office 365 Pro Plusille, jossa on Windows To Go -oikeudet</w:t>
      </w:r>
    </w:p>
    <w:p w:rsidR="00A0122E" w:rsidRDefault="00C519E6">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A0122E" w:rsidRDefault="00A0122E">
      <w:pPr>
        <w:pStyle w:val="ProductList-Body"/>
      </w:pPr>
    </w:p>
    <w:p w:rsidR="00A0122E" w:rsidRDefault="00C519E6">
      <w:pPr>
        <w:pStyle w:val="ProductList-ClauseHeading"/>
        <w:outlineLvl w:val="4"/>
      </w:pPr>
      <w:r>
        <w:t>2.4 Laboratorio- ja kirjastokäyttö</w:t>
      </w:r>
    </w:p>
    <w:p w:rsidR="00A0122E" w:rsidRDefault="00C519E6">
      <w:pPr>
        <w:pStyle w:val="ProductList-Body"/>
      </w:pPr>
      <w:r>
        <w:t>Oppilaitokset, jotka ovat määrittäneet Office 365 ProPlus User SL -tilauskäyttöoikeudet koko opetushenkilöstölle ja muulle henkilöstölle/tietotyöntekijöille, voivat asentaa Office Professional Plus 2016 -ohjelmiston mihin tahansa vapaasti käytettävään laboratorioon tai kirjastoon Oppilaitoksen Organisaatiossa. Muilta osin ohjelmiston käyttöä koskevat Office Professional Plusin Käyttöoikeusehdot.</w:t>
      </w:r>
    </w:p>
    <w:p w:rsidR="00A0122E" w:rsidRDefault="00A0122E">
      <w:pPr>
        <w:pStyle w:val="ProductList-Body"/>
      </w:pPr>
    </w:p>
    <w:p w:rsidR="00A0122E" w:rsidRDefault="00C519E6">
      <w:pPr>
        <w:pStyle w:val="ProductList-ClauseHeading"/>
        <w:outlineLvl w:val="4"/>
      </w:pPr>
      <w:r>
        <w:t>2.5 Office 365 ProPlus Education -asiakkaiden laajennetut käyttöoikeudet</w:t>
      </w:r>
    </w:p>
    <w:p w:rsidR="00A0122E" w:rsidRDefault="00C519E6" w:rsidP="00C519E6">
      <w:pPr>
        <w:pStyle w:val="ProductList-Bullet"/>
        <w:numPr>
          <w:ilvl w:val="0"/>
          <w:numId w:val="43"/>
        </w:numPr>
      </w:pPr>
      <w:r>
        <w:t xml:space="preserve">Jokainen Käyttöoikeudella varustettu Käyttäjä, jolle on määritetty Office 365 ProPlus (User SL), saa asentaa yhden paikallisen Office Professional Plus -kopion ainoastaan Käyttöoikeuden varustetun käyttäjän käyttöön tilausjakson ajan. </w:t>
      </w:r>
    </w:p>
    <w:p w:rsidR="00A0122E" w:rsidRDefault="00C519E6" w:rsidP="00C519E6">
      <w:pPr>
        <w:pStyle w:val="ProductList-Bullet"/>
        <w:numPr>
          <w:ilvl w:val="0"/>
          <w:numId w:val="43"/>
        </w:numPr>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A0122E" w:rsidRDefault="00A0122E">
      <w:pPr>
        <w:pStyle w:val="ProductList-Body"/>
      </w:pPr>
    </w:p>
    <w:p w:rsidR="00A0122E" w:rsidRDefault="00C519E6">
      <w:pPr>
        <w:pStyle w:val="ProductList-ClauseHeading"/>
        <w:outlineLvl w:val="4"/>
      </w:pPr>
      <w:r>
        <w:t>2.6 Office Multi Language Pack</w:t>
      </w:r>
    </w:p>
    <w:p w:rsidR="00A0122E" w:rsidRDefault="00C519E6">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A0122E" w:rsidRDefault="00A0122E">
      <w:pPr>
        <w:pStyle w:val="ProductList-Body"/>
      </w:pPr>
    </w:p>
    <w:p w:rsidR="00A0122E" w:rsidRDefault="00C519E6">
      <w:pPr>
        <w:pStyle w:val="ProductList-ClauseHeading"/>
        <w:outlineLvl w:val="4"/>
      </w:pPr>
      <w:r>
        <w:t>2.7 Office Online</w:t>
      </w:r>
    </w:p>
    <w:p w:rsidR="00A0122E" w:rsidRDefault="00C519E6">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A0122E" w:rsidRDefault="00A0122E">
      <w:pPr>
        <w:pStyle w:val="ProductList-Body"/>
      </w:pPr>
    </w:p>
    <w:p w:rsidR="00A0122E" w:rsidRDefault="00C519E6">
      <w:pPr>
        <w:pStyle w:val="ProductList-ClauseHeading"/>
        <w:outlineLvl w:val="4"/>
      </w:pPr>
      <w:r>
        <w:t>2.8 Open Value Subscription -siirtymisjakso</w:t>
      </w:r>
    </w:p>
    <w:p w:rsidR="00A0122E" w:rsidRDefault="00C519E6">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A0122E" w:rsidRDefault="00A0122E">
      <w:pPr>
        <w:pStyle w:val="ProductList-Body"/>
      </w:pPr>
    </w:p>
    <w:p w:rsidR="00A0122E" w:rsidRDefault="00C519E6">
      <w:pPr>
        <w:pStyle w:val="ProductList-ClauseHeading"/>
        <w:outlineLvl w:val="4"/>
      </w:pPr>
      <w:r>
        <w:t>2.9 Visio Professional 2016:n käyttöönotto-oikeudet</w:t>
      </w:r>
    </w:p>
    <w:p w:rsidR="00A0122E" w:rsidRDefault="00C519E6">
      <w:pPr>
        <w:pStyle w:val="ProductList-Body"/>
      </w:pPr>
      <w:r>
        <w:t>Jokainen Office 2016 ‑käyttäjä tai käyttäjä, jolla on oikeus asentaa Office Professional Plus perustuen Microsoft 365 From SA ‑tilauskäyttöoikeuteen, joka sisältää Visio Online Plan 2 ‑tilauksen, saa asentaa yhden Visio Professional 2016 ‑ohjelmistokopion laitteelle, jolle Office 2016 on asennettu.</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50" w:name="_Sec634"/>
      <w:r>
        <w:t>Office 365 Suitet</w:t>
      </w:r>
      <w:bookmarkEnd w:id="250"/>
      <w:r>
        <w:fldChar w:fldCharType="begin"/>
      </w:r>
      <w:r>
        <w:instrText xml:space="preserve"> TC "</w:instrText>
      </w:r>
      <w:bookmarkStart w:id="251" w:name="_Toc502060687"/>
      <w:r>
        <w:instrText>Office 365 Suitet</w:instrText>
      </w:r>
      <w:bookmarkEnd w:id="251"/>
      <w:r>
        <w:instrText>" \l 3</w:instrText>
      </w:r>
      <w:r>
        <w:fldChar w:fldCharType="end"/>
      </w:r>
    </w:p>
    <w:p w:rsidR="00A0122E" w:rsidRDefault="00C519E6">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203"/>
        <w:gridCol w:w="702"/>
        <w:gridCol w:w="695"/>
        <w:gridCol w:w="806"/>
        <w:gridCol w:w="711"/>
        <w:gridCol w:w="728"/>
        <w:gridCol w:w="828"/>
        <w:gridCol w:w="704"/>
        <w:gridCol w:w="738"/>
        <w:gridCol w:w="801"/>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Yhdysvaltain valtionhallinnon yhteisöpilvipalvelu</w:t>
      </w:r>
    </w:p>
    <w:p w:rsidR="00A0122E" w:rsidRDefault="00C519E6">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A0122E" w:rsidRDefault="00A0122E">
      <w:pPr>
        <w:pStyle w:val="ProductList-Body"/>
      </w:pPr>
    </w:p>
    <w:p w:rsidR="00A0122E" w:rsidRDefault="00C519E6">
      <w:pPr>
        <w:pStyle w:val="ProductList-ClauseHeading"/>
        <w:outlineLvl w:val="4"/>
      </w:pPr>
      <w:r>
        <w:t>2.2 Campus and School -hankinnat</w:t>
      </w:r>
    </w:p>
    <w:p w:rsidR="00A0122E" w:rsidRDefault="00C519E6">
      <w:pPr>
        <w:pStyle w:val="ProductList-Body"/>
      </w:pPr>
      <w:r>
        <w:t xml:space="preserve">Campus and School -sopimuksessa Office 365 A3/A5 -ohjelmistosarjat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 Platform Product (EES):n tai School- työaseman ohjelmistoalustatuotteen, Enterprise Online -palvelun tai Opiskelijatarjouksen vähimmäisvaatimukset.</w:t>
      </w:r>
    </w:p>
    <w:p w:rsidR="00A0122E" w:rsidRDefault="00A0122E">
      <w:pPr>
        <w:pStyle w:val="ProductList-Body"/>
      </w:pPr>
    </w:p>
    <w:p w:rsidR="00A0122E" w:rsidRDefault="00C519E6">
      <w:pPr>
        <w:pStyle w:val="ProductList-ClauseHeading"/>
        <w:outlineLvl w:val="4"/>
      </w:pPr>
      <w:r>
        <w:t>2.3 Oppilaitosasiakkaiden laajennetut käyttöoikeudet</w:t>
      </w:r>
    </w:p>
    <w:p w:rsidR="00A0122E" w:rsidRDefault="00C519E6">
      <w:pPr>
        <w:pStyle w:val="ProductList-Body"/>
      </w:pPr>
      <w:r>
        <w:t>Jokainen Käyttöoikeudella varustettu Käyttäjä, jolle on määritetty Office 365 A3/A5 User SL, saa asentaa yhden paikallisen Office Professional Plus -kopion ainoastaan Käyttöoikeuden varustetun käyttäjän käyttöön tilausjakson ajan. Tämä ehto ei koska User SL -käyttöoikeuksia, jotka on hankittu Microsoft-pilvipalvelusopimuksella tai Opiskelijakäyttöedulla.</w:t>
      </w:r>
    </w:p>
    <w:p w:rsidR="00A0122E" w:rsidRDefault="00A0122E">
      <w:pPr>
        <w:pStyle w:val="ProductList-Body"/>
      </w:pPr>
    </w:p>
    <w:p w:rsidR="00A0122E" w:rsidRDefault="00C519E6">
      <w:pPr>
        <w:pStyle w:val="ProductList-ClauseHeading"/>
        <w:outlineLvl w:val="4"/>
      </w:pPr>
      <w:r>
        <w:t>2.4 Campus and School -laboratorio- tai -kirjastokäyttö</w:t>
      </w:r>
    </w:p>
    <w:p w:rsidR="00A0122E" w:rsidRDefault="000F594D">
      <w:pPr>
        <w:pStyle w:val="ProductList-Body"/>
      </w:pPr>
      <w:hyperlink w:anchor="_Sec633">
        <w:r w:rsidR="00C519E6">
          <w:rPr>
            <w:color w:val="00467F"/>
            <w:u w:val="single"/>
          </w:rPr>
          <w:t>Office 365 ProPlus -tuotemerkinnässä</w:t>
        </w:r>
      </w:hyperlink>
      <w:r w:rsidR="00C519E6">
        <w:t xml:space="preserve"> on tarjous Office Professional Plus 2016</w:t>
      </w:r>
      <w:r w:rsidR="00C519E6">
        <w:fldChar w:fldCharType="begin"/>
      </w:r>
      <w:r w:rsidR="00C519E6">
        <w:instrText xml:space="preserve"> XE "Office Professional Plus 2016" </w:instrText>
      </w:r>
      <w:r w:rsidR="00C519E6">
        <w:fldChar w:fldCharType="end"/>
      </w:r>
      <w:r w:rsidR="00C519E6">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 tai Office 365 A3/A5 määritetty koko Organisaatiolle.</w:t>
      </w:r>
    </w:p>
    <w:p w:rsidR="00A0122E" w:rsidRDefault="00A0122E">
      <w:pPr>
        <w:pStyle w:val="ProductList-Body"/>
      </w:pPr>
    </w:p>
    <w:p w:rsidR="00A0122E" w:rsidRDefault="00C519E6">
      <w:pPr>
        <w:pStyle w:val="ProductList-ClauseHeading"/>
        <w:outlineLvl w:val="4"/>
      </w:pPr>
      <w:r>
        <w:t>2.5 Office 365 Enterprise F1</w:t>
      </w:r>
    </w:p>
    <w:p w:rsidR="00A0122E" w:rsidRDefault="00C519E6">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A0122E" w:rsidRDefault="00A0122E">
      <w:pPr>
        <w:pStyle w:val="ProductList-Body"/>
      </w:pPr>
    </w:p>
    <w:p w:rsidR="00A0122E" w:rsidRDefault="00C519E6">
      <w:pPr>
        <w:pStyle w:val="ProductList-ClauseHeading"/>
        <w:outlineLvl w:val="4"/>
      </w:pPr>
      <w:r>
        <w:t>2.6 Office Multi Language Pack</w:t>
      </w:r>
    </w:p>
    <w:p w:rsidR="00A0122E" w:rsidRDefault="00C519E6">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A0122E" w:rsidRDefault="00A0122E">
      <w:pPr>
        <w:pStyle w:val="ProductList-Body"/>
      </w:pPr>
    </w:p>
    <w:p w:rsidR="00A0122E" w:rsidRDefault="00C519E6">
      <w:pPr>
        <w:pStyle w:val="ProductList-ClauseHeading"/>
        <w:outlineLvl w:val="4"/>
      </w:pPr>
      <w:r>
        <w:t>2.7 Office 365 Midsize Business -tuoteavaimen lunastaminen</w:t>
      </w:r>
    </w:p>
    <w:p w:rsidR="00A0122E" w:rsidRDefault="00C519E6">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0688"/>
      <w:r>
        <w:instrText>Office 365 Cloud App Security</w:instrText>
      </w:r>
      <w:bookmarkEnd w:id="255"/>
      <w:r>
        <w:instrText>" \l 3</w:instrText>
      </w:r>
      <w:r>
        <w:fldChar w:fldCharType="end"/>
      </w:r>
    </w:p>
    <w:p w:rsidR="00A0122E" w:rsidRDefault="00C519E6">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none" w:sz="4" w:space="0" w:color="A5A5A5"/>
              <w:right w:val="none" w:sz="4" w:space="0" w:color="6E6E6E"/>
            </w:tcBorders>
          </w:tcPr>
          <w:p w:rsidR="00A0122E" w:rsidRDefault="00C519E6">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57" w:name="_Sec920"/>
      <w:r>
        <w:t>2. Tuotteen ehdot</w:t>
      </w:r>
      <w:bookmarkEnd w:id="257"/>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0689"/>
      <w:r>
        <w:instrText>Microsoft MyAnalytics</w:instrText>
      </w:r>
      <w:bookmarkEnd w:id="259"/>
      <w:r>
        <w:instrText>" \l 3</w:instrText>
      </w:r>
      <w:r>
        <w:fldChar w:fldCharType="end"/>
      </w:r>
    </w:p>
    <w:p w:rsidR="00A0122E" w:rsidRDefault="00C519E6">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0690"/>
      <w:r>
        <w:instrText>Office 365 Advanced Compliance</w:instrText>
      </w:r>
      <w:bookmarkEnd w:id="263"/>
      <w:r>
        <w:instrText>" \l 3</w:instrText>
      </w:r>
      <w:r>
        <w:fldChar w:fldCharType="end"/>
      </w:r>
    </w:p>
    <w:p w:rsidR="00A0122E" w:rsidRDefault="00C519E6">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66" w:name="_Sec665"/>
      <w:r>
        <w:t>Exchange Online</w:t>
      </w:r>
      <w:bookmarkEnd w:id="266"/>
      <w:r>
        <w:fldChar w:fldCharType="begin"/>
      </w:r>
      <w:r>
        <w:instrText xml:space="preserve"> TC "</w:instrText>
      </w:r>
      <w:bookmarkStart w:id="267" w:name="_Toc502060691"/>
      <w:r>
        <w:instrText>Exchange Online</w:instrText>
      </w:r>
      <w:bookmarkEnd w:id="267"/>
      <w:r>
        <w:instrText>" \l 3</w:instrText>
      </w:r>
      <w:r>
        <w:fldChar w:fldCharType="end"/>
      </w:r>
    </w:p>
    <w:p w:rsidR="00A0122E" w:rsidRDefault="00C519E6">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233"/>
        <w:gridCol w:w="704"/>
        <w:gridCol w:w="696"/>
        <w:gridCol w:w="807"/>
        <w:gridCol w:w="712"/>
        <w:gridCol w:w="728"/>
        <w:gridCol w:w="828"/>
        <w:gridCol w:w="705"/>
        <w:gridCol w:w="701"/>
        <w:gridCol w:w="802"/>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3">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Exchange Online Archiving for Exchange Server</w:t>
      </w:r>
    </w:p>
    <w:p w:rsidR="00A0122E" w:rsidRDefault="00C519E6">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A0122E" w:rsidRDefault="00A0122E">
      <w:pPr>
        <w:pStyle w:val="ProductList-Body"/>
      </w:pPr>
    </w:p>
    <w:p w:rsidR="00A0122E" w:rsidRDefault="00C519E6">
      <w:pPr>
        <w:pStyle w:val="ProductList-ClauseHeading"/>
        <w:outlineLvl w:val="4"/>
      </w:pPr>
      <w:r>
        <w:t>2.2 Exchange Online Archiving for Exchange Server A</w:t>
      </w:r>
    </w:p>
    <w:p w:rsidR="00A0122E" w:rsidRDefault="00C519E6">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A0122E" w:rsidRDefault="00A0122E">
      <w:pPr>
        <w:pStyle w:val="ProductList-Body"/>
      </w:pPr>
    </w:p>
    <w:p w:rsidR="00A0122E" w:rsidRDefault="00C519E6">
      <w:pPr>
        <w:pStyle w:val="ProductList-ClauseHeading"/>
        <w:outlineLvl w:val="4"/>
      </w:pPr>
      <w:r>
        <w:t>2.3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0692"/>
      <w:r>
        <w:instrText>OneDrive for Business</w:instrText>
      </w:r>
      <w:bookmarkEnd w:id="271"/>
      <w:r>
        <w:instrText>" \l 3</w:instrText>
      </w:r>
      <w:r>
        <w:fldChar w:fldCharType="end"/>
      </w:r>
    </w:p>
    <w:p w:rsidR="00A0122E" w:rsidRDefault="00C519E6">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226"/>
        <w:gridCol w:w="706"/>
        <w:gridCol w:w="698"/>
        <w:gridCol w:w="809"/>
        <w:gridCol w:w="713"/>
        <w:gridCol w:w="728"/>
        <w:gridCol w:w="830"/>
        <w:gridCol w:w="706"/>
        <w:gridCol w:w="696"/>
        <w:gridCol w:w="804"/>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7F7F7F"/>
              <w:right w:val="none" w:sz="4" w:space="0" w:color="6E6E6E"/>
            </w:tcBorders>
          </w:tcPr>
          <w:p w:rsidR="00A0122E" w:rsidRDefault="00C519E6">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7F7F7F"/>
              <w:left w:val="none" w:sz="4" w:space="0" w:color="6E6E6E"/>
              <w:bottom w:val="none" w:sz="4" w:space="0" w:color="BFBFBF"/>
              <w:right w:val="none" w:sz="4" w:space="0" w:color="6E6E6E"/>
            </w:tcBorders>
          </w:tcPr>
          <w:p w:rsidR="00A0122E" w:rsidRDefault="00C519E6">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74" w:name="_Sec667"/>
      <w:r>
        <w:t>Project Online</w:t>
      </w:r>
      <w:bookmarkEnd w:id="274"/>
      <w:r>
        <w:fldChar w:fldCharType="begin"/>
      </w:r>
      <w:r>
        <w:instrText xml:space="preserve"> TC "</w:instrText>
      </w:r>
      <w:bookmarkStart w:id="275" w:name="_Toc502060693"/>
      <w:r>
        <w:instrText>Project Online</w:instrText>
      </w:r>
      <w:bookmarkEnd w:id="275"/>
      <w:r>
        <w:instrText>" \l 3</w:instrText>
      </w:r>
      <w:r>
        <w:fldChar w:fldCharType="end"/>
      </w:r>
    </w:p>
    <w:p w:rsidR="00A0122E" w:rsidRDefault="00C519E6">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jc w:val="right"/>
      </w:pPr>
    </w:p>
    <w:p w:rsidR="00A0122E" w:rsidRDefault="00C519E6">
      <w:pPr>
        <w:pStyle w:val="ProductList-ClauseHeading"/>
        <w:outlineLvl w:val="4"/>
      </w:pPr>
      <w:r>
        <w:t>2.1 Office Multi Language Pack</w:t>
      </w:r>
    </w:p>
    <w:p w:rsidR="00A0122E" w:rsidRDefault="00C519E6">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A0122E" w:rsidRDefault="00A0122E">
      <w:pPr>
        <w:pStyle w:val="ProductList-Body"/>
      </w:pPr>
    </w:p>
    <w:p w:rsidR="00A0122E" w:rsidRDefault="00C519E6">
      <w:pPr>
        <w:pStyle w:val="ProductList-ClauseHeading"/>
        <w:outlineLvl w:val="4"/>
      </w:pPr>
      <w:r>
        <w:t>2.2 Project Professional 2016:n käyttöönotto-oikeudet</w:t>
      </w:r>
    </w:p>
    <w:p w:rsidR="00A0122E" w:rsidRDefault="00C519E6">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rsidR="00A0122E" w:rsidRDefault="00A0122E">
      <w:pPr>
        <w:pStyle w:val="ProductList-Body"/>
      </w:pPr>
    </w:p>
    <w:p w:rsidR="00A0122E" w:rsidRDefault="00C519E6">
      <w:pPr>
        <w:pStyle w:val="ProductList-ClauseHeading"/>
        <w:outlineLvl w:val="4"/>
      </w:pPr>
      <w:r>
        <w:t>2.3 Project Online- ja Project Pro for Office 365 -tuoteavaimen lunastaminen</w:t>
      </w:r>
    </w:p>
    <w:p w:rsidR="00A0122E" w:rsidRDefault="00C519E6">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78" w:name="_Sec668"/>
      <w:r>
        <w:t>SharePoint Online</w:t>
      </w:r>
      <w:bookmarkEnd w:id="278"/>
      <w:r>
        <w:fldChar w:fldCharType="begin"/>
      </w:r>
      <w:r>
        <w:instrText xml:space="preserve"> TC "</w:instrText>
      </w:r>
      <w:bookmarkStart w:id="279" w:name="_Toc502060694"/>
      <w:r>
        <w:instrText>SharePoint Online</w:instrText>
      </w:r>
      <w:bookmarkEnd w:id="279"/>
      <w:r>
        <w:instrText>" \l 3</w:instrText>
      </w:r>
      <w:r>
        <w:fldChar w:fldCharType="end"/>
      </w:r>
    </w:p>
    <w:p w:rsidR="00A0122E" w:rsidRDefault="00C519E6">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7F7F7F"/>
              <w:right w:val="none" w:sz="4" w:space="0" w:color="6E6E6E"/>
            </w:tcBorders>
          </w:tcPr>
          <w:p w:rsidR="00A0122E" w:rsidRDefault="00C519E6">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7F7F7F"/>
              <w:left w:val="none" w:sz="4" w:space="0" w:color="6E6E6E"/>
              <w:bottom w:val="dashed" w:sz="4" w:space="0" w:color="7F7F7F"/>
              <w:right w:val="none" w:sz="4" w:space="0" w:color="6E6E6E"/>
            </w:tcBorders>
          </w:tcPr>
          <w:p w:rsidR="00A0122E" w:rsidRDefault="00C519E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7F7F7F"/>
              <w:left w:val="none" w:sz="4" w:space="0" w:color="6E6E6E"/>
              <w:bottom w:val="dashed" w:sz="4" w:space="0" w:color="7F7F7F"/>
              <w:right w:val="none" w:sz="4" w:space="0" w:color="6E6E6E"/>
            </w:tcBorders>
          </w:tcPr>
          <w:p w:rsidR="00A0122E" w:rsidRDefault="00C519E6">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7F7F7F"/>
              <w:left w:val="none" w:sz="4" w:space="0" w:color="6E6E6E"/>
              <w:bottom w:val="none" w:sz="4" w:space="0" w:color="BFBFBF"/>
              <w:right w:val="none" w:sz="4" w:space="0" w:color="6E6E6E"/>
            </w:tcBorders>
          </w:tcPr>
          <w:p w:rsidR="00A0122E" w:rsidRDefault="00C519E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281" w:name="_Sec779"/>
      <w:r>
        <w:t>2. Tuotteen ehdot</w:t>
      </w:r>
      <w:bookmarkEnd w:id="281"/>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SharePoint Online Plan 1 ja Yammer ja SharePoint Online Plan 2 ja Yammer -avaimen lunastus</w:t>
      </w:r>
    </w:p>
    <w:p w:rsidR="00A0122E" w:rsidRDefault="00C519E6">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60695"/>
      <w:r>
        <w:instrText>Skype for Business Online</w:instrText>
      </w:r>
      <w:bookmarkEnd w:id="283"/>
      <w:r>
        <w:instrText>" \l 3</w:instrText>
      </w:r>
      <w:r>
        <w:fldChar w:fldCharType="end"/>
      </w:r>
    </w:p>
    <w:p w:rsidR="00A0122E" w:rsidRDefault="00C519E6">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245"/>
        <w:gridCol w:w="703"/>
        <w:gridCol w:w="695"/>
        <w:gridCol w:w="806"/>
        <w:gridCol w:w="711"/>
        <w:gridCol w:w="727"/>
        <w:gridCol w:w="827"/>
        <w:gridCol w:w="703"/>
        <w:gridCol w:w="699"/>
        <w:gridCol w:w="800"/>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A5A5A5"/>
              <w:right w:val="none" w:sz="4" w:space="0" w:color="6E6E6E"/>
            </w:tcBorders>
          </w:tcPr>
          <w:p w:rsidR="00A0122E" w:rsidRDefault="00C519E6">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A5A5A5"/>
              <w:left w:val="none" w:sz="4" w:space="0" w:color="6E6E6E"/>
              <w:bottom w:val="dashed" w:sz="4" w:space="0" w:color="A5A5A5"/>
              <w:right w:val="none" w:sz="4" w:space="0" w:color="6E6E6E"/>
            </w:tcBorders>
          </w:tcPr>
          <w:p w:rsidR="00A0122E" w:rsidRDefault="00C519E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A5A5A5"/>
              <w:left w:val="none" w:sz="4" w:space="0" w:color="6E6E6E"/>
              <w:bottom w:val="dashed" w:sz="4" w:space="0" w:color="A5A5A5"/>
              <w:right w:val="none" w:sz="4" w:space="0" w:color="6E6E6E"/>
            </w:tcBorders>
          </w:tcPr>
          <w:p w:rsidR="00A0122E" w:rsidRDefault="00C519E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A5A5A5"/>
              <w:left w:val="none" w:sz="4" w:space="0" w:color="6E6E6E"/>
              <w:bottom w:val="dashed" w:sz="4" w:space="0" w:color="A5A5A5"/>
              <w:right w:val="none" w:sz="4" w:space="0" w:color="6E6E6E"/>
            </w:tcBorders>
          </w:tcPr>
          <w:p w:rsidR="00A0122E" w:rsidRDefault="00C519E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A5A5A5"/>
              <w:left w:val="none" w:sz="4" w:space="0" w:color="6E6E6E"/>
              <w:bottom w:val="dashed" w:sz="4" w:space="0" w:color="A5A5A5"/>
              <w:right w:val="none" w:sz="4" w:space="0" w:color="6E6E6E"/>
            </w:tcBorders>
          </w:tcPr>
          <w:p w:rsidR="00A0122E" w:rsidRDefault="00C519E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A5A5A5"/>
              <w:left w:val="none" w:sz="4" w:space="0" w:color="6E6E6E"/>
              <w:bottom w:val="dashed" w:sz="4" w:space="0" w:color="A5A5A5"/>
              <w:right w:val="none" w:sz="4" w:space="0" w:color="6E6E6E"/>
            </w:tcBorders>
          </w:tcPr>
          <w:p w:rsidR="00A0122E" w:rsidRDefault="00C519E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A5A5A5"/>
              <w:left w:val="none" w:sz="4" w:space="0" w:color="6E6E6E"/>
              <w:bottom w:val="none" w:sz="4" w:space="0" w:color="A5A5A5"/>
              <w:right w:val="none" w:sz="4" w:space="0" w:color="6E6E6E"/>
            </w:tcBorders>
          </w:tcPr>
          <w:p w:rsidR="00A0122E" w:rsidRDefault="00C519E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64"/>
        <w:gridCol w:w="3626"/>
        <w:gridCol w:w="3626"/>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Lync for Mac 2011</w:t>
      </w:r>
    </w:p>
    <w:p w:rsidR="00A0122E" w:rsidRDefault="00C519E6">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A0122E" w:rsidRDefault="00A0122E">
      <w:pPr>
        <w:pStyle w:val="ProductList-Body"/>
      </w:pPr>
    </w:p>
    <w:p w:rsidR="00A0122E" w:rsidRDefault="00C519E6">
      <w:pPr>
        <w:pStyle w:val="ProductList-ClauseHeading"/>
        <w:outlineLvl w:val="4"/>
      </w:pPr>
      <w:r>
        <w:t>2.2 Communication Credits</w:t>
      </w:r>
    </w:p>
    <w:p w:rsidR="00A0122E" w:rsidRDefault="00C519E6">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A0122E" w:rsidRDefault="00A0122E">
      <w:pPr>
        <w:pStyle w:val="ProductList-Body"/>
      </w:pPr>
    </w:p>
    <w:p w:rsidR="00A0122E" w:rsidRDefault="00C519E6">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0696"/>
      <w:r>
        <w:instrText>Workplace Analytics</w:instrText>
      </w:r>
      <w:bookmarkEnd w:id="287"/>
      <w:r>
        <w:instrText>" \l 3</w:instrText>
      </w:r>
      <w:r>
        <w:fldChar w:fldCharType="end"/>
      </w:r>
    </w:p>
    <w:p w:rsidR="00A0122E" w:rsidRDefault="00C519E6">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A012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122E" w:rsidRDefault="00C519E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520" w:type="dxa"/>
            <w:tcBorders>
              <w:top w:val="none" w:sz="4" w:space="0" w:color="BFBFBF"/>
              <w:left w:val="none" w:sz="4" w:space="0" w:color="000000"/>
              <w:bottom w:val="none" w:sz="4" w:space="0" w:color="7F7F7F"/>
              <w:right w:val="none" w:sz="4" w:space="0" w:color="000000"/>
            </w:tcBorders>
          </w:tcPr>
          <w:p w:rsidR="00A0122E" w:rsidRDefault="00C519E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290" w:name="_Sec635"/>
      <w:r>
        <w:t>Muut Online-palvelut</w:t>
      </w:r>
      <w:bookmarkEnd w:id="290"/>
      <w:r>
        <w:fldChar w:fldCharType="begin"/>
      </w:r>
      <w:r>
        <w:instrText xml:space="preserve"> TC "</w:instrText>
      </w:r>
      <w:bookmarkStart w:id="291" w:name="_Toc502060697"/>
      <w:r>
        <w:instrText>Muut Online-palvelut</w:instrText>
      </w:r>
      <w:bookmarkEnd w:id="291"/>
      <w:r>
        <w:instrText>" \l 2</w:instrText>
      </w:r>
      <w:r>
        <w:fldChar w:fldCharType="end"/>
      </w:r>
    </w:p>
    <w:p w:rsidR="00A0122E" w:rsidRDefault="00C519E6">
      <w:pPr>
        <w:pStyle w:val="ProductList-Offering2HeadingNoBorder"/>
        <w:outlineLvl w:val="2"/>
      </w:pPr>
      <w:bookmarkStart w:id="292" w:name="_Sec670"/>
      <w:r>
        <w:t>Bing Maps</w:t>
      </w:r>
      <w:bookmarkEnd w:id="292"/>
      <w:r>
        <w:fldChar w:fldCharType="begin"/>
      </w:r>
      <w:r>
        <w:instrText xml:space="preserve"> TC "</w:instrText>
      </w:r>
      <w:bookmarkStart w:id="293" w:name="_Toc502060698"/>
      <w:r>
        <w:instrText>Bing Maps</w:instrText>
      </w:r>
      <w:bookmarkEnd w:id="293"/>
      <w:r>
        <w:instrText>" \l 3</w:instrText>
      </w:r>
      <w:r>
        <w:fldChar w:fldCharType="end"/>
      </w:r>
    </w:p>
    <w:p w:rsidR="00A0122E" w:rsidRDefault="00C519E6">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Laskutettavat tapahtumat</w:t>
      </w:r>
    </w:p>
    <w:p w:rsidR="00A0122E" w:rsidRDefault="00C519E6">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60699"/>
      <w:r>
        <w:instrText>Business Application Platform</w:instrText>
      </w:r>
      <w:bookmarkEnd w:id="297"/>
      <w:r>
        <w:instrText>" \l 3</w:instrText>
      </w:r>
      <w:r>
        <w:fldChar w:fldCharType="end"/>
      </w:r>
    </w:p>
    <w:p w:rsidR="00A0122E" w:rsidRDefault="00C519E6">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2B2B2"/>
              <w:right w:val="none" w:sz="4" w:space="0" w:color="6E6E6E"/>
            </w:tcBorders>
          </w:tcPr>
          <w:p w:rsidR="00A0122E" w:rsidRDefault="00C519E6">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2B2B2"/>
              <w:right w:val="none" w:sz="4" w:space="0" w:color="6E6E6E"/>
            </w:tcBorders>
          </w:tcPr>
          <w:p w:rsidR="00A0122E" w:rsidRDefault="00C519E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2B2B2"/>
              <w:left w:val="none" w:sz="4" w:space="0" w:color="6E6E6E"/>
              <w:bottom w:val="dashed" w:sz="4" w:space="0" w:color="BFBFBF"/>
              <w:right w:val="none" w:sz="4" w:space="0" w:color="6E6E6E"/>
            </w:tcBorders>
          </w:tcPr>
          <w:p w:rsidR="00A0122E" w:rsidRDefault="00C519E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Power BI Report Server – Kopioiden käyttäminen</w:t>
      </w:r>
    </w:p>
    <w:p w:rsidR="00A0122E" w:rsidRDefault="00C519E6">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A0122E" w:rsidRDefault="00A0122E">
      <w:pPr>
        <w:pStyle w:val="ProductList-Body"/>
      </w:pPr>
    </w:p>
    <w:p w:rsidR="00A0122E" w:rsidRDefault="00C519E6">
      <w:pPr>
        <w:pStyle w:val="ProductList-ClauseHeading"/>
        <w:outlineLvl w:val="4"/>
      </w:pPr>
      <w:r>
        <w:t>2.2 Power BI Report Server – Sisällön jakaminen</w:t>
      </w:r>
    </w:p>
    <w:p w:rsidR="00A0122E" w:rsidRDefault="00C519E6">
      <w:pPr>
        <w:pStyle w:val="ProductList-Body"/>
      </w:pPr>
      <w:r>
        <w:t xml:space="preserve">Jaettujen Power BI ‑raporttien julkaisuun Power BI Report ‑palvelimella vaaditaan Power BI Pro User SL.  </w:t>
      </w:r>
    </w:p>
    <w:p w:rsidR="00A0122E" w:rsidRDefault="00A0122E">
      <w:pPr>
        <w:pStyle w:val="ProductList-Body"/>
      </w:pPr>
    </w:p>
    <w:p w:rsidR="00A0122E" w:rsidRDefault="00C519E6">
      <w:pPr>
        <w:pStyle w:val="ProductList-ClauseHeading"/>
        <w:outlineLvl w:val="4"/>
      </w:pPr>
      <w:r>
        <w:t>2.3 SQL Server Technology</w:t>
      </w:r>
    </w:p>
    <w:p w:rsidR="00A0122E" w:rsidRDefault="00C519E6">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0700"/>
      <w:r>
        <w:instrText>Microsoft Kaizala Pro</w:instrText>
      </w:r>
      <w:bookmarkEnd w:id="301"/>
      <w:r>
        <w:instrText>" \l 3</w:instrText>
      </w:r>
      <w:r>
        <w:fldChar w:fldCharType="end"/>
      </w:r>
    </w:p>
    <w:p w:rsidR="00A0122E" w:rsidRDefault="00C519E6">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A012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122E" w:rsidRDefault="00C519E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520" w:type="dxa"/>
            <w:tcBorders>
              <w:top w:val="none" w:sz="4" w:space="0" w:color="BFBFBF"/>
              <w:left w:val="none" w:sz="4" w:space="0" w:color="000000"/>
              <w:bottom w:val="none" w:sz="4" w:space="0" w:color="7F7F7F"/>
              <w:right w:val="none" w:sz="4" w:space="0" w:color="000000"/>
            </w:tcBorders>
          </w:tcPr>
          <w:p w:rsidR="00A0122E" w:rsidRDefault="00C519E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Maantieteellinen saatavuus.</w:t>
      </w:r>
    </w:p>
    <w:p w:rsidR="00A0122E" w:rsidRDefault="00C519E6">
      <w:pPr>
        <w:pStyle w:val="ProductList-Body"/>
      </w:pPr>
      <w:r>
        <w:t>Kaizala on saatavilla vain Brasiliassa, Intiassa, Keniassa ja Filippiineillä.</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0701"/>
      <w:r>
        <w:instrText>Microsoft Cloud App Security</w:instrText>
      </w:r>
      <w:bookmarkEnd w:id="305"/>
      <w:r>
        <w:instrText>" \l 3</w:instrText>
      </w:r>
      <w:r>
        <w:fldChar w:fldCharType="end"/>
      </w:r>
    </w:p>
    <w:p w:rsidR="00A0122E" w:rsidRDefault="00C519E6">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A012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122E" w:rsidRDefault="00C519E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520" w:type="dxa"/>
            <w:tcBorders>
              <w:top w:val="none" w:sz="4" w:space="0" w:color="BFBFBF"/>
              <w:left w:val="none" w:sz="4" w:space="0" w:color="000000"/>
              <w:bottom w:val="dashed" w:sz="4" w:space="0" w:color="7F7F7F"/>
              <w:right w:val="none" w:sz="4" w:space="0" w:color="000000"/>
            </w:tcBorders>
          </w:tcPr>
          <w:p w:rsidR="00A0122E" w:rsidRDefault="00C519E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A0122E">
      <w:pPr>
        <w:pStyle w:val="ProductList-Body"/>
      </w:pPr>
    </w:p>
    <w:p w:rsidR="00A0122E" w:rsidRDefault="00C519E6">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308" w:name="_Sec630"/>
      <w:r>
        <w:t>Microsoft Intune</w:t>
      </w:r>
      <w:bookmarkEnd w:id="308"/>
      <w:r>
        <w:fldChar w:fldCharType="begin"/>
      </w:r>
      <w:r>
        <w:instrText xml:space="preserve"> TC "</w:instrText>
      </w:r>
      <w:bookmarkStart w:id="309" w:name="_Toc502060702"/>
      <w:r>
        <w:instrText>Microsoft Intune</w:instrText>
      </w:r>
      <w:bookmarkEnd w:id="309"/>
      <w:r>
        <w:instrText>" \l 3</w:instrText>
      </w:r>
      <w:r>
        <w:fldChar w:fldCharType="end"/>
      </w:r>
    </w:p>
    <w:p w:rsidR="00A0122E" w:rsidRDefault="00C519E6">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A012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0122E" w:rsidRDefault="00C519E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520" w:type="dxa"/>
            <w:tcBorders>
              <w:top w:val="none" w:sz="4" w:space="0" w:color="BFBFBF"/>
              <w:left w:val="none" w:sz="4" w:space="0" w:color="000000"/>
              <w:bottom w:val="dashed" w:sz="4" w:space="0" w:color="7F7F7F"/>
              <w:right w:val="none" w:sz="4" w:space="0" w:color="000000"/>
            </w:tcBorders>
          </w:tcPr>
          <w:p w:rsidR="00A0122E" w:rsidRDefault="00C519E6">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520" w:type="dxa"/>
            <w:tcBorders>
              <w:top w:val="dashed" w:sz="4" w:space="0" w:color="7F7F7F"/>
              <w:left w:val="none" w:sz="4" w:space="0" w:color="6E6E6E"/>
              <w:bottom w:val="dashed" w:sz="4" w:space="0" w:color="7F7F7F"/>
              <w:right w:val="none" w:sz="4" w:space="0" w:color="6E6E6E"/>
            </w:tcBorders>
          </w:tcPr>
          <w:p w:rsidR="00A0122E" w:rsidRDefault="00C519E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520" w:type="dxa"/>
            <w:tcBorders>
              <w:top w:val="dashed" w:sz="4" w:space="0" w:color="7F7F7F"/>
              <w:left w:val="none" w:sz="4" w:space="0" w:color="6E6E6E"/>
              <w:bottom w:val="dashed" w:sz="4" w:space="0" w:color="949494"/>
              <w:right w:val="none" w:sz="4" w:space="0" w:color="6E6E6E"/>
            </w:tcBorders>
          </w:tcPr>
          <w:p w:rsidR="00A0122E" w:rsidRDefault="00C519E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520" w:type="dxa"/>
            <w:tcBorders>
              <w:top w:val="dashed" w:sz="4" w:space="0" w:color="949494"/>
              <w:left w:val="none" w:sz="4" w:space="0" w:color="6E6E6E"/>
              <w:bottom w:val="dashed" w:sz="4" w:space="0" w:color="949494"/>
              <w:right w:val="none" w:sz="4" w:space="0" w:color="6E6E6E"/>
            </w:tcBorders>
          </w:tcPr>
          <w:p w:rsidR="00A0122E" w:rsidRDefault="00C519E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520" w:type="dxa"/>
            <w:tcBorders>
              <w:top w:val="dashed" w:sz="4" w:space="0" w:color="949494"/>
              <w:left w:val="none" w:sz="4" w:space="0" w:color="6E6E6E"/>
              <w:bottom w:val="dashed" w:sz="4" w:space="0" w:color="B7B7B7"/>
              <w:right w:val="none" w:sz="4" w:space="0" w:color="6E6E6E"/>
            </w:tcBorders>
          </w:tcPr>
          <w:p w:rsidR="00A0122E" w:rsidRDefault="00C519E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r w:rsidR="00A0122E">
        <w:tc>
          <w:tcPr>
            <w:tcW w:w="4520" w:type="dxa"/>
            <w:tcBorders>
              <w:top w:val="dashed" w:sz="4" w:space="0" w:color="B7B7B7"/>
              <w:left w:val="none" w:sz="4" w:space="0" w:color="6E6E6E"/>
              <w:bottom w:val="none" w:sz="4" w:space="0" w:color="BFBFBF"/>
              <w:right w:val="none" w:sz="4" w:space="0" w:color="6E6E6E"/>
            </w:tcBorders>
          </w:tcPr>
          <w:p w:rsidR="00A0122E" w:rsidRDefault="00C519E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A0122E" w:rsidRDefault="00A0122E">
      <w:pPr>
        <w:pStyle w:val="ProductList-Body"/>
      </w:pPr>
    </w:p>
    <w:p w:rsidR="00A0122E" w:rsidRDefault="00C519E6">
      <w:pPr>
        <w:pStyle w:val="ProductList-ClauseHeading"/>
        <w:outlineLvl w:val="4"/>
      </w:pPr>
      <w:r>
        <w:t>2.1 Microsoft Intune for EDU (Device SL)</w:t>
      </w:r>
    </w:p>
    <w:p w:rsidR="00A0122E" w:rsidRDefault="00C519E6">
      <w:pPr>
        <w:pStyle w:val="ProductList-SubClauseHeading"/>
        <w:outlineLvl w:val="5"/>
      </w:pPr>
      <w:r>
        <w:t>2.1.1 Voimassaoloaika</w:t>
      </w:r>
    </w:p>
    <w:p w:rsidR="00A0122E" w:rsidRDefault="00C519E6">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A0122E" w:rsidRDefault="00A0122E">
      <w:pPr>
        <w:pStyle w:val="ProductList-BodyIndented"/>
      </w:pPr>
    </w:p>
    <w:p w:rsidR="00A0122E" w:rsidRDefault="00C519E6">
      <w:pPr>
        <w:pStyle w:val="ProductList-SubClauseHeading"/>
        <w:outlineLvl w:val="5"/>
      </w:pPr>
      <w:r>
        <w:t>2.1.2 Siirtäminen</w:t>
      </w:r>
    </w:p>
    <w:p w:rsidR="00A0122E" w:rsidRDefault="00C519E6">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rsidR="00A0122E" w:rsidRDefault="00A0122E">
      <w:pPr>
        <w:pStyle w:val="ProductList-BodyIndented"/>
        <w:jc w:val="right"/>
      </w:pPr>
    </w:p>
    <w:tbl>
      <w:tblPr>
        <w:tblStyle w:val="PURTable0"/>
        <w:tblW w:w="0" w:type="dxa"/>
        <w:tblLook w:val="04A0" w:firstRow="1" w:lastRow="0" w:firstColumn="1" w:lastColumn="0" w:noHBand="0" w:noVBand="1"/>
      </w:tblPr>
      <w:tblGrid>
        <w:gridCol w:w="1055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Indented"/>
      </w:pPr>
    </w:p>
    <w:p w:rsidR="00A0122E" w:rsidRDefault="00C519E6">
      <w:pPr>
        <w:pStyle w:val="ProductList-Offering2HeadingNoBorder"/>
        <w:outlineLvl w:val="2"/>
      </w:pPr>
      <w:bookmarkStart w:id="312" w:name="_Sec672"/>
      <w:r>
        <w:t>Microsoft Learning</w:t>
      </w:r>
      <w:bookmarkEnd w:id="312"/>
      <w:r>
        <w:fldChar w:fldCharType="begin"/>
      </w:r>
      <w:r>
        <w:instrText xml:space="preserve"> TC "</w:instrText>
      </w:r>
      <w:bookmarkStart w:id="313" w:name="_Toc502060703"/>
      <w:r>
        <w:instrText>Microsoft Learning</w:instrText>
      </w:r>
      <w:bookmarkEnd w:id="313"/>
      <w:r>
        <w:instrText>" \l 3</w:instrText>
      </w:r>
      <w:r>
        <w:fldChar w:fldCharType="end"/>
      </w:r>
    </w:p>
    <w:p w:rsidR="00A0122E" w:rsidRDefault="00C519E6">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dashed" w:sz="4" w:space="0" w:color="BFBFBF"/>
              <w:right w:val="none" w:sz="4" w:space="0" w:color="6E6E6E"/>
            </w:tcBorders>
          </w:tcPr>
          <w:p w:rsidR="00A0122E" w:rsidRDefault="00C519E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dashed" w:sz="4" w:space="0" w:color="BFBFBF"/>
              <w:right w:val="none" w:sz="4" w:space="0" w:color="6E6E6E"/>
            </w:tcBorders>
          </w:tcPr>
          <w:p w:rsidR="00A0122E" w:rsidRDefault="00C519E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0122E" w:rsidRDefault="00C51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4660" w:type="dxa"/>
            <w:tcBorders>
              <w:top w:val="dashed" w:sz="4" w:space="0" w:color="BFBFBF"/>
              <w:left w:val="none" w:sz="4" w:space="0" w:color="6E6E6E"/>
              <w:bottom w:val="none" w:sz="4" w:space="0" w:color="BFBFBF"/>
              <w:right w:val="none" w:sz="4" w:space="0" w:color="6E6E6E"/>
            </w:tcBorders>
          </w:tcPr>
          <w:p w:rsidR="00A0122E" w:rsidRDefault="00C519E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0122E" w:rsidRDefault="00C51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bl>
    <w:p w:rsidR="00A0122E" w:rsidRDefault="00C519E6">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Koulutussetelit</w:t>
      </w:r>
    </w:p>
    <w:p w:rsidR="00A0122E" w:rsidRDefault="00C519E6">
      <w:pPr>
        <w:pStyle w:val="ProductList-Body"/>
      </w:pPr>
      <w:r>
        <w:t xml:space="preserve">Maksusetelit toimitetaan hankittaessa ja ne vanhenevat 12 kuukaudessa hankintapäivästä. </w:t>
      </w:r>
    </w:p>
    <w:p w:rsidR="00A0122E" w:rsidRDefault="00A0122E">
      <w:pPr>
        <w:pStyle w:val="ProductList-Body"/>
      </w:pPr>
    </w:p>
    <w:p w:rsidR="00A0122E" w:rsidRDefault="00C519E6">
      <w:pPr>
        <w:pStyle w:val="ProductList-ClauseHeading"/>
        <w:outlineLvl w:val="4"/>
      </w:pPr>
      <w:r>
        <w:t>2.2 Microsoft Office Specialistin (MOS), Microsoft Technology Associaten (MTA) ja Microsoftin sertifiointikouluttajan (MCE) kokeen sivustokäyttöoikeus</w:t>
      </w:r>
    </w:p>
    <w:p w:rsidR="00A0122E" w:rsidRDefault="00C519E6">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0704"/>
      <w:r>
        <w:instrText>Minecraft: Education Edition</w:instrText>
      </w:r>
      <w:bookmarkEnd w:id="317"/>
      <w:r>
        <w:instrText>" \l 3</w:instrText>
      </w:r>
      <w:r>
        <w:fldChar w:fldCharType="end"/>
      </w:r>
    </w:p>
    <w:p w:rsidR="00A0122E" w:rsidRDefault="00C519E6">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A012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122E" w:rsidRDefault="00C519E6">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A0122E">
        <w:tc>
          <w:tcPr>
            <w:tcW w:w="4660" w:type="dxa"/>
            <w:tcBorders>
              <w:top w:val="single" w:sz="6" w:space="0" w:color="FFFFFF"/>
              <w:left w:val="none" w:sz="4" w:space="0" w:color="6E6E6E"/>
              <w:bottom w:val="none" w:sz="4" w:space="0" w:color="BFBFBF"/>
              <w:right w:val="none" w:sz="4" w:space="0" w:color="6E6E6E"/>
            </w:tcBorders>
          </w:tcPr>
          <w:p w:rsidR="00A0122E" w:rsidRDefault="00C519E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0122E" w:rsidRDefault="00C51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C519E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122E" w:rsidRDefault="00A0122E">
            <w:pPr>
              <w:pStyle w:val="ProductList-TableBody"/>
              <w:jc w:val="center"/>
            </w:pPr>
          </w:p>
        </w:tc>
      </w:tr>
    </w:tbl>
    <w:p w:rsidR="00A0122E" w:rsidRDefault="00C519E6">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73"/>
        <w:gridCol w:w="3622"/>
        <w:gridCol w:w="362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laajennettuun kauteen: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Kampanjat: –</w:t>
            </w:r>
          </w:p>
        </w:tc>
      </w:tr>
      <w:tr w:rsidR="00A012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vähennyksiin (SCE): –</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C519E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4"/>
      </w:pPr>
      <w:r>
        <w:t>2.1 Opiskelijakäyttöetu</w:t>
      </w:r>
    </w:p>
    <w:p w:rsidR="00A0122E" w:rsidRDefault="00C519E6">
      <w:pPr>
        <w:pStyle w:val="ProductList-Body"/>
      </w:pPr>
      <w:r>
        <w:t>Tämä ehto ei koske asiakkaita, jotka hankkivat tämän Tuotteen käyttöoikeuden Microsoft Cloud Agreement -sopimuksella.</w:t>
      </w:r>
    </w:p>
    <w:p w:rsidR="00A0122E" w:rsidRDefault="00A0122E">
      <w:pPr>
        <w:pStyle w:val="ProductList-Body"/>
      </w:pPr>
    </w:p>
    <w:p w:rsidR="00A0122E" w:rsidRDefault="00C519E6">
      <w:pPr>
        <w:pStyle w:val="ProductList-ClauseHeading"/>
        <w:outlineLvl w:val="4"/>
      </w:pPr>
      <w:r>
        <w:t>2.2 Oikeutus ilmaiseen opiskelijatarjoukseen</w:t>
      </w:r>
    </w:p>
    <w:p w:rsidR="00A0122E" w:rsidRDefault="00C519E6">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A0122E">
      <w:pPr>
        <w:sectPr w:rsidR="00A0122E">
          <w:headerReference w:type="default" r:id="rId136"/>
          <w:footerReference w:type="default" r:id="rId137"/>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320" w:name="_Sec549"/>
      <w:bookmarkEnd w:id="206"/>
      <w:r>
        <w:t>Sanasto</w:t>
      </w:r>
      <w:r>
        <w:fldChar w:fldCharType="begin"/>
      </w:r>
      <w:r>
        <w:instrText xml:space="preserve"> TC "</w:instrText>
      </w:r>
      <w:bookmarkStart w:id="321" w:name="_Toc502060705"/>
      <w:r>
        <w:instrText>Sanasto</w:instrText>
      </w:r>
      <w:bookmarkEnd w:id="321"/>
      <w:r>
        <w:instrText>" \l 1</w:instrText>
      </w:r>
      <w:r>
        <w:fldChar w:fldCharType="end"/>
      </w:r>
    </w:p>
    <w:p w:rsidR="00A0122E" w:rsidRDefault="00C519E6">
      <w:pPr>
        <w:pStyle w:val="ProductList-Offering1Heading"/>
        <w:outlineLvl w:val="1"/>
      </w:pPr>
      <w:bookmarkStart w:id="322" w:name="_Sec550"/>
      <w:r>
        <w:t>Määritteet</w:t>
      </w:r>
      <w:bookmarkEnd w:id="322"/>
      <w:r>
        <w:fldChar w:fldCharType="begin"/>
      </w:r>
      <w:r>
        <w:instrText xml:space="preserve"> TC "</w:instrText>
      </w:r>
      <w:bookmarkStart w:id="323" w:name="_Toc502060706"/>
      <w:r>
        <w:instrText>Määritteet</w:instrText>
      </w:r>
      <w:bookmarkEnd w:id="323"/>
      <w:r>
        <w:instrText>" \l 2</w:instrText>
      </w:r>
      <w:r>
        <w:fldChar w:fldCharType="end"/>
      </w:r>
    </w:p>
    <w:p w:rsidR="00A0122E" w:rsidRDefault="00C519E6">
      <w:pPr>
        <w:pStyle w:val="ProductList-BodySpaced"/>
      </w:pPr>
      <w:r>
        <w:t>Määritteet on osoitettu kunkin Tuotemerkinnän taulukoissa, ja ne osoittavat Tuotteisiin sovellettavat oikeudet tai ehdot.</w:t>
      </w:r>
    </w:p>
    <w:p w:rsidR="00A0122E" w:rsidRDefault="00A0122E">
      <w:pPr>
        <w:pStyle w:val="ProductList-BodySpaced"/>
      </w:pPr>
    </w:p>
    <w:p w:rsidR="00A0122E" w:rsidRDefault="00C519E6">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A0122E" w:rsidRDefault="00C519E6">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A0122E" w:rsidRDefault="00C519E6">
      <w:pPr>
        <w:pStyle w:val="ProductList-BodySpaced"/>
      </w:pPr>
      <w:r>
        <w:rPr>
          <w:b/>
          <w:color w:val="00188F"/>
        </w:rPr>
        <w:t>Asiakkaan käyttövaatimus</w:t>
      </w:r>
      <w:r>
        <w:t>: Osoittaa, vaatiiko Palvelintuote CAL-käyttöoikeuksia käyttäjien tai laitteiden käyttöön vai ei.</w:t>
      </w:r>
    </w:p>
    <w:p w:rsidR="00A0122E" w:rsidRDefault="00C519E6">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A0122E" w:rsidRDefault="00C519E6">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A0122E" w:rsidRDefault="00C519E6">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A0122E" w:rsidRDefault="00C519E6">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A0122E" w:rsidRDefault="00C519E6">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A0122E" w:rsidRDefault="00C519E6">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A0122E" w:rsidRDefault="00C519E6">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A0122E" w:rsidRDefault="00C519E6">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A0122E" w:rsidRDefault="00C519E6">
      <w:pPr>
        <w:pStyle w:val="ProductList-BodySpaced"/>
      </w:pPr>
      <w:r>
        <w:rPr>
          <w:b/>
          <w:color w:val="00188F"/>
        </w:rPr>
        <w:t>Käyttöoikeusehdot</w:t>
      </w:r>
      <w:r>
        <w:t>: Tuotteen käyttöönottoa ja käyttöä koskevat ehdot.</w:t>
      </w:r>
    </w:p>
    <w:p w:rsidR="00A0122E" w:rsidRDefault="00C519E6">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A0122E" w:rsidRDefault="00C519E6">
      <w:pPr>
        <w:pStyle w:val="ProductList-BodySpaced"/>
      </w:pPr>
      <w:r>
        <w:rPr>
          <w:b/>
          <w:color w:val="00188F"/>
        </w:rPr>
        <w:t>Ennakkoedellytys</w:t>
      </w:r>
      <w:r>
        <w:t>: Osoittaa, että tietyt lisäehdot on täytettävä, jotta Tuotteen Käyttöoikeuksia voi hankkia.</w:t>
      </w:r>
    </w:p>
    <w:p w:rsidR="00A0122E" w:rsidRDefault="00C519E6">
      <w:pPr>
        <w:pStyle w:val="ProductList-BodySpaced"/>
      </w:pPr>
      <w:r>
        <w:rPr>
          <w:b/>
          <w:color w:val="00188F"/>
        </w:rPr>
        <w:t>Ennakkoedellytys (SA)</w:t>
      </w:r>
      <w:r>
        <w:t>:Osoittaa, että tietyt lisäehdot on täytettävä, jotta Tuotteelle voi hankkia SA-ylläpidon.</w:t>
      </w:r>
    </w:p>
    <w:p w:rsidR="00A0122E" w:rsidRDefault="00C519E6">
      <w:pPr>
        <w:pStyle w:val="ProductList-BodySpaced"/>
      </w:pPr>
      <w:r>
        <w:rPr>
          <w:b/>
          <w:color w:val="00188F"/>
        </w:rPr>
        <w:t>Aiempi versio</w:t>
      </w:r>
      <w:r>
        <w:t>: Tuotteen aiemmat versiot ja niiden Saatavilla alkaen.</w:t>
      </w:r>
    </w:p>
    <w:p w:rsidR="00A0122E" w:rsidRDefault="00C519E6">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A0122E" w:rsidRDefault="00C519E6">
      <w:pPr>
        <w:pStyle w:val="ProductList-BodySpaced"/>
      </w:pPr>
      <w:r>
        <w:rPr>
          <w:b/>
          <w:color w:val="00188F"/>
        </w:rPr>
        <w:t>Online-tilausohjelma (OSP)</w:t>
      </w:r>
      <w:r>
        <w:t>: Tuote on saatavilla Online-tilausohjelmassa.</w:t>
      </w:r>
    </w:p>
    <w:p w:rsidR="00A0122E" w:rsidRDefault="00C519E6">
      <w:pPr>
        <w:pStyle w:val="ProductList-BodySpaced"/>
      </w:pPr>
      <w:r>
        <w:rPr>
          <w:b/>
          <w:color w:val="00188F"/>
        </w:rPr>
        <w:t>Tuoteryhmä</w:t>
      </w:r>
      <w:r>
        <w:t>: Osoittaa Tuotteiden ryhmän, johon Tuote kuuluu hinta-alennusten määrittämistä varten. Tuotevarantoluokkia on kolme: sovellus, palvelin ja järjestelmä.</w:t>
      </w:r>
    </w:p>
    <w:p w:rsidR="00A0122E" w:rsidRDefault="00C519E6">
      <w:pPr>
        <w:pStyle w:val="ProductList-BodySpaced"/>
      </w:pPr>
      <w:r>
        <w:rPr>
          <w:b/>
          <w:color w:val="00188F"/>
        </w:rPr>
        <w:t>Tuotekohtaiset käyttöoikeusehdot</w:t>
      </w:r>
      <w:r>
        <w:t>: Osoittaa, että Käyttöoikeudet-taulukon alapuolella on Tuotekohtaisia ehtoja, jotka koskevat Tuotteen käyttöönottoa ja käyttöä.</w:t>
      </w:r>
    </w:p>
    <w:p w:rsidR="00A0122E" w:rsidRDefault="00C519E6">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A0122E" w:rsidRDefault="00C519E6">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A0122E" w:rsidRDefault="00C519E6">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A0122E" w:rsidRDefault="00C519E6">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A0122E" w:rsidRDefault="00C519E6">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A0122E" w:rsidRDefault="00C519E6">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A0122E" w:rsidRDefault="00C519E6">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A0122E" w:rsidRDefault="00C519E6">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A0122E" w:rsidRDefault="00C519E6">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Päivitykseen oikeuttavat Tuotteet ja Opiskelijakäyttöön oikeuttavat Tuotteet sekä sovellettava suhde on osoitettu tuotemerkinnöissä ja </w:t>
      </w:r>
      <w:hyperlink w:anchor="_Sec1230">
        <w:r>
          <w:rPr>
            <w:color w:val="00467F"/>
            <w:u w:val="single"/>
          </w:rPr>
          <w:t>Liitteessä I – Opiskelijakäyttöedut</w:t>
        </w:r>
      </w:hyperlink>
      <w:r>
        <w:t>. Näitä Opiskelijakäyttöoikeuksia ei saa ottaa huomioon vähimmäistilausvaatimuksissa. Opiskelijakäyttöedun nojalla myönnettyjen Tuotteiden Käyttöoikeusehdot kattavat Opiskelijoiden käytön. Oikeudet käyttää Tuotteita Opiskelijakäyttöedun nojalla päättyy Oppilaitoksen liittymäsopimuskauden päättyessä.</w:t>
      </w:r>
    </w:p>
    <w:p w:rsidR="00A0122E" w:rsidRDefault="00C519E6">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A0122E" w:rsidRDefault="00C519E6">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A0122E" w:rsidRDefault="00C519E6">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A0122E" w:rsidRDefault="00A0122E">
      <w:pPr>
        <w:pStyle w:val="ProductList-BodySpaced"/>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Spaced"/>
      </w:pPr>
    </w:p>
    <w:p w:rsidR="00A0122E" w:rsidRDefault="00C519E6">
      <w:pPr>
        <w:pStyle w:val="ProductList-Offering1Heading"/>
        <w:outlineLvl w:val="1"/>
      </w:pPr>
      <w:bookmarkStart w:id="324" w:name="_Sec551"/>
      <w:r>
        <w:t>Solun arvot</w:t>
      </w:r>
      <w:bookmarkEnd w:id="324"/>
      <w:r>
        <w:fldChar w:fldCharType="begin"/>
      </w:r>
      <w:r>
        <w:instrText xml:space="preserve"> TC "</w:instrText>
      </w:r>
      <w:bookmarkStart w:id="325" w:name="_Toc502060707"/>
      <w:r>
        <w:instrText>Solun arvot</w:instrText>
      </w:r>
      <w:bookmarkEnd w:id="325"/>
      <w:r>
        <w:instrText>" \l 2</w:instrText>
      </w:r>
      <w:r>
        <w:fldChar w:fldCharType="end"/>
      </w:r>
    </w:p>
    <w:p w:rsidR="00A0122E" w:rsidRDefault="00C519E6">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A0122E" w:rsidRDefault="00A0122E">
      <w:pPr>
        <w:pStyle w:val="ProductList-BodySpaced"/>
      </w:pPr>
    </w:p>
    <w:p w:rsidR="00A0122E" w:rsidRDefault="00C519E6">
      <w:pPr>
        <w:pStyle w:val="ProductList-BodySpaced"/>
      </w:pPr>
      <w:r>
        <w:rPr>
          <w:b/>
          <w:color w:val="00188F"/>
        </w:rPr>
        <w:t>A</w:t>
      </w:r>
      <w:r>
        <w:t xml:space="preserve">= </w:t>
      </w:r>
      <w:r>
        <w:rPr>
          <w:color w:val="00188F"/>
        </w:rPr>
        <w:t>Lisätuote</w:t>
      </w:r>
      <w:r>
        <w:t>: Tuote tarjotaan Lisätuotteena.</w:t>
      </w:r>
    </w:p>
    <w:p w:rsidR="00A0122E" w:rsidRDefault="00C519E6">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A0122E" w:rsidRDefault="00C519E6">
      <w:pPr>
        <w:pStyle w:val="ProductList-BodySpaced"/>
      </w:pPr>
      <w:r>
        <w:rPr>
          <w:b/>
          <w:color w:val="00188F"/>
        </w:rPr>
        <w:t>E</w:t>
      </w:r>
      <w:r>
        <w:t xml:space="preserve"> = </w:t>
      </w:r>
      <w:r>
        <w:rPr>
          <w:color w:val="00188F"/>
        </w:rPr>
        <w:t>Enterprise-tuote</w:t>
      </w:r>
      <w:r>
        <w:t>: Tuote tarjotaan Enterprise-tuotteena, mutta kyseessä ei ole työasema.</w:t>
      </w:r>
    </w:p>
    <w:p w:rsidR="00A0122E" w:rsidRDefault="00C519E6">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Open Value Subscription – Education Solutions -tilauksessa.</w:t>
      </w:r>
    </w:p>
    <w:p w:rsidR="00A0122E" w:rsidRDefault="00C519E6">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A0122E" w:rsidRDefault="00C519E6">
      <w:pPr>
        <w:pStyle w:val="ProductList-BodySpaced"/>
      </w:pPr>
      <w:r>
        <w:rPr>
          <w:b/>
          <w:color w:val="00188F"/>
        </w:rPr>
        <w:t>EP</w:t>
      </w:r>
      <w:r>
        <w:rPr>
          <w:color w:val="000000"/>
        </w:rPr>
        <w:t xml:space="preserve"> = </w:t>
      </w:r>
      <w:r>
        <w:rPr>
          <w:color w:val="00188F"/>
        </w:rPr>
        <w:t>Koulutusalustatuote</w:t>
      </w:r>
      <w:r>
        <w:t>: Tuote tarjotaan Koulutusalustatuotteena Enrollment for Education Solution -sopimuksessa. Koulutusalustatuotteille voi hankkia ainoastaan Organisaationlaajuisen käyttöoikeuden, joka kattaa kaikki Tietotyöntekijät, tai täyteen Opiskelijamäärään perustuvan käyttöoikeuden.</w:t>
      </w:r>
    </w:p>
    <w:p w:rsidR="00A0122E" w:rsidRDefault="00C519E6">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A0122E" w:rsidRDefault="00C519E6">
      <w:pPr>
        <w:pStyle w:val="ProductList-BodySpaced"/>
      </w:pPr>
      <w:r>
        <w:rPr>
          <w:b/>
          <w:color w:val="00188F"/>
        </w:rPr>
        <w:t>OW</w:t>
      </w:r>
      <w:r>
        <w:t xml:space="preserve"> = </w:t>
      </w:r>
      <w:r>
        <w:rPr>
          <w:color w:val="00188F"/>
        </w:rPr>
        <w:t>Organisaationlaajuinen</w:t>
      </w:r>
      <w:r>
        <w:t>: Saatavilla organisaationlaajuisena.</w:t>
      </w:r>
    </w:p>
    <w:p w:rsidR="00A0122E" w:rsidRDefault="00C519E6">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A0122E" w:rsidRDefault="00C519E6">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A0122E" w:rsidRDefault="00C519E6">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A0122E" w:rsidRDefault="00C519E6">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A0122E" w:rsidRDefault="00C519E6">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A0122E" w:rsidRDefault="00C519E6">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A0122E" w:rsidRDefault="00A0122E">
      <w:pPr>
        <w:pStyle w:val="ProductList-BodySpaced"/>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Spaced"/>
      </w:pPr>
    </w:p>
    <w:p w:rsidR="00A0122E" w:rsidRDefault="00C519E6">
      <w:pPr>
        <w:pStyle w:val="ProductList-Offering1Heading"/>
        <w:outlineLvl w:val="1"/>
      </w:pPr>
      <w:bookmarkStart w:id="326" w:name="_Sec552"/>
      <w:r>
        <w:t>Sarakeotsikot</w:t>
      </w:r>
      <w:bookmarkEnd w:id="326"/>
      <w:r>
        <w:fldChar w:fldCharType="begin"/>
      </w:r>
      <w:r>
        <w:instrText xml:space="preserve"> TC "</w:instrText>
      </w:r>
      <w:bookmarkStart w:id="327" w:name="_Toc502060708"/>
      <w:r>
        <w:instrText>Sarakeotsikot</w:instrText>
      </w:r>
      <w:bookmarkEnd w:id="327"/>
      <w:r>
        <w:instrText>" \l 2</w:instrText>
      </w:r>
      <w:r>
        <w:fldChar w:fldCharType="end"/>
      </w:r>
    </w:p>
    <w:p w:rsidR="00A0122E" w:rsidRDefault="00C519E6">
      <w:pPr>
        <w:pStyle w:val="ProductList-BodySpaced"/>
      </w:pPr>
      <w:r>
        <w:t>Kunkin Tuotemerkinnän Ohjelman saatavuus -taulukossa näkyvät Sarakeotsikot järjestävät ohjelman saatavuustiedot ohjelman, tarjonnan tyypin, pisteiden ja saatavuuspäivämäärien mukaan.</w:t>
      </w:r>
    </w:p>
    <w:p w:rsidR="00A0122E" w:rsidRDefault="00A0122E">
      <w:pPr>
        <w:pStyle w:val="ProductList-BodySpaced"/>
      </w:pPr>
    </w:p>
    <w:p w:rsidR="00A0122E" w:rsidRDefault="00C519E6">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A0122E" w:rsidRDefault="00C519E6">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A0122E" w:rsidRDefault="00C519E6">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A0122E" w:rsidRDefault="00C519E6">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A0122E" w:rsidRDefault="00C519E6">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A0122E" w:rsidRDefault="00C519E6">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A0122E" w:rsidRDefault="00C519E6">
      <w:pPr>
        <w:pStyle w:val="ProductList-BodySpaced"/>
      </w:pPr>
      <w:r>
        <w:rPr>
          <w:b/>
          <w:color w:val="00188F"/>
        </w:rPr>
        <w:t>MPSA</w:t>
      </w:r>
      <w:r>
        <w:t xml:space="preserve"> = </w:t>
      </w:r>
      <w:r>
        <w:rPr>
          <w:color w:val="00188F"/>
        </w:rPr>
        <w:t>Microsoft Products and Services Agreement</w:t>
      </w:r>
      <w:r>
        <w:t>.</w:t>
      </w:r>
    </w:p>
    <w:p w:rsidR="00A0122E" w:rsidRDefault="00C519E6">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A0122E" w:rsidRDefault="00C519E6">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rsidR="00A0122E" w:rsidRDefault="00C519E6">
      <w:pPr>
        <w:pStyle w:val="ProductList-BodySpaced"/>
      </w:pPr>
      <w:r>
        <w:rPr>
          <w:b/>
          <w:color w:val="00188F"/>
        </w:rPr>
        <w:t xml:space="preserve">OVS-ES </w:t>
      </w:r>
      <w:r>
        <w:t xml:space="preserve"> = </w:t>
      </w:r>
      <w:r>
        <w:rPr>
          <w:color w:val="00188F"/>
        </w:rPr>
        <w:t>Open Value Subscription – Education Solutions</w:t>
      </w:r>
      <w:r>
        <w:t>.</w:t>
      </w:r>
    </w:p>
    <w:p w:rsidR="00A0122E" w:rsidRDefault="00C519E6">
      <w:pPr>
        <w:pStyle w:val="ProductList-BodySpaced"/>
      </w:pPr>
      <w:r>
        <w:rPr>
          <w:b/>
          <w:color w:val="00188F"/>
        </w:rPr>
        <w:t>Piste</w:t>
      </w:r>
      <w:r>
        <w:t xml:space="preserve"> = Tuotteelle määritetty arvo, jota käytetään laskemaan Asiakkaan volyymikäyttöoikeussopimuksen mukainen volyymihinnoittelutaso.</w:t>
      </w:r>
    </w:p>
    <w:p w:rsidR="00A0122E" w:rsidRDefault="00C519E6">
      <w:pPr>
        <w:pStyle w:val="ProductList-BodySpaced"/>
      </w:pPr>
      <w:r>
        <w:rPr>
          <w:b/>
          <w:color w:val="00188F"/>
        </w:rPr>
        <w:t>SA</w:t>
      </w:r>
      <w:r>
        <w:t xml:space="preserve"> = </w:t>
      </w:r>
      <w:r>
        <w:rPr>
          <w:color w:val="00188F"/>
        </w:rPr>
        <w:t>Software Assurance</w:t>
      </w:r>
      <w:r>
        <w:t>: Pistearvo, joka määritetään, kun SA tarjotaan osoitetulle ohjelmistolle.</w:t>
      </w:r>
    </w:p>
    <w:p w:rsidR="00A0122E" w:rsidRDefault="00C519E6">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A0122E" w:rsidRDefault="00A0122E">
      <w:pPr>
        <w:pStyle w:val="ProductList-BodySpaced"/>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Spaced"/>
      </w:pPr>
    </w:p>
    <w:p w:rsidR="00A0122E" w:rsidRDefault="00C519E6">
      <w:pPr>
        <w:pStyle w:val="ProductList-Offering1Heading"/>
        <w:outlineLvl w:val="1"/>
      </w:pPr>
      <w:bookmarkStart w:id="328" w:name="_Sec553"/>
      <w:r>
        <w:t>Määritelmät</w:t>
      </w:r>
      <w:bookmarkEnd w:id="328"/>
      <w:r>
        <w:fldChar w:fldCharType="begin"/>
      </w:r>
      <w:r>
        <w:instrText xml:space="preserve"> TC "</w:instrText>
      </w:r>
      <w:bookmarkStart w:id="329" w:name="_Toc502060709"/>
      <w:r>
        <w:instrText>Määritelmät</w:instrText>
      </w:r>
      <w:bookmarkEnd w:id="329"/>
      <w:r>
        <w:instrText>" \l 2</w:instrText>
      </w:r>
      <w:r>
        <w:fldChar w:fldCharType="end"/>
      </w:r>
    </w:p>
    <w:p w:rsidR="00A0122E" w:rsidRDefault="00C519E6">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A0122E" w:rsidRDefault="00C519E6">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A0122E" w:rsidRDefault="00C519E6">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A0122E" w:rsidRDefault="00C519E6">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A0122E" w:rsidRDefault="00C519E6">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A0122E" w:rsidRDefault="00C519E6">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A0122E" w:rsidRDefault="00C519E6">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A0122E" w:rsidRDefault="00C519E6">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A0122E" w:rsidRDefault="00C519E6">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A0122E" w:rsidRDefault="00C519E6">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A0122E" w:rsidRDefault="00C519E6">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A0122E" w:rsidRDefault="00C519E6">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A0122E" w:rsidRDefault="00C519E6">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A0122E" w:rsidRDefault="00C519E6">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A0122E" w:rsidRDefault="00C519E6">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A0122E" w:rsidRDefault="00C519E6">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A0122E" w:rsidRDefault="00C519E6">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A0122E" w:rsidRDefault="00C519E6">
      <w:pPr>
        <w:pStyle w:val="ProductList-BodySpaced"/>
      </w:pPr>
      <w:r>
        <w:rPr>
          <w:b/>
          <w:color w:val="00188F"/>
        </w:rPr>
        <w:t>Käyttöoikeus</w:t>
      </w:r>
      <w:r>
        <w:t>tarkoittaa oikeutta ladata, asentaa ja käyttää Tuotetta.</w:t>
      </w:r>
    </w:p>
    <w:p w:rsidR="00A0122E" w:rsidRDefault="00C519E6">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A0122E" w:rsidRDefault="00C519E6">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8">
        <w:r>
          <w:rPr>
            <w:color w:val="00467F"/>
            <w:u w:val="single"/>
          </w:rPr>
          <w:t>http://www.microsoft.com/licensing/software-assurance/license-mobility.aspx</w:t>
        </w:r>
      </w:hyperlink>
      <w:r>
        <w:t xml:space="preserve"> ja jonka Microsoft on valtuuttanut isännöimään asiakkaan ohjelmistoa jaetuissa palvelimissa. </w:t>
      </w:r>
    </w:p>
    <w:p w:rsidR="00A0122E" w:rsidRDefault="00C519E6">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A0122E" w:rsidRDefault="00C519E6">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A0122E" w:rsidRDefault="00C519E6">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A0122E" w:rsidRDefault="00C519E6">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A0122E" w:rsidRDefault="00C519E6">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A0122E" w:rsidRDefault="00C519E6">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A0122E" w:rsidRDefault="00C519E6">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A0122E" w:rsidRDefault="00C519E6">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A0122E" w:rsidRDefault="00C519E6">
      <w:pPr>
        <w:pStyle w:val="ProductList-BodySpaced"/>
      </w:pPr>
      <w:r>
        <w:rPr>
          <w:b/>
          <w:color w:val="00188F"/>
        </w:rPr>
        <w:t>Fyysinen suoritin</w:t>
      </w:r>
      <w:r>
        <w:t>tarkoittaa fyysisessä laitteistossa olevaa suoritinta.</w:t>
      </w:r>
    </w:p>
    <w:p w:rsidR="00A0122E" w:rsidRDefault="00C519E6">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rsidR="00A0122E" w:rsidRDefault="00C519E6">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A0122E" w:rsidRDefault="00C519E6">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A0122E" w:rsidRDefault="00C519E6">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A0122E" w:rsidRDefault="00C519E6">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A0122E" w:rsidRDefault="00C519E6">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A0122E" w:rsidRDefault="00C519E6">
      <w:pPr>
        <w:pStyle w:val="ProductList-BodySpaced"/>
      </w:pPr>
      <w:r>
        <w:rPr>
          <w:b/>
          <w:color w:val="00188F"/>
        </w:rPr>
        <w:t>Palvelin</w:t>
      </w:r>
      <w:r>
        <w:t xml:space="preserve"> tarkoittaa sitä fyysistä laitteistoa, jossa voi käyttää palvelinohjelmistoa.</w:t>
      </w:r>
    </w:p>
    <w:p w:rsidR="00A0122E" w:rsidRDefault="00C519E6">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A0122E" w:rsidRDefault="00C519E6">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A0122E" w:rsidRDefault="00C519E6">
      <w:pPr>
        <w:pStyle w:val="ProductList-BodySpaced"/>
      </w:pPr>
      <w:r>
        <w:rPr>
          <w:b/>
          <w:color w:val="00188F"/>
        </w:rPr>
        <w:t>Näennäisydin</w:t>
      </w:r>
      <w:r>
        <w:t xml:space="preserve"> tarkoittaa näennäislaitteiston laskentatehon yksikköä. Näennäisydin edustaa virtuaalisesti yhtä tai useampaa laitteistosäiettä.</w:t>
      </w:r>
    </w:p>
    <w:p w:rsidR="00A0122E" w:rsidRDefault="00C519E6">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A0122E" w:rsidRDefault="00C519E6">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A0122E" w:rsidRDefault="00C519E6">
      <w:pPr>
        <w:pStyle w:val="ProductList-BodySpaced"/>
      </w:pPr>
      <w:r>
        <w:t>Ohjelmistoa käytetään Internet-ratkaisuissa:</w:t>
      </w:r>
    </w:p>
    <w:p w:rsidR="00A0122E" w:rsidRDefault="00C519E6" w:rsidP="00C519E6">
      <w:pPr>
        <w:pStyle w:val="ProductList-Bullet"/>
        <w:numPr>
          <w:ilvl w:val="0"/>
          <w:numId w:val="44"/>
        </w:numPr>
      </w:pPr>
      <w:r>
        <w:t>verkkopalvelinohjelmiston (esimerkiksi Microsoft Internet Information Services) tai hallinta- tai suojausagentin (esimerkiksi System Center Operations Manager -agentti) käyttöön</w:t>
      </w:r>
    </w:p>
    <w:p w:rsidR="00A0122E" w:rsidRDefault="00C519E6" w:rsidP="00C519E6">
      <w:pPr>
        <w:pStyle w:val="ProductList-Bullet"/>
        <w:numPr>
          <w:ilvl w:val="0"/>
          <w:numId w:val="44"/>
        </w:numPr>
      </w:pPr>
      <w:r>
        <w:t>tietokantamoottorin ohjelmiston (esimerkiksi Microsoft SQL Server) käyttöön yksinomaan Internet-ratkaisujen tukena</w:t>
      </w:r>
    </w:p>
    <w:p w:rsidR="00A0122E" w:rsidRDefault="00C519E6" w:rsidP="00C519E6">
      <w:pPr>
        <w:pStyle w:val="ProductList-Bullet"/>
        <w:numPr>
          <w:ilvl w:val="0"/>
          <w:numId w:val="44"/>
        </w:numPr>
      </w:pPr>
      <w:r>
        <w:t>toimialuenimipalvelun (DNS) käyttöön IP-osoitteiden selvittämiseksi Internet-nimien perusteella, kunhan tämä ei ole kyseisen ohjelmistokopion ainoa tehtävä.</w:t>
      </w:r>
    </w:p>
    <w:p w:rsidR="00A0122E" w:rsidRDefault="00C519E6">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A0122E" w:rsidRDefault="00C519E6">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A0122E" w:rsidRDefault="00C519E6">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A0122E" w:rsidRDefault="00A0122E">
      <w:pPr>
        <w:pStyle w:val="ProductList-BodySpaced"/>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Spaced"/>
      </w:pPr>
    </w:p>
    <w:p w:rsidR="00A0122E" w:rsidRDefault="00A0122E">
      <w:pPr>
        <w:sectPr w:rsidR="00A0122E">
          <w:headerReference w:type="default" r:id="rId139"/>
          <w:footerReference w:type="default" r:id="rId140"/>
          <w:type w:val="continuous"/>
          <w:pgSz w:w="12240" w:h="15840" w:code="1"/>
          <w:pgMar w:top="1170" w:right="720" w:bottom="720" w:left="720" w:header="432" w:footer="288" w:gutter="0"/>
          <w:cols w:space="360"/>
        </w:sectPr>
      </w:pPr>
    </w:p>
    <w:p w:rsidR="00A0122E" w:rsidRDefault="00C519E6">
      <w:pPr>
        <w:pStyle w:val="ProductList-SectionHeading"/>
        <w:pageBreakBefore/>
        <w:outlineLvl w:val="0"/>
      </w:pPr>
      <w:bookmarkStart w:id="330" w:name="_Sec591"/>
      <w:bookmarkEnd w:id="320"/>
      <w:r>
        <w:t>Liite A – CAL/Hallintakäyttöoikeus-käyttöoikeuksia vastaavat</w:t>
      </w:r>
      <w:r>
        <w:fldChar w:fldCharType="begin"/>
      </w:r>
      <w:r>
        <w:instrText xml:space="preserve"> TC "</w:instrText>
      </w:r>
      <w:bookmarkStart w:id="331" w:name="_Toc502060710"/>
      <w:r>
        <w:instrText>Liite A – CAL/Hallintakäyttöoikeus-käyttöoikeuksia vastaavat</w:instrText>
      </w:r>
      <w:bookmarkEnd w:id="331"/>
      <w:r>
        <w:instrText>" \l 1</w:instrText>
      </w:r>
      <w:r>
        <w:fldChar w:fldCharType="end"/>
      </w:r>
    </w:p>
    <w:p w:rsidR="00A0122E" w:rsidRDefault="00C519E6">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A0122E" w:rsidRDefault="00A0122E">
      <w:pPr>
        <w:pStyle w:val="ProductList-Body"/>
      </w:pPr>
    </w:p>
    <w:tbl>
      <w:tblPr>
        <w:tblStyle w:val="PURTable"/>
        <w:tblW w:w="0" w:type="dxa"/>
        <w:tblLook w:val="04A0" w:firstRow="1" w:lastRow="0" w:firstColumn="1" w:lastColumn="0" w:noHBand="0" w:noVBand="1"/>
      </w:tblPr>
      <w:tblGrid>
        <w:gridCol w:w="749"/>
        <w:gridCol w:w="225"/>
        <w:gridCol w:w="224"/>
        <w:gridCol w:w="224"/>
        <w:gridCol w:w="224"/>
        <w:gridCol w:w="894"/>
        <w:gridCol w:w="397"/>
        <w:gridCol w:w="401"/>
        <w:gridCol w:w="406"/>
        <w:gridCol w:w="397"/>
        <w:gridCol w:w="894"/>
        <w:gridCol w:w="397"/>
        <w:gridCol w:w="401"/>
        <w:gridCol w:w="406"/>
        <w:gridCol w:w="397"/>
        <w:gridCol w:w="281"/>
        <w:gridCol w:w="321"/>
        <w:gridCol w:w="838"/>
        <w:gridCol w:w="233"/>
        <w:gridCol w:w="233"/>
        <w:gridCol w:w="538"/>
        <w:gridCol w:w="311"/>
        <w:gridCol w:w="266"/>
        <w:gridCol w:w="309"/>
        <w:gridCol w:w="285"/>
        <w:gridCol w:w="665"/>
      </w:tblGrid>
      <w:tr w:rsidR="00A0122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0122E" w:rsidRDefault="00A0122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0122E" w:rsidRDefault="00C519E6">
            <w:pPr>
              <w:pStyle w:val="ProductList-TableBody"/>
              <w:jc w:val="center"/>
            </w:pPr>
            <w:r>
              <w:rPr>
                <w:color w:val="FFFFFF"/>
              </w:rPr>
              <w:t>Dynamics 365 Enterprise</w:t>
            </w:r>
          </w:p>
        </w:tc>
      </w:tr>
      <w:tr w:rsidR="00A0122E">
        <w:tc>
          <w:tcPr>
            <w:tcW w:w="240" w:type="dxa"/>
            <w:tcBorders>
              <w:top w:val="none" w:sz="4" w:space="0" w:color="BFBFBF"/>
              <w:left w:val="none" w:sz="24" w:space="0" w:color="808080"/>
              <w:bottom w:val="single" w:sz="4" w:space="0" w:color="FFFFFF"/>
              <w:right w:val="single" w:sz="6" w:space="0" w:color="FFFFFF"/>
            </w:tcBorders>
          </w:tcPr>
          <w:p w:rsidR="00A0122E" w:rsidRDefault="00C519E6">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A0122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122E" w:rsidRDefault="00C519E6">
            <w:pPr>
              <w:pStyle w:val="ProductList-TableBody"/>
              <w:jc w:val="center"/>
            </w:pPr>
            <w:r>
              <w:rPr>
                <w:color w:val="FFFFFF"/>
              </w:rPr>
              <w:t>Suunnitelma</w:t>
            </w: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3">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793">
              <w:r w:rsidR="00C519E6">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3">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793">
              <w:r w:rsidR="00C519E6">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8">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798">
              <w:r w:rsidR="00C519E6">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798">
              <w:r w:rsidR="00C519E6">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9">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9">
              <w:r w:rsidR="00C519E6">
                <w:rPr>
                  <w:color w:val="00467F"/>
                  <w:u w:val="single"/>
                </w:rPr>
                <w:t>Lisä</w:t>
              </w:r>
            </w:hyperlink>
            <w:r w:rsidR="00C519E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799">
              <w:r w:rsidR="00C519E6">
                <w:rPr>
                  <w:color w:val="00467F"/>
                  <w:u w:val="single"/>
                </w:rPr>
                <w:t>Lisä</w:t>
              </w:r>
            </w:hyperlink>
            <w:r w:rsidR="00C519E6">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800">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800">
              <w:r w:rsidR="00C519E6">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807">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807">
              <w:r w:rsidR="00C519E6">
                <w:rPr>
                  <w:color w:val="00467F"/>
                  <w:u w:val="single"/>
                </w:rPr>
                <w:t>Lisä</w:t>
              </w:r>
            </w:hyperlink>
            <w:r w:rsidR="00C519E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807">
              <w:r w:rsidR="00C519E6">
                <w:rPr>
                  <w:color w:val="00467F"/>
                  <w:u w:val="single"/>
                </w:rPr>
                <w:t>Lisä</w:t>
              </w:r>
            </w:hyperlink>
            <w:r w:rsidR="00C519E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single" w:sz="4" w:space="0" w:color="FFFFFF"/>
              <w:right w:val="single" w:sz="6" w:space="0" w:color="FFFFFF"/>
            </w:tcBorders>
          </w:tcPr>
          <w:p w:rsidR="00A0122E" w:rsidRDefault="00C519E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807">
              <w:r w:rsidR="00C519E6">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807">
              <w:r w:rsidR="00C519E6">
                <w:rPr>
                  <w:color w:val="00467F"/>
                  <w:u w:val="single"/>
                </w:rPr>
                <w:t>Lisä</w:t>
              </w:r>
            </w:hyperlink>
            <w:r w:rsidR="00C519E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tcBorders>
              <w:top w:val="dashed" w:sz="4" w:space="0" w:color="BFBFBF"/>
              <w:left w:val="none" w:sz="24" w:space="0" w:color="808080"/>
              <w:bottom w:val="single" w:sz="4" w:space="0" w:color="FFFFFF"/>
              <w:right w:val="single" w:sz="6" w:space="0" w:color="FFFFFF"/>
            </w:tcBorders>
          </w:tcPr>
          <w:p w:rsidR="00A0122E" w:rsidRDefault="000F594D">
            <w:pPr>
              <w:pStyle w:val="ProductList-TableBody"/>
            </w:pPr>
            <w:hyperlink w:anchor="_Sec807">
              <w:r w:rsidR="00C519E6">
                <w:rPr>
                  <w:color w:val="00467F"/>
                  <w:u w:val="single"/>
                </w:rPr>
                <w:t>Lisä</w:t>
              </w:r>
            </w:hyperlink>
            <w:r w:rsidR="00C519E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none" w:sz="24" w:space="0" w:color="808080"/>
              <w:right w:val="single" w:sz="6" w:space="0" w:color="FFFFFF"/>
            </w:tcBorders>
          </w:tcPr>
          <w:p w:rsidR="00A0122E" w:rsidRDefault="00C519E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none" w:sz="24" w:space="0" w:color="808080"/>
              <w:left w:val="none" w:sz="24" w:space="0" w:color="808080"/>
              <w:bottom w:val="single" w:sz="4" w:space="0" w:color="FFFFFF"/>
              <w:right w:val="single" w:sz="6" w:space="0" w:color="FFFFFF"/>
            </w:tcBorders>
          </w:tcPr>
          <w:p w:rsidR="00A0122E" w:rsidRDefault="000F594D">
            <w:pPr>
              <w:pStyle w:val="ProductList-TableBody"/>
            </w:pPr>
            <w:hyperlink w:anchor="_Sec801">
              <w:r w:rsidR="00C519E6">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6"/>
            <w:tcBorders>
              <w:top w:val="single" w:sz="4" w:space="0" w:color="FFFFFF"/>
              <w:left w:val="single" w:sz="6" w:space="0" w:color="FFFFFF"/>
              <w:bottom w:val="none" w:sz="24" w:space="0" w:color="808080"/>
              <w:right w:val="single" w:sz="6" w:space="0" w:color="FFFFFF"/>
            </w:tcBorders>
          </w:tcPr>
          <w:p w:rsidR="00A0122E" w:rsidRDefault="00C519E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0122E" w:rsidRDefault="00A0122E">
            <w:pPr>
              <w:pStyle w:val="ProductList-TableBody"/>
            </w:pPr>
          </w:p>
        </w:tc>
      </w:tr>
      <w:tr w:rsidR="00A0122E">
        <w:tc>
          <w:tcPr>
            <w:tcW w:w="240" w:type="dxa"/>
            <w:tcBorders>
              <w:top w:val="none" w:sz="24" w:space="0" w:color="808080"/>
              <w:left w:val="none" w:sz="24" w:space="0" w:color="808080"/>
              <w:bottom w:val="none" w:sz="4" w:space="0" w:color="6E6E6E"/>
              <w:right w:val="single" w:sz="6" w:space="0" w:color="FFFFFF"/>
            </w:tcBorders>
          </w:tcPr>
          <w:p w:rsidR="00A0122E" w:rsidRDefault="000F594D">
            <w:pPr>
              <w:pStyle w:val="ProductList-TableBody"/>
            </w:pPr>
            <w:hyperlink w:anchor="_Sec802">
              <w:r w:rsidR="00C519E6">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r>
      <w:tr w:rsidR="00A0122E">
        <w:tc>
          <w:tcPr>
            <w:tcW w:w="240" w:type="dxa"/>
            <w:gridSpan w:val="15"/>
            <w:tcBorders>
              <w:top w:val="none" w:sz="4" w:space="0" w:color="6E6E6E"/>
              <w:left w:val="none" w:sz="24" w:space="0" w:color="808080"/>
              <w:bottom w:val="none" w:sz="4" w:space="0" w:color="BFBFBF"/>
              <w:right w:val="single" w:sz="6" w:space="0" w:color="FFFFFF"/>
            </w:tcBorders>
          </w:tcPr>
          <w:p w:rsidR="00A0122E" w:rsidRDefault="00C519E6">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0122E" w:rsidRDefault="00A0122E">
            <w:pPr>
              <w:pStyle w:val="ProductList-TableBody"/>
              <w:jc w:val="center"/>
            </w:pPr>
          </w:p>
        </w:tc>
      </w:tr>
      <w:tr w:rsidR="00A0122E">
        <w:tc>
          <w:tcPr>
            <w:tcW w:w="240" w:type="dxa"/>
            <w:tcBorders>
              <w:top w:val="none" w:sz="4" w:space="0" w:color="BFBFBF"/>
              <w:left w:val="none" w:sz="24" w:space="0" w:color="808080"/>
              <w:bottom w:val="dashed" w:sz="4" w:space="0" w:color="BFBFBF"/>
              <w:right w:val="single" w:sz="6" w:space="0" w:color="FFFFFF"/>
            </w:tcBorders>
          </w:tcPr>
          <w:p w:rsidR="00A0122E" w:rsidRDefault="000F594D">
            <w:pPr>
              <w:pStyle w:val="ProductList-TableBody"/>
            </w:pPr>
            <w:hyperlink w:anchor="_Sec790">
              <w:r w:rsidR="00C519E6">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r>
      <w:tr w:rsidR="00A0122E">
        <w:tc>
          <w:tcPr>
            <w:tcW w:w="240" w:type="dxa"/>
            <w:tcBorders>
              <w:top w:val="dashed" w:sz="4" w:space="0" w:color="BFBFBF"/>
              <w:left w:val="none" w:sz="24" w:space="0" w:color="808080"/>
              <w:bottom w:val="none" w:sz="4" w:space="0" w:color="6E6E6E"/>
              <w:right w:val="single" w:sz="6" w:space="0" w:color="FFFFFF"/>
            </w:tcBorders>
          </w:tcPr>
          <w:p w:rsidR="00A0122E" w:rsidRDefault="000F594D">
            <w:pPr>
              <w:pStyle w:val="ProductList-TableBody"/>
            </w:pPr>
            <w:hyperlink w:anchor="_Sec790">
              <w:r w:rsidR="00C519E6">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r>
      <w:tr w:rsidR="00A0122E">
        <w:tc>
          <w:tcPr>
            <w:tcW w:w="240" w:type="dxa"/>
            <w:gridSpan w:val="15"/>
            <w:tcBorders>
              <w:top w:val="none" w:sz="4" w:space="0" w:color="6E6E6E"/>
              <w:left w:val="none" w:sz="24" w:space="0" w:color="808080"/>
              <w:bottom w:val="none" w:sz="4" w:space="0" w:color="6E6E6E"/>
              <w:right w:val="single" w:sz="6" w:space="0" w:color="FFFFFF"/>
            </w:tcBorders>
          </w:tcPr>
          <w:p w:rsidR="00A0122E" w:rsidRDefault="00C519E6">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0122E" w:rsidRDefault="00A0122E">
            <w:pPr>
              <w:pStyle w:val="ProductList-TableBody"/>
              <w:jc w:val="center"/>
            </w:pPr>
          </w:p>
        </w:tc>
      </w:tr>
      <w:tr w:rsidR="00A0122E">
        <w:tc>
          <w:tcPr>
            <w:tcW w:w="240" w:type="dxa"/>
            <w:tcBorders>
              <w:top w:val="none" w:sz="4" w:space="0" w:color="6E6E6E"/>
              <w:left w:val="none" w:sz="24" w:space="0" w:color="808080"/>
              <w:bottom w:val="none" w:sz="4" w:space="0" w:color="6E6E6E"/>
              <w:right w:val="single" w:sz="6" w:space="0" w:color="FFFFFF"/>
            </w:tcBorders>
          </w:tcPr>
          <w:p w:rsidR="00A0122E" w:rsidRDefault="000F594D">
            <w:pPr>
              <w:pStyle w:val="ProductList-TableBody"/>
            </w:pPr>
            <w:hyperlink w:anchor="_Sec790">
              <w:r w:rsidR="00C519E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122E" w:rsidRDefault="00A0122E">
            <w:pPr>
              <w:pStyle w:val="ProductList-TableBody"/>
              <w:jc w:val="center"/>
            </w:pPr>
          </w:p>
        </w:tc>
      </w:tr>
    </w:tbl>
    <w:p w:rsidR="00A0122E" w:rsidRDefault="00C519E6">
      <w:pPr>
        <w:pStyle w:val="ProductList-Body"/>
      </w:pPr>
      <w:r>
        <w:rPr>
          <w:b/>
          <w:i/>
        </w:rPr>
        <w:t>Huomautus</w:t>
      </w:r>
      <w:r>
        <w:rPr>
          <w:i/>
        </w:rPr>
        <w:t>: Office 365 A1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 Käyttäjät, joilla on käyttöoikeus Microsoft 365 A3/A5- ja Office 365 A3/A5 Opiskelijakäyttöetu -ohjelmalla, eivät täytä Käyttöoikeusvaatimusta, jolla voidaan käyttää (tai hallita) tämän taulukon Tuotteita.</w:t>
      </w:r>
    </w:p>
    <w:p w:rsidR="00A0122E" w:rsidRDefault="00C519E6">
      <w:pPr>
        <w:pStyle w:val="ProductList-SectionHeading"/>
        <w:pageBreakBefore/>
        <w:outlineLvl w:val="0"/>
      </w:pPr>
      <w:bookmarkStart w:id="332" w:name="_Sec564"/>
      <w:bookmarkEnd w:id="330"/>
      <w:r>
        <w:t>Liite B – Software Assurance</w:t>
      </w:r>
      <w:r>
        <w:fldChar w:fldCharType="begin"/>
      </w:r>
      <w:r>
        <w:instrText xml:space="preserve"> TC "</w:instrText>
      </w:r>
      <w:bookmarkStart w:id="333" w:name="_Toc502060711"/>
      <w:r>
        <w:instrText>Liite B – Software Assurance</w:instrText>
      </w:r>
      <w:bookmarkEnd w:id="333"/>
      <w:r>
        <w:instrText>" \l 1</w:instrText>
      </w:r>
      <w:r>
        <w:fldChar w:fldCharType="end"/>
      </w:r>
    </w:p>
    <w:p w:rsidR="00A0122E" w:rsidRDefault="00C519E6">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502060712"/>
      <w:r>
        <w:instrText>Software Assurance -ylläpidon ostaminen</w:instrText>
      </w:r>
      <w:bookmarkEnd w:id="335"/>
      <w:r>
        <w:instrText>" \l 2</w:instrText>
      </w:r>
      <w:r>
        <w:fldChar w:fldCharType="end"/>
      </w:r>
    </w:p>
    <w:p w:rsidR="00A0122E" w:rsidRDefault="00C519E6">
      <w:pPr>
        <w:pStyle w:val="ProductList-Body"/>
      </w:pPr>
      <w:r>
        <w:t xml:space="preserve">Kun Asiakas ostaa SA-ylläpidon, hän voi valita kolmesta eri sitoutumistasosta, jotka voivat vaihdella ohjelmittain. Asiakas voi </w:t>
      </w:r>
    </w:p>
    <w:p w:rsidR="00A0122E" w:rsidRDefault="00C519E6" w:rsidP="00C519E6">
      <w:pPr>
        <w:pStyle w:val="ProductList-Bullet"/>
        <w:numPr>
          <w:ilvl w:val="0"/>
          <w:numId w:val="45"/>
        </w:numPr>
      </w:pPr>
      <w:r>
        <w:t xml:space="preserve">sitoutua liittämään SA-ylläpidon kaikkiin ohjelmistoalustatuotteisiin </w:t>
      </w:r>
    </w:p>
    <w:p w:rsidR="00A0122E" w:rsidRDefault="00C519E6" w:rsidP="00C519E6">
      <w:pPr>
        <w:pStyle w:val="ProductList-Bullet"/>
        <w:numPr>
          <w:ilvl w:val="0"/>
          <w:numId w:val="45"/>
        </w:numPr>
      </w:pPr>
      <w:r>
        <w:t xml:space="preserve">sitoutua liittämään SA-ylläpidon kaikkiin tietyn Tuotevarannon hankintoihin (Sovellukset, Järjestelmät tai Palvelut), mitä kutsutaan Software Assurance -jäsenyydeksi (SAM). </w:t>
      </w:r>
    </w:p>
    <w:p w:rsidR="00A0122E" w:rsidRDefault="00C519E6" w:rsidP="00C519E6">
      <w:pPr>
        <w:pStyle w:val="ProductList-Bullet"/>
        <w:numPr>
          <w:ilvl w:val="0"/>
          <w:numId w:val="45"/>
        </w:numPr>
      </w:pPr>
      <w:r>
        <w:t>hankkia SA-ylläpidon yksittäisiin Tuotteisiin sitoutumatta laajentamaan SA-ylläpitoa muihin Tuotteisiin.</w:t>
      </w:r>
    </w:p>
    <w:p w:rsidR="00A0122E" w:rsidRDefault="00A0122E">
      <w:pPr>
        <w:pStyle w:val="ProductList-Body"/>
      </w:pPr>
    </w:p>
    <w:p w:rsidR="00A0122E" w:rsidRDefault="00C519E6">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A0122E" w:rsidRDefault="00A0122E">
      <w:pPr>
        <w:pStyle w:val="ProductList-Body"/>
      </w:pPr>
    </w:p>
    <w:p w:rsidR="00A0122E" w:rsidRDefault="00C519E6">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A0122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0122E" w:rsidRDefault="00C519E6">
            <w:pPr>
              <w:pStyle w:val="ProductList-TableBody"/>
              <w:jc w:val="center"/>
            </w:pPr>
            <w:r>
              <w:rPr>
                <w:color w:val="FFFFFF"/>
              </w:rPr>
              <w:t>Ohjelmat</w:t>
            </w:r>
          </w:p>
        </w:tc>
      </w:tr>
      <w:tr w:rsidR="00A0122E">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A0122E" w:rsidRDefault="00C519E6">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A0122E">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 saatavilla</w:t>
            </w:r>
          </w:p>
        </w:tc>
        <w:tc>
          <w:tcPr>
            <w:tcW w:w="0" w:type="auto"/>
            <w:vMerge/>
          </w:tcPr>
          <w:p w:rsidR="00A0122E" w:rsidRDefault="00A0122E"/>
        </w:tc>
      </w:tr>
    </w:tbl>
    <w:p w:rsidR="00A0122E" w:rsidRDefault="00A0122E">
      <w:pPr>
        <w:pStyle w:val="ProductList-Body"/>
      </w:pPr>
    </w:p>
    <w:p w:rsidR="00A0122E" w:rsidRDefault="00C519E6">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A0122E" w:rsidRDefault="00A0122E">
      <w:pPr>
        <w:pStyle w:val="ProductList-Body"/>
      </w:pPr>
    </w:p>
    <w:p w:rsidR="00A0122E" w:rsidRDefault="00C519E6">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502060713"/>
      <w:r>
        <w:instrText>Software Assurance -ylläpidon uusiminen</w:instrText>
      </w:r>
      <w:bookmarkEnd w:id="337"/>
      <w:r>
        <w:instrText>" \l 2</w:instrText>
      </w:r>
      <w:r>
        <w:fldChar w:fldCharType="end"/>
      </w:r>
    </w:p>
    <w:p w:rsidR="00A0122E" w:rsidRDefault="00C519E6">
      <w:pPr>
        <w:pStyle w:val="ProductList-ClauseHeading"/>
        <w:outlineLvl w:val="2"/>
      </w:pPr>
      <w:r>
        <w:t>Ylläpidon uusiminen samalla Sopimuksella</w:t>
      </w:r>
    </w:p>
    <w:p w:rsidR="00A0122E" w:rsidRDefault="00C519E6">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A0122E" w:rsidRDefault="00A0122E">
      <w:pPr>
        <w:pStyle w:val="ProductList-Body"/>
      </w:pPr>
    </w:p>
    <w:p w:rsidR="00A0122E" w:rsidRDefault="00C519E6">
      <w:pPr>
        <w:pStyle w:val="ProductList-SubClauseHeading"/>
        <w:outlineLvl w:val="3"/>
      </w:pPr>
      <w:r>
        <w:t>Open License</w:t>
      </w:r>
    </w:p>
    <w:p w:rsidR="00A0122E" w:rsidRDefault="00C519E6">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A0122E" w:rsidRDefault="00A0122E">
      <w:pPr>
        <w:pStyle w:val="ProductList-BodyIndented"/>
      </w:pPr>
    </w:p>
    <w:p w:rsidR="00A0122E" w:rsidRDefault="00C519E6">
      <w:pPr>
        <w:pStyle w:val="ProductList-SubClauseHeading"/>
        <w:outlineLvl w:val="3"/>
      </w:pPr>
      <w:r>
        <w:t>Enterprise-sopimus</w:t>
      </w:r>
    </w:p>
    <w:p w:rsidR="00A0122E" w:rsidRDefault="00C519E6">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A0122E" w:rsidRDefault="00A0122E">
      <w:pPr>
        <w:pStyle w:val="ProductList-BodyIndented"/>
      </w:pPr>
    </w:p>
    <w:p w:rsidR="00A0122E" w:rsidRDefault="00C519E6">
      <w:pPr>
        <w:pStyle w:val="ProductList-SubClauseHeading"/>
        <w:outlineLvl w:val="3"/>
      </w:pPr>
      <w:r>
        <w:t>Enrollment for Application Platform</w:t>
      </w:r>
    </w:p>
    <w:p w:rsidR="00A0122E" w:rsidRDefault="00C519E6">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A0122E" w:rsidRDefault="00A0122E">
      <w:pPr>
        <w:pStyle w:val="ProductList-BodyIndented"/>
      </w:pPr>
    </w:p>
    <w:p w:rsidR="00A0122E" w:rsidRDefault="00C519E6">
      <w:pPr>
        <w:pStyle w:val="ProductList-ClauseHeading"/>
        <w:outlineLvl w:val="2"/>
      </w:pPr>
      <w:r>
        <w:t>Ylläpidon uusiminen erillisellä Sopimuksella</w:t>
      </w:r>
    </w:p>
    <w:p w:rsidR="00A0122E" w:rsidRDefault="00C519E6">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A0122E" w:rsidRDefault="00A0122E">
      <w:pPr>
        <w:pStyle w:val="ProductList-Body"/>
      </w:pPr>
    </w:p>
    <w:p w:rsidR="00A0122E" w:rsidRDefault="00C519E6">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A0122E" w:rsidRDefault="00A0122E">
      <w:pPr>
        <w:pStyle w:val="ProductList-Body"/>
      </w:pPr>
    </w:p>
    <w:p w:rsidR="00A0122E" w:rsidRDefault="00C519E6">
      <w:pPr>
        <w:pStyle w:val="ProductList-ClauseHeading"/>
        <w:outlineLvl w:val="2"/>
      </w:pPr>
      <w:r>
        <w:t>Software Assurance -ylläpidon uusiminen CAL-käyttöoikeuksille ja Asiakashallintakäyttöoikeuksille</w:t>
      </w:r>
    </w:p>
    <w:p w:rsidR="00A0122E" w:rsidRDefault="00C519E6">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A0122E" w:rsidRDefault="00C519E6">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502060714"/>
      <w:r>
        <w:instrText>Lopetettujen tai vanhenevien Tuotteiden siirtymiskäyttöoikeus</w:instrText>
      </w:r>
      <w:bookmarkEnd w:id="339"/>
      <w:r>
        <w:instrText>" \l 2</w:instrText>
      </w:r>
      <w:r>
        <w:fldChar w:fldCharType="end"/>
      </w:r>
    </w:p>
    <w:p w:rsidR="00A0122E" w:rsidRDefault="00C519E6">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A0122E" w:rsidRDefault="00C519E6">
      <w:pPr>
        <w:pStyle w:val="ProductList-Body"/>
      </w:pPr>
      <w:r>
        <w:t>Tässä käytettynä ”</w:t>
      </w:r>
      <w:r>
        <w:rPr>
          <w:b/>
          <w:color w:val="00188F"/>
        </w:rPr>
        <w:t>Siirtymiskäyttöoikeus</w:t>
      </w:r>
      <w:r>
        <w:t>” viittaa oikeuteen, joka on myönnetty tähän tuotteeseen viittaavassa Tuotemerkinnässä.</w:t>
      </w:r>
    </w:p>
    <w:p w:rsidR="00A0122E" w:rsidRDefault="00A0122E">
      <w:pPr>
        <w:pStyle w:val="ProductList-Body"/>
      </w:pPr>
    </w:p>
    <w:p w:rsidR="00A0122E" w:rsidRDefault="00C519E6">
      <w:pPr>
        <w:pStyle w:val="ProductList-Body"/>
      </w:pPr>
      <w:r>
        <w:t>Ellei Tuotemerkinnässä ole toisin mainittu:</w:t>
      </w:r>
    </w:p>
    <w:p w:rsidR="00A0122E" w:rsidRDefault="00C519E6" w:rsidP="00C519E6">
      <w:pPr>
        <w:pStyle w:val="ProductList-Bullet"/>
        <w:numPr>
          <w:ilvl w:val="0"/>
          <w:numId w:val="46"/>
        </w:numPr>
      </w:pPr>
      <w:r>
        <w:t>Asiakas saa päivittää Siirtymiskäyttöoikeuteen ja käyttää ohjelmistoa sillä Vaatimuksen täyttävän käyttöoikeuden kattaman ohjelmiston asemesta. Asiakas ei saa käyttää ohjelmistoa kummallakin käyttöoikeudella yhtä aikaa.</w:t>
      </w:r>
    </w:p>
    <w:p w:rsidR="00A0122E" w:rsidRDefault="00C519E6" w:rsidP="00C519E6">
      <w:pPr>
        <w:pStyle w:val="ProductList-Bullet"/>
        <w:numPr>
          <w:ilvl w:val="0"/>
          <w:numId w:val="46"/>
        </w:numPr>
      </w:pPr>
      <w:r>
        <w:t>Siirtymiskäyttöoikeuksia myönnetään suhteessa 1:1 kullekin Asiakkaan Vaatimukset täyttävälle käyttöoikeudelle.</w:t>
      </w:r>
    </w:p>
    <w:p w:rsidR="00A0122E" w:rsidRDefault="00C519E6" w:rsidP="00C519E6">
      <w:pPr>
        <w:pStyle w:val="ProductList-Bullet"/>
        <w:numPr>
          <w:ilvl w:val="0"/>
          <w:numId w:val="4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A0122E" w:rsidRDefault="00C519E6" w:rsidP="00C519E6">
      <w:pPr>
        <w:pStyle w:val="ProductList-Bullet"/>
        <w:numPr>
          <w:ilvl w:val="0"/>
          <w:numId w:val="4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A0122E" w:rsidRDefault="00C519E6" w:rsidP="00C519E6">
      <w:pPr>
        <w:pStyle w:val="ProductList-Bullet"/>
        <w:numPr>
          <w:ilvl w:val="0"/>
          <w:numId w:val="46"/>
        </w:numPr>
      </w:pPr>
      <w:r>
        <w:t>Asiakas ei saa siirtää Siirtymiskäyttöoikeutta erillään Vaatimukset täyttävistä käyttöoikeuksista.</w:t>
      </w:r>
    </w:p>
    <w:p w:rsidR="00A0122E" w:rsidRDefault="00C519E6" w:rsidP="00C519E6">
      <w:pPr>
        <w:pStyle w:val="ProductList-Bullet"/>
        <w:numPr>
          <w:ilvl w:val="0"/>
          <w:numId w:val="4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1Heading"/>
        <w:outlineLvl w:val="1"/>
      </w:pPr>
      <w:bookmarkStart w:id="340" w:name="_Sec576"/>
      <w:r>
        <w:t>SA-ylläpidon edut</w:t>
      </w:r>
      <w:bookmarkEnd w:id="340"/>
      <w:r>
        <w:fldChar w:fldCharType="begin"/>
      </w:r>
      <w:r>
        <w:instrText xml:space="preserve"> TC "</w:instrText>
      </w:r>
      <w:bookmarkStart w:id="341" w:name="_Toc502060715"/>
      <w:r>
        <w:instrText>SA-ylläpidon edut</w:instrText>
      </w:r>
      <w:bookmarkEnd w:id="341"/>
      <w:r>
        <w:instrText>" \l 2</w:instrText>
      </w:r>
      <w:r>
        <w:fldChar w:fldCharType="end"/>
      </w:r>
    </w:p>
    <w:p w:rsidR="00A0122E" w:rsidRDefault="00C519E6">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49"/>
        <w:gridCol w:w="1883"/>
        <w:gridCol w:w="1923"/>
        <w:gridCol w:w="1861"/>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Palvelintuotevaranto</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77">
              <w:r w:rsidR="00C519E6">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79">
              <w:r w:rsidR="00C519E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0">
              <w:r w:rsidR="00C519E6">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1">
              <w:r w:rsidR="00C519E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755">
              <w:r w:rsidR="00C519E6">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41">
              <w:r w:rsidR="00C519E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651">
              <w:r w:rsidR="00C519E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41">
              <w:r w:rsidR="00C519E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2">
              <w:r w:rsidR="00C519E6">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3">
              <w:r w:rsidR="00C519E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4">
              <w:r w:rsidR="00C519E6">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5">
              <w:r w:rsidR="00C519E6">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18">
              <w:r w:rsidR="00C519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7">
              <w:r w:rsidR="00C519E6">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38">
              <w:r w:rsidR="00C519E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8">
              <w:r w:rsidR="00C519E6">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89">
              <w:r w:rsidR="00C519E6">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590">
              <w:r w:rsidR="00C519E6">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41">
              <w:r w:rsidR="00C519E6">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841">
              <w:r w:rsidR="00C519E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0F594D">
            <w:pPr>
              <w:pStyle w:val="ProductList-TableBody"/>
            </w:pPr>
            <w:hyperlink w:anchor="_Sec652">
              <w:r w:rsidR="00C519E6">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bl>
    <w:p w:rsidR="00A0122E" w:rsidRDefault="00A0122E">
      <w:pPr>
        <w:pStyle w:val="ProductList-Body"/>
      </w:pPr>
    </w:p>
    <w:p w:rsidR="00A0122E" w:rsidRDefault="00C519E6">
      <w:pPr>
        <w:pStyle w:val="ProductList-ClauseHeading"/>
        <w:outlineLvl w:val="2"/>
      </w:pPr>
      <w:bookmarkStart w:id="342" w:name="_Sec577"/>
      <w:r>
        <w:t>Oikeudet uuteen versioon</w:t>
      </w:r>
      <w:bookmarkEnd w:id="342"/>
    </w:p>
    <w:p w:rsidR="00A0122E" w:rsidRDefault="00C519E6">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A0122E" w:rsidRDefault="00A0122E">
      <w:pPr>
        <w:pStyle w:val="ProductList-Body"/>
      </w:pPr>
    </w:p>
    <w:p w:rsidR="00A0122E" w:rsidRDefault="00C519E6">
      <w:pPr>
        <w:pStyle w:val="ProductList-ClauseHeading"/>
        <w:outlineLvl w:val="2"/>
      </w:pPr>
      <w:bookmarkStart w:id="343" w:name="_Sec931"/>
      <w:r>
        <w:t>SA-ylläpitoon liittyvien etujen pisteiden laskeminen</w:t>
      </w:r>
      <w:bookmarkEnd w:id="343"/>
    </w:p>
    <w:p w:rsidR="00A0122E" w:rsidRDefault="00C519E6">
      <w:pPr>
        <w:pStyle w:val="ProductList-Body"/>
      </w:pPr>
      <w:r>
        <w:t>Oikeutukset lasketaan pistepohjaisella järjestelmällä seuraaville eduille:</w:t>
      </w:r>
    </w:p>
    <w:p w:rsidR="00A0122E" w:rsidRDefault="00C519E6" w:rsidP="00C519E6">
      <w:pPr>
        <w:pStyle w:val="ProductList-Bullet"/>
        <w:numPr>
          <w:ilvl w:val="0"/>
          <w:numId w:val="47"/>
        </w:numPr>
      </w:pPr>
      <w:r>
        <w:t>Suunnittelupalvelut</w:t>
      </w:r>
    </w:p>
    <w:p w:rsidR="00A0122E" w:rsidRDefault="00C519E6" w:rsidP="00C519E6">
      <w:pPr>
        <w:pStyle w:val="ProductList-Bullet"/>
        <w:numPr>
          <w:ilvl w:val="0"/>
          <w:numId w:val="47"/>
        </w:numPr>
      </w:pPr>
      <w:r>
        <w:t>Koulutussetelit</w:t>
      </w:r>
    </w:p>
    <w:p w:rsidR="00A0122E" w:rsidRDefault="00C519E6" w:rsidP="00C519E6">
      <w:pPr>
        <w:pStyle w:val="ProductList-Bullet"/>
        <w:numPr>
          <w:ilvl w:val="0"/>
          <w:numId w:val="47"/>
        </w:numPr>
      </w:pPr>
      <w:r>
        <w:t>Ympärivuorokautinen ongelmanratkaisutuki (puhelin) vain MPSA:ssa</w:t>
      </w:r>
    </w:p>
    <w:p w:rsidR="00A0122E" w:rsidRDefault="00C519E6">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A0122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0122E" w:rsidRDefault="00C519E6">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0122E" w:rsidRDefault="00C519E6">
            <w:pPr>
              <w:pStyle w:val="ProductList-TableBody"/>
            </w:pPr>
            <w:r>
              <w:rPr>
                <w:color w:val="FFFFFF"/>
              </w:rPr>
              <w:t>Pisteet</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1</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2</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5</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10</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25</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50</w:t>
            </w:r>
          </w:p>
        </w:tc>
      </w:tr>
      <w:tr w:rsidR="00A0122E">
        <w:tc>
          <w:tcPr>
            <w:tcW w:w="105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75</w:t>
            </w:r>
          </w:p>
        </w:tc>
      </w:tr>
    </w:tbl>
    <w:p w:rsidR="00A0122E" w:rsidRDefault="00C519E6">
      <w:pPr>
        <w:pStyle w:val="ProductList-Body"/>
      </w:pPr>
      <w:r>
        <w:rPr>
          <w:b/>
          <w:i/>
        </w:rPr>
        <w:t>Huomautus:</w:t>
      </w:r>
      <w:r>
        <w:rPr>
          <w:i/>
        </w:rPr>
        <w:t xml:space="preserve"> SQL CAL -käyttöoikeudet – katso tämän osan CAL Suite -taulukko</w:t>
      </w:r>
    </w:p>
    <w:p w:rsidR="00A0122E" w:rsidRDefault="00A0122E">
      <w:pPr>
        <w:pStyle w:val="ProductList-Body"/>
      </w:pPr>
    </w:p>
    <w:p w:rsidR="00A0122E" w:rsidRDefault="00C519E6">
      <w:pPr>
        <w:pStyle w:val="ProductList-ClauseHeading"/>
        <w:outlineLvl w:val="2"/>
      </w:pPr>
      <w:bookmarkStart w:id="344" w:name="_Sec579"/>
      <w:r>
        <w:t>Office Online -palvelut ja Office Online Server</w:t>
      </w:r>
      <w:bookmarkEnd w:id="344"/>
    </w:p>
    <w:p w:rsidR="00A0122E" w:rsidRDefault="00C519E6">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Office Online -oikeudet</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Standard</w:t>
            </w:r>
            <w:r>
              <w:fldChar w:fldCharType="begin"/>
            </w:r>
            <w:r>
              <w:instrText xml:space="preserve"> XE "Office Standard" </w:instrText>
            </w:r>
            <w:r>
              <w:fldChar w:fldCharType="end"/>
            </w:r>
          </w:p>
          <w:p w:rsidR="00A0122E" w:rsidRDefault="00C519E6">
            <w:pPr>
              <w:pStyle w:val="ProductList-TableBody"/>
            </w:pPr>
            <w:r>
              <w:t>Office Professional Plus</w:t>
            </w:r>
            <w:r>
              <w:fldChar w:fldCharType="begin"/>
            </w:r>
            <w:r>
              <w:instrText xml:space="preserve"> XE "Office Professional Plus" </w:instrText>
            </w:r>
            <w:r>
              <w:fldChar w:fldCharType="end"/>
            </w:r>
          </w:p>
          <w:p w:rsidR="00A0122E" w:rsidRDefault="00C519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Online for Office 365</w:t>
            </w:r>
            <w:r>
              <w:fldChar w:fldCharType="begin"/>
            </w:r>
            <w:r>
              <w:instrText xml:space="preserve"> XE "Office Online for Office 365" </w:instrText>
            </w:r>
            <w:r>
              <w:fldChar w:fldCharType="end"/>
            </w:r>
          </w:p>
          <w:p w:rsidR="00A0122E" w:rsidRDefault="00C519E6">
            <w:pPr>
              <w:pStyle w:val="ProductList-TableBody"/>
            </w:pPr>
            <w:r>
              <w:t>Office Online Server</w:t>
            </w:r>
          </w:p>
        </w:tc>
      </w:tr>
    </w:tbl>
    <w:p w:rsidR="00A0122E" w:rsidRDefault="00C519E6">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A0122E" w:rsidRDefault="00A0122E">
      <w:pPr>
        <w:pStyle w:val="ProductList-Body"/>
      </w:pPr>
    </w:p>
    <w:p w:rsidR="00A0122E" w:rsidRDefault="00C519E6">
      <w:pPr>
        <w:pStyle w:val="ProductList-ClauseHeading"/>
        <w:outlineLvl w:val="2"/>
      </w:pPr>
      <w:bookmarkStart w:id="345" w:name="_Sec580"/>
      <w:r>
        <w:t>Suunnittelupalvelut</w:t>
      </w:r>
      <w:bookmarkEnd w:id="345"/>
    </w:p>
    <w:p w:rsidR="00A0122E" w:rsidRDefault="00C519E6">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A0122E" w:rsidRDefault="00A0122E">
      <w:pPr>
        <w:pStyle w:val="ProductList-Body"/>
      </w:pPr>
    </w:p>
    <w:p w:rsidR="00A0122E" w:rsidRDefault="00C519E6">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A0122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Pisteet</w:t>
            </w:r>
          </w:p>
        </w:tc>
      </w:tr>
      <w:tr w:rsidR="00A0122E">
        <w:tc>
          <w:tcPr>
            <w:tcW w:w="10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1</w:t>
            </w:r>
          </w:p>
        </w:tc>
      </w:tr>
      <w:tr w:rsidR="00A0122E">
        <w:tc>
          <w:tcPr>
            <w:tcW w:w="10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2</w:t>
            </w:r>
          </w:p>
        </w:tc>
      </w:tr>
      <w:tr w:rsidR="00A0122E">
        <w:tc>
          <w:tcPr>
            <w:tcW w:w="10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25</w:t>
            </w:r>
          </w:p>
        </w:tc>
      </w:tr>
      <w:tr w:rsidR="00A0122E">
        <w:tc>
          <w:tcPr>
            <w:tcW w:w="10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50</w:t>
            </w:r>
          </w:p>
        </w:tc>
      </w:tr>
      <w:tr w:rsidR="00A0122E">
        <w:tc>
          <w:tcPr>
            <w:tcW w:w="10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75</w:t>
            </w:r>
          </w:p>
        </w:tc>
      </w:tr>
    </w:tbl>
    <w:p w:rsidR="00A0122E" w:rsidRDefault="00C519E6">
      <w:pPr>
        <w:pStyle w:val="ProductList-Body"/>
      </w:pPr>
      <w:r>
        <w:rPr>
          <w:b/>
          <w:i/>
        </w:rPr>
        <w:t>Huomautus:</w:t>
      </w:r>
      <w:r>
        <w:rPr>
          <w:i/>
        </w:rPr>
        <w:t xml:space="preserve"> SQL CAL -käyttöoikeudet – katso tämän osan CAL Suite -taulukko</w:t>
      </w:r>
    </w:p>
    <w:p w:rsidR="00A0122E" w:rsidRDefault="00A0122E">
      <w:pPr>
        <w:pStyle w:val="ProductList-Body"/>
      </w:pPr>
    </w:p>
    <w:p w:rsidR="00A0122E" w:rsidRDefault="00C519E6">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A012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600,000+</w:t>
            </w:r>
          </w:p>
        </w:tc>
      </w:tr>
      <w:tr w:rsidR="00A0122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0122E" w:rsidRDefault="00C519E6">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75</w:t>
            </w:r>
          </w:p>
        </w:tc>
      </w:tr>
    </w:tbl>
    <w:p w:rsidR="00A0122E" w:rsidRDefault="00A0122E">
      <w:pPr>
        <w:pStyle w:val="ProductList-Body"/>
      </w:pPr>
    </w:p>
    <w:p w:rsidR="00A0122E" w:rsidRDefault="00C519E6">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A0122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0122E" w:rsidRDefault="00C519E6">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0122E" w:rsidRDefault="00C519E6">
            <w:pPr>
              <w:pStyle w:val="ProductList-TableBody"/>
            </w:pPr>
            <w:r>
              <w:t>→600,000+</w:t>
            </w:r>
          </w:p>
        </w:tc>
      </w:tr>
      <w:tr w:rsidR="00A0122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0122E" w:rsidRDefault="00C519E6">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12</w:t>
            </w:r>
          </w:p>
        </w:tc>
      </w:tr>
    </w:tbl>
    <w:p w:rsidR="00A0122E" w:rsidRDefault="00C519E6">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1">
        <w:r>
          <w:rPr>
            <w:color w:val="00467F"/>
            <w:u w:val="single"/>
          </w:rPr>
          <w:t>http://www.microsoft.com/licensing/software-assurance/planning-services-overview.aspx</w:t>
        </w:r>
      </w:hyperlink>
      <w:r>
        <w:t xml:space="preserve">. </w:t>
      </w:r>
    </w:p>
    <w:p w:rsidR="00A0122E" w:rsidRDefault="00A0122E">
      <w:pPr>
        <w:pStyle w:val="ProductList-Body"/>
      </w:pPr>
    </w:p>
    <w:p w:rsidR="00A0122E" w:rsidRDefault="00C519E6">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A0122E" w:rsidRDefault="00C519E6" w:rsidP="00C519E6">
      <w:pPr>
        <w:pStyle w:val="ProductList-Bullet"/>
        <w:numPr>
          <w:ilvl w:val="0"/>
          <w:numId w:val="48"/>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2">
        <w:r>
          <w:rPr>
            <w:color w:val="00467F"/>
            <w:u w:val="single"/>
          </w:rPr>
          <w:t>http://directory.partners.extranet.microsoft.com/psbproviders</w:t>
        </w:r>
      </w:hyperlink>
    </w:p>
    <w:p w:rsidR="00A0122E" w:rsidRDefault="00C519E6" w:rsidP="00C519E6">
      <w:pPr>
        <w:pStyle w:val="ProductList-Bullet"/>
        <w:numPr>
          <w:ilvl w:val="0"/>
          <w:numId w:val="48"/>
        </w:numPr>
      </w:pPr>
      <w:r>
        <w:t>Suunnittelupalvelut-toimeksiannot tarjoavat palveluita, jotka kattavat valmiiksi määritetyn työn laajuuden ja johtavat korkean tason käyttöönottosuunnitelmaan. Ohjelmiston varsinaista käyttöönottoa ei voi sisällyttää toimeksiantoon.</w:t>
      </w:r>
    </w:p>
    <w:p w:rsidR="00A0122E" w:rsidRDefault="00C519E6" w:rsidP="00C519E6">
      <w:pPr>
        <w:pStyle w:val="ProductList-Bullet"/>
        <w:numPr>
          <w:ilvl w:val="0"/>
          <w:numId w:val="48"/>
        </w:numPr>
      </w:pPr>
      <w:r>
        <w:t>Suunnittelupalvelut-maksuseteleitä voi lunastaa vain se asiakas, joka on oikeutettu etuun.</w:t>
      </w:r>
    </w:p>
    <w:p w:rsidR="00A0122E" w:rsidRDefault="00C519E6" w:rsidP="00C519E6">
      <w:pPr>
        <w:pStyle w:val="ProductList-Bullet"/>
        <w:numPr>
          <w:ilvl w:val="0"/>
          <w:numId w:val="48"/>
        </w:numPr>
      </w:pPr>
      <w:r>
        <w:t>Suunnittelupalvelut-maksuseteleitä ei voi vaihtaa rahaksi, maksuiksi tai muiksi arvoesineiksi.</w:t>
      </w:r>
    </w:p>
    <w:p w:rsidR="00A0122E" w:rsidRDefault="00C519E6" w:rsidP="00C519E6">
      <w:pPr>
        <w:pStyle w:val="ProductList-Bullet"/>
        <w:numPr>
          <w:ilvl w:val="0"/>
          <w:numId w:val="48"/>
        </w:numPr>
      </w:pPr>
      <w:r>
        <w:t>Vaatimukset täyttävän SA-ylläpidon pieneneminen palautusten ja muiden laskutussäätöjen seurauksena, kun se on sallittua, voi vähentää Asiakkaan Suunnittelupalveluihin oikeutettujen päivien määrää.</w:t>
      </w:r>
    </w:p>
    <w:p w:rsidR="00A0122E" w:rsidRDefault="00C519E6" w:rsidP="00C519E6">
      <w:pPr>
        <w:pStyle w:val="ProductList-Bullet"/>
        <w:numPr>
          <w:ilvl w:val="0"/>
          <w:numId w:val="48"/>
        </w:numPr>
      </w:pPr>
      <w:r>
        <w:t>Maksusetelityyppejä ei voi yhdistellä. Suunnittelupalvelut-sopimukset eivät saa ylittää sopimustyypille määritettyä enimmäiskestoa.</w:t>
      </w:r>
    </w:p>
    <w:p w:rsidR="00A0122E" w:rsidRDefault="00C519E6" w:rsidP="00C519E6">
      <w:pPr>
        <w:pStyle w:val="ProductList-Bullet"/>
        <w:numPr>
          <w:ilvl w:val="0"/>
          <w:numId w:val="48"/>
        </w:numPr>
      </w:pPr>
      <w:r>
        <w:t>Maksusetelit kelpaavat vain vaatimukset täyttäville Toimittajille siihen palvelun tyyppiin, jota varten maksuseteli lunastetaan.</w:t>
      </w:r>
    </w:p>
    <w:p w:rsidR="00A0122E" w:rsidRDefault="00C519E6" w:rsidP="00C519E6">
      <w:pPr>
        <w:pStyle w:val="ProductList-Bullet"/>
        <w:numPr>
          <w:ilvl w:val="0"/>
          <w:numId w:val="48"/>
        </w:numPr>
      </w:pPr>
      <w:r>
        <w:t>Maksusetelit on määritettävä SA-ylläpitojakson aikana.</w:t>
      </w:r>
    </w:p>
    <w:p w:rsidR="00A0122E" w:rsidRDefault="00C519E6" w:rsidP="00C519E6">
      <w:pPr>
        <w:pStyle w:val="ProductList-Bullet"/>
        <w:numPr>
          <w:ilvl w:val="0"/>
          <w:numId w:val="4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A0122E" w:rsidRDefault="00A0122E">
      <w:pPr>
        <w:pStyle w:val="ProductList-Body"/>
      </w:pPr>
    </w:p>
    <w:p w:rsidR="00A0122E" w:rsidRDefault="00C519E6">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A0122E" w:rsidRDefault="00A0122E">
      <w:pPr>
        <w:pStyle w:val="ProductList-Body"/>
      </w:pPr>
    </w:p>
    <w:p w:rsidR="00A0122E" w:rsidRDefault="00C519E6">
      <w:pPr>
        <w:pStyle w:val="ProductList-ClauseHeading"/>
        <w:outlineLvl w:val="2"/>
      </w:pPr>
      <w:bookmarkStart w:id="346" w:name="_Sec581"/>
      <w:r>
        <w:t>Enterprise Source Licensing Program</w:t>
      </w:r>
      <w:bookmarkEnd w:id="346"/>
    </w:p>
    <w:p w:rsidR="00A0122E" w:rsidRDefault="00C519E6">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A0122E" w:rsidRDefault="00A0122E">
      <w:pPr>
        <w:pStyle w:val="ProductList-Body"/>
      </w:pPr>
    </w:p>
    <w:p w:rsidR="00A0122E" w:rsidRDefault="00C519E6">
      <w:pPr>
        <w:pStyle w:val="ProductList-ClauseHeading"/>
        <w:outlineLvl w:val="2"/>
      </w:pPr>
      <w:bookmarkStart w:id="347" w:name="_Sec582"/>
      <w:r>
        <w:t>Koulutussetelit</w:t>
      </w:r>
      <w:bookmarkEnd w:id="347"/>
    </w:p>
    <w:p w:rsidR="00A0122E" w:rsidRDefault="00C519E6">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Järjestelmätuotevarannot</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päivä / 50 käyttöoikeutta (enintään 10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päivä 50 käyttöoikeutta tai pistettä kohti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 päivää kutakin oikeutettua liittymäsopimusta tai Ostotiliä kohti.</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15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55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80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125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200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300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400 päivää*</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700 päivää*</w:t>
            </w:r>
          </w:p>
        </w:tc>
      </w:tr>
    </w:tbl>
    <w:p w:rsidR="00A0122E" w:rsidRDefault="00C519E6">
      <w:pPr>
        <w:pStyle w:val="ProductList-Body"/>
      </w:pPr>
      <w:r>
        <w:t>*</w:t>
      </w:r>
      <w:r>
        <w:rPr>
          <w:i/>
        </w:rPr>
        <w:t>Päivien määrä kutakin oikeutettua liittymäsopimusta, sopimusta tai ostotiliä kohden.</w:t>
      </w:r>
    </w:p>
    <w:p w:rsidR="00A0122E" w:rsidRDefault="00A0122E">
      <w:pPr>
        <w:pStyle w:val="ProductList-Body"/>
      </w:pPr>
    </w:p>
    <w:p w:rsidR="00A0122E" w:rsidRDefault="00C519E6" w:rsidP="00C519E6">
      <w:pPr>
        <w:pStyle w:val="ProductList-Bullet"/>
        <w:numPr>
          <w:ilvl w:val="0"/>
          <w:numId w:val="49"/>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A0122E" w:rsidRDefault="00C519E6" w:rsidP="00C519E6">
      <w:pPr>
        <w:pStyle w:val="ProductList-Bullet"/>
        <w:numPr>
          <w:ilvl w:val="0"/>
          <w:numId w:val="49"/>
        </w:numPr>
      </w:pPr>
      <w:r>
        <w:t xml:space="preserve">Micsofotin Learning-ohjelmassa olevien kumppanien palvelut toimitetaan sopimuksella Asiakkaan ja vaatimukset täyttävän Microsoft-kumppanin välillä. </w:t>
      </w:r>
    </w:p>
    <w:p w:rsidR="00A0122E" w:rsidRDefault="00C519E6" w:rsidP="00C519E6">
      <w:pPr>
        <w:pStyle w:val="ProductList-Bullet"/>
        <w:numPr>
          <w:ilvl w:val="0"/>
          <w:numId w:val="49"/>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A0122E" w:rsidRDefault="00C519E6" w:rsidP="00C519E6">
      <w:pPr>
        <w:pStyle w:val="ProductList-Bullet"/>
        <w:numPr>
          <w:ilvl w:val="0"/>
          <w:numId w:val="49"/>
        </w:numPr>
      </w:pPr>
      <w:r>
        <w:t>Maksuseteleitä ei voi käyttää kattamaan maksuja, jotka liittyvät siihen, ettei asiakas saapunut varatulle kurssille.</w:t>
      </w:r>
    </w:p>
    <w:p w:rsidR="00A0122E" w:rsidRDefault="00C519E6" w:rsidP="00C519E6">
      <w:pPr>
        <w:pStyle w:val="ProductList-Bullet"/>
        <w:numPr>
          <w:ilvl w:val="0"/>
          <w:numId w:val="49"/>
        </w:numPr>
      </w:pPr>
      <w:r>
        <w:t>Maksusetelit voi lunastaa vain se henkilö, jonka asiakas on hyväksynyt käyttämään maksusetelin.</w:t>
      </w:r>
    </w:p>
    <w:p w:rsidR="00A0122E" w:rsidRDefault="00C519E6" w:rsidP="00C519E6">
      <w:pPr>
        <w:pStyle w:val="ProductList-Bullet"/>
        <w:numPr>
          <w:ilvl w:val="0"/>
          <w:numId w:val="49"/>
        </w:numPr>
      </w:pPr>
      <w:r>
        <w:t xml:space="preserve">Maksuseteleitä ei voi vaihtaa rahaksi, maksuiksi tai muiksi arvoesineiksi. </w:t>
      </w:r>
    </w:p>
    <w:p w:rsidR="00A0122E" w:rsidRDefault="00C519E6" w:rsidP="00C519E6">
      <w:pPr>
        <w:pStyle w:val="ProductList-Bullet"/>
        <w:numPr>
          <w:ilvl w:val="0"/>
          <w:numId w:val="49"/>
        </w:numPr>
      </w:pPr>
      <w:r>
        <w:t xml:space="preserve">Maksusetelit on määritettävä SA-ylläpitojakson aikana. </w:t>
      </w:r>
    </w:p>
    <w:p w:rsidR="00A0122E" w:rsidRDefault="00C519E6" w:rsidP="00C519E6">
      <w:pPr>
        <w:pStyle w:val="ProductList-Bullet"/>
        <w:numPr>
          <w:ilvl w:val="0"/>
          <w:numId w:val="49"/>
        </w:numPr>
      </w:pPr>
      <w:r>
        <w:t xml:space="preserve">Maksusetelit vanhenevat 180 päivän kuluessa maksusetelin määrittämisestä. Maksusetelit, jotka vanhentuvat ennen SA-ylläpitosopimuksen päättymistä, palaavat Koulutusseteli-päivien varantoon. </w:t>
      </w:r>
    </w:p>
    <w:p w:rsidR="00A0122E" w:rsidRDefault="00C519E6" w:rsidP="00C519E6">
      <w:pPr>
        <w:pStyle w:val="ProductList-Bullet"/>
        <w:numPr>
          <w:ilvl w:val="0"/>
          <w:numId w:val="49"/>
        </w:numPr>
      </w:pPr>
      <w:r>
        <w:t>Maksuseteleitä voi käyttää varaamaan koulutusta vain yhdelle vaatimukset täyttävälle Microsoft Learning -kumppanille kerrallaan.</w:t>
      </w:r>
    </w:p>
    <w:p w:rsidR="00A0122E" w:rsidRDefault="00C519E6" w:rsidP="00C519E6">
      <w:pPr>
        <w:pStyle w:val="ProductList-Bullet"/>
        <w:numPr>
          <w:ilvl w:val="0"/>
          <w:numId w:val="49"/>
        </w:numPr>
      </w:pPr>
      <w:r>
        <w:t xml:space="preserve">Maksuseteleitä, joilla Microsoftin virallisia Learning-tuotteita ostetaan, ei voi siirtää tai myydä. </w:t>
      </w:r>
    </w:p>
    <w:p w:rsidR="00A0122E" w:rsidRDefault="00C519E6" w:rsidP="00C519E6">
      <w:pPr>
        <w:pStyle w:val="ProductList-Bullet"/>
        <w:numPr>
          <w:ilvl w:val="0"/>
          <w:numId w:val="49"/>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A0122E" w:rsidRDefault="00C519E6" w:rsidP="00C519E6">
      <w:pPr>
        <w:pStyle w:val="ProductList-Bullet"/>
        <w:numPr>
          <w:ilvl w:val="0"/>
          <w:numId w:val="49"/>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A0122E" w:rsidRDefault="00C519E6" w:rsidP="00C519E6">
      <w:pPr>
        <w:pStyle w:val="ProductList-Bullet"/>
        <w:numPr>
          <w:ilvl w:val="0"/>
          <w:numId w:val="49"/>
        </w:numPr>
      </w:pPr>
      <w:r>
        <w:t>Saatavilla olevien Microsoftin virallisten Learning-tuotteiden valikoima voi muuttua milloin tahansa ilman ilmoitusta.</w:t>
      </w:r>
    </w:p>
    <w:p w:rsidR="00A0122E" w:rsidRDefault="00C519E6" w:rsidP="00C519E6">
      <w:pPr>
        <w:pStyle w:val="ProductList-Bullet"/>
        <w:numPr>
          <w:ilvl w:val="0"/>
          <w:numId w:val="49"/>
        </w:numPr>
      </w:pPr>
      <w:r>
        <w:t xml:space="preserve">Microsoftin virallisen Learning-tuotteen ostamiseen vaadittavien päivien määrä voi muuttua milloin tahansa ilman ilmoitusta. </w:t>
      </w:r>
    </w:p>
    <w:p w:rsidR="00A0122E" w:rsidRDefault="00A0122E">
      <w:pPr>
        <w:pStyle w:val="ProductList-Body"/>
      </w:pPr>
    </w:p>
    <w:p w:rsidR="00A0122E" w:rsidRDefault="00A0122E">
      <w:pPr>
        <w:pStyle w:val="ProductList-Body"/>
      </w:pPr>
    </w:p>
    <w:p w:rsidR="00A0122E" w:rsidRDefault="00C519E6">
      <w:pPr>
        <w:pStyle w:val="ProductList-ClauseHeading"/>
        <w:outlineLvl w:val="2"/>
      </w:pPr>
      <w:bookmarkStart w:id="348" w:name="_Sec583"/>
      <w:r>
        <w:t>E-Learning</w:t>
      </w:r>
      <w:bookmarkEnd w:id="348"/>
    </w:p>
    <w:p w:rsidR="00A0122E" w:rsidRDefault="00C519E6">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A0122E" w:rsidRDefault="00A0122E">
      <w:pPr>
        <w:pStyle w:val="ProductList-Body"/>
      </w:pPr>
    </w:p>
    <w:p w:rsidR="00A0122E" w:rsidRDefault="00C519E6">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A0122E" w:rsidRDefault="00A0122E">
      <w:pPr>
        <w:pStyle w:val="ProductList-Body"/>
      </w:pPr>
    </w:p>
    <w:p w:rsidR="00A0122E" w:rsidRDefault="00C519E6">
      <w:pPr>
        <w:pStyle w:val="ProductList-ClauseHeading"/>
        <w:outlineLvl w:val="2"/>
      </w:pPr>
      <w:bookmarkStart w:id="349" w:name="_Sec584"/>
      <w:r>
        <w:t>Kotikäyttöohjelma</w:t>
      </w:r>
      <w:bookmarkEnd w:id="349"/>
    </w:p>
    <w:p w:rsidR="00A0122E" w:rsidRDefault="00C519E6">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A0122E" w:rsidRDefault="00A0122E">
      <w:pPr>
        <w:pStyle w:val="ProductList-Body"/>
      </w:pPr>
    </w:p>
    <w:p w:rsidR="00A0122E" w:rsidRDefault="00C519E6">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A0122E" w:rsidRDefault="00A0122E">
      <w:pPr>
        <w:pStyle w:val="ProductList-Body"/>
      </w:pPr>
    </w:p>
    <w:p w:rsidR="00A0122E" w:rsidRDefault="00C519E6">
      <w:pPr>
        <w:pStyle w:val="ProductList-Body"/>
      </w:pPr>
      <w:r>
        <w:t>Kotikäyttöohjelman ohjelmiston käyttöehdot solmitaan Microsoftin ja Asiakkaan työntekijän välillä, ja ne voi avata Kotikäyttöohjelma-sivustosta.</w:t>
      </w:r>
    </w:p>
    <w:p w:rsidR="00A0122E" w:rsidRDefault="00A0122E">
      <w:pPr>
        <w:pStyle w:val="ProductList-Body"/>
      </w:pPr>
    </w:p>
    <w:p w:rsidR="00A0122E" w:rsidRDefault="00C519E6">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Vastaava Kotikäyttöohjelma-käyttöoikeus</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Standard 2010/2013/2016</w:t>
            </w:r>
          </w:p>
          <w:p w:rsidR="00A0122E" w:rsidRDefault="00C519E6">
            <w:pPr>
              <w:pStyle w:val="ProductList-TableBody"/>
            </w:pPr>
            <w:r>
              <w:t xml:space="preserve">Office Professional Plus 2010/2013/2016 </w:t>
            </w:r>
          </w:p>
          <w:p w:rsidR="00A0122E" w:rsidRDefault="00C519E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Professional Plus 2016 HUP ja Office 2016 for Mac Home &amp; Business with Skype for Business DL HUP</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Access 2010/2013/2016</w:t>
            </w:r>
          </w:p>
          <w:p w:rsidR="00A0122E" w:rsidRDefault="00C519E6">
            <w:pPr>
              <w:pStyle w:val="ProductList-TableBody"/>
            </w:pPr>
            <w:r>
              <w:t>Excel 2010/2013/2016</w:t>
            </w:r>
          </w:p>
          <w:p w:rsidR="00A0122E" w:rsidRDefault="00C519E6">
            <w:pPr>
              <w:pStyle w:val="ProductList-TableBody"/>
            </w:pPr>
            <w:r>
              <w:t>PowerPoint 2010/2013/2016</w:t>
            </w:r>
          </w:p>
          <w:p w:rsidR="00A0122E" w:rsidRDefault="00C519E6">
            <w:pPr>
              <w:pStyle w:val="ProductList-TableBody"/>
            </w:pPr>
            <w:r>
              <w:t>InfoPath 2010/2013/2016</w:t>
            </w:r>
          </w:p>
          <w:p w:rsidR="00A0122E" w:rsidRDefault="00C519E6">
            <w:pPr>
              <w:pStyle w:val="ProductList-TableBody"/>
            </w:pPr>
            <w:r>
              <w:t>Lync 2010/2013/2015</w:t>
            </w:r>
          </w:p>
          <w:p w:rsidR="00A0122E" w:rsidRDefault="00C519E6">
            <w:pPr>
              <w:pStyle w:val="ProductList-TableBody"/>
            </w:pPr>
            <w:r>
              <w:t>OneNote 2010/2013/2016</w:t>
            </w:r>
          </w:p>
          <w:p w:rsidR="00A0122E" w:rsidRDefault="00C519E6">
            <w:pPr>
              <w:pStyle w:val="ProductList-TableBody"/>
            </w:pPr>
            <w:r>
              <w:t>Outlook 2010/2013/2016</w:t>
            </w:r>
          </w:p>
          <w:p w:rsidR="00A0122E" w:rsidRDefault="00C519E6">
            <w:pPr>
              <w:pStyle w:val="ProductList-TableBody"/>
            </w:pPr>
            <w:r>
              <w:t>Publisher 2010/2013/2016</w:t>
            </w:r>
          </w:p>
          <w:p w:rsidR="00A0122E" w:rsidRDefault="00C519E6">
            <w:pPr>
              <w:pStyle w:val="ProductList-TableBody"/>
            </w:pPr>
            <w:r>
              <w:t>Skype for Business 2015</w:t>
            </w:r>
          </w:p>
          <w:p w:rsidR="00A0122E" w:rsidRDefault="00C519E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Office Professional Plus 2016 HUP ja Office 2016 for Mac Home &amp; Business with Skype for Business DL HUP </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Visio Standard 2010/2013 /2016 </w:t>
            </w:r>
          </w:p>
          <w:p w:rsidR="00A0122E" w:rsidRDefault="00C519E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Visio Professional 2016 HUP</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Project Standard 2010/2013/2016</w:t>
            </w:r>
          </w:p>
          <w:p w:rsidR="00A0122E" w:rsidRDefault="00C519E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Project Professional 2016 HUP</w:t>
            </w:r>
          </w:p>
        </w:tc>
      </w:tr>
    </w:tbl>
    <w:p w:rsidR="00A0122E" w:rsidRDefault="00C519E6">
      <w:pPr>
        <w:pStyle w:val="ProductList-Body"/>
      </w:pPr>
      <w:r>
        <w:rPr>
          <w:i/>
        </w:rPr>
        <w:t xml:space="preserve">Lisätietoja, kuten tietoja muun kotikäyttöohjelmaohjelmiston saatavuudesta, on osoitteessa </w:t>
      </w:r>
      <w:hyperlink r:id="rId143">
        <w:r>
          <w:rPr>
            <w:i/>
            <w:color w:val="00467F"/>
            <w:u w:val="single"/>
          </w:rPr>
          <w:t>http://www.microsoft.com/licensing</w:t>
        </w:r>
      </w:hyperlink>
      <w:r>
        <w:rPr>
          <w:i/>
        </w:rPr>
        <w:t>.</w:t>
      </w:r>
    </w:p>
    <w:p w:rsidR="00A0122E" w:rsidRDefault="00A0122E">
      <w:pPr>
        <w:pStyle w:val="ProductList-Body"/>
      </w:pPr>
    </w:p>
    <w:p w:rsidR="00A0122E" w:rsidRDefault="00C519E6">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A0122E" w:rsidRDefault="00A0122E">
      <w:pPr>
        <w:pStyle w:val="ProductList-Body"/>
        <w:jc w:val="right"/>
      </w:pPr>
    </w:p>
    <w:p w:rsidR="00A0122E" w:rsidRDefault="00C519E6">
      <w:pPr>
        <w:pStyle w:val="ProductList-ClauseHeading"/>
        <w:outlineLvl w:val="2"/>
      </w:pPr>
      <w:bookmarkStart w:id="350" w:name="_Sec585"/>
      <w:r>
        <w:t>Ympärivuorokautinen ongelmanratkaisutuki</w:t>
      </w:r>
      <w:bookmarkEnd w:id="350"/>
    </w:p>
    <w:p w:rsidR="00A0122E" w:rsidRDefault="00C519E6">
      <w:pPr>
        <w:pStyle w:val="ProductList-Body"/>
      </w:pPr>
      <w:r>
        <w:t>Asiakkaat (muut kuin Academic-ohjelmien kautta ostavat), joilla on SA-ylläpito, ovat oikeutettuja Ympärivuorokautiseen ongelmanratkaisutukeen.</w:t>
      </w:r>
    </w:p>
    <w:p w:rsidR="00A0122E" w:rsidRDefault="00A0122E">
      <w:pPr>
        <w:pStyle w:val="ProductList-Body"/>
      </w:pPr>
    </w:p>
    <w:p w:rsidR="00A0122E" w:rsidRDefault="00C519E6">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A0122E" w:rsidRDefault="00A0122E">
      <w:pPr>
        <w:pStyle w:val="ProductList-Body"/>
      </w:pPr>
    </w:p>
    <w:p w:rsidR="00A0122E" w:rsidRDefault="00C519E6">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A0122E" w:rsidRDefault="00A0122E">
      <w:pPr>
        <w:pStyle w:val="ProductList-Body"/>
      </w:pPr>
    </w:p>
    <w:p w:rsidR="00A0122E" w:rsidRDefault="00C519E6">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A0122E" w:rsidRDefault="00A0122E">
      <w:pPr>
        <w:pStyle w:val="ProductList-Body"/>
      </w:pPr>
    </w:p>
    <w:p w:rsidR="00A0122E" w:rsidRDefault="00C519E6">
      <w:pPr>
        <w:pStyle w:val="ProductList-SubClauseHeading"/>
        <w:outlineLvl w:val="3"/>
      </w:pPr>
      <w:r>
        <w:t>Puhelintuen tapauksien myöntäminen kaikille ohjelmille paitsi MPSA:lle</w:t>
      </w:r>
    </w:p>
    <w:p w:rsidR="00A0122E" w:rsidRDefault="00C519E6">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A012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IW/työasema - Tapauksen myöntämisaskeleet</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$200,000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300,000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270,000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 Fr. 330,000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CRC 1 650 000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1 600 000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215,000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£135,000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JPY 24 000 000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KWD 240 000 000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1 650 000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350,000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 2 000 000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NTD 7 000 000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INR 10 000 000</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RUB 6 600 000</w:t>
            </w:r>
          </w:p>
        </w:tc>
      </w:tr>
    </w:tbl>
    <w:p w:rsidR="00A0122E" w:rsidRDefault="00A0122E">
      <w:pPr>
        <w:pStyle w:val="ProductList-BodyIndented"/>
        <w:ind w:left="720"/>
      </w:pPr>
    </w:p>
    <w:p w:rsidR="00A0122E" w:rsidRDefault="00C519E6">
      <w:pPr>
        <w:pStyle w:val="ProductList-BodyIndented"/>
      </w:pPr>
      <w:r>
        <w:t>Käyttämättömät puhelintukitapaukset vanhenevat SA-ylläpidon päättyessä. Puhelintukitapauksia ei voi siirtää liittymäsopimusten tai sopimusten välillä.</w:t>
      </w:r>
    </w:p>
    <w:p w:rsidR="00A0122E" w:rsidRDefault="00A0122E">
      <w:pPr>
        <w:pStyle w:val="ProductList-BodyIndented"/>
      </w:pPr>
    </w:p>
    <w:p w:rsidR="00A0122E" w:rsidRDefault="00C519E6">
      <w:pPr>
        <w:pStyle w:val="ProductList-BodyIndented"/>
      </w:pPr>
      <w:r>
        <w:t xml:space="preserve">Paikallista puhelintukea voi käyttää virka-aikaan, joka on ilmoitettu sivustossa </w:t>
      </w:r>
      <w:hyperlink r:id="rId144">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A0122E" w:rsidRDefault="00A0122E">
      <w:pPr>
        <w:pStyle w:val="ProductList-BodyIndented"/>
      </w:pPr>
    </w:p>
    <w:p w:rsidR="00A0122E" w:rsidRDefault="00C519E6">
      <w:pPr>
        <w:pStyle w:val="ProductList-SubClauseHeading"/>
        <w:outlineLvl w:val="3"/>
      </w:pPr>
      <w:r>
        <w:t>Puhelintuen tapauksien myöntäminen MPSA:lle</w:t>
      </w:r>
    </w:p>
    <w:p w:rsidR="00A0122E" w:rsidRDefault="00C519E6">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5"/>
        <w:gridCol w:w="5301"/>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A0122E" w:rsidRDefault="00C519E6">
            <w:pPr>
              <w:pStyle w:val="ProductList-TableBody"/>
            </w:pPr>
            <w:r>
              <w:rPr>
                <w:color w:val="FFFFFF"/>
              </w:rPr>
              <w:t>Pisteet/puhelintukitapaus</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Sovellukset ja järjestelmät (yhdessä)</w:t>
            </w:r>
          </w:p>
        </w:tc>
        <w:tc>
          <w:tcPr>
            <w:tcW w:w="6000" w:type="dxa"/>
            <w:tcBorders>
              <w:left w:val="single" w:sz="4" w:space="0" w:color="000000"/>
              <w:right w:val="single" w:sz="4" w:space="0" w:color="000000"/>
            </w:tcBorders>
          </w:tcPr>
          <w:p w:rsidR="00A0122E" w:rsidRDefault="00C519E6">
            <w:pPr>
              <w:pStyle w:val="ProductList-TableBody"/>
            </w:pPr>
            <w:r>
              <w:t>2,000</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Palvelin-</w:t>
            </w:r>
          </w:p>
        </w:tc>
        <w:tc>
          <w:tcPr>
            <w:tcW w:w="6000" w:type="dxa"/>
            <w:tcBorders>
              <w:left w:val="single" w:sz="4" w:space="0" w:color="000000"/>
              <w:right w:val="single" w:sz="4" w:space="0" w:color="000000"/>
            </w:tcBorders>
          </w:tcPr>
          <w:p w:rsidR="00A0122E" w:rsidRDefault="00C519E6">
            <w:pPr>
              <w:pStyle w:val="ProductList-TableBody"/>
            </w:pPr>
            <w:r>
              <w:t>400</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CAL</w:t>
            </w:r>
          </w:p>
        </w:tc>
        <w:tc>
          <w:tcPr>
            <w:tcW w:w="6000" w:type="dxa"/>
            <w:tcBorders>
              <w:left w:val="single" w:sz="4" w:space="0" w:color="000000"/>
              <w:right w:val="single" w:sz="4" w:space="0" w:color="000000"/>
            </w:tcBorders>
          </w:tcPr>
          <w:p w:rsidR="00A0122E" w:rsidRDefault="00C519E6">
            <w:pPr>
              <w:pStyle w:val="ProductList-TableBody"/>
            </w:pPr>
            <w:r>
              <w:t>400</w:t>
            </w:r>
          </w:p>
        </w:tc>
      </w:tr>
    </w:tbl>
    <w:p w:rsidR="00A0122E" w:rsidRDefault="00A0122E">
      <w:pPr>
        <w:pStyle w:val="ProductList-BodyIndented"/>
      </w:pPr>
    </w:p>
    <w:p w:rsidR="00A0122E" w:rsidRDefault="00C519E6">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A0122E" w:rsidRDefault="00A0122E">
      <w:pPr>
        <w:pStyle w:val="ProductList-BodyIndented"/>
      </w:pPr>
    </w:p>
    <w:p w:rsidR="00A0122E" w:rsidRDefault="00C519E6">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A0122E" w:rsidRDefault="00A0122E">
      <w:pPr>
        <w:pStyle w:val="ProductList-SubClauseHeading"/>
        <w:outlineLvl w:val="3"/>
      </w:pPr>
    </w:p>
    <w:p w:rsidR="00A0122E" w:rsidRDefault="00C519E6">
      <w:pPr>
        <w:pStyle w:val="ProductList-SubClauseHeading"/>
        <w:outlineLvl w:val="3"/>
      </w:pPr>
      <w:r>
        <w:t>Verkkopohjaiset tapaukset</w:t>
      </w:r>
    </w:p>
    <w:p w:rsidR="00A0122E" w:rsidRDefault="00C519E6">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A0122E" w:rsidRDefault="00A0122E">
      <w:pPr>
        <w:pStyle w:val="ProductList-BodyIndented"/>
      </w:pPr>
    </w:p>
    <w:p w:rsidR="00A0122E" w:rsidRDefault="00C519E6">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A0122E" w:rsidRDefault="00A0122E">
      <w:pPr>
        <w:pStyle w:val="ProductList-BodyIndented"/>
        <w:ind w:left="720"/>
      </w:pPr>
    </w:p>
    <w:p w:rsidR="00A0122E" w:rsidRDefault="00C519E6">
      <w:pPr>
        <w:pStyle w:val="ProductList-SubClauseHeading"/>
        <w:outlineLvl w:val="3"/>
      </w:pPr>
      <w:r>
        <w:t>Tukiyhteystiedot</w:t>
      </w:r>
    </w:p>
    <w:p w:rsidR="00A0122E" w:rsidRDefault="00C519E6">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400"/>
        <w:gridCol w:w="1400"/>
        <w:gridCol w:w="1422"/>
        <w:gridCol w:w="1422"/>
        <w:gridCol w:w="1422"/>
        <w:gridCol w:w="1422"/>
      </w:tblGrid>
      <w:tr w:rsidR="00A012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S/S+: EA hintataso D</w:t>
            </w:r>
          </w:p>
        </w:tc>
      </w:tr>
      <w:tr w:rsidR="00A0122E">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Tarpeen mukaan</w:t>
            </w:r>
          </w:p>
        </w:tc>
      </w:tr>
      <w:tr w:rsidR="00A0122E">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16</w:t>
            </w:r>
          </w:p>
        </w:tc>
      </w:tr>
    </w:tbl>
    <w:p w:rsidR="00A0122E" w:rsidRDefault="00A0122E">
      <w:pPr>
        <w:pStyle w:val="ProductList-BodyIndented"/>
      </w:pPr>
    </w:p>
    <w:p w:rsidR="00A0122E" w:rsidRDefault="00C519E6">
      <w:pPr>
        <w:pStyle w:val="ProductList-SubClauseHeading"/>
        <w:outlineLvl w:val="3"/>
      </w:pPr>
      <w:r>
        <w:t>Software Assurance -asiakkaiden palvelutaso</w:t>
      </w:r>
    </w:p>
    <w:p w:rsidR="00A0122E" w:rsidRDefault="00C519E6">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A012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Asiakkaan odotettu vaste</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Vakava vaikutus liiketoimintaan: </w:t>
            </w:r>
          </w:p>
          <w:p w:rsidR="00A0122E" w:rsidRDefault="00C519E6">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yhteydenoton vastaus enintään kahdessa tunnissa tukitarjonnan mukaan</w:t>
            </w:r>
          </w:p>
          <w:p w:rsidR="00A0122E" w:rsidRDefault="00C519E6">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Asianmukaisten resurssien osoittaminen jatkuvien ympärivuorokautisten toimien ylläpitoa varten2</w:t>
            </w:r>
          </w:p>
          <w:p w:rsidR="00A0122E" w:rsidRDefault="00C519E6">
            <w:pPr>
              <w:pStyle w:val="ProductList-TableBody"/>
            </w:pPr>
            <w:r>
              <w:t>Nopea pääsy käyttämään muutoshallinnan asiantuntijan palveluita ja muutoshallinnan asiantuntijan nopea vaste</w:t>
            </w:r>
          </w:p>
          <w:p w:rsidR="00A0122E" w:rsidRDefault="00C519E6">
            <w:pPr>
              <w:pStyle w:val="ProductList-TableBody"/>
            </w:pPr>
            <w:r>
              <w:t>Ilmoitus johdolle</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Kohtalainen vaikutus liiketoimintaan: </w:t>
            </w:r>
          </w:p>
          <w:p w:rsidR="00A0122E" w:rsidRDefault="00C519E6">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yhteydenoton vastaus enintään neljässä tunnissa tukitarjonnan mukaan</w:t>
            </w:r>
          </w:p>
          <w:p w:rsidR="00A0122E" w:rsidRDefault="00C519E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Asianmukaisten resurssien osoittaminen jatkuvien työajan puitteissa tapahtuvien toimien ylläpitoa varten</w:t>
            </w:r>
          </w:p>
          <w:p w:rsidR="00A0122E" w:rsidRDefault="00C519E6">
            <w:pPr>
              <w:pStyle w:val="ProductList-TableBody"/>
            </w:pPr>
            <w:r>
              <w:t>pääsy käyttämään muutostenhallintaviranomaisen palveluita ja muutostenhallintaviranomaisen vaste neljän työtunnin kuluessa</w:t>
            </w:r>
          </w:p>
        </w:tc>
      </w:tr>
      <w:tr w:rsidR="00A0122E">
        <w:tc>
          <w:tcPr>
            <w:tcW w:w="29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Vähäinen vaikutus liiketoimintaan: </w:t>
            </w:r>
          </w:p>
          <w:p w:rsidR="00A0122E" w:rsidRDefault="00C519E6">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yhteydenoton vastaus enintään yhdessä arkipäivässä tukitarjonnan mukaan</w:t>
            </w:r>
          </w:p>
          <w:p w:rsidR="00A0122E" w:rsidRDefault="00C519E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Tapauksen omistajan oikeelliset yhteystiedot</w:t>
            </w:r>
          </w:p>
          <w:p w:rsidR="00A0122E" w:rsidRDefault="00C519E6">
            <w:pPr>
              <w:pStyle w:val="ProductList-TableBody"/>
            </w:pPr>
            <w:r>
              <w:t>Vaste yhden arkipäivän kuluessa.</w:t>
            </w:r>
          </w:p>
        </w:tc>
      </w:tr>
    </w:tbl>
    <w:p w:rsidR="00A0122E" w:rsidRDefault="00C519E6">
      <w:pPr>
        <w:pStyle w:val="ProductList-BodyIndented"/>
      </w:pPr>
      <w:r>
        <w:rPr>
          <w:i/>
        </w:rPr>
        <w:t>1 Pyydä paikallinen työaika ottamalla yhteyttä Microsoftin edustajaan.</w:t>
      </w:r>
    </w:p>
    <w:p w:rsidR="00A0122E" w:rsidRDefault="00C519E6">
      <w:pPr>
        <w:pStyle w:val="ProductList-BodyIndented"/>
      </w:pPr>
      <w:r>
        <w:rPr>
          <w:i/>
        </w:rPr>
        <w:t>2 Microsoftin on ehkä laskettava vakavuusastetta, jos Asiakas ei voi toimittaa riittäviä resursseja tai vasteita, jotta Microsoft voi jatkaa ongelmanratkaisutoimia.</w:t>
      </w:r>
    </w:p>
    <w:p w:rsidR="00A0122E" w:rsidRDefault="00A0122E">
      <w:pPr>
        <w:pStyle w:val="ProductList-BodyIndented"/>
        <w:ind w:left="720"/>
      </w:pPr>
    </w:p>
    <w:p w:rsidR="00A0122E" w:rsidRDefault="00C519E6">
      <w:pPr>
        <w:pStyle w:val="ProductList-SubClauseHeading"/>
        <w:outlineLvl w:val="3"/>
      </w:pPr>
      <w:r>
        <w:t>Software Assurancen ympärivuorokautisen ongelmanratkaisutuen tapausten muuntaminen Premier Support -palveluiksi</w:t>
      </w:r>
    </w:p>
    <w:p w:rsidR="00A0122E" w:rsidRDefault="00C519E6">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A0122E" w:rsidRDefault="00A0122E">
      <w:pPr>
        <w:pStyle w:val="ProductList-BodyIndented"/>
      </w:pPr>
    </w:p>
    <w:p w:rsidR="00A0122E" w:rsidRDefault="00C519E6">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A0122E" w:rsidRDefault="00A0122E">
      <w:pPr>
        <w:pStyle w:val="ProductList-BodyIndented"/>
        <w:ind w:left="720"/>
      </w:pPr>
    </w:p>
    <w:p w:rsidR="00A0122E" w:rsidRDefault="00C519E6">
      <w:pPr>
        <w:pStyle w:val="ProductList-SubClauseHeading"/>
        <w:outlineLvl w:val="3"/>
      </w:pPr>
      <w:r>
        <w:t>Lisäyritysehdot</w:t>
      </w:r>
    </w:p>
    <w:p w:rsidR="00A0122E" w:rsidRDefault="00C519E6">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A0122E" w:rsidRDefault="00A0122E">
      <w:pPr>
        <w:pStyle w:val="ProductList-BodyIndented"/>
      </w:pPr>
    </w:p>
    <w:p w:rsidR="00A0122E" w:rsidRDefault="00C519E6">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A0122E" w:rsidRDefault="00A0122E">
      <w:pPr>
        <w:pStyle w:val="ProductList-BodyIndented"/>
      </w:pPr>
    </w:p>
    <w:p w:rsidR="00A0122E" w:rsidRDefault="00C519E6">
      <w:pPr>
        <w:pStyle w:val="ProductList-SubClauseHeading"/>
        <w:outlineLvl w:val="3"/>
      </w:pPr>
      <w:r>
        <w:t>SCE-oikeutus</w:t>
      </w:r>
    </w:p>
    <w:p w:rsidR="00A0122E" w:rsidRDefault="00C519E6">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A0122E" w:rsidRDefault="00A0122E">
      <w:pPr>
        <w:pStyle w:val="ProductList-BodyIndented"/>
      </w:pPr>
    </w:p>
    <w:p w:rsidR="00A0122E" w:rsidRDefault="00C519E6">
      <w:pPr>
        <w:pStyle w:val="ProductList-BodyIndented"/>
      </w:pPr>
      <w:r>
        <w:t>Vaatimukset täyttävät Application Platform -tuotteet ovat:</w:t>
      </w:r>
    </w:p>
    <w:p w:rsidR="00A0122E" w:rsidRDefault="00C519E6" w:rsidP="00C519E6">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A0122E" w:rsidRDefault="00C519E6" w:rsidP="00C519E6">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rsidR="00A0122E" w:rsidRDefault="00C519E6" w:rsidP="00C519E6">
      <w:pPr>
        <w:pStyle w:val="ProductList-Bullet"/>
        <w:numPr>
          <w:ilvl w:val="1"/>
          <w:numId w:val="50"/>
        </w:numPr>
      </w:pPr>
      <w:r>
        <w:t>Office SharePoint Server</w:t>
      </w:r>
      <w:r>
        <w:fldChar w:fldCharType="begin"/>
      </w:r>
      <w:r>
        <w:instrText xml:space="preserve"> XE "SharePoint Server" </w:instrText>
      </w:r>
      <w:r>
        <w:fldChar w:fldCharType="end"/>
      </w:r>
    </w:p>
    <w:p w:rsidR="00A0122E" w:rsidRDefault="00C519E6">
      <w:pPr>
        <w:pStyle w:val="ProductList-BodyIndented"/>
      </w:pPr>
      <w:r>
        <w:t>Core Infrastructure -osan vaatimukset täyttävät tuotteet ovat:</w:t>
      </w:r>
    </w:p>
    <w:p w:rsidR="00A0122E" w:rsidRDefault="00C519E6" w:rsidP="00C519E6">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A0122E" w:rsidRDefault="00C519E6" w:rsidP="00C519E6">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A0122E" w:rsidRDefault="00A0122E">
      <w:pPr>
        <w:pStyle w:val="ProductList-BodyIndented"/>
      </w:pPr>
    </w:p>
    <w:p w:rsidR="00A0122E" w:rsidRDefault="00C519E6">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Vuosittainen keskimääräinen SA-vähimmäiskulutus, joka oikeuttaa Ympärivuorokautiseen rajoittamattomaan ongelmanratkaisutukeen</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375,000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337,500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412,500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2,062,500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2,000,000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268,750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168,750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30,000,000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300,000,000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2,062,500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437,500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2,500,000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8,750,000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12,500,000</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8,250,000</w:t>
            </w:r>
          </w:p>
        </w:tc>
      </w:tr>
    </w:tbl>
    <w:p w:rsidR="00A0122E" w:rsidRDefault="00A0122E">
      <w:pPr>
        <w:pStyle w:val="ProductList-BodyIndented"/>
        <w:ind w:left="720"/>
      </w:pPr>
    </w:p>
    <w:p w:rsidR="00A0122E" w:rsidRDefault="00C519E6">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A0122E" w:rsidRDefault="00A0122E">
      <w:pPr>
        <w:pStyle w:val="ProductList-BodyIndented"/>
        <w:ind w:left="720"/>
      </w:pPr>
    </w:p>
    <w:p w:rsidR="00A0122E" w:rsidRDefault="00C519E6">
      <w:pPr>
        <w:pStyle w:val="ProductList-SubClauseHeading"/>
        <w:outlineLvl w:val="3"/>
      </w:pPr>
      <w:r>
        <w:t>Oikeutus Parallel Data Warehouseen</w:t>
      </w:r>
    </w:p>
    <w:p w:rsidR="00A0122E" w:rsidRDefault="00C519E6">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A0122E" w:rsidRDefault="00A0122E">
      <w:pPr>
        <w:pStyle w:val="ProductList-BodyIndented"/>
      </w:pPr>
    </w:p>
    <w:p w:rsidR="00A0122E" w:rsidRDefault="00C519E6">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A0122E" w:rsidRDefault="00A0122E">
      <w:pPr>
        <w:pStyle w:val="ProductList-BodyIndented"/>
      </w:pPr>
    </w:p>
    <w:p w:rsidR="00A0122E" w:rsidRDefault="00C519E6">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Sallitut tukiyhteydenotot</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6</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7</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w:t>
            </w:r>
          </w:p>
        </w:tc>
      </w:tr>
    </w:tbl>
    <w:p w:rsidR="00A0122E" w:rsidRDefault="00A0122E">
      <w:pPr>
        <w:pStyle w:val="ProductList-BodyIndented"/>
      </w:pPr>
    </w:p>
    <w:p w:rsidR="00A0122E" w:rsidRDefault="00C519E6">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A0122E" w:rsidRDefault="00C519E6">
      <w:pPr>
        <w:pStyle w:val="ProductList-BodyIndented"/>
      </w:pPr>
      <w:r>
        <w:t xml:space="preserve">Huomautus: Asiakkaat, joilla on PDW-käyttöoikeus, säilyttävät tämän edun </w:t>
      </w:r>
      <w:hyperlink r:id="rId145">
        <w:r>
          <w:rPr>
            <w:color w:val="00467F"/>
            <w:u w:val="single"/>
          </w:rPr>
          <w:t>kesäkuun 2016 Tuotteen ehtojen</w:t>
        </w:r>
      </w:hyperlink>
      <w:r>
        <w:t xml:space="preserve"> kuvaamalla tavalla.</w:t>
      </w:r>
    </w:p>
    <w:p w:rsidR="00A0122E" w:rsidRDefault="00A0122E">
      <w:pPr>
        <w:pStyle w:val="ProductList-BodyIndented"/>
      </w:pPr>
    </w:p>
    <w:p w:rsidR="00A0122E" w:rsidRDefault="00C519E6">
      <w:pPr>
        <w:pStyle w:val="ProductList-ClauseHeading"/>
        <w:outlineLvl w:val="2"/>
      </w:pPr>
      <w:bookmarkStart w:id="351" w:name="_Sec587"/>
      <w:r>
        <w:t>Step-up-käyttöoikeuden saatavuus</w:t>
      </w:r>
      <w:bookmarkEnd w:id="351"/>
    </w:p>
    <w:p w:rsidR="00A0122E" w:rsidRDefault="00C519E6">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Step Up -käyttöoikeus kohteeseen</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Standard</w:t>
            </w:r>
            <w:r>
              <w:fldChar w:fldCharType="begin"/>
            </w:r>
            <w:r>
              <w:instrText xml:space="preserve"> XE "BizTalk Server Standard"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Enterprise</w:t>
            </w:r>
            <w:r>
              <w:fldChar w:fldCharType="begin"/>
            </w:r>
            <w:r>
              <w:instrText xml:space="preserve"> XE "BizTalk Server Enterprise"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BizTalk Server Enterprise</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w:t>
            </w:r>
            <w:r>
              <w:fldChar w:fldCharType="begin"/>
            </w:r>
            <w:r>
              <w:instrText xml:space="preserve"> XE "Enterprise CAL" </w:instrText>
            </w:r>
            <w:r>
              <w:fldChar w:fldCharType="end"/>
            </w:r>
            <w:r>
              <w:t xml:space="preserve"> Suite</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Datacenter</w:t>
            </w:r>
            <w:r>
              <w:fldChar w:fldCharType="begin"/>
            </w:r>
            <w:r>
              <w:instrText xml:space="preserve"> XE "Core Infrastructure Server Suite Datacenter"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Desktop Education ja Enterprise CAL Suite</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Desktop School ja Enterprise CAL Suite</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Exchange Server Enterprise</w:t>
            </w:r>
            <w:r>
              <w:fldChar w:fldCharType="begin"/>
            </w:r>
            <w:r>
              <w:instrText xml:space="preserve"> XE "Exchange Server Enterprise"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Forefront TMG Enterprise</w:t>
            </w:r>
            <w:r>
              <w:fldChar w:fldCharType="begin"/>
            </w:r>
            <w:r>
              <w:instrText xml:space="preserve"> XE "Forefront TMG Enterprise"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Professional Plus</w:t>
            </w:r>
            <w:r>
              <w:fldChar w:fldCharType="begin"/>
            </w:r>
            <w:r>
              <w:instrText xml:space="preserve"> XE "Office Professional Plus"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Desktop</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Project Professional</w:t>
            </w:r>
            <w:r>
              <w:fldChar w:fldCharType="begin"/>
            </w:r>
            <w:r>
              <w:instrText xml:space="preserve"> XE "Project Professional"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Enterprise Core</w:t>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 Business Intelligence</w:t>
            </w:r>
            <w:r>
              <w:fldChar w:fldCharType="begin"/>
            </w:r>
            <w:r>
              <w:instrText xml:space="preserve"> XE "SQL Server Business Intelligence"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Datacenter</w:t>
            </w:r>
            <w:r>
              <w:fldChar w:fldCharType="begin"/>
            </w:r>
            <w:r>
              <w:instrText xml:space="preserve"> XE "System Center Datacenter"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Visio Professional</w:t>
            </w:r>
            <w:r>
              <w:fldChar w:fldCharType="begin"/>
            </w:r>
            <w:r>
              <w:instrText xml:space="preserve"> XE "Visio Professional"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Visual Studio Enterprise -tilaus</w:t>
            </w:r>
            <w:r>
              <w:fldChar w:fldCharType="begin"/>
            </w:r>
            <w:r>
              <w:instrText xml:space="preserve"> XE "Visual Studio Enterprise -tilaus"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Visual Studio Enterprise -tilaus</w:t>
            </w:r>
            <w:r>
              <w:fldChar w:fldCharType="begin"/>
            </w:r>
            <w:r>
              <w:instrText xml:space="preserve"> XE "Visual Studio Enterprise -tilaus" </w:instrText>
            </w:r>
            <w:r>
              <w:fldChar w:fldCharType="end"/>
            </w:r>
          </w:p>
        </w:tc>
      </w:tr>
      <w:tr w:rsidR="00A0122E">
        <w:tc>
          <w:tcPr>
            <w:tcW w:w="600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Server Datacenter</w:t>
            </w:r>
            <w:r>
              <w:fldChar w:fldCharType="begin"/>
            </w:r>
            <w:r>
              <w:instrText xml:space="preserve"> XE "Windows Server Datacenter" </w:instrText>
            </w:r>
            <w:r>
              <w:fldChar w:fldCharType="end"/>
            </w:r>
          </w:p>
        </w:tc>
      </w:tr>
    </w:tbl>
    <w:p w:rsidR="00A0122E" w:rsidRDefault="00A0122E">
      <w:pPr>
        <w:pStyle w:val="ProductList-Body"/>
      </w:pPr>
    </w:p>
    <w:p w:rsidR="00A0122E" w:rsidRDefault="00C519E6">
      <w:pPr>
        <w:pStyle w:val="ProductList-ClauseHeading"/>
        <w:outlineLvl w:val="2"/>
      </w:pPr>
      <w:bookmarkStart w:id="352" w:name="_Sec588"/>
      <w:r>
        <w:t>Palvelimet – järjestelmäpalautukseen liittyvät oikeudet</w:t>
      </w:r>
      <w:bookmarkEnd w:id="352"/>
    </w:p>
    <w:p w:rsidR="00A0122E" w:rsidRDefault="00C519E6">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A0122E" w:rsidRDefault="00A0122E">
      <w:pPr>
        <w:pStyle w:val="ProductList-Body"/>
      </w:pPr>
    </w:p>
    <w:p w:rsidR="00A0122E" w:rsidRDefault="00C519E6">
      <w:pPr>
        <w:pStyle w:val="ProductList-SubSubClauseHeading"/>
        <w:outlineLvl w:val="4"/>
      </w:pPr>
      <w:r>
        <w:t>Varmuuskopioiden sallittu käyttö</w:t>
      </w:r>
    </w:p>
    <w:p w:rsidR="00A0122E" w:rsidRDefault="00C519E6">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A0122E" w:rsidRDefault="00C519E6" w:rsidP="00C519E6">
      <w:pPr>
        <w:pStyle w:val="ProductList-Bullet"/>
        <w:numPr>
          <w:ilvl w:val="2"/>
          <w:numId w:val="52"/>
        </w:numPr>
      </w:pPr>
      <w:r>
        <w:t>lyhyet, enintään viikon mittaiset järjestelmäpalautuksen testaukset 90 päivän välein</w:t>
      </w:r>
    </w:p>
    <w:p w:rsidR="00A0122E" w:rsidRDefault="00C519E6" w:rsidP="00C519E6">
      <w:pPr>
        <w:pStyle w:val="ProductList-Bullet"/>
        <w:numPr>
          <w:ilvl w:val="2"/>
          <w:numId w:val="5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A0122E" w:rsidRDefault="00C519E6" w:rsidP="00C519E6">
      <w:pPr>
        <w:pStyle w:val="ProductList-Bullet"/>
        <w:numPr>
          <w:ilvl w:val="2"/>
          <w:numId w:val="5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A0122E" w:rsidRDefault="00A0122E">
      <w:pPr>
        <w:pStyle w:val="ProductList-BodyIndented2"/>
      </w:pPr>
    </w:p>
    <w:p w:rsidR="00A0122E" w:rsidRDefault="00C519E6">
      <w:pPr>
        <w:pStyle w:val="ProductList-SubSubClauseHeading"/>
        <w:outlineLvl w:val="4"/>
      </w:pPr>
      <w:r>
        <w:t>Azuren Hybridikäyttöedun käyttö järjestelmäpalautukseen</w:t>
      </w:r>
    </w:p>
    <w:p w:rsidR="00A0122E" w:rsidRDefault="00C519E6">
      <w:pPr>
        <w:pStyle w:val="ProductList-BodyIndented2"/>
      </w:pPr>
      <w:r>
        <w:t xml:space="preserve">Asiakas voi käyttää Azuren Hybridikäyttöedun nojalla Windows Serveriä Microsoft Azure-palveluiden piirissä käytetyille ja hallinnoiduille varmuuskopioille Azure Site Recoveryä hyödyntäen. Tässä tapauksessa, riippumatta siitä, mitä asiasta sanotaan Azure-hybridikäyttöetua koskevissa Microsoft Azure ‑käyttöoikeuden ehdoissa, Asiakkaalla on lupa käyttää samanaikaisesti samoja Windows Serverin peruskäyttöoikeuksia Microsoft Azure ‑palveluissa Azure-hybridikäyttöedun nojalla testaustarkoituksiin ja järjestelmäpalautuksen aikana (yllä kohdassa ”Varmuuskopioiden sallittu käyttö” kuvatulla tavalla) ja lisensoiduilla palvelimilla,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A0122E" w:rsidRDefault="00A0122E">
      <w:pPr>
        <w:pStyle w:val="ProductList-BodyIndented2"/>
      </w:pPr>
    </w:p>
    <w:p w:rsidR="00A0122E" w:rsidRDefault="00C519E6">
      <w:pPr>
        <w:pStyle w:val="ProductList-SubSubClauseHeading"/>
        <w:outlineLvl w:val="4"/>
      </w:pPr>
      <w:r>
        <w:t>Vaatimukset järjestelmäpalautuskäytölle</w:t>
      </w:r>
    </w:p>
    <w:p w:rsidR="00A0122E" w:rsidRDefault="00C519E6">
      <w:pPr>
        <w:pStyle w:val="ProductList-BodyIndented2"/>
      </w:pPr>
      <w:r>
        <w:t>Jotta Asiakas voisi käyttää ohjelmistoa järjestelmäpalautukseen liittyvillä oikeuksilla, Asiakkaan on noudatettava seuraavia ehtoja:</w:t>
      </w:r>
    </w:p>
    <w:p w:rsidR="00A0122E" w:rsidRDefault="00C519E6" w:rsidP="00C519E6">
      <w:pPr>
        <w:pStyle w:val="ProductList-Bullet"/>
        <w:numPr>
          <w:ilvl w:val="2"/>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rsidR="00A0122E" w:rsidRDefault="00C519E6" w:rsidP="00C519E6">
      <w:pPr>
        <w:pStyle w:val="ProductList-Bullet"/>
        <w:numPr>
          <w:ilvl w:val="2"/>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A0122E" w:rsidRDefault="00C519E6" w:rsidP="00C519E6">
      <w:pPr>
        <w:pStyle w:val="ProductList-Bullet"/>
        <w:numPr>
          <w:ilvl w:val="2"/>
          <w:numId w:val="5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A0122E" w:rsidRDefault="00C519E6" w:rsidP="00C519E6">
      <w:pPr>
        <w:pStyle w:val="ProductList-Bullet"/>
        <w:numPr>
          <w:ilvl w:val="2"/>
          <w:numId w:val="5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A0122E" w:rsidRDefault="00C519E6" w:rsidP="00C519E6">
      <w:pPr>
        <w:pStyle w:val="ProductList-Bullet"/>
        <w:numPr>
          <w:ilvl w:val="2"/>
          <w:numId w:val="5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A0122E" w:rsidRDefault="00C519E6" w:rsidP="00C519E6">
      <w:pPr>
        <w:pStyle w:val="ProductList-Bullet"/>
        <w:numPr>
          <w:ilvl w:val="2"/>
          <w:numId w:val="5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A0122E" w:rsidRDefault="00A0122E">
      <w:pPr>
        <w:pStyle w:val="ProductList-BodyIndented2"/>
      </w:pPr>
    </w:p>
    <w:p w:rsidR="00A0122E" w:rsidRDefault="00C519E6">
      <w:pPr>
        <w:pStyle w:val="ProductList-SubSubClauseHeading"/>
        <w:outlineLvl w:val="4"/>
      </w:pPr>
      <w:r>
        <w:t>Muu sallittu Windows Serverin käyttö</w:t>
      </w:r>
    </w:p>
    <w:p w:rsidR="00A0122E" w:rsidRDefault="00C519E6" w:rsidP="00C519E6">
      <w:pPr>
        <w:pStyle w:val="ProductList-Bullet"/>
        <w:numPr>
          <w:ilvl w:val="2"/>
          <w:numId w:val="54"/>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 seuraavat ehdot täyttyvät:</w:t>
      </w:r>
    </w:p>
    <w:p w:rsidR="00A0122E" w:rsidRDefault="00C519E6" w:rsidP="00C519E6">
      <w:pPr>
        <w:pStyle w:val="ProductList-Bullet"/>
        <w:numPr>
          <w:ilvl w:val="3"/>
          <w:numId w:val="54"/>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A0122E" w:rsidRDefault="00C519E6" w:rsidP="00C519E6">
      <w:pPr>
        <w:pStyle w:val="ProductList-Bullet"/>
        <w:numPr>
          <w:ilvl w:val="3"/>
          <w:numId w:val="5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A0122E" w:rsidRDefault="00C519E6">
      <w:pPr>
        <w:pStyle w:val="ProductList-BodyIndented2"/>
        <w:ind w:left="1440"/>
      </w:pPr>
      <w:r>
        <w:t>- suorittamaan laitteiston virtualisointiohjelmistoa, kuten Hyper-V:tä</w:t>
      </w:r>
    </w:p>
    <w:p w:rsidR="00A0122E" w:rsidRDefault="00C519E6">
      <w:pPr>
        <w:pStyle w:val="ProductList-BodyIndented2"/>
        <w:ind w:left="1440"/>
      </w:pPr>
      <w:r>
        <w:t>- laitteiston virtuaalisointipalveluiden tuottamiseen</w:t>
      </w:r>
    </w:p>
    <w:p w:rsidR="00A0122E" w:rsidRDefault="00C519E6">
      <w:pPr>
        <w:pStyle w:val="ProductList-BodyIndented2"/>
        <w:ind w:left="1440"/>
      </w:pPr>
      <w:r>
        <w:t>- suorittamaan ohjelmistoagentteja hallitsemaan laitteiston virtualisointiohjelmistoa</w:t>
      </w:r>
    </w:p>
    <w:p w:rsidR="00A0122E" w:rsidRDefault="00C519E6">
      <w:pPr>
        <w:pStyle w:val="ProductList-BodyIndented2"/>
        <w:ind w:left="1440"/>
      </w:pPr>
      <w:r>
        <w:t>- toimimaan kopioinnin kohteena</w:t>
      </w:r>
    </w:p>
    <w:p w:rsidR="00A0122E" w:rsidRDefault="00C519E6">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A0122E" w:rsidRDefault="00C519E6">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A0122E" w:rsidRDefault="00C519E6">
      <w:pPr>
        <w:pStyle w:val="ProductList-BodyIndented2"/>
        <w:ind w:left="1440"/>
      </w:pPr>
      <w:r>
        <w:t xml:space="preserve">- suorittamaan edellä kuvatut järjestelmäpalautuskuormitukset. </w:t>
      </w:r>
    </w:p>
    <w:p w:rsidR="00A0122E" w:rsidRDefault="00C519E6" w:rsidP="00C519E6">
      <w:pPr>
        <w:pStyle w:val="ProductList-Bullet"/>
        <w:numPr>
          <w:ilvl w:val="3"/>
          <w:numId w:val="55"/>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A0122E" w:rsidRDefault="00A0122E">
      <w:pPr>
        <w:pStyle w:val="ProductList-BodyIndented2"/>
      </w:pPr>
    </w:p>
    <w:p w:rsidR="00A0122E" w:rsidRDefault="00A0122E">
      <w:pPr>
        <w:pStyle w:val="ProductList-BodyIndented2"/>
      </w:pPr>
    </w:p>
    <w:p w:rsidR="00A0122E" w:rsidRDefault="00C519E6">
      <w:pPr>
        <w:pStyle w:val="ProductList-ClauseHeading"/>
        <w:outlineLvl w:val="2"/>
      </w:pPr>
      <w:bookmarkStart w:id="353" w:name="_Sec589"/>
      <w:r>
        <w:t>Käyttöoikeuksien siirrettävyys</w:t>
      </w:r>
      <w:bookmarkEnd w:id="353"/>
    </w:p>
    <w:p w:rsidR="00A0122E" w:rsidRDefault="00C519E6">
      <w:pPr>
        <w:pStyle w:val="ProductList-SubClauseHeading"/>
        <w:outlineLvl w:val="3"/>
      </w:pPr>
      <w:r>
        <w:t>Käyttöoikeuksien siirrettävyys palvelinklustereiden välillä</w:t>
      </w:r>
    </w:p>
    <w:p w:rsidR="00A0122E" w:rsidRDefault="00C519E6">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A0122E" w:rsidRDefault="00A0122E">
      <w:pPr>
        <w:pStyle w:val="ProductList-BodyIndented"/>
      </w:pPr>
    </w:p>
    <w:p w:rsidR="00A0122E" w:rsidRDefault="00C519E6">
      <w:pPr>
        <w:pStyle w:val="ProductList-SubClauseHeading"/>
        <w:outlineLvl w:val="3"/>
      </w:pPr>
      <w:r>
        <w:t>Käyttöoikeuksien siirrettävyys SA-ylläpidon kautta (License Mobility –oikeudet)</w:t>
      </w:r>
    </w:p>
    <w:p w:rsidR="00A0122E" w:rsidRDefault="00C519E6">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A0122E" w:rsidRDefault="00A0122E">
      <w:pPr>
        <w:pStyle w:val="ProductList-BodyIndented"/>
      </w:pPr>
    </w:p>
    <w:p w:rsidR="00A0122E" w:rsidRDefault="00C519E6">
      <w:pPr>
        <w:pStyle w:val="ProductList-SubSubClauseHeading"/>
        <w:outlineLvl w:val="4"/>
      </w:pPr>
      <w:r>
        <w:t>Käyttö sallittu</w:t>
      </w:r>
    </w:p>
    <w:p w:rsidR="00A0122E" w:rsidRDefault="00C519E6">
      <w:pPr>
        <w:pStyle w:val="ProductList-BodyIndented2"/>
      </w:pPr>
      <w:r>
        <w:t>Käyttöoikeuksien siirrettävyys SA-ylläpidolla Asiakas saa</w:t>
      </w:r>
    </w:p>
    <w:p w:rsidR="00A0122E" w:rsidRDefault="00C519E6" w:rsidP="00C519E6">
      <w:pPr>
        <w:pStyle w:val="ProductList-Bullet"/>
        <w:numPr>
          <w:ilvl w:val="2"/>
          <w:numId w:val="56"/>
        </w:numPr>
      </w:pPr>
      <w:r>
        <w:t xml:space="preserve">käyttää käyttöoikeuden alaista ohjelmistoa jaetuilla palvelimilla </w:t>
      </w:r>
    </w:p>
    <w:p w:rsidR="00A0122E" w:rsidRDefault="00C519E6" w:rsidP="00C519E6">
      <w:pPr>
        <w:pStyle w:val="ProductList-Bullet"/>
        <w:numPr>
          <w:ilvl w:val="2"/>
          <w:numId w:val="56"/>
        </w:numPr>
      </w:pPr>
      <w:r>
        <w:t xml:space="preserve">käyttää kyseistä ohjelmistoa käyttöoikeuksilla, joihin sillä on SA-ylläpito, omilla käyttäjä- ja laitetilauskäyttöoikeuksillaan, jotka sallivat Tuotteiden käytön </w:t>
      </w:r>
    </w:p>
    <w:p w:rsidR="00A0122E" w:rsidRDefault="00C519E6" w:rsidP="00C519E6">
      <w:pPr>
        <w:pStyle w:val="ProductList-Bullet"/>
        <w:numPr>
          <w:ilvl w:val="2"/>
          <w:numId w:val="56"/>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A0122E" w:rsidRDefault="00C519E6" w:rsidP="00C519E6">
      <w:pPr>
        <w:pStyle w:val="ProductList-Bullet"/>
        <w:numPr>
          <w:ilvl w:val="2"/>
          <w:numId w:val="56"/>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A0122E" w:rsidRDefault="00A0122E">
      <w:pPr>
        <w:pStyle w:val="ProductList-BodyIndented2"/>
      </w:pPr>
    </w:p>
    <w:p w:rsidR="00A0122E" w:rsidRDefault="00C519E6">
      <w:pPr>
        <w:pStyle w:val="ProductList-SubSubClauseHeading"/>
        <w:outlineLvl w:val="4"/>
      </w:pPr>
      <w:r>
        <w:t>Vaatimukset:</w:t>
      </w:r>
    </w:p>
    <w:p w:rsidR="00A0122E" w:rsidRDefault="00C519E6">
      <w:pPr>
        <w:pStyle w:val="ProductList-BodyIndented2"/>
      </w:pPr>
      <w:r>
        <w:t>Käyttöoikeuksien siirrettävyys SA-ylläpidon kautta -edun käyttäminen edellyttää, että Asiakas:</w:t>
      </w:r>
    </w:p>
    <w:p w:rsidR="00A0122E" w:rsidRDefault="00C519E6" w:rsidP="00C519E6">
      <w:pPr>
        <w:pStyle w:val="ProductList-Bullet"/>
        <w:numPr>
          <w:ilvl w:val="2"/>
          <w:numId w:val="57"/>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A0122E" w:rsidRDefault="00C519E6" w:rsidP="00C519E6">
      <w:pPr>
        <w:pStyle w:val="ProductList-Bullet"/>
        <w:numPr>
          <w:ilvl w:val="2"/>
          <w:numId w:val="57"/>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A0122E" w:rsidRDefault="00C519E6" w:rsidP="00C519E6">
      <w:pPr>
        <w:pStyle w:val="ProductList-Bullet"/>
        <w:numPr>
          <w:ilvl w:val="2"/>
          <w:numId w:val="57"/>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A0122E" w:rsidRDefault="00A0122E">
      <w:pPr>
        <w:pStyle w:val="ProductList-BodyIndented2"/>
      </w:pPr>
    </w:p>
    <w:p w:rsidR="00A0122E" w:rsidRDefault="00C519E6">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A012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Sallittu määrä</w:t>
            </w:r>
          </w:p>
          <w:p w:rsidR="00A0122E" w:rsidRDefault="00C519E6">
            <w:pPr>
              <w:pStyle w:val="ProductList-TableBody"/>
            </w:pPr>
            <w:r>
              <w:rPr>
                <w:color w:val="FFFFFF"/>
              </w:rPr>
              <w:t>käyttöjärjestelmäympäristöjä tai ytimiä / käyttöoikeus</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käyttöjärjestelmäympäristö käyttöoikeutta kohti</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käyttöjärjestelmäympäristö käyttöoikeutta kohti</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Yksi näennäisydin (tuotteen käyttöoikeuksien alainen ja sisältää vaatimuksen vähintään neljästä ytimestä käyttöjärjestelmäympäristöä kohden)</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 hallittua käyttöjärjestelmäympäristöä Käyttöoikeuden alaista Palvelinta kohden</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 hallittua käyttöjärjestelmäympäristöä Käyttöoikeuden alaista Palvelinta kohden</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 hallittua käyttöjärjestelmäympäristöä Käyttöoikeuden alaista Palvelinta kohden</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 hallittua käyttöjärjestelmäympäristöä Käyttöoikeuden alaista Palvelinta kohden</w:t>
            </w:r>
          </w:p>
        </w:tc>
      </w:tr>
    </w:tbl>
    <w:p w:rsidR="00A0122E" w:rsidRDefault="00A0122E">
      <w:pPr>
        <w:pStyle w:val="ProductList-BodyIndented2"/>
      </w:pPr>
    </w:p>
    <w:p w:rsidR="00A0122E" w:rsidRDefault="00C519E6">
      <w:pPr>
        <w:pStyle w:val="ProductList-SubSubClauseHeading"/>
        <w:outlineLvl w:val="4"/>
      </w:pPr>
      <w:r>
        <w:t>Korvaavan palvelimen käyttöoikeudet</w:t>
      </w:r>
    </w:p>
    <w:p w:rsidR="00A0122E" w:rsidRDefault="00C519E6">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A0122E" w:rsidRDefault="00A0122E">
      <w:pPr>
        <w:pStyle w:val="ProductList-BodyIndented2"/>
      </w:pPr>
    </w:p>
    <w:p w:rsidR="00A0122E" w:rsidRDefault="00C519E6">
      <w:pPr>
        <w:pStyle w:val="ProductList-ClauseHeading"/>
        <w:outlineLvl w:val="2"/>
      </w:pPr>
      <w:bookmarkStart w:id="354" w:name="_Sec590"/>
      <w:r>
        <w:t>Palvelimet – Itse ylläpidetyt sovellukset</w:t>
      </w:r>
      <w:bookmarkEnd w:id="354"/>
    </w:p>
    <w:p w:rsidR="00A0122E" w:rsidRDefault="00C519E6">
      <w:pPr>
        <w:pStyle w:val="ProductList-Body"/>
      </w:pPr>
      <w:r>
        <w:t>Itse ylläpidetyt sovellukset tarkoittavat Tuotteita, joita koskevat Itse ylläpidetyt oikeudet.</w:t>
      </w:r>
    </w:p>
    <w:p w:rsidR="00A0122E" w:rsidRDefault="00A0122E">
      <w:pPr>
        <w:pStyle w:val="ProductList-Body"/>
      </w:pPr>
    </w:p>
    <w:p w:rsidR="00A0122E" w:rsidRDefault="00C519E6">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A0122E" w:rsidRDefault="00A0122E">
      <w:pPr>
        <w:pStyle w:val="ProductList-Body"/>
      </w:pPr>
    </w:p>
    <w:p w:rsidR="00A0122E" w:rsidRDefault="00C519E6">
      <w:pPr>
        <w:pStyle w:val="ProductList-SubClauseHeading"/>
        <w:outlineLvl w:val="3"/>
      </w:pPr>
      <w:r>
        <w:t>Vaatimukset</w:t>
      </w:r>
    </w:p>
    <w:p w:rsidR="00A0122E" w:rsidRDefault="00C519E6">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A0122E" w:rsidRDefault="00C519E6" w:rsidP="00C519E6">
      <w:pPr>
        <w:pStyle w:val="ProductList-Bullet"/>
        <w:numPr>
          <w:ilvl w:val="1"/>
          <w:numId w:val="58"/>
        </w:numPr>
      </w:pPr>
      <w:r>
        <w:t>Itse Isännöitävät Sovellukset, joita käytetään osana Yhdistettyä Ratkaisua, ja</w:t>
      </w:r>
    </w:p>
    <w:p w:rsidR="00A0122E" w:rsidRDefault="00C519E6" w:rsidP="00C519E6">
      <w:pPr>
        <w:pStyle w:val="ProductList-Bullet"/>
        <w:numPr>
          <w:ilvl w:val="1"/>
          <w:numId w:val="58"/>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A0122E" w:rsidRDefault="00C519E6">
      <w:pPr>
        <w:pStyle w:val="ProductList-BodyIndented"/>
      </w:pPr>
      <w:r>
        <w:t xml:space="preserve">Seuraavat ehdot koskevat kaikkea Yhdistetyn Ratkaisun luomiseen käytettävää Microsoftin ohjelmistoa: </w:t>
      </w:r>
    </w:p>
    <w:p w:rsidR="00A0122E" w:rsidRDefault="00C519E6" w:rsidP="00C519E6">
      <w:pPr>
        <w:pStyle w:val="ProductList-Bullet"/>
        <w:numPr>
          <w:ilvl w:val="1"/>
          <w:numId w:val="59"/>
        </w:numPr>
      </w:pPr>
      <w:r>
        <w:t>Käyttöoikeus on myönnetty volyymikäyttöoikeusohjelmalla.</w:t>
      </w:r>
    </w:p>
    <w:p w:rsidR="00A0122E" w:rsidRDefault="00C519E6" w:rsidP="00C519E6">
      <w:pPr>
        <w:pStyle w:val="ProductList-Bullet"/>
        <w:numPr>
          <w:ilvl w:val="1"/>
          <w:numId w:val="59"/>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A0122E" w:rsidRDefault="00A0122E">
      <w:pPr>
        <w:pStyle w:val="ProductList-BodyIndented"/>
      </w:pPr>
    </w:p>
    <w:p w:rsidR="00A0122E" w:rsidRDefault="00C519E6">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A0122E" w:rsidRDefault="00A0122E">
      <w:pPr>
        <w:pStyle w:val="ProductList-BodyIndented"/>
      </w:pPr>
    </w:p>
    <w:p w:rsidR="00A0122E" w:rsidRDefault="00C519E6">
      <w:pPr>
        <w:pStyle w:val="ProductList-BodyIndented"/>
      </w:pPr>
      <w:r>
        <w:t>Asiakkaan ohjelmiston on:</w:t>
      </w:r>
    </w:p>
    <w:p w:rsidR="00A0122E" w:rsidRDefault="00C519E6" w:rsidP="00C519E6">
      <w:pPr>
        <w:pStyle w:val="ProductList-Bullet"/>
        <w:numPr>
          <w:ilvl w:val="1"/>
          <w:numId w:val="60"/>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A0122E" w:rsidRDefault="00C519E6" w:rsidP="00C519E6">
      <w:pPr>
        <w:pStyle w:val="ProductList-Bullet"/>
        <w:numPr>
          <w:ilvl w:val="1"/>
          <w:numId w:val="60"/>
        </w:numPr>
      </w:pPr>
      <w:r>
        <w:t>ohjelmiston oltava Yhdistetyn Ratkaisun ensisijainen palvelu ja/tai sovellus eikä se saa sallia Yhdistetyn Ratkaisun käyttäjän suoraa käyttöoikeutta Itse Isännöitäviin Sovelluksiin</w:t>
      </w:r>
    </w:p>
    <w:p w:rsidR="00A0122E" w:rsidRDefault="00C519E6" w:rsidP="00C519E6">
      <w:pPr>
        <w:pStyle w:val="ProductList-Bullet"/>
        <w:numPr>
          <w:ilvl w:val="1"/>
          <w:numId w:val="60"/>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A0122E" w:rsidRDefault="00C519E6" w:rsidP="00C519E6">
      <w:pPr>
        <w:pStyle w:val="ProductList-Bullet"/>
        <w:numPr>
          <w:ilvl w:val="1"/>
          <w:numId w:val="60"/>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A0122E" w:rsidRDefault="00A0122E">
      <w:pPr>
        <w:pStyle w:val="ProductList-BodyIndented"/>
      </w:pPr>
    </w:p>
    <w:p w:rsidR="00A0122E" w:rsidRDefault="00C519E6">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A0122E" w:rsidRDefault="00A0122E">
      <w:pPr>
        <w:pStyle w:val="ProductList-BodyIndented"/>
        <w:jc w:val="right"/>
      </w:pPr>
    </w:p>
    <w:tbl>
      <w:tblPr>
        <w:tblStyle w:val="PURTable0"/>
        <w:tblW w:w="0" w:type="dxa"/>
        <w:tblLook w:val="04A0" w:firstRow="1" w:lastRow="0" w:firstColumn="1" w:lastColumn="0" w:noHBand="0" w:noVBand="1"/>
      </w:tblPr>
      <w:tblGrid>
        <w:gridCol w:w="1055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Indented"/>
      </w:pPr>
    </w:p>
    <w:p w:rsidR="00A0122E" w:rsidRDefault="00A0122E">
      <w:pPr>
        <w:pStyle w:val="PURBreadcrumb"/>
      </w:pPr>
    </w:p>
    <w:p w:rsidR="00A0122E" w:rsidRDefault="00C519E6">
      <w:pPr>
        <w:pStyle w:val="ProductList-SectionHeading"/>
        <w:pageBreakBefore/>
        <w:outlineLvl w:val="0"/>
      </w:pPr>
      <w:bookmarkStart w:id="355" w:name="_Sec1237"/>
      <w:bookmarkEnd w:id="332"/>
      <w:r>
        <w:t>Liite C – Lisäosat ja muut Siirtymäkäyttöoikeudet</w:t>
      </w:r>
      <w:r>
        <w:fldChar w:fldCharType="begin"/>
      </w:r>
      <w:r>
        <w:instrText xml:space="preserve"> TC "</w:instrText>
      </w:r>
      <w:bookmarkStart w:id="356" w:name="_Toc502060716"/>
      <w:r>
        <w:instrText>Liite C – Lisäosat ja muut Siirtymäkäyttöoikeudet</w:instrText>
      </w:r>
      <w:bookmarkEnd w:id="356"/>
      <w:r>
        <w:instrText>" \l 1</w:instrText>
      </w:r>
      <w:r>
        <w:fldChar w:fldCharType="end"/>
      </w: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357" w:name="_Sec1238"/>
      <w:r>
        <w:t>Lisäosat</w:t>
      </w:r>
      <w:bookmarkEnd w:id="357"/>
      <w:r>
        <w:fldChar w:fldCharType="begin"/>
      </w:r>
      <w:r>
        <w:instrText xml:space="preserve"> TC "</w:instrText>
      </w:r>
      <w:bookmarkStart w:id="358" w:name="_Toc502060717"/>
      <w:r>
        <w:instrText>Lisäosat</w:instrText>
      </w:r>
      <w:bookmarkEnd w:id="358"/>
      <w:r>
        <w:instrText>" \l 2</w:instrText>
      </w:r>
      <w:r>
        <w:fldChar w:fldCharType="end"/>
      </w:r>
    </w:p>
    <w:p w:rsidR="00A0122E" w:rsidRDefault="00C519E6">
      <w:pPr>
        <w:pStyle w:val="ProductList-Body"/>
      </w:pPr>
      <w:r>
        <w:t>Asiakas voi hankkia Lisäosia seuraavin ehdoin:</w:t>
      </w:r>
    </w:p>
    <w:p w:rsidR="00A0122E" w:rsidRDefault="00C519E6" w:rsidP="00C519E6">
      <w:pPr>
        <w:pStyle w:val="ProductList-Bullet"/>
        <w:numPr>
          <w:ilvl w:val="0"/>
          <w:numId w:val="61"/>
        </w:numPr>
      </w:pPr>
      <w:r>
        <w:t xml:space="preserve">Asiakkaalla on oltava aktiivinen SA-ylläpito vastaaville Vaatimukset täyttäville käyttöoikeuksille. </w:t>
      </w:r>
    </w:p>
    <w:p w:rsidR="00A0122E" w:rsidRDefault="00C519E6" w:rsidP="00C519E6">
      <w:pPr>
        <w:pStyle w:val="ProductList-Bullet"/>
        <w:numPr>
          <w:ilvl w:val="0"/>
          <w:numId w:val="61"/>
        </w:numPr>
      </w:pPr>
      <w:r>
        <w:t xml:space="preserve">Asiakas saa hankkia yhden Lisäosan kutakin Vaatimukset täyttävää käyttöoikeutta kohti, paitsi jos tässä Liitteessä toisin ilmoitetaan   </w:t>
      </w:r>
    </w:p>
    <w:p w:rsidR="00A0122E" w:rsidRDefault="00C519E6" w:rsidP="00C519E6">
      <w:pPr>
        <w:pStyle w:val="ProductList-Bullet"/>
        <w:numPr>
          <w:ilvl w:val="0"/>
          <w:numId w:val="61"/>
        </w:numPr>
      </w:pPr>
      <w:r>
        <w:t>Customer voi hankkia lisäosia seurantapäivien välillä ennen Vaatimukset täyttävän käyttöoikeuden hankintaa</w:t>
      </w:r>
    </w:p>
    <w:p w:rsidR="00A0122E" w:rsidRDefault="00A0122E">
      <w:pPr>
        <w:pStyle w:val="ProductList-Body"/>
      </w:pPr>
    </w:p>
    <w:p w:rsidR="00A0122E" w:rsidRDefault="00C519E6">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A0122E" w:rsidRDefault="00A0122E">
      <w:pPr>
        <w:pStyle w:val="ProductList-Body"/>
      </w:pPr>
    </w:p>
    <w:p w:rsidR="00A0122E" w:rsidRDefault="00C519E6">
      <w:pPr>
        <w:pStyle w:val="ProductList-Offering2HeadingNoBorder"/>
        <w:outlineLvl w:val="2"/>
      </w:pPr>
      <w:r>
        <w:t>Windows-työasemakäyttöjärjestelmä</w:t>
      </w:r>
      <w:r>
        <w:fldChar w:fldCharType="begin"/>
      </w:r>
      <w:r>
        <w:instrText xml:space="preserve"> TC "</w:instrText>
      </w:r>
      <w:bookmarkStart w:id="359" w:name="_Toc502060718"/>
      <w:r>
        <w:instrText>Windows-työasemakäyttöjärjestelmä</w:instrText>
      </w:r>
      <w:bookmarkEnd w:id="359"/>
      <w:r>
        <w:instrText>" \l 3</w:instrText>
      </w:r>
      <w:r>
        <w:fldChar w:fldCharType="end"/>
      </w:r>
    </w:p>
    <w:p w:rsidR="00A0122E" w:rsidRDefault="00C519E6">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88"/>
        <w:gridCol w:w="5628"/>
      </w:tblGrid>
      <w:tr w:rsidR="00A012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122E" w:rsidRDefault="00C519E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A0122E" w:rsidRDefault="00A0122E">
            <w:pPr>
              <w:pStyle w:val="ProductList-TableBody"/>
            </w:pP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A0122E" w:rsidRDefault="00C519E6">
            <w:pPr>
              <w:pStyle w:val="ProductList-TableBody"/>
            </w:pPr>
            <w:r>
              <w:t>Windows 10 Enterprise/Education E3, laitekohtainen</w:t>
            </w: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588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Enterprise E3/E5, käyttäjäkohtainen</w:t>
            </w:r>
          </w:p>
        </w:tc>
      </w:tr>
      <w:tr w:rsidR="00A0122E">
        <w:tc>
          <w:tcPr>
            <w:tcW w:w="588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VDA E3/E5, käyttäjäkohtainen</w:t>
            </w:r>
          </w:p>
        </w:tc>
      </w:tr>
    </w:tbl>
    <w:p w:rsidR="00A0122E" w:rsidRDefault="00A0122E">
      <w:pPr>
        <w:pStyle w:val="ProductList-Body"/>
      </w:pPr>
    </w:p>
    <w:p w:rsidR="00A0122E" w:rsidRDefault="00C519E6">
      <w:pPr>
        <w:pStyle w:val="ProductList-Offering2HeadingNoBorder"/>
        <w:outlineLvl w:val="2"/>
      </w:pPr>
      <w:r>
        <w:t>Microsoft Operations Management and Security</w:t>
      </w:r>
      <w:r>
        <w:fldChar w:fldCharType="begin"/>
      </w:r>
      <w:r>
        <w:instrText xml:space="preserve"> TC "</w:instrText>
      </w:r>
      <w:bookmarkStart w:id="360" w:name="_Toc502060719"/>
      <w:r>
        <w:instrText>Microsoft Operations Management and Security</w:instrText>
      </w:r>
      <w:bookmarkEnd w:id="360"/>
      <w:r>
        <w:instrText>" \l 3</w:instrText>
      </w:r>
      <w:r>
        <w:fldChar w:fldCharType="end"/>
      </w:r>
    </w:p>
    <w:p w:rsidR="00A0122E" w:rsidRDefault="00A0122E">
      <w:pPr>
        <w:pStyle w:val="ProductList-Body"/>
      </w:pPr>
    </w:p>
    <w:p w:rsidR="00A0122E" w:rsidRDefault="00C519E6">
      <w:pPr>
        <w:pStyle w:val="ProductList-Body"/>
      </w:pPr>
      <w:r>
        <w:t xml:space="preserve">Asiakas voi jokaista Vaatimukset täyttävää käyttöoikeutta kohden ostaa E1- ja E2 -lisäosia sallittuun kokonaismäärään asti. </w:t>
      </w:r>
    </w:p>
    <w:p w:rsidR="00A0122E" w:rsidRDefault="00A0122E">
      <w:pPr>
        <w:pStyle w:val="ProductList-Body"/>
      </w:pPr>
    </w:p>
    <w:p w:rsidR="00A0122E" w:rsidRDefault="00C519E6">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A0122E" w:rsidRDefault="00A0122E">
      <w:pPr>
        <w:pStyle w:val="ProductList-Body"/>
      </w:pPr>
    </w:p>
    <w:tbl>
      <w:tblPr>
        <w:tblStyle w:val="PURTable"/>
        <w:tblW w:w="0" w:type="dxa"/>
        <w:tblLook w:val="04A0" w:firstRow="1" w:lastRow="0" w:firstColumn="1" w:lastColumn="0" w:noHBand="0" w:noVBand="1"/>
      </w:tblPr>
      <w:tblGrid>
        <w:gridCol w:w="3866"/>
        <w:gridCol w:w="3817"/>
        <w:gridCol w:w="3233"/>
      </w:tblGrid>
      <w:tr w:rsidR="00A0122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0122E" w:rsidRDefault="00C519E6">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A0122E" w:rsidRDefault="00C519E6">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A0122E" w:rsidRDefault="00C519E6">
            <w:pPr>
              <w:pStyle w:val="ProductList-TableBody"/>
            </w:pPr>
            <w:r>
              <w:rPr>
                <w:color w:val="FFFFFF"/>
              </w:rPr>
              <w:t>Oikeutettu määrä</w:t>
            </w:r>
          </w:p>
        </w:tc>
      </w:tr>
      <w:tr w:rsidR="00A0122E">
        <w:tc>
          <w:tcPr>
            <w:tcW w:w="428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1/4 (oltava vähintään neljä vaatimukset täyttävää käyttöoikeutta)</w:t>
            </w:r>
          </w:p>
        </w:tc>
      </w:tr>
      <w:tr w:rsidR="00A0122E">
        <w:tc>
          <w:tcPr>
            <w:tcW w:w="428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428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1</w:t>
            </w:r>
          </w:p>
        </w:tc>
      </w:tr>
      <w:tr w:rsidR="00A0122E">
        <w:tc>
          <w:tcPr>
            <w:tcW w:w="428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428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2</w:t>
            </w:r>
          </w:p>
        </w:tc>
      </w:tr>
      <w:tr w:rsidR="00A0122E">
        <w:tc>
          <w:tcPr>
            <w:tcW w:w="428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428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A0122E" w:rsidRDefault="00C519E6">
            <w:pPr>
              <w:pStyle w:val="ProductList-TableBody"/>
            </w:pPr>
            <w:r>
              <w:t>8</w:t>
            </w:r>
          </w:p>
        </w:tc>
      </w:tr>
      <w:tr w:rsidR="00A0122E">
        <w:tc>
          <w:tcPr>
            <w:tcW w:w="428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Offering2HeadingNoBorder"/>
        <w:outlineLvl w:val="2"/>
      </w:pPr>
      <w:r>
        <w:t>Microsoft Azure User Plans</w:t>
      </w:r>
      <w:r>
        <w:fldChar w:fldCharType="begin"/>
      </w:r>
      <w:r>
        <w:instrText xml:space="preserve"> TC "</w:instrText>
      </w:r>
      <w:bookmarkStart w:id="361" w:name="_Toc502060720"/>
      <w:r>
        <w:instrText>Microsoft Azure User Plans</w:instrText>
      </w:r>
      <w:bookmarkEnd w:id="361"/>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318"/>
        <w:gridCol w:w="5598"/>
      </w:tblGrid>
      <w:tr w:rsidR="00A012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122E" w:rsidRDefault="00C519E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Enterprise CAL Suite</w:t>
            </w:r>
          </w:p>
        </w:tc>
      </w:tr>
    </w:tbl>
    <w:p w:rsidR="00A0122E" w:rsidRDefault="00A0122E">
      <w:pPr>
        <w:pStyle w:val="ProductList-Body"/>
      </w:pPr>
    </w:p>
    <w:p w:rsidR="00A0122E" w:rsidRDefault="00C519E6">
      <w:pPr>
        <w:pStyle w:val="ProductList-Offering2HeadingNoBorder"/>
        <w:outlineLvl w:val="2"/>
      </w:pPr>
      <w:r>
        <w:t>Microsoft 365</w:t>
      </w:r>
      <w:r>
        <w:fldChar w:fldCharType="begin"/>
      </w:r>
      <w:r>
        <w:instrText xml:space="preserve"> TC "</w:instrText>
      </w:r>
      <w:bookmarkStart w:id="362" w:name="_Toc502060721"/>
      <w:r>
        <w:instrText>Microsoft 365</w:instrText>
      </w:r>
      <w:bookmarkEnd w:id="362"/>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295"/>
        <w:gridCol w:w="5621"/>
      </w:tblGrid>
      <w:tr w:rsidR="00A012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0122E" w:rsidRDefault="00C519E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365 E3/E5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Windows 10 Enterprise/Education E3, laitekohtainen ja</w:t>
            </w:r>
          </w:p>
          <w:p w:rsidR="00A0122E" w:rsidRDefault="00C519E6">
            <w:pPr>
              <w:pStyle w:val="ProductList-TableBody"/>
            </w:pPr>
            <w:r>
              <w:t>Core/Enterprise CAL Suite ja</w:t>
            </w:r>
          </w:p>
          <w:p w:rsidR="00A0122E" w:rsidRDefault="00C519E6">
            <w:pPr>
              <w:pStyle w:val="ProductList-TableBody"/>
            </w:pPr>
            <w:r>
              <w:t>Office Professional Plus</w:t>
            </w:r>
          </w:p>
        </w:tc>
      </w:tr>
      <w:tr w:rsidR="00A0122E">
        <w:tc>
          <w:tcPr>
            <w:tcW w:w="588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Office 365 E1/E3</w:t>
            </w:r>
          </w:p>
        </w:tc>
      </w:tr>
    </w:tbl>
    <w:p w:rsidR="00A0122E" w:rsidRDefault="00A0122E">
      <w:pPr>
        <w:pStyle w:val="ProductList-Body"/>
      </w:pPr>
    </w:p>
    <w:p w:rsidR="00A0122E" w:rsidRDefault="00C519E6">
      <w:pPr>
        <w:pStyle w:val="ProductList-Offering2HeadingNoBorder"/>
        <w:outlineLvl w:val="2"/>
      </w:pPr>
      <w:r>
        <w:t>Enterprise Mobility + Security</w:t>
      </w:r>
      <w:r>
        <w:fldChar w:fldCharType="begin"/>
      </w:r>
      <w:r>
        <w:instrText xml:space="preserve"> TC "</w:instrText>
      </w:r>
      <w:bookmarkStart w:id="363" w:name="_Toc502060722"/>
      <w:r>
        <w:instrText>Enterprise Mobility + Security</w:instrText>
      </w:r>
      <w:bookmarkEnd w:id="363"/>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387"/>
        <w:gridCol w:w="5529"/>
      </w:tblGrid>
      <w:tr w:rsidR="00A012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00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 Bridge for Office 365</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 Bridge for Office 365 ja Microsoft Intune</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 Bridge for Office 365</w:t>
            </w:r>
          </w:p>
        </w:tc>
      </w:tr>
      <w:tr w:rsidR="00A0122E">
        <w:tc>
          <w:tcPr>
            <w:tcW w:w="600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 Bridge for Office 365 and Microsoft Intune</w:t>
            </w:r>
          </w:p>
        </w:tc>
      </w:tr>
    </w:tbl>
    <w:p w:rsidR="00A0122E" w:rsidRDefault="00A0122E">
      <w:pPr>
        <w:pStyle w:val="ProductList-Body"/>
      </w:pPr>
    </w:p>
    <w:p w:rsidR="00A0122E" w:rsidRDefault="00C519E6">
      <w:pPr>
        <w:pStyle w:val="ProductList-Offering2HeadingNoBorder"/>
        <w:outlineLvl w:val="2"/>
      </w:pPr>
      <w:r>
        <w:t>Microsoft Dynamics 365 Services</w:t>
      </w:r>
      <w:r>
        <w:fldChar w:fldCharType="begin"/>
      </w:r>
      <w:r>
        <w:instrText xml:space="preserve"> TC "</w:instrText>
      </w:r>
      <w:bookmarkStart w:id="364" w:name="_Toc502060723"/>
      <w:r>
        <w:instrText>Microsoft Dynamics 365 Services</w:instrText>
      </w:r>
      <w:bookmarkEnd w:id="364"/>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480"/>
        <w:gridCol w:w="5436"/>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Task CAL</w:t>
            </w:r>
          </w:p>
        </w:tc>
      </w:tr>
      <w:tr w:rsidR="00A0122E">
        <w:tc>
          <w:tcPr>
            <w:tcW w:w="612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Self Serve CAL-käyttöoikeus</w:t>
            </w:r>
          </w:p>
        </w:tc>
      </w:tr>
      <w:tr w:rsidR="00A0122E">
        <w:tc>
          <w:tcPr>
            <w:tcW w:w="612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Essentials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Team Members On-premises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Task CAL-käyttöoikeus (Device)</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Device CAL</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Activity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Functional/Enterprise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Functional/Enterprise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CAL</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Enterprise CAL-käyttöoikeus</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Sales On-premises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Sales On-premises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Customer Service On-premises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Customer Service On-premises CAL</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Sales On-premises CAL</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Professional CAL</w:t>
            </w:r>
          </w:p>
        </w:tc>
      </w:tr>
    </w:tbl>
    <w:p w:rsidR="00A0122E" w:rsidRDefault="00A0122E">
      <w:pPr>
        <w:pStyle w:val="ProductList-Body"/>
      </w:pPr>
    </w:p>
    <w:p w:rsidR="00A0122E" w:rsidRDefault="00C519E6">
      <w:pPr>
        <w:pStyle w:val="ProductList-Offering2HeadingNoBorder"/>
        <w:outlineLvl w:val="2"/>
      </w:pPr>
      <w:r>
        <w:t>Office 365 Applications</w:t>
      </w:r>
      <w:r>
        <w:fldChar w:fldCharType="begin"/>
      </w:r>
      <w:r>
        <w:instrText xml:space="preserve"> TC "</w:instrText>
      </w:r>
      <w:bookmarkStart w:id="365" w:name="_Toc502060724"/>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A012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Professional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Standard</w:t>
            </w:r>
          </w:p>
        </w:tc>
      </w:tr>
    </w:tbl>
    <w:p w:rsidR="00A0122E" w:rsidRDefault="00A0122E">
      <w:pPr>
        <w:pStyle w:val="ProductList-Body"/>
      </w:pPr>
    </w:p>
    <w:p w:rsidR="00A0122E" w:rsidRDefault="00C519E6">
      <w:pPr>
        <w:pStyle w:val="ProductList-Offering2HeadingNoBorder"/>
        <w:outlineLvl w:val="2"/>
      </w:pPr>
      <w:r>
        <w:t>Office 365 Suitet</w:t>
      </w:r>
      <w:r>
        <w:fldChar w:fldCharType="begin"/>
      </w:r>
      <w:r>
        <w:instrText xml:space="preserve"> TC "</w:instrText>
      </w:r>
      <w:bookmarkStart w:id="366" w:name="_Toc502060725"/>
      <w:r>
        <w:instrText>Office 365 Suitet</w:instrText>
      </w:r>
      <w:bookmarkEnd w:id="366"/>
      <w:r>
        <w:instrText>" \l 3</w:instrText>
      </w:r>
      <w:r>
        <w:fldChar w:fldCharType="end"/>
      </w:r>
    </w:p>
    <w:p w:rsidR="00A0122E" w:rsidRDefault="00C519E6">
      <w:pPr>
        <w:pStyle w:val="ProductList-Body"/>
      </w:pPr>
      <w:r>
        <w:t xml:space="preserve">Lisäosa-tilauskäyttöoikeus tarjoaa käyttäjälle saman pääsyn palvelinohjelmistoihin miltä tahansa laitteelta kuin Vaatimukset täyttävä käyttöoikeus. </w:t>
      </w:r>
    </w:p>
    <w:p w:rsidR="00A0122E" w:rsidRDefault="00A0122E">
      <w:pPr>
        <w:pStyle w:val="ProductList-Body"/>
      </w:pPr>
    </w:p>
    <w:tbl>
      <w:tblPr>
        <w:tblStyle w:val="PURTable"/>
        <w:tblW w:w="0" w:type="dxa"/>
        <w:tblLook w:val="04A0" w:firstRow="1" w:lastRow="0" w:firstColumn="1" w:lastColumn="0" w:noHBand="0" w:noVBand="1"/>
      </w:tblPr>
      <w:tblGrid>
        <w:gridCol w:w="5651"/>
        <w:gridCol w:w="5265"/>
      </w:tblGrid>
      <w:tr w:rsidR="00A012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Core CAL Suite</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Core CAL Suite ja</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C519E6">
            <w:pPr>
              <w:pStyle w:val="ProductList-TableBody"/>
            </w:pPr>
            <w:r>
              <w:t>Office Professional Plus</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Enterprise CAL Suite</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rsidR="00A0122E" w:rsidRDefault="00C519E6">
            <w:pPr>
              <w:pStyle w:val="ProductList-TableBody"/>
            </w:pPr>
            <w:r>
              <w:t>Enterprise CAL Suite ja</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C519E6">
            <w:pPr>
              <w:pStyle w:val="ProductList-TableBody"/>
            </w:pPr>
            <w:r>
              <w:t>Office Professional Plus</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Professional Plus</w:t>
            </w:r>
          </w:p>
        </w:tc>
      </w:tr>
    </w:tbl>
    <w:p w:rsidR="00A0122E" w:rsidRDefault="00A0122E">
      <w:pPr>
        <w:pStyle w:val="ProductList-Body"/>
      </w:pPr>
    </w:p>
    <w:p w:rsidR="00A0122E" w:rsidRDefault="00C519E6">
      <w:pPr>
        <w:pStyle w:val="ProductList-Offering2HeadingNoBorder"/>
        <w:outlineLvl w:val="2"/>
      </w:pPr>
      <w:r>
        <w:t>Exchange Online</w:t>
      </w:r>
      <w:r>
        <w:fldChar w:fldCharType="begin"/>
      </w:r>
      <w:r>
        <w:instrText xml:space="preserve"> TC "</w:instrText>
      </w:r>
      <w:bookmarkStart w:id="367" w:name="_Toc502060726"/>
      <w:r>
        <w:instrText>Exchange Online</w:instrText>
      </w:r>
      <w:bookmarkEnd w:id="367"/>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702"/>
        <w:gridCol w:w="5214"/>
      </w:tblGrid>
      <w:tr w:rsidR="00A012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3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Exchange Standard CAL</w:t>
            </w:r>
          </w:p>
        </w:tc>
      </w:tr>
      <w:tr w:rsidR="00A0122E">
        <w:tc>
          <w:tcPr>
            <w:tcW w:w="63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bl>
    <w:p w:rsidR="00A0122E" w:rsidRDefault="00A0122E">
      <w:pPr>
        <w:pStyle w:val="ProductList-Body"/>
      </w:pPr>
    </w:p>
    <w:p w:rsidR="00A0122E" w:rsidRDefault="00C519E6">
      <w:pPr>
        <w:pStyle w:val="ProductList-Offering2HeadingNoBorder"/>
        <w:outlineLvl w:val="2"/>
      </w:pPr>
      <w:r>
        <w:t>Project Online</w:t>
      </w:r>
      <w:r>
        <w:fldChar w:fldCharType="begin"/>
      </w:r>
      <w:r>
        <w:instrText xml:space="preserve"> TC "</w:instrText>
      </w:r>
      <w:bookmarkStart w:id="368" w:name="_Toc502060727"/>
      <w:r>
        <w:instrText>Project Online</w:instrText>
      </w:r>
      <w:bookmarkEnd w:id="368"/>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711"/>
        <w:gridCol w:w="5205"/>
      </w:tblGrid>
      <w:tr w:rsidR="00A012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Project Professional</w:t>
            </w: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Project Standard</w:t>
            </w: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Project Server CAL</w:t>
            </w: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r>
      <w:tr w:rsidR="00A0122E">
        <w:tc>
          <w:tcPr>
            <w:tcW w:w="63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bl>
    <w:p w:rsidR="00A0122E" w:rsidRDefault="00A0122E">
      <w:pPr>
        <w:pStyle w:val="ProductList-Body"/>
      </w:pPr>
    </w:p>
    <w:p w:rsidR="00A0122E" w:rsidRDefault="00C519E6">
      <w:pPr>
        <w:pStyle w:val="ProductList-Offering2HeadingNoBorder"/>
        <w:outlineLvl w:val="2"/>
      </w:pPr>
      <w:r>
        <w:t>SharePoint Online</w:t>
      </w:r>
      <w:r>
        <w:fldChar w:fldCharType="begin"/>
      </w:r>
      <w:r>
        <w:instrText xml:space="preserve"> TC "</w:instrText>
      </w:r>
      <w:bookmarkStart w:id="369" w:name="_Toc502060728"/>
      <w:r>
        <w:instrText>SharePoint Online</w:instrText>
      </w:r>
      <w:bookmarkEnd w:id="369"/>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707"/>
        <w:gridCol w:w="5209"/>
      </w:tblGrid>
      <w:tr w:rsidR="00A012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3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SharePoint Standard CAL</w:t>
            </w:r>
          </w:p>
        </w:tc>
      </w:tr>
      <w:tr w:rsidR="00A0122E">
        <w:tc>
          <w:tcPr>
            <w:tcW w:w="63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bl>
    <w:p w:rsidR="00A0122E" w:rsidRDefault="00A0122E">
      <w:pPr>
        <w:pStyle w:val="ProductList-Body"/>
      </w:pPr>
    </w:p>
    <w:p w:rsidR="00A0122E" w:rsidRDefault="00C519E6">
      <w:pPr>
        <w:pStyle w:val="ProductList-Offering2HeadingNoBorder"/>
        <w:outlineLvl w:val="2"/>
      </w:pPr>
      <w:r>
        <w:t>Skype for Business Online</w:t>
      </w:r>
      <w:r>
        <w:fldChar w:fldCharType="begin"/>
      </w:r>
      <w:r>
        <w:instrText xml:space="preserve"> TC "</w:instrText>
      </w:r>
      <w:bookmarkStart w:id="370" w:name="_Toc502060729"/>
      <w:r>
        <w:instrText>Skype for Business Online</w:instrText>
      </w:r>
      <w:bookmarkEnd w:id="370"/>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805"/>
        <w:gridCol w:w="5111"/>
      </w:tblGrid>
      <w:tr w:rsidR="00A0122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48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Skype for Business Standard CAL</w:t>
            </w:r>
          </w:p>
        </w:tc>
      </w:tr>
      <w:tr w:rsidR="00A0122E">
        <w:tc>
          <w:tcPr>
            <w:tcW w:w="648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bl>
    <w:p w:rsidR="00A0122E" w:rsidRDefault="00A0122E">
      <w:pPr>
        <w:pStyle w:val="ProductList-Body"/>
      </w:pPr>
    </w:p>
    <w:p w:rsidR="00A0122E" w:rsidRDefault="00C519E6">
      <w:pPr>
        <w:pStyle w:val="ProductList-Offering2HeadingNoBorder"/>
        <w:outlineLvl w:val="2"/>
      </w:pPr>
      <w:r>
        <w:t>Microsoft Intune</w:t>
      </w:r>
      <w:r>
        <w:fldChar w:fldCharType="begin"/>
      </w:r>
      <w:r>
        <w:instrText xml:space="preserve"> TC "</w:instrText>
      </w:r>
      <w:bookmarkStart w:id="371" w:name="_Toc502060730"/>
      <w:r>
        <w:instrText>Microsoft Intune</w:instrText>
      </w:r>
      <w:bookmarkEnd w:id="371"/>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702"/>
        <w:gridCol w:w="5214"/>
      </w:tblGrid>
      <w:tr w:rsidR="00A012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3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r w:rsidR="00A0122E">
        <w:tc>
          <w:tcPr>
            <w:tcW w:w="63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w:t>
            </w:r>
          </w:p>
        </w:tc>
      </w:tr>
      <w:tr w:rsidR="00A0122E">
        <w:tc>
          <w:tcPr>
            <w:tcW w:w="63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r>
      <w:tr w:rsidR="00A0122E">
        <w:tc>
          <w:tcPr>
            <w:tcW w:w="63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w:t>
            </w:r>
          </w:p>
        </w:tc>
      </w:tr>
    </w:tbl>
    <w:p w:rsidR="00A0122E" w:rsidRDefault="00A0122E">
      <w:pPr>
        <w:pStyle w:val="ProductList-Body"/>
      </w:pP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OfferingGroupHeading"/>
        <w:outlineLvl w:val="1"/>
      </w:pPr>
      <w:bookmarkStart w:id="372" w:name="_Sec1240"/>
      <w:r>
        <w:t>From SA</w:t>
      </w:r>
      <w:bookmarkEnd w:id="372"/>
      <w:r>
        <w:fldChar w:fldCharType="begin"/>
      </w:r>
      <w:r>
        <w:instrText xml:space="preserve"> TC "</w:instrText>
      </w:r>
      <w:bookmarkStart w:id="373" w:name="_Toc502060731"/>
      <w:r>
        <w:instrText>From SA</w:instrText>
      </w:r>
      <w:bookmarkEnd w:id="373"/>
      <w:r>
        <w:instrText>" \l 2</w:instrText>
      </w:r>
      <w:r>
        <w:fldChar w:fldCharType="end"/>
      </w:r>
    </w:p>
    <w:p w:rsidR="00A0122E" w:rsidRDefault="00C519E6">
      <w:pPr>
        <w:pStyle w:val="ProductList-Body"/>
      </w:pPr>
      <w:r>
        <w:t>Asiakas voi seuraavin ehdoin hankkia From SA ‑tilauskäyttöoikeuksia sen sijaan, että hankkisi SA-sopimuksella täysin maksetut pysyvät Käyttöoikeudet:</w:t>
      </w:r>
    </w:p>
    <w:p w:rsidR="00A0122E" w:rsidRDefault="00C519E6" w:rsidP="00C519E6">
      <w:pPr>
        <w:pStyle w:val="ProductList-Bullet"/>
        <w:numPr>
          <w:ilvl w:val="0"/>
          <w:numId w:val="62"/>
        </w:numPr>
      </w:pPr>
      <w:r>
        <w:t xml:space="preserve">Asiakkaalla on aktiivinen SA-ylläpito tai hän on uusimassa ylläpitoa vastaaville Vaatimukset täyttäville käyttöoikeuksille </w:t>
      </w:r>
    </w:p>
    <w:p w:rsidR="00A0122E" w:rsidRDefault="00C519E6" w:rsidP="00C519E6">
      <w:pPr>
        <w:pStyle w:val="ProductList-Bullet"/>
        <w:numPr>
          <w:ilvl w:val="0"/>
          <w:numId w:val="62"/>
        </w:numPr>
      </w:pPr>
      <w:r>
        <w:t xml:space="preserve">Asiakas hankkii enintään yhden From SA ‑tilauskäyttöoikeuden kutakin Vaatimukset täyttävää käyttöoikeutta kohti, paitsi jos tässä Liitteessä toisin ilmoitetaan </w:t>
      </w:r>
    </w:p>
    <w:p w:rsidR="00A0122E" w:rsidRDefault="00C519E6" w:rsidP="00C519E6">
      <w:pPr>
        <w:pStyle w:val="ProductList-Bullet"/>
        <w:numPr>
          <w:ilvl w:val="0"/>
          <w:numId w:val="62"/>
        </w:numPr>
      </w:pPr>
      <w:r>
        <w:t>Asiakas hankkii From SA ‑tilauskäyttöoikeudet Liittymäsopimuksen vuosipäivän tai uusimispäivän yhteydessä</w:t>
      </w:r>
    </w:p>
    <w:p w:rsidR="00A0122E" w:rsidRDefault="00A0122E">
      <w:pPr>
        <w:pStyle w:val="ProductList-Body"/>
      </w:pPr>
    </w:p>
    <w:p w:rsidR="00A0122E" w:rsidRDefault="00C519E6">
      <w:pPr>
        <w:pStyle w:val="ProductList-Body"/>
      </w:pPr>
      <w:r>
        <w:t>Enterprise Agreement ‑sopimusasiakkaat, joilla on vähintään kolmen vuoden jatkuva tilaus, voivat ostaa From SA ‑tilauskäyttöoikeuksia.</w:t>
      </w:r>
    </w:p>
    <w:p w:rsidR="00A0122E" w:rsidRDefault="00A0122E">
      <w:pPr>
        <w:pStyle w:val="ProductList-Body"/>
      </w:pPr>
    </w:p>
    <w:p w:rsidR="00A0122E" w:rsidRDefault="00C519E6">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4.4 ilmoitetut Ensisijaisen käytön edellytykset Windows-työasemakäyttöjärjestelmille. </w:t>
      </w:r>
    </w:p>
    <w:p w:rsidR="00A0122E" w:rsidRDefault="00A0122E">
      <w:pPr>
        <w:pStyle w:val="ProductList-Body"/>
      </w:pPr>
    </w:p>
    <w:p w:rsidR="00A0122E" w:rsidRDefault="00C519E6">
      <w:pPr>
        <w:pStyle w:val="ProductList-Offering2HeadingNoBorder"/>
        <w:outlineLvl w:val="2"/>
      </w:pPr>
      <w:r>
        <w:t>CAL Suitet</w:t>
      </w:r>
      <w:r>
        <w:fldChar w:fldCharType="begin"/>
      </w:r>
      <w:r>
        <w:instrText xml:space="preserve"> TC "</w:instrText>
      </w:r>
      <w:bookmarkStart w:id="374" w:name="_Toc502060732"/>
      <w:r>
        <w:instrText>CAL Suitet</w:instrText>
      </w:r>
      <w:bookmarkEnd w:id="374"/>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528"/>
        <w:gridCol w:w="5388"/>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SA for Parent CAL Suite</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SA for Parent CAL Suite</w:t>
            </w:r>
          </w:p>
        </w:tc>
      </w:tr>
    </w:tbl>
    <w:p w:rsidR="00A0122E" w:rsidRDefault="00A0122E">
      <w:pPr>
        <w:pStyle w:val="ProductList-Body"/>
      </w:pPr>
    </w:p>
    <w:p w:rsidR="00A0122E" w:rsidRDefault="00C519E6">
      <w:pPr>
        <w:pStyle w:val="ProductList-Offering2HeadingNoBorder"/>
        <w:outlineLvl w:val="2"/>
      </w:pPr>
      <w:r>
        <w:t>Windows-työasemakäyttöjärjestelmä</w:t>
      </w:r>
      <w:r>
        <w:fldChar w:fldCharType="begin"/>
      </w:r>
      <w:r>
        <w:instrText xml:space="preserve"> TC "</w:instrText>
      </w:r>
      <w:bookmarkStart w:id="375" w:name="_Toc502060733"/>
      <w:r>
        <w:instrText>Windows-työasemakäyttöjärjestelmä</w:instrText>
      </w:r>
      <w:bookmarkEnd w:id="375"/>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436"/>
        <w:gridCol w:w="5480"/>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Windows-työasemakäyttöjärjestelmän SA</w:t>
            </w:r>
          </w:p>
        </w:tc>
      </w:tr>
    </w:tbl>
    <w:p w:rsidR="00A0122E" w:rsidRDefault="00A0122E">
      <w:pPr>
        <w:pStyle w:val="ProductList-Body"/>
      </w:pPr>
    </w:p>
    <w:p w:rsidR="00A0122E" w:rsidRDefault="00A0122E">
      <w:pPr>
        <w:pStyle w:val="ProductList-Body"/>
      </w:pPr>
    </w:p>
    <w:p w:rsidR="00A0122E" w:rsidRDefault="00C519E6">
      <w:pPr>
        <w:pStyle w:val="ProductList-Offering2HeadingNoBorder"/>
        <w:outlineLvl w:val="2"/>
      </w:pPr>
      <w:r>
        <w:t>Microsoft Operations Management and Security</w:t>
      </w:r>
      <w:r>
        <w:fldChar w:fldCharType="begin"/>
      </w:r>
      <w:r>
        <w:instrText xml:space="preserve"> TC "</w:instrText>
      </w:r>
      <w:bookmarkStart w:id="376" w:name="_Toc502060734"/>
      <w:r>
        <w:instrText>Microsoft Operations Management and Security</w:instrText>
      </w:r>
      <w:bookmarkEnd w:id="376"/>
      <w:r>
        <w:instrText>" \l 3</w:instrText>
      </w:r>
      <w:r>
        <w:fldChar w:fldCharType="end"/>
      </w:r>
    </w:p>
    <w:p w:rsidR="00A0122E" w:rsidRDefault="00A0122E">
      <w:pPr>
        <w:pStyle w:val="ProductList-Body"/>
      </w:pPr>
    </w:p>
    <w:p w:rsidR="00A0122E" w:rsidRDefault="00C519E6">
      <w:pPr>
        <w:pStyle w:val="ProductList-Body"/>
      </w:pPr>
      <w:r>
        <w:t>Asiakas voi jokaista Vaatimukset täyttävää käyttöoikeutta kohden ostaa E1- ja E2 From SA ‑tilauskäyttöoikeuksia sallittuun kokonaismäärään asti.</w:t>
      </w:r>
    </w:p>
    <w:p w:rsidR="00A0122E" w:rsidRDefault="00A0122E">
      <w:pPr>
        <w:pStyle w:val="ProductList-Body"/>
      </w:pPr>
    </w:p>
    <w:tbl>
      <w:tblPr>
        <w:tblStyle w:val="PURTable"/>
        <w:tblW w:w="0" w:type="dxa"/>
        <w:tblLook w:val="04A0" w:firstRow="1" w:lastRow="0" w:firstColumn="1" w:lastColumn="0" w:noHBand="0" w:noVBand="1"/>
      </w:tblPr>
      <w:tblGrid>
        <w:gridCol w:w="3440"/>
        <w:gridCol w:w="3812"/>
        <w:gridCol w:w="3664"/>
      </w:tblGrid>
      <w:tr w:rsidR="00A0122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4160" w:type="dxa"/>
            <w:tcBorders>
              <w:top w:val="single" w:sz="4" w:space="0" w:color="0070C0"/>
            </w:tcBorders>
            <w:shd w:val="clear" w:color="auto" w:fill="0070C0"/>
          </w:tcPr>
          <w:p w:rsidR="00A0122E" w:rsidRDefault="00C519E6">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Oikeutettu määrä</w:t>
            </w:r>
          </w:p>
        </w:tc>
      </w:tr>
      <w:tr w:rsidR="00A0122E">
        <w:tc>
          <w:tcPr>
            <w:tcW w:w="3800" w:type="dxa"/>
            <w:tcBorders>
              <w:top w:val="single" w:sz="4" w:space="0" w:color="6E6E6E"/>
              <w:left w:val="single" w:sz="4" w:space="0" w:color="6E6E6E"/>
              <w:bottom w:val="none" w:sz="4" w:space="0" w:color="6E6E6E"/>
            </w:tcBorders>
          </w:tcPr>
          <w:p w:rsidR="00A0122E" w:rsidRDefault="00C519E6">
            <w:pPr>
              <w:pStyle w:val="ProductList-TableBody"/>
            </w:pPr>
            <w:r>
              <w:t>Operations Management and Security E1/E2 From SA</w:t>
            </w:r>
          </w:p>
        </w:tc>
        <w:tc>
          <w:tcPr>
            <w:tcW w:w="4160" w:type="dxa"/>
          </w:tcPr>
          <w:p w:rsidR="00A0122E" w:rsidRDefault="00C519E6">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A0122E" w:rsidRDefault="00C519E6">
            <w:pPr>
              <w:pStyle w:val="ProductList-TableBody"/>
            </w:pPr>
            <w:r>
              <w:t>1/4 (oltava vähintään neljä vaatimukset täyttävää käyttöoikeutta)</w:t>
            </w:r>
          </w:p>
        </w:tc>
      </w:tr>
      <w:tr w:rsidR="00A0122E">
        <w:tc>
          <w:tcPr>
            <w:tcW w:w="3800" w:type="dxa"/>
            <w:tcBorders>
              <w:top w:val="none" w:sz="4" w:space="0" w:color="6E6E6E"/>
              <w:left w:val="single" w:sz="4" w:space="0" w:color="6E6E6E"/>
              <w:bottom w:val="single" w:sz="4" w:space="0" w:color="6E6E6E"/>
            </w:tcBorders>
          </w:tcPr>
          <w:p w:rsidR="00A0122E" w:rsidRDefault="00A0122E">
            <w:pPr>
              <w:pStyle w:val="ProductList-TableBody"/>
            </w:pPr>
          </w:p>
        </w:tc>
        <w:tc>
          <w:tcPr>
            <w:tcW w:w="4160" w:type="dxa"/>
          </w:tcPr>
          <w:p w:rsidR="00A0122E" w:rsidRDefault="00C519E6">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A0122E" w:rsidRDefault="00A0122E">
            <w:pPr>
              <w:pStyle w:val="ProductList-TableBody"/>
            </w:pPr>
          </w:p>
        </w:tc>
      </w:tr>
      <w:tr w:rsidR="00A0122E">
        <w:tc>
          <w:tcPr>
            <w:tcW w:w="3800" w:type="dxa"/>
            <w:tcBorders>
              <w:top w:val="single" w:sz="4" w:space="0" w:color="6E6E6E"/>
              <w:left w:val="single" w:sz="4" w:space="0" w:color="6E6E6E"/>
              <w:bottom w:val="none" w:sz="4" w:space="0" w:color="6E6E6E"/>
            </w:tcBorders>
          </w:tcPr>
          <w:p w:rsidR="00A0122E" w:rsidRDefault="00C519E6">
            <w:pPr>
              <w:pStyle w:val="ProductList-TableBody"/>
            </w:pPr>
            <w:r>
              <w:t>Operations Management and Security E1/E2 From SA</w:t>
            </w:r>
          </w:p>
        </w:tc>
        <w:tc>
          <w:tcPr>
            <w:tcW w:w="4160" w:type="dxa"/>
          </w:tcPr>
          <w:p w:rsidR="00A0122E" w:rsidRDefault="00C519E6">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A0122E" w:rsidRDefault="00C519E6">
            <w:pPr>
              <w:pStyle w:val="ProductList-TableBody"/>
            </w:pPr>
            <w:r>
              <w:t>1</w:t>
            </w:r>
          </w:p>
        </w:tc>
      </w:tr>
      <w:tr w:rsidR="00A0122E">
        <w:tc>
          <w:tcPr>
            <w:tcW w:w="3800" w:type="dxa"/>
            <w:tcBorders>
              <w:top w:val="none" w:sz="4" w:space="0" w:color="6E6E6E"/>
              <w:left w:val="single" w:sz="4" w:space="0" w:color="6E6E6E"/>
              <w:bottom w:val="single" w:sz="4" w:space="0" w:color="6E6E6E"/>
            </w:tcBorders>
          </w:tcPr>
          <w:p w:rsidR="00A0122E" w:rsidRDefault="00A0122E">
            <w:pPr>
              <w:pStyle w:val="ProductList-TableBody"/>
            </w:pPr>
          </w:p>
        </w:tc>
        <w:tc>
          <w:tcPr>
            <w:tcW w:w="4160" w:type="dxa"/>
          </w:tcPr>
          <w:p w:rsidR="00A0122E" w:rsidRDefault="00C519E6">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A0122E" w:rsidRDefault="00A0122E">
            <w:pPr>
              <w:pStyle w:val="ProductList-TableBody"/>
            </w:pPr>
          </w:p>
        </w:tc>
      </w:tr>
      <w:tr w:rsidR="00A0122E">
        <w:tc>
          <w:tcPr>
            <w:tcW w:w="3800" w:type="dxa"/>
            <w:tcBorders>
              <w:top w:val="single" w:sz="4" w:space="0" w:color="6E6E6E"/>
              <w:left w:val="single" w:sz="4" w:space="0" w:color="6E6E6E"/>
              <w:bottom w:val="none" w:sz="4" w:space="0" w:color="6E6E6E"/>
            </w:tcBorders>
          </w:tcPr>
          <w:p w:rsidR="00A0122E" w:rsidRDefault="00C519E6">
            <w:pPr>
              <w:pStyle w:val="ProductList-TableBody"/>
            </w:pPr>
            <w:r>
              <w:t>Operations Management and Security E1/E2 From SA</w:t>
            </w:r>
          </w:p>
        </w:tc>
        <w:tc>
          <w:tcPr>
            <w:tcW w:w="4160" w:type="dxa"/>
          </w:tcPr>
          <w:p w:rsidR="00A0122E" w:rsidRDefault="00C519E6">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A0122E" w:rsidRDefault="00C519E6">
            <w:pPr>
              <w:pStyle w:val="ProductList-TableBody"/>
            </w:pPr>
            <w:r>
              <w:t>2</w:t>
            </w:r>
          </w:p>
        </w:tc>
      </w:tr>
      <w:tr w:rsidR="00A0122E">
        <w:tc>
          <w:tcPr>
            <w:tcW w:w="3800" w:type="dxa"/>
            <w:tcBorders>
              <w:top w:val="none" w:sz="4" w:space="0" w:color="6E6E6E"/>
              <w:left w:val="single" w:sz="4" w:space="0" w:color="6E6E6E"/>
              <w:bottom w:val="single" w:sz="4" w:space="0" w:color="6E6E6E"/>
            </w:tcBorders>
          </w:tcPr>
          <w:p w:rsidR="00A0122E" w:rsidRDefault="00A0122E">
            <w:pPr>
              <w:pStyle w:val="ProductList-TableBody"/>
            </w:pPr>
          </w:p>
        </w:tc>
        <w:tc>
          <w:tcPr>
            <w:tcW w:w="4160" w:type="dxa"/>
          </w:tcPr>
          <w:p w:rsidR="00A0122E" w:rsidRDefault="00C519E6">
            <w:pPr>
              <w:pStyle w:val="ProductList-TableBody"/>
            </w:pPr>
            <w:r>
              <w:t>Core Infrastructure Server Suite Standard (2 suoritinta)</w:t>
            </w:r>
          </w:p>
        </w:tc>
        <w:tc>
          <w:tcPr>
            <w:tcW w:w="4040" w:type="dxa"/>
            <w:tcBorders>
              <w:top w:val="none" w:sz="4" w:space="0" w:color="6E6E6E"/>
              <w:bottom w:val="single" w:sz="4" w:space="0" w:color="6E6E6E"/>
              <w:right w:val="single" w:sz="4" w:space="0" w:color="6E6E6E"/>
            </w:tcBorders>
          </w:tcPr>
          <w:p w:rsidR="00A0122E" w:rsidRDefault="00A0122E">
            <w:pPr>
              <w:pStyle w:val="ProductList-TableBody"/>
            </w:pPr>
          </w:p>
        </w:tc>
      </w:tr>
      <w:tr w:rsidR="00A0122E">
        <w:tc>
          <w:tcPr>
            <w:tcW w:w="380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Operations Management and Security E1/E2 From SA</w:t>
            </w:r>
          </w:p>
        </w:tc>
        <w:tc>
          <w:tcPr>
            <w:tcW w:w="4160" w:type="dxa"/>
            <w:tcBorders>
              <w:left w:val="single" w:sz="4" w:space="0" w:color="6E6E6E"/>
              <w:right w:val="single" w:sz="4" w:space="0" w:color="6E6E6E"/>
            </w:tcBorders>
          </w:tcPr>
          <w:p w:rsidR="00A0122E" w:rsidRDefault="00C519E6">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8</w:t>
            </w:r>
          </w:p>
        </w:tc>
      </w:tr>
      <w:tr w:rsidR="00A0122E">
        <w:tc>
          <w:tcPr>
            <w:tcW w:w="380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4160" w:type="dxa"/>
            <w:tcBorders>
              <w:left w:val="single" w:sz="4" w:space="0" w:color="6E6E6E"/>
              <w:bottom w:val="single" w:sz="4" w:space="0" w:color="6E6E6E"/>
              <w:right w:val="single" w:sz="4" w:space="0" w:color="6E6E6E"/>
            </w:tcBorders>
          </w:tcPr>
          <w:p w:rsidR="00A0122E" w:rsidRDefault="00C519E6">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r>
    </w:tbl>
    <w:p w:rsidR="00A0122E" w:rsidRDefault="00A0122E">
      <w:pPr>
        <w:pStyle w:val="ProductList-Body"/>
      </w:pPr>
    </w:p>
    <w:p w:rsidR="00A0122E" w:rsidRDefault="00C519E6">
      <w:pPr>
        <w:pStyle w:val="ProductList-Offering2HeadingNoBorder"/>
        <w:outlineLvl w:val="2"/>
      </w:pPr>
      <w:r>
        <w:t>Microsoft 365</w:t>
      </w:r>
      <w:r>
        <w:fldChar w:fldCharType="begin"/>
      </w:r>
      <w:r>
        <w:instrText xml:space="preserve"> TC "</w:instrText>
      </w:r>
      <w:bookmarkStart w:id="377" w:name="_Toc502060735"/>
      <w:r>
        <w:instrText>Microsoft 365</w:instrText>
      </w:r>
      <w:bookmarkEnd w:id="377"/>
      <w:r>
        <w:instrText xml:space="preserve"> " \l 3</w:instrText>
      </w:r>
      <w:r>
        <w:fldChar w:fldCharType="end"/>
      </w:r>
    </w:p>
    <w:p w:rsidR="00A0122E" w:rsidRDefault="00A0122E">
      <w:pPr>
        <w:pStyle w:val="ProductList-Body"/>
      </w:pPr>
    </w:p>
    <w:p w:rsidR="00A0122E" w:rsidRDefault="00C519E6">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rsidR="00A0122E" w:rsidRDefault="00A0122E">
      <w:pPr>
        <w:pStyle w:val="ProductList-Body"/>
      </w:pPr>
    </w:p>
    <w:tbl>
      <w:tblPr>
        <w:tblStyle w:val="PURTable"/>
        <w:tblW w:w="0" w:type="dxa"/>
        <w:tblLook w:val="04A0" w:firstRow="1" w:lastRow="0" w:firstColumn="1" w:lastColumn="0" w:noHBand="0" w:noVBand="1"/>
      </w:tblPr>
      <w:tblGrid>
        <w:gridCol w:w="5574"/>
        <w:gridCol w:w="5342"/>
      </w:tblGrid>
      <w:tr w:rsidR="00A012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Windows-työasemakäyttöjärjestelmän SA ja</w:t>
            </w:r>
          </w:p>
          <w:p w:rsidR="00A0122E" w:rsidRDefault="00C519E6">
            <w:pPr>
              <w:pStyle w:val="ProductList-TableBody"/>
            </w:pPr>
            <w:r>
              <w:t>Core/Enterprise CAL Suite ja</w:t>
            </w:r>
          </w:p>
          <w:p w:rsidR="00A0122E" w:rsidRDefault="00C519E6">
            <w:pPr>
              <w:pStyle w:val="ProductList-TableBody"/>
            </w:pPr>
            <w:r>
              <w:t>Office Professional Plus</w:t>
            </w:r>
          </w:p>
        </w:tc>
      </w:tr>
    </w:tbl>
    <w:p w:rsidR="00A0122E" w:rsidRDefault="00A0122E">
      <w:pPr>
        <w:pStyle w:val="ProductList-Body"/>
      </w:pPr>
    </w:p>
    <w:p w:rsidR="00A0122E" w:rsidRDefault="00C519E6">
      <w:pPr>
        <w:pStyle w:val="ProductList-Offering2HeadingNoBorder"/>
        <w:outlineLvl w:val="2"/>
      </w:pPr>
      <w:r>
        <w:t>Enterprise Mobility + Security</w:t>
      </w:r>
      <w:r>
        <w:fldChar w:fldCharType="begin"/>
      </w:r>
      <w:r>
        <w:instrText xml:space="preserve"> TC "</w:instrText>
      </w:r>
      <w:bookmarkStart w:id="378" w:name="_Toc502060736"/>
      <w:r>
        <w:instrText>Enterprise Mobility + Security</w:instrText>
      </w:r>
      <w:bookmarkEnd w:id="378"/>
      <w:r>
        <w:instrText xml:space="preserve"> " \l 3</w:instrText>
      </w:r>
      <w:r>
        <w:fldChar w:fldCharType="end"/>
      </w:r>
    </w:p>
    <w:p w:rsidR="00A0122E" w:rsidRDefault="00A0122E">
      <w:pPr>
        <w:pStyle w:val="ProductList-Body"/>
      </w:pPr>
    </w:p>
    <w:p w:rsidR="00A0122E" w:rsidRDefault="00C519E6">
      <w:pPr>
        <w:pStyle w:val="ProductList-Body"/>
      </w:pPr>
      <w:r>
        <w:t>Enterprise Mobility + Security From SA -tilauskäyttöoikeudet oikeuttavat Asiakkaan Vaatimukset täyttävien käyttöoikeuksien mukaisiin SA-etuihin.</w:t>
      </w:r>
    </w:p>
    <w:p w:rsidR="00A0122E" w:rsidRDefault="00A0122E">
      <w:pPr>
        <w:pStyle w:val="ProductList-Body"/>
      </w:pPr>
    </w:p>
    <w:p w:rsidR="00A0122E" w:rsidRDefault="00C519E6">
      <w:pPr>
        <w:pStyle w:val="ProductList-Body"/>
      </w:pPr>
      <w:r>
        <w:t>From SA -tilauskäyttöoikeudet edellyttävät alla lueteltuja vastaavia CAL Suite Bridge- tai tilauskäyttöoikeuksia:</w:t>
      </w:r>
    </w:p>
    <w:p w:rsidR="00A0122E" w:rsidRDefault="00A0122E">
      <w:pPr>
        <w:pStyle w:val="ProductList-Body"/>
      </w:pPr>
    </w:p>
    <w:tbl>
      <w:tblPr>
        <w:tblStyle w:val="PURTable"/>
        <w:tblW w:w="0" w:type="dxa"/>
        <w:tblLook w:val="04A0" w:firstRow="1" w:lastRow="0" w:firstColumn="1" w:lastColumn="0" w:noHBand="0" w:noVBand="1"/>
      </w:tblPr>
      <w:tblGrid>
        <w:gridCol w:w="3728"/>
        <w:gridCol w:w="3767"/>
        <w:gridCol w:w="3421"/>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A0122E" w:rsidRDefault="00C519E6">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Vaadittu CAL Suite Bridge tai tilauskäyttöoikeus</w:t>
            </w:r>
          </w:p>
        </w:tc>
      </w:tr>
      <w:tr w:rsidR="00A0122E">
        <w:tc>
          <w:tcPr>
            <w:tcW w:w="416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Core CAL Bridge for Enterprise Mobility + Security tai Office 365 Enterprise/Government E1, E3, E5</w:t>
            </w:r>
          </w:p>
        </w:tc>
      </w:tr>
      <w:tr w:rsidR="00A0122E">
        <w:tc>
          <w:tcPr>
            <w:tcW w:w="416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Enterprise CAL Bridge for Enterprise Mobility + Security tai Office 365 Enterprise/Government E3, E5</w:t>
            </w:r>
          </w:p>
        </w:tc>
      </w:tr>
    </w:tbl>
    <w:p w:rsidR="00A0122E" w:rsidRDefault="00A0122E">
      <w:pPr>
        <w:pStyle w:val="ProductList-Body"/>
      </w:pPr>
    </w:p>
    <w:p w:rsidR="00A0122E" w:rsidRDefault="00C519E6">
      <w:pPr>
        <w:pStyle w:val="ProductList-Offering2HeadingNoBorder"/>
        <w:outlineLvl w:val="2"/>
      </w:pPr>
      <w:r>
        <w:t>Microsoft Dynamics 365 Services</w:t>
      </w:r>
      <w:r>
        <w:fldChar w:fldCharType="begin"/>
      </w:r>
      <w:r>
        <w:instrText xml:space="preserve"> TC "</w:instrText>
      </w:r>
      <w:bookmarkStart w:id="379" w:name="_Toc502060737"/>
      <w:r>
        <w:instrText>Microsoft Dynamics 365 Services</w:instrText>
      </w:r>
      <w:bookmarkEnd w:id="379"/>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585"/>
        <w:gridCol w:w="5331"/>
      </w:tblGrid>
      <w:tr w:rsidR="00A012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Task CAL</w:t>
            </w:r>
          </w:p>
        </w:tc>
      </w:tr>
      <w:tr w:rsidR="00A0122E">
        <w:tc>
          <w:tcPr>
            <w:tcW w:w="624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Self Serve CAL-käyttöoikeus</w:t>
            </w:r>
          </w:p>
        </w:tc>
      </w:tr>
      <w:tr w:rsidR="00A0122E">
        <w:tc>
          <w:tcPr>
            <w:tcW w:w="624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Essentials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Team Members On-premises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Task CAL-käyttöoikeus (Device)</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Device CAL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Activity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Functional/Enterprise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Functional/Enterprise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Operations CAL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AX Enterprise CAL-käyttöoikeus</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Sales On-premises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Sales On-premises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Customer Service On-premises CAL</w:t>
            </w:r>
          </w:p>
        </w:tc>
      </w:tr>
      <w:tr w:rsidR="00A0122E">
        <w:tc>
          <w:tcPr>
            <w:tcW w:w="624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Basic CAL</w:t>
            </w:r>
          </w:p>
        </w:tc>
      </w:tr>
      <w:tr w:rsidR="00A0122E">
        <w:tc>
          <w:tcPr>
            <w:tcW w:w="624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Customer Service On-premises CAL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for Sales On-premises CAL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Microsoft Dynamics CRM Professional CAL</w:t>
            </w:r>
          </w:p>
        </w:tc>
      </w:tr>
    </w:tbl>
    <w:p w:rsidR="00A0122E" w:rsidRDefault="00A0122E">
      <w:pPr>
        <w:pStyle w:val="ProductList-Body"/>
      </w:pPr>
    </w:p>
    <w:p w:rsidR="00A0122E" w:rsidRDefault="00C519E6">
      <w:pPr>
        <w:pStyle w:val="ProductList-Offering2HeadingNoBorder"/>
        <w:outlineLvl w:val="2"/>
      </w:pPr>
      <w:r>
        <w:t>Office 365 Applications</w:t>
      </w:r>
      <w:r>
        <w:fldChar w:fldCharType="begin"/>
      </w:r>
      <w:r>
        <w:instrText xml:space="preserve"> TC "</w:instrText>
      </w:r>
      <w:bookmarkStart w:id="380" w:name="_Toc502060738"/>
      <w:r>
        <w:instrText>Office 365 Applications</w:instrText>
      </w:r>
      <w:bookmarkEnd w:id="380"/>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598"/>
        <w:gridCol w:w="5318"/>
      </w:tblGrid>
      <w:tr w:rsidR="00A012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Office Professional Plus</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Professional</w:t>
            </w:r>
          </w:p>
        </w:tc>
      </w:tr>
      <w:tr w:rsidR="00A0122E">
        <w:tc>
          <w:tcPr>
            <w:tcW w:w="624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Visio Standard</w:t>
            </w:r>
          </w:p>
        </w:tc>
      </w:tr>
    </w:tbl>
    <w:p w:rsidR="00A0122E" w:rsidRDefault="00A0122E">
      <w:pPr>
        <w:pStyle w:val="ProductList-Body"/>
      </w:pPr>
    </w:p>
    <w:p w:rsidR="00A0122E" w:rsidRDefault="00C519E6">
      <w:pPr>
        <w:pStyle w:val="ProductList-Offering2HeadingNoBorder"/>
        <w:outlineLvl w:val="2"/>
      </w:pPr>
      <w:r>
        <w:t>Office 365 Suitet</w:t>
      </w:r>
      <w:r>
        <w:fldChar w:fldCharType="begin"/>
      </w:r>
      <w:r>
        <w:instrText xml:space="preserve"> TC "</w:instrText>
      </w:r>
      <w:bookmarkStart w:id="381" w:name="_Toc502060739"/>
      <w:r>
        <w:instrText>Office 365 Suitet</w:instrText>
      </w:r>
      <w:bookmarkEnd w:id="381"/>
      <w:r>
        <w:instrText>" \l 3</w:instrText>
      </w:r>
      <w:r>
        <w:fldChar w:fldCharType="end"/>
      </w:r>
    </w:p>
    <w:p w:rsidR="00A0122E" w:rsidRDefault="00A0122E">
      <w:pPr>
        <w:pStyle w:val="ProductList-Body"/>
      </w:pPr>
    </w:p>
    <w:p w:rsidR="00A0122E" w:rsidRDefault="00C519E6">
      <w:pPr>
        <w:pStyle w:val="ProductList-Body"/>
      </w:pPr>
      <w:r>
        <w:t>Office 365 (Enterprise E1, E3, E5 ja Government E1, E3, E4) From SA -tilauskäyttöoikeudet antavat käyttäjille samat SA-edut kuin Vaatimukset täyttävät käyttöoikeudet.</w:t>
      </w:r>
    </w:p>
    <w:p w:rsidR="00A0122E" w:rsidRDefault="00A0122E">
      <w:pPr>
        <w:pStyle w:val="ProductList-Body"/>
      </w:pPr>
    </w:p>
    <w:p w:rsidR="00A0122E" w:rsidRDefault="00C519E6">
      <w:pPr>
        <w:pStyle w:val="ProductList-Body"/>
      </w:pPr>
      <w:r>
        <w:t>From SA -tilauskäyttöoikeudet edellyttävät alla lueteltuja vastaavia CAL Suite Bridge- tai tilauskäyttöoikeuksia:</w:t>
      </w:r>
    </w:p>
    <w:p w:rsidR="00A0122E" w:rsidRDefault="00A0122E">
      <w:pPr>
        <w:pStyle w:val="ProductList-Body"/>
      </w:pPr>
    </w:p>
    <w:tbl>
      <w:tblPr>
        <w:tblStyle w:val="PURTable"/>
        <w:tblW w:w="0" w:type="dxa"/>
        <w:tblLook w:val="04A0" w:firstRow="1" w:lastRow="0" w:firstColumn="1" w:lastColumn="0" w:noHBand="0" w:noVBand="1"/>
      </w:tblPr>
      <w:tblGrid>
        <w:gridCol w:w="3787"/>
        <w:gridCol w:w="3397"/>
        <w:gridCol w:w="3732"/>
      </w:tblGrid>
      <w:tr w:rsidR="00A012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3800" w:type="dxa"/>
            <w:tcBorders>
              <w:top w:val="single" w:sz="4" w:space="0" w:color="0070C0"/>
            </w:tcBorders>
            <w:shd w:val="clear" w:color="auto" w:fill="0070C0"/>
          </w:tcPr>
          <w:p w:rsidR="00A0122E" w:rsidRDefault="00C519E6">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Vaadittu CAL Suite Bridge tai tilauskäyttöoikeus</w:t>
            </w:r>
          </w:p>
        </w:tc>
      </w:tr>
      <w:tr w:rsidR="00A0122E">
        <w:tc>
          <w:tcPr>
            <w:tcW w:w="4160" w:type="dxa"/>
            <w:tcBorders>
              <w:top w:val="single" w:sz="4" w:space="0" w:color="6E6E6E"/>
              <w:left w:val="single" w:sz="4" w:space="0" w:color="6E6E6E"/>
              <w:bottom w:val="single" w:sz="4" w:space="0" w:color="6E6E6E"/>
            </w:tcBorders>
          </w:tcPr>
          <w:p w:rsidR="00A0122E" w:rsidRDefault="00C519E6">
            <w:pPr>
              <w:pStyle w:val="ProductList-TableBody"/>
            </w:pPr>
            <w:r>
              <w:t>Office 365 Enterprise/Government E1 From SA</w:t>
            </w:r>
          </w:p>
        </w:tc>
        <w:tc>
          <w:tcPr>
            <w:tcW w:w="3800" w:type="dxa"/>
          </w:tcPr>
          <w:p w:rsidR="00A0122E" w:rsidRDefault="00C519E6">
            <w:pPr>
              <w:pStyle w:val="ProductList-TableBody"/>
            </w:pPr>
            <w:r>
              <w:t>Core CAL Suite</w:t>
            </w:r>
          </w:p>
        </w:tc>
        <w:tc>
          <w:tcPr>
            <w:tcW w:w="4160" w:type="dxa"/>
            <w:tcBorders>
              <w:top w:val="single" w:sz="4" w:space="0" w:color="6E6E6E"/>
              <w:bottom w:val="none" w:sz="4" w:space="0" w:color="6E6E6E"/>
              <w:right w:val="single" w:sz="4" w:space="0" w:color="6E6E6E"/>
            </w:tcBorders>
          </w:tcPr>
          <w:p w:rsidR="00A0122E" w:rsidRDefault="00C519E6">
            <w:pPr>
              <w:pStyle w:val="ProductList-TableBody"/>
            </w:pPr>
            <w:r>
              <w:t>Core CAL Bridge for Office 365 tai</w:t>
            </w:r>
          </w:p>
          <w:p w:rsidR="00A0122E" w:rsidRDefault="00C519E6">
            <w:pPr>
              <w:pStyle w:val="ProductList-TableBody"/>
            </w:pPr>
            <w:r>
              <w:t>Enterprise Mobility + Security</w:t>
            </w:r>
          </w:p>
        </w:tc>
      </w:tr>
      <w:tr w:rsidR="00A0122E">
        <w:tc>
          <w:tcPr>
            <w:tcW w:w="4160" w:type="dxa"/>
            <w:tcBorders>
              <w:top w:val="single" w:sz="4" w:space="0" w:color="6E6E6E"/>
              <w:left w:val="single" w:sz="4" w:space="0" w:color="6E6E6E"/>
              <w:bottom w:val="single" w:sz="4" w:space="0" w:color="6E6E6E"/>
            </w:tcBorders>
          </w:tcPr>
          <w:p w:rsidR="00A0122E" w:rsidRDefault="00C519E6">
            <w:pPr>
              <w:pStyle w:val="ProductList-TableBody"/>
            </w:pPr>
            <w:r>
              <w:t>Office 365 (Enterprise E3, E5 &amp; Government E3, E4) From SA</w:t>
            </w:r>
          </w:p>
        </w:tc>
        <w:tc>
          <w:tcPr>
            <w:tcW w:w="3800" w:type="dxa"/>
          </w:tcPr>
          <w:p w:rsidR="00A0122E" w:rsidRDefault="00C519E6">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A0122E" w:rsidRDefault="00A0122E">
            <w:pPr>
              <w:pStyle w:val="ProductList-TableBody"/>
            </w:pPr>
          </w:p>
        </w:tc>
      </w:tr>
      <w:tr w:rsidR="00A0122E">
        <w:tc>
          <w:tcPr>
            <w:tcW w:w="4160" w:type="dxa"/>
            <w:tcBorders>
              <w:top w:val="single" w:sz="4" w:space="0" w:color="6E6E6E"/>
              <w:left w:val="single" w:sz="4" w:space="0" w:color="6E6E6E"/>
              <w:bottom w:val="single" w:sz="4" w:space="0" w:color="6E6E6E"/>
            </w:tcBorders>
          </w:tcPr>
          <w:p w:rsidR="00A0122E" w:rsidRDefault="00C519E6">
            <w:pPr>
              <w:pStyle w:val="ProductList-TableBody"/>
            </w:pPr>
            <w:r>
              <w:t>Office 365 (Enterprise E3, E5 &amp; Government E3, E4) From SA</w:t>
            </w:r>
          </w:p>
        </w:tc>
        <w:tc>
          <w:tcPr>
            <w:tcW w:w="3800" w:type="dxa"/>
          </w:tcPr>
          <w:p w:rsidR="00A0122E" w:rsidRDefault="00C519E6">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A0122E" w:rsidRDefault="00C519E6">
            <w:pPr>
              <w:pStyle w:val="ProductList-TableBody"/>
            </w:pPr>
            <w:r>
              <w:t>Enterprise CAL Bridge for Office 365 tai</w:t>
            </w:r>
          </w:p>
          <w:p w:rsidR="00A0122E" w:rsidRDefault="00C519E6">
            <w:pPr>
              <w:pStyle w:val="ProductList-TableBody"/>
            </w:pPr>
            <w:r>
              <w:t>Enterprise Mobility + Security</w:t>
            </w:r>
          </w:p>
        </w:tc>
      </w:tr>
    </w:tbl>
    <w:p w:rsidR="00A0122E" w:rsidRDefault="00A0122E">
      <w:pPr>
        <w:pStyle w:val="ProductList-Body"/>
      </w:pPr>
    </w:p>
    <w:p w:rsidR="00A0122E" w:rsidRDefault="00C519E6">
      <w:pPr>
        <w:pStyle w:val="ProductList-Offering2HeadingNoBorder"/>
        <w:outlineLvl w:val="2"/>
      </w:pPr>
      <w:r>
        <w:t>Project Online</w:t>
      </w:r>
      <w:r>
        <w:fldChar w:fldCharType="begin"/>
      </w:r>
      <w:r>
        <w:instrText xml:space="preserve"> TC "</w:instrText>
      </w:r>
      <w:bookmarkStart w:id="382" w:name="_Toc502060740"/>
      <w:r>
        <w:instrText>Project Online</w:instrText>
      </w:r>
      <w:bookmarkEnd w:id="382"/>
      <w:r>
        <w:instrText>" \l 3</w:instrText>
      </w:r>
      <w:r>
        <w:fldChar w:fldCharType="end"/>
      </w:r>
    </w:p>
    <w:p w:rsidR="00A0122E" w:rsidRDefault="00A0122E">
      <w:pPr>
        <w:pStyle w:val="ProductList-Body"/>
      </w:pPr>
    </w:p>
    <w:tbl>
      <w:tblPr>
        <w:tblStyle w:val="PURTable"/>
        <w:tblW w:w="0" w:type="dxa"/>
        <w:tblLook w:val="04A0" w:firstRow="1" w:lastRow="0" w:firstColumn="1" w:lastColumn="0" w:noHBand="0" w:noVBand="1"/>
      </w:tblPr>
      <w:tblGrid>
        <w:gridCol w:w="5500"/>
        <w:gridCol w:w="5416"/>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0122E" w:rsidRDefault="00C519E6">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Vaatimukset täyttävät käyttöoikeudet</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Professional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Server CAL</w:t>
            </w:r>
          </w:p>
        </w:tc>
      </w:tr>
      <w:tr w:rsidR="00A0122E">
        <w:tc>
          <w:tcPr>
            <w:tcW w:w="612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Professional</w:t>
            </w:r>
          </w:p>
        </w:tc>
      </w:tr>
      <w:tr w:rsidR="00A0122E">
        <w:tc>
          <w:tcPr>
            <w:tcW w:w="612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Project Server CAL</w:t>
            </w:r>
          </w:p>
        </w:tc>
      </w:tr>
    </w:tbl>
    <w:p w:rsidR="00A0122E" w:rsidRDefault="00C519E6">
      <w:pPr>
        <w:pStyle w:val="ProductList-SectionHeading"/>
        <w:pageBreakBefore/>
        <w:outlineLvl w:val="0"/>
      </w:pPr>
      <w:bookmarkStart w:id="383" w:name="_Sec562"/>
      <w:bookmarkEnd w:id="355"/>
      <w:r>
        <w:t>Liite D – Professional Services</w:t>
      </w:r>
      <w:r>
        <w:fldChar w:fldCharType="begin"/>
      </w:r>
      <w:r>
        <w:instrText xml:space="preserve"> TC "</w:instrText>
      </w:r>
      <w:bookmarkStart w:id="384" w:name="_Toc502060741"/>
      <w:r>
        <w:instrText>Liite D – Professional Services</w:instrText>
      </w:r>
      <w:bookmarkEnd w:id="384"/>
      <w:r>
        <w:instrText>" \l 1</w:instrText>
      </w:r>
      <w:r>
        <w:fldChar w:fldCharType="end"/>
      </w:r>
    </w:p>
    <w:p w:rsidR="00A0122E" w:rsidRDefault="00C519E6">
      <w:pPr>
        <w:pStyle w:val="ProductList-Body"/>
      </w:pPr>
      <w:r>
        <w:t>Microsoftin volyymikäyttöoikeuden kautta saatavilla olevat Professional Services -palvelut on kuvattu alla.</w:t>
      </w:r>
    </w:p>
    <w:p w:rsidR="00A0122E" w:rsidRDefault="00C519E6">
      <w:pPr>
        <w:pStyle w:val="ProductList-Offering1Heading"/>
        <w:outlineLvl w:val="1"/>
      </w:pPr>
      <w:bookmarkStart w:id="385" w:name="_Sec565"/>
      <w:r>
        <w:t>Microsoft Premier -tukitarjoukset</w:t>
      </w:r>
      <w:bookmarkEnd w:id="385"/>
      <w:r>
        <w:fldChar w:fldCharType="begin"/>
      </w:r>
      <w:r>
        <w:instrText xml:space="preserve"> TC "</w:instrText>
      </w:r>
      <w:bookmarkStart w:id="386" w:name="_Toc502060742"/>
      <w:r>
        <w:instrText>Microsoft Premier -tukitarjoukset</w:instrText>
      </w:r>
      <w:bookmarkEnd w:id="38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A012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jc w:val="center"/>
            </w:pPr>
            <w:r>
              <w:rPr>
                <w:color w:val="FFFFFF"/>
              </w:rPr>
              <w:t>Premier Plus</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Kuukausittain</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10 tuntia</w:t>
            </w:r>
          </w:p>
          <w:p w:rsidR="00A0122E" w:rsidRDefault="00C519E6">
            <w:pPr>
              <w:pStyle w:val="ProductList-TableBody"/>
            </w:pPr>
            <w:r>
              <w:t>+1 kuntotarkastus</w:t>
            </w:r>
          </w:p>
          <w:p w:rsidR="00A0122E" w:rsidRDefault="00C519E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160 tuntia</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140 tuntia</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404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20 kpl pakkaukset</w:t>
            </w:r>
          </w:p>
        </w:tc>
      </w:tr>
    </w:tbl>
    <w:p w:rsidR="00A0122E" w:rsidRDefault="00C519E6">
      <w:pPr>
        <w:pStyle w:val="ProductList-Body"/>
      </w:pPr>
      <w:r>
        <w:rPr>
          <w:vertAlign w:val="superscript"/>
        </w:rPr>
        <w:t xml:space="preserve">1 </w:t>
      </w:r>
      <w:r>
        <w:rPr>
          <w:i/>
        </w:rPr>
        <w:t>Työajat määritetään paikallisesti.</w:t>
      </w:r>
    </w:p>
    <w:p w:rsidR="00A0122E" w:rsidRDefault="00A0122E">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A012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Asiakkaan odotettu vaste</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Kriittinen vaikutus liiketoimintaan: </w:t>
            </w:r>
          </w:p>
          <w:p w:rsidR="00A0122E" w:rsidRDefault="00C519E6">
            <w:pPr>
              <w:pStyle w:val="ProductList-TableBody"/>
            </w:pPr>
            <w:r>
              <w:t>Täydellinen liiketoiminnan ydinprosessin menettäminen, jolloin työskentelyä ei voida kohtuullisesti jatkaa</w:t>
            </w:r>
          </w:p>
          <w:p w:rsidR="00A0122E" w:rsidRDefault="00C519E6">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puhelinvaste enintään yhden tunnin kuluessa</w:t>
            </w:r>
          </w:p>
          <w:p w:rsidR="00A0122E" w:rsidRDefault="00C519E6">
            <w:pPr>
              <w:pStyle w:val="ProductList-TableBody"/>
            </w:pPr>
            <w:r>
              <w:t>Microsoftin resurssit asiakkaan toimitiloissa mahdollisimman pian.</w:t>
            </w:r>
          </w:p>
          <w:p w:rsidR="00A0122E" w:rsidRDefault="00C519E6">
            <w:pPr>
              <w:pStyle w:val="ProductList-TableBody"/>
            </w:pPr>
            <w:r>
              <w:t>Jatkuva työ ympäri vuorokauden</w:t>
            </w:r>
          </w:p>
          <w:p w:rsidR="00A0122E" w:rsidRDefault="00C519E6">
            <w:pPr>
              <w:pStyle w:val="ProductList-TableBody"/>
            </w:pPr>
            <w:r>
              <w:t>Microsoftilla nopea eskalointi Tuotetiimeille</w:t>
            </w:r>
          </w:p>
          <w:p w:rsidR="00A0122E" w:rsidRDefault="00C519E6">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Ilmoitus Asiakkaan toimeenpaneville johtohenkilöille </w:t>
            </w:r>
          </w:p>
          <w:p w:rsidR="00A0122E" w:rsidRDefault="00C519E6">
            <w:pPr>
              <w:pStyle w:val="ProductList-TableBody"/>
            </w:pPr>
            <w:r>
              <w:t>Asianmukaisten resurssien osoittaminen jatkuvien ympärivuorokautisten toimien ylläpitoa varten</w:t>
            </w:r>
            <w:r>
              <w:rPr>
                <w:vertAlign w:val="superscript"/>
              </w:rPr>
              <w:t>2</w:t>
            </w:r>
          </w:p>
          <w:p w:rsidR="00A0122E" w:rsidRDefault="00C519E6">
            <w:pPr>
              <w:pStyle w:val="ProductList-TableBody"/>
            </w:pPr>
            <w:r>
              <w:t>Nopea pääsy käyttämään muutoshallinnan asiantuntijan palveluita ja muutoshallinnan asiantuntijan nopea vaste</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Vakava vaikutus liiketoimintaan: </w:t>
            </w:r>
          </w:p>
          <w:p w:rsidR="00A0122E" w:rsidRDefault="00C519E6">
            <w:pPr>
              <w:pStyle w:val="ProductList-TableBody"/>
            </w:pPr>
            <w:r>
              <w:t>Palveluiden huomattava menettäminen tai heikkeneminen</w:t>
            </w:r>
          </w:p>
          <w:p w:rsidR="00A0122E" w:rsidRDefault="00C519E6">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puhelinvaste enintään yhden tunnin kuluessa</w:t>
            </w:r>
          </w:p>
          <w:p w:rsidR="00A0122E" w:rsidRDefault="00C519E6">
            <w:pPr>
              <w:pStyle w:val="ProductList-TableBody"/>
            </w:pPr>
            <w:r>
              <w:t>Microsoftin resurssit Asiakkaan toimitiloissa tarpeen mukaan.</w:t>
            </w:r>
          </w:p>
          <w:p w:rsidR="00A0122E" w:rsidRDefault="00C519E6">
            <w:pPr>
              <w:pStyle w:val="ProductList-TableBody"/>
            </w:pPr>
            <w:r>
              <w:t>Jatkuva työ ympäri vuorokauden</w:t>
            </w:r>
          </w:p>
          <w:p w:rsidR="00A0122E" w:rsidRDefault="00C519E6">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Asianmukaisten resurssien osoittaminen jatkuvien ympärivuorokautisten toimien ylläpitoa varten</w:t>
            </w:r>
            <w:r>
              <w:rPr>
                <w:vertAlign w:val="superscript"/>
              </w:rPr>
              <w:t>2</w:t>
            </w:r>
          </w:p>
          <w:p w:rsidR="00A0122E" w:rsidRDefault="00C519E6">
            <w:pPr>
              <w:pStyle w:val="ProductList-TableBody"/>
            </w:pPr>
            <w:r>
              <w:t>Nopea pääsy käyttämään muutoshallinnan asiantuntijan palveluita ja muutoshallinnan asiantuntijan nopea vaste</w:t>
            </w:r>
          </w:p>
          <w:p w:rsidR="00A0122E" w:rsidRDefault="00C519E6">
            <w:pPr>
              <w:pStyle w:val="ProductList-TableBody"/>
            </w:pPr>
            <w:r>
              <w:t>Ilmoitus johdolle</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Kohtalainen vaikutus liiketoimintaan: </w:t>
            </w:r>
          </w:p>
          <w:p w:rsidR="00A0122E" w:rsidRDefault="00C519E6">
            <w:pPr>
              <w:pStyle w:val="ProductList-TableBody"/>
            </w:pPr>
            <w:r>
              <w:t>palveluiden kohtalainen menettäminen tai heikkeneminen, mutta työskentelyä voidaan kohtuullisesti jatkaa rajoitetulla tavalla</w:t>
            </w:r>
          </w:p>
          <w:p w:rsidR="00A0122E" w:rsidRDefault="00C519E6">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puhelinvaste enintään kahden tunnin kuluessa</w:t>
            </w:r>
          </w:p>
          <w:p w:rsidR="00A0122E" w:rsidRDefault="00C519E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Asianmukaisten resurssien osoittaminen jatkuvien työajan</w:t>
            </w:r>
            <w:r>
              <w:rPr>
                <w:vertAlign w:val="superscript"/>
              </w:rPr>
              <w:t>1</w:t>
            </w:r>
            <w:r>
              <w:t xml:space="preserve"> puitteissa tapahtuvien toimien ylläpitoa varten</w:t>
            </w:r>
          </w:p>
          <w:p w:rsidR="00A0122E" w:rsidRDefault="00C519E6">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Vähäinen vaikutus liiketoimintaan: </w:t>
            </w:r>
          </w:p>
          <w:p w:rsidR="00A0122E" w:rsidRDefault="00C519E6">
            <w:pPr>
              <w:pStyle w:val="ProductList-TableBody"/>
            </w:pPr>
            <w:r>
              <w:t>pääasiallinen toimivuus vähäisin palvelua koskevin estein tai esteettä.</w:t>
            </w:r>
          </w:p>
          <w:p w:rsidR="00A0122E" w:rsidRDefault="00C519E6">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Ensimmäinen puhelinvaste enintään neljän tunnin kuluessa</w:t>
            </w:r>
          </w:p>
          <w:p w:rsidR="00A0122E" w:rsidRDefault="00C519E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Tapauksen omistajan oikeelliset yhteystiedot</w:t>
            </w:r>
          </w:p>
          <w:p w:rsidR="00A0122E" w:rsidRDefault="00C519E6">
            <w:pPr>
              <w:pStyle w:val="ProductList-TableBody"/>
            </w:pPr>
            <w:r>
              <w:t>Vastaus 24 tunnin kuluessa</w:t>
            </w:r>
          </w:p>
        </w:tc>
      </w:tr>
    </w:tbl>
    <w:p w:rsidR="00A0122E" w:rsidRDefault="00C519E6">
      <w:pPr>
        <w:pStyle w:val="ProductList-Body"/>
      </w:pPr>
      <w:r>
        <w:rPr>
          <w:vertAlign w:val="superscript"/>
        </w:rPr>
        <w:t>1</w:t>
      </w:r>
      <w:r>
        <w:rPr>
          <w:i/>
        </w:rPr>
        <w:t>Työajat määritetään paikallisesti.</w:t>
      </w:r>
    </w:p>
    <w:p w:rsidR="00A0122E" w:rsidRDefault="00C519E6">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A0122E" w:rsidRDefault="00A0122E">
      <w:pPr>
        <w:pStyle w:val="ProductList-Body"/>
      </w:pPr>
    </w:p>
    <w:p w:rsidR="00A0122E" w:rsidRDefault="00C519E6">
      <w:pPr>
        <w:pStyle w:val="ProductList-ClauseHeading"/>
        <w:outlineLvl w:val="2"/>
      </w:pPr>
      <w:r>
        <w:t>Liitetyt liiketoimintasäännöt</w:t>
      </w:r>
    </w:p>
    <w:p w:rsidR="00A0122E" w:rsidRDefault="00C519E6">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A0122E" w:rsidRDefault="00C519E6">
      <w:pPr>
        <w:pStyle w:val="ProductList-Offering1Heading"/>
        <w:outlineLvl w:val="1"/>
      </w:pPr>
      <w:bookmarkStart w:id="387" w:name="_Sec566"/>
      <w:r>
        <w:t>Microsoft Digital -neuvontapalvelujen tarjoukset</w:t>
      </w:r>
      <w:bookmarkEnd w:id="387"/>
      <w:r>
        <w:fldChar w:fldCharType="begin"/>
      </w:r>
      <w:r>
        <w:instrText xml:space="preserve"> TC "</w:instrText>
      </w:r>
      <w:bookmarkStart w:id="388" w:name="_Toc502060743"/>
      <w:r>
        <w:instrText>Microsoft Digital -neuvontapalvelujen tarjoukset</w:instrText>
      </w:r>
      <w:bookmarkEnd w:id="388"/>
      <w:r>
        <w:instrText>" \l 2</w:instrText>
      </w:r>
      <w:r>
        <w:fldChar w:fldCharType="end"/>
      </w:r>
    </w:p>
    <w:p w:rsidR="00A0122E" w:rsidRDefault="00C519E6">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A012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Enterprise Strategy Portfolio</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9RO-xxxx</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Enintään 1600 tuntia Microsoft Digital -neuvojaa ja Enterprise-palvelun toimitustyöryhmää yhteensä</w:t>
            </w: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pPr>
          </w:p>
        </w:tc>
      </w:tr>
      <w:tr w:rsidR="00A0122E">
        <w:tc>
          <w:tcPr>
            <w:tcW w:w="30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0122E" w:rsidRDefault="00C519E6">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A0122E" w:rsidRDefault="00A0122E">
            <w:pPr>
              <w:pStyle w:val="ProductList-TableBody"/>
            </w:pPr>
          </w:p>
        </w:tc>
      </w:tr>
    </w:tbl>
    <w:p w:rsidR="00A0122E" w:rsidRDefault="00A0122E">
      <w:pPr>
        <w:pStyle w:val="ProductList-Body"/>
      </w:pPr>
    </w:p>
    <w:p w:rsidR="00A0122E" w:rsidRDefault="00C519E6">
      <w:pPr>
        <w:pStyle w:val="ProductList-ClauseHeading"/>
        <w:outlineLvl w:val="2"/>
      </w:pPr>
      <w:r>
        <w:t>Digital-neuvontapalvelumoduulit</w:t>
      </w:r>
    </w:p>
    <w:p w:rsidR="00A0122E" w:rsidRDefault="00C519E6">
      <w:pPr>
        <w:pStyle w:val="ProductList-Body"/>
      </w:pPr>
      <w:r>
        <w:t>Digital-neuvontatoimeksianto sisältää ainakin yhden Digital-neuvontapalvelumoduuleista, mikä on kirjattu palvelun toimitussuunnitelmaan.</w:t>
      </w:r>
    </w:p>
    <w:p w:rsidR="00A0122E" w:rsidRDefault="00A0122E">
      <w:pPr>
        <w:pStyle w:val="ProductList-Body"/>
      </w:pPr>
    </w:p>
    <w:p w:rsidR="00A0122E" w:rsidRDefault="00C519E6">
      <w:pPr>
        <w:pStyle w:val="ProductList-ClauseHeading"/>
        <w:outlineLvl w:val="2"/>
      </w:pPr>
      <w:r>
        <w:t>Sisältöön kuulumattomat palvelut</w:t>
      </w:r>
    </w:p>
    <w:p w:rsidR="00A0122E" w:rsidRDefault="00C519E6">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A0122E" w:rsidRDefault="00A0122E">
      <w:pPr>
        <w:pStyle w:val="ProductList-Body"/>
      </w:pPr>
    </w:p>
    <w:p w:rsidR="00A0122E" w:rsidRDefault="00C519E6">
      <w:pPr>
        <w:pStyle w:val="ProductList-ClauseHeading"/>
        <w:outlineLvl w:val="2"/>
      </w:pPr>
      <w:r>
        <w:t>Asiakkaan vastuut</w:t>
      </w:r>
    </w:p>
    <w:p w:rsidR="00A0122E" w:rsidRDefault="00C519E6">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A0122E" w:rsidRDefault="00C519E6">
      <w:pPr>
        <w:pStyle w:val="ProductList-Offering1Heading"/>
        <w:outlineLvl w:val="1"/>
      </w:pPr>
      <w:bookmarkStart w:id="389" w:name="_Sec567"/>
      <w:r>
        <w:t>Sales Productivity Accelerator -tarjoukset</w:t>
      </w:r>
      <w:bookmarkEnd w:id="389"/>
      <w:r>
        <w:fldChar w:fldCharType="begin"/>
      </w:r>
      <w:r>
        <w:instrText xml:space="preserve"> TC "</w:instrText>
      </w:r>
      <w:bookmarkStart w:id="390" w:name="_Toc502060744"/>
      <w:r>
        <w:instrText>Sales Productivity Accelerator -tarjoukset</w:instrText>
      </w:r>
      <w:bookmarkEnd w:id="390"/>
      <w:r>
        <w:instrText>" \l 2</w:instrText>
      </w:r>
      <w:r>
        <w:fldChar w:fldCharType="end"/>
      </w:r>
    </w:p>
    <w:p w:rsidR="00A0122E" w:rsidRDefault="00C519E6">
      <w:pPr>
        <w:pStyle w:val="ProductList-ClauseHeading"/>
        <w:outlineLvl w:val="2"/>
      </w:pPr>
      <w:r>
        <w:t>Sales Productivity Acceleratorin yleiskuvaus</w:t>
      </w:r>
    </w:p>
    <w:p w:rsidR="00A0122E" w:rsidRDefault="00C519E6">
      <w:pPr>
        <w:pStyle w:val="ProductList-Body"/>
      </w:pPr>
      <w:r>
        <w:t>Sales Productivity Accelerator on Microsoft-palveluiden toimittama palvelu, joka neljän (4) viikon aikana toimittaa Microsoft Dynamics 365:n kiinteän laajuuden toteutuksen.</w:t>
      </w:r>
    </w:p>
    <w:p w:rsidR="00A0122E" w:rsidRDefault="00A0122E">
      <w:pPr>
        <w:pStyle w:val="ProductList-Body"/>
      </w:pPr>
    </w:p>
    <w:p w:rsidR="00A0122E" w:rsidRDefault="00C519E6">
      <w:pPr>
        <w:pStyle w:val="ProductList-Body"/>
      </w:pPr>
      <w:r>
        <w:t>Sales Productivity Accelerator sisältää seuraavat tuotokset:</w:t>
      </w:r>
    </w:p>
    <w:p w:rsidR="00A0122E" w:rsidRDefault="00C519E6" w:rsidP="00C519E6">
      <w:pPr>
        <w:pStyle w:val="ProductList-Bullet"/>
        <w:numPr>
          <w:ilvl w:val="0"/>
          <w:numId w:val="63"/>
        </w:numPr>
      </w:pPr>
      <w:r>
        <w:rPr>
          <w:b/>
          <w:color w:val="00188F"/>
        </w:rPr>
        <w:t>Palvelun toimitussuunnitelma</w:t>
      </w:r>
      <w:r>
        <w:t>: jonka Microsoftin konsultti luo täyttämään asiakkaan liiketoimintatavoitteet.</w:t>
      </w:r>
    </w:p>
    <w:p w:rsidR="00A0122E" w:rsidRDefault="00C519E6" w:rsidP="00C519E6">
      <w:pPr>
        <w:pStyle w:val="ProductList-Bullet"/>
        <w:numPr>
          <w:ilvl w:val="0"/>
          <w:numId w:val="63"/>
        </w:numPr>
      </w:pPr>
      <w:r>
        <w:rPr>
          <w:b/>
          <w:color w:val="00188F"/>
        </w:rPr>
        <w:t>Työpajat</w:t>
      </w:r>
      <w:r>
        <w:t>: omistavat enintään kuusitoista (16) tuntia työpajoihin:</w:t>
      </w:r>
    </w:p>
    <w:p w:rsidR="00A0122E" w:rsidRDefault="00C519E6" w:rsidP="00C519E6">
      <w:pPr>
        <w:pStyle w:val="ProductList-Bullet"/>
        <w:numPr>
          <w:ilvl w:val="1"/>
          <w:numId w:val="63"/>
        </w:numPr>
      </w:pPr>
      <w:r>
        <w:t>Enintään kaksi (2) tutustumistyöpajaa, joilla tutkitaan ja määritetään tärkeimmät Asiakkaan toimittamat käyttötapaukset ja liiketoimintavaatimukset kokoonpanoasetuksiin;</w:t>
      </w:r>
    </w:p>
    <w:p w:rsidR="00A0122E" w:rsidRDefault="00C519E6" w:rsidP="00C519E6">
      <w:pPr>
        <w:pStyle w:val="ProductList-Bullet"/>
        <w:numPr>
          <w:ilvl w:val="1"/>
          <w:numId w:val="63"/>
        </w:numPr>
      </w:pPr>
      <w:r>
        <w:t>Enintään neljä (4) suunnitteluntarkistustyöpajaa rakentamisvaiheen aikana.</w:t>
      </w:r>
    </w:p>
    <w:p w:rsidR="00A0122E" w:rsidRDefault="00C519E6" w:rsidP="00C519E6">
      <w:pPr>
        <w:pStyle w:val="ProductList-Bullet"/>
        <w:numPr>
          <w:ilvl w:val="0"/>
          <w:numId w:val="6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A0122E" w:rsidRDefault="00C519E6" w:rsidP="00C519E6">
      <w:pPr>
        <w:pStyle w:val="ProductList-Bullet"/>
        <w:numPr>
          <w:ilvl w:val="0"/>
          <w:numId w:val="6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A0122E" w:rsidRDefault="00C519E6" w:rsidP="00C519E6">
      <w:pPr>
        <w:pStyle w:val="ProductList-Bullet"/>
        <w:numPr>
          <w:ilvl w:val="0"/>
          <w:numId w:val="63"/>
        </w:numPr>
      </w:pPr>
      <w:r>
        <w:rPr>
          <w:b/>
          <w:color w:val="00188F"/>
        </w:rPr>
        <w:t>Testaus</w:t>
      </w:r>
      <w:r>
        <w:t>: omistaa enintään kaksikymmentäkuusi (26) tuntia enintään kahteen (2) testiin (esimerkiksi järjestelmätesti ja käyttäjien hyväksyntätesti).</w:t>
      </w:r>
    </w:p>
    <w:p w:rsidR="00A0122E" w:rsidRDefault="00C519E6" w:rsidP="00C519E6">
      <w:pPr>
        <w:pStyle w:val="ProductList-Bullet"/>
        <w:numPr>
          <w:ilvl w:val="0"/>
          <w:numId w:val="63"/>
        </w:numPr>
      </w:pPr>
      <w:r>
        <w:rPr>
          <w:b/>
          <w:color w:val="00188F"/>
        </w:rPr>
        <w:t>Koulutus ja osaamisen siirtäminen</w:t>
      </w:r>
      <w:r>
        <w:t>: Tarjoaa yhden (1) tuotteeseen painottuvan koulutuksen Asiakkaan käyttäjille enintään neljän (4) tunnin ajan.</w:t>
      </w:r>
    </w:p>
    <w:p w:rsidR="00A0122E" w:rsidRDefault="00C519E6" w:rsidP="00C519E6">
      <w:pPr>
        <w:pStyle w:val="ProductList-Bullet"/>
        <w:numPr>
          <w:ilvl w:val="0"/>
          <w:numId w:val="63"/>
        </w:numPr>
      </w:pPr>
      <w:r>
        <w:rPr>
          <w:b/>
          <w:color w:val="00188F"/>
        </w:rPr>
        <w:t>Käyttöönottotuki</w:t>
      </w:r>
      <w:r>
        <w:t>: Tarjoaa enintään neljäkymmentä (40) tuntia käyttöönottotukea (viikko 4) valmiiksi määritettyjen projektin laajuuden ja vaatimusten mukaan.</w:t>
      </w:r>
    </w:p>
    <w:p w:rsidR="00A0122E" w:rsidRDefault="00A0122E">
      <w:pPr>
        <w:pStyle w:val="ProductList-Body"/>
      </w:pPr>
    </w:p>
    <w:p w:rsidR="00A0122E" w:rsidRDefault="00C519E6">
      <w:pPr>
        <w:pStyle w:val="ProductList-ClauseHeading"/>
        <w:outlineLvl w:val="2"/>
      </w:pPr>
      <w:r>
        <w:t>Asiakkaan vastuut</w:t>
      </w:r>
    </w:p>
    <w:p w:rsidR="00A0122E" w:rsidRDefault="00C519E6">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SectionHeading"/>
        <w:pageBreakBefore/>
        <w:outlineLvl w:val="0"/>
      </w:pPr>
      <w:bookmarkStart w:id="391" w:name="_Sec563"/>
      <w:bookmarkEnd w:id="383"/>
      <w:r>
        <w:t>Liite E – Ohjelmasopimuksen lisäehdot</w:t>
      </w:r>
      <w:r>
        <w:fldChar w:fldCharType="begin"/>
      </w:r>
      <w:r>
        <w:instrText xml:space="preserve"> TC "</w:instrText>
      </w:r>
      <w:bookmarkStart w:id="392" w:name="_Toc502060745"/>
      <w:r>
        <w:instrText>Liite E – Ohjelmasopimuksen lisäehdot</w:instrText>
      </w:r>
      <w:bookmarkEnd w:id="392"/>
      <w:r>
        <w:instrText>" \l 1</w:instrText>
      </w:r>
      <w:r>
        <w:fldChar w:fldCharType="end"/>
      </w:r>
    </w:p>
    <w:p w:rsidR="00A0122E" w:rsidRDefault="00C519E6">
      <w:pPr>
        <w:pStyle w:val="ProductList-Body"/>
      </w:pPr>
      <w:r>
        <w:t>Alla olevat ehdot koskevat Asiakkaan volyymikäyttöoikeussopimusta osoitetulla tavalla.</w:t>
      </w:r>
    </w:p>
    <w:p w:rsidR="00A0122E" w:rsidRDefault="00C519E6">
      <w:pPr>
        <w:pStyle w:val="ProductList-Offering1Heading"/>
        <w:outlineLvl w:val="1"/>
      </w:pPr>
      <w:bookmarkStart w:id="393" w:name="_Sec568"/>
      <w:r>
        <w:t>Select Plus -ohjelman lisäehdot</w:t>
      </w:r>
      <w:bookmarkEnd w:id="393"/>
      <w:r>
        <w:fldChar w:fldCharType="begin"/>
      </w:r>
      <w:r>
        <w:instrText xml:space="preserve"> TC "</w:instrText>
      </w:r>
      <w:bookmarkStart w:id="394" w:name="_Toc502060746"/>
      <w:r>
        <w:instrText>Select Plus -ohjelman lisäehdot</w:instrText>
      </w:r>
      <w:bookmarkEnd w:id="394"/>
      <w:r>
        <w:instrText>" \l 2</w:instrText>
      </w:r>
      <w:r>
        <w:fldChar w:fldCharType="end"/>
      </w:r>
    </w:p>
    <w:p w:rsidR="00A0122E" w:rsidRDefault="00C519E6">
      <w:pPr>
        <w:pStyle w:val="ProductList-Body"/>
      </w:pPr>
      <w:r>
        <w:t>Select Plus edellyttää 500 pisteen vähimmäistilausmäärää varantoa kohden ensimmäisen vuoden aikana. Tästä tilausmäärävaatimuksesta voidaan luopua, jos toimitetaan Vaatimukset täyttävä sopimus.</w:t>
      </w:r>
    </w:p>
    <w:p w:rsidR="00A0122E" w:rsidRDefault="00A0122E">
      <w:pPr>
        <w:pStyle w:val="ProductList-Body"/>
      </w:pPr>
    </w:p>
    <w:p w:rsidR="00A0122E" w:rsidRDefault="00C519E6">
      <w:pPr>
        <w:pStyle w:val="ProductList-ClauseHeading"/>
        <w:outlineLvl w:val="2"/>
      </w:pPr>
      <w:r>
        <w:t>Hintatasot Select Plus -ohjelmassa</w:t>
      </w:r>
    </w:p>
    <w:p w:rsidR="00A0122E" w:rsidRDefault="00C519E6">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A012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122E" w:rsidRDefault="00C519E6">
            <w:pPr>
              <w:pStyle w:val="ProductList-TableBody"/>
            </w:pPr>
            <w:r>
              <w:rPr>
                <w:color w:val="FFFFFF"/>
              </w:rPr>
              <w:t>Vuosittaiset vähimmäispistemäärät varannoittain</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500</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4,000</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10,000</w:t>
            </w:r>
          </w:p>
        </w:tc>
      </w:tr>
      <w:tr w:rsidR="00A0122E">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pPr>
            <w:r>
              <w:t>25,000</w:t>
            </w:r>
          </w:p>
        </w:tc>
      </w:tr>
    </w:tbl>
    <w:p w:rsidR="00A0122E" w:rsidRDefault="00C519E6">
      <w:pPr>
        <w:pStyle w:val="ProductList-Offering1Heading"/>
        <w:outlineLvl w:val="1"/>
      </w:pPr>
      <w:bookmarkStart w:id="395" w:name="_Sec569"/>
      <w:r>
        <w:t>Käyttöoikeuden piiriin kuuluvien laitteiden hallinnan määritelmä</w:t>
      </w:r>
      <w:bookmarkEnd w:id="395"/>
      <w:r>
        <w:fldChar w:fldCharType="begin"/>
      </w:r>
      <w:r>
        <w:instrText xml:space="preserve"> TC "</w:instrText>
      </w:r>
      <w:bookmarkStart w:id="396" w:name="_Toc502060747"/>
      <w:r>
        <w:instrText>Käyttöoikeuden piiriin kuuluvien laitteiden hallinnan määritelmä</w:instrText>
      </w:r>
      <w:bookmarkEnd w:id="396"/>
      <w:r>
        <w:instrText>" \l 2</w:instrText>
      </w:r>
      <w:r>
        <w:fldChar w:fldCharType="end"/>
      </w:r>
    </w:p>
    <w:p w:rsidR="00A0122E" w:rsidRDefault="00C519E6">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A0122E" w:rsidRDefault="00C519E6" w:rsidP="00C519E6">
      <w:pPr>
        <w:pStyle w:val="ProductList-Bullet"/>
        <w:numPr>
          <w:ilvl w:val="0"/>
          <w:numId w:val="64"/>
        </w:numPr>
      </w:pPr>
      <w:r>
        <w:t>jonka se antaa liittyä toimialueeseensa tai</w:t>
      </w:r>
    </w:p>
    <w:p w:rsidR="00A0122E" w:rsidRDefault="00C519E6" w:rsidP="00C519E6">
      <w:pPr>
        <w:pStyle w:val="ProductList-Bullet"/>
        <w:numPr>
          <w:ilvl w:val="0"/>
          <w:numId w:val="64"/>
        </w:numPr>
      </w:pPr>
      <w:r>
        <w:t>jonka se todentaa vaatimuksena käyttää sovelluksia asiakkaan toimitiloissa tai</w:t>
      </w:r>
    </w:p>
    <w:p w:rsidR="00A0122E" w:rsidRDefault="00C519E6" w:rsidP="00C519E6">
      <w:pPr>
        <w:pStyle w:val="ProductList-Bullet"/>
        <w:numPr>
          <w:ilvl w:val="0"/>
          <w:numId w:val="64"/>
        </w:numPr>
      </w:pPr>
      <w:r>
        <w:t>johon se asentaa agentteja (esimerkiksi virustorjunta- tai haittaohjelmiston torjunta-agentteja tai muita agentteja, joita Asiakkaan käytäntö edellyttää) tai</w:t>
      </w:r>
    </w:p>
    <w:p w:rsidR="00A0122E" w:rsidRDefault="00C519E6" w:rsidP="00C519E6">
      <w:pPr>
        <w:pStyle w:val="ProductList-Bullet"/>
        <w:numPr>
          <w:ilvl w:val="0"/>
          <w:numId w:val="64"/>
        </w:numPr>
      </w:pPr>
      <w:r>
        <w:t>johon se itse suoraan tai epäsuorasti käyttää ja toteuttaa ryhmäkäytäntöjä tai</w:t>
      </w:r>
    </w:p>
    <w:p w:rsidR="00A0122E" w:rsidRDefault="00C519E6" w:rsidP="00C519E6">
      <w:pPr>
        <w:pStyle w:val="ProductList-Bullet"/>
        <w:numPr>
          <w:ilvl w:val="0"/>
          <w:numId w:val="64"/>
        </w:numPr>
      </w:pPr>
      <w:r>
        <w:t>jolla se pyytää tai vastaanottaa tietoja ja määrittää tai antaa laitteistolle tai ohjelmistolle ohjeita, jotka suoraan tai epäsuorasti liittyvät käyttöjärjestelmäympäristöön, tai</w:t>
      </w:r>
    </w:p>
    <w:p w:rsidR="00A0122E" w:rsidRDefault="00C519E6" w:rsidP="00C519E6">
      <w:pPr>
        <w:pStyle w:val="ProductList-Bullet"/>
        <w:numPr>
          <w:ilvl w:val="0"/>
          <w:numId w:val="64"/>
        </w:numPr>
      </w:pPr>
      <w:r>
        <w:t>joiden se antaa käyttää virtuaalista työasemainfrastruktuuri (VDI) Windows SA:n, Microsoft Intune (laite) tai Windows Virtual Desktop Access -verkkovierailuoikeuksien ulkopuolella.</w:t>
      </w:r>
    </w:p>
    <w:p w:rsidR="00A0122E" w:rsidRDefault="00A0122E">
      <w:pPr>
        <w:pStyle w:val="ProductList-Body"/>
      </w:pPr>
    </w:p>
    <w:p w:rsidR="00A0122E" w:rsidRDefault="00C519E6">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A0122E" w:rsidRDefault="00C519E6">
      <w:pPr>
        <w:pStyle w:val="ProductList-Offering1Heading"/>
        <w:outlineLvl w:val="1"/>
      </w:pPr>
      <w:bookmarkStart w:id="397" w:name="_Sec570"/>
      <w:r>
        <w:t>Open-ohjelmien Online-palvelut</w:t>
      </w:r>
      <w:bookmarkEnd w:id="397"/>
      <w:r>
        <w:fldChar w:fldCharType="begin"/>
      </w:r>
      <w:r>
        <w:instrText xml:space="preserve"> TC "</w:instrText>
      </w:r>
      <w:bookmarkStart w:id="398" w:name="_Toc502060748"/>
      <w:r>
        <w:instrText>Open-ohjelmien Online-palvelut</w:instrText>
      </w:r>
      <w:bookmarkEnd w:id="398"/>
      <w:r>
        <w:instrText>" \l 2</w:instrText>
      </w:r>
      <w:r>
        <w:fldChar w:fldCharType="end"/>
      </w:r>
    </w:p>
    <w:p w:rsidR="00A0122E" w:rsidRDefault="00C519E6">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A0122E" w:rsidRDefault="00A0122E">
      <w:pPr>
        <w:pStyle w:val="ProductList-Body"/>
      </w:pPr>
    </w:p>
    <w:p w:rsidR="00A0122E" w:rsidRDefault="00C519E6">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A0122E" w:rsidRDefault="00C519E6">
      <w:pPr>
        <w:pStyle w:val="ProductList-Offering1Heading"/>
        <w:outlineLvl w:val="1"/>
      </w:pPr>
      <w:bookmarkStart w:id="399" w:name="_Sec571"/>
      <w:r>
        <w:t>Professional Services -lisäehdot – vanhat sopimukset</w:t>
      </w:r>
      <w:bookmarkEnd w:id="399"/>
      <w:r>
        <w:fldChar w:fldCharType="begin"/>
      </w:r>
      <w:r>
        <w:instrText xml:space="preserve"> TC "</w:instrText>
      </w:r>
      <w:bookmarkStart w:id="400" w:name="_Toc502060749"/>
      <w:r>
        <w:instrText>Professional Services -lisäehdot – vanhat sopimukset</w:instrText>
      </w:r>
      <w:bookmarkEnd w:id="400"/>
      <w:r>
        <w:instrText>" \l 2</w:instrText>
      </w:r>
      <w:r>
        <w:fldChar w:fldCharType="end"/>
      </w:r>
    </w:p>
    <w:p w:rsidR="00A0122E" w:rsidRDefault="00C519E6">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A0122E" w:rsidRDefault="00A0122E">
      <w:pPr>
        <w:pStyle w:val="ProductList-Body"/>
      </w:pPr>
    </w:p>
    <w:p w:rsidR="00A0122E" w:rsidRDefault="00C519E6">
      <w:pPr>
        <w:pStyle w:val="ProductList-ClauseHeading"/>
        <w:outlineLvl w:val="2"/>
      </w:pPr>
      <w:r>
        <w:t>Käyttö, omistusoikeudet ja Käyttöoikeudet</w:t>
      </w:r>
    </w:p>
    <w:p w:rsidR="00A0122E" w:rsidRDefault="00C519E6">
      <w:pPr>
        <w:pStyle w:val="ProductList-SubClauseHeading"/>
        <w:outlineLvl w:val="3"/>
      </w:pPr>
      <w:r>
        <w:t>Korjaukset</w:t>
      </w:r>
    </w:p>
    <w:p w:rsidR="00A0122E" w:rsidRDefault="00C519E6">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A0122E" w:rsidRDefault="00A0122E">
      <w:pPr>
        <w:pStyle w:val="ProductList-BodyIndented"/>
      </w:pPr>
    </w:p>
    <w:p w:rsidR="00A0122E" w:rsidRDefault="00C519E6">
      <w:pPr>
        <w:pStyle w:val="ProductList-SubClauseHeading"/>
        <w:outlineLvl w:val="3"/>
      </w:pPr>
      <w:r>
        <w:t>Olemassa oleva aineisto</w:t>
      </w:r>
    </w:p>
    <w:p w:rsidR="00A0122E" w:rsidRDefault="00C519E6">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A0122E" w:rsidRDefault="00C519E6">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A0122E" w:rsidRDefault="00A0122E">
      <w:pPr>
        <w:pStyle w:val="ProductList-BodyIndented"/>
      </w:pPr>
    </w:p>
    <w:p w:rsidR="00A0122E" w:rsidRDefault="00C519E6">
      <w:pPr>
        <w:pStyle w:val="ProductList-SubClauseHeading"/>
        <w:outlineLvl w:val="3"/>
      </w:pPr>
      <w:r>
        <w:t>Palvelusuoritteet</w:t>
      </w:r>
    </w:p>
    <w:p w:rsidR="00A0122E" w:rsidRDefault="00C519E6">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A0122E" w:rsidRDefault="00A0122E">
      <w:pPr>
        <w:pStyle w:val="ProductList-BodyIndented"/>
      </w:pPr>
    </w:p>
    <w:p w:rsidR="00A0122E" w:rsidRDefault="00C519E6">
      <w:pPr>
        <w:pStyle w:val="ProductList-SubClauseHeading"/>
        <w:outlineLvl w:val="3"/>
      </w:pPr>
      <w:r>
        <w:t>Professional Services -palvelujen teknisten tietojen käyttäminen</w:t>
      </w:r>
    </w:p>
    <w:p w:rsidR="00A0122E" w:rsidRDefault="00C519E6">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A0122E" w:rsidRDefault="00A0122E">
      <w:pPr>
        <w:pStyle w:val="ProductList-BodyIndented"/>
      </w:pPr>
    </w:p>
    <w:p w:rsidR="00A0122E" w:rsidRDefault="00C519E6">
      <w:pPr>
        <w:pStyle w:val="ProductList-SubClauseHeading"/>
        <w:outlineLvl w:val="3"/>
      </w:pPr>
      <w:r>
        <w:t>Avoimen lähdekoodin Käyttöoikeuksia koskevat rajoitukset.</w:t>
      </w:r>
    </w:p>
    <w:p w:rsidR="00A0122E" w:rsidRDefault="00C519E6">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A0122E" w:rsidRDefault="00A0122E">
      <w:pPr>
        <w:pStyle w:val="ProductList-BodyIndented"/>
      </w:pPr>
    </w:p>
    <w:p w:rsidR="00A0122E" w:rsidRDefault="00C519E6">
      <w:pPr>
        <w:pStyle w:val="ProductList-SubClauseHeading"/>
        <w:outlineLvl w:val="3"/>
      </w:pPr>
      <w:r>
        <w:t>Konserniyhtiöiden oikeudet</w:t>
      </w:r>
    </w:p>
    <w:p w:rsidR="00A0122E" w:rsidRDefault="00C519E6">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A0122E" w:rsidRDefault="00A0122E">
      <w:pPr>
        <w:pStyle w:val="ProductList-BodyIndented"/>
      </w:pPr>
    </w:p>
    <w:p w:rsidR="00A0122E" w:rsidRDefault="00C519E6">
      <w:pPr>
        <w:pStyle w:val="ProductList-ClauseHeading"/>
        <w:outlineLvl w:val="2"/>
      </w:pPr>
      <w:r>
        <w:t>Takuut ja vastuunrajoitukset</w:t>
      </w:r>
    </w:p>
    <w:p w:rsidR="00A0122E" w:rsidRDefault="00C519E6">
      <w:pPr>
        <w:pStyle w:val="ProductList-SubClauseHeading"/>
        <w:outlineLvl w:val="3"/>
      </w:pPr>
      <w:r>
        <w:t>Professional Services -palveluiden takuu</w:t>
      </w:r>
    </w:p>
    <w:p w:rsidR="00A0122E" w:rsidRDefault="00C519E6">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A0122E" w:rsidRDefault="00A0122E">
      <w:pPr>
        <w:pStyle w:val="ProductList-BodyIndented"/>
      </w:pPr>
    </w:p>
    <w:p w:rsidR="00A0122E" w:rsidRDefault="00C519E6">
      <w:pPr>
        <w:pStyle w:val="ProductList-SubClauseHeading"/>
        <w:outlineLvl w:val="3"/>
      </w:pPr>
      <w:r>
        <w:t>Vastuunrajoitus</w:t>
      </w:r>
    </w:p>
    <w:p w:rsidR="00A0122E" w:rsidRDefault="00C519E6">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A0122E" w:rsidRDefault="00A0122E">
      <w:pPr>
        <w:pStyle w:val="ProductList-BodyIndented"/>
        <w:jc w:val="right"/>
      </w:pPr>
    </w:p>
    <w:tbl>
      <w:tblPr>
        <w:tblStyle w:val="PURTable0"/>
        <w:tblW w:w="0" w:type="dxa"/>
        <w:tblLook w:val="04A0" w:firstRow="1" w:lastRow="0" w:firstColumn="1" w:lastColumn="0" w:noHBand="0" w:noVBand="1"/>
      </w:tblPr>
      <w:tblGrid>
        <w:gridCol w:w="1055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Indented"/>
      </w:pPr>
    </w:p>
    <w:p w:rsidR="00A0122E" w:rsidRDefault="00C519E6">
      <w:pPr>
        <w:pStyle w:val="ProductList-SectionHeading"/>
        <w:pageBreakBefore/>
        <w:outlineLvl w:val="0"/>
      </w:pPr>
      <w:bookmarkStart w:id="401" w:name="_Sec572"/>
      <w:bookmarkEnd w:id="391"/>
      <w:r>
        <w:t>Liite F – Kampanjat</w:t>
      </w:r>
      <w:r>
        <w:fldChar w:fldCharType="begin"/>
      </w:r>
      <w:r>
        <w:instrText xml:space="preserve"> TC "</w:instrText>
      </w:r>
      <w:bookmarkStart w:id="402" w:name="_Toc502060750"/>
      <w:r>
        <w:instrText>Liite F – Kampanjat</w:instrText>
      </w:r>
      <w:bookmarkEnd w:id="402"/>
      <w:r>
        <w:instrText>" \l 1</w:instrText>
      </w:r>
      <w:r>
        <w:fldChar w:fldCharType="end"/>
      </w:r>
    </w:p>
    <w:p w:rsidR="00A0122E" w:rsidRDefault="00C519E6">
      <w:pPr>
        <w:pStyle w:val="ProductList-OfferingGroupHeading"/>
        <w:outlineLvl w:val="1"/>
      </w:pPr>
      <w:bookmarkStart w:id="403" w:name="_Sec1196"/>
      <w:r>
        <w:t>Azure Compute Capacity -kampanja</w:t>
      </w:r>
      <w:bookmarkEnd w:id="403"/>
      <w:r>
        <w:fldChar w:fldCharType="begin"/>
      </w:r>
      <w:r>
        <w:instrText xml:space="preserve"> TC "</w:instrText>
      </w:r>
      <w:bookmarkStart w:id="404" w:name="_Toc502060751"/>
      <w:r>
        <w:instrText>Azure Compute Capacity -kampanja</w:instrText>
      </w:r>
      <w:bookmarkEnd w:id="404"/>
      <w:r>
        <w:instrText>" \l 2</w:instrText>
      </w:r>
      <w:r>
        <w:fldChar w:fldCharType="end"/>
      </w:r>
    </w:p>
    <w:p w:rsidR="00A0122E" w:rsidRDefault="00C519E6">
      <w:pPr>
        <w:pStyle w:val="ProductList-Body"/>
      </w:pPr>
      <w:r>
        <w:t>Azure Compute Capacity -kampanja tarjoaa 1.11.2015–31.12.2017 alennuksia A-, A_v2-, D-, D_v2-, F-, M-, G-, H- ja L Series Compute -esiintymiin ei-samaan aikaan päättyvinä 12 kuukauden tilauksina.</w:t>
      </w:r>
    </w:p>
    <w:p w:rsidR="00A0122E" w:rsidRDefault="00C519E6">
      <w:pPr>
        <w:pStyle w:val="ProductList-OfferingGroupHeading"/>
        <w:outlineLvl w:val="1"/>
      </w:pPr>
      <w:bookmarkStart w:id="405" w:name="_Sec1224"/>
      <w:r>
        <w:t>SQL Server 2017 for Linux -kampanja</w:t>
      </w:r>
      <w:bookmarkEnd w:id="405"/>
      <w:r>
        <w:fldChar w:fldCharType="begin"/>
      </w:r>
      <w:r>
        <w:instrText xml:space="preserve"> TC "</w:instrText>
      </w:r>
      <w:bookmarkStart w:id="406" w:name="_Toc502060752"/>
      <w:r>
        <w:instrText>SQL Server 2017 for Linux -kampanja</w:instrText>
      </w:r>
      <w:bookmarkEnd w:id="406"/>
      <w:r>
        <w:instrText>" \l 2</w:instrText>
      </w:r>
      <w:r>
        <w:fldChar w:fldCharType="end"/>
      </w:r>
    </w:p>
    <w:p w:rsidR="00A0122E" w:rsidRDefault="00C519E6">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rsidR="00A0122E" w:rsidRDefault="00C519E6">
      <w:pPr>
        <w:pStyle w:val="ProductList-OfferingGroupHeading"/>
        <w:outlineLvl w:val="1"/>
      </w:pPr>
      <w:bookmarkStart w:id="407" w:name="_Sec1154"/>
      <w:r>
        <w:t>Windows 10 S to Windows 10 -vaihtotarjous</w:t>
      </w:r>
      <w:bookmarkEnd w:id="407"/>
      <w:r>
        <w:fldChar w:fldCharType="begin"/>
      </w:r>
      <w:r>
        <w:instrText xml:space="preserve"> TC "</w:instrText>
      </w:r>
      <w:bookmarkStart w:id="408" w:name="_Toc502060753"/>
      <w:r>
        <w:instrText>Windows 10 S to Windows 10 -vaihtotarjous</w:instrText>
      </w:r>
      <w:bookmarkEnd w:id="408"/>
      <w:r>
        <w:instrText>" \l 2</w:instrText>
      </w:r>
      <w:r>
        <w:fldChar w:fldCharType="end"/>
      </w:r>
    </w:p>
    <w:p w:rsidR="00A0122E" w:rsidRDefault="00C519E6">
      <w:pPr>
        <w:pStyle w:val="ProductList-Body"/>
      </w:pPr>
      <w:r>
        <w:t>MPSA- ja Select Plus -asiakkaat, jotka ostavat 31.3.2018 mennessä Windows 10 Pro in S Mode (Windows 10 S) -käyttöoikeudella varustettuja laitteita, joissa on Intel Core- tai AMD A8 -suoritin tai uudempi, voivat hankkia oikeuden siirtää nämä laitteet Windows 10 Pro -versioon maksutta.</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SectionHeading"/>
        <w:pageBreakBefore/>
        <w:outlineLvl w:val="0"/>
      </w:pPr>
      <w:bookmarkStart w:id="409" w:name="_Sec899"/>
      <w:bookmarkEnd w:id="401"/>
      <w:r>
        <w:t>Liite G – Storage Array -ehdot</w:t>
      </w:r>
      <w:r>
        <w:fldChar w:fldCharType="begin"/>
      </w:r>
      <w:r>
        <w:instrText xml:space="preserve"> TC "</w:instrText>
      </w:r>
      <w:bookmarkStart w:id="410" w:name="_Toc502060754"/>
      <w:r>
        <w:instrText>Liite G – Storage Array -ehdot</w:instrText>
      </w:r>
      <w:bookmarkEnd w:id="410"/>
      <w:r>
        <w:instrText>" \l 1</w:instrText>
      </w:r>
      <w:r>
        <w:fldChar w:fldCharType="end"/>
      </w:r>
    </w:p>
    <w:p w:rsidR="00A0122E" w:rsidRDefault="00C519E6">
      <w:pPr>
        <w:pStyle w:val="ProductList-Offering1Heading"/>
        <w:outlineLvl w:val="1"/>
      </w:pPr>
      <w:bookmarkStart w:id="411" w:name="_Sec900"/>
      <w:r>
        <w:t>Saatavuus</w:t>
      </w:r>
      <w:bookmarkEnd w:id="411"/>
      <w:r>
        <w:fldChar w:fldCharType="begin"/>
      </w:r>
      <w:r>
        <w:instrText xml:space="preserve"> TC "</w:instrText>
      </w:r>
      <w:bookmarkStart w:id="412" w:name="_Toc502060755"/>
      <w:r>
        <w:instrText>Saatavuus</w:instrText>
      </w:r>
      <w:bookmarkEnd w:id="412"/>
      <w:r>
        <w:instrText>" \l 2</w:instrText>
      </w:r>
      <w:r>
        <w:fldChar w:fldCharType="end"/>
      </w:r>
    </w:p>
    <w:p w:rsidR="00A0122E" w:rsidRDefault="00C519E6">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A0122E" w:rsidRDefault="00C519E6">
      <w:pPr>
        <w:pStyle w:val="ProductList-Offering1Heading"/>
        <w:outlineLvl w:val="1"/>
      </w:pPr>
      <w:bookmarkStart w:id="413" w:name="_Sec901"/>
      <w:r>
        <w:t>Toimitus ja omistusoikeus</w:t>
      </w:r>
      <w:bookmarkEnd w:id="413"/>
      <w:r>
        <w:fldChar w:fldCharType="begin"/>
      </w:r>
      <w:r>
        <w:instrText xml:space="preserve"> TC "</w:instrText>
      </w:r>
      <w:bookmarkStart w:id="414" w:name="_Toc502060756"/>
      <w:r>
        <w:instrText>Toimitus ja omistusoikeus</w:instrText>
      </w:r>
      <w:bookmarkEnd w:id="414"/>
      <w:r>
        <w:instrText>" \l 2</w:instrText>
      </w:r>
      <w:r>
        <w:fldChar w:fldCharType="end"/>
      </w:r>
    </w:p>
    <w:p w:rsidR="00A0122E" w:rsidRDefault="00C519E6">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A0122E" w:rsidRDefault="00C519E6">
      <w:pPr>
        <w:pStyle w:val="ProductList-Offering1Heading"/>
        <w:outlineLvl w:val="1"/>
      </w:pPr>
      <w:bookmarkStart w:id="415" w:name="_Sec902"/>
      <w:r>
        <w:t>Storage Array -ohjelmisto:</w:t>
      </w:r>
      <w:bookmarkEnd w:id="415"/>
      <w:r>
        <w:fldChar w:fldCharType="begin"/>
      </w:r>
      <w:r>
        <w:instrText xml:space="preserve"> TC "</w:instrText>
      </w:r>
      <w:bookmarkStart w:id="416" w:name="_Toc502060757"/>
      <w:r>
        <w:instrText>Storage Array -ohjelmisto:</w:instrText>
      </w:r>
      <w:bookmarkEnd w:id="416"/>
      <w:r>
        <w:instrText>" \l 2</w:instrText>
      </w:r>
      <w:r>
        <w:fldChar w:fldCharType="end"/>
      </w:r>
    </w:p>
    <w:p w:rsidR="00A0122E" w:rsidRDefault="00C519E6">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A0122E" w:rsidRDefault="00A0122E">
      <w:pPr>
        <w:pStyle w:val="ProductList-Body"/>
      </w:pPr>
    </w:p>
    <w:p w:rsidR="00A0122E" w:rsidRDefault="00C519E6">
      <w:pPr>
        <w:pStyle w:val="ProductList-ClauseHeading"/>
        <w:outlineLvl w:val="2"/>
      </w:pPr>
      <w:r>
        <w:t>Rajoitukset</w:t>
      </w:r>
    </w:p>
    <w:p w:rsidR="00A0122E" w:rsidRDefault="00C519E6">
      <w:pPr>
        <w:pStyle w:val="ProductList-Body"/>
      </w:pPr>
      <w:r>
        <w:t>Asiakas ei saa käyttää Storage Array -ohjelmistoa vertailu- tai kilpailutarkoituksiin, pois lukien Asiakkaan sisäinen käyttö, eikä julkaista vertailun tai kilpailun tuloksia.</w:t>
      </w:r>
    </w:p>
    <w:p w:rsidR="00A0122E" w:rsidRDefault="00A0122E">
      <w:pPr>
        <w:pStyle w:val="ProductList-Body"/>
      </w:pPr>
    </w:p>
    <w:p w:rsidR="00A0122E" w:rsidRDefault="00C519E6">
      <w:pPr>
        <w:pStyle w:val="ProductList-ClauseHeading"/>
        <w:outlineLvl w:val="2"/>
      </w:pPr>
      <w:r>
        <w:t>Tietty kolmannen osapuolen avoimen lähdekoodin ohjelmisto</w:t>
      </w:r>
    </w:p>
    <w:p w:rsidR="00A0122E" w:rsidRDefault="00C519E6">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47">
        <w:r>
          <w:rPr>
            <w:color w:val="00467F"/>
            <w:u w:val="single"/>
          </w:rPr>
          <w:t>http://go.microsoft.com/fwlink/?LinkId=627000</w:t>
        </w:r>
      </w:hyperlink>
      <w:r>
        <w:t>, ja sen käyttöoikeus myönnetään Asiakkaalle sovellettavien avoimen lähdekoodin käyttöoikeuksien nojalla.</w:t>
      </w:r>
    </w:p>
    <w:p w:rsidR="00A0122E" w:rsidRDefault="00A0122E">
      <w:pPr>
        <w:pStyle w:val="ProductList-Body"/>
      </w:pPr>
    </w:p>
    <w:p w:rsidR="00A0122E" w:rsidRDefault="00C519E6">
      <w:pPr>
        <w:pStyle w:val="ProductList-ClauseHeading"/>
        <w:outlineLvl w:val="2"/>
      </w:pPr>
      <w:r>
        <w:t>Internet-pohjaisten palveluiden aktivointi/suostumus</w:t>
      </w:r>
    </w:p>
    <w:p w:rsidR="00A0122E" w:rsidRDefault="00C519E6">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A0122E" w:rsidRDefault="00A0122E">
      <w:pPr>
        <w:pStyle w:val="ProductList-Body"/>
      </w:pPr>
    </w:p>
    <w:p w:rsidR="00A0122E" w:rsidRDefault="00C519E6">
      <w:pPr>
        <w:pStyle w:val="ProductList-ClauseHeading"/>
        <w:outlineLvl w:val="2"/>
      </w:pPr>
      <w:r>
        <w:t>Storage Array -ohjelmiston päivitykset</w:t>
      </w:r>
    </w:p>
    <w:p w:rsidR="00A0122E" w:rsidRDefault="00C519E6">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A0122E" w:rsidRDefault="00C519E6">
      <w:pPr>
        <w:pStyle w:val="ProductList-Offering1Heading"/>
        <w:outlineLvl w:val="1"/>
      </w:pPr>
      <w:bookmarkStart w:id="417" w:name="_Sec903"/>
      <w:r>
        <w:t>Rajoitettu laitteistotakuu</w:t>
      </w:r>
      <w:bookmarkEnd w:id="417"/>
      <w:r>
        <w:fldChar w:fldCharType="begin"/>
      </w:r>
      <w:r>
        <w:instrText xml:space="preserve"> TC "</w:instrText>
      </w:r>
      <w:bookmarkStart w:id="418" w:name="_Toc502060758"/>
      <w:r>
        <w:instrText>Rajoitettu laitteistotakuu</w:instrText>
      </w:r>
      <w:bookmarkEnd w:id="418"/>
      <w:r>
        <w:instrText>" \l 2</w:instrText>
      </w:r>
      <w:r>
        <w:fldChar w:fldCharType="end"/>
      </w:r>
    </w:p>
    <w:p w:rsidR="00A0122E" w:rsidRDefault="00C519E6">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A0122E" w:rsidRDefault="00C519E6">
      <w:pPr>
        <w:pStyle w:val="ProductList-Offering1Heading"/>
        <w:outlineLvl w:val="1"/>
      </w:pPr>
      <w:bookmarkStart w:id="419" w:name="_Sec904"/>
      <w:r>
        <w:t>Vastuusta vapauttaminen. Puolustautuminen kolmansien osapuolten vaatimuksia vastaan.</w:t>
      </w:r>
      <w:bookmarkEnd w:id="419"/>
      <w:r>
        <w:fldChar w:fldCharType="begin"/>
      </w:r>
      <w:r>
        <w:instrText xml:space="preserve"> TC "</w:instrText>
      </w:r>
      <w:bookmarkStart w:id="420" w:name="_Toc502060759"/>
      <w:r>
        <w:instrText>Vastuusta vapauttaminen. Puolustautuminen kolmansien osapuolten vaatimuksia vastaan.</w:instrText>
      </w:r>
      <w:bookmarkEnd w:id="420"/>
      <w:r>
        <w:instrText>" \l 2</w:instrText>
      </w:r>
      <w:r>
        <w:fldChar w:fldCharType="end"/>
      </w:r>
    </w:p>
    <w:p w:rsidR="00A0122E" w:rsidRDefault="00C519E6">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A0122E" w:rsidRDefault="00C519E6">
      <w:pPr>
        <w:pStyle w:val="ProductList-Offering1Heading"/>
        <w:outlineLvl w:val="1"/>
      </w:pPr>
      <w:bookmarkStart w:id="421" w:name="_Sec905"/>
      <w:r>
        <w:t>Vastuunrajoitus</w:t>
      </w:r>
      <w:bookmarkEnd w:id="421"/>
      <w:r>
        <w:fldChar w:fldCharType="begin"/>
      </w:r>
      <w:r>
        <w:instrText xml:space="preserve"> TC "</w:instrText>
      </w:r>
      <w:bookmarkStart w:id="422" w:name="_Toc502060760"/>
      <w:r>
        <w:instrText>Vastuunrajoitus</w:instrText>
      </w:r>
      <w:bookmarkEnd w:id="422"/>
      <w:r>
        <w:instrText>" \l 2</w:instrText>
      </w:r>
      <w:r>
        <w:fldChar w:fldCharType="end"/>
      </w:r>
    </w:p>
    <w:p w:rsidR="00A0122E" w:rsidRDefault="00C519E6">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A0122E" w:rsidRDefault="00C519E6">
      <w:pPr>
        <w:pStyle w:val="ProductList-Offering1Heading"/>
        <w:outlineLvl w:val="1"/>
      </w:pPr>
      <w:bookmarkStart w:id="423" w:name="_Sec906"/>
      <w:r>
        <w:t>Yhdysvaltain vienninhallintalait</w:t>
      </w:r>
      <w:bookmarkEnd w:id="423"/>
      <w:r>
        <w:fldChar w:fldCharType="begin"/>
      </w:r>
      <w:r>
        <w:instrText xml:space="preserve"> TC "</w:instrText>
      </w:r>
      <w:bookmarkStart w:id="424" w:name="_Toc502060761"/>
      <w:r>
        <w:instrText>Yhdysvaltain vienninhallintalait</w:instrText>
      </w:r>
      <w:bookmarkEnd w:id="424"/>
      <w:r>
        <w:instrText>" \l 2</w:instrText>
      </w:r>
      <w:r>
        <w:fldChar w:fldCharType="end"/>
      </w:r>
    </w:p>
    <w:p w:rsidR="00A0122E" w:rsidRDefault="00C519E6">
      <w:pPr>
        <w:pStyle w:val="ProductList-Body"/>
      </w:pPr>
      <w:r>
        <w:t>Storage Array -laitteita koskevat Asiakkaan volyymikäyttöoikeussopimuksen ehdot, jotka liittyvät Yhdysvaltain vientilainsäädäntöön.</w:t>
      </w:r>
    </w:p>
    <w:p w:rsidR="00A0122E" w:rsidRDefault="00C519E6">
      <w:pPr>
        <w:pStyle w:val="ProductList-Offering1Heading"/>
        <w:outlineLvl w:val="1"/>
      </w:pPr>
      <w:bookmarkStart w:id="425" w:name="_Sec907"/>
      <w:r>
        <w:t>Vianmääritystietojen kerääminen</w:t>
      </w:r>
      <w:bookmarkEnd w:id="425"/>
      <w:r>
        <w:fldChar w:fldCharType="begin"/>
      </w:r>
      <w:r>
        <w:instrText xml:space="preserve"> TC "</w:instrText>
      </w:r>
      <w:bookmarkStart w:id="426" w:name="_Toc502060762"/>
      <w:r>
        <w:instrText>Vianmääritystietojen kerääminen</w:instrText>
      </w:r>
      <w:bookmarkEnd w:id="426"/>
      <w:r>
        <w:instrText>" \l 2</w:instrText>
      </w:r>
      <w:r>
        <w:fldChar w:fldCharType="end"/>
      </w:r>
    </w:p>
    <w:p w:rsidR="00A0122E" w:rsidRDefault="00C519E6">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48">
        <w:r>
          <w:rPr>
            <w:color w:val="00467F"/>
            <w:u w:val="single"/>
          </w:rPr>
          <w:t>https://www.microsoft.com/en-us/privacystatement</w:t>
        </w:r>
      </w:hyperlink>
      <w:r>
        <w:t>.</w:t>
      </w:r>
    </w:p>
    <w:p w:rsidR="00A0122E" w:rsidRDefault="00C519E6">
      <w:pPr>
        <w:pStyle w:val="ProductList-Offering1Heading"/>
        <w:outlineLvl w:val="1"/>
      </w:pPr>
      <w:bookmarkStart w:id="427" w:name="_Sec908"/>
      <w:r>
        <w:t>Valtionhallinnon käyttö</w:t>
      </w:r>
      <w:bookmarkEnd w:id="427"/>
      <w:r>
        <w:fldChar w:fldCharType="begin"/>
      </w:r>
      <w:r>
        <w:instrText xml:space="preserve"> TC "</w:instrText>
      </w:r>
      <w:bookmarkStart w:id="428" w:name="_Toc502060763"/>
      <w:r>
        <w:instrText>Valtionhallinnon käyttö</w:instrText>
      </w:r>
      <w:bookmarkEnd w:id="428"/>
      <w:r>
        <w:instrText>" \l 2</w:instrText>
      </w:r>
      <w:r>
        <w:fldChar w:fldCharType="end"/>
      </w:r>
    </w:p>
    <w:p w:rsidR="00A0122E" w:rsidRDefault="00C519E6">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SectionHeading"/>
        <w:pageBreakBefore/>
        <w:outlineLvl w:val="0"/>
      </w:pPr>
      <w:bookmarkStart w:id="429" w:name="_Sec1205"/>
      <w:bookmarkEnd w:id="409"/>
      <w:r>
        <w:t>Liite H – Premium Assurance</w:t>
      </w:r>
      <w:r>
        <w:fldChar w:fldCharType="begin"/>
      </w:r>
      <w:r>
        <w:instrText xml:space="preserve"> TC "</w:instrText>
      </w:r>
      <w:bookmarkStart w:id="430" w:name="_Toc502060764"/>
      <w:r>
        <w:instrText>Liite H – Premium Assurance</w:instrText>
      </w:r>
      <w:bookmarkEnd w:id="430"/>
      <w:r>
        <w:instrText>" \l 1</w:instrText>
      </w:r>
      <w:r>
        <w:fldChar w:fldCharType="end"/>
      </w:r>
    </w:p>
    <w:p w:rsidR="00A0122E" w:rsidRDefault="00C519E6">
      <w:pPr>
        <w:pStyle w:val="ProductList-Body"/>
      </w:pPr>
      <w:r>
        <w:t>Asiakas voi hankkia Premium Assurance Add-on -käyttöoikeuksia näiden ehtojen mukaan:</w:t>
      </w:r>
    </w:p>
    <w:p w:rsidR="00A0122E" w:rsidRDefault="00C519E6" w:rsidP="00C519E6">
      <w:pPr>
        <w:pStyle w:val="ProductList-Bullet"/>
        <w:numPr>
          <w:ilvl w:val="0"/>
          <w:numId w:val="65"/>
        </w:numPr>
      </w:pPr>
      <w:r>
        <w:t>Premium Assurance Add-on -käyttöoikeuksia voi hankkia vain Tuotekäyttöoikeuksille, joilla on saman tilaussopimuksen aktiivinen SA-ylläpito (”Vaatimukset täyttävät käyttöoikeudet”).</w:t>
      </w:r>
    </w:p>
    <w:p w:rsidR="00A0122E" w:rsidRDefault="00C519E6" w:rsidP="00C519E6">
      <w:pPr>
        <w:pStyle w:val="ProductList-Bullet"/>
        <w:numPr>
          <w:ilvl w:val="0"/>
          <w:numId w:val="65"/>
        </w:numPr>
      </w:pPr>
      <w:r>
        <w:t>Asiakkaan on hankittava Premium Assurance Add-on -käyttöoikeudet kaikille Tuoteperheen kaikkien Tuoteversioiden Vaatimukset täyttäville käyttöoikeuksille.</w:t>
      </w:r>
    </w:p>
    <w:p w:rsidR="00A0122E" w:rsidRDefault="00C519E6" w:rsidP="00C519E6">
      <w:pPr>
        <w:pStyle w:val="ProductList-Bullet"/>
        <w:numPr>
          <w:ilvl w:val="0"/>
          <w:numId w:val="65"/>
        </w:numPr>
      </w:pPr>
      <w:r>
        <w:t>Asiakkaan on hankittava Premium Assurance Add-on -käyttöoikeudet kaikille Vaatimukset täyttäville käyttöoikeuksille, jotka hän myöhemmin tilausjakson aikana hankkii.</w:t>
      </w:r>
    </w:p>
    <w:p w:rsidR="00A0122E" w:rsidRDefault="00C519E6" w:rsidP="00C519E6">
      <w:pPr>
        <w:pStyle w:val="ProductList-Bullet"/>
        <w:numPr>
          <w:ilvl w:val="0"/>
          <w:numId w:val="65"/>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rsidR="00A0122E" w:rsidRDefault="00A0122E">
      <w:pPr>
        <w:pStyle w:val="ProductList-Body"/>
      </w:pPr>
    </w:p>
    <w:p w:rsidR="00A0122E" w:rsidRDefault="00C519E6">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rsidR="00A0122E" w:rsidRDefault="00A0122E">
      <w:pPr>
        <w:pStyle w:val="ProductList-Body"/>
      </w:pPr>
    </w:p>
    <w:p w:rsidR="00A0122E" w:rsidRDefault="00C519E6">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98"/>
        <w:gridCol w:w="5518"/>
      </w:tblGrid>
      <w:tr w:rsidR="00A0122E">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A0122E" w:rsidRDefault="00C519E6">
            <w:pPr>
              <w:pStyle w:val="ProductList-TableBody"/>
            </w:pPr>
            <w:r>
              <w:rPr>
                <w:color w:val="FFFFFF"/>
              </w:rPr>
              <w:t>Enterprise- ja Enterprise Subscription -liittymäsopimuksen and EES:n Tuoteperheet</w:t>
            </w:r>
          </w:p>
        </w:tc>
      </w:tr>
      <w:tr w:rsidR="00A0122E">
        <w:tc>
          <w:tcPr>
            <w:tcW w:w="600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 xml:space="preserve">Tuoteperhe </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Server and Tools -tuote</w:t>
            </w:r>
          </w:p>
        </w:tc>
      </w:tr>
      <w:tr w:rsidR="00A0122E">
        <w:tc>
          <w:tcPr>
            <w:tcW w:w="600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Enterprise, ydinkohtainen</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Standard, ydinkohtainen</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Enterprise (palvelin-/CAL-käyttöoikeudet)</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 Standard</w:t>
            </w:r>
          </w:p>
        </w:tc>
      </w:tr>
      <w:tr w:rsidR="00A0122E">
        <w:tc>
          <w:tcPr>
            <w:tcW w:w="600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SQL Serverin CAL</w:t>
            </w:r>
          </w:p>
        </w:tc>
      </w:tr>
      <w:tr w:rsidR="00A0122E">
        <w:tc>
          <w:tcPr>
            <w:tcW w:w="6000" w:type="dxa"/>
            <w:tcBorders>
              <w:top w:val="single" w:sz="4" w:space="0" w:color="6E6E6E"/>
              <w:left w:val="single" w:sz="4" w:space="0" w:color="6E6E6E"/>
              <w:bottom w:val="none" w:sz="4" w:space="0" w:color="6E6E6E"/>
              <w:right w:val="single" w:sz="4" w:space="0" w:color="6E6E6E"/>
            </w:tcBorders>
          </w:tcPr>
          <w:p w:rsidR="00A0122E" w:rsidRDefault="00C519E6">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CIS Datacenter</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CIS Standard</w:t>
            </w:r>
          </w:p>
        </w:tc>
      </w:tr>
      <w:tr w:rsidR="00A0122E">
        <w:tc>
          <w:tcPr>
            <w:tcW w:w="6000" w:type="dxa"/>
            <w:tcBorders>
              <w:top w:val="none" w:sz="4" w:space="0" w:color="6E6E6E"/>
              <w:left w:val="single" w:sz="4" w:space="0" w:color="6E6E6E"/>
              <w:bottom w:val="non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 Server Datacenter</w:t>
            </w:r>
          </w:p>
        </w:tc>
      </w:tr>
      <w:tr w:rsidR="00A0122E">
        <w:tc>
          <w:tcPr>
            <w:tcW w:w="6000" w:type="dxa"/>
            <w:tcBorders>
              <w:top w:val="none" w:sz="4" w:space="0" w:color="6E6E6E"/>
              <w:left w:val="single" w:sz="4" w:space="0" w:color="6E6E6E"/>
              <w:bottom w:val="single" w:sz="4" w:space="0" w:color="6E6E6E"/>
              <w:right w:val="single" w:sz="4" w:space="0" w:color="6E6E6E"/>
            </w:tcBorders>
          </w:tcPr>
          <w:p w:rsidR="00A0122E" w:rsidRDefault="00A012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122E" w:rsidRDefault="00C519E6">
            <w:pPr>
              <w:pStyle w:val="ProductList-TableBody"/>
            </w:pPr>
            <w:r>
              <w:t>Windows Server Standard</w:t>
            </w:r>
          </w:p>
        </w:tc>
      </w:tr>
    </w:tbl>
    <w:p w:rsidR="00A0122E" w:rsidRDefault="00A0122E">
      <w:pPr>
        <w:pStyle w:val="ProductList-Body"/>
      </w:pPr>
    </w:p>
    <w:p w:rsidR="00A0122E" w:rsidRDefault="00C519E6">
      <w:pPr>
        <w:pStyle w:val="ProductList-ClauseHeading"/>
        <w:outlineLvl w:val="2"/>
      </w:pPr>
      <w:r>
        <w:t>Premium Assurance -hinnoittelu</w:t>
      </w:r>
    </w:p>
    <w:p w:rsidR="00A0122E" w:rsidRDefault="00C519E6">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rsidR="00A0122E" w:rsidRDefault="00A0122E">
      <w:pPr>
        <w:pStyle w:val="ProductList-Body"/>
      </w:pPr>
    </w:p>
    <w:p w:rsidR="00A0122E" w:rsidRDefault="00C519E6">
      <w:pPr>
        <w:pStyle w:val="ProductList-ClauseHeading"/>
        <w:outlineLvl w:val="2"/>
      </w:pPr>
      <w:r>
        <w:t>Oikeutus Premium Assurance -etuihin</w:t>
      </w:r>
    </w:p>
    <w:p w:rsidR="00A0122E" w:rsidRDefault="00C519E6">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rsidR="00A0122E" w:rsidRDefault="00C519E6" w:rsidP="00C519E6">
      <w:pPr>
        <w:pStyle w:val="ProductList-Bullet"/>
        <w:numPr>
          <w:ilvl w:val="0"/>
          <w:numId w:val="66"/>
        </w:numPr>
      </w:pPr>
      <w:r>
        <w:t>myöhemmin samalla liittymäsopimuksella ja</w:t>
      </w:r>
    </w:p>
    <w:p w:rsidR="00A0122E" w:rsidRDefault="00C519E6" w:rsidP="00C519E6">
      <w:pPr>
        <w:pStyle w:val="ProductList-Bullet"/>
        <w:numPr>
          <w:ilvl w:val="0"/>
          <w:numId w:val="66"/>
        </w:numPr>
      </w:pPr>
      <w:r>
        <w:t xml:space="preserve">uudistamisjakson aikana (jos sopimuksessa ei ole välillä ollut taukoa).  </w:t>
      </w:r>
    </w:p>
    <w:p w:rsidR="00A0122E" w:rsidRDefault="00A0122E">
      <w:pPr>
        <w:pStyle w:val="ProductList-Body"/>
      </w:pPr>
    </w:p>
    <w:p w:rsidR="00A0122E" w:rsidRDefault="00C519E6">
      <w:pPr>
        <w:pStyle w:val="ProductList-Body"/>
      </w:pPr>
      <w:r>
        <w:t>Microsoft pidättää oikeuden lopettaa Premium Assurance -etujen saatavuuden tulevaisuudessa, mutta vain niiden Tuoteversioiden osalta, jotka ovat edelleen mainstream-tuessa.</w:t>
      </w:r>
    </w:p>
    <w:p w:rsidR="00A0122E" w:rsidRDefault="00A0122E">
      <w:pPr>
        <w:pStyle w:val="ProductList-Body"/>
      </w:pPr>
    </w:p>
    <w:p w:rsidR="00A0122E" w:rsidRDefault="00C519E6">
      <w:pPr>
        <w:pStyle w:val="ProductList-ClauseHeading"/>
        <w:outlineLvl w:val="2"/>
      </w:pPr>
      <w:r>
        <w:t>Käyttöönotto ja käyttö</w:t>
      </w:r>
    </w:p>
    <w:p w:rsidR="00A0122E" w:rsidRDefault="00C519E6">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rsidR="00A0122E" w:rsidRDefault="00A0122E">
      <w:pPr>
        <w:pStyle w:val="ProductList-Body"/>
      </w:pPr>
    </w:p>
    <w:p w:rsidR="00A0122E" w:rsidRDefault="00C519E6">
      <w:pPr>
        <w:pStyle w:val="ProductList-ClauseHeading"/>
        <w:outlineLvl w:val="2"/>
      </w:pPr>
      <w:r>
        <w:t>Ympärivuorokautinen ongelmanratkaisutuki</w:t>
      </w:r>
    </w:p>
    <w:p w:rsidR="00A0122E" w:rsidRDefault="00C519E6">
      <w:pPr>
        <w:pStyle w:val="ProductList-Body"/>
      </w:pPr>
      <w:r>
        <w:t>Jos Asiakas täyttää seuraavat vaatimukset, Asiakas voi käyttää saatavilla olevia ympärivuorokautisen ongelmanratkaisutuen tapauksia ohjelmiston vanhempiin versioihin 2008:sta alkaen:</w:t>
      </w:r>
    </w:p>
    <w:p w:rsidR="00A0122E" w:rsidRDefault="00C519E6" w:rsidP="00C519E6">
      <w:pPr>
        <w:pStyle w:val="ProductList-Bullet"/>
        <w:numPr>
          <w:ilvl w:val="0"/>
          <w:numId w:val="67"/>
        </w:numPr>
      </w:pPr>
      <w:r>
        <w:t>Asiakas on oikeutettu ympärivuorokautiseen ongelmanratkaisutukeen liitteen B – Software Assurance Ympärivuorokautinen ongelmanratkaisutuki -kohdan kuvaamalla tavalla.</w:t>
      </w:r>
    </w:p>
    <w:p w:rsidR="00A0122E" w:rsidRDefault="00C519E6" w:rsidP="00C519E6">
      <w:pPr>
        <w:pStyle w:val="ProductList-Bullet"/>
        <w:numPr>
          <w:ilvl w:val="0"/>
          <w:numId w:val="67"/>
        </w:numPr>
      </w:pPr>
      <w:r>
        <w:t xml:space="preserve">Asiakkaan käyttämä tuoteversio on Laajennetun tuen ulkopuolella, mutta vain enintään kuuden vuoden ajalta. </w:t>
      </w:r>
    </w:p>
    <w:p w:rsidR="00A0122E" w:rsidRDefault="00C519E6" w:rsidP="00C519E6">
      <w:pPr>
        <w:pStyle w:val="ProductList-Bullet"/>
        <w:numPr>
          <w:ilvl w:val="0"/>
          <w:numId w:val="67"/>
        </w:numPr>
      </w:pPr>
      <w:r>
        <w:t>Asiakas käyttää ohjelmistoa Käyttöoikeuden alaisessa palvelimessa, ja sillä on aktiiviset Premium Assurance Add-on -käyttöoikeudet.</w:t>
      </w:r>
    </w:p>
    <w:p w:rsidR="00A0122E" w:rsidRDefault="00C519E6" w:rsidP="00C519E6">
      <w:pPr>
        <w:pStyle w:val="ProductList-Bullet"/>
        <w:numPr>
          <w:ilvl w:val="0"/>
          <w:numId w:val="67"/>
        </w:numPr>
      </w:pPr>
      <w:r>
        <w:t>Asiakas on hankkinut kyseisen Premium Assurance -sopimuksen ennen käytössä olevien versioiden Laajennetun tuen päättymistä ja on ylläpitänyt sopimusta jatkuvasti.</w:t>
      </w:r>
    </w:p>
    <w:p w:rsidR="00A0122E" w:rsidRDefault="00A0122E">
      <w:pPr>
        <w:pStyle w:val="ProductList-Body"/>
        <w:jc w:val="right"/>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C519E6">
      <w:pPr>
        <w:pStyle w:val="ProductList-SectionHeading"/>
        <w:pageBreakBefore/>
        <w:outlineLvl w:val="0"/>
      </w:pPr>
      <w:bookmarkStart w:id="431" w:name="_Sec1230"/>
      <w:bookmarkEnd w:id="429"/>
      <w:r>
        <w:t>Liite I – Opiskelijakäyttöedut</w:t>
      </w:r>
      <w:r>
        <w:fldChar w:fldCharType="begin"/>
      </w:r>
      <w:r>
        <w:instrText xml:space="preserve"> TC "</w:instrText>
      </w:r>
      <w:bookmarkStart w:id="432" w:name="_Toc502060765"/>
      <w:r>
        <w:instrText>Liite I – Opiskelijakäyttöedut</w:instrText>
      </w:r>
      <w:bookmarkEnd w:id="432"/>
      <w:r>
        <w:instrText>" \l 1</w:instrText>
      </w:r>
      <w:r>
        <w:fldChar w:fldCharType="end"/>
      </w:r>
    </w:p>
    <w:p w:rsidR="00A0122E" w:rsidRDefault="00C519E6">
      <w:pPr>
        <w:pStyle w:val="ProductList-Body"/>
      </w:pPr>
      <w:r>
        <w:t>Seuraavat Vaatimukset täyttävät tuotteet tarjoavat Opiskelijakäyttöedun Opiskelijakäyttöetu-sarakkeessa osoitetuille tuotteille.</w:t>
      </w:r>
    </w:p>
    <w:p w:rsidR="00A0122E" w:rsidRDefault="00A0122E">
      <w:pPr>
        <w:pStyle w:val="ProductList-Body"/>
      </w:pPr>
    </w:p>
    <w:tbl>
      <w:tblPr>
        <w:tblStyle w:val="PURTable"/>
        <w:tblW w:w="0" w:type="dxa"/>
        <w:tblLook w:val="04A0" w:firstRow="1" w:lastRow="0" w:firstColumn="1" w:lastColumn="0" w:noHBand="0" w:noVBand="1"/>
      </w:tblPr>
      <w:tblGrid>
        <w:gridCol w:w="2744"/>
        <w:gridCol w:w="1375"/>
        <w:gridCol w:w="1375"/>
        <w:gridCol w:w="1370"/>
        <w:gridCol w:w="1370"/>
        <w:gridCol w:w="1341"/>
        <w:gridCol w:w="1341"/>
      </w:tblGrid>
      <w:tr w:rsidR="00A0122E">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A0122E" w:rsidRDefault="00C519E6">
            <w:pPr>
              <w:pStyle w:val="ProductList-TableBody"/>
              <w:jc w:val="center"/>
            </w:pPr>
            <w:r>
              <w:rPr>
                <w:b/>
              </w:rPr>
              <w:t>Vaatimukset täyttävät tuotteet</w:t>
            </w:r>
          </w:p>
        </w:tc>
      </w:tr>
      <w:tr w:rsidR="00A0122E">
        <w:tc>
          <w:tcPr>
            <w:tcW w:w="2940" w:type="dxa"/>
            <w:tcBorders>
              <w:top w:val="single" w:sz="4" w:space="0" w:color="FFFFFF"/>
              <w:left w:val="single" w:sz="4" w:space="0" w:color="FFFFFF"/>
              <w:bottom w:val="single" w:sz="4" w:space="0" w:color="FFFFFF"/>
              <w:right w:val="single" w:sz="4" w:space="0" w:color="0072C6"/>
            </w:tcBorders>
          </w:tcPr>
          <w:p w:rsidR="00A0122E" w:rsidRDefault="00A0122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A0122E" w:rsidRDefault="00C519E6">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0122E" w:rsidRDefault="00C519E6">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0122E" w:rsidRDefault="00C519E6">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0122E" w:rsidRDefault="00C519E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0122E" w:rsidRDefault="00C519E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A0122E" w:rsidRDefault="00C519E6">
            <w:pPr>
              <w:pStyle w:val="ProductList-TableBody"/>
              <w:jc w:val="center"/>
            </w:pPr>
            <w:r>
              <w:rPr>
                <w:color w:val="FFFFFF"/>
              </w:rPr>
              <w:t>Office 365 A5</w:t>
            </w:r>
          </w:p>
        </w:tc>
      </w:tr>
      <w:tr w:rsidR="00A0122E">
        <w:tc>
          <w:tcPr>
            <w:tcW w:w="2940" w:type="dxa"/>
            <w:tcBorders>
              <w:top w:val="single" w:sz="4" w:space="0" w:color="FFFFFF"/>
              <w:left w:val="single" w:sz="4" w:space="0" w:color="FFFFFF"/>
              <w:bottom w:val="single" w:sz="4" w:space="0" w:color="FFFFFF"/>
              <w:right w:val="single" w:sz="4" w:space="0" w:color="0072C6"/>
            </w:tcBorders>
          </w:tcPr>
          <w:p w:rsidR="00A0122E" w:rsidRDefault="00C519E6">
            <w:pPr>
              <w:pStyle w:val="ProductList-TableBody"/>
            </w:pPr>
            <w:r>
              <w:rPr>
                <w:b/>
              </w:rPr>
              <w:t>Opiskelijakäyttöetu</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A0122E" w:rsidRDefault="00C51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0122E" w:rsidRDefault="00C51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0122E" w:rsidRDefault="00C51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0122E" w:rsidRDefault="00C51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0122E" w:rsidRDefault="00C51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A0122E" w:rsidRDefault="00C519E6">
            <w:pPr>
              <w:pStyle w:val="ProductList-TableBody"/>
              <w:jc w:val="center"/>
            </w:pPr>
            <w:r>
              <w:rPr>
                <w:color w:val="FFFFFF"/>
              </w:rPr>
              <w:t>1:40</w:t>
            </w:r>
            <w:r>
              <w:rPr>
                <w:vertAlign w:val="superscript"/>
              </w:rPr>
              <w:t>1</w:t>
            </w:r>
          </w:p>
        </w:tc>
      </w:tr>
      <w:tr w:rsidR="00A0122E">
        <w:tc>
          <w:tcPr>
            <w:tcW w:w="2940" w:type="dxa"/>
            <w:tcBorders>
              <w:top w:val="single" w:sz="4" w:space="0" w:color="FFFFFF"/>
              <w:left w:val="dashed" w:sz="4" w:space="0" w:color="FFFFFF"/>
              <w:bottom w:val="dashed" w:sz="4" w:space="0" w:color="808080"/>
              <w:right w:val="single" w:sz="4" w:space="0" w:color="000000"/>
            </w:tcBorders>
          </w:tcPr>
          <w:p w:rsidR="00A0122E" w:rsidRDefault="00C519E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r>
      <w:tr w:rsidR="00A0122E">
        <w:tc>
          <w:tcPr>
            <w:tcW w:w="2940" w:type="dxa"/>
            <w:tcBorders>
              <w:top w:val="dashed" w:sz="4" w:space="0" w:color="808080"/>
              <w:left w:val="dashed" w:sz="4" w:space="0" w:color="FFFFFF"/>
              <w:bottom w:val="dashed" w:sz="4" w:space="0" w:color="808080"/>
              <w:right w:val="single" w:sz="4" w:space="0" w:color="000000"/>
            </w:tcBorders>
          </w:tcPr>
          <w:p w:rsidR="00A0122E" w:rsidRDefault="00C519E6">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r w:rsidR="00A0122E">
        <w:tc>
          <w:tcPr>
            <w:tcW w:w="2940" w:type="dxa"/>
            <w:tcBorders>
              <w:top w:val="dashed" w:sz="4" w:space="0" w:color="808080"/>
              <w:left w:val="dashed" w:sz="4" w:space="0" w:color="FFFFFF"/>
              <w:bottom w:val="single" w:sz="4" w:space="0" w:color="FFFFFF"/>
              <w:right w:val="single" w:sz="4" w:space="0" w:color="000000"/>
            </w:tcBorders>
          </w:tcPr>
          <w:p w:rsidR="00A0122E" w:rsidRDefault="00C519E6">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0122E" w:rsidRDefault="00A012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0122E" w:rsidRDefault="00C519E6">
            <w:pPr>
              <w:pStyle w:val="ProductList-TableBody"/>
              <w:jc w:val="center"/>
            </w:pPr>
            <w:r>
              <w:t>X</w:t>
            </w:r>
          </w:p>
        </w:tc>
      </w:tr>
    </w:tbl>
    <w:p w:rsidR="00A0122E" w:rsidRDefault="00C519E6">
      <w:pPr>
        <w:pStyle w:val="ProductList-Body"/>
      </w:pPr>
      <w:r>
        <w:rPr>
          <w:i/>
          <w:vertAlign w:val="superscript"/>
        </w:rPr>
        <w:t>1</w:t>
      </w:r>
      <w:r>
        <w:rPr>
          <w:i/>
        </w:rPr>
        <w:t>Käyttöön otettujen Opiskelijaesiintymien määrä Organisaationlaajuista käyttöoikeudella varustettua käyttäjää kohden.</w:t>
      </w:r>
    </w:p>
    <w:p w:rsidR="00A0122E" w:rsidRDefault="00C519E6">
      <w:pPr>
        <w:pStyle w:val="ProductList-Body"/>
      </w:pPr>
      <w:r>
        <w:rPr>
          <w:i/>
          <w:vertAlign w:val="superscript"/>
        </w:rPr>
        <w:t>2</w:t>
      </w:r>
      <w:r>
        <w:rPr>
          <w:i/>
        </w:rPr>
        <w:t>Oppilaitoksen omistamissa laitteissa voidaan valita Windows Education tai Enterprise</w:t>
      </w:r>
    </w:p>
    <w:p w:rsidR="00A0122E" w:rsidRDefault="00C519E6">
      <w:pPr>
        <w:pStyle w:val="ProductList-Body"/>
      </w:pPr>
      <w:r>
        <w:rPr>
          <w:i/>
          <w:vertAlign w:val="superscript"/>
        </w:rPr>
        <w:t>3</w:t>
      </w:r>
      <w:r>
        <w:rPr>
          <w:i/>
        </w:rPr>
        <w:t>Sisältää Microsoft 365 A3:n Core CAL -käyttöoikeudella.</w:t>
      </w:r>
    </w:p>
    <w:p w:rsidR="00A0122E" w:rsidRDefault="00A0122E">
      <w:pPr>
        <w:pStyle w:val="ProductList-Body"/>
      </w:pPr>
    </w:p>
    <w:p w:rsidR="00A0122E" w:rsidRDefault="00A0122E">
      <w:pPr>
        <w:pStyle w:val="PURBreadcrumb"/>
      </w:pPr>
    </w:p>
    <w:tbl>
      <w:tblPr>
        <w:tblStyle w:val="PURTable"/>
        <w:tblW w:w="0" w:type="dxa"/>
        <w:tblLook w:val="04A0" w:firstRow="1" w:lastRow="0" w:firstColumn="1" w:lastColumn="0" w:noHBand="0" w:noVBand="1"/>
      </w:tblPr>
      <w:tblGrid>
        <w:gridCol w:w="10916"/>
      </w:tblGrid>
      <w:tr w:rsidR="00A012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122E" w:rsidRDefault="000F594D">
            <w:pPr>
              <w:pStyle w:val="ProductList-TableBody"/>
              <w:jc w:val="right"/>
            </w:pPr>
            <w:hyperlink w:anchor="_Sec842">
              <w:r w:rsidR="00C519E6">
                <w:rPr>
                  <w:color w:val="00467F"/>
                  <w:sz w:val="14"/>
                  <w:u w:val="single"/>
                </w:rPr>
                <w:t>Sisällysluettelo</w:t>
              </w:r>
            </w:hyperlink>
            <w:r w:rsidR="00C519E6">
              <w:rPr>
                <w:sz w:val="14"/>
              </w:rPr>
              <w:t xml:space="preserve"> / </w:t>
            </w:r>
            <w:hyperlink w:anchor="_Sec549">
              <w:r w:rsidR="00C519E6">
                <w:rPr>
                  <w:color w:val="00467F"/>
                  <w:sz w:val="14"/>
                  <w:u w:val="single"/>
                </w:rPr>
                <w:t>Sanasto</w:t>
              </w:r>
            </w:hyperlink>
            <w:r w:rsidR="00C519E6">
              <w:rPr>
                <w:sz w:val="14"/>
              </w:rPr>
              <w:t xml:space="preserve"> / </w:t>
            </w:r>
            <w:hyperlink w:anchor="_Sec844">
              <w:r w:rsidR="00C519E6">
                <w:rPr>
                  <w:color w:val="00467F"/>
                  <w:sz w:val="14"/>
                  <w:u w:val="single"/>
                </w:rPr>
                <w:t>Hakemisto</w:t>
              </w:r>
            </w:hyperlink>
          </w:p>
        </w:tc>
      </w:tr>
    </w:tbl>
    <w:p w:rsidR="00A0122E" w:rsidRDefault="00A0122E">
      <w:pPr>
        <w:pStyle w:val="ProductList-Body"/>
      </w:pPr>
    </w:p>
    <w:p w:rsidR="00A0122E" w:rsidRDefault="00A0122E">
      <w:pPr>
        <w:sectPr w:rsidR="00A0122E">
          <w:headerReference w:type="default" r:id="rId149"/>
          <w:footerReference w:type="default" r:id="rId150"/>
          <w:type w:val="continuous"/>
          <w:pgSz w:w="12240" w:h="15840" w:code="1"/>
          <w:pgMar w:top="1170" w:right="720" w:bottom="720" w:left="720" w:header="432" w:footer="288" w:gutter="0"/>
          <w:cols w:space="360"/>
        </w:sectPr>
      </w:pPr>
    </w:p>
    <w:bookmarkEnd w:id="431"/>
    <w:p w:rsidR="00A0122E" w:rsidRDefault="00C519E6">
      <w:pPr>
        <w:pStyle w:val="ProductList-SectionHeading"/>
        <w:pageBreakBefore/>
        <w:outlineLvl w:val="0"/>
      </w:pPr>
      <w:r>
        <w:t>Hakemisto</w:t>
      </w:r>
      <w:r>
        <w:fldChar w:fldCharType="begin"/>
      </w:r>
      <w:r>
        <w:instrText xml:space="preserve"> TC "</w:instrText>
      </w:r>
      <w:bookmarkStart w:id="433" w:name="_Toc502060766"/>
      <w:r>
        <w:instrText>Hakemisto</w:instrText>
      </w:r>
      <w:bookmarkEnd w:id="433"/>
      <w:r>
        <w:instrText>" \l 1</w:instrText>
      </w:r>
      <w:r>
        <w:fldChar w:fldCharType="end"/>
      </w:r>
    </w:p>
    <w:p w:rsidR="00A0122E" w:rsidRDefault="00A0122E">
      <w:pPr>
        <w:pStyle w:val="ProductList-Body"/>
      </w:pPr>
    </w:p>
    <w:p w:rsidR="00A0122E" w:rsidRDefault="00A0122E">
      <w:pPr>
        <w:sectPr w:rsidR="00A0122E">
          <w:headerReference w:type="default" r:id="rId151"/>
          <w:footerReference w:type="default" r:id="rId152"/>
          <w:type w:val="continuous"/>
          <w:pgSz w:w="12240" w:h="15840" w:code="1"/>
          <w:pgMar w:top="1170" w:right="720" w:bottom="720" w:left="720" w:header="432" w:footer="288" w:gutter="0"/>
          <w:cols w:space="360"/>
        </w:sectPr>
      </w:pPr>
    </w:p>
    <w:p w:rsidR="00A56989" w:rsidRDefault="00C519E6">
      <w:pPr>
        <w:pStyle w:val="ProductList-Body"/>
        <w:rPr>
          <w:noProof/>
        </w:rPr>
        <w:sectPr w:rsidR="00A56989" w:rsidSect="00A569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56989" w:rsidRDefault="00A56989">
      <w:pPr>
        <w:pStyle w:val="Index1"/>
        <w:tabs>
          <w:tab w:val="right" w:pos="5030"/>
        </w:tabs>
        <w:rPr>
          <w:noProof/>
        </w:rPr>
      </w:pPr>
      <w:r>
        <w:rPr>
          <w:noProof/>
        </w:rPr>
        <w:t>Access 2016, 22</w:t>
      </w:r>
    </w:p>
    <w:p w:rsidR="00A56989" w:rsidRDefault="00A56989">
      <w:pPr>
        <w:pStyle w:val="Index1"/>
        <w:tabs>
          <w:tab w:val="right" w:pos="5030"/>
        </w:tabs>
        <w:rPr>
          <w:noProof/>
        </w:rPr>
      </w:pPr>
      <w:r>
        <w:rPr>
          <w:noProof/>
        </w:rPr>
        <w:t>Apple Macintosh, 40</w:t>
      </w:r>
    </w:p>
    <w:p w:rsidR="00A56989" w:rsidRDefault="00A56989">
      <w:pPr>
        <w:pStyle w:val="Index1"/>
        <w:tabs>
          <w:tab w:val="right" w:pos="5030"/>
        </w:tabs>
        <w:rPr>
          <w:noProof/>
        </w:rPr>
      </w:pPr>
      <w:r>
        <w:rPr>
          <w:noProof/>
        </w:rPr>
        <w:t>Audio Conferencing, 65</w:t>
      </w:r>
    </w:p>
    <w:p w:rsidR="00A56989" w:rsidRDefault="00A56989">
      <w:pPr>
        <w:pStyle w:val="Index1"/>
        <w:tabs>
          <w:tab w:val="right" w:pos="5030"/>
        </w:tabs>
        <w:rPr>
          <w:noProof/>
        </w:rPr>
      </w:pPr>
      <w:r>
        <w:rPr>
          <w:noProof/>
        </w:rPr>
        <w:t>Azure Active Directory Basic, 55</w:t>
      </w:r>
    </w:p>
    <w:p w:rsidR="00A56989" w:rsidRDefault="00A56989">
      <w:pPr>
        <w:pStyle w:val="Index1"/>
        <w:tabs>
          <w:tab w:val="right" w:pos="5030"/>
        </w:tabs>
        <w:rPr>
          <w:noProof/>
        </w:rPr>
      </w:pPr>
      <w:r>
        <w:rPr>
          <w:noProof/>
        </w:rPr>
        <w:t>Azure Active Directory Premium Plan 1, 55</w:t>
      </w:r>
    </w:p>
    <w:p w:rsidR="00A56989" w:rsidRDefault="00A56989">
      <w:pPr>
        <w:pStyle w:val="Index1"/>
        <w:tabs>
          <w:tab w:val="right" w:pos="5030"/>
        </w:tabs>
        <w:rPr>
          <w:noProof/>
        </w:rPr>
      </w:pPr>
      <w:r>
        <w:rPr>
          <w:noProof/>
        </w:rPr>
        <w:t>Azure Active Directory Premium Plan 2, 55</w:t>
      </w:r>
    </w:p>
    <w:p w:rsidR="00A56989" w:rsidRDefault="00A56989">
      <w:pPr>
        <w:pStyle w:val="Index1"/>
        <w:tabs>
          <w:tab w:val="right" w:pos="5030"/>
        </w:tabs>
        <w:rPr>
          <w:noProof/>
        </w:rPr>
      </w:pPr>
      <w:r>
        <w:rPr>
          <w:noProof/>
        </w:rPr>
        <w:t>Azure Active Professionalin suora tuki, 54</w:t>
      </w:r>
    </w:p>
    <w:p w:rsidR="00A56989" w:rsidRDefault="00A56989">
      <w:pPr>
        <w:pStyle w:val="Index1"/>
        <w:tabs>
          <w:tab w:val="right" w:pos="5030"/>
        </w:tabs>
        <w:rPr>
          <w:noProof/>
        </w:rPr>
      </w:pPr>
      <w:r>
        <w:rPr>
          <w:noProof/>
        </w:rPr>
        <w:t>Azure Active Standardin tuki, 54</w:t>
      </w:r>
    </w:p>
    <w:p w:rsidR="00A56989" w:rsidRDefault="00A56989">
      <w:pPr>
        <w:pStyle w:val="Index1"/>
        <w:tabs>
          <w:tab w:val="right" w:pos="5030"/>
        </w:tabs>
        <w:rPr>
          <w:noProof/>
        </w:rPr>
      </w:pPr>
      <w:r>
        <w:rPr>
          <w:noProof/>
        </w:rPr>
        <w:t>Azure Information Protection Premium Plan 1, 55</w:t>
      </w:r>
    </w:p>
    <w:p w:rsidR="00A56989" w:rsidRDefault="00A56989">
      <w:pPr>
        <w:pStyle w:val="Index1"/>
        <w:tabs>
          <w:tab w:val="right" w:pos="5030"/>
        </w:tabs>
        <w:rPr>
          <w:noProof/>
        </w:rPr>
      </w:pPr>
      <w:r>
        <w:rPr>
          <w:noProof/>
        </w:rPr>
        <w:t>Azure Information Protection Premium Plan 1 Add-on, 55</w:t>
      </w:r>
    </w:p>
    <w:p w:rsidR="00A56989" w:rsidRDefault="00A56989">
      <w:pPr>
        <w:pStyle w:val="Index1"/>
        <w:tabs>
          <w:tab w:val="right" w:pos="5030"/>
        </w:tabs>
        <w:rPr>
          <w:noProof/>
        </w:rPr>
      </w:pPr>
      <w:r>
        <w:rPr>
          <w:noProof/>
        </w:rPr>
        <w:t>Azure Information Protection Premium Plan 2, 55</w:t>
      </w:r>
    </w:p>
    <w:p w:rsidR="00A56989" w:rsidRDefault="00A56989">
      <w:pPr>
        <w:pStyle w:val="Index1"/>
        <w:tabs>
          <w:tab w:val="right" w:pos="5030"/>
        </w:tabs>
        <w:rPr>
          <w:noProof/>
        </w:rPr>
      </w:pPr>
      <w:r>
        <w:rPr>
          <w:noProof/>
        </w:rPr>
        <w:t>Azure Information Protection Premium Plan 2 Add-on, 55</w:t>
      </w:r>
    </w:p>
    <w:p w:rsidR="00A56989" w:rsidRDefault="00A56989">
      <w:pPr>
        <w:pStyle w:val="Index1"/>
        <w:tabs>
          <w:tab w:val="right" w:pos="5030"/>
        </w:tabs>
        <w:rPr>
          <w:noProof/>
        </w:rPr>
      </w:pPr>
      <w:r>
        <w:rPr>
          <w:noProof/>
        </w:rPr>
        <w:t>Azure Site Recovery, 86</w:t>
      </w:r>
    </w:p>
    <w:p w:rsidR="00A56989" w:rsidRDefault="00A56989">
      <w:pPr>
        <w:pStyle w:val="Index1"/>
        <w:tabs>
          <w:tab w:val="right" w:pos="5030"/>
        </w:tabs>
        <w:rPr>
          <w:noProof/>
        </w:rPr>
      </w:pPr>
      <w:r>
        <w:rPr>
          <w:noProof/>
        </w:rPr>
        <w:t>Azure-sivustonpalautus (Asiakkaan omistamaan sivustoon), 53</w:t>
      </w:r>
    </w:p>
    <w:p w:rsidR="00A56989" w:rsidRDefault="00A56989">
      <w:pPr>
        <w:pStyle w:val="Index1"/>
        <w:tabs>
          <w:tab w:val="right" w:pos="5030"/>
        </w:tabs>
        <w:rPr>
          <w:noProof/>
        </w:rPr>
      </w:pPr>
      <w:r>
        <w:rPr>
          <w:noProof/>
        </w:rPr>
        <w:t>Azure-sovelluspalvelusuunnitelma, 53</w:t>
      </w:r>
    </w:p>
    <w:p w:rsidR="00A56989" w:rsidRDefault="00A56989">
      <w:pPr>
        <w:pStyle w:val="Index1"/>
        <w:tabs>
          <w:tab w:val="right" w:pos="5030"/>
        </w:tabs>
        <w:rPr>
          <w:noProof/>
        </w:rPr>
      </w:pPr>
      <w:r>
        <w:rPr>
          <w:noProof/>
        </w:rPr>
        <w:t>Bing Maps Enterprise Fee -kuukausitilaus, 66</w:t>
      </w:r>
    </w:p>
    <w:p w:rsidR="00A56989" w:rsidRDefault="00A56989">
      <w:pPr>
        <w:pStyle w:val="Index1"/>
        <w:tabs>
          <w:tab w:val="right" w:pos="5030"/>
        </w:tabs>
        <w:rPr>
          <w:noProof/>
        </w:rPr>
      </w:pPr>
      <w:r>
        <w:rPr>
          <w:noProof/>
        </w:rPr>
        <w:t>Bing Maps Internal Website Usage 100 000 tapahtuman kuukausitilaus, 66</w:t>
      </w:r>
    </w:p>
    <w:p w:rsidR="00A56989" w:rsidRDefault="00A56989">
      <w:pPr>
        <w:pStyle w:val="Index1"/>
        <w:tabs>
          <w:tab w:val="right" w:pos="5030"/>
        </w:tabs>
        <w:rPr>
          <w:noProof/>
        </w:rPr>
      </w:pPr>
      <w:r>
        <w:rPr>
          <w:noProof/>
        </w:rPr>
        <w:t>Bing Maps Internal Website Usage 500 000 (ja enemmän) tapahtuman kuukausitilaus, 66</w:t>
      </w:r>
    </w:p>
    <w:p w:rsidR="00A56989" w:rsidRDefault="00A56989">
      <w:pPr>
        <w:pStyle w:val="Index1"/>
        <w:tabs>
          <w:tab w:val="right" w:pos="5030"/>
        </w:tabs>
        <w:rPr>
          <w:noProof/>
        </w:rPr>
      </w:pPr>
      <w:r>
        <w:rPr>
          <w:noProof/>
        </w:rPr>
        <w:t>Bing Maps Known 5K User -kuukausitilaus, 66</w:t>
      </w:r>
    </w:p>
    <w:p w:rsidR="00A56989" w:rsidRDefault="00A56989">
      <w:pPr>
        <w:pStyle w:val="Index1"/>
        <w:tabs>
          <w:tab w:val="right" w:pos="5030"/>
        </w:tabs>
        <w:rPr>
          <w:noProof/>
        </w:rPr>
      </w:pPr>
      <w:r>
        <w:rPr>
          <w:noProof/>
        </w:rPr>
        <w:t>Bing Maps Known Per User -kuukausitilaus, 66</w:t>
      </w:r>
    </w:p>
    <w:p w:rsidR="00A56989" w:rsidRDefault="00A56989">
      <w:pPr>
        <w:pStyle w:val="Index1"/>
        <w:tabs>
          <w:tab w:val="right" w:pos="5030"/>
        </w:tabs>
        <w:rPr>
          <w:noProof/>
        </w:rPr>
      </w:pPr>
      <w:r>
        <w:rPr>
          <w:noProof/>
        </w:rPr>
        <w:t>Bing Maps Light Known 500 User -kuukausitilaus, 66</w:t>
      </w:r>
    </w:p>
    <w:p w:rsidR="00A56989" w:rsidRDefault="00A56989">
      <w:pPr>
        <w:pStyle w:val="Index1"/>
        <w:tabs>
          <w:tab w:val="right" w:pos="5030"/>
        </w:tabs>
        <w:rPr>
          <w:noProof/>
        </w:rPr>
      </w:pPr>
      <w:r>
        <w:rPr>
          <w:noProof/>
        </w:rPr>
        <w:t>Bing Maps Light Known 5K User -kuukausitilaus, 66</w:t>
      </w:r>
    </w:p>
    <w:p w:rsidR="00A56989" w:rsidRDefault="00A56989">
      <w:pPr>
        <w:pStyle w:val="Index1"/>
        <w:tabs>
          <w:tab w:val="right" w:pos="5030"/>
        </w:tabs>
        <w:rPr>
          <w:noProof/>
        </w:rPr>
      </w:pPr>
      <w:r>
        <w:rPr>
          <w:noProof/>
        </w:rPr>
        <w:t>Bing Maps Public Website Usage 100 000 tapahtuman kuukausitilaus, 66</w:t>
      </w:r>
    </w:p>
    <w:p w:rsidR="00A56989" w:rsidRDefault="00A56989">
      <w:pPr>
        <w:pStyle w:val="Index1"/>
        <w:tabs>
          <w:tab w:val="right" w:pos="5030"/>
        </w:tabs>
        <w:rPr>
          <w:noProof/>
        </w:rPr>
      </w:pPr>
      <w:r>
        <w:rPr>
          <w:noProof/>
        </w:rPr>
        <w:t>Bing Maps Public Website Usage 500 000 (ja enemmän) tapahtuman kuukausitilaus, 66</w:t>
      </w:r>
    </w:p>
    <w:p w:rsidR="00A56989" w:rsidRDefault="00A56989">
      <w:pPr>
        <w:pStyle w:val="Index1"/>
        <w:tabs>
          <w:tab w:val="right" w:pos="5030"/>
        </w:tabs>
        <w:rPr>
          <w:noProof/>
        </w:rPr>
      </w:pPr>
      <w:r>
        <w:rPr>
          <w:noProof/>
        </w:rPr>
        <w:t>BizTalk Server, 84</w:t>
      </w:r>
    </w:p>
    <w:p w:rsidR="00A56989" w:rsidRDefault="00A56989">
      <w:pPr>
        <w:pStyle w:val="Index1"/>
        <w:tabs>
          <w:tab w:val="right" w:pos="5030"/>
        </w:tabs>
        <w:rPr>
          <w:noProof/>
        </w:rPr>
      </w:pPr>
      <w:r>
        <w:rPr>
          <w:noProof/>
        </w:rPr>
        <w:t>BizTalk Server 2013 R2, 14</w:t>
      </w:r>
    </w:p>
    <w:p w:rsidR="00A56989" w:rsidRDefault="00A56989">
      <w:pPr>
        <w:pStyle w:val="Index1"/>
        <w:tabs>
          <w:tab w:val="right" w:pos="5030"/>
        </w:tabs>
        <w:rPr>
          <w:noProof/>
        </w:rPr>
      </w:pPr>
      <w:r>
        <w:rPr>
          <w:noProof/>
        </w:rPr>
        <w:t>BizTalk Server 2016 Branch IDC, 14</w:t>
      </w:r>
    </w:p>
    <w:p w:rsidR="00A56989" w:rsidRDefault="00A56989">
      <w:pPr>
        <w:pStyle w:val="Index1"/>
        <w:tabs>
          <w:tab w:val="right" w:pos="5030"/>
        </w:tabs>
        <w:rPr>
          <w:noProof/>
        </w:rPr>
      </w:pPr>
      <w:r>
        <w:rPr>
          <w:noProof/>
        </w:rPr>
        <w:t>BizTalk Server 2016 Branch -versio, 14</w:t>
      </w:r>
    </w:p>
    <w:p w:rsidR="00A56989" w:rsidRDefault="00A56989">
      <w:pPr>
        <w:pStyle w:val="Index1"/>
        <w:tabs>
          <w:tab w:val="right" w:pos="5030"/>
        </w:tabs>
        <w:rPr>
          <w:noProof/>
        </w:rPr>
      </w:pPr>
      <w:r>
        <w:rPr>
          <w:noProof/>
        </w:rPr>
        <w:t>BizTalk Server 2016 Enterprise -versio, 14</w:t>
      </w:r>
    </w:p>
    <w:p w:rsidR="00A56989" w:rsidRDefault="00A56989">
      <w:pPr>
        <w:pStyle w:val="Index1"/>
        <w:tabs>
          <w:tab w:val="right" w:pos="5030"/>
        </w:tabs>
        <w:rPr>
          <w:noProof/>
        </w:rPr>
      </w:pPr>
      <w:r>
        <w:rPr>
          <w:noProof/>
        </w:rPr>
        <w:t>BizTalk Server 2016 Standard Edition IDC, 14</w:t>
      </w:r>
    </w:p>
    <w:p w:rsidR="00A56989" w:rsidRDefault="00A56989">
      <w:pPr>
        <w:pStyle w:val="Index1"/>
        <w:tabs>
          <w:tab w:val="right" w:pos="5030"/>
        </w:tabs>
        <w:rPr>
          <w:noProof/>
        </w:rPr>
      </w:pPr>
      <w:r>
        <w:rPr>
          <w:noProof/>
        </w:rPr>
        <w:t>BizTalk Server 2016 Standard -versio, 14</w:t>
      </w:r>
    </w:p>
    <w:p w:rsidR="00A56989" w:rsidRDefault="00A56989">
      <w:pPr>
        <w:pStyle w:val="Index1"/>
        <w:tabs>
          <w:tab w:val="right" w:pos="5030"/>
        </w:tabs>
        <w:rPr>
          <w:noProof/>
        </w:rPr>
      </w:pPr>
      <w:r>
        <w:rPr>
          <w:noProof/>
        </w:rPr>
        <w:t>BizTalk Server Branch, 85</w:t>
      </w:r>
    </w:p>
    <w:p w:rsidR="00A56989" w:rsidRDefault="00A56989">
      <w:pPr>
        <w:pStyle w:val="Index1"/>
        <w:tabs>
          <w:tab w:val="right" w:pos="5030"/>
        </w:tabs>
        <w:rPr>
          <w:noProof/>
        </w:rPr>
      </w:pPr>
      <w:r>
        <w:rPr>
          <w:noProof/>
        </w:rPr>
        <w:t>BizTalk Server Enterprise, 85</w:t>
      </w:r>
    </w:p>
    <w:p w:rsidR="00A56989" w:rsidRDefault="00A56989">
      <w:pPr>
        <w:pStyle w:val="Index1"/>
        <w:tabs>
          <w:tab w:val="right" w:pos="5030"/>
        </w:tabs>
        <w:rPr>
          <w:noProof/>
        </w:rPr>
      </w:pPr>
      <w:r>
        <w:rPr>
          <w:noProof/>
        </w:rPr>
        <w:t>BizTalk Server Standard, 85</w:t>
      </w:r>
    </w:p>
    <w:p w:rsidR="00A56989" w:rsidRDefault="00A56989">
      <w:pPr>
        <w:pStyle w:val="Index1"/>
        <w:tabs>
          <w:tab w:val="right" w:pos="5030"/>
        </w:tabs>
        <w:rPr>
          <w:noProof/>
        </w:rPr>
      </w:pPr>
      <w:r>
        <w:rPr>
          <w:noProof/>
        </w:rPr>
        <w:t>Business Productivity Online Deskless Suite, 62</w:t>
      </w:r>
    </w:p>
    <w:p w:rsidR="00A56989" w:rsidRDefault="00A56989">
      <w:pPr>
        <w:pStyle w:val="Index1"/>
        <w:tabs>
          <w:tab w:val="right" w:pos="5030"/>
        </w:tabs>
        <w:rPr>
          <w:noProof/>
        </w:rPr>
      </w:pPr>
      <w:r>
        <w:rPr>
          <w:noProof/>
        </w:rPr>
        <w:t>Calling Plan, 65</w:t>
      </w:r>
    </w:p>
    <w:p w:rsidR="00A56989" w:rsidRDefault="00A56989">
      <w:pPr>
        <w:pStyle w:val="Index1"/>
        <w:tabs>
          <w:tab w:val="right" w:pos="5030"/>
        </w:tabs>
        <w:rPr>
          <w:noProof/>
        </w:rPr>
      </w:pPr>
      <w:r>
        <w:rPr>
          <w:noProof/>
        </w:rPr>
        <w:t>CIS Suite Datacenter, 84</w:t>
      </w:r>
    </w:p>
    <w:p w:rsidR="00A56989" w:rsidRDefault="00A56989">
      <w:pPr>
        <w:pStyle w:val="Index1"/>
        <w:tabs>
          <w:tab w:val="right" w:pos="5030"/>
        </w:tabs>
        <w:rPr>
          <w:noProof/>
        </w:rPr>
      </w:pPr>
      <w:r>
        <w:rPr>
          <w:noProof/>
        </w:rPr>
        <w:t>CIS Suite Standard, 84</w:t>
      </w:r>
    </w:p>
    <w:p w:rsidR="00A56989" w:rsidRDefault="00A56989">
      <w:pPr>
        <w:pStyle w:val="Index1"/>
        <w:tabs>
          <w:tab w:val="right" w:pos="5030"/>
        </w:tabs>
        <w:rPr>
          <w:noProof/>
        </w:rPr>
      </w:pPr>
      <w:r>
        <w:rPr>
          <w:noProof/>
        </w:rPr>
        <w:t>Communication Credits, 65</w:t>
      </w:r>
    </w:p>
    <w:p w:rsidR="00A56989" w:rsidRDefault="00A56989">
      <w:pPr>
        <w:pStyle w:val="Index1"/>
        <w:tabs>
          <w:tab w:val="right" w:pos="5030"/>
        </w:tabs>
        <w:rPr>
          <w:noProof/>
        </w:rPr>
      </w:pPr>
      <w:r>
        <w:rPr>
          <w:noProof/>
        </w:rPr>
        <w:t>Communicator for Mac 2011</w:t>
      </w:r>
    </w:p>
    <w:p w:rsidR="00A56989" w:rsidRDefault="00A56989">
      <w:pPr>
        <w:pStyle w:val="Index2"/>
        <w:tabs>
          <w:tab w:val="right" w:pos="5030"/>
        </w:tabs>
        <w:rPr>
          <w:noProof/>
        </w:rPr>
      </w:pPr>
      <w:r>
        <w:rPr>
          <w:noProof/>
        </w:rPr>
        <w:t>n, 23</w:t>
      </w:r>
    </w:p>
    <w:p w:rsidR="00A56989" w:rsidRDefault="00A56989">
      <w:pPr>
        <w:pStyle w:val="Index1"/>
        <w:tabs>
          <w:tab w:val="right" w:pos="5030"/>
        </w:tabs>
        <w:rPr>
          <w:noProof/>
        </w:rPr>
      </w:pPr>
      <w:r>
        <w:rPr>
          <w:noProof/>
        </w:rPr>
        <w:t>Core CAL, 32, 80, 85</w:t>
      </w:r>
    </w:p>
    <w:p w:rsidR="00A56989" w:rsidRDefault="00A56989">
      <w:pPr>
        <w:pStyle w:val="Index1"/>
        <w:tabs>
          <w:tab w:val="right" w:pos="5030"/>
        </w:tabs>
        <w:rPr>
          <w:noProof/>
        </w:rPr>
      </w:pPr>
      <w:r>
        <w:rPr>
          <w:noProof/>
        </w:rPr>
        <w:t>Core CAL Suite, 15</w:t>
      </w:r>
    </w:p>
    <w:p w:rsidR="00A56989" w:rsidRDefault="00A56989">
      <w:pPr>
        <w:pStyle w:val="Index1"/>
        <w:tabs>
          <w:tab w:val="right" w:pos="5030"/>
        </w:tabs>
        <w:rPr>
          <w:noProof/>
        </w:rPr>
      </w:pPr>
      <w:r>
        <w:rPr>
          <w:noProof/>
        </w:rPr>
        <w:t>Core CAL Suite Bridge for Enterprise Mobility + Security, 15</w:t>
      </w:r>
    </w:p>
    <w:p w:rsidR="00A56989" w:rsidRDefault="00A56989">
      <w:pPr>
        <w:pStyle w:val="Index1"/>
        <w:tabs>
          <w:tab w:val="right" w:pos="5030"/>
        </w:tabs>
        <w:rPr>
          <w:noProof/>
        </w:rPr>
      </w:pPr>
      <w:r>
        <w:rPr>
          <w:noProof/>
        </w:rPr>
        <w:t>Core CAL Suite Bridge for Microsoft Intune, 15</w:t>
      </w:r>
    </w:p>
    <w:p w:rsidR="00A56989" w:rsidRDefault="00A56989">
      <w:pPr>
        <w:pStyle w:val="Index1"/>
        <w:tabs>
          <w:tab w:val="right" w:pos="5030"/>
        </w:tabs>
        <w:rPr>
          <w:noProof/>
        </w:rPr>
      </w:pPr>
      <w:r>
        <w:rPr>
          <w:noProof/>
        </w:rPr>
        <w:t>Core CAL Suite Bridge for Office 365, 15</w:t>
      </w:r>
    </w:p>
    <w:p w:rsidR="00A56989" w:rsidRDefault="00A56989">
      <w:pPr>
        <w:pStyle w:val="Index1"/>
        <w:tabs>
          <w:tab w:val="right" w:pos="5030"/>
        </w:tabs>
        <w:rPr>
          <w:noProof/>
        </w:rPr>
      </w:pPr>
      <w:r>
        <w:rPr>
          <w:noProof/>
        </w:rPr>
        <w:t>Core CAL Suite Bridge for Office 365 and Microsoft Intune, 15</w:t>
      </w:r>
    </w:p>
    <w:p w:rsidR="00A56989" w:rsidRDefault="00A56989">
      <w:pPr>
        <w:pStyle w:val="Index1"/>
        <w:tabs>
          <w:tab w:val="right" w:pos="5030"/>
        </w:tabs>
        <w:rPr>
          <w:noProof/>
        </w:rPr>
      </w:pPr>
      <w:r>
        <w:rPr>
          <w:noProof/>
        </w:rPr>
        <w:t>Core Infrastructure Server Suite Datacenter, 85</w:t>
      </w:r>
    </w:p>
    <w:p w:rsidR="00A56989" w:rsidRDefault="00A56989">
      <w:pPr>
        <w:pStyle w:val="Index1"/>
        <w:tabs>
          <w:tab w:val="right" w:pos="5030"/>
        </w:tabs>
        <w:rPr>
          <w:noProof/>
        </w:rPr>
      </w:pPr>
      <w:r>
        <w:rPr>
          <w:noProof/>
        </w:rPr>
        <w:t>Core Infrastructure Server Suite Datacenter (16 kpl ydinkäyttöoikeuksia), 16</w:t>
      </w:r>
    </w:p>
    <w:p w:rsidR="00A56989" w:rsidRDefault="00A56989">
      <w:pPr>
        <w:pStyle w:val="Index1"/>
        <w:tabs>
          <w:tab w:val="right" w:pos="5030"/>
        </w:tabs>
        <w:rPr>
          <w:noProof/>
        </w:rPr>
      </w:pPr>
      <w:r>
        <w:rPr>
          <w:noProof/>
        </w:rPr>
        <w:t>Core Infrastructure Server Suite Datacenter (2 kpl ydinkäyttöoikeuksia), 16</w:t>
      </w:r>
    </w:p>
    <w:p w:rsidR="00A56989" w:rsidRDefault="00A56989">
      <w:pPr>
        <w:pStyle w:val="Index1"/>
        <w:tabs>
          <w:tab w:val="right" w:pos="5030"/>
        </w:tabs>
        <w:rPr>
          <w:noProof/>
        </w:rPr>
      </w:pPr>
      <w:r>
        <w:rPr>
          <w:noProof/>
        </w:rPr>
        <w:t>Core Infrastructure Server Suite Standard, 85</w:t>
      </w:r>
    </w:p>
    <w:p w:rsidR="00A56989" w:rsidRDefault="00A56989">
      <w:pPr>
        <w:pStyle w:val="Index1"/>
        <w:tabs>
          <w:tab w:val="right" w:pos="5030"/>
        </w:tabs>
        <w:rPr>
          <w:noProof/>
        </w:rPr>
      </w:pPr>
      <w:r>
        <w:rPr>
          <w:noProof/>
        </w:rPr>
        <w:t>Core Infrastructure Server Suite Standard (16 kpl ydinkäyttöoikeuksia), 16</w:t>
      </w:r>
    </w:p>
    <w:p w:rsidR="00A56989" w:rsidRDefault="00A56989">
      <w:pPr>
        <w:pStyle w:val="Index1"/>
        <w:tabs>
          <w:tab w:val="right" w:pos="5030"/>
        </w:tabs>
        <w:rPr>
          <w:noProof/>
        </w:rPr>
      </w:pPr>
      <w:r>
        <w:rPr>
          <w:noProof/>
        </w:rPr>
        <w:t>Core Infrastructure Server Suite Standard (2 kpl ydinkäyttöoikeuksia), 16</w:t>
      </w:r>
    </w:p>
    <w:p w:rsidR="00A56989" w:rsidRDefault="00A56989">
      <w:pPr>
        <w:pStyle w:val="Index1"/>
        <w:tabs>
          <w:tab w:val="right" w:pos="5030"/>
        </w:tabs>
        <w:rPr>
          <w:noProof/>
        </w:rPr>
      </w:pPr>
      <w:r>
        <w:rPr>
          <w:noProof/>
        </w:rPr>
        <w:t>Dynamics 365 for Operations Server, 80</w:t>
      </w:r>
    </w:p>
    <w:p w:rsidR="00A56989" w:rsidRDefault="00A56989">
      <w:pPr>
        <w:pStyle w:val="Index1"/>
        <w:tabs>
          <w:tab w:val="right" w:pos="5030"/>
        </w:tabs>
        <w:rPr>
          <w:noProof/>
        </w:rPr>
      </w:pPr>
      <w:r>
        <w:rPr>
          <w:noProof/>
        </w:rPr>
        <w:t>Enterprise CAL, 32, 63, 80, 85</w:t>
      </w:r>
    </w:p>
    <w:p w:rsidR="00A56989" w:rsidRDefault="00A56989">
      <w:pPr>
        <w:pStyle w:val="Index1"/>
        <w:tabs>
          <w:tab w:val="right" w:pos="5030"/>
        </w:tabs>
        <w:rPr>
          <w:noProof/>
        </w:rPr>
      </w:pPr>
      <w:r>
        <w:rPr>
          <w:noProof/>
        </w:rPr>
        <w:t>Enterprise CAL Bridge for Enterprise Mobility + Security, 15</w:t>
      </w:r>
    </w:p>
    <w:p w:rsidR="00A56989" w:rsidRDefault="00A56989">
      <w:pPr>
        <w:pStyle w:val="Index1"/>
        <w:tabs>
          <w:tab w:val="right" w:pos="5030"/>
        </w:tabs>
        <w:rPr>
          <w:noProof/>
        </w:rPr>
      </w:pPr>
      <w:r>
        <w:rPr>
          <w:noProof/>
        </w:rPr>
        <w:t>Enterprise CAL Bridge for Enterprise Mobility + Security From SA, 15</w:t>
      </w:r>
    </w:p>
    <w:p w:rsidR="00A56989" w:rsidRDefault="00A56989">
      <w:pPr>
        <w:pStyle w:val="Index1"/>
        <w:tabs>
          <w:tab w:val="right" w:pos="5030"/>
        </w:tabs>
        <w:rPr>
          <w:noProof/>
        </w:rPr>
      </w:pPr>
      <w:r>
        <w:rPr>
          <w:noProof/>
        </w:rPr>
        <w:t>Enterprise CAL Suite, 15</w:t>
      </w:r>
    </w:p>
    <w:p w:rsidR="00A56989" w:rsidRDefault="00A56989">
      <w:pPr>
        <w:pStyle w:val="Index1"/>
        <w:tabs>
          <w:tab w:val="right" w:pos="5030"/>
        </w:tabs>
        <w:rPr>
          <w:noProof/>
        </w:rPr>
      </w:pPr>
      <w:r>
        <w:rPr>
          <w:noProof/>
        </w:rPr>
        <w:t>Enterprise CAL Suite Bridge for Microsoft Intune, 15</w:t>
      </w:r>
    </w:p>
    <w:p w:rsidR="00A56989" w:rsidRDefault="00A56989">
      <w:pPr>
        <w:pStyle w:val="Index1"/>
        <w:tabs>
          <w:tab w:val="right" w:pos="5030"/>
        </w:tabs>
        <w:rPr>
          <w:noProof/>
        </w:rPr>
      </w:pPr>
      <w:r>
        <w:rPr>
          <w:noProof/>
        </w:rPr>
        <w:t>Enterprise CAL Suite Bridge for Office 365, 15</w:t>
      </w:r>
    </w:p>
    <w:p w:rsidR="00A56989" w:rsidRDefault="00A56989">
      <w:pPr>
        <w:pStyle w:val="Index1"/>
        <w:tabs>
          <w:tab w:val="right" w:pos="5030"/>
        </w:tabs>
        <w:rPr>
          <w:noProof/>
        </w:rPr>
      </w:pPr>
      <w:r>
        <w:rPr>
          <w:noProof/>
        </w:rPr>
        <w:t>Enterprise CAL Suite Bridge for Office 365 and Microsoft Intune, 15</w:t>
      </w:r>
    </w:p>
    <w:p w:rsidR="00A56989" w:rsidRDefault="00A56989">
      <w:pPr>
        <w:pStyle w:val="Index1"/>
        <w:tabs>
          <w:tab w:val="right" w:pos="5030"/>
        </w:tabs>
        <w:rPr>
          <w:noProof/>
        </w:rPr>
      </w:pPr>
      <w:r>
        <w:rPr>
          <w:noProof/>
        </w:rPr>
        <w:t>Enterprise CAL Suite Bridge for Office 365 From SA, 15</w:t>
      </w:r>
    </w:p>
    <w:p w:rsidR="00A56989" w:rsidRDefault="00A56989">
      <w:pPr>
        <w:pStyle w:val="Index1"/>
        <w:tabs>
          <w:tab w:val="right" w:pos="5030"/>
        </w:tabs>
        <w:rPr>
          <w:noProof/>
        </w:rPr>
      </w:pPr>
      <w:r>
        <w:rPr>
          <w:noProof/>
        </w:rPr>
        <w:t>Enterprise Mobility + Security E3, 16, 57</w:t>
      </w:r>
    </w:p>
    <w:p w:rsidR="00A56989" w:rsidRDefault="00A56989">
      <w:pPr>
        <w:pStyle w:val="Index1"/>
        <w:tabs>
          <w:tab w:val="right" w:pos="5030"/>
        </w:tabs>
        <w:rPr>
          <w:noProof/>
        </w:rPr>
      </w:pPr>
      <w:r>
        <w:rPr>
          <w:noProof/>
        </w:rPr>
        <w:t>Enterprise Mobility + Security E3 Add-on, 57</w:t>
      </w:r>
    </w:p>
    <w:p w:rsidR="00A56989" w:rsidRDefault="00A56989">
      <w:pPr>
        <w:pStyle w:val="Index1"/>
        <w:tabs>
          <w:tab w:val="right" w:pos="5030"/>
        </w:tabs>
        <w:rPr>
          <w:noProof/>
        </w:rPr>
      </w:pPr>
      <w:r>
        <w:rPr>
          <w:noProof/>
        </w:rPr>
        <w:t>Enterprise Mobility + Security E3 From SA, 57</w:t>
      </w:r>
    </w:p>
    <w:p w:rsidR="00A56989" w:rsidRDefault="00A56989">
      <w:pPr>
        <w:pStyle w:val="Index1"/>
        <w:tabs>
          <w:tab w:val="right" w:pos="5030"/>
        </w:tabs>
        <w:rPr>
          <w:noProof/>
        </w:rPr>
      </w:pPr>
      <w:r>
        <w:rPr>
          <w:noProof/>
        </w:rPr>
        <w:t>Enterprise Mobility + Security E5, 16</w:t>
      </w:r>
    </w:p>
    <w:p w:rsidR="00A56989" w:rsidRDefault="00A56989">
      <w:pPr>
        <w:pStyle w:val="Index1"/>
        <w:tabs>
          <w:tab w:val="right" w:pos="5030"/>
        </w:tabs>
        <w:rPr>
          <w:noProof/>
        </w:rPr>
      </w:pPr>
      <w:r>
        <w:rPr>
          <w:noProof/>
        </w:rPr>
        <w:t>Enterprise Mobility + Security E5, 57</w:t>
      </w:r>
    </w:p>
    <w:p w:rsidR="00A56989" w:rsidRDefault="00A56989">
      <w:pPr>
        <w:pStyle w:val="Index1"/>
        <w:tabs>
          <w:tab w:val="right" w:pos="5030"/>
        </w:tabs>
        <w:rPr>
          <w:noProof/>
        </w:rPr>
      </w:pPr>
      <w:r>
        <w:rPr>
          <w:noProof/>
        </w:rPr>
        <w:t>Enterprise Mobility + Security E5 Add-on, 57</w:t>
      </w:r>
    </w:p>
    <w:p w:rsidR="00A56989" w:rsidRDefault="00A56989">
      <w:pPr>
        <w:pStyle w:val="Index1"/>
        <w:tabs>
          <w:tab w:val="right" w:pos="5030"/>
        </w:tabs>
        <w:rPr>
          <w:noProof/>
        </w:rPr>
      </w:pPr>
      <w:r>
        <w:rPr>
          <w:noProof/>
        </w:rPr>
        <w:t>Enterprise Mobility + Security E5 From SA, 57</w:t>
      </w:r>
    </w:p>
    <w:p w:rsidR="00A56989" w:rsidRDefault="00A56989">
      <w:pPr>
        <w:pStyle w:val="Index1"/>
        <w:tabs>
          <w:tab w:val="right" w:pos="5030"/>
        </w:tabs>
        <w:rPr>
          <w:noProof/>
        </w:rPr>
      </w:pPr>
      <w:r>
        <w:rPr>
          <w:noProof/>
        </w:rPr>
        <w:t>Excel 2016, 22</w:t>
      </w:r>
    </w:p>
    <w:p w:rsidR="00A56989" w:rsidRDefault="00A56989">
      <w:pPr>
        <w:pStyle w:val="Index1"/>
        <w:tabs>
          <w:tab w:val="right" w:pos="5030"/>
        </w:tabs>
        <w:rPr>
          <w:noProof/>
        </w:rPr>
      </w:pPr>
      <w:r>
        <w:rPr>
          <w:noProof/>
        </w:rPr>
        <w:t>Excel 2016 for Mac, 23</w:t>
      </w:r>
    </w:p>
    <w:p w:rsidR="00A56989" w:rsidRDefault="00A56989">
      <w:pPr>
        <w:pStyle w:val="Index1"/>
        <w:tabs>
          <w:tab w:val="right" w:pos="5030"/>
        </w:tabs>
        <w:rPr>
          <w:noProof/>
        </w:rPr>
      </w:pPr>
      <w:r>
        <w:rPr>
          <w:noProof/>
        </w:rPr>
        <w:t>Exchange Hosted Archiven, 63</w:t>
      </w:r>
    </w:p>
    <w:p w:rsidR="00A56989" w:rsidRDefault="00A56989">
      <w:pPr>
        <w:pStyle w:val="Index1"/>
        <w:tabs>
          <w:tab w:val="right" w:pos="5030"/>
        </w:tabs>
        <w:rPr>
          <w:noProof/>
        </w:rPr>
      </w:pPr>
      <w:r>
        <w:rPr>
          <w:noProof/>
        </w:rPr>
        <w:t>Exchange Online Archiving for Exchange Online, 63</w:t>
      </w:r>
    </w:p>
    <w:p w:rsidR="00A56989" w:rsidRDefault="00A56989">
      <w:pPr>
        <w:pStyle w:val="Index1"/>
        <w:tabs>
          <w:tab w:val="right" w:pos="5030"/>
        </w:tabs>
        <w:rPr>
          <w:noProof/>
        </w:rPr>
      </w:pPr>
      <w:r>
        <w:rPr>
          <w:noProof/>
        </w:rPr>
        <w:t>Exchange Online Archiving for Exchange Server, 63</w:t>
      </w:r>
    </w:p>
    <w:p w:rsidR="00A56989" w:rsidRDefault="00A56989">
      <w:pPr>
        <w:pStyle w:val="Index1"/>
        <w:tabs>
          <w:tab w:val="right" w:pos="5030"/>
        </w:tabs>
        <w:rPr>
          <w:noProof/>
        </w:rPr>
      </w:pPr>
      <w:r>
        <w:rPr>
          <w:noProof/>
        </w:rPr>
        <w:t>Exchange Online Archiving for Exchange Serveriin, 15</w:t>
      </w:r>
    </w:p>
    <w:p w:rsidR="00A56989" w:rsidRDefault="00A56989">
      <w:pPr>
        <w:pStyle w:val="Index1"/>
        <w:tabs>
          <w:tab w:val="right" w:pos="5030"/>
        </w:tabs>
        <w:rPr>
          <w:noProof/>
        </w:rPr>
      </w:pPr>
      <w:r>
        <w:rPr>
          <w:noProof/>
        </w:rPr>
        <w:t>Exchange Online Kiosk, 63</w:t>
      </w:r>
    </w:p>
    <w:p w:rsidR="00A56989" w:rsidRDefault="00A56989">
      <w:pPr>
        <w:pStyle w:val="Index1"/>
        <w:tabs>
          <w:tab w:val="right" w:pos="5030"/>
        </w:tabs>
        <w:rPr>
          <w:noProof/>
        </w:rPr>
      </w:pPr>
      <w:r>
        <w:rPr>
          <w:noProof/>
        </w:rPr>
        <w:t>Exchange Online Plan 1, 25, 63</w:t>
      </w:r>
    </w:p>
    <w:p w:rsidR="00A56989" w:rsidRDefault="00A56989">
      <w:pPr>
        <w:pStyle w:val="Index1"/>
        <w:tabs>
          <w:tab w:val="right" w:pos="5030"/>
        </w:tabs>
        <w:rPr>
          <w:noProof/>
        </w:rPr>
      </w:pPr>
      <w:r>
        <w:rPr>
          <w:noProof/>
        </w:rPr>
        <w:t>Exchange Online Plan 1 Add-on, 63</w:t>
      </w:r>
    </w:p>
    <w:p w:rsidR="00A56989" w:rsidRDefault="00A56989">
      <w:pPr>
        <w:pStyle w:val="Index1"/>
        <w:tabs>
          <w:tab w:val="right" w:pos="5030"/>
        </w:tabs>
        <w:rPr>
          <w:noProof/>
        </w:rPr>
      </w:pPr>
      <w:r>
        <w:rPr>
          <w:noProof/>
        </w:rPr>
        <w:t>Exchange Online Plan 1A for Alumni, 63</w:t>
      </w:r>
    </w:p>
    <w:p w:rsidR="00A56989" w:rsidRDefault="00A56989">
      <w:pPr>
        <w:pStyle w:val="Index1"/>
        <w:tabs>
          <w:tab w:val="right" w:pos="5030"/>
        </w:tabs>
        <w:rPr>
          <w:noProof/>
        </w:rPr>
      </w:pPr>
      <w:r>
        <w:rPr>
          <w:noProof/>
        </w:rPr>
        <w:t>Exchange Online Plan 2, 25, 63</w:t>
      </w:r>
    </w:p>
    <w:p w:rsidR="00A56989" w:rsidRDefault="00A56989">
      <w:pPr>
        <w:pStyle w:val="Index1"/>
        <w:tabs>
          <w:tab w:val="right" w:pos="5030"/>
        </w:tabs>
        <w:rPr>
          <w:noProof/>
        </w:rPr>
      </w:pPr>
      <w:r>
        <w:rPr>
          <w:noProof/>
        </w:rPr>
        <w:t>Exchange Online Protection, 63</w:t>
      </w:r>
    </w:p>
    <w:p w:rsidR="00A56989" w:rsidRDefault="00A56989">
      <w:pPr>
        <w:pStyle w:val="Index1"/>
        <w:tabs>
          <w:tab w:val="right" w:pos="5030"/>
        </w:tabs>
        <w:rPr>
          <w:noProof/>
        </w:rPr>
      </w:pPr>
      <w:r>
        <w:rPr>
          <w:noProof/>
        </w:rPr>
        <w:t>Exchange Online Protectioniin, 15</w:t>
      </w:r>
    </w:p>
    <w:p w:rsidR="00A56989" w:rsidRDefault="00A56989">
      <w:pPr>
        <w:pStyle w:val="Index1"/>
        <w:tabs>
          <w:tab w:val="right" w:pos="5030"/>
        </w:tabs>
        <w:rPr>
          <w:noProof/>
        </w:rPr>
      </w:pPr>
      <w:r>
        <w:rPr>
          <w:noProof/>
        </w:rPr>
        <w:t>Exchange Server, 56</w:t>
      </w:r>
    </w:p>
    <w:p w:rsidR="00A56989" w:rsidRDefault="00A56989">
      <w:pPr>
        <w:pStyle w:val="Index1"/>
        <w:tabs>
          <w:tab w:val="right" w:pos="5030"/>
        </w:tabs>
        <w:rPr>
          <w:noProof/>
        </w:rPr>
      </w:pPr>
      <w:r>
        <w:rPr>
          <w:noProof/>
        </w:rPr>
        <w:t>Exchange Server 2013, 24</w:t>
      </w:r>
    </w:p>
    <w:p w:rsidR="00A56989" w:rsidRDefault="00A56989">
      <w:pPr>
        <w:pStyle w:val="Index1"/>
        <w:tabs>
          <w:tab w:val="right" w:pos="5030"/>
        </w:tabs>
        <w:rPr>
          <w:noProof/>
        </w:rPr>
      </w:pPr>
      <w:r>
        <w:rPr>
          <w:noProof/>
        </w:rPr>
        <w:t>Exchange Server Enterprise, 86</w:t>
      </w:r>
    </w:p>
    <w:p w:rsidR="00A56989" w:rsidRDefault="00A56989">
      <w:pPr>
        <w:pStyle w:val="Index1"/>
        <w:tabs>
          <w:tab w:val="right" w:pos="5030"/>
        </w:tabs>
        <w:rPr>
          <w:noProof/>
        </w:rPr>
      </w:pPr>
      <w:r>
        <w:rPr>
          <w:noProof/>
        </w:rPr>
        <w:t>Exchange Server Enterprise 2016, 24</w:t>
      </w:r>
    </w:p>
    <w:p w:rsidR="00A56989" w:rsidRDefault="00A56989">
      <w:pPr>
        <w:pStyle w:val="Index1"/>
        <w:tabs>
          <w:tab w:val="right" w:pos="5030"/>
        </w:tabs>
        <w:rPr>
          <w:noProof/>
        </w:rPr>
      </w:pPr>
      <w:r>
        <w:rPr>
          <w:noProof/>
        </w:rPr>
        <w:t>Exchange Server Enterprise 2016 CAL, 24</w:t>
      </w:r>
    </w:p>
    <w:p w:rsidR="00A56989" w:rsidRDefault="00A56989">
      <w:pPr>
        <w:pStyle w:val="Index1"/>
        <w:tabs>
          <w:tab w:val="right" w:pos="5030"/>
        </w:tabs>
        <w:rPr>
          <w:noProof/>
        </w:rPr>
      </w:pPr>
      <w:r>
        <w:rPr>
          <w:noProof/>
        </w:rPr>
        <w:t>Exchange Server Standard, 86</w:t>
      </w:r>
    </w:p>
    <w:p w:rsidR="00A56989" w:rsidRDefault="00A56989">
      <w:pPr>
        <w:pStyle w:val="Index1"/>
        <w:tabs>
          <w:tab w:val="right" w:pos="5030"/>
        </w:tabs>
        <w:rPr>
          <w:noProof/>
        </w:rPr>
      </w:pPr>
      <w:r>
        <w:rPr>
          <w:noProof/>
        </w:rPr>
        <w:t>Exchange Server Standard 2016, 24</w:t>
      </w:r>
    </w:p>
    <w:p w:rsidR="00A56989" w:rsidRDefault="00A56989">
      <w:pPr>
        <w:pStyle w:val="Index1"/>
        <w:tabs>
          <w:tab w:val="right" w:pos="5030"/>
        </w:tabs>
        <w:rPr>
          <w:noProof/>
        </w:rPr>
      </w:pPr>
      <w:r>
        <w:rPr>
          <w:noProof/>
        </w:rPr>
        <w:t>Exchange Server Standard 2016 CAL, 24</w:t>
      </w:r>
    </w:p>
    <w:p w:rsidR="00A56989" w:rsidRDefault="00A56989">
      <w:pPr>
        <w:pStyle w:val="Index1"/>
        <w:tabs>
          <w:tab w:val="right" w:pos="5030"/>
        </w:tabs>
        <w:rPr>
          <w:noProof/>
        </w:rPr>
      </w:pPr>
      <w:r>
        <w:rPr>
          <w:noProof/>
        </w:rPr>
        <w:t>Forefront Identity Manager 2010 - Windows Live -versio, 18</w:t>
      </w:r>
    </w:p>
    <w:p w:rsidR="00A56989" w:rsidRDefault="00A56989">
      <w:pPr>
        <w:pStyle w:val="Index1"/>
        <w:tabs>
          <w:tab w:val="right" w:pos="5030"/>
        </w:tabs>
        <w:rPr>
          <w:noProof/>
        </w:rPr>
      </w:pPr>
      <w:r>
        <w:rPr>
          <w:noProof/>
        </w:rPr>
        <w:t>Forefront Identity Manager 2010 R2, 21</w:t>
      </w:r>
    </w:p>
    <w:p w:rsidR="00A56989" w:rsidRDefault="00A56989">
      <w:pPr>
        <w:pStyle w:val="Index1"/>
        <w:tabs>
          <w:tab w:val="right" w:pos="5030"/>
        </w:tabs>
        <w:rPr>
          <w:noProof/>
        </w:rPr>
      </w:pPr>
      <w:r>
        <w:rPr>
          <w:noProof/>
        </w:rPr>
        <w:t>Forefront Identity Manager 2010 R2 – Windows Live -versio, 18</w:t>
      </w:r>
    </w:p>
    <w:p w:rsidR="00A56989" w:rsidRDefault="00A56989">
      <w:pPr>
        <w:pStyle w:val="Index1"/>
        <w:tabs>
          <w:tab w:val="right" w:pos="5030"/>
        </w:tabs>
        <w:rPr>
          <w:noProof/>
        </w:rPr>
      </w:pPr>
      <w:r>
        <w:rPr>
          <w:noProof/>
        </w:rPr>
        <w:t>Forefront TMG Enterprise, 86</w:t>
      </w:r>
    </w:p>
    <w:p w:rsidR="00A56989" w:rsidRDefault="00A56989">
      <w:pPr>
        <w:pStyle w:val="Index1"/>
        <w:tabs>
          <w:tab w:val="right" w:pos="5030"/>
        </w:tabs>
        <w:rPr>
          <w:noProof/>
        </w:rPr>
      </w:pPr>
      <w:r>
        <w:rPr>
          <w:noProof/>
        </w:rPr>
        <w:t>Forefront TMG Standard, 86</w:t>
      </w:r>
    </w:p>
    <w:p w:rsidR="00A56989" w:rsidRDefault="00A56989">
      <w:pPr>
        <w:pStyle w:val="Index1"/>
        <w:tabs>
          <w:tab w:val="right" w:pos="5030"/>
        </w:tabs>
        <w:rPr>
          <w:noProof/>
        </w:rPr>
      </w:pPr>
      <w:r>
        <w:rPr>
          <w:noProof/>
        </w:rPr>
        <w:t>Forefront United Access Gateway 2010, 16</w:t>
      </w:r>
    </w:p>
    <w:p w:rsidR="00A56989" w:rsidRDefault="00A56989">
      <w:pPr>
        <w:pStyle w:val="Index1"/>
        <w:tabs>
          <w:tab w:val="right" w:pos="5030"/>
        </w:tabs>
        <w:rPr>
          <w:noProof/>
        </w:rPr>
      </w:pPr>
      <w:r>
        <w:rPr>
          <w:noProof/>
        </w:rPr>
        <w:t>HPC Pack, 49</w:t>
      </w:r>
    </w:p>
    <w:p w:rsidR="00A56989" w:rsidRDefault="00A56989">
      <w:pPr>
        <w:pStyle w:val="Index1"/>
        <w:tabs>
          <w:tab w:val="right" w:pos="5030"/>
        </w:tabs>
        <w:rPr>
          <w:noProof/>
        </w:rPr>
      </w:pPr>
      <w:r>
        <w:rPr>
          <w:noProof/>
        </w:rPr>
        <w:t>Hyper-V-säilö, 74</w:t>
      </w:r>
    </w:p>
    <w:p w:rsidR="00A56989" w:rsidRDefault="00A56989">
      <w:pPr>
        <w:pStyle w:val="Index1"/>
        <w:tabs>
          <w:tab w:val="right" w:pos="5030"/>
        </w:tabs>
        <w:rPr>
          <w:noProof/>
        </w:rPr>
      </w:pPr>
      <w:r>
        <w:rPr>
          <w:noProof/>
        </w:rPr>
        <w:t>IoT Suite Predictive Maintenance Plan 1, 53</w:t>
      </w:r>
    </w:p>
    <w:p w:rsidR="00A56989" w:rsidRDefault="00A56989">
      <w:pPr>
        <w:pStyle w:val="Index1"/>
        <w:tabs>
          <w:tab w:val="right" w:pos="5030"/>
        </w:tabs>
        <w:rPr>
          <w:noProof/>
        </w:rPr>
      </w:pPr>
      <w:r>
        <w:rPr>
          <w:noProof/>
        </w:rPr>
        <w:t>IoT Suite Predictive Maintenance Plan 2, 53</w:t>
      </w:r>
    </w:p>
    <w:p w:rsidR="00A56989" w:rsidRDefault="00A56989">
      <w:pPr>
        <w:pStyle w:val="Index1"/>
        <w:tabs>
          <w:tab w:val="right" w:pos="5030"/>
        </w:tabs>
        <w:rPr>
          <w:noProof/>
        </w:rPr>
      </w:pPr>
      <w:r>
        <w:rPr>
          <w:noProof/>
        </w:rPr>
        <w:t>IoT Suite Remote Monitoring Plan 1, 53</w:t>
      </w:r>
    </w:p>
    <w:p w:rsidR="00A56989" w:rsidRDefault="00A56989">
      <w:pPr>
        <w:pStyle w:val="Index1"/>
        <w:tabs>
          <w:tab w:val="right" w:pos="5030"/>
        </w:tabs>
        <w:rPr>
          <w:noProof/>
        </w:rPr>
      </w:pPr>
      <w:r>
        <w:rPr>
          <w:noProof/>
        </w:rPr>
        <w:t>IoT Suite Remote Monitoring Plan 2, 53</w:t>
      </w:r>
    </w:p>
    <w:p w:rsidR="00A56989" w:rsidRDefault="00A56989">
      <w:pPr>
        <w:pStyle w:val="Index1"/>
        <w:tabs>
          <w:tab w:val="right" w:pos="5030"/>
        </w:tabs>
        <w:rPr>
          <w:noProof/>
        </w:rPr>
      </w:pPr>
      <w:r>
        <w:rPr>
          <w:noProof/>
        </w:rPr>
        <w:t>Käyttäjäkohtainen Advanced Threat Analytics 2016 -työasemanhallintakäyttöoikeus, 13</w:t>
      </w:r>
    </w:p>
    <w:p w:rsidR="00A56989" w:rsidRDefault="00A56989">
      <w:pPr>
        <w:pStyle w:val="Index1"/>
        <w:tabs>
          <w:tab w:val="right" w:pos="5030"/>
        </w:tabs>
        <w:rPr>
          <w:noProof/>
        </w:rPr>
      </w:pPr>
      <w:r>
        <w:rPr>
          <w:noProof/>
        </w:rPr>
        <w:t>Käyttöjärjestelmäympäristökohtainen Advanced Threat Analytics 2016 -työasemanhallintakäyttöoikeus, 13</w:t>
      </w:r>
    </w:p>
    <w:p w:rsidR="00A56989" w:rsidRDefault="00A56989">
      <w:pPr>
        <w:pStyle w:val="Index1"/>
        <w:tabs>
          <w:tab w:val="right" w:pos="5030"/>
        </w:tabs>
        <w:rPr>
          <w:noProof/>
        </w:rPr>
      </w:pPr>
      <w:r>
        <w:rPr>
          <w:noProof/>
        </w:rPr>
        <w:t>Live Meeting Professional, 27</w:t>
      </w:r>
    </w:p>
    <w:p w:rsidR="00A56989" w:rsidRDefault="00A56989">
      <w:pPr>
        <w:pStyle w:val="Index1"/>
        <w:tabs>
          <w:tab w:val="right" w:pos="5030"/>
        </w:tabs>
        <w:rPr>
          <w:noProof/>
        </w:rPr>
      </w:pPr>
      <w:r>
        <w:rPr>
          <w:noProof/>
        </w:rPr>
        <w:t>Live Meeting Standard, 27</w:t>
      </w:r>
    </w:p>
    <w:p w:rsidR="00A56989" w:rsidRDefault="00A56989">
      <w:pPr>
        <w:pStyle w:val="Index1"/>
        <w:tabs>
          <w:tab w:val="right" w:pos="5030"/>
        </w:tabs>
        <w:rPr>
          <w:noProof/>
        </w:rPr>
      </w:pPr>
      <w:r>
        <w:rPr>
          <w:noProof/>
        </w:rPr>
        <w:t>Lync 2013, 22</w:t>
      </w:r>
    </w:p>
    <w:p w:rsidR="00A56989" w:rsidRDefault="00A56989">
      <w:pPr>
        <w:pStyle w:val="Index1"/>
        <w:tabs>
          <w:tab w:val="right" w:pos="5030"/>
        </w:tabs>
        <w:rPr>
          <w:noProof/>
        </w:rPr>
      </w:pPr>
      <w:r>
        <w:rPr>
          <w:noProof/>
        </w:rPr>
        <w:t>Lync for Mac 2011, 23</w:t>
      </w:r>
    </w:p>
    <w:p w:rsidR="00A56989" w:rsidRDefault="00A56989">
      <w:pPr>
        <w:pStyle w:val="Index2"/>
        <w:tabs>
          <w:tab w:val="right" w:pos="5030"/>
        </w:tabs>
        <w:rPr>
          <w:noProof/>
        </w:rPr>
      </w:pPr>
      <w:r>
        <w:rPr>
          <w:noProof/>
        </w:rPr>
        <w:t>n, 65</w:t>
      </w:r>
    </w:p>
    <w:p w:rsidR="00A56989" w:rsidRDefault="00A56989">
      <w:pPr>
        <w:pStyle w:val="Index1"/>
        <w:tabs>
          <w:tab w:val="right" w:pos="5030"/>
        </w:tabs>
        <w:rPr>
          <w:noProof/>
        </w:rPr>
      </w:pPr>
      <w:r>
        <w:rPr>
          <w:noProof/>
        </w:rPr>
        <w:t>Lync Server 2010, 27</w:t>
      </w:r>
    </w:p>
    <w:p w:rsidR="00A56989" w:rsidRDefault="00A56989">
      <w:pPr>
        <w:pStyle w:val="Index1"/>
        <w:tabs>
          <w:tab w:val="right" w:pos="5030"/>
        </w:tabs>
        <w:rPr>
          <w:noProof/>
        </w:rPr>
      </w:pPr>
      <w:r>
        <w:rPr>
          <w:noProof/>
        </w:rPr>
        <w:t>Lync Server 2013, 27</w:t>
      </w:r>
    </w:p>
    <w:p w:rsidR="00A56989" w:rsidRDefault="00A56989">
      <w:pPr>
        <w:pStyle w:val="Index1"/>
        <w:tabs>
          <w:tab w:val="right" w:pos="5030"/>
        </w:tabs>
        <w:rPr>
          <w:noProof/>
        </w:rPr>
      </w:pPr>
      <w:r>
        <w:rPr>
          <w:noProof/>
        </w:rPr>
        <w:t>Microsoft 365 Business, 55</w:t>
      </w:r>
    </w:p>
    <w:p w:rsidR="00A56989" w:rsidRDefault="00A56989">
      <w:pPr>
        <w:pStyle w:val="Index1"/>
        <w:tabs>
          <w:tab w:val="right" w:pos="5030"/>
        </w:tabs>
        <w:rPr>
          <w:noProof/>
        </w:rPr>
      </w:pPr>
      <w:r>
        <w:rPr>
          <w:noProof/>
        </w:rPr>
        <w:t>Microsoft 365 E3, 55</w:t>
      </w:r>
    </w:p>
    <w:p w:rsidR="00A56989" w:rsidRDefault="00A56989">
      <w:pPr>
        <w:pStyle w:val="Index1"/>
        <w:tabs>
          <w:tab w:val="right" w:pos="5030"/>
        </w:tabs>
        <w:rPr>
          <w:noProof/>
        </w:rPr>
      </w:pPr>
      <w:r>
        <w:rPr>
          <w:noProof/>
        </w:rPr>
        <w:t>Microsoft 365 E3 Add-on, 55</w:t>
      </w:r>
    </w:p>
    <w:p w:rsidR="00A56989" w:rsidRDefault="00A56989">
      <w:pPr>
        <w:pStyle w:val="Index1"/>
        <w:tabs>
          <w:tab w:val="right" w:pos="5030"/>
        </w:tabs>
        <w:rPr>
          <w:noProof/>
        </w:rPr>
      </w:pPr>
      <w:r>
        <w:rPr>
          <w:noProof/>
        </w:rPr>
        <w:t>Microsoft 365 E3 From SA, 55</w:t>
      </w:r>
    </w:p>
    <w:p w:rsidR="00A56989" w:rsidRDefault="00A56989">
      <w:pPr>
        <w:pStyle w:val="Index1"/>
        <w:tabs>
          <w:tab w:val="right" w:pos="5030"/>
        </w:tabs>
        <w:rPr>
          <w:noProof/>
        </w:rPr>
      </w:pPr>
      <w:r>
        <w:rPr>
          <w:noProof/>
        </w:rPr>
        <w:t>Microsoft 365 E5, 55</w:t>
      </w:r>
    </w:p>
    <w:p w:rsidR="00A56989" w:rsidRDefault="00A56989">
      <w:pPr>
        <w:pStyle w:val="Index1"/>
        <w:tabs>
          <w:tab w:val="right" w:pos="5030"/>
        </w:tabs>
        <w:rPr>
          <w:noProof/>
        </w:rPr>
      </w:pPr>
      <w:r>
        <w:rPr>
          <w:noProof/>
        </w:rPr>
        <w:t>Microsoft 365 E5 Add-on, 55</w:t>
      </w:r>
    </w:p>
    <w:p w:rsidR="00A56989" w:rsidRDefault="00A56989">
      <w:pPr>
        <w:pStyle w:val="Index1"/>
        <w:tabs>
          <w:tab w:val="right" w:pos="5030"/>
        </w:tabs>
        <w:rPr>
          <w:noProof/>
        </w:rPr>
      </w:pPr>
      <w:r>
        <w:rPr>
          <w:noProof/>
        </w:rPr>
        <w:t>Microsoft 365 E5 From SA, 55</w:t>
      </w:r>
    </w:p>
    <w:p w:rsidR="00A56989" w:rsidRDefault="00A56989">
      <w:pPr>
        <w:pStyle w:val="Index1"/>
        <w:tabs>
          <w:tab w:val="right" w:pos="5030"/>
        </w:tabs>
        <w:rPr>
          <w:noProof/>
        </w:rPr>
      </w:pPr>
      <w:r>
        <w:rPr>
          <w:noProof/>
        </w:rPr>
        <w:t>Microsoft 365 Education A3, 55</w:t>
      </w:r>
    </w:p>
    <w:p w:rsidR="00A56989" w:rsidRDefault="00A56989">
      <w:pPr>
        <w:pStyle w:val="Index1"/>
        <w:tabs>
          <w:tab w:val="right" w:pos="5030"/>
        </w:tabs>
        <w:rPr>
          <w:noProof/>
        </w:rPr>
      </w:pPr>
      <w:r>
        <w:rPr>
          <w:noProof/>
        </w:rPr>
        <w:t>Microsoft 365 Education A3 Core CAL-käyttäjäoikeudella, 55</w:t>
      </w:r>
    </w:p>
    <w:p w:rsidR="00A56989" w:rsidRDefault="00A56989">
      <w:pPr>
        <w:pStyle w:val="Index1"/>
        <w:tabs>
          <w:tab w:val="right" w:pos="5030"/>
        </w:tabs>
        <w:rPr>
          <w:noProof/>
        </w:rPr>
      </w:pPr>
      <w:r>
        <w:rPr>
          <w:noProof/>
        </w:rPr>
        <w:t>Microsoft 365 Education A5, 55</w:t>
      </w:r>
    </w:p>
    <w:p w:rsidR="00A56989" w:rsidRDefault="00A56989">
      <w:pPr>
        <w:pStyle w:val="Index1"/>
        <w:tabs>
          <w:tab w:val="right" w:pos="5030"/>
        </w:tabs>
        <w:rPr>
          <w:noProof/>
        </w:rPr>
      </w:pPr>
      <w:r>
        <w:rPr>
          <w:noProof/>
        </w:rPr>
        <w:t>Microsoft 365 F1, 55</w:t>
      </w:r>
    </w:p>
    <w:p w:rsidR="00A56989" w:rsidRDefault="00A56989">
      <w:pPr>
        <w:pStyle w:val="Index1"/>
        <w:tabs>
          <w:tab w:val="right" w:pos="5030"/>
        </w:tabs>
        <w:rPr>
          <w:noProof/>
        </w:rPr>
      </w:pPr>
      <w:r>
        <w:rPr>
          <w:noProof/>
        </w:rPr>
        <w:t>Microsoft Azure -käyttöympäristön palvelujen, 87</w:t>
      </w:r>
    </w:p>
    <w:p w:rsidR="00A56989" w:rsidRDefault="00A56989">
      <w:pPr>
        <w:pStyle w:val="Index1"/>
        <w:tabs>
          <w:tab w:val="right" w:pos="5030"/>
        </w:tabs>
        <w:rPr>
          <w:noProof/>
        </w:rPr>
      </w:pPr>
      <w:r>
        <w:rPr>
          <w:noProof/>
        </w:rPr>
        <w:t>Microsoft Azure -palveluissa, 86</w:t>
      </w:r>
    </w:p>
    <w:p w:rsidR="00A56989" w:rsidRDefault="00A56989">
      <w:pPr>
        <w:pStyle w:val="Index1"/>
        <w:tabs>
          <w:tab w:val="right" w:pos="5030"/>
        </w:tabs>
        <w:rPr>
          <w:noProof/>
        </w:rPr>
      </w:pPr>
      <w:r>
        <w:rPr>
          <w:noProof/>
        </w:rPr>
        <w:t>Microsoft Azure -palvelut, 53</w:t>
      </w:r>
    </w:p>
    <w:p w:rsidR="00A56989" w:rsidRDefault="00A56989">
      <w:pPr>
        <w:pStyle w:val="Index1"/>
        <w:tabs>
          <w:tab w:val="right" w:pos="5030"/>
        </w:tabs>
        <w:rPr>
          <w:noProof/>
        </w:rPr>
      </w:pPr>
      <w:r>
        <w:rPr>
          <w:noProof/>
        </w:rPr>
        <w:t>Microsoft Azuren tallennuspalvelun Premium-tuki, 54</w:t>
      </w:r>
    </w:p>
    <w:p w:rsidR="00A56989" w:rsidRDefault="00A56989">
      <w:pPr>
        <w:pStyle w:val="Index1"/>
        <w:tabs>
          <w:tab w:val="right" w:pos="5030"/>
        </w:tabs>
        <w:rPr>
          <w:noProof/>
        </w:rPr>
      </w:pPr>
      <w:r>
        <w:rPr>
          <w:noProof/>
        </w:rPr>
        <w:t>Microsoft Azuren tallennuspalvelun standardituki, 54</w:t>
      </w:r>
    </w:p>
    <w:p w:rsidR="00A56989" w:rsidRDefault="00A56989">
      <w:pPr>
        <w:pStyle w:val="Index1"/>
        <w:tabs>
          <w:tab w:val="right" w:pos="5030"/>
        </w:tabs>
        <w:rPr>
          <w:noProof/>
        </w:rPr>
      </w:pPr>
      <w:r>
        <w:rPr>
          <w:noProof/>
        </w:rPr>
        <w:t>Microsoft Azuren tallennuspalvelun standardituki Premium-tueksi, 54</w:t>
      </w:r>
    </w:p>
    <w:p w:rsidR="00A56989" w:rsidRDefault="00A56989">
      <w:pPr>
        <w:pStyle w:val="Index1"/>
        <w:tabs>
          <w:tab w:val="right" w:pos="5030"/>
        </w:tabs>
        <w:rPr>
          <w:noProof/>
        </w:rPr>
      </w:pPr>
      <w:r>
        <w:rPr>
          <w:noProof/>
        </w:rPr>
        <w:t>Microsoft Azuren tallennuspalvelun suunnitelma ja laite (8100-laite), 53</w:t>
      </w:r>
    </w:p>
    <w:p w:rsidR="00A56989" w:rsidRDefault="00A56989">
      <w:pPr>
        <w:pStyle w:val="Index1"/>
        <w:tabs>
          <w:tab w:val="right" w:pos="5030"/>
        </w:tabs>
        <w:rPr>
          <w:noProof/>
        </w:rPr>
      </w:pPr>
      <w:r>
        <w:rPr>
          <w:noProof/>
        </w:rPr>
        <w:t>Microsoft Azuren tallennuspalvelun suunnitelma ja laite (8600-laite), 53</w:t>
      </w:r>
    </w:p>
    <w:p w:rsidR="00A56989" w:rsidRDefault="00A56989">
      <w:pPr>
        <w:pStyle w:val="Index1"/>
        <w:tabs>
          <w:tab w:val="right" w:pos="5030"/>
        </w:tabs>
        <w:rPr>
          <w:noProof/>
        </w:rPr>
      </w:pPr>
      <w:r>
        <w:rPr>
          <w:noProof/>
        </w:rPr>
        <w:t>Microsoft Azuren tallennuspalvelun suunnitelman 8100 uusiminen, 53</w:t>
      </w:r>
    </w:p>
    <w:p w:rsidR="00A56989" w:rsidRDefault="00A56989">
      <w:pPr>
        <w:pStyle w:val="Index1"/>
        <w:tabs>
          <w:tab w:val="right" w:pos="5030"/>
        </w:tabs>
        <w:rPr>
          <w:noProof/>
        </w:rPr>
      </w:pPr>
      <w:r>
        <w:rPr>
          <w:noProof/>
        </w:rPr>
        <w:t>Microsoft Azuren tallennuspalvelun suunnitelman 8600 uusiminen (ei laitetta), 53</w:t>
      </w:r>
    </w:p>
    <w:p w:rsidR="00A56989" w:rsidRDefault="00A56989">
      <w:pPr>
        <w:pStyle w:val="Index1"/>
        <w:tabs>
          <w:tab w:val="right" w:pos="5030"/>
        </w:tabs>
        <w:rPr>
          <w:noProof/>
        </w:rPr>
      </w:pPr>
      <w:r>
        <w:rPr>
          <w:noProof/>
        </w:rPr>
        <w:t>Microsoft Cloud App Security, 68</w:t>
      </w:r>
    </w:p>
    <w:p w:rsidR="00A56989" w:rsidRDefault="00A56989">
      <w:pPr>
        <w:pStyle w:val="Index1"/>
        <w:tabs>
          <w:tab w:val="right" w:pos="5030"/>
        </w:tabs>
        <w:rPr>
          <w:noProof/>
        </w:rPr>
      </w:pPr>
      <w:r>
        <w:rPr>
          <w:noProof/>
        </w:rPr>
        <w:t>Microsoft Dynamics 365 Customer Engagement Plan, Enterprise edition (User SL), 57</w:t>
      </w:r>
    </w:p>
    <w:p w:rsidR="00A56989" w:rsidRDefault="00A56989">
      <w:pPr>
        <w:pStyle w:val="Index1"/>
        <w:tabs>
          <w:tab w:val="right" w:pos="5030"/>
        </w:tabs>
        <w:rPr>
          <w:noProof/>
        </w:rPr>
      </w:pPr>
      <w:r>
        <w:rPr>
          <w:noProof/>
        </w:rPr>
        <w:t>Microsoft Dynamics 365 Customer Engagement Plan, Enterprise edition From SA, 57</w:t>
      </w:r>
    </w:p>
    <w:p w:rsidR="00A56989" w:rsidRDefault="00A56989">
      <w:pPr>
        <w:pStyle w:val="Index1"/>
        <w:tabs>
          <w:tab w:val="right" w:pos="5030"/>
        </w:tabs>
        <w:rPr>
          <w:noProof/>
        </w:rPr>
      </w:pPr>
      <w:r>
        <w:rPr>
          <w:noProof/>
        </w:rPr>
        <w:t>Microsoft Dynamics 365 Customer Engagement Plan, Enterprise edition -lisäosa, 57</w:t>
      </w:r>
    </w:p>
    <w:p w:rsidR="00A56989" w:rsidRDefault="00A56989">
      <w:pPr>
        <w:pStyle w:val="Index1"/>
        <w:tabs>
          <w:tab w:val="right" w:pos="5030"/>
        </w:tabs>
        <w:rPr>
          <w:noProof/>
        </w:rPr>
      </w:pPr>
      <w:r>
        <w:rPr>
          <w:noProof/>
        </w:rPr>
        <w:t>Microsoft Dynamics 365 Enhanced Support, 58</w:t>
      </w:r>
    </w:p>
    <w:p w:rsidR="00A56989" w:rsidRDefault="00A56989">
      <w:pPr>
        <w:pStyle w:val="Index1"/>
        <w:tabs>
          <w:tab w:val="right" w:pos="5030"/>
        </w:tabs>
        <w:rPr>
          <w:noProof/>
        </w:rPr>
      </w:pPr>
      <w:r>
        <w:rPr>
          <w:noProof/>
        </w:rPr>
        <w:t>Microsoft Dynamics 365 Enterprise edition – Additional Customer Engagement Database Storage, 58</w:t>
      </w:r>
    </w:p>
    <w:p w:rsidR="00A56989" w:rsidRDefault="00A56989">
      <w:pPr>
        <w:pStyle w:val="Index1"/>
        <w:tabs>
          <w:tab w:val="right" w:pos="5030"/>
        </w:tabs>
        <w:rPr>
          <w:noProof/>
        </w:rPr>
      </w:pPr>
      <w:r>
        <w:rPr>
          <w:noProof/>
        </w:rPr>
        <w:t>Microsoft Dynamics 365 Enterprise edition – Additional Customer Engagement Non-Production Instance, 58</w:t>
      </w:r>
    </w:p>
    <w:p w:rsidR="00A56989" w:rsidRDefault="00A56989">
      <w:pPr>
        <w:pStyle w:val="Index1"/>
        <w:tabs>
          <w:tab w:val="right" w:pos="5030"/>
        </w:tabs>
        <w:rPr>
          <w:noProof/>
        </w:rPr>
      </w:pPr>
      <w:r>
        <w:rPr>
          <w:noProof/>
        </w:rPr>
        <w:t>Microsoft Dynamics 365 Enterprise edition – Additional Customer Engagement Portal, 58</w:t>
      </w:r>
    </w:p>
    <w:p w:rsidR="00A56989" w:rsidRDefault="00A56989">
      <w:pPr>
        <w:pStyle w:val="Index1"/>
        <w:tabs>
          <w:tab w:val="right" w:pos="5030"/>
        </w:tabs>
        <w:rPr>
          <w:noProof/>
        </w:rPr>
      </w:pPr>
      <w:r>
        <w:rPr>
          <w:noProof/>
        </w:rPr>
        <w:t>Microsoft Dynamics 365 Enterprise edition – Additional Customer Engagement Portal Page Views, 58</w:t>
      </w:r>
    </w:p>
    <w:p w:rsidR="00A56989" w:rsidRDefault="00A56989">
      <w:pPr>
        <w:pStyle w:val="Index1"/>
        <w:tabs>
          <w:tab w:val="right" w:pos="5030"/>
        </w:tabs>
        <w:rPr>
          <w:noProof/>
        </w:rPr>
      </w:pPr>
      <w:r>
        <w:rPr>
          <w:noProof/>
        </w:rPr>
        <w:t>Microsoft Dynamics 365 Enterprise edition – Additional Customer Engagement Production Instance, 58</w:t>
      </w:r>
    </w:p>
    <w:p w:rsidR="00A56989" w:rsidRDefault="00A56989">
      <w:pPr>
        <w:pStyle w:val="Index1"/>
        <w:tabs>
          <w:tab w:val="right" w:pos="5030"/>
        </w:tabs>
        <w:rPr>
          <w:noProof/>
        </w:rPr>
      </w:pPr>
      <w:r>
        <w:rPr>
          <w:noProof/>
        </w:rPr>
        <w:t>Microsoft Dynamics 365 Enterprise edition – Additional Customer Engagement Social Posts, 58</w:t>
      </w:r>
    </w:p>
    <w:p w:rsidR="00A56989" w:rsidRDefault="00A56989">
      <w:pPr>
        <w:pStyle w:val="Index1"/>
        <w:tabs>
          <w:tab w:val="right" w:pos="5030"/>
        </w:tabs>
        <w:rPr>
          <w:noProof/>
        </w:rPr>
      </w:pPr>
      <w:r>
        <w:rPr>
          <w:noProof/>
        </w:rPr>
        <w:t>Microsoft Dynamics 365 for Customer Service CAL, 80</w:t>
      </w:r>
    </w:p>
    <w:p w:rsidR="00A56989" w:rsidRDefault="00A56989">
      <w:pPr>
        <w:pStyle w:val="Index1"/>
        <w:tabs>
          <w:tab w:val="right" w:pos="5030"/>
        </w:tabs>
        <w:rPr>
          <w:noProof/>
        </w:rPr>
      </w:pPr>
      <w:r>
        <w:rPr>
          <w:noProof/>
        </w:rPr>
        <w:t>Microsoft Dynamics 365 for Customer Service On-premises CAL, 86</w:t>
      </w:r>
    </w:p>
    <w:p w:rsidR="00A56989" w:rsidRDefault="00A56989">
      <w:pPr>
        <w:pStyle w:val="Index1"/>
        <w:tabs>
          <w:tab w:val="right" w:pos="5030"/>
        </w:tabs>
        <w:rPr>
          <w:noProof/>
        </w:rPr>
      </w:pPr>
      <w:r>
        <w:rPr>
          <w:noProof/>
        </w:rPr>
        <w:t>Microsoft Dynamics 365 for Customer Service On-premises CAL, 19</w:t>
      </w:r>
    </w:p>
    <w:p w:rsidR="00A56989" w:rsidRDefault="00A56989">
      <w:pPr>
        <w:pStyle w:val="Index1"/>
        <w:tabs>
          <w:tab w:val="right" w:pos="5030"/>
        </w:tabs>
        <w:rPr>
          <w:noProof/>
        </w:rPr>
      </w:pPr>
      <w:r>
        <w:rPr>
          <w:noProof/>
        </w:rPr>
        <w:t>Microsoft Dynamics 365 for Customer Service, Enterprise edition, 20</w:t>
      </w:r>
    </w:p>
    <w:p w:rsidR="00A56989" w:rsidRDefault="00A56989">
      <w:pPr>
        <w:pStyle w:val="Index1"/>
        <w:tabs>
          <w:tab w:val="right" w:pos="5030"/>
        </w:tabs>
        <w:rPr>
          <w:noProof/>
        </w:rPr>
      </w:pPr>
      <w:r>
        <w:rPr>
          <w:noProof/>
        </w:rPr>
        <w:t>Microsoft Dynamics 365 for Customer Service, Enterprise Edition (Device SL), 57</w:t>
      </w:r>
    </w:p>
    <w:p w:rsidR="00A56989" w:rsidRDefault="00A56989">
      <w:pPr>
        <w:pStyle w:val="Index1"/>
        <w:tabs>
          <w:tab w:val="right" w:pos="5030"/>
        </w:tabs>
        <w:rPr>
          <w:noProof/>
        </w:rPr>
      </w:pPr>
      <w:r>
        <w:rPr>
          <w:noProof/>
        </w:rPr>
        <w:t>Microsoft Dynamics 365 for Customer Service, Enterprise edition (User SL), 57</w:t>
      </w:r>
    </w:p>
    <w:p w:rsidR="00A56989" w:rsidRDefault="00A56989">
      <w:pPr>
        <w:pStyle w:val="Index1"/>
        <w:tabs>
          <w:tab w:val="right" w:pos="5030"/>
        </w:tabs>
        <w:rPr>
          <w:noProof/>
        </w:rPr>
      </w:pPr>
      <w:r>
        <w:rPr>
          <w:noProof/>
        </w:rPr>
        <w:t>Microsoft Dynamics 365 for Field Service, Enterprise edition – Resurssien ajoitusten optimointi, 58</w:t>
      </w:r>
    </w:p>
    <w:p w:rsidR="00A56989" w:rsidRDefault="00A56989">
      <w:pPr>
        <w:pStyle w:val="Index1"/>
        <w:tabs>
          <w:tab w:val="right" w:pos="5030"/>
        </w:tabs>
        <w:rPr>
          <w:noProof/>
        </w:rPr>
      </w:pPr>
      <w:r>
        <w:rPr>
          <w:noProof/>
        </w:rPr>
        <w:t>Microsoft Dynamics 365 for Field Service, Enterprise edition (Device SL), 57</w:t>
      </w:r>
    </w:p>
    <w:p w:rsidR="00A56989" w:rsidRDefault="00A56989">
      <w:pPr>
        <w:pStyle w:val="Index1"/>
        <w:tabs>
          <w:tab w:val="right" w:pos="5030"/>
        </w:tabs>
        <w:rPr>
          <w:noProof/>
        </w:rPr>
      </w:pPr>
      <w:r>
        <w:rPr>
          <w:noProof/>
        </w:rPr>
        <w:t>Microsoft Dynamics 365 for Field Service, Enterprise edition (User SL), 57</w:t>
      </w:r>
    </w:p>
    <w:p w:rsidR="00A56989" w:rsidRDefault="00A56989">
      <w:pPr>
        <w:pStyle w:val="Index1"/>
        <w:tabs>
          <w:tab w:val="right" w:pos="5030"/>
        </w:tabs>
        <w:rPr>
          <w:noProof/>
        </w:rPr>
      </w:pPr>
      <w:r>
        <w:rPr>
          <w:noProof/>
        </w:rPr>
        <w:t>Microsoft Dynamics 365 for Operations Activity CAL, 80</w:t>
      </w:r>
    </w:p>
    <w:p w:rsidR="00A56989" w:rsidRDefault="00A56989">
      <w:pPr>
        <w:pStyle w:val="Index1"/>
        <w:tabs>
          <w:tab w:val="right" w:pos="5030"/>
        </w:tabs>
        <w:rPr>
          <w:noProof/>
        </w:rPr>
      </w:pPr>
      <w:r>
        <w:rPr>
          <w:noProof/>
        </w:rPr>
        <w:t>Microsoft Dynamics 365 for Operations Activity On-premises CAL, 19, 86</w:t>
      </w:r>
    </w:p>
    <w:p w:rsidR="00A56989" w:rsidRDefault="00A56989">
      <w:pPr>
        <w:pStyle w:val="Index1"/>
        <w:tabs>
          <w:tab w:val="right" w:pos="5030"/>
        </w:tabs>
        <w:rPr>
          <w:noProof/>
        </w:rPr>
      </w:pPr>
      <w:r>
        <w:rPr>
          <w:noProof/>
        </w:rPr>
        <w:t>Microsoft Dynamics 365 for Operations Activity, Enterprise edition, 20</w:t>
      </w:r>
    </w:p>
    <w:p w:rsidR="00A56989" w:rsidRDefault="00A56989">
      <w:pPr>
        <w:pStyle w:val="Index1"/>
        <w:tabs>
          <w:tab w:val="right" w:pos="5030"/>
        </w:tabs>
        <w:rPr>
          <w:noProof/>
        </w:rPr>
      </w:pPr>
      <w:r>
        <w:rPr>
          <w:noProof/>
        </w:rPr>
        <w:t>Microsoft Dynamics 365 for Operations CAL, 80</w:t>
      </w:r>
    </w:p>
    <w:p w:rsidR="00A56989" w:rsidRDefault="00A56989">
      <w:pPr>
        <w:pStyle w:val="Index1"/>
        <w:tabs>
          <w:tab w:val="right" w:pos="5030"/>
        </w:tabs>
        <w:rPr>
          <w:noProof/>
        </w:rPr>
      </w:pPr>
      <w:r>
        <w:rPr>
          <w:noProof/>
        </w:rPr>
        <w:t>Microsoft Dynamics 365 for Operations Device On-premises CAL, 19</w:t>
      </w:r>
    </w:p>
    <w:p w:rsidR="00A56989" w:rsidRDefault="00A56989">
      <w:pPr>
        <w:pStyle w:val="Index1"/>
        <w:tabs>
          <w:tab w:val="right" w:pos="5030"/>
        </w:tabs>
        <w:rPr>
          <w:noProof/>
        </w:rPr>
      </w:pPr>
      <w:r>
        <w:rPr>
          <w:noProof/>
        </w:rPr>
        <w:t>Microsoft Dynamics 365 for Operations Device, Enterprise edition, 20, 57</w:t>
      </w:r>
    </w:p>
    <w:p w:rsidR="00A56989" w:rsidRDefault="00A56989">
      <w:pPr>
        <w:pStyle w:val="Index1"/>
        <w:tabs>
          <w:tab w:val="right" w:pos="5030"/>
        </w:tabs>
        <w:rPr>
          <w:noProof/>
        </w:rPr>
      </w:pPr>
      <w:r>
        <w:rPr>
          <w:noProof/>
        </w:rPr>
        <w:t>Microsoft Dynamics 365 for Operations Device, Enterprise edition From SA (Device SL), 58</w:t>
      </w:r>
    </w:p>
    <w:p w:rsidR="00A56989" w:rsidRDefault="00A56989">
      <w:pPr>
        <w:pStyle w:val="Index1"/>
        <w:tabs>
          <w:tab w:val="right" w:pos="5030"/>
        </w:tabs>
        <w:rPr>
          <w:noProof/>
        </w:rPr>
      </w:pPr>
      <w:r>
        <w:rPr>
          <w:noProof/>
        </w:rPr>
        <w:t>Microsoft Dynamics 365 for Operations Device, Enterprise edition -lisäosa (Device SL), 57</w:t>
      </w:r>
    </w:p>
    <w:p w:rsidR="00A56989" w:rsidRDefault="00A56989">
      <w:pPr>
        <w:pStyle w:val="Index1"/>
        <w:tabs>
          <w:tab w:val="right" w:pos="5030"/>
        </w:tabs>
        <w:rPr>
          <w:noProof/>
        </w:rPr>
      </w:pPr>
      <w:r>
        <w:rPr>
          <w:noProof/>
        </w:rPr>
        <w:t>Microsoft Dynamics 365 for Operations On-premises CAL, 19, 86</w:t>
      </w:r>
    </w:p>
    <w:p w:rsidR="00A56989" w:rsidRDefault="00A56989">
      <w:pPr>
        <w:pStyle w:val="Index1"/>
        <w:tabs>
          <w:tab w:val="right" w:pos="5030"/>
        </w:tabs>
        <w:rPr>
          <w:noProof/>
        </w:rPr>
      </w:pPr>
      <w:r>
        <w:rPr>
          <w:noProof/>
        </w:rPr>
        <w:t>Microsoft Dynamics 365 for Operations Server, 19</w:t>
      </w:r>
    </w:p>
    <w:p w:rsidR="00A56989" w:rsidRDefault="00A56989">
      <w:pPr>
        <w:pStyle w:val="Index1"/>
        <w:tabs>
          <w:tab w:val="right" w:pos="5030"/>
        </w:tabs>
        <w:rPr>
          <w:noProof/>
        </w:rPr>
      </w:pPr>
      <w:r>
        <w:rPr>
          <w:noProof/>
        </w:rPr>
        <w:t>Microsoft Dynamics 365 for Operations, Enterprise edition – Additional Database Storage, 58</w:t>
      </w:r>
    </w:p>
    <w:p w:rsidR="00A56989" w:rsidRDefault="00A56989">
      <w:pPr>
        <w:pStyle w:val="Index1"/>
        <w:tabs>
          <w:tab w:val="right" w:pos="5030"/>
        </w:tabs>
        <w:rPr>
          <w:noProof/>
        </w:rPr>
      </w:pPr>
      <w:r>
        <w:rPr>
          <w:noProof/>
        </w:rPr>
        <w:t>Microsoft Dynamics 365 for Operations, Enterprise edition -– Additional File Storage, 58</w:t>
      </w:r>
    </w:p>
    <w:p w:rsidR="00A56989" w:rsidRDefault="00A56989">
      <w:pPr>
        <w:pStyle w:val="Index1"/>
        <w:tabs>
          <w:tab w:val="right" w:pos="5030"/>
        </w:tabs>
        <w:rPr>
          <w:noProof/>
        </w:rPr>
      </w:pPr>
      <w:r>
        <w:rPr>
          <w:noProof/>
        </w:rPr>
        <w:t>Microsoft Dynamics 365 for Operations, Enterprise edition – Sandbox Taso 1</w:t>
      </w:r>
    </w:p>
    <w:p w:rsidR="00A56989" w:rsidRDefault="00A56989">
      <w:pPr>
        <w:pStyle w:val="Index2"/>
        <w:tabs>
          <w:tab w:val="right" w:pos="5030"/>
        </w:tabs>
        <w:rPr>
          <w:noProof/>
        </w:rPr>
      </w:pPr>
      <w:r>
        <w:rPr>
          <w:noProof/>
        </w:rPr>
        <w:t>Developer &amp; Test Instance, 58</w:t>
      </w:r>
    </w:p>
    <w:p w:rsidR="00A56989" w:rsidRDefault="00A56989">
      <w:pPr>
        <w:pStyle w:val="Index1"/>
        <w:tabs>
          <w:tab w:val="right" w:pos="5030"/>
        </w:tabs>
        <w:rPr>
          <w:noProof/>
        </w:rPr>
      </w:pPr>
      <w:r>
        <w:rPr>
          <w:noProof/>
        </w:rPr>
        <w:t>Microsoft Dynamics 365 for Operations, Enterprise edition – Sandbox Taso 2</w:t>
      </w:r>
    </w:p>
    <w:p w:rsidR="00A56989" w:rsidRDefault="00A56989">
      <w:pPr>
        <w:pStyle w:val="Index2"/>
        <w:tabs>
          <w:tab w:val="right" w:pos="5030"/>
        </w:tabs>
        <w:rPr>
          <w:noProof/>
        </w:rPr>
      </w:pPr>
      <w:r>
        <w:rPr>
          <w:noProof/>
        </w:rPr>
        <w:t>Standard-hyväksyntätestaus, 58</w:t>
      </w:r>
    </w:p>
    <w:p w:rsidR="00A56989" w:rsidRDefault="00A56989">
      <w:pPr>
        <w:pStyle w:val="Index1"/>
        <w:tabs>
          <w:tab w:val="right" w:pos="5030"/>
        </w:tabs>
        <w:rPr>
          <w:noProof/>
        </w:rPr>
      </w:pPr>
      <w:r>
        <w:rPr>
          <w:noProof/>
        </w:rPr>
        <w:t>Microsoft Dynamics 365 for Operations, Enterprise edition – Sandbox Taso 3</w:t>
      </w:r>
    </w:p>
    <w:p w:rsidR="00A56989" w:rsidRDefault="00A56989">
      <w:pPr>
        <w:pStyle w:val="Index2"/>
        <w:tabs>
          <w:tab w:val="right" w:pos="5030"/>
        </w:tabs>
        <w:rPr>
          <w:noProof/>
        </w:rPr>
      </w:pPr>
      <w:r>
        <w:rPr>
          <w:noProof/>
        </w:rPr>
        <w:t>Premier-hyväksyntätestaus, 58</w:t>
      </w:r>
    </w:p>
    <w:p w:rsidR="00A56989" w:rsidRDefault="00A56989">
      <w:pPr>
        <w:pStyle w:val="Index1"/>
        <w:tabs>
          <w:tab w:val="right" w:pos="5030"/>
        </w:tabs>
        <w:rPr>
          <w:noProof/>
        </w:rPr>
      </w:pPr>
      <w:r>
        <w:rPr>
          <w:noProof/>
        </w:rPr>
        <w:t>Microsoft Dynamics 365 for Operations, Enterprise edition – Sandbox Taso 4</w:t>
      </w:r>
    </w:p>
    <w:p w:rsidR="00A56989" w:rsidRDefault="00A56989">
      <w:pPr>
        <w:pStyle w:val="Index2"/>
        <w:tabs>
          <w:tab w:val="right" w:pos="5030"/>
        </w:tabs>
        <w:rPr>
          <w:noProof/>
        </w:rPr>
      </w:pPr>
      <w:r>
        <w:rPr>
          <w:noProof/>
        </w:rPr>
        <w:t>Standard-suorituskykytestaus, 58</w:t>
      </w:r>
    </w:p>
    <w:p w:rsidR="00A56989" w:rsidRDefault="00A56989">
      <w:pPr>
        <w:pStyle w:val="Index1"/>
        <w:tabs>
          <w:tab w:val="right" w:pos="5030"/>
        </w:tabs>
        <w:rPr>
          <w:noProof/>
        </w:rPr>
      </w:pPr>
      <w:r>
        <w:rPr>
          <w:noProof/>
        </w:rPr>
        <w:t>Microsoft Dynamics 365 for Operations, Enterprise edition – Sandbox Taso 5</w:t>
      </w:r>
    </w:p>
    <w:p w:rsidR="00A56989" w:rsidRDefault="00A56989">
      <w:pPr>
        <w:pStyle w:val="Index2"/>
        <w:tabs>
          <w:tab w:val="right" w:pos="5030"/>
        </w:tabs>
        <w:rPr>
          <w:noProof/>
        </w:rPr>
      </w:pPr>
      <w:r>
        <w:rPr>
          <w:noProof/>
        </w:rPr>
        <w:t>Premier-suorituskykytestaus, 58</w:t>
      </w:r>
    </w:p>
    <w:p w:rsidR="00A56989" w:rsidRDefault="00A56989">
      <w:pPr>
        <w:pStyle w:val="Index1"/>
        <w:tabs>
          <w:tab w:val="right" w:pos="5030"/>
        </w:tabs>
        <w:rPr>
          <w:noProof/>
        </w:rPr>
      </w:pPr>
      <w:r>
        <w:rPr>
          <w:noProof/>
        </w:rPr>
        <w:t>Microsoft Dynamics 365 for Project Service Automation, Enterprise edition (User SL), 58</w:t>
      </w:r>
    </w:p>
    <w:p w:rsidR="00A56989" w:rsidRDefault="00A56989">
      <w:pPr>
        <w:pStyle w:val="Index1"/>
        <w:tabs>
          <w:tab w:val="right" w:pos="5030"/>
        </w:tabs>
        <w:rPr>
          <w:noProof/>
        </w:rPr>
      </w:pPr>
      <w:r>
        <w:rPr>
          <w:noProof/>
        </w:rPr>
        <w:t>Microsoft Dynamics 365 for Retail, Enterprise edition, 58</w:t>
      </w:r>
    </w:p>
    <w:p w:rsidR="00A56989" w:rsidRDefault="00A56989">
      <w:pPr>
        <w:pStyle w:val="Index1"/>
        <w:tabs>
          <w:tab w:val="right" w:pos="5030"/>
        </w:tabs>
        <w:rPr>
          <w:noProof/>
        </w:rPr>
      </w:pPr>
      <w:r>
        <w:rPr>
          <w:noProof/>
        </w:rPr>
        <w:t>Microsoft Dynamics 365 for Retail, Enterprise edition From SA, 58</w:t>
      </w:r>
    </w:p>
    <w:p w:rsidR="00A56989" w:rsidRDefault="00A56989">
      <w:pPr>
        <w:pStyle w:val="Index1"/>
        <w:tabs>
          <w:tab w:val="right" w:pos="5030"/>
        </w:tabs>
        <w:rPr>
          <w:noProof/>
        </w:rPr>
      </w:pPr>
      <w:r>
        <w:rPr>
          <w:noProof/>
        </w:rPr>
        <w:t>Microsoft Dynamics 365 for Retail, Enterprise edition -lisäosa, 58</w:t>
      </w:r>
    </w:p>
    <w:p w:rsidR="00A56989" w:rsidRDefault="00A56989">
      <w:pPr>
        <w:pStyle w:val="Index1"/>
        <w:tabs>
          <w:tab w:val="right" w:pos="5030"/>
        </w:tabs>
        <w:rPr>
          <w:noProof/>
        </w:rPr>
      </w:pPr>
      <w:r>
        <w:rPr>
          <w:noProof/>
        </w:rPr>
        <w:t>Microsoft Dynamics 365 for Sales CAL, 80</w:t>
      </w:r>
    </w:p>
    <w:p w:rsidR="00A56989" w:rsidRDefault="00A56989">
      <w:pPr>
        <w:pStyle w:val="Index1"/>
        <w:tabs>
          <w:tab w:val="right" w:pos="5030"/>
        </w:tabs>
        <w:rPr>
          <w:noProof/>
        </w:rPr>
      </w:pPr>
      <w:r>
        <w:rPr>
          <w:noProof/>
        </w:rPr>
        <w:t>Microsoft Dynamics 365 for Sales On-premises CAL, 19, 86</w:t>
      </w:r>
    </w:p>
    <w:p w:rsidR="00A56989" w:rsidRDefault="00A56989">
      <w:pPr>
        <w:pStyle w:val="Index1"/>
        <w:tabs>
          <w:tab w:val="right" w:pos="5030"/>
        </w:tabs>
        <w:rPr>
          <w:noProof/>
        </w:rPr>
      </w:pPr>
      <w:r>
        <w:rPr>
          <w:noProof/>
        </w:rPr>
        <w:t>Microsoft Dynamics 365 for Sales, Enterprise edition, 20</w:t>
      </w:r>
    </w:p>
    <w:p w:rsidR="00A56989" w:rsidRDefault="00A56989">
      <w:pPr>
        <w:pStyle w:val="Index1"/>
        <w:tabs>
          <w:tab w:val="right" w:pos="5030"/>
        </w:tabs>
        <w:rPr>
          <w:noProof/>
        </w:rPr>
      </w:pPr>
      <w:r>
        <w:rPr>
          <w:noProof/>
        </w:rPr>
        <w:t>Microsoft Dynamics 365 for Sales, Enterprise edition, 58</w:t>
      </w:r>
    </w:p>
    <w:p w:rsidR="00A56989" w:rsidRDefault="00A56989">
      <w:pPr>
        <w:pStyle w:val="Index1"/>
        <w:tabs>
          <w:tab w:val="right" w:pos="5030"/>
        </w:tabs>
        <w:rPr>
          <w:noProof/>
        </w:rPr>
      </w:pPr>
      <w:r>
        <w:rPr>
          <w:noProof/>
        </w:rPr>
        <w:t>Microsoft Dynamics 365 for Sales, Enterprise edition (User SL), 58</w:t>
      </w:r>
    </w:p>
    <w:p w:rsidR="00A56989" w:rsidRDefault="00A56989">
      <w:pPr>
        <w:pStyle w:val="Index1"/>
        <w:tabs>
          <w:tab w:val="right" w:pos="5030"/>
        </w:tabs>
        <w:rPr>
          <w:noProof/>
        </w:rPr>
      </w:pPr>
      <w:r>
        <w:rPr>
          <w:noProof/>
        </w:rPr>
        <w:t>Microsoft Dynamics 365 for Talent, Enterprise edition, 58</w:t>
      </w:r>
    </w:p>
    <w:p w:rsidR="00A56989" w:rsidRDefault="00A56989">
      <w:pPr>
        <w:pStyle w:val="Index1"/>
        <w:tabs>
          <w:tab w:val="right" w:pos="5030"/>
        </w:tabs>
        <w:rPr>
          <w:noProof/>
        </w:rPr>
      </w:pPr>
      <w:r>
        <w:rPr>
          <w:noProof/>
        </w:rPr>
        <w:t>Microsoft Dynamics 365 for Talent, Enterprise edition From-SA, 58</w:t>
      </w:r>
    </w:p>
    <w:p w:rsidR="00A56989" w:rsidRDefault="00A56989">
      <w:pPr>
        <w:pStyle w:val="Index1"/>
        <w:tabs>
          <w:tab w:val="right" w:pos="5030"/>
        </w:tabs>
        <w:rPr>
          <w:noProof/>
        </w:rPr>
      </w:pPr>
      <w:r>
        <w:rPr>
          <w:noProof/>
        </w:rPr>
        <w:t>Microsoft Dynamics 365 for Talent, Enterprise edition -lisäosa, 58</w:t>
      </w:r>
    </w:p>
    <w:p w:rsidR="00A56989" w:rsidRDefault="00A56989">
      <w:pPr>
        <w:pStyle w:val="Index1"/>
        <w:tabs>
          <w:tab w:val="right" w:pos="5030"/>
        </w:tabs>
        <w:rPr>
          <w:noProof/>
        </w:rPr>
      </w:pPr>
      <w:r>
        <w:rPr>
          <w:noProof/>
        </w:rPr>
        <w:t>Microsoft Dynamics 365 for Team Members On-premises CAL, 19, 86</w:t>
      </w:r>
    </w:p>
    <w:p w:rsidR="00A56989" w:rsidRDefault="00A56989">
      <w:pPr>
        <w:pStyle w:val="Index1"/>
        <w:tabs>
          <w:tab w:val="right" w:pos="5030"/>
        </w:tabs>
        <w:rPr>
          <w:noProof/>
        </w:rPr>
      </w:pPr>
      <w:r>
        <w:rPr>
          <w:noProof/>
        </w:rPr>
        <w:t>Microsoft Dynamics 365 for Team Members, Enterprise edition, 19</w:t>
      </w:r>
    </w:p>
    <w:p w:rsidR="00A56989" w:rsidRDefault="00A56989">
      <w:pPr>
        <w:pStyle w:val="Index1"/>
        <w:tabs>
          <w:tab w:val="right" w:pos="5030"/>
        </w:tabs>
        <w:rPr>
          <w:noProof/>
        </w:rPr>
      </w:pPr>
      <w:r>
        <w:rPr>
          <w:noProof/>
        </w:rPr>
        <w:t>Microsoft Dynamics 365 for Team Members, Enterprise edition (User SL), 58</w:t>
      </w:r>
    </w:p>
    <w:p w:rsidR="00A56989" w:rsidRDefault="00A56989">
      <w:pPr>
        <w:pStyle w:val="Index1"/>
        <w:tabs>
          <w:tab w:val="right" w:pos="5030"/>
        </w:tabs>
        <w:rPr>
          <w:noProof/>
        </w:rPr>
      </w:pPr>
      <w:r>
        <w:rPr>
          <w:noProof/>
        </w:rPr>
        <w:t>Microsoft Dynamics 365 for Team Members, Enterprise edition Add-on (User SL), 58</w:t>
      </w:r>
    </w:p>
    <w:p w:rsidR="00A56989" w:rsidRDefault="00A56989">
      <w:pPr>
        <w:pStyle w:val="Index1"/>
        <w:tabs>
          <w:tab w:val="right" w:pos="5030"/>
        </w:tabs>
        <w:rPr>
          <w:noProof/>
        </w:rPr>
      </w:pPr>
      <w:r>
        <w:rPr>
          <w:noProof/>
        </w:rPr>
        <w:t>Microsoft Dynamics 365 for Team Members, Enterprise edition From SA (User SL), 58</w:t>
      </w:r>
    </w:p>
    <w:p w:rsidR="00A56989" w:rsidRDefault="00A56989">
      <w:pPr>
        <w:pStyle w:val="Index1"/>
        <w:tabs>
          <w:tab w:val="right" w:pos="5030"/>
        </w:tabs>
        <w:rPr>
          <w:noProof/>
        </w:rPr>
      </w:pPr>
      <w:r>
        <w:rPr>
          <w:noProof/>
        </w:rPr>
        <w:t>Microsoft Dynamics 365 Plan, Enterprise edition (User SL), 57</w:t>
      </w:r>
    </w:p>
    <w:p w:rsidR="00A56989" w:rsidRDefault="00A56989">
      <w:pPr>
        <w:pStyle w:val="Index1"/>
        <w:tabs>
          <w:tab w:val="right" w:pos="5030"/>
        </w:tabs>
        <w:rPr>
          <w:noProof/>
        </w:rPr>
      </w:pPr>
      <w:r>
        <w:rPr>
          <w:noProof/>
        </w:rPr>
        <w:t>Microsoft Dynamics 365 Plan, Enterprise edition From SA (User SL), 57</w:t>
      </w:r>
    </w:p>
    <w:p w:rsidR="00A56989" w:rsidRDefault="00A56989">
      <w:pPr>
        <w:pStyle w:val="Index1"/>
        <w:tabs>
          <w:tab w:val="right" w:pos="5030"/>
        </w:tabs>
        <w:rPr>
          <w:noProof/>
        </w:rPr>
      </w:pPr>
      <w:r>
        <w:rPr>
          <w:noProof/>
        </w:rPr>
        <w:t>Microsoft Dynamics 365 Plan, Enterprise edition -lisäosa(User SL), 57</w:t>
      </w:r>
    </w:p>
    <w:p w:rsidR="00A56989" w:rsidRDefault="00A56989">
      <w:pPr>
        <w:pStyle w:val="Index1"/>
        <w:tabs>
          <w:tab w:val="right" w:pos="5030"/>
        </w:tabs>
        <w:rPr>
          <w:noProof/>
        </w:rPr>
      </w:pPr>
      <w:r>
        <w:rPr>
          <w:noProof/>
        </w:rPr>
        <w:t>Microsoft Dynamics 365 Pro Direct Support, 58</w:t>
      </w:r>
    </w:p>
    <w:p w:rsidR="00A56989" w:rsidRDefault="00A56989">
      <w:pPr>
        <w:pStyle w:val="Index1"/>
        <w:tabs>
          <w:tab w:val="right" w:pos="5030"/>
        </w:tabs>
        <w:rPr>
          <w:noProof/>
        </w:rPr>
      </w:pPr>
      <w:r>
        <w:rPr>
          <w:noProof/>
        </w:rPr>
        <w:t>Microsoft Dynamics 365 Unified Operations Plan, Enterprise edition, 57</w:t>
      </w:r>
    </w:p>
    <w:p w:rsidR="00A56989" w:rsidRDefault="00A56989">
      <w:pPr>
        <w:pStyle w:val="Index1"/>
        <w:tabs>
          <w:tab w:val="right" w:pos="5030"/>
        </w:tabs>
        <w:rPr>
          <w:noProof/>
        </w:rPr>
      </w:pPr>
      <w:r>
        <w:rPr>
          <w:noProof/>
        </w:rPr>
        <w:t>Microsoft Dynamics 365 Unified Operations Plan, Enterprise edition From SA, 57</w:t>
      </w:r>
    </w:p>
    <w:p w:rsidR="00A56989" w:rsidRDefault="00A56989">
      <w:pPr>
        <w:pStyle w:val="Index1"/>
        <w:tabs>
          <w:tab w:val="right" w:pos="5030"/>
        </w:tabs>
        <w:rPr>
          <w:noProof/>
        </w:rPr>
      </w:pPr>
      <w:r>
        <w:rPr>
          <w:noProof/>
        </w:rPr>
        <w:t>Microsoft Dynamics 365 Unified Operations Plan, Enterprise edition -lisäosa, 57</w:t>
      </w:r>
    </w:p>
    <w:p w:rsidR="00A56989" w:rsidRDefault="00A56989">
      <w:pPr>
        <w:pStyle w:val="Index1"/>
        <w:tabs>
          <w:tab w:val="right" w:pos="5030"/>
        </w:tabs>
        <w:rPr>
          <w:noProof/>
        </w:rPr>
      </w:pPr>
      <w:r>
        <w:rPr>
          <w:noProof/>
        </w:rPr>
        <w:t>Microsoft Dynamics AX 2012 R2, 19</w:t>
      </w:r>
    </w:p>
    <w:p w:rsidR="00A56989" w:rsidRDefault="00A56989">
      <w:pPr>
        <w:pStyle w:val="Index1"/>
        <w:tabs>
          <w:tab w:val="right" w:pos="5030"/>
        </w:tabs>
        <w:rPr>
          <w:noProof/>
        </w:rPr>
      </w:pPr>
      <w:r>
        <w:rPr>
          <w:noProof/>
        </w:rPr>
        <w:t>Microsoft Dynamics AX 2012 R3, 19</w:t>
      </w:r>
    </w:p>
    <w:p w:rsidR="00A56989" w:rsidRDefault="00A56989">
      <w:pPr>
        <w:pStyle w:val="Index1"/>
        <w:tabs>
          <w:tab w:val="right" w:pos="5030"/>
        </w:tabs>
        <w:rPr>
          <w:noProof/>
        </w:rPr>
      </w:pPr>
      <w:r>
        <w:rPr>
          <w:noProof/>
        </w:rPr>
        <w:t>Microsoft Dynamics AX Enterprise CAL, 80</w:t>
      </w:r>
    </w:p>
    <w:p w:rsidR="00A56989" w:rsidRDefault="00A56989">
      <w:pPr>
        <w:pStyle w:val="Index1"/>
        <w:tabs>
          <w:tab w:val="right" w:pos="5030"/>
        </w:tabs>
        <w:rPr>
          <w:noProof/>
        </w:rPr>
      </w:pPr>
      <w:r>
        <w:rPr>
          <w:noProof/>
        </w:rPr>
        <w:t>Microsoft Dynamics AX Functional CAL, 80</w:t>
      </w:r>
    </w:p>
    <w:p w:rsidR="00A56989" w:rsidRDefault="00A56989">
      <w:pPr>
        <w:pStyle w:val="Index1"/>
        <w:tabs>
          <w:tab w:val="right" w:pos="5030"/>
        </w:tabs>
        <w:rPr>
          <w:noProof/>
        </w:rPr>
      </w:pPr>
      <w:r>
        <w:rPr>
          <w:noProof/>
        </w:rPr>
        <w:t>Microsoft Dynamics AX Standard Commerce Core Server, 80</w:t>
      </w:r>
    </w:p>
    <w:p w:rsidR="00A56989" w:rsidRDefault="00A56989">
      <w:pPr>
        <w:pStyle w:val="Index1"/>
        <w:tabs>
          <w:tab w:val="right" w:pos="5030"/>
        </w:tabs>
        <w:rPr>
          <w:noProof/>
        </w:rPr>
      </w:pPr>
      <w:r>
        <w:rPr>
          <w:noProof/>
        </w:rPr>
        <w:t>Microsoft Dynamics AX Store Server, 80</w:t>
      </w:r>
    </w:p>
    <w:p w:rsidR="00A56989" w:rsidRDefault="00A56989">
      <w:pPr>
        <w:pStyle w:val="Index1"/>
        <w:tabs>
          <w:tab w:val="right" w:pos="5030"/>
        </w:tabs>
        <w:rPr>
          <w:noProof/>
        </w:rPr>
      </w:pPr>
      <w:r>
        <w:rPr>
          <w:noProof/>
        </w:rPr>
        <w:t>Microsoft Dynamics AX Task CAL, 80</w:t>
      </w:r>
    </w:p>
    <w:p w:rsidR="00A56989" w:rsidRDefault="00A56989">
      <w:pPr>
        <w:pStyle w:val="Index1"/>
        <w:tabs>
          <w:tab w:val="right" w:pos="5030"/>
        </w:tabs>
        <w:rPr>
          <w:noProof/>
        </w:rPr>
      </w:pPr>
      <w:r>
        <w:rPr>
          <w:noProof/>
        </w:rPr>
        <w:t>Microsoft Dynamics CRM 2015, 19</w:t>
      </w:r>
    </w:p>
    <w:p w:rsidR="00A56989" w:rsidRDefault="00A56989">
      <w:pPr>
        <w:pStyle w:val="Index1"/>
        <w:tabs>
          <w:tab w:val="right" w:pos="5030"/>
        </w:tabs>
        <w:rPr>
          <w:noProof/>
        </w:rPr>
      </w:pPr>
      <w:r>
        <w:rPr>
          <w:noProof/>
        </w:rPr>
        <w:t>Microsoft Dynamics CRM 2016, 19</w:t>
      </w:r>
    </w:p>
    <w:p w:rsidR="00A56989" w:rsidRDefault="00A56989">
      <w:pPr>
        <w:pStyle w:val="Index1"/>
        <w:tabs>
          <w:tab w:val="right" w:pos="5030"/>
        </w:tabs>
        <w:rPr>
          <w:noProof/>
        </w:rPr>
      </w:pPr>
      <w:r>
        <w:rPr>
          <w:noProof/>
        </w:rPr>
        <w:t>Microsoft Dynamics CRM Server 2013, 80</w:t>
      </w:r>
    </w:p>
    <w:p w:rsidR="00A56989" w:rsidRDefault="00A56989">
      <w:pPr>
        <w:pStyle w:val="Index1"/>
        <w:tabs>
          <w:tab w:val="right" w:pos="5030"/>
        </w:tabs>
        <w:rPr>
          <w:noProof/>
        </w:rPr>
      </w:pPr>
      <w:r>
        <w:rPr>
          <w:noProof/>
        </w:rPr>
        <w:t>Microsoft Dynamics CRM Server 2015, 80</w:t>
      </w:r>
    </w:p>
    <w:p w:rsidR="00A56989" w:rsidRDefault="00A56989">
      <w:pPr>
        <w:pStyle w:val="Index1"/>
        <w:tabs>
          <w:tab w:val="right" w:pos="5030"/>
        </w:tabs>
        <w:rPr>
          <w:noProof/>
        </w:rPr>
      </w:pPr>
      <w:r>
        <w:rPr>
          <w:noProof/>
        </w:rPr>
        <w:t>Microsoft Flow Plan 1, 66</w:t>
      </w:r>
    </w:p>
    <w:p w:rsidR="00A56989" w:rsidRDefault="00A56989">
      <w:pPr>
        <w:pStyle w:val="Index1"/>
        <w:tabs>
          <w:tab w:val="right" w:pos="5030"/>
        </w:tabs>
        <w:rPr>
          <w:noProof/>
        </w:rPr>
      </w:pPr>
      <w:r>
        <w:rPr>
          <w:noProof/>
        </w:rPr>
        <w:t>Microsoft Flow Plan 2, 66</w:t>
      </w:r>
    </w:p>
    <w:p w:rsidR="00A56989" w:rsidRDefault="00A56989">
      <w:pPr>
        <w:pStyle w:val="Index1"/>
        <w:tabs>
          <w:tab w:val="right" w:pos="5030"/>
        </w:tabs>
        <w:rPr>
          <w:noProof/>
        </w:rPr>
      </w:pPr>
      <w:r>
        <w:rPr>
          <w:noProof/>
        </w:rPr>
        <w:t>Microsoft Identity Manager 2016 CAL, 21</w:t>
      </w:r>
    </w:p>
    <w:p w:rsidR="00A56989" w:rsidRDefault="00A56989">
      <w:pPr>
        <w:pStyle w:val="Index1"/>
        <w:tabs>
          <w:tab w:val="right" w:pos="5030"/>
        </w:tabs>
        <w:rPr>
          <w:noProof/>
        </w:rPr>
      </w:pPr>
      <w:r>
        <w:rPr>
          <w:noProof/>
        </w:rPr>
        <w:t>Microsoft Identity Manager 2016 External Connector, 21</w:t>
      </w:r>
    </w:p>
    <w:p w:rsidR="00A56989" w:rsidRDefault="00A56989">
      <w:pPr>
        <w:pStyle w:val="Index1"/>
        <w:tabs>
          <w:tab w:val="right" w:pos="5030"/>
        </w:tabs>
        <w:rPr>
          <w:noProof/>
        </w:rPr>
      </w:pPr>
      <w:r>
        <w:rPr>
          <w:noProof/>
        </w:rPr>
        <w:t>Microsoft Intune, 16, 32, 68</w:t>
      </w:r>
    </w:p>
    <w:p w:rsidR="00A56989" w:rsidRDefault="00A56989">
      <w:pPr>
        <w:pStyle w:val="Index1"/>
        <w:tabs>
          <w:tab w:val="right" w:pos="5030"/>
        </w:tabs>
        <w:rPr>
          <w:noProof/>
        </w:rPr>
      </w:pPr>
      <w:r>
        <w:rPr>
          <w:noProof/>
        </w:rPr>
        <w:t>Microsoft Intune Add-on, 68</w:t>
      </w:r>
    </w:p>
    <w:p w:rsidR="00A56989" w:rsidRDefault="00A56989">
      <w:pPr>
        <w:pStyle w:val="Index1"/>
        <w:tabs>
          <w:tab w:val="right" w:pos="5030"/>
        </w:tabs>
        <w:rPr>
          <w:noProof/>
        </w:rPr>
      </w:pPr>
      <w:r>
        <w:rPr>
          <w:noProof/>
        </w:rPr>
        <w:t>Microsoft Intune for EDU, 68</w:t>
      </w:r>
    </w:p>
    <w:p w:rsidR="00A56989" w:rsidRDefault="00A56989">
      <w:pPr>
        <w:pStyle w:val="Index1"/>
        <w:tabs>
          <w:tab w:val="right" w:pos="5030"/>
        </w:tabs>
        <w:rPr>
          <w:noProof/>
        </w:rPr>
      </w:pPr>
      <w:r>
        <w:rPr>
          <w:noProof/>
        </w:rPr>
        <w:t>Microsoft Intune for EDU Add-on, 68</w:t>
      </w:r>
    </w:p>
    <w:p w:rsidR="00A56989" w:rsidRDefault="00A56989">
      <w:pPr>
        <w:pStyle w:val="Index1"/>
        <w:tabs>
          <w:tab w:val="right" w:pos="5030"/>
        </w:tabs>
        <w:rPr>
          <w:noProof/>
        </w:rPr>
      </w:pPr>
      <w:r>
        <w:rPr>
          <w:noProof/>
        </w:rPr>
        <w:t>Microsoft Intune User SL Add-on Extra Storage 1 GB, 68</w:t>
      </w:r>
    </w:p>
    <w:p w:rsidR="00A56989" w:rsidRDefault="00A56989">
      <w:pPr>
        <w:pStyle w:val="Index1"/>
        <w:tabs>
          <w:tab w:val="right" w:pos="5030"/>
        </w:tabs>
        <w:rPr>
          <w:noProof/>
        </w:rPr>
      </w:pPr>
      <w:r>
        <w:rPr>
          <w:noProof/>
        </w:rPr>
        <w:t>Microsoft Kaizala Pro, 67</w:t>
      </w:r>
    </w:p>
    <w:p w:rsidR="00A56989" w:rsidRDefault="00A56989">
      <w:pPr>
        <w:pStyle w:val="Index1"/>
        <w:tabs>
          <w:tab w:val="right" w:pos="5030"/>
        </w:tabs>
        <w:rPr>
          <w:noProof/>
        </w:rPr>
      </w:pPr>
      <w:r>
        <w:rPr>
          <w:noProof/>
        </w:rPr>
        <w:t>Microsoft Learning Imagine Academy, 68</w:t>
      </w:r>
    </w:p>
    <w:p w:rsidR="00A56989" w:rsidRDefault="00A56989">
      <w:pPr>
        <w:pStyle w:val="Index1"/>
        <w:tabs>
          <w:tab w:val="right" w:pos="5030"/>
        </w:tabs>
        <w:rPr>
          <w:noProof/>
        </w:rPr>
      </w:pPr>
      <w:r>
        <w:rPr>
          <w:noProof/>
        </w:rPr>
        <w:t>Microsoft Learning MCP 1 Exam Vouchers, 69</w:t>
      </w:r>
    </w:p>
    <w:p w:rsidR="00A56989" w:rsidRDefault="00A56989">
      <w:pPr>
        <w:pStyle w:val="Index1"/>
        <w:tabs>
          <w:tab w:val="right" w:pos="5030"/>
        </w:tabs>
        <w:rPr>
          <w:noProof/>
        </w:rPr>
      </w:pPr>
      <w:r>
        <w:rPr>
          <w:noProof/>
        </w:rPr>
        <w:t>Microsoft Learning MCP 30 Exam Vouchers, 69</w:t>
      </w:r>
    </w:p>
    <w:p w:rsidR="00A56989" w:rsidRDefault="00A56989">
      <w:pPr>
        <w:pStyle w:val="Index1"/>
        <w:tabs>
          <w:tab w:val="right" w:pos="5030"/>
        </w:tabs>
        <w:rPr>
          <w:noProof/>
        </w:rPr>
      </w:pPr>
      <w:r>
        <w:rPr>
          <w:noProof/>
        </w:rPr>
        <w:t>Microsoft Learning MOS/MCE Certification 125 Exam Site License, 69</w:t>
      </w:r>
    </w:p>
    <w:p w:rsidR="00A56989" w:rsidRDefault="00A56989">
      <w:pPr>
        <w:pStyle w:val="Index1"/>
        <w:tabs>
          <w:tab w:val="right" w:pos="5030"/>
        </w:tabs>
        <w:rPr>
          <w:noProof/>
        </w:rPr>
      </w:pPr>
      <w:r>
        <w:rPr>
          <w:noProof/>
        </w:rPr>
        <w:t>Microsoft Learning MOS/MTA/MCE Certification 500 Exam Site License, 69</w:t>
      </w:r>
    </w:p>
    <w:p w:rsidR="00A56989" w:rsidRDefault="00A56989">
      <w:pPr>
        <w:pStyle w:val="Index1"/>
        <w:tabs>
          <w:tab w:val="right" w:pos="5030"/>
        </w:tabs>
        <w:rPr>
          <w:noProof/>
        </w:rPr>
      </w:pPr>
      <w:r>
        <w:rPr>
          <w:noProof/>
        </w:rPr>
        <w:t>Microsoft Learning MTA/MCA Certification 125 Exam Site License, 69</w:t>
      </w:r>
    </w:p>
    <w:p w:rsidR="00A56989" w:rsidRDefault="00A56989">
      <w:pPr>
        <w:pStyle w:val="Index1"/>
        <w:tabs>
          <w:tab w:val="right" w:pos="5030"/>
        </w:tabs>
        <w:rPr>
          <w:noProof/>
        </w:rPr>
      </w:pPr>
      <w:r>
        <w:rPr>
          <w:noProof/>
        </w:rPr>
        <w:t>Microsoft MyAnalytics, 62</w:t>
      </w:r>
    </w:p>
    <w:p w:rsidR="00A56989" w:rsidRDefault="00A56989">
      <w:pPr>
        <w:pStyle w:val="Index1"/>
        <w:tabs>
          <w:tab w:val="right" w:pos="5030"/>
        </w:tabs>
        <w:rPr>
          <w:noProof/>
        </w:rPr>
      </w:pPr>
      <w:r>
        <w:rPr>
          <w:noProof/>
        </w:rPr>
        <w:t>Microsoft Office Audit and Control Management Server 2013, 26</w:t>
      </w:r>
    </w:p>
    <w:p w:rsidR="00A56989" w:rsidRDefault="00A56989">
      <w:pPr>
        <w:pStyle w:val="Index1"/>
        <w:tabs>
          <w:tab w:val="right" w:pos="5030"/>
        </w:tabs>
        <w:rPr>
          <w:noProof/>
        </w:rPr>
      </w:pPr>
      <w:r>
        <w:rPr>
          <w:noProof/>
        </w:rPr>
        <w:t>Microsoft PowerApps Plan 1, 66</w:t>
      </w:r>
    </w:p>
    <w:p w:rsidR="00A56989" w:rsidRDefault="00A56989">
      <w:pPr>
        <w:pStyle w:val="Index1"/>
        <w:tabs>
          <w:tab w:val="right" w:pos="5030"/>
        </w:tabs>
        <w:rPr>
          <w:noProof/>
        </w:rPr>
      </w:pPr>
      <w:r>
        <w:rPr>
          <w:noProof/>
        </w:rPr>
        <w:t>Microsoft PowerApps Plan 2, 66</w:t>
      </w:r>
    </w:p>
    <w:p w:rsidR="00A56989" w:rsidRDefault="00A56989">
      <w:pPr>
        <w:pStyle w:val="Index1"/>
        <w:tabs>
          <w:tab w:val="right" w:pos="5030"/>
        </w:tabs>
        <w:rPr>
          <w:noProof/>
        </w:rPr>
      </w:pPr>
      <w:r>
        <w:rPr>
          <w:noProof/>
        </w:rPr>
        <w:t>Microsoft Relationship Sales, 58</w:t>
      </w:r>
    </w:p>
    <w:p w:rsidR="00A56989" w:rsidRDefault="00A56989">
      <w:pPr>
        <w:pStyle w:val="Index1"/>
        <w:tabs>
          <w:tab w:val="right" w:pos="5030"/>
        </w:tabs>
        <w:rPr>
          <w:noProof/>
        </w:rPr>
      </w:pPr>
      <w:r>
        <w:rPr>
          <w:noProof/>
        </w:rPr>
        <w:t>Microsoft Stream Plan 1, 66</w:t>
      </w:r>
    </w:p>
    <w:p w:rsidR="00A56989" w:rsidRDefault="00A56989">
      <w:pPr>
        <w:pStyle w:val="Index1"/>
        <w:tabs>
          <w:tab w:val="right" w:pos="5030"/>
        </w:tabs>
        <w:rPr>
          <w:noProof/>
        </w:rPr>
      </w:pPr>
      <w:r>
        <w:rPr>
          <w:noProof/>
        </w:rPr>
        <w:t>Microsoft Stream Plan 2, 66</w:t>
      </w:r>
    </w:p>
    <w:p w:rsidR="00A56989" w:rsidRDefault="00A56989">
      <w:pPr>
        <w:pStyle w:val="Index1"/>
        <w:tabs>
          <w:tab w:val="right" w:pos="5030"/>
        </w:tabs>
        <w:rPr>
          <w:noProof/>
        </w:rPr>
      </w:pPr>
      <w:r>
        <w:rPr>
          <w:noProof/>
        </w:rPr>
        <w:t>Microsoft Stream Plan 2 -laajennus, 66</w:t>
      </w:r>
    </w:p>
    <w:p w:rsidR="00A56989" w:rsidRDefault="00A56989">
      <w:pPr>
        <w:pStyle w:val="Index1"/>
        <w:tabs>
          <w:tab w:val="right" w:pos="5030"/>
        </w:tabs>
        <w:rPr>
          <w:noProof/>
        </w:rPr>
      </w:pPr>
      <w:r>
        <w:rPr>
          <w:noProof/>
        </w:rPr>
        <w:t>Microsoft Stream -tallennustilalaajennus (500 Gt), 67</w:t>
      </w:r>
    </w:p>
    <w:p w:rsidR="00A56989" w:rsidRDefault="00A56989">
      <w:pPr>
        <w:pStyle w:val="Index1"/>
        <w:tabs>
          <w:tab w:val="right" w:pos="5030"/>
        </w:tabs>
        <w:rPr>
          <w:noProof/>
        </w:rPr>
      </w:pPr>
      <w:r>
        <w:rPr>
          <w:noProof/>
        </w:rPr>
        <w:t>Microsoft Translator API, 53</w:t>
      </w:r>
    </w:p>
    <w:p w:rsidR="00A56989" w:rsidRDefault="00A56989">
      <w:pPr>
        <w:pStyle w:val="Index1"/>
        <w:tabs>
          <w:tab w:val="right" w:pos="5030"/>
        </w:tabs>
        <w:rPr>
          <w:noProof/>
        </w:rPr>
      </w:pPr>
      <w:r>
        <w:rPr>
          <w:noProof/>
        </w:rPr>
        <w:t>Microsoftin monimenetelmäinen todentaminen, 55</w:t>
      </w:r>
    </w:p>
    <w:p w:rsidR="00A56989" w:rsidRDefault="00A56989">
      <w:pPr>
        <w:pStyle w:val="Index1"/>
        <w:tabs>
          <w:tab w:val="right" w:pos="5030"/>
        </w:tabs>
        <w:rPr>
          <w:noProof/>
        </w:rPr>
      </w:pPr>
      <w:r>
        <w:rPr>
          <w:noProof/>
        </w:rPr>
        <w:t>Minecraft</w:t>
      </w:r>
    </w:p>
    <w:p w:rsidR="00A56989" w:rsidRDefault="00A56989">
      <w:pPr>
        <w:pStyle w:val="Index2"/>
        <w:tabs>
          <w:tab w:val="right" w:pos="5030"/>
        </w:tabs>
        <w:rPr>
          <w:noProof/>
        </w:rPr>
      </w:pPr>
      <w:r>
        <w:rPr>
          <w:noProof/>
        </w:rPr>
        <w:t>Education Edition, 69</w:t>
      </w:r>
    </w:p>
    <w:p w:rsidR="00A56989" w:rsidRDefault="00A56989">
      <w:pPr>
        <w:pStyle w:val="Index1"/>
        <w:tabs>
          <w:tab w:val="right" w:pos="5030"/>
        </w:tabs>
        <w:rPr>
          <w:noProof/>
        </w:rPr>
      </w:pPr>
      <w:r>
        <w:rPr>
          <w:noProof/>
        </w:rPr>
        <w:t>Mobile Asset Management Per Asset -kuukausitilaukset, 66</w:t>
      </w:r>
    </w:p>
    <w:p w:rsidR="00A56989" w:rsidRDefault="00A56989">
      <w:pPr>
        <w:pStyle w:val="Index1"/>
        <w:tabs>
          <w:tab w:val="right" w:pos="5030"/>
        </w:tabs>
        <w:rPr>
          <w:noProof/>
        </w:rPr>
      </w:pPr>
      <w:r>
        <w:rPr>
          <w:noProof/>
        </w:rPr>
        <w:t>Mobile Asset Management Platform -kuukausitilaus, 66</w:t>
      </w:r>
    </w:p>
    <w:p w:rsidR="00A56989" w:rsidRDefault="00A56989">
      <w:pPr>
        <w:pStyle w:val="Index1"/>
        <w:tabs>
          <w:tab w:val="right" w:pos="5030"/>
        </w:tabs>
        <w:rPr>
          <w:noProof/>
        </w:rPr>
      </w:pPr>
      <w:r>
        <w:rPr>
          <w:noProof/>
        </w:rPr>
        <w:t>MSDN-ohjelmistoalustat, 36</w:t>
      </w:r>
    </w:p>
    <w:p w:rsidR="00A56989" w:rsidRDefault="00A56989">
      <w:pPr>
        <w:pStyle w:val="Index1"/>
        <w:tabs>
          <w:tab w:val="right" w:pos="5030"/>
        </w:tabs>
        <w:rPr>
          <w:noProof/>
        </w:rPr>
      </w:pPr>
      <w:r>
        <w:rPr>
          <w:noProof/>
        </w:rPr>
        <w:t>Office 2013, 22</w:t>
      </w:r>
    </w:p>
    <w:p w:rsidR="00A56989" w:rsidRDefault="00A56989">
      <w:pPr>
        <w:pStyle w:val="Index1"/>
        <w:tabs>
          <w:tab w:val="right" w:pos="5030"/>
        </w:tabs>
        <w:rPr>
          <w:noProof/>
        </w:rPr>
      </w:pPr>
      <w:r>
        <w:rPr>
          <w:noProof/>
        </w:rPr>
        <w:t>Office 2016 for Mac Standard, 23</w:t>
      </w:r>
    </w:p>
    <w:p w:rsidR="00A56989" w:rsidRDefault="00A56989">
      <w:pPr>
        <w:pStyle w:val="Index1"/>
        <w:tabs>
          <w:tab w:val="right" w:pos="5030"/>
        </w:tabs>
        <w:rPr>
          <w:noProof/>
        </w:rPr>
      </w:pPr>
      <w:r>
        <w:rPr>
          <w:noProof/>
        </w:rPr>
        <w:t>Office 365</w:t>
      </w:r>
    </w:p>
    <w:p w:rsidR="00A56989" w:rsidRDefault="00A56989">
      <w:pPr>
        <w:pStyle w:val="Index2"/>
        <w:tabs>
          <w:tab w:val="right" w:pos="5030"/>
        </w:tabs>
        <w:rPr>
          <w:noProof/>
        </w:rPr>
      </w:pPr>
      <w:r>
        <w:rPr>
          <w:noProof/>
        </w:rPr>
        <w:t>n vientipalvelu, 63</w:t>
      </w:r>
    </w:p>
    <w:p w:rsidR="00A56989" w:rsidRDefault="00A56989">
      <w:pPr>
        <w:pStyle w:val="Index1"/>
        <w:tabs>
          <w:tab w:val="right" w:pos="5030"/>
        </w:tabs>
        <w:rPr>
          <w:noProof/>
        </w:rPr>
      </w:pPr>
      <w:r>
        <w:rPr>
          <w:noProof/>
        </w:rPr>
        <w:t>Office 365 A1, 61</w:t>
      </w:r>
    </w:p>
    <w:p w:rsidR="00A56989" w:rsidRDefault="00A56989">
      <w:pPr>
        <w:pStyle w:val="Index1"/>
        <w:tabs>
          <w:tab w:val="right" w:pos="5030"/>
        </w:tabs>
        <w:rPr>
          <w:noProof/>
        </w:rPr>
      </w:pPr>
      <w:r>
        <w:rPr>
          <w:noProof/>
        </w:rPr>
        <w:t>Office 365 A3, 61</w:t>
      </w:r>
    </w:p>
    <w:p w:rsidR="00A56989" w:rsidRDefault="00A56989">
      <w:pPr>
        <w:pStyle w:val="Index1"/>
        <w:tabs>
          <w:tab w:val="right" w:pos="5030"/>
        </w:tabs>
        <w:rPr>
          <w:noProof/>
        </w:rPr>
      </w:pPr>
      <w:r>
        <w:rPr>
          <w:noProof/>
        </w:rPr>
        <w:t>Office 365 A5, 61</w:t>
      </w:r>
    </w:p>
    <w:p w:rsidR="00A56989" w:rsidRDefault="00A56989">
      <w:pPr>
        <w:pStyle w:val="Index1"/>
        <w:tabs>
          <w:tab w:val="right" w:pos="5030"/>
        </w:tabs>
        <w:rPr>
          <w:noProof/>
        </w:rPr>
      </w:pPr>
      <w:r>
        <w:rPr>
          <w:noProof/>
        </w:rPr>
        <w:t>Office 365 A5 Add-on, 61</w:t>
      </w:r>
    </w:p>
    <w:p w:rsidR="00A56989" w:rsidRDefault="00A56989">
      <w:pPr>
        <w:pStyle w:val="Index1"/>
        <w:tabs>
          <w:tab w:val="right" w:pos="5030"/>
        </w:tabs>
        <w:rPr>
          <w:noProof/>
        </w:rPr>
      </w:pPr>
      <w:r>
        <w:rPr>
          <w:noProof/>
        </w:rPr>
        <w:t>Office 365 Advanced Compliance, 62</w:t>
      </w:r>
    </w:p>
    <w:p w:rsidR="00A56989" w:rsidRDefault="00A56989">
      <w:pPr>
        <w:pStyle w:val="Index1"/>
        <w:tabs>
          <w:tab w:val="right" w:pos="5030"/>
        </w:tabs>
        <w:rPr>
          <w:noProof/>
        </w:rPr>
      </w:pPr>
      <w:r>
        <w:rPr>
          <w:noProof/>
        </w:rPr>
        <w:t>Office 365 Advanced Threat Protection, 63</w:t>
      </w:r>
    </w:p>
    <w:p w:rsidR="00A56989" w:rsidRDefault="00A56989">
      <w:pPr>
        <w:pStyle w:val="Index1"/>
        <w:tabs>
          <w:tab w:val="right" w:pos="5030"/>
        </w:tabs>
        <w:rPr>
          <w:noProof/>
        </w:rPr>
      </w:pPr>
      <w:r>
        <w:rPr>
          <w:noProof/>
        </w:rPr>
        <w:t>Office 365 Business, 59</w:t>
      </w:r>
    </w:p>
    <w:p w:rsidR="00A56989" w:rsidRDefault="00A56989">
      <w:pPr>
        <w:pStyle w:val="Index1"/>
        <w:tabs>
          <w:tab w:val="right" w:pos="5030"/>
        </w:tabs>
        <w:rPr>
          <w:noProof/>
        </w:rPr>
      </w:pPr>
      <w:r>
        <w:rPr>
          <w:noProof/>
        </w:rPr>
        <w:t>Office 365 Business Essentials, 61</w:t>
      </w:r>
    </w:p>
    <w:p w:rsidR="00A56989" w:rsidRDefault="00A56989">
      <w:pPr>
        <w:pStyle w:val="Index1"/>
        <w:tabs>
          <w:tab w:val="right" w:pos="5030"/>
        </w:tabs>
        <w:rPr>
          <w:noProof/>
        </w:rPr>
      </w:pPr>
      <w:r>
        <w:rPr>
          <w:noProof/>
        </w:rPr>
        <w:t>Office 365 Business Premium, 61</w:t>
      </w:r>
    </w:p>
    <w:p w:rsidR="00A56989" w:rsidRDefault="00A56989">
      <w:pPr>
        <w:pStyle w:val="Index1"/>
        <w:tabs>
          <w:tab w:val="right" w:pos="5030"/>
        </w:tabs>
        <w:rPr>
          <w:noProof/>
        </w:rPr>
      </w:pPr>
      <w:r>
        <w:rPr>
          <w:noProof/>
        </w:rPr>
        <w:t>Office 365 Cloud App Security (User SL), 62</w:t>
      </w:r>
    </w:p>
    <w:p w:rsidR="00A56989" w:rsidRDefault="00A56989">
      <w:pPr>
        <w:pStyle w:val="Index1"/>
        <w:tabs>
          <w:tab w:val="right" w:pos="5030"/>
        </w:tabs>
        <w:rPr>
          <w:noProof/>
        </w:rPr>
      </w:pPr>
      <w:r>
        <w:rPr>
          <w:noProof/>
        </w:rPr>
        <w:t>Office 365 Enterprise E1, 16, 61</w:t>
      </w:r>
    </w:p>
    <w:p w:rsidR="00A56989" w:rsidRDefault="00A56989">
      <w:pPr>
        <w:pStyle w:val="Index1"/>
        <w:tabs>
          <w:tab w:val="right" w:pos="5030"/>
        </w:tabs>
        <w:rPr>
          <w:noProof/>
        </w:rPr>
      </w:pPr>
      <w:r>
        <w:rPr>
          <w:noProof/>
        </w:rPr>
        <w:t>Office 365 Enterprise E1 and Microsoft Intune, 16</w:t>
      </w:r>
    </w:p>
    <w:p w:rsidR="00A56989" w:rsidRDefault="00A56989">
      <w:pPr>
        <w:pStyle w:val="Index1"/>
        <w:tabs>
          <w:tab w:val="right" w:pos="5030"/>
        </w:tabs>
        <w:rPr>
          <w:noProof/>
        </w:rPr>
      </w:pPr>
      <w:r>
        <w:rPr>
          <w:noProof/>
        </w:rPr>
        <w:t>Office 365 Enterprise E1 From SA, 61</w:t>
      </w:r>
    </w:p>
    <w:p w:rsidR="00A56989" w:rsidRDefault="00A56989">
      <w:pPr>
        <w:pStyle w:val="Index1"/>
        <w:tabs>
          <w:tab w:val="right" w:pos="5030"/>
        </w:tabs>
        <w:rPr>
          <w:noProof/>
        </w:rPr>
      </w:pPr>
      <w:r>
        <w:rPr>
          <w:noProof/>
        </w:rPr>
        <w:t>Office 365 Enterprise E1, E3 Add-on, 61</w:t>
      </w:r>
    </w:p>
    <w:p w:rsidR="00A56989" w:rsidRDefault="00A56989">
      <w:pPr>
        <w:pStyle w:val="Index1"/>
        <w:tabs>
          <w:tab w:val="right" w:pos="5030"/>
        </w:tabs>
        <w:rPr>
          <w:noProof/>
        </w:rPr>
      </w:pPr>
      <w:r>
        <w:rPr>
          <w:noProof/>
        </w:rPr>
        <w:t>Office 365 Enterprise E3, 16, 61</w:t>
      </w:r>
    </w:p>
    <w:p w:rsidR="00A56989" w:rsidRDefault="00A56989">
      <w:pPr>
        <w:pStyle w:val="Index1"/>
        <w:tabs>
          <w:tab w:val="right" w:pos="5030"/>
        </w:tabs>
        <w:rPr>
          <w:noProof/>
        </w:rPr>
      </w:pPr>
      <w:r>
        <w:rPr>
          <w:noProof/>
        </w:rPr>
        <w:t>Office 365 Enterprise E3 and Microsoft Intune, 16</w:t>
      </w:r>
    </w:p>
    <w:p w:rsidR="00A56989" w:rsidRDefault="00A56989">
      <w:pPr>
        <w:pStyle w:val="Index1"/>
        <w:tabs>
          <w:tab w:val="right" w:pos="5030"/>
        </w:tabs>
        <w:rPr>
          <w:noProof/>
        </w:rPr>
      </w:pPr>
      <w:r>
        <w:rPr>
          <w:noProof/>
        </w:rPr>
        <w:t>Office 365 Enterprise E3 From SA, 61</w:t>
      </w:r>
    </w:p>
    <w:p w:rsidR="00A56989" w:rsidRDefault="00A56989">
      <w:pPr>
        <w:pStyle w:val="Index1"/>
        <w:tabs>
          <w:tab w:val="right" w:pos="5030"/>
        </w:tabs>
        <w:rPr>
          <w:noProof/>
        </w:rPr>
      </w:pPr>
      <w:r>
        <w:rPr>
          <w:noProof/>
        </w:rPr>
        <w:t>Office 365 Enterprise E3 without ProPlus Add-on, 61</w:t>
      </w:r>
    </w:p>
    <w:p w:rsidR="00A56989" w:rsidRDefault="00A56989">
      <w:pPr>
        <w:pStyle w:val="Index1"/>
        <w:tabs>
          <w:tab w:val="right" w:pos="5030"/>
        </w:tabs>
        <w:rPr>
          <w:noProof/>
        </w:rPr>
      </w:pPr>
      <w:r>
        <w:rPr>
          <w:noProof/>
        </w:rPr>
        <w:t>Office 365 Enterprise E4, 61</w:t>
      </w:r>
    </w:p>
    <w:p w:rsidR="00A56989" w:rsidRDefault="00A56989">
      <w:pPr>
        <w:pStyle w:val="Index1"/>
        <w:tabs>
          <w:tab w:val="right" w:pos="5030"/>
        </w:tabs>
        <w:rPr>
          <w:noProof/>
        </w:rPr>
      </w:pPr>
      <w:r>
        <w:rPr>
          <w:noProof/>
        </w:rPr>
        <w:t>Office 365 Enterprise E4 Add-on, 61</w:t>
      </w:r>
    </w:p>
    <w:p w:rsidR="00A56989" w:rsidRDefault="00A56989">
      <w:pPr>
        <w:pStyle w:val="Index1"/>
        <w:tabs>
          <w:tab w:val="right" w:pos="5030"/>
        </w:tabs>
        <w:rPr>
          <w:noProof/>
        </w:rPr>
      </w:pPr>
      <w:r>
        <w:rPr>
          <w:noProof/>
        </w:rPr>
        <w:t>Office 365 Enterprise E4 From SA, 61</w:t>
      </w:r>
    </w:p>
    <w:p w:rsidR="00A56989" w:rsidRDefault="00A56989">
      <w:pPr>
        <w:pStyle w:val="Index1"/>
        <w:tabs>
          <w:tab w:val="right" w:pos="5030"/>
        </w:tabs>
        <w:rPr>
          <w:noProof/>
        </w:rPr>
      </w:pPr>
      <w:r>
        <w:rPr>
          <w:noProof/>
        </w:rPr>
        <w:t>Office 365 Enterprise E4 without ProPlus Add-on, 61</w:t>
      </w:r>
    </w:p>
    <w:p w:rsidR="00A56989" w:rsidRDefault="00A56989">
      <w:pPr>
        <w:pStyle w:val="Index1"/>
        <w:tabs>
          <w:tab w:val="right" w:pos="5030"/>
        </w:tabs>
        <w:rPr>
          <w:noProof/>
        </w:rPr>
      </w:pPr>
      <w:r>
        <w:rPr>
          <w:noProof/>
        </w:rPr>
        <w:t>Office 365 Enterprise E5, 16</w:t>
      </w:r>
    </w:p>
    <w:p w:rsidR="00A56989" w:rsidRDefault="00A56989">
      <w:pPr>
        <w:pStyle w:val="Index1"/>
        <w:tabs>
          <w:tab w:val="right" w:pos="5030"/>
        </w:tabs>
        <w:rPr>
          <w:noProof/>
        </w:rPr>
      </w:pPr>
      <w:r>
        <w:rPr>
          <w:noProof/>
        </w:rPr>
        <w:t>Office 365 Enterprise E5 (User SL), 61</w:t>
      </w:r>
    </w:p>
    <w:p w:rsidR="00A56989" w:rsidRDefault="00A56989">
      <w:pPr>
        <w:pStyle w:val="Index1"/>
        <w:tabs>
          <w:tab w:val="right" w:pos="5030"/>
        </w:tabs>
        <w:rPr>
          <w:noProof/>
        </w:rPr>
      </w:pPr>
      <w:r>
        <w:rPr>
          <w:noProof/>
        </w:rPr>
        <w:t>Office 365 Enterprise E5 Add-on, 61</w:t>
      </w:r>
    </w:p>
    <w:p w:rsidR="00A56989" w:rsidRDefault="00A56989">
      <w:pPr>
        <w:pStyle w:val="Index1"/>
        <w:tabs>
          <w:tab w:val="right" w:pos="5030"/>
        </w:tabs>
        <w:rPr>
          <w:noProof/>
        </w:rPr>
      </w:pPr>
      <w:r>
        <w:rPr>
          <w:noProof/>
        </w:rPr>
        <w:t>Office 365 Enterprise E5 From SA, 61</w:t>
      </w:r>
    </w:p>
    <w:p w:rsidR="00A56989" w:rsidRDefault="00A56989">
      <w:pPr>
        <w:pStyle w:val="Index1"/>
        <w:tabs>
          <w:tab w:val="right" w:pos="5030"/>
        </w:tabs>
        <w:rPr>
          <w:noProof/>
        </w:rPr>
      </w:pPr>
      <w:r>
        <w:rPr>
          <w:noProof/>
        </w:rPr>
        <w:t>Office 365 Enterprise E5 ja Microsoft Intune, 16</w:t>
      </w:r>
    </w:p>
    <w:p w:rsidR="00A56989" w:rsidRDefault="00A56989">
      <w:pPr>
        <w:pStyle w:val="Index1"/>
        <w:tabs>
          <w:tab w:val="right" w:pos="5030"/>
        </w:tabs>
        <w:rPr>
          <w:noProof/>
        </w:rPr>
      </w:pPr>
      <w:r>
        <w:rPr>
          <w:noProof/>
        </w:rPr>
        <w:t>Office 365 Enterprise F1, 61</w:t>
      </w:r>
    </w:p>
    <w:p w:rsidR="00A56989" w:rsidRDefault="00A56989">
      <w:pPr>
        <w:pStyle w:val="Index1"/>
        <w:tabs>
          <w:tab w:val="right" w:pos="5030"/>
        </w:tabs>
        <w:rPr>
          <w:noProof/>
        </w:rPr>
      </w:pPr>
      <w:r>
        <w:rPr>
          <w:noProof/>
        </w:rPr>
        <w:t>Office 365 Extra File Storage 1 GB, 64</w:t>
      </w:r>
    </w:p>
    <w:p w:rsidR="00A56989" w:rsidRDefault="00A56989">
      <w:pPr>
        <w:pStyle w:val="Index1"/>
        <w:tabs>
          <w:tab w:val="right" w:pos="5030"/>
        </w:tabs>
        <w:rPr>
          <w:noProof/>
        </w:rPr>
      </w:pPr>
      <w:r>
        <w:rPr>
          <w:noProof/>
        </w:rPr>
        <w:t>Office 365 Midsize Business, 62</w:t>
      </w:r>
    </w:p>
    <w:p w:rsidR="00A56989" w:rsidRDefault="00A56989">
      <w:pPr>
        <w:pStyle w:val="Index1"/>
        <w:tabs>
          <w:tab w:val="right" w:pos="5030"/>
        </w:tabs>
        <w:rPr>
          <w:noProof/>
        </w:rPr>
      </w:pPr>
      <w:r>
        <w:rPr>
          <w:noProof/>
        </w:rPr>
        <w:t>Office 365 ProPlus, 59</w:t>
      </w:r>
    </w:p>
    <w:p w:rsidR="00A56989" w:rsidRDefault="00A56989">
      <w:pPr>
        <w:pStyle w:val="Index1"/>
        <w:tabs>
          <w:tab w:val="right" w:pos="5030"/>
        </w:tabs>
        <w:rPr>
          <w:noProof/>
        </w:rPr>
      </w:pPr>
      <w:r>
        <w:rPr>
          <w:noProof/>
        </w:rPr>
        <w:t>Office 365 ProPlus From SA, 60</w:t>
      </w:r>
    </w:p>
    <w:p w:rsidR="00A56989" w:rsidRDefault="00A56989">
      <w:pPr>
        <w:pStyle w:val="Index1"/>
        <w:tabs>
          <w:tab w:val="right" w:pos="5030"/>
        </w:tabs>
        <w:rPr>
          <w:noProof/>
        </w:rPr>
      </w:pPr>
      <w:r>
        <w:rPr>
          <w:noProof/>
        </w:rPr>
        <w:t>Office 365 Threat Intelligence, 63</w:t>
      </w:r>
    </w:p>
    <w:p w:rsidR="00A56989" w:rsidRDefault="00A56989">
      <w:pPr>
        <w:pStyle w:val="Index1"/>
        <w:tabs>
          <w:tab w:val="right" w:pos="5030"/>
        </w:tabs>
        <w:rPr>
          <w:noProof/>
        </w:rPr>
      </w:pPr>
      <w:r>
        <w:rPr>
          <w:noProof/>
        </w:rPr>
        <w:t>Office for Mac 2011, 23</w:t>
      </w:r>
    </w:p>
    <w:p w:rsidR="00A56989" w:rsidRDefault="00A56989">
      <w:pPr>
        <w:pStyle w:val="Index1"/>
        <w:tabs>
          <w:tab w:val="right" w:pos="5030"/>
        </w:tabs>
        <w:rPr>
          <w:noProof/>
        </w:rPr>
      </w:pPr>
      <w:r>
        <w:rPr>
          <w:noProof/>
        </w:rPr>
        <w:t>Office for Mac Standard, 79</w:t>
      </w:r>
    </w:p>
    <w:p w:rsidR="00A56989" w:rsidRDefault="00A56989">
      <w:pPr>
        <w:pStyle w:val="Index1"/>
        <w:tabs>
          <w:tab w:val="right" w:pos="5030"/>
        </w:tabs>
        <w:rPr>
          <w:noProof/>
        </w:rPr>
      </w:pPr>
      <w:r>
        <w:rPr>
          <w:noProof/>
        </w:rPr>
        <w:t>Office Home &amp; Student 2013 RT, kaupalliset käyttöoikeudet, 22</w:t>
      </w:r>
    </w:p>
    <w:p w:rsidR="00A56989" w:rsidRDefault="00A56989">
      <w:pPr>
        <w:pStyle w:val="Index1"/>
        <w:tabs>
          <w:tab w:val="right" w:pos="5030"/>
        </w:tabs>
        <w:rPr>
          <w:noProof/>
        </w:rPr>
      </w:pPr>
      <w:r>
        <w:rPr>
          <w:noProof/>
        </w:rPr>
        <w:t>Office Multi Language Pack 2013, 22</w:t>
      </w:r>
    </w:p>
    <w:p w:rsidR="00A56989" w:rsidRDefault="00A56989">
      <w:pPr>
        <w:pStyle w:val="Index1"/>
        <w:tabs>
          <w:tab w:val="right" w:pos="5030"/>
        </w:tabs>
        <w:rPr>
          <w:noProof/>
        </w:rPr>
      </w:pPr>
      <w:r>
        <w:rPr>
          <w:noProof/>
        </w:rPr>
        <w:t>Office Multi Language Packin, 60, 62</w:t>
      </w:r>
    </w:p>
    <w:p w:rsidR="00A56989" w:rsidRDefault="00A56989">
      <w:pPr>
        <w:pStyle w:val="Index1"/>
        <w:tabs>
          <w:tab w:val="right" w:pos="5030"/>
        </w:tabs>
        <w:rPr>
          <w:noProof/>
        </w:rPr>
      </w:pPr>
      <w:r>
        <w:rPr>
          <w:noProof/>
        </w:rPr>
        <w:t>Office Online, 60</w:t>
      </w:r>
    </w:p>
    <w:p w:rsidR="00A56989" w:rsidRDefault="00A56989">
      <w:pPr>
        <w:pStyle w:val="Index1"/>
        <w:tabs>
          <w:tab w:val="right" w:pos="5030"/>
        </w:tabs>
        <w:rPr>
          <w:noProof/>
        </w:rPr>
      </w:pPr>
      <w:r>
        <w:rPr>
          <w:noProof/>
        </w:rPr>
        <w:t>Office Online for Office 365, 79</w:t>
      </w:r>
    </w:p>
    <w:p w:rsidR="00A56989" w:rsidRDefault="00A56989">
      <w:pPr>
        <w:pStyle w:val="Index1"/>
        <w:tabs>
          <w:tab w:val="right" w:pos="5030"/>
        </w:tabs>
        <w:rPr>
          <w:noProof/>
        </w:rPr>
      </w:pPr>
      <w:r>
        <w:rPr>
          <w:noProof/>
        </w:rPr>
        <w:t>Office Professional Plus, 79, 86</w:t>
      </w:r>
    </w:p>
    <w:p w:rsidR="00A56989" w:rsidRDefault="00A56989">
      <w:pPr>
        <w:pStyle w:val="Index1"/>
        <w:tabs>
          <w:tab w:val="right" w:pos="5030"/>
        </w:tabs>
        <w:rPr>
          <w:noProof/>
        </w:rPr>
      </w:pPr>
      <w:r>
        <w:rPr>
          <w:noProof/>
        </w:rPr>
        <w:t>Office Professional Plus 2013, 60</w:t>
      </w:r>
    </w:p>
    <w:p w:rsidR="00A56989" w:rsidRDefault="00A56989">
      <w:pPr>
        <w:pStyle w:val="Index1"/>
        <w:tabs>
          <w:tab w:val="right" w:pos="5030"/>
        </w:tabs>
        <w:rPr>
          <w:noProof/>
        </w:rPr>
      </w:pPr>
      <w:r>
        <w:rPr>
          <w:noProof/>
        </w:rPr>
        <w:t>Office Professional Plus 2016, 22, 37, 61</w:t>
      </w:r>
    </w:p>
    <w:p w:rsidR="00A56989" w:rsidRDefault="00A56989">
      <w:pPr>
        <w:pStyle w:val="Index1"/>
        <w:tabs>
          <w:tab w:val="right" w:pos="5030"/>
        </w:tabs>
        <w:rPr>
          <w:noProof/>
        </w:rPr>
      </w:pPr>
      <w:r>
        <w:rPr>
          <w:noProof/>
        </w:rPr>
        <w:t>Office Professional Plusin, 60</w:t>
      </w:r>
    </w:p>
    <w:p w:rsidR="00A56989" w:rsidRDefault="00A56989">
      <w:pPr>
        <w:pStyle w:val="Index1"/>
        <w:tabs>
          <w:tab w:val="right" w:pos="5030"/>
        </w:tabs>
        <w:rPr>
          <w:noProof/>
        </w:rPr>
      </w:pPr>
      <w:r>
        <w:rPr>
          <w:noProof/>
        </w:rPr>
        <w:t>Office Standard, 79, 86</w:t>
      </w:r>
    </w:p>
    <w:p w:rsidR="00A56989" w:rsidRDefault="00A56989">
      <w:pPr>
        <w:pStyle w:val="Index1"/>
        <w:tabs>
          <w:tab w:val="right" w:pos="5030"/>
        </w:tabs>
        <w:rPr>
          <w:noProof/>
        </w:rPr>
      </w:pPr>
      <w:r>
        <w:rPr>
          <w:noProof/>
        </w:rPr>
        <w:t>Office Standard 2016, 22</w:t>
      </w:r>
    </w:p>
    <w:p w:rsidR="00A56989" w:rsidRDefault="00A56989">
      <w:pPr>
        <w:pStyle w:val="Index1"/>
        <w:tabs>
          <w:tab w:val="right" w:pos="5030"/>
        </w:tabs>
        <w:rPr>
          <w:noProof/>
        </w:rPr>
      </w:pPr>
      <w:r>
        <w:rPr>
          <w:noProof/>
        </w:rPr>
        <w:t>Office Standardin, 60</w:t>
      </w:r>
    </w:p>
    <w:p w:rsidR="00A56989" w:rsidRDefault="00A56989">
      <w:pPr>
        <w:pStyle w:val="Index1"/>
        <w:tabs>
          <w:tab w:val="right" w:pos="5030"/>
        </w:tabs>
        <w:rPr>
          <w:noProof/>
        </w:rPr>
      </w:pPr>
      <w:r>
        <w:rPr>
          <w:noProof/>
        </w:rPr>
        <w:t>OneDrive for Business Plan 1, 63</w:t>
      </w:r>
    </w:p>
    <w:p w:rsidR="00A56989" w:rsidRDefault="00A56989">
      <w:pPr>
        <w:pStyle w:val="Index1"/>
        <w:tabs>
          <w:tab w:val="right" w:pos="5030"/>
        </w:tabs>
        <w:rPr>
          <w:noProof/>
        </w:rPr>
      </w:pPr>
      <w:r>
        <w:rPr>
          <w:noProof/>
        </w:rPr>
        <w:t>OneDrive for Business Plan 2, 63</w:t>
      </w:r>
    </w:p>
    <w:p w:rsidR="00A56989" w:rsidRDefault="00A56989">
      <w:pPr>
        <w:pStyle w:val="Index1"/>
        <w:tabs>
          <w:tab w:val="right" w:pos="5030"/>
        </w:tabs>
        <w:rPr>
          <w:noProof/>
        </w:rPr>
      </w:pPr>
      <w:r>
        <w:rPr>
          <w:noProof/>
        </w:rPr>
        <w:t>Operations Management and Security</w:t>
      </w:r>
    </w:p>
    <w:p w:rsidR="00A56989" w:rsidRDefault="00A56989">
      <w:pPr>
        <w:pStyle w:val="Index2"/>
        <w:tabs>
          <w:tab w:val="right" w:pos="5030"/>
        </w:tabs>
        <w:rPr>
          <w:noProof/>
        </w:rPr>
      </w:pPr>
      <w:r>
        <w:rPr>
          <w:noProof/>
        </w:rPr>
        <w:t>Automaatio ja hallinta, 53</w:t>
      </w:r>
    </w:p>
    <w:p w:rsidR="00A56989" w:rsidRDefault="00A56989">
      <w:pPr>
        <w:pStyle w:val="Index2"/>
        <w:tabs>
          <w:tab w:val="right" w:pos="5030"/>
        </w:tabs>
        <w:rPr>
          <w:noProof/>
        </w:rPr>
      </w:pPr>
      <w:r>
        <w:rPr>
          <w:noProof/>
        </w:rPr>
        <w:t>Tiedot ja analyysi, 53</w:t>
      </w:r>
    </w:p>
    <w:p w:rsidR="00A56989" w:rsidRDefault="00A56989">
      <w:pPr>
        <w:pStyle w:val="Index2"/>
        <w:tabs>
          <w:tab w:val="right" w:pos="5030"/>
        </w:tabs>
        <w:rPr>
          <w:noProof/>
        </w:rPr>
      </w:pPr>
      <w:r>
        <w:rPr>
          <w:noProof/>
        </w:rPr>
        <w:t>Tietoturva ja määräystenmukaisuus, 53</w:t>
      </w:r>
    </w:p>
    <w:p w:rsidR="00A56989" w:rsidRDefault="00A56989">
      <w:pPr>
        <w:pStyle w:val="Index2"/>
        <w:tabs>
          <w:tab w:val="right" w:pos="5030"/>
        </w:tabs>
        <w:rPr>
          <w:noProof/>
        </w:rPr>
      </w:pPr>
      <w:r>
        <w:rPr>
          <w:noProof/>
        </w:rPr>
        <w:t>Varmuuskopiointi ja odottamattomista virhetilanteista toipuminen, 53</w:t>
      </w:r>
    </w:p>
    <w:p w:rsidR="00A56989" w:rsidRDefault="00A56989">
      <w:pPr>
        <w:pStyle w:val="Index1"/>
        <w:tabs>
          <w:tab w:val="right" w:pos="5030"/>
        </w:tabs>
        <w:rPr>
          <w:noProof/>
        </w:rPr>
      </w:pPr>
      <w:r>
        <w:rPr>
          <w:noProof/>
        </w:rPr>
        <w:t>Operations Management and Security E1, 53</w:t>
      </w:r>
    </w:p>
    <w:p w:rsidR="00A56989" w:rsidRDefault="00A56989">
      <w:pPr>
        <w:pStyle w:val="Index1"/>
        <w:tabs>
          <w:tab w:val="right" w:pos="5030"/>
        </w:tabs>
        <w:rPr>
          <w:noProof/>
        </w:rPr>
      </w:pPr>
      <w:r>
        <w:rPr>
          <w:noProof/>
        </w:rPr>
        <w:t>Operations Management and Security E1 From SA, 53</w:t>
      </w:r>
    </w:p>
    <w:p w:rsidR="00A56989" w:rsidRDefault="00A56989">
      <w:pPr>
        <w:pStyle w:val="Index1"/>
        <w:tabs>
          <w:tab w:val="right" w:pos="5030"/>
        </w:tabs>
        <w:rPr>
          <w:noProof/>
        </w:rPr>
      </w:pPr>
      <w:r>
        <w:rPr>
          <w:noProof/>
        </w:rPr>
        <w:t>Operations Management and Security E1 -lisäosa, 53</w:t>
      </w:r>
    </w:p>
    <w:p w:rsidR="00A56989" w:rsidRDefault="00A56989">
      <w:pPr>
        <w:pStyle w:val="Index1"/>
        <w:tabs>
          <w:tab w:val="right" w:pos="5030"/>
        </w:tabs>
        <w:rPr>
          <w:noProof/>
        </w:rPr>
      </w:pPr>
      <w:r>
        <w:rPr>
          <w:noProof/>
        </w:rPr>
        <w:t>Operations Management and Security E2, 53</w:t>
      </w:r>
    </w:p>
    <w:p w:rsidR="00A56989" w:rsidRDefault="00A56989">
      <w:pPr>
        <w:pStyle w:val="Index1"/>
        <w:tabs>
          <w:tab w:val="right" w:pos="5030"/>
        </w:tabs>
        <w:rPr>
          <w:noProof/>
        </w:rPr>
      </w:pPr>
      <w:r>
        <w:rPr>
          <w:noProof/>
        </w:rPr>
        <w:t>Operations Management and Security E2 From SA, 53</w:t>
      </w:r>
    </w:p>
    <w:p w:rsidR="00A56989" w:rsidRDefault="00A56989">
      <w:pPr>
        <w:pStyle w:val="Index1"/>
        <w:tabs>
          <w:tab w:val="right" w:pos="5030"/>
        </w:tabs>
        <w:rPr>
          <w:noProof/>
        </w:rPr>
      </w:pPr>
      <w:r>
        <w:rPr>
          <w:noProof/>
        </w:rPr>
        <w:t>Operations Management and Security E2 -lisäosa, 53</w:t>
      </w:r>
    </w:p>
    <w:p w:rsidR="00A56989" w:rsidRDefault="00A56989">
      <w:pPr>
        <w:pStyle w:val="Index1"/>
        <w:tabs>
          <w:tab w:val="right" w:pos="5030"/>
        </w:tabs>
        <w:rPr>
          <w:noProof/>
        </w:rPr>
      </w:pPr>
      <w:r>
        <w:rPr>
          <w:noProof/>
        </w:rPr>
        <w:t>Outlook 2016, 22</w:t>
      </w:r>
    </w:p>
    <w:p w:rsidR="00A56989" w:rsidRDefault="00A56989">
      <w:pPr>
        <w:pStyle w:val="Index1"/>
        <w:tabs>
          <w:tab w:val="right" w:pos="5030"/>
        </w:tabs>
        <w:rPr>
          <w:noProof/>
        </w:rPr>
      </w:pPr>
      <w:r>
        <w:rPr>
          <w:noProof/>
        </w:rPr>
        <w:t>Outlook 2016 for Mac, 23</w:t>
      </w:r>
    </w:p>
    <w:p w:rsidR="00A56989" w:rsidRDefault="00A56989">
      <w:pPr>
        <w:pStyle w:val="Index1"/>
        <w:tabs>
          <w:tab w:val="right" w:pos="5030"/>
        </w:tabs>
        <w:rPr>
          <w:noProof/>
        </w:rPr>
      </w:pPr>
      <w:r>
        <w:rPr>
          <w:noProof/>
        </w:rPr>
        <w:t>Phone System, 65</w:t>
      </w:r>
    </w:p>
    <w:p w:rsidR="00A56989" w:rsidRDefault="00A56989">
      <w:pPr>
        <w:pStyle w:val="Index1"/>
        <w:tabs>
          <w:tab w:val="right" w:pos="5030"/>
        </w:tabs>
        <w:rPr>
          <w:noProof/>
        </w:rPr>
      </w:pPr>
      <w:r>
        <w:rPr>
          <w:noProof/>
        </w:rPr>
        <w:t>Power BI Premium EM1, 67</w:t>
      </w:r>
    </w:p>
    <w:p w:rsidR="00A56989" w:rsidRDefault="00A56989">
      <w:pPr>
        <w:pStyle w:val="Index1"/>
        <w:tabs>
          <w:tab w:val="right" w:pos="5030"/>
        </w:tabs>
        <w:rPr>
          <w:noProof/>
        </w:rPr>
      </w:pPr>
      <w:r>
        <w:rPr>
          <w:noProof/>
        </w:rPr>
        <w:t>Power BI Premium EM1 A, 67</w:t>
      </w:r>
    </w:p>
    <w:p w:rsidR="00A56989" w:rsidRDefault="00A56989">
      <w:pPr>
        <w:pStyle w:val="Index1"/>
        <w:tabs>
          <w:tab w:val="right" w:pos="5030"/>
        </w:tabs>
        <w:rPr>
          <w:noProof/>
        </w:rPr>
      </w:pPr>
      <w:r>
        <w:rPr>
          <w:noProof/>
        </w:rPr>
        <w:t>Power BI Premium EM2, 67</w:t>
      </w:r>
    </w:p>
    <w:p w:rsidR="00A56989" w:rsidRDefault="00A56989">
      <w:pPr>
        <w:pStyle w:val="Index1"/>
        <w:tabs>
          <w:tab w:val="right" w:pos="5030"/>
        </w:tabs>
        <w:rPr>
          <w:noProof/>
        </w:rPr>
      </w:pPr>
      <w:r>
        <w:rPr>
          <w:noProof/>
        </w:rPr>
        <w:t>Power BI Premium EM2 A, 67</w:t>
      </w:r>
    </w:p>
    <w:p w:rsidR="00A56989" w:rsidRDefault="00A56989">
      <w:pPr>
        <w:pStyle w:val="Index1"/>
        <w:tabs>
          <w:tab w:val="right" w:pos="5030"/>
        </w:tabs>
        <w:rPr>
          <w:noProof/>
        </w:rPr>
      </w:pPr>
      <w:r>
        <w:rPr>
          <w:noProof/>
        </w:rPr>
        <w:t>Power BI Premium EM3, 67</w:t>
      </w:r>
    </w:p>
    <w:p w:rsidR="00A56989" w:rsidRDefault="00A56989">
      <w:pPr>
        <w:pStyle w:val="Index1"/>
        <w:tabs>
          <w:tab w:val="right" w:pos="5030"/>
        </w:tabs>
        <w:rPr>
          <w:noProof/>
        </w:rPr>
      </w:pPr>
      <w:r>
        <w:rPr>
          <w:noProof/>
        </w:rPr>
        <w:t>Power BI Premium EM3 A, 67</w:t>
      </w:r>
    </w:p>
    <w:p w:rsidR="00A56989" w:rsidRDefault="00A56989">
      <w:pPr>
        <w:pStyle w:val="Index1"/>
        <w:tabs>
          <w:tab w:val="right" w:pos="5030"/>
        </w:tabs>
        <w:rPr>
          <w:noProof/>
        </w:rPr>
      </w:pPr>
      <w:r>
        <w:rPr>
          <w:noProof/>
        </w:rPr>
        <w:t>Power BI Premium Promo, 67</w:t>
      </w:r>
    </w:p>
    <w:p w:rsidR="00A56989" w:rsidRDefault="00A56989">
      <w:pPr>
        <w:pStyle w:val="Index1"/>
        <w:tabs>
          <w:tab w:val="right" w:pos="5030"/>
        </w:tabs>
        <w:rPr>
          <w:noProof/>
        </w:rPr>
      </w:pPr>
      <w:r>
        <w:rPr>
          <w:noProof/>
        </w:rPr>
        <w:t>Power BI Pro, 67</w:t>
      </w:r>
    </w:p>
    <w:p w:rsidR="00A56989" w:rsidRDefault="00A56989">
      <w:pPr>
        <w:pStyle w:val="Index1"/>
        <w:tabs>
          <w:tab w:val="right" w:pos="5030"/>
        </w:tabs>
        <w:rPr>
          <w:noProof/>
        </w:rPr>
      </w:pPr>
      <w:r>
        <w:rPr>
          <w:noProof/>
        </w:rPr>
        <w:t>Power BI Pro A, 67</w:t>
      </w:r>
    </w:p>
    <w:p w:rsidR="00A56989" w:rsidRDefault="00A56989">
      <w:pPr>
        <w:pStyle w:val="Index1"/>
        <w:tabs>
          <w:tab w:val="right" w:pos="5030"/>
        </w:tabs>
        <w:rPr>
          <w:noProof/>
        </w:rPr>
      </w:pPr>
      <w:r>
        <w:rPr>
          <w:noProof/>
        </w:rPr>
        <w:t>Power BI Report Server, 30</w:t>
      </w:r>
    </w:p>
    <w:p w:rsidR="00A56989" w:rsidRDefault="00A56989">
      <w:pPr>
        <w:pStyle w:val="Index1"/>
        <w:tabs>
          <w:tab w:val="right" w:pos="5030"/>
        </w:tabs>
        <w:rPr>
          <w:noProof/>
        </w:rPr>
      </w:pPr>
      <w:r>
        <w:rPr>
          <w:noProof/>
        </w:rPr>
        <w:t>PowerPoint 2016, 22</w:t>
      </w:r>
    </w:p>
    <w:p w:rsidR="00A56989" w:rsidRDefault="00A56989">
      <w:pPr>
        <w:pStyle w:val="Index1"/>
        <w:tabs>
          <w:tab w:val="right" w:pos="5030"/>
        </w:tabs>
        <w:rPr>
          <w:noProof/>
        </w:rPr>
      </w:pPr>
      <w:r>
        <w:rPr>
          <w:noProof/>
        </w:rPr>
        <w:t>PowerPoint 2016 for Mac, 23</w:t>
      </w:r>
    </w:p>
    <w:p w:rsidR="00A56989" w:rsidRDefault="00A56989">
      <w:pPr>
        <w:pStyle w:val="Index1"/>
        <w:tabs>
          <w:tab w:val="right" w:pos="5030"/>
        </w:tabs>
        <w:rPr>
          <w:noProof/>
        </w:rPr>
      </w:pPr>
      <w:r>
        <w:rPr>
          <w:noProof/>
        </w:rPr>
        <w:t>Project 2013, 25</w:t>
      </w:r>
    </w:p>
    <w:p w:rsidR="00A56989" w:rsidRDefault="00A56989">
      <w:pPr>
        <w:pStyle w:val="Index1"/>
        <w:tabs>
          <w:tab w:val="right" w:pos="5030"/>
        </w:tabs>
        <w:rPr>
          <w:noProof/>
        </w:rPr>
      </w:pPr>
      <w:r>
        <w:rPr>
          <w:noProof/>
        </w:rPr>
        <w:t>Project Online Essentials, 64</w:t>
      </w:r>
    </w:p>
    <w:p w:rsidR="00A56989" w:rsidRDefault="00A56989">
      <w:pPr>
        <w:pStyle w:val="Index1"/>
        <w:tabs>
          <w:tab w:val="right" w:pos="5030"/>
        </w:tabs>
        <w:rPr>
          <w:noProof/>
        </w:rPr>
      </w:pPr>
      <w:r>
        <w:rPr>
          <w:noProof/>
        </w:rPr>
        <w:t>Project Online Essentials Add-on, 64</w:t>
      </w:r>
    </w:p>
    <w:p w:rsidR="00A56989" w:rsidRDefault="00A56989">
      <w:pPr>
        <w:pStyle w:val="Index1"/>
        <w:tabs>
          <w:tab w:val="right" w:pos="5030"/>
        </w:tabs>
        <w:rPr>
          <w:noProof/>
        </w:rPr>
      </w:pPr>
      <w:r>
        <w:rPr>
          <w:noProof/>
        </w:rPr>
        <w:t>Project Online Premium, 64</w:t>
      </w:r>
    </w:p>
    <w:p w:rsidR="00A56989" w:rsidRDefault="00A56989">
      <w:pPr>
        <w:pStyle w:val="Index1"/>
        <w:tabs>
          <w:tab w:val="right" w:pos="5030"/>
        </w:tabs>
        <w:rPr>
          <w:noProof/>
        </w:rPr>
      </w:pPr>
      <w:r>
        <w:rPr>
          <w:noProof/>
        </w:rPr>
        <w:t>Project Online Premium Add-on, 64</w:t>
      </w:r>
    </w:p>
    <w:p w:rsidR="00A56989" w:rsidRDefault="00A56989">
      <w:pPr>
        <w:pStyle w:val="Index1"/>
        <w:tabs>
          <w:tab w:val="right" w:pos="5030"/>
        </w:tabs>
        <w:rPr>
          <w:noProof/>
        </w:rPr>
      </w:pPr>
      <w:r>
        <w:rPr>
          <w:noProof/>
        </w:rPr>
        <w:t>Project Online Premium From SA, 64</w:t>
      </w:r>
    </w:p>
    <w:p w:rsidR="00A56989" w:rsidRDefault="00A56989">
      <w:pPr>
        <w:pStyle w:val="Index1"/>
        <w:tabs>
          <w:tab w:val="right" w:pos="5030"/>
        </w:tabs>
        <w:rPr>
          <w:noProof/>
        </w:rPr>
      </w:pPr>
      <w:r>
        <w:rPr>
          <w:noProof/>
        </w:rPr>
        <w:t>Project Online Professional, 64</w:t>
      </w:r>
    </w:p>
    <w:p w:rsidR="00A56989" w:rsidRDefault="00A56989">
      <w:pPr>
        <w:pStyle w:val="Index1"/>
        <w:tabs>
          <w:tab w:val="right" w:pos="5030"/>
        </w:tabs>
        <w:rPr>
          <w:noProof/>
        </w:rPr>
      </w:pPr>
      <w:r>
        <w:rPr>
          <w:noProof/>
        </w:rPr>
        <w:t>Project Online Professional Add-on, 64</w:t>
      </w:r>
    </w:p>
    <w:p w:rsidR="00A56989" w:rsidRDefault="00A56989">
      <w:pPr>
        <w:pStyle w:val="Index1"/>
        <w:tabs>
          <w:tab w:val="right" w:pos="5030"/>
        </w:tabs>
        <w:rPr>
          <w:noProof/>
        </w:rPr>
      </w:pPr>
      <w:r>
        <w:rPr>
          <w:noProof/>
        </w:rPr>
        <w:t>Project Online Professional From SA, 64</w:t>
      </w:r>
    </w:p>
    <w:p w:rsidR="00A56989" w:rsidRDefault="00A56989">
      <w:pPr>
        <w:pStyle w:val="Index1"/>
        <w:tabs>
          <w:tab w:val="right" w:pos="5030"/>
        </w:tabs>
        <w:rPr>
          <w:noProof/>
        </w:rPr>
      </w:pPr>
      <w:r>
        <w:rPr>
          <w:noProof/>
        </w:rPr>
        <w:t>Project Professional, 86</w:t>
      </w:r>
    </w:p>
    <w:p w:rsidR="00A56989" w:rsidRDefault="00A56989">
      <w:pPr>
        <w:pStyle w:val="Index1"/>
        <w:tabs>
          <w:tab w:val="right" w:pos="5030"/>
        </w:tabs>
        <w:rPr>
          <w:noProof/>
        </w:rPr>
      </w:pPr>
      <w:r>
        <w:rPr>
          <w:noProof/>
        </w:rPr>
        <w:t>Project Professional 2016, 22</w:t>
      </w:r>
    </w:p>
    <w:p w:rsidR="00A56989" w:rsidRDefault="00A56989">
      <w:pPr>
        <w:pStyle w:val="Index1"/>
        <w:tabs>
          <w:tab w:val="right" w:pos="5030"/>
        </w:tabs>
        <w:rPr>
          <w:noProof/>
        </w:rPr>
      </w:pPr>
      <w:r>
        <w:rPr>
          <w:noProof/>
        </w:rPr>
        <w:t>Project Server 2016, 25</w:t>
      </w:r>
    </w:p>
    <w:p w:rsidR="00A56989" w:rsidRDefault="00A56989">
      <w:pPr>
        <w:pStyle w:val="Index2"/>
        <w:tabs>
          <w:tab w:val="right" w:pos="5030"/>
        </w:tabs>
        <w:rPr>
          <w:noProof/>
        </w:rPr>
      </w:pPr>
      <w:r>
        <w:rPr>
          <w:noProof/>
        </w:rPr>
        <w:t>a, 22</w:t>
      </w:r>
    </w:p>
    <w:p w:rsidR="00A56989" w:rsidRDefault="00A56989">
      <w:pPr>
        <w:pStyle w:val="Index1"/>
        <w:tabs>
          <w:tab w:val="right" w:pos="5030"/>
        </w:tabs>
        <w:rPr>
          <w:noProof/>
        </w:rPr>
      </w:pPr>
      <w:r>
        <w:rPr>
          <w:noProof/>
        </w:rPr>
        <w:t>Project Server 2016 CAL, 25</w:t>
      </w:r>
    </w:p>
    <w:p w:rsidR="00A56989" w:rsidRDefault="00A56989">
      <w:pPr>
        <w:pStyle w:val="Index1"/>
        <w:tabs>
          <w:tab w:val="right" w:pos="5030"/>
        </w:tabs>
        <w:rPr>
          <w:noProof/>
        </w:rPr>
      </w:pPr>
      <w:r>
        <w:rPr>
          <w:noProof/>
        </w:rPr>
        <w:t>Project Server 2016 Device CAL, 22</w:t>
      </w:r>
    </w:p>
    <w:p w:rsidR="00A56989" w:rsidRDefault="00A56989">
      <w:pPr>
        <w:pStyle w:val="Index1"/>
        <w:tabs>
          <w:tab w:val="right" w:pos="5030"/>
        </w:tabs>
        <w:rPr>
          <w:noProof/>
        </w:rPr>
      </w:pPr>
      <w:r>
        <w:rPr>
          <w:noProof/>
        </w:rPr>
        <w:t>Project Standard, 80, 86</w:t>
      </w:r>
    </w:p>
    <w:p w:rsidR="00A56989" w:rsidRDefault="00A56989">
      <w:pPr>
        <w:pStyle w:val="Index1"/>
        <w:tabs>
          <w:tab w:val="right" w:pos="5030"/>
        </w:tabs>
        <w:rPr>
          <w:noProof/>
        </w:rPr>
      </w:pPr>
      <w:r>
        <w:rPr>
          <w:noProof/>
        </w:rPr>
        <w:t>Project Standard 2016, 22</w:t>
      </w:r>
    </w:p>
    <w:p w:rsidR="00A56989" w:rsidRDefault="00A56989">
      <w:pPr>
        <w:pStyle w:val="Index1"/>
        <w:tabs>
          <w:tab w:val="right" w:pos="5030"/>
        </w:tabs>
        <w:rPr>
          <w:noProof/>
        </w:rPr>
      </w:pPr>
      <w:r>
        <w:rPr>
          <w:noProof/>
        </w:rPr>
        <w:t>Publisher 2016, 22</w:t>
      </w:r>
    </w:p>
    <w:p w:rsidR="00A56989" w:rsidRDefault="00A56989">
      <w:pPr>
        <w:pStyle w:val="Index1"/>
        <w:tabs>
          <w:tab w:val="right" w:pos="5030"/>
        </w:tabs>
        <w:rPr>
          <w:noProof/>
        </w:rPr>
      </w:pPr>
      <w:r>
        <w:rPr>
          <w:noProof/>
        </w:rPr>
        <w:t>SharePoint Online, 79</w:t>
      </w:r>
    </w:p>
    <w:p w:rsidR="00A56989" w:rsidRDefault="00A56989">
      <w:pPr>
        <w:pStyle w:val="Index1"/>
        <w:tabs>
          <w:tab w:val="right" w:pos="5030"/>
        </w:tabs>
        <w:rPr>
          <w:noProof/>
        </w:rPr>
      </w:pPr>
      <w:r>
        <w:rPr>
          <w:noProof/>
        </w:rPr>
        <w:t>SharePoint Online Plan 1, 64</w:t>
      </w:r>
    </w:p>
    <w:p w:rsidR="00A56989" w:rsidRDefault="00A56989">
      <w:pPr>
        <w:pStyle w:val="Index1"/>
        <w:tabs>
          <w:tab w:val="right" w:pos="5030"/>
        </w:tabs>
        <w:rPr>
          <w:noProof/>
        </w:rPr>
      </w:pPr>
      <w:r>
        <w:rPr>
          <w:noProof/>
        </w:rPr>
        <w:t>SharePoint Online Plan 1 Add-on, 64</w:t>
      </w:r>
    </w:p>
    <w:p w:rsidR="00A56989" w:rsidRDefault="00A56989">
      <w:pPr>
        <w:pStyle w:val="Index1"/>
        <w:tabs>
          <w:tab w:val="right" w:pos="5030"/>
        </w:tabs>
        <w:rPr>
          <w:noProof/>
        </w:rPr>
      </w:pPr>
      <w:r>
        <w:rPr>
          <w:noProof/>
        </w:rPr>
        <w:t>SharePoint Online Plan 1 tai 2, 26</w:t>
      </w:r>
    </w:p>
    <w:p w:rsidR="00A56989" w:rsidRDefault="00A56989">
      <w:pPr>
        <w:pStyle w:val="Index1"/>
        <w:tabs>
          <w:tab w:val="right" w:pos="5030"/>
        </w:tabs>
        <w:rPr>
          <w:noProof/>
        </w:rPr>
      </w:pPr>
      <w:r>
        <w:rPr>
          <w:noProof/>
        </w:rPr>
        <w:t>SharePoint Online Plan 2, 26, 64</w:t>
      </w:r>
    </w:p>
    <w:p w:rsidR="00A56989" w:rsidRDefault="00A56989">
      <w:pPr>
        <w:pStyle w:val="Index1"/>
        <w:tabs>
          <w:tab w:val="right" w:pos="5030"/>
        </w:tabs>
        <w:rPr>
          <w:noProof/>
        </w:rPr>
      </w:pPr>
      <w:r>
        <w:rPr>
          <w:noProof/>
        </w:rPr>
        <w:t>SharePoint Server, 56, 84</w:t>
      </w:r>
    </w:p>
    <w:p w:rsidR="00A56989" w:rsidRDefault="00A56989">
      <w:pPr>
        <w:pStyle w:val="Index1"/>
        <w:tabs>
          <w:tab w:val="right" w:pos="5030"/>
        </w:tabs>
        <w:rPr>
          <w:noProof/>
        </w:rPr>
      </w:pPr>
      <w:r>
        <w:rPr>
          <w:noProof/>
        </w:rPr>
        <w:t>SharePoint Server 2013, 26</w:t>
      </w:r>
    </w:p>
    <w:p w:rsidR="00A56989" w:rsidRDefault="00A56989">
      <w:pPr>
        <w:pStyle w:val="Index1"/>
        <w:tabs>
          <w:tab w:val="right" w:pos="5030"/>
        </w:tabs>
        <w:rPr>
          <w:noProof/>
        </w:rPr>
      </w:pPr>
      <w:r>
        <w:rPr>
          <w:noProof/>
        </w:rPr>
        <w:t>SharePoint Server 2016, 26</w:t>
      </w:r>
    </w:p>
    <w:p w:rsidR="00A56989" w:rsidRDefault="00A56989">
      <w:pPr>
        <w:pStyle w:val="Index1"/>
        <w:tabs>
          <w:tab w:val="right" w:pos="5030"/>
        </w:tabs>
        <w:rPr>
          <w:noProof/>
        </w:rPr>
      </w:pPr>
      <w:r>
        <w:rPr>
          <w:noProof/>
        </w:rPr>
        <w:t>SharePoint Server 2016 Enterprise CAL, 26</w:t>
      </w:r>
    </w:p>
    <w:p w:rsidR="00A56989" w:rsidRDefault="00A56989">
      <w:pPr>
        <w:pStyle w:val="Index1"/>
        <w:tabs>
          <w:tab w:val="right" w:pos="5030"/>
        </w:tabs>
        <w:rPr>
          <w:noProof/>
        </w:rPr>
      </w:pPr>
      <w:r>
        <w:rPr>
          <w:noProof/>
        </w:rPr>
        <w:t>SharePoint Server 2016 Standard CAL, 26</w:t>
      </w:r>
    </w:p>
    <w:p w:rsidR="00A56989" w:rsidRDefault="00A56989">
      <w:pPr>
        <w:pStyle w:val="Index1"/>
        <w:tabs>
          <w:tab w:val="right" w:pos="5030"/>
        </w:tabs>
        <w:rPr>
          <w:noProof/>
        </w:rPr>
      </w:pPr>
      <w:r>
        <w:rPr>
          <w:noProof/>
        </w:rPr>
        <w:t>Skype for Business 2016, 22</w:t>
      </w:r>
    </w:p>
    <w:p w:rsidR="00A56989" w:rsidRDefault="00A56989">
      <w:pPr>
        <w:pStyle w:val="Index1"/>
        <w:tabs>
          <w:tab w:val="right" w:pos="5030"/>
        </w:tabs>
        <w:rPr>
          <w:noProof/>
        </w:rPr>
      </w:pPr>
      <w:r>
        <w:rPr>
          <w:noProof/>
        </w:rPr>
        <w:t>Skype for Business Online Plan 1, 27, 65</w:t>
      </w:r>
    </w:p>
    <w:p w:rsidR="00A56989" w:rsidRDefault="00A56989">
      <w:pPr>
        <w:pStyle w:val="Index1"/>
        <w:tabs>
          <w:tab w:val="right" w:pos="5030"/>
        </w:tabs>
        <w:rPr>
          <w:noProof/>
        </w:rPr>
      </w:pPr>
      <w:r>
        <w:rPr>
          <w:noProof/>
        </w:rPr>
        <w:t>Skype for Business Online Plan 1 Add-on, 65</w:t>
      </w:r>
    </w:p>
    <w:p w:rsidR="00A56989" w:rsidRDefault="00A56989">
      <w:pPr>
        <w:pStyle w:val="Index1"/>
        <w:tabs>
          <w:tab w:val="right" w:pos="5030"/>
        </w:tabs>
        <w:rPr>
          <w:noProof/>
        </w:rPr>
      </w:pPr>
      <w:r>
        <w:rPr>
          <w:noProof/>
        </w:rPr>
        <w:t>Skype for Business Online Plan 2, 27, 65</w:t>
      </w:r>
    </w:p>
    <w:p w:rsidR="00A56989" w:rsidRDefault="00A56989">
      <w:pPr>
        <w:pStyle w:val="Index1"/>
        <w:tabs>
          <w:tab w:val="right" w:pos="5030"/>
        </w:tabs>
        <w:rPr>
          <w:noProof/>
        </w:rPr>
      </w:pPr>
      <w:r>
        <w:rPr>
          <w:noProof/>
        </w:rPr>
        <w:t>Skype for Business Plus CAL, 27</w:t>
      </w:r>
    </w:p>
    <w:p w:rsidR="00A56989" w:rsidRDefault="00A56989">
      <w:pPr>
        <w:pStyle w:val="Index1"/>
        <w:tabs>
          <w:tab w:val="right" w:pos="5030"/>
        </w:tabs>
        <w:rPr>
          <w:noProof/>
        </w:rPr>
      </w:pPr>
      <w:r>
        <w:rPr>
          <w:noProof/>
        </w:rPr>
        <w:t>Skype for Business Plus CAL Add-on for Microsoft 365 E3 (User SL), 55</w:t>
      </w:r>
    </w:p>
    <w:p w:rsidR="00A56989" w:rsidRDefault="00A56989">
      <w:pPr>
        <w:pStyle w:val="Index1"/>
        <w:tabs>
          <w:tab w:val="right" w:pos="5030"/>
        </w:tabs>
        <w:rPr>
          <w:noProof/>
        </w:rPr>
      </w:pPr>
      <w:r>
        <w:rPr>
          <w:noProof/>
        </w:rPr>
        <w:t>Skype for Business Server, 56</w:t>
      </w:r>
    </w:p>
    <w:p w:rsidR="00A56989" w:rsidRDefault="00A56989">
      <w:pPr>
        <w:pStyle w:val="Index1"/>
        <w:tabs>
          <w:tab w:val="right" w:pos="5030"/>
        </w:tabs>
        <w:rPr>
          <w:noProof/>
        </w:rPr>
      </w:pPr>
      <w:r>
        <w:rPr>
          <w:noProof/>
        </w:rPr>
        <w:t>Skype for Business Server 2015, 27</w:t>
      </w:r>
    </w:p>
    <w:p w:rsidR="00A56989" w:rsidRDefault="00A56989">
      <w:pPr>
        <w:pStyle w:val="Index1"/>
        <w:tabs>
          <w:tab w:val="right" w:pos="5030"/>
        </w:tabs>
        <w:rPr>
          <w:noProof/>
        </w:rPr>
      </w:pPr>
      <w:r>
        <w:rPr>
          <w:noProof/>
        </w:rPr>
        <w:t>Skype for Business Server 2015 Enterprise CAL, 27</w:t>
      </w:r>
    </w:p>
    <w:p w:rsidR="00A56989" w:rsidRDefault="00A56989">
      <w:pPr>
        <w:pStyle w:val="Index1"/>
        <w:tabs>
          <w:tab w:val="right" w:pos="5030"/>
        </w:tabs>
        <w:rPr>
          <w:noProof/>
        </w:rPr>
      </w:pPr>
      <w:r>
        <w:rPr>
          <w:noProof/>
        </w:rPr>
        <w:t>Skype for Business Server 2015 Plus CAL, 27</w:t>
      </w:r>
    </w:p>
    <w:p w:rsidR="00A56989" w:rsidRDefault="00A56989">
      <w:pPr>
        <w:pStyle w:val="Index1"/>
        <w:tabs>
          <w:tab w:val="right" w:pos="5030"/>
        </w:tabs>
        <w:rPr>
          <w:noProof/>
        </w:rPr>
      </w:pPr>
      <w:r>
        <w:rPr>
          <w:noProof/>
        </w:rPr>
        <w:t>Skype for Business Server 2015 Standard CAL, 27</w:t>
      </w:r>
    </w:p>
    <w:p w:rsidR="00A56989" w:rsidRDefault="00A56989">
      <w:pPr>
        <w:pStyle w:val="Index1"/>
        <w:tabs>
          <w:tab w:val="right" w:pos="5030"/>
        </w:tabs>
        <w:rPr>
          <w:noProof/>
        </w:rPr>
      </w:pPr>
      <w:r>
        <w:rPr>
          <w:noProof/>
        </w:rPr>
        <w:t>SQL Parallel Data Warehouse, 80, 86</w:t>
      </w:r>
    </w:p>
    <w:p w:rsidR="00A56989" w:rsidRDefault="00A56989">
      <w:pPr>
        <w:pStyle w:val="Index1"/>
        <w:tabs>
          <w:tab w:val="right" w:pos="5030"/>
        </w:tabs>
        <w:rPr>
          <w:noProof/>
        </w:rPr>
      </w:pPr>
      <w:r>
        <w:rPr>
          <w:noProof/>
        </w:rPr>
        <w:t>SQL Server, 84</w:t>
      </w:r>
    </w:p>
    <w:p w:rsidR="00A56989" w:rsidRDefault="00A56989">
      <w:pPr>
        <w:pStyle w:val="Index1"/>
        <w:tabs>
          <w:tab w:val="right" w:pos="5030"/>
        </w:tabs>
        <w:rPr>
          <w:noProof/>
        </w:rPr>
      </w:pPr>
      <w:r>
        <w:rPr>
          <w:noProof/>
        </w:rPr>
        <w:t>SQL Server 2016, 28</w:t>
      </w:r>
    </w:p>
    <w:p w:rsidR="00A56989" w:rsidRDefault="00A56989">
      <w:pPr>
        <w:pStyle w:val="Index1"/>
        <w:tabs>
          <w:tab w:val="right" w:pos="5030"/>
        </w:tabs>
        <w:rPr>
          <w:noProof/>
        </w:rPr>
      </w:pPr>
      <w:r>
        <w:rPr>
          <w:noProof/>
        </w:rPr>
        <w:t>SQL Server 2017 CAL, 28</w:t>
      </w:r>
    </w:p>
    <w:p w:rsidR="00A56989" w:rsidRDefault="00A56989">
      <w:pPr>
        <w:pStyle w:val="Index1"/>
        <w:tabs>
          <w:tab w:val="right" w:pos="5030"/>
        </w:tabs>
        <w:rPr>
          <w:noProof/>
        </w:rPr>
      </w:pPr>
      <w:r>
        <w:rPr>
          <w:noProof/>
        </w:rPr>
        <w:t>SQL Server 2017 Enterprise, 28</w:t>
      </w:r>
    </w:p>
    <w:p w:rsidR="00A56989" w:rsidRDefault="00A56989">
      <w:pPr>
        <w:pStyle w:val="Index1"/>
        <w:tabs>
          <w:tab w:val="right" w:pos="5030"/>
        </w:tabs>
        <w:rPr>
          <w:noProof/>
        </w:rPr>
      </w:pPr>
      <w:r>
        <w:rPr>
          <w:noProof/>
        </w:rPr>
        <w:t>SQL Server 2017 Enterprise Core, 28</w:t>
      </w:r>
    </w:p>
    <w:p w:rsidR="00A56989" w:rsidRDefault="00A56989">
      <w:pPr>
        <w:pStyle w:val="Index1"/>
        <w:tabs>
          <w:tab w:val="right" w:pos="5030"/>
        </w:tabs>
        <w:rPr>
          <w:noProof/>
        </w:rPr>
      </w:pPr>
      <w:r>
        <w:rPr>
          <w:noProof/>
        </w:rPr>
        <w:t>SQL Server 2017 Enterpriselle, 28</w:t>
      </w:r>
    </w:p>
    <w:p w:rsidR="00A56989" w:rsidRDefault="00A56989">
      <w:pPr>
        <w:pStyle w:val="Index1"/>
        <w:tabs>
          <w:tab w:val="right" w:pos="5030"/>
        </w:tabs>
        <w:rPr>
          <w:noProof/>
        </w:rPr>
      </w:pPr>
      <w:r>
        <w:rPr>
          <w:noProof/>
        </w:rPr>
        <w:t>SQL Server 2017 Standard, 28</w:t>
      </w:r>
    </w:p>
    <w:p w:rsidR="00A56989" w:rsidRDefault="00A56989">
      <w:pPr>
        <w:pStyle w:val="Index1"/>
        <w:tabs>
          <w:tab w:val="right" w:pos="5030"/>
        </w:tabs>
        <w:rPr>
          <w:noProof/>
        </w:rPr>
      </w:pPr>
      <w:r>
        <w:rPr>
          <w:noProof/>
        </w:rPr>
        <w:t>SQL Server 2017 Standard Core, 28</w:t>
      </w:r>
    </w:p>
    <w:p w:rsidR="00A56989" w:rsidRDefault="00A56989">
      <w:pPr>
        <w:pStyle w:val="Index1"/>
        <w:tabs>
          <w:tab w:val="right" w:pos="5030"/>
        </w:tabs>
        <w:rPr>
          <w:noProof/>
        </w:rPr>
      </w:pPr>
      <w:r>
        <w:rPr>
          <w:noProof/>
        </w:rPr>
        <w:t>SQL Server Business Intelligence, 80, 86</w:t>
      </w:r>
    </w:p>
    <w:p w:rsidR="00A56989" w:rsidRDefault="00A56989">
      <w:pPr>
        <w:pStyle w:val="Index1"/>
        <w:tabs>
          <w:tab w:val="right" w:pos="5030"/>
        </w:tabs>
        <w:rPr>
          <w:noProof/>
        </w:rPr>
      </w:pPr>
      <w:r>
        <w:rPr>
          <w:noProof/>
        </w:rPr>
        <w:t>SQL Server Data Center, 80</w:t>
      </w:r>
    </w:p>
    <w:p w:rsidR="00A56989" w:rsidRDefault="00A56989">
      <w:pPr>
        <w:pStyle w:val="Index1"/>
        <w:tabs>
          <w:tab w:val="right" w:pos="5030"/>
        </w:tabs>
        <w:rPr>
          <w:noProof/>
        </w:rPr>
      </w:pPr>
      <w:r>
        <w:rPr>
          <w:noProof/>
        </w:rPr>
        <w:t>SQL Server Enterprise, 80</w:t>
      </w:r>
    </w:p>
    <w:p w:rsidR="00A56989" w:rsidRDefault="00A56989">
      <w:pPr>
        <w:pStyle w:val="Index1"/>
        <w:tabs>
          <w:tab w:val="right" w:pos="5030"/>
        </w:tabs>
        <w:rPr>
          <w:noProof/>
        </w:rPr>
      </w:pPr>
      <w:r>
        <w:rPr>
          <w:noProof/>
        </w:rPr>
        <w:t>SQL Server Enterprise Premium Assurance Add-on, 28</w:t>
      </w:r>
    </w:p>
    <w:p w:rsidR="00A56989" w:rsidRDefault="00A56989">
      <w:pPr>
        <w:pStyle w:val="Index1"/>
        <w:tabs>
          <w:tab w:val="right" w:pos="5030"/>
        </w:tabs>
        <w:rPr>
          <w:noProof/>
        </w:rPr>
      </w:pPr>
      <w:r>
        <w:rPr>
          <w:noProof/>
        </w:rPr>
        <w:t>SQL Server Standard, 80, 86</w:t>
      </w:r>
    </w:p>
    <w:p w:rsidR="00A56989" w:rsidRDefault="00A56989">
      <w:pPr>
        <w:pStyle w:val="Index1"/>
        <w:tabs>
          <w:tab w:val="right" w:pos="5030"/>
        </w:tabs>
        <w:rPr>
          <w:noProof/>
        </w:rPr>
      </w:pPr>
      <w:r>
        <w:rPr>
          <w:noProof/>
        </w:rPr>
        <w:t>SQL Server Standard Premium Assurance Add-on, 28</w:t>
      </w:r>
    </w:p>
    <w:p w:rsidR="00A56989" w:rsidRDefault="00A56989">
      <w:pPr>
        <w:pStyle w:val="Index1"/>
        <w:tabs>
          <w:tab w:val="right" w:pos="5030"/>
        </w:tabs>
        <w:rPr>
          <w:noProof/>
        </w:rPr>
      </w:pPr>
      <w:r>
        <w:rPr>
          <w:noProof/>
        </w:rPr>
        <w:t>System Center 2012 Client Management Suiten, 32, 34, 35</w:t>
      </w:r>
    </w:p>
    <w:p w:rsidR="00A56989" w:rsidRDefault="00A56989">
      <w:pPr>
        <w:pStyle w:val="Index1"/>
        <w:tabs>
          <w:tab w:val="right" w:pos="5030"/>
        </w:tabs>
        <w:rPr>
          <w:noProof/>
        </w:rPr>
      </w:pPr>
      <w:r>
        <w:rPr>
          <w:noProof/>
        </w:rPr>
        <w:t>System Center 2012 Datacenter Server -hallintakäyttöoikeus, 80</w:t>
      </w:r>
    </w:p>
    <w:p w:rsidR="00A56989" w:rsidRDefault="00A56989">
      <w:pPr>
        <w:pStyle w:val="Index1"/>
        <w:tabs>
          <w:tab w:val="right" w:pos="5030"/>
        </w:tabs>
        <w:rPr>
          <w:noProof/>
        </w:rPr>
      </w:pPr>
      <w:r>
        <w:rPr>
          <w:noProof/>
        </w:rPr>
        <w:t>System Center 2012 R2, 30</w:t>
      </w:r>
    </w:p>
    <w:p w:rsidR="00A56989" w:rsidRDefault="00A56989">
      <w:pPr>
        <w:pStyle w:val="Index1"/>
        <w:tabs>
          <w:tab w:val="right" w:pos="5030"/>
        </w:tabs>
        <w:rPr>
          <w:noProof/>
        </w:rPr>
      </w:pPr>
      <w:r>
        <w:rPr>
          <w:noProof/>
        </w:rPr>
        <w:t>System Center 2012 R2 Configuration Manager, 31</w:t>
      </w:r>
    </w:p>
    <w:p w:rsidR="00A56989" w:rsidRDefault="00A56989">
      <w:pPr>
        <w:pStyle w:val="Index1"/>
        <w:tabs>
          <w:tab w:val="right" w:pos="5030"/>
        </w:tabs>
        <w:rPr>
          <w:noProof/>
        </w:rPr>
      </w:pPr>
      <w:r>
        <w:rPr>
          <w:noProof/>
        </w:rPr>
        <w:t>System Center 2012 R2 Endpoint Protection, 33</w:t>
      </w:r>
    </w:p>
    <w:p w:rsidR="00A56989" w:rsidRDefault="00A56989">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80</w:t>
      </w:r>
    </w:p>
    <w:p w:rsidR="00A56989" w:rsidRDefault="00A56989">
      <w:pPr>
        <w:pStyle w:val="Index1"/>
        <w:tabs>
          <w:tab w:val="right" w:pos="5030"/>
        </w:tabs>
        <w:rPr>
          <w:noProof/>
        </w:rPr>
      </w:pPr>
      <w:r>
        <w:rPr>
          <w:noProof/>
        </w:rPr>
        <w:t>System Center 2016 Data Protection Manager, 32</w:t>
      </w:r>
    </w:p>
    <w:p w:rsidR="00A56989" w:rsidRDefault="00A56989">
      <w:pPr>
        <w:pStyle w:val="Index1"/>
        <w:tabs>
          <w:tab w:val="right" w:pos="5030"/>
        </w:tabs>
        <w:rPr>
          <w:noProof/>
        </w:rPr>
      </w:pPr>
      <w:r>
        <w:rPr>
          <w:noProof/>
        </w:rPr>
        <w:t>System Center 2016 Datacenter Server Management License (16 kpl ydinkäyttöoikeuksia), 30</w:t>
      </w:r>
    </w:p>
    <w:p w:rsidR="00A56989" w:rsidRDefault="00A56989">
      <w:pPr>
        <w:pStyle w:val="Index1"/>
        <w:tabs>
          <w:tab w:val="right" w:pos="5030"/>
        </w:tabs>
        <w:rPr>
          <w:noProof/>
        </w:rPr>
      </w:pPr>
      <w:r>
        <w:rPr>
          <w:noProof/>
        </w:rPr>
        <w:t>System Center 2016 Datacenter Server Management License (2 kpl ydinkäyttöoikeuksia), 30</w:t>
      </w:r>
    </w:p>
    <w:p w:rsidR="00A56989" w:rsidRDefault="00A56989">
      <w:pPr>
        <w:pStyle w:val="Index1"/>
        <w:tabs>
          <w:tab w:val="right" w:pos="5030"/>
        </w:tabs>
        <w:rPr>
          <w:noProof/>
        </w:rPr>
      </w:pPr>
      <w:r>
        <w:rPr>
          <w:noProof/>
        </w:rPr>
        <w:t>System Center 2016 Operations Manager, 34</w:t>
      </w:r>
    </w:p>
    <w:p w:rsidR="00A56989" w:rsidRDefault="00A56989">
      <w:pPr>
        <w:pStyle w:val="Index1"/>
        <w:tabs>
          <w:tab w:val="right" w:pos="5030"/>
        </w:tabs>
        <w:rPr>
          <w:noProof/>
        </w:rPr>
      </w:pPr>
      <w:r>
        <w:rPr>
          <w:noProof/>
        </w:rPr>
        <w:t>System Center 2016 Orchestrator, 34</w:t>
      </w:r>
    </w:p>
    <w:p w:rsidR="00A56989" w:rsidRDefault="00A56989">
      <w:pPr>
        <w:pStyle w:val="Index1"/>
        <w:tabs>
          <w:tab w:val="right" w:pos="5030"/>
        </w:tabs>
        <w:rPr>
          <w:noProof/>
        </w:rPr>
      </w:pPr>
      <w:r>
        <w:rPr>
          <w:noProof/>
        </w:rPr>
        <w:t>System Center 2016 Service Manager, 35</w:t>
      </w:r>
    </w:p>
    <w:p w:rsidR="00A56989" w:rsidRDefault="00A56989">
      <w:pPr>
        <w:pStyle w:val="Index1"/>
        <w:tabs>
          <w:tab w:val="right" w:pos="5030"/>
        </w:tabs>
        <w:rPr>
          <w:noProof/>
        </w:rPr>
      </w:pPr>
      <w:r>
        <w:rPr>
          <w:noProof/>
        </w:rPr>
        <w:t>System Center 2016 Standard Server Management License (16 kpl ydinkäyttöoikeuksia), 30</w:t>
      </w:r>
    </w:p>
    <w:p w:rsidR="00A56989" w:rsidRDefault="00A56989">
      <w:pPr>
        <w:pStyle w:val="Index1"/>
        <w:tabs>
          <w:tab w:val="right" w:pos="5030"/>
        </w:tabs>
        <w:rPr>
          <w:noProof/>
        </w:rPr>
      </w:pPr>
      <w:r>
        <w:rPr>
          <w:noProof/>
        </w:rPr>
        <w:t>System Center 2016 Standard Server Management License (2 kpl ydinkäyttöoikeuksia), 30</w:t>
      </w:r>
    </w:p>
    <w:p w:rsidR="00A56989" w:rsidRDefault="00A56989">
      <w:pPr>
        <w:pStyle w:val="Index1"/>
        <w:tabs>
          <w:tab w:val="right" w:pos="5030"/>
        </w:tabs>
        <w:rPr>
          <w:noProof/>
        </w:rPr>
      </w:pPr>
      <w:r>
        <w:rPr>
          <w:noProof/>
        </w:rPr>
        <w:t>System Center Configuration Manager 1606 Client Management License, 31</w:t>
      </w:r>
    </w:p>
    <w:p w:rsidR="00A56989" w:rsidRDefault="00A56989">
      <w:pPr>
        <w:pStyle w:val="Index1"/>
        <w:tabs>
          <w:tab w:val="right" w:pos="5030"/>
        </w:tabs>
        <w:rPr>
          <w:noProof/>
        </w:rPr>
      </w:pPr>
      <w:r>
        <w:rPr>
          <w:noProof/>
        </w:rPr>
        <w:t>System Center Datacenter, 84, 86</w:t>
      </w:r>
    </w:p>
    <w:p w:rsidR="00A56989" w:rsidRDefault="00A56989">
      <w:pPr>
        <w:pStyle w:val="Index1"/>
        <w:tabs>
          <w:tab w:val="right" w:pos="5030"/>
        </w:tabs>
        <w:rPr>
          <w:noProof/>
        </w:rPr>
      </w:pPr>
      <w:r>
        <w:rPr>
          <w:noProof/>
        </w:rPr>
        <w:t>System Center Datacenter (2 kpl ydinkäyttöoikeuksia), 18</w:t>
      </w:r>
    </w:p>
    <w:p w:rsidR="00A56989" w:rsidRDefault="00A56989">
      <w:pPr>
        <w:pStyle w:val="Index1"/>
        <w:tabs>
          <w:tab w:val="right" w:pos="5030"/>
        </w:tabs>
        <w:rPr>
          <w:noProof/>
        </w:rPr>
      </w:pPr>
      <w:r>
        <w:rPr>
          <w:noProof/>
        </w:rPr>
        <w:t>System Center Endpoint Protection 1606, 33</w:t>
      </w:r>
    </w:p>
    <w:p w:rsidR="00A56989" w:rsidRDefault="00A56989">
      <w:pPr>
        <w:pStyle w:val="Index1"/>
        <w:tabs>
          <w:tab w:val="right" w:pos="5030"/>
        </w:tabs>
        <w:rPr>
          <w:noProof/>
        </w:rPr>
      </w:pPr>
      <w:r>
        <w:rPr>
          <w:noProof/>
        </w:rPr>
        <w:t>System Center Global Service Monitoria, 31</w:t>
      </w:r>
    </w:p>
    <w:p w:rsidR="00A56989" w:rsidRDefault="00A56989">
      <w:pPr>
        <w:pStyle w:val="Index1"/>
        <w:tabs>
          <w:tab w:val="right" w:pos="5030"/>
        </w:tabs>
        <w:rPr>
          <w:noProof/>
        </w:rPr>
      </w:pPr>
      <w:r>
        <w:rPr>
          <w:noProof/>
        </w:rPr>
        <w:t>System Center Standard, 84, 86</w:t>
      </w:r>
    </w:p>
    <w:p w:rsidR="00A56989" w:rsidRDefault="00A56989">
      <w:pPr>
        <w:pStyle w:val="Index1"/>
        <w:tabs>
          <w:tab w:val="right" w:pos="5030"/>
        </w:tabs>
        <w:rPr>
          <w:noProof/>
        </w:rPr>
      </w:pPr>
      <w:r>
        <w:rPr>
          <w:noProof/>
        </w:rPr>
        <w:t>System Center Standard (2 kpl ydinkäyttöoikeuksia), 18</w:t>
      </w:r>
    </w:p>
    <w:p w:rsidR="00A56989" w:rsidRDefault="00A56989">
      <w:pPr>
        <w:pStyle w:val="Index1"/>
        <w:tabs>
          <w:tab w:val="right" w:pos="5030"/>
        </w:tabs>
        <w:rPr>
          <w:noProof/>
        </w:rPr>
      </w:pPr>
      <w:r>
        <w:rPr>
          <w:noProof/>
        </w:rPr>
        <w:t>VDI, 36</w:t>
      </w:r>
    </w:p>
    <w:p w:rsidR="00A56989" w:rsidRDefault="00A56989">
      <w:pPr>
        <w:pStyle w:val="Index1"/>
        <w:tabs>
          <w:tab w:val="right" w:pos="5030"/>
        </w:tabs>
        <w:rPr>
          <w:noProof/>
        </w:rPr>
      </w:pPr>
      <w:r>
        <w:rPr>
          <w:noProof/>
        </w:rPr>
        <w:t>Visio 2016 Professional, 22</w:t>
      </w:r>
    </w:p>
    <w:p w:rsidR="00A56989" w:rsidRDefault="00A56989">
      <w:pPr>
        <w:pStyle w:val="Index1"/>
        <w:tabs>
          <w:tab w:val="right" w:pos="5030"/>
        </w:tabs>
        <w:rPr>
          <w:noProof/>
        </w:rPr>
      </w:pPr>
      <w:r>
        <w:rPr>
          <w:noProof/>
        </w:rPr>
        <w:t>Visio 2016 Standard, 22</w:t>
      </w:r>
    </w:p>
    <w:p w:rsidR="00A56989" w:rsidRDefault="00A56989">
      <w:pPr>
        <w:pStyle w:val="Index1"/>
        <w:tabs>
          <w:tab w:val="right" w:pos="5030"/>
        </w:tabs>
        <w:rPr>
          <w:noProof/>
        </w:rPr>
      </w:pPr>
      <w:r>
        <w:rPr>
          <w:noProof/>
        </w:rPr>
        <w:t>Visio Online Plan 1, 60</w:t>
      </w:r>
    </w:p>
    <w:p w:rsidR="00A56989" w:rsidRDefault="00A56989">
      <w:pPr>
        <w:pStyle w:val="Index1"/>
        <w:tabs>
          <w:tab w:val="right" w:pos="5030"/>
        </w:tabs>
        <w:rPr>
          <w:noProof/>
        </w:rPr>
      </w:pPr>
      <w:r>
        <w:rPr>
          <w:noProof/>
        </w:rPr>
        <w:t>Visio Online Plan 1 ja 2 From SA, 60</w:t>
      </w:r>
    </w:p>
    <w:p w:rsidR="00A56989" w:rsidRDefault="00A56989">
      <w:pPr>
        <w:pStyle w:val="Index1"/>
        <w:tabs>
          <w:tab w:val="right" w:pos="5030"/>
        </w:tabs>
        <w:rPr>
          <w:noProof/>
        </w:rPr>
      </w:pPr>
      <w:r>
        <w:rPr>
          <w:noProof/>
        </w:rPr>
        <w:t>Visio Online Plan 2, 60</w:t>
      </w:r>
    </w:p>
    <w:p w:rsidR="00A56989" w:rsidRDefault="00A56989">
      <w:pPr>
        <w:pStyle w:val="Index1"/>
        <w:tabs>
          <w:tab w:val="right" w:pos="5030"/>
        </w:tabs>
        <w:rPr>
          <w:noProof/>
        </w:rPr>
      </w:pPr>
      <w:r>
        <w:rPr>
          <w:noProof/>
        </w:rPr>
        <w:t>Visio Online Plan 2 Add-on, 60</w:t>
      </w:r>
    </w:p>
    <w:p w:rsidR="00A56989" w:rsidRDefault="00A56989">
      <w:pPr>
        <w:pStyle w:val="Index1"/>
        <w:tabs>
          <w:tab w:val="right" w:pos="5030"/>
        </w:tabs>
        <w:rPr>
          <w:noProof/>
        </w:rPr>
      </w:pPr>
      <w:r>
        <w:rPr>
          <w:noProof/>
        </w:rPr>
        <w:t>Visio Professional, 86</w:t>
      </w:r>
    </w:p>
    <w:p w:rsidR="00A56989" w:rsidRDefault="00A56989">
      <w:pPr>
        <w:pStyle w:val="Index1"/>
        <w:tabs>
          <w:tab w:val="right" w:pos="5030"/>
        </w:tabs>
        <w:rPr>
          <w:noProof/>
        </w:rPr>
      </w:pPr>
      <w:r>
        <w:rPr>
          <w:noProof/>
        </w:rPr>
        <w:t>Visio Standard, 80, 86</w:t>
      </w:r>
    </w:p>
    <w:p w:rsidR="00A56989" w:rsidRDefault="00A56989">
      <w:pPr>
        <w:pStyle w:val="Index1"/>
        <w:tabs>
          <w:tab w:val="right" w:pos="5030"/>
        </w:tabs>
        <w:rPr>
          <w:noProof/>
        </w:rPr>
      </w:pPr>
      <w:r>
        <w:rPr>
          <w:noProof/>
        </w:rPr>
        <w:t>Visual Studio 2015, 36</w:t>
      </w:r>
    </w:p>
    <w:p w:rsidR="00A56989" w:rsidRDefault="00A56989">
      <w:pPr>
        <w:pStyle w:val="Index1"/>
        <w:tabs>
          <w:tab w:val="right" w:pos="5030"/>
        </w:tabs>
        <w:rPr>
          <w:noProof/>
        </w:rPr>
      </w:pPr>
      <w:r>
        <w:rPr>
          <w:noProof/>
        </w:rPr>
        <w:t>Visual Studio Enterprise 2017 -tilaus, 36</w:t>
      </w:r>
    </w:p>
    <w:p w:rsidR="00A56989" w:rsidRDefault="00A56989">
      <w:pPr>
        <w:pStyle w:val="Index1"/>
        <w:tabs>
          <w:tab w:val="right" w:pos="5030"/>
        </w:tabs>
        <w:rPr>
          <w:noProof/>
        </w:rPr>
      </w:pPr>
      <w:r>
        <w:rPr>
          <w:noProof/>
        </w:rPr>
        <w:t>Visual Studio Enterprise -tilaus, 80, 86</w:t>
      </w:r>
    </w:p>
    <w:p w:rsidR="00A56989" w:rsidRDefault="00A56989">
      <w:pPr>
        <w:pStyle w:val="Index1"/>
        <w:tabs>
          <w:tab w:val="right" w:pos="5030"/>
        </w:tabs>
        <w:rPr>
          <w:noProof/>
        </w:rPr>
      </w:pPr>
      <w:r>
        <w:rPr>
          <w:noProof/>
        </w:rPr>
        <w:t>Visual Studio Professional 2017, 36</w:t>
      </w:r>
    </w:p>
    <w:p w:rsidR="00A56989" w:rsidRDefault="00A56989">
      <w:pPr>
        <w:pStyle w:val="Index1"/>
        <w:tabs>
          <w:tab w:val="right" w:pos="5030"/>
        </w:tabs>
        <w:rPr>
          <w:noProof/>
        </w:rPr>
      </w:pPr>
      <w:r>
        <w:rPr>
          <w:noProof/>
        </w:rPr>
        <w:t>Visual Studio Professional 2017 -tilaus, 36</w:t>
      </w:r>
    </w:p>
    <w:p w:rsidR="00A56989" w:rsidRDefault="00A56989">
      <w:pPr>
        <w:pStyle w:val="Index1"/>
        <w:tabs>
          <w:tab w:val="right" w:pos="5030"/>
        </w:tabs>
        <w:rPr>
          <w:noProof/>
        </w:rPr>
      </w:pPr>
      <w:r>
        <w:rPr>
          <w:noProof/>
        </w:rPr>
        <w:t>Visual Studio Professional -tilaus, 86</w:t>
      </w:r>
    </w:p>
    <w:p w:rsidR="00A56989" w:rsidRDefault="00A56989">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80</w:t>
      </w:r>
    </w:p>
    <w:p w:rsidR="00A56989" w:rsidRDefault="00A56989">
      <w:pPr>
        <w:pStyle w:val="Index1"/>
        <w:tabs>
          <w:tab w:val="right" w:pos="5030"/>
        </w:tabs>
        <w:rPr>
          <w:noProof/>
        </w:rPr>
      </w:pPr>
      <w:r>
        <w:rPr>
          <w:noProof/>
        </w:rPr>
        <w:t>Visual Studio Team Foundation Server 2018 CAL, 38</w:t>
      </w:r>
    </w:p>
    <w:p w:rsidR="00A56989" w:rsidRDefault="00A56989">
      <w:pPr>
        <w:pStyle w:val="Index1"/>
        <w:tabs>
          <w:tab w:val="right" w:pos="5030"/>
        </w:tabs>
        <w:rPr>
          <w:noProof/>
        </w:rPr>
      </w:pPr>
      <w:r>
        <w:rPr>
          <w:noProof/>
        </w:rPr>
        <w:t>Visual Studio Team Foundation Server 2018 ja SQL Server 2017 Technology, 37</w:t>
      </w:r>
    </w:p>
    <w:p w:rsidR="00A56989" w:rsidRDefault="00A56989">
      <w:pPr>
        <w:pStyle w:val="Index1"/>
        <w:tabs>
          <w:tab w:val="right" w:pos="5030"/>
        </w:tabs>
        <w:rPr>
          <w:noProof/>
        </w:rPr>
      </w:pPr>
      <w:r>
        <w:rPr>
          <w:noProof/>
        </w:rPr>
        <w:t>Visual Studio Test Professional 2017 -tilaus, 36</w:t>
      </w:r>
    </w:p>
    <w:p w:rsidR="00A56989" w:rsidRDefault="00A56989">
      <w:pPr>
        <w:pStyle w:val="Index1"/>
        <w:tabs>
          <w:tab w:val="right" w:pos="5030"/>
        </w:tabs>
        <w:rPr>
          <w:noProof/>
        </w:rPr>
      </w:pPr>
      <w:r>
        <w:rPr>
          <w:noProof/>
        </w:rPr>
        <w:t>Visual Studio Test Professional -tilaus, 86</w:t>
      </w:r>
    </w:p>
    <w:p w:rsidR="00A56989" w:rsidRDefault="00A56989">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80</w:t>
      </w:r>
    </w:p>
    <w:p w:rsidR="00A56989" w:rsidRDefault="00A56989">
      <w:pPr>
        <w:pStyle w:val="Index1"/>
        <w:tabs>
          <w:tab w:val="right" w:pos="5030"/>
        </w:tabs>
        <w:rPr>
          <w:noProof/>
        </w:rPr>
      </w:pPr>
      <w:r>
        <w:rPr>
          <w:noProof/>
        </w:rPr>
        <w:t>Windows 10 Education A3, 39</w:t>
      </w:r>
    </w:p>
    <w:p w:rsidR="00A56989" w:rsidRDefault="00A56989">
      <w:pPr>
        <w:pStyle w:val="Index1"/>
        <w:tabs>
          <w:tab w:val="right" w:pos="5030"/>
        </w:tabs>
        <w:rPr>
          <w:noProof/>
        </w:rPr>
      </w:pPr>
      <w:r>
        <w:rPr>
          <w:noProof/>
        </w:rPr>
        <w:t>Windows 10 Education A5, 39</w:t>
      </w:r>
    </w:p>
    <w:p w:rsidR="00A56989" w:rsidRDefault="00A56989">
      <w:pPr>
        <w:pStyle w:val="Index1"/>
        <w:tabs>
          <w:tab w:val="right" w:pos="5030"/>
        </w:tabs>
        <w:rPr>
          <w:noProof/>
        </w:rPr>
      </w:pPr>
      <w:r>
        <w:rPr>
          <w:noProof/>
        </w:rPr>
        <w:t>Windows 10 Education E5 (laitekohtainen), 39</w:t>
      </w:r>
    </w:p>
    <w:p w:rsidR="00A56989" w:rsidRDefault="00A56989">
      <w:pPr>
        <w:pStyle w:val="Index1"/>
        <w:tabs>
          <w:tab w:val="right" w:pos="5030"/>
        </w:tabs>
        <w:rPr>
          <w:noProof/>
        </w:rPr>
      </w:pPr>
      <w:r>
        <w:rPr>
          <w:noProof/>
        </w:rPr>
        <w:t>Windows 10 Education E5 Per Device Add-on (E3</w:t>
      </w:r>
    </w:p>
    <w:p w:rsidR="00A56989" w:rsidRDefault="00A56989">
      <w:pPr>
        <w:pStyle w:val="Index2"/>
        <w:tabs>
          <w:tab w:val="right" w:pos="5030"/>
        </w:tabs>
        <w:rPr>
          <w:noProof/>
        </w:rPr>
      </w:pPr>
      <w:r>
        <w:rPr>
          <w:noProof/>
        </w:rPr>
        <w:t>een, laitekohtainen), 39</w:t>
      </w:r>
    </w:p>
    <w:p w:rsidR="00A56989" w:rsidRDefault="00A56989">
      <w:pPr>
        <w:pStyle w:val="Index1"/>
        <w:tabs>
          <w:tab w:val="right" w:pos="5030"/>
        </w:tabs>
        <w:rPr>
          <w:noProof/>
        </w:rPr>
      </w:pPr>
      <w:r>
        <w:rPr>
          <w:noProof/>
        </w:rPr>
        <w:t>Windows 10 Education Upgrade, 39</w:t>
      </w:r>
    </w:p>
    <w:p w:rsidR="00A56989" w:rsidRDefault="00A56989">
      <w:pPr>
        <w:pStyle w:val="Index1"/>
        <w:tabs>
          <w:tab w:val="right" w:pos="5030"/>
        </w:tabs>
        <w:rPr>
          <w:noProof/>
        </w:rPr>
      </w:pPr>
      <w:r>
        <w:rPr>
          <w:noProof/>
        </w:rPr>
        <w:t>Windows 10 Enterprise E3 (laitekohtainen) ja SA, 39</w:t>
      </w:r>
    </w:p>
    <w:p w:rsidR="00A56989" w:rsidRDefault="00A56989">
      <w:pPr>
        <w:pStyle w:val="Index1"/>
        <w:tabs>
          <w:tab w:val="right" w:pos="5030"/>
        </w:tabs>
        <w:rPr>
          <w:noProof/>
        </w:rPr>
      </w:pPr>
      <w:r>
        <w:rPr>
          <w:noProof/>
        </w:rPr>
        <w:t>Windows 10 Enterprise E3 Per User (Local Only), 39</w:t>
      </w:r>
    </w:p>
    <w:p w:rsidR="00A56989" w:rsidRDefault="00A56989">
      <w:pPr>
        <w:pStyle w:val="Index1"/>
        <w:tabs>
          <w:tab w:val="right" w:pos="5030"/>
        </w:tabs>
        <w:rPr>
          <w:noProof/>
        </w:rPr>
      </w:pPr>
      <w:r>
        <w:rPr>
          <w:noProof/>
        </w:rPr>
        <w:t>Windows 10 Enterprise E3 Per User Add-on (E3</w:t>
      </w:r>
    </w:p>
    <w:p w:rsidR="00A56989" w:rsidRDefault="00A56989">
      <w:pPr>
        <w:pStyle w:val="Index2"/>
        <w:tabs>
          <w:tab w:val="right" w:pos="5030"/>
        </w:tabs>
        <w:rPr>
          <w:noProof/>
        </w:rPr>
      </w:pPr>
      <w:r>
        <w:rPr>
          <w:noProof/>
        </w:rPr>
        <w:t>een, laitekohtainen), 39</w:t>
      </w:r>
    </w:p>
    <w:p w:rsidR="00A56989" w:rsidRDefault="00A56989">
      <w:pPr>
        <w:pStyle w:val="Index1"/>
        <w:tabs>
          <w:tab w:val="right" w:pos="5030"/>
        </w:tabs>
        <w:rPr>
          <w:noProof/>
        </w:rPr>
      </w:pPr>
      <w:r>
        <w:rPr>
          <w:noProof/>
        </w:rPr>
        <w:t>Windows 10 Enterprise E3 Per User ja SA, 39</w:t>
      </w:r>
    </w:p>
    <w:p w:rsidR="00A56989" w:rsidRDefault="00A56989">
      <w:pPr>
        <w:pStyle w:val="Index1"/>
        <w:tabs>
          <w:tab w:val="right" w:pos="5030"/>
        </w:tabs>
        <w:rPr>
          <w:noProof/>
        </w:rPr>
      </w:pPr>
      <w:r>
        <w:rPr>
          <w:noProof/>
        </w:rPr>
        <w:t>Windows 10 Enterprise E3 Per User ja SA - From SA, 39</w:t>
      </w:r>
    </w:p>
    <w:p w:rsidR="00A56989" w:rsidRDefault="00A56989">
      <w:pPr>
        <w:pStyle w:val="Index1"/>
        <w:tabs>
          <w:tab w:val="right" w:pos="5030"/>
        </w:tabs>
        <w:rPr>
          <w:noProof/>
        </w:rPr>
      </w:pPr>
      <w:r>
        <w:rPr>
          <w:noProof/>
        </w:rPr>
        <w:t>Windows 10 Enterprise E3/E5 Per User, 39</w:t>
      </w:r>
    </w:p>
    <w:p w:rsidR="00A56989" w:rsidRDefault="00A56989">
      <w:pPr>
        <w:pStyle w:val="Index1"/>
        <w:tabs>
          <w:tab w:val="right" w:pos="5030"/>
        </w:tabs>
        <w:rPr>
          <w:noProof/>
        </w:rPr>
      </w:pPr>
      <w:r>
        <w:rPr>
          <w:noProof/>
        </w:rPr>
        <w:t>Windows 10 Enterprise E5 Per Device tai User Add-on (E3</w:t>
      </w:r>
    </w:p>
    <w:p w:rsidR="00A56989" w:rsidRDefault="00A56989">
      <w:pPr>
        <w:pStyle w:val="Index2"/>
        <w:tabs>
          <w:tab w:val="right" w:pos="5030"/>
        </w:tabs>
        <w:rPr>
          <w:noProof/>
        </w:rPr>
      </w:pPr>
      <w:r>
        <w:rPr>
          <w:noProof/>
        </w:rPr>
        <w:t>een, laitekohtainen) (SL), 39</w:t>
      </w:r>
    </w:p>
    <w:p w:rsidR="00A56989" w:rsidRDefault="00A56989">
      <w:pPr>
        <w:pStyle w:val="Index1"/>
        <w:tabs>
          <w:tab w:val="right" w:pos="5030"/>
        </w:tabs>
        <w:rPr>
          <w:noProof/>
        </w:rPr>
      </w:pPr>
      <w:r>
        <w:rPr>
          <w:noProof/>
        </w:rPr>
        <w:t>Windows 10 Enterprise E5, käyttäjäkohtainen, SA-ylläpidolla - From SA, 39</w:t>
      </w:r>
    </w:p>
    <w:p w:rsidR="00A56989" w:rsidRDefault="00A56989">
      <w:pPr>
        <w:pStyle w:val="Index1"/>
        <w:tabs>
          <w:tab w:val="right" w:pos="5030"/>
        </w:tabs>
        <w:rPr>
          <w:noProof/>
        </w:rPr>
      </w:pPr>
      <w:r>
        <w:rPr>
          <w:noProof/>
        </w:rPr>
        <w:t>Windows 10 Enterprise E5, laite- tai käyttäjäkohtainen, SA-ylläpidolla, 39</w:t>
      </w:r>
    </w:p>
    <w:p w:rsidR="00A56989" w:rsidRDefault="00A56989">
      <w:pPr>
        <w:pStyle w:val="Index1"/>
        <w:tabs>
          <w:tab w:val="right" w:pos="5030"/>
        </w:tabs>
        <w:rPr>
          <w:noProof/>
        </w:rPr>
      </w:pPr>
      <w:r>
        <w:rPr>
          <w:noProof/>
        </w:rPr>
        <w:t>Windows 10 Enterprise LTSB 2015, 40</w:t>
      </w:r>
    </w:p>
    <w:p w:rsidR="00A56989" w:rsidRDefault="00A56989">
      <w:pPr>
        <w:pStyle w:val="Index1"/>
        <w:tabs>
          <w:tab w:val="right" w:pos="5030"/>
        </w:tabs>
        <w:rPr>
          <w:noProof/>
        </w:rPr>
      </w:pPr>
      <w:r>
        <w:rPr>
          <w:noProof/>
        </w:rPr>
        <w:t>Windows 10 Enterprise LTSB 2016 -päivitys (laitekohtainen), 39</w:t>
      </w:r>
    </w:p>
    <w:p w:rsidR="00A56989" w:rsidRDefault="00A56989">
      <w:pPr>
        <w:pStyle w:val="Index1"/>
        <w:tabs>
          <w:tab w:val="right" w:pos="5030"/>
        </w:tabs>
        <w:rPr>
          <w:noProof/>
        </w:rPr>
      </w:pPr>
      <w:r>
        <w:rPr>
          <w:noProof/>
        </w:rPr>
        <w:t>Windows 10 Enterprise Virtual Desktop Access E3, käyttäjäkohtainen, 39</w:t>
      </w:r>
    </w:p>
    <w:p w:rsidR="00A56989" w:rsidRDefault="00A56989">
      <w:pPr>
        <w:pStyle w:val="Index1"/>
        <w:tabs>
          <w:tab w:val="right" w:pos="5030"/>
        </w:tabs>
        <w:rPr>
          <w:noProof/>
        </w:rPr>
      </w:pPr>
      <w:r>
        <w:rPr>
          <w:noProof/>
        </w:rPr>
        <w:t>Windows 10 Enterprise Virtual Desktop Access E3, laitekohtainen, 39</w:t>
      </w:r>
    </w:p>
    <w:p w:rsidR="00A56989" w:rsidRDefault="00A56989">
      <w:pPr>
        <w:pStyle w:val="Index1"/>
        <w:tabs>
          <w:tab w:val="right" w:pos="5030"/>
        </w:tabs>
        <w:rPr>
          <w:noProof/>
        </w:rPr>
      </w:pPr>
      <w:r>
        <w:rPr>
          <w:noProof/>
        </w:rPr>
        <w:t>Windows 10 Enterprise Virtual Desktop Access E5, käyttäjäkohtainen, 39</w:t>
      </w:r>
    </w:p>
    <w:p w:rsidR="00A56989" w:rsidRDefault="00A56989">
      <w:pPr>
        <w:pStyle w:val="Index1"/>
        <w:tabs>
          <w:tab w:val="right" w:pos="5030"/>
        </w:tabs>
        <w:rPr>
          <w:noProof/>
        </w:rPr>
      </w:pPr>
      <w:r>
        <w:rPr>
          <w:noProof/>
        </w:rPr>
        <w:t>Windows 10 Enterprise Virtual Desktop Access E5, laitekohtainen, 39</w:t>
      </w:r>
    </w:p>
    <w:p w:rsidR="00A56989" w:rsidRDefault="00A56989">
      <w:pPr>
        <w:pStyle w:val="Index1"/>
        <w:tabs>
          <w:tab w:val="right" w:pos="5030"/>
        </w:tabs>
        <w:rPr>
          <w:noProof/>
        </w:rPr>
      </w:pPr>
      <w:r>
        <w:rPr>
          <w:noProof/>
        </w:rPr>
        <w:t>Windows 10 Home to Pro -oikeuden käyttöoikeus, 39</w:t>
      </w:r>
    </w:p>
    <w:p w:rsidR="00A56989" w:rsidRDefault="00A56989">
      <w:pPr>
        <w:pStyle w:val="Index1"/>
        <w:tabs>
          <w:tab w:val="right" w:pos="5030"/>
        </w:tabs>
        <w:rPr>
          <w:noProof/>
        </w:rPr>
      </w:pPr>
      <w:r>
        <w:rPr>
          <w:noProof/>
        </w:rPr>
        <w:t>Windows 10 IoT Enterprise, 40</w:t>
      </w:r>
    </w:p>
    <w:p w:rsidR="00A56989" w:rsidRDefault="00A56989">
      <w:pPr>
        <w:pStyle w:val="Index1"/>
        <w:tabs>
          <w:tab w:val="right" w:pos="5030"/>
        </w:tabs>
        <w:rPr>
          <w:noProof/>
        </w:rPr>
      </w:pPr>
      <w:r>
        <w:rPr>
          <w:noProof/>
        </w:rPr>
        <w:t>Windows 10 IoT Enterprise for Retail or Thin Clients, 41</w:t>
      </w:r>
    </w:p>
    <w:p w:rsidR="00A56989" w:rsidRDefault="00A56989">
      <w:pPr>
        <w:pStyle w:val="Index1"/>
        <w:tabs>
          <w:tab w:val="right" w:pos="5030"/>
        </w:tabs>
        <w:rPr>
          <w:noProof/>
        </w:rPr>
      </w:pPr>
      <w:r>
        <w:rPr>
          <w:noProof/>
        </w:rPr>
        <w:t>Windows 10 Pro -päivitys, 39</w:t>
      </w:r>
    </w:p>
    <w:p w:rsidR="00A56989" w:rsidRDefault="00A56989">
      <w:pPr>
        <w:pStyle w:val="Index1"/>
        <w:tabs>
          <w:tab w:val="right" w:pos="5030"/>
        </w:tabs>
        <w:rPr>
          <w:noProof/>
        </w:rPr>
      </w:pPr>
      <w:r>
        <w:rPr>
          <w:noProof/>
        </w:rPr>
        <w:t>Windows 10 S to Windows 10 Pro -vaihto, 39</w:t>
      </w:r>
    </w:p>
    <w:p w:rsidR="00A56989" w:rsidRDefault="00A56989">
      <w:pPr>
        <w:pStyle w:val="Index1"/>
        <w:tabs>
          <w:tab w:val="right" w:pos="5030"/>
        </w:tabs>
        <w:rPr>
          <w:noProof/>
        </w:rPr>
      </w:pPr>
      <w:r>
        <w:rPr>
          <w:noProof/>
        </w:rPr>
        <w:t>Windows 2000 Professional for Embedded Systems, 40</w:t>
      </w:r>
    </w:p>
    <w:p w:rsidR="00A56989" w:rsidRDefault="00A56989">
      <w:pPr>
        <w:pStyle w:val="Index1"/>
        <w:tabs>
          <w:tab w:val="right" w:pos="5030"/>
        </w:tabs>
        <w:rPr>
          <w:noProof/>
        </w:rPr>
      </w:pPr>
      <w:r>
        <w:rPr>
          <w:noProof/>
        </w:rPr>
        <w:t>Windows 7, 40</w:t>
      </w:r>
    </w:p>
    <w:p w:rsidR="00A56989" w:rsidRDefault="00A56989">
      <w:pPr>
        <w:pStyle w:val="Index1"/>
        <w:tabs>
          <w:tab w:val="right" w:pos="5030"/>
        </w:tabs>
        <w:rPr>
          <w:noProof/>
        </w:rPr>
      </w:pPr>
      <w:r>
        <w:rPr>
          <w:noProof/>
        </w:rPr>
        <w:t>Windows 7 Professional for Embedded Systems, Ultimate for Embedded Systems, 40</w:t>
      </w:r>
    </w:p>
    <w:p w:rsidR="00A56989" w:rsidRDefault="00A56989">
      <w:pPr>
        <w:pStyle w:val="Index1"/>
        <w:tabs>
          <w:tab w:val="right" w:pos="5030"/>
        </w:tabs>
        <w:rPr>
          <w:noProof/>
        </w:rPr>
      </w:pPr>
      <w:r>
        <w:rPr>
          <w:noProof/>
        </w:rPr>
        <w:t>Windows 8.1 Enterprisen ohilataus, 39</w:t>
      </w:r>
    </w:p>
    <w:p w:rsidR="00A56989" w:rsidRDefault="00A56989">
      <w:pPr>
        <w:pStyle w:val="Index1"/>
        <w:tabs>
          <w:tab w:val="right" w:pos="5030"/>
        </w:tabs>
        <w:rPr>
          <w:noProof/>
        </w:rPr>
      </w:pPr>
      <w:r>
        <w:rPr>
          <w:noProof/>
        </w:rPr>
        <w:t>Windows Embedded 2009, 41</w:t>
      </w:r>
    </w:p>
    <w:p w:rsidR="00A56989" w:rsidRDefault="00A56989">
      <w:pPr>
        <w:pStyle w:val="Index1"/>
        <w:tabs>
          <w:tab w:val="right" w:pos="5030"/>
        </w:tabs>
        <w:rPr>
          <w:noProof/>
        </w:rPr>
      </w:pPr>
      <w:r>
        <w:rPr>
          <w:noProof/>
        </w:rPr>
        <w:t>Windows Embedded 8 ja 8.1 Industry Retail, 41</w:t>
      </w:r>
    </w:p>
    <w:p w:rsidR="00A56989" w:rsidRDefault="00A56989">
      <w:pPr>
        <w:pStyle w:val="Index1"/>
        <w:tabs>
          <w:tab w:val="right" w:pos="5030"/>
        </w:tabs>
        <w:rPr>
          <w:noProof/>
        </w:rPr>
      </w:pPr>
      <w:r>
        <w:rPr>
          <w:noProof/>
        </w:rPr>
        <w:t>Windows Embedded 8 Standard, 41</w:t>
      </w:r>
    </w:p>
    <w:p w:rsidR="00A56989" w:rsidRDefault="00A56989">
      <w:pPr>
        <w:pStyle w:val="Index1"/>
        <w:tabs>
          <w:tab w:val="right" w:pos="5030"/>
        </w:tabs>
        <w:rPr>
          <w:noProof/>
        </w:rPr>
      </w:pPr>
      <w:r>
        <w:rPr>
          <w:noProof/>
        </w:rPr>
        <w:t>Windows Embedded 8 Standard Enterprise Kit (100 kpl), 39</w:t>
      </w:r>
    </w:p>
    <w:p w:rsidR="00A56989" w:rsidRDefault="00A56989">
      <w:pPr>
        <w:pStyle w:val="Index1"/>
        <w:tabs>
          <w:tab w:val="right" w:pos="5030"/>
        </w:tabs>
        <w:rPr>
          <w:noProof/>
        </w:rPr>
      </w:pPr>
      <w:r>
        <w:rPr>
          <w:noProof/>
        </w:rPr>
        <w:t>Windows Embedded 8.1 Industry, 40</w:t>
      </w:r>
    </w:p>
    <w:p w:rsidR="00A56989" w:rsidRDefault="00A56989">
      <w:pPr>
        <w:pStyle w:val="Index1"/>
        <w:tabs>
          <w:tab w:val="right" w:pos="5030"/>
        </w:tabs>
        <w:rPr>
          <w:noProof/>
        </w:rPr>
      </w:pPr>
      <w:r>
        <w:rPr>
          <w:noProof/>
        </w:rPr>
        <w:t>Windows Embedded 8/8.1 Pro, Industry Pro, 40</w:t>
      </w:r>
    </w:p>
    <w:p w:rsidR="00A56989" w:rsidRDefault="00A56989">
      <w:pPr>
        <w:pStyle w:val="Index1"/>
        <w:tabs>
          <w:tab w:val="right" w:pos="5030"/>
        </w:tabs>
        <w:rPr>
          <w:noProof/>
        </w:rPr>
      </w:pPr>
      <w:r>
        <w:rPr>
          <w:noProof/>
        </w:rPr>
        <w:t>Windows Embedded for Point of Service, 41</w:t>
      </w:r>
    </w:p>
    <w:p w:rsidR="00A56989" w:rsidRDefault="00A56989">
      <w:pPr>
        <w:pStyle w:val="Index1"/>
        <w:tabs>
          <w:tab w:val="right" w:pos="5030"/>
        </w:tabs>
        <w:rPr>
          <w:noProof/>
        </w:rPr>
      </w:pPr>
      <w:r>
        <w:rPr>
          <w:noProof/>
        </w:rPr>
        <w:t>Windows Embedded POSReady 2009, 41</w:t>
      </w:r>
    </w:p>
    <w:p w:rsidR="00A56989" w:rsidRDefault="00A56989">
      <w:pPr>
        <w:pStyle w:val="Index1"/>
        <w:tabs>
          <w:tab w:val="right" w:pos="5030"/>
        </w:tabs>
        <w:rPr>
          <w:noProof/>
        </w:rPr>
      </w:pPr>
      <w:r>
        <w:rPr>
          <w:noProof/>
        </w:rPr>
        <w:t>Windows Embedded POSReady 7, 41</w:t>
      </w:r>
    </w:p>
    <w:p w:rsidR="00A56989" w:rsidRDefault="00A56989">
      <w:pPr>
        <w:pStyle w:val="Index1"/>
        <w:tabs>
          <w:tab w:val="right" w:pos="5030"/>
        </w:tabs>
        <w:rPr>
          <w:noProof/>
        </w:rPr>
      </w:pPr>
      <w:r>
        <w:rPr>
          <w:noProof/>
        </w:rPr>
        <w:t>Windows Embedded POSReady 7 Pro, 41</w:t>
      </w:r>
    </w:p>
    <w:p w:rsidR="00A56989" w:rsidRDefault="00A56989">
      <w:pPr>
        <w:pStyle w:val="Index1"/>
        <w:tabs>
          <w:tab w:val="right" w:pos="5030"/>
        </w:tabs>
        <w:rPr>
          <w:noProof/>
        </w:rPr>
      </w:pPr>
      <w:r>
        <w:rPr>
          <w:noProof/>
        </w:rPr>
        <w:t>Windows Embedded Standard 7, 41</w:t>
      </w:r>
    </w:p>
    <w:p w:rsidR="00A56989" w:rsidRDefault="00A56989">
      <w:pPr>
        <w:pStyle w:val="Index1"/>
        <w:tabs>
          <w:tab w:val="right" w:pos="5030"/>
        </w:tabs>
        <w:rPr>
          <w:noProof/>
        </w:rPr>
      </w:pPr>
      <w:r>
        <w:rPr>
          <w:noProof/>
        </w:rPr>
        <w:t>Windows HPC Server, 49</w:t>
      </w:r>
    </w:p>
    <w:p w:rsidR="00A56989" w:rsidRDefault="00A56989">
      <w:pPr>
        <w:pStyle w:val="Index1"/>
        <w:tabs>
          <w:tab w:val="right" w:pos="5030"/>
        </w:tabs>
        <w:rPr>
          <w:noProof/>
        </w:rPr>
      </w:pPr>
      <w:r>
        <w:rPr>
          <w:noProof/>
        </w:rPr>
        <w:t>Windows MultiPoint Server 2012, 46</w:t>
      </w:r>
    </w:p>
    <w:p w:rsidR="00A56989" w:rsidRDefault="00A56989">
      <w:pPr>
        <w:pStyle w:val="Index1"/>
        <w:tabs>
          <w:tab w:val="right" w:pos="5030"/>
        </w:tabs>
        <w:rPr>
          <w:noProof/>
        </w:rPr>
      </w:pPr>
      <w:r>
        <w:rPr>
          <w:noProof/>
        </w:rPr>
        <w:t>Windows MultiPoint Server 2016 Premium, 46</w:t>
      </w:r>
    </w:p>
    <w:p w:rsidR="00A56989" w:rsidRDefault="00A56989">
      <w:pPr>
        <w:pStyle w:val="Index1"/>
        <w:tabs>
          <w:tab w:val="right" w:pos="5030"/>
        </w:tabs>
        <w:rPr>
          <w:noProof/>
        </w:rPr>
      </w:pPr>
      <w:r>
        <w:rPr>
          <w:noProof/>
        </w:rPr>
        <w:t>Windows Server 2012, 48</w:t>
      </w:r>
    </w:p>
    <w:p w:rsidR="00A56989" w:rsidRDefault="00A56989">
      <w:pPr>
        <w:pStyle w:val="Index1"/>
        <w:tabs>
          <w:tab w:val="right" w:pos="5030"/>
        </w:tabs>
        <w:rPr>
          <w:noProof/>
        </w:rPr>
      </w:pPr>
      <w:r>
        <w:rPr>
          <w:noProof/>
        </w:rPr>
        <w:t>Windows Server 2012 R2, 48</w:t>
      </w:r>
    </w:p>
    <w:p w:rsidR="00A56989" w:rsidRDefault="00A56989">
      <w:pPr>
        <w:pStyle w:val="Index1"/>
        <w:tabs>
          <w:tab w:val="right" w:pos="5030"/>
        </w:tabs>
        <w:rPr>
          <w:noProof/>
        </w:rPr>
      </w:pPr>
      <w:r>
        <w:rPr>
          <w:noProof/>
        </w:rPr>
        <w:t>Windows Server 2016 Active Directory Rights Management Services CAL, 47</w:t>
      </w:r>
    </w:p>
    <w:p w:rsidR="00A56989" w:rsidRDefault="00A56989">
      <w:pPr>
        <w:pStyle w:val="Index1"/>
        <w:tabs>
          <w:tab w:val="right" w:pos="5030"/>
        </w:tabs>
        <w:rPr>
          <w:noProof/>
        </w:rPr>
      </w:pPr>
      <w:r>
        <w:rPr>
          <w:noProof/>
        </w:rPr>
        <w:t>Windows Server 2016 Active Directory Rights Management Services External Connector, 47</w:t>
      </w:r>
    </w:p>
    <w:p w:rsidR="00A56989" w:rsidRDefault="00A56989">
      <w:pPr>
        <w:pStyle w:val="Index1"/>
        <w:tabs>
          <w:tab w:val="right" w:pos="5030"/>
        </w:tabs>
        <w:rPr>
          <w:noProof/>
        </w:rPr>
      </w:pPr>
      <w:r>
        <w:rPr>
          <w:noProof/>
        </w:rPr>
        <w:t>Windows Server 2016 CAL, 47</w:t>
      </w:r>
    </w:p>
    <w:p w:rsidR="00A56989" w:rsidRDefault="00A56989">
      <w:pPr>
        <w:pStyle w:val="Index1"/>
        <w:tabs>
          <w:tab w:val="right" w:pos="5030"/>
        </w:tabs>
        <w:rPr>
          <w:noProof/>
        </w:rPr>
      </w:pPr>
      <w:r>
        <w:rPr>
          <w:noProof/>
        </w:rPr>
        <w:t>Windows Server 2016 Datacenter (16 kpl ydinkäyttöoikeuksia), 47</w:t>
      </w:r>
    </w:p>
    <w:p w:rsidR="00A56989" w:rsidRDefault="00A56989">
      <w:pPr>
        <w:pStyle w:val="Index1"/>
        <w:tabs>
          <w:tab w:val="right" w:pos="5030"/>
        </w:tabs>
        <w:rPr>
          <w:noProof/>
        </w:rPr>
      </w:pPr>
      <w:r>
        <w:rPr>
          <w:noProof/>
        </w:rPr>
        <w:t>Windows Server 2016 Datacenter (2 kpl ydinkäyttöoikeuksia), 47</w:t>
      </w:r>
    </w:p>
    <w:p w:rsidR="00A56989" w:rsidRDefault="00A56989">
      <w:pPr>
        <w:pStyle w:val="Index1"/>
        <w:tabs>
          <w:tab w:val="right" w:pos="5030"/>
        </w:tabs>
        <w:rPr>
          <w:noProof/>
        </w:rPr>
      </w:pPr>
      <w:r>
        <w:rPr>
          <w:noProof/>
        </w:rPr>
        <w:t>Windows Server 2016 Essentials, 47</w:t>
      </w:r>
    </w:p>
    <w:p w:rsidR="00A56989" w:rsidRDefault="00A56989">
      <w:pPr>
        <w:pStyle w:val="Index1"/>
        <w:tabs>
          <w:tab w:val="right" w:pos="5030"/>
        </w:tabs>
        <w:rPr>
          <w:noProof/>
        </w:rPr>
      </w:pPr>
      <w:r>
        <w:rPr>
          <w:noProof/>
        </w:rPr>
        <w:t>Windows Server 2016 External Connector, 48</w:t>
      </w:r>
    </w:p>
    <w:p w:rsidR="00A56989" w:rsidRDefault="00A56989">
      <w:pPr>
        <w:pStyle w:val="Index1"/>
        <w:tabs>
          <w:tab w:val="right" w:pos="5030"/>
        </w:tabs>
        <w:rPr>
          <w:noProof/>
        </w:rPr>
      </w:pPr>
      <w:r>
        <w:rPr>
          <w:noProof/>
        </w:rPr>
        <w:t>Windows Server 2016 Remote Desktop Services CAL, 47</w:t>
      </w:r>
    </w:p>
    <w:p w:rsidR="00A56989" w:rsidRDefault="00A56989">
      <w:pPr>
        <w:pStyle w:val="Index1"/>
        <w:tabs>
          <w:tab w:val="right" w:pos="5030"/>
        </w:tabs>
        <w:rPr>
          <w:noProof/>
        </w:rPr>
      </w:pPr>
      <w:r>
        <w:rPr>
          <w:noProof/>
        </w:rPr>
        <w:t>Windows Server 2016 Remote Desktop Services External Connector, 47</w:t>
      </w:r>
    </w:p>
    <w:p w:rsidR="00A56989" w:rsidRDefault="00A56989">
      <w:pPr>
        <w:pStyle w:val="Index1"/>
        <w:tabs>
          <w:tab w:val="right" w:pos="5030"/>
        </w:tabs>
        <w:rPr>
          <w:noProof/>
        </w:rPr>
      </w:pPr>
      <w:r>
        <w:rPr>
          <w:noProof/>
        </w:rPr>
        <w:t>Windows Server 2016 Standard (16 kpl ydinkäyttöoikeuksia), 47</w:t>
      </w:r>
    </w:p>
    <w:p w:rsidR="00A56989" w:rsidRDefault="00A56989">
      <w:pPr>
        <w:pStyle w:val="Index1"/>
        <w:tabs>
          <w:tab w:val="right" w:pos="5030"/>
        </w:tabs>
        <w:rPr>
          <w:noProof/>
        </w:rPr>
      </w:pPr>
      <w:r>
        <w:rPr>
          <w:noProof/>
        </w:rPr>
        <w:t>Windows Server 2016 Standard (2 kpl ydinkäyttöoikeuksia), 47</w:t>
      </w:r>
    </w:p>
    <w:p w:rsidR="00A56989" w:rsidRDefault="00A56989">
      <w:pPr>
        <w:pStyle w:val="Index1"/>
        <w:tabs>
          <w:tab w:val="right" w:pos="5030"/>
        </w:tabs>
        <w:rPr>
          <w:noProof/>
        </w:rPr>
      </w:pPr>
      <w:r>
        <w:rPr>
          <w:noProof/>
        </w:rPr>
        <w:t>Windows Server Datacenter, 80, 84, 86</w:t>
      </w:r>
    </w:p>
    <w:p w:rsidR="00A56989" w:rsidRDefault="00A56989">
      <w:pPr>
        <w:pStyle w:val="Index1"/>
        <w:tabs>
          <w:tab w:val="right" w:pos="5030"/>
        </w:tabs>
        <w:rPr>
          <w:noProof/>
        </w:rPr>
      </w:pPr>
      <w:r>
        <w:rPr>
          <w:noProof/>
        </w:rPr>
        <w:t>Windows Server Datacenter (2 kpl ydinkäyttöoikeuksia), 18</w:t>
      </w:r>
    </w:p>
    <w:p w:rsidR="00A56989" w:rsidRDefault="00A56989">
      <w:pPr>
        <w:pStyle w:val="Index1"/>
        <w:tabs>
          <w:tab w:val="right" w:pos="5030"/>
        </w:tabs>
        <w:rPr>
          <w:noProof/>
        </w:rPr>
      </w:pPr>
      <w:r>
        <w:rPr>
          <w:noProof/>
        </w:rPr>
        <w:t>Windows Server Datacenter Core Premium Assurance Add-on (16 kpl Core-käyttöoikeuksia), 48</w:t>
      </w:r>
    </w:p>
    <w:p w:rsidR="00A56989" w:rsidRDefault="00A56989">
      <w:pPr>
        <w:pStyle w:val="Index1"/>
        <w:tabs>
          <w:tab w:val="right" w:pos="5030"/>
        </w:tabs>
        <w:rPr>
          <w:noProof/>
        </w:rPr>
      </w:pPr>
      <w:r>
        <w:rPr>
          <w:noProof/>
        </w:rPr>
        <w:t>Windows Server Datacenter Core Premium Assurance Add-on (2 kpl Core-käyttöoikeuksia), 48</w:t>
      </w:r>
    </w:p>
    <w:p w:rsidR="00A56989" w:rsidRDefault="00A56989">
      <w:pPr>
        <w:pStyle w:val="Index1"/>
        <w:tabs>
          <w:tab w:val="right" w:pos="5030"/>
        </w:tabs>
        <w:rPr>
          <w:noProof/>
        </w:rPr>
      </w:pPr>
      <w:r>
        <w:rPr>
          <w:noProof/>
        </w:rPr>
        <w:t>Windows Server Datacenter Premium Assurance Add-on (2 kpl Core-käyttöoikeuksia), 16</w:t>
      </w:r>
    </w:p>
    <w:p w:rsidR="00A56989" w:rsidRDefault="00A56989">
      <w:pPr>
        <w:pStyle w:val="Index1"/>
        <w:tabs>
          <w:tab w:val="right" w:pos="5030"/>
        </w:tabs>
        <w:rPr>
          <w:noProof/>
        </w:rPr>
      </w:pPr>
      <w:r>
        <w:rPr>
          <w:noProof/>
        </w:rPr>
        <w:t>Windows Server Enterprise, 49, 80</w:t>
      </w:r>
    </w:p>
    <w:p w:rsidR="00A56989" w:rsidRDefault="00A56989">
      <w:pPr>
        <w:pStyle w:val="Index1"/>
        <w:tabs>
          <w:tab w:val="right" w:pos="5030"/>
        </w:tabs>
        <w:rPr>
          <w:noProof/>
        </w:rPr>
      </w:pPr>
      <w:r>
        <w:rPr>
          <w:noProof/>
        </w:rPr>
        <w:t>Windows Server for Itanium Based Systems, 49</w:t>
      </w:r>
    </w:p>
    <w:p w:rsidR="00A56989" w:rsidRDefault="00A56989">
      <w:pPr>
        <w:pStyle w:val="Index1"/>
        <w:tabs>
          <w:tab w:val="right" w:pos="5030"/>
        </w:tabs>
        <w:rPr>
          <w:noProof/>
        </w:rPr>
      </w:pPr>
      <w:r>
        <w:rPr>
          <w:noProof/>
        </w:rPr>
        <w:t>Windows Server HPC Edition, 49</w:t>
      </w:r>
    </w:p>
    <w:p w:rsidR="00A56989" w:rsidRDefault="00A56989">
      <w:pPr>
        <w:pStyle w:val="Index1"/>
        <w:tabs>
          <w:tab w:val="right" w:pos="5030"/>
        </w:tabs>
        <w:rPr>
          <w:noProof/>
        </w:rPr>
      </w:pPr>
      <w:r>
        <w:rPr>
          <w:noProof/>
        </w:rPr>
        <w:t>Windows Server -säilö, 74</w:t>
      </w:r>
    </w:p>
    <w:p w:rsidR="00A56989" w:rsidRDefault="00A56989">
      <w:pPr>
        <w:pStyle w:val="Index1"/>
        <w:tabs>
          <w:tab w:val="right" w:pos="5030"/>
        </w:tabs>
        <w:rPr>
          <w:noProof/>
        </w:rPr>
      </w:pPr>
      <w:r>
        <w:rPr>
          <w:noProof/>
        </w:rPr>
        <w:t>Windows Server Standard, 80, 84, 86</w:t>
      </w:r>
    </w:p>
    <w:p w:rsidR="00A56989" w:rsidRDefault="00A56989">
      <w:pPr>
        <w:pStyle w:val="Index1"/>
        <w:tabs>
          <w:tab w:val="right" w:pos="5030"/>
        </w:tabs>
        <w:rPr>
          <w:noProof/>
        </w:rPr>
      </w:pPr>
      <w:r>
        <w:rPr>
          <w:noProof/>
        </w:rPr>
        <w:t>Windows Server Standard (2 kpl ydinkäyttöoikeuksia), 18</w:t>
      </w:r>
    </w:p>
    <w:p w:rsidR="00A56989" w:rsidRDefault="00A56989">
      <w:pPr>
        <w:pStyle w:val="Index1"/>
        <w:tabs>
          <w:tab w:val="right" w:pos="5030"/>
        </w:tabs>
        <w:rPr>
          <w:noProof/>
        </w:rPr>
      </w:pPr>
      <w:r>
        <w:rPr>
          <w:noProof/>
        </w:rPr>
        <w:t>Windows Server Standard Core Premium Assurance Add-on (16 kpl Core-käyttöoikeuksia), 48</w:t>
      </w:r>
    </w:p>
    <w:p w:rsidR="00A56989" w:rsidRDefault="00A56989">
      <w:pPr>
        <w:pStyle w:val="Index1"/>
        <w:tabs>
          <w:tab w:val="right" w:pos="5030"/>
        </w:tabs>
        <w:rPr>
          <w:noProof/>
        </w:rPr>
      </w:pPr>
      <w:r>
        <w:rPr>
          <w:noProof/>
        </w:rPr>
        <w:t>Windows Server Standard Core Premium Assurance Add-on (2 kpl Core-käyttöoikeuksia), 48</w:t>
      </w:r>
    </w:p>
    <w:p w:rsidR="00A56989" w:rsidRDefault="00A56989">
      <w:pPr>
        <w:pStyle w:val="Index1"/>
        <w:tabs>
          <w:tab w:val="right" w:pos="5030"/>
        </w:tabs>
        <w:rPr>
          <w:noProof/>
        </w:rPr>
      </w:pPr>
      <w:r>
        <w:rPr>
          <w:noProof/>
        </w:rPr>
        <w:t>Windows Server Standard Premium Assurance Add-on (2 kpl Core-käyttöoikeuksia), 16</w:t>
      </w:r>
    </w:p>
    <w:p w:rsidR="00A56989" w:rsidRDefault="00A56989">
      <w:pPr>
        <w:pStyle w:val="Index1"/>
        <w:tabs>
          <w:tab w:val="right" w:pos="5030"/>
        </w:tabs>
        <w:rPr>
          <w:noProof/>
        </w:rPr>
      </w:pPr>
      <w:r>
        <w:rPr>
          <w:noProof/>
        </w:rPr>
        <w:t>Windows Serverin, 86</w:t>
      </w:r>
    </w:p>
    <w:p w:rsidR="00A56989" w:rsidRDefault="00A56989">
      <w:pPr>
        <w:pStyle w:val="Index1"/>
        <w:tabs>
          <w:tab w:val="right" w:pos="5030"/>
        </w:tabs>
        <w:rPr>
          <w:noProof/>
        </w:rPr>
      </w:pPr>
      <w:r>
        <w:rPr>
          <w:noProof/>
        </w:rPr>
        <w:t>Windows Small Business Server, 49</w:t>
      </w:r>
    </w:p>
    <w:p w:rsidR="00A56989" w:rsidRDefault="00A56989">
      <w:pPr>
        <w:pStyle w:val="Index1"/>
        <w:tabs>
          <w:tab w:val="right" w:pos="5030"/>
        </w:tabs>
        <w:rPr>
          <w:noProof/>
        </w:rPr>
      </w:pPr>
      <w:r>
        <w:rPr>
          <w:noProof/>
        </w:rPr>
        <w:t>Windows Vista, 40</w:t>
      </w:r>
    </w:p>
    <w:p w:rsidR="00A56989" w:rsidRDefault="00A56989">
      <w:pPr>
        <w:pStyle w:val="Index1"/>
        <w:tabs>
          <w:tab w:val="right" w:pos="5030"/>
        </w:tabs>
        <w:rPr>
          <w:noProof/>
        </w:rPr>
      </w:pPr>
      <w:r>
        <w:rPr>
          <w:noProof/>
        </w:rPr>
        <w:t>Windows Vista Business for Embedded Systems, Ultimate for Embedded Systems, 40</w:t>
      </w:r>
    </w:p>
    <w:p w:rsidR="00A56989" w:rsidRDefault="00A56989">
      <w:pPr>
        <w:pStyle w:val="Index1"/>
        <w:tabs>
          <w:tab w:val="right" w:pos="5030"/>
        </w:tabs>
        <w:rPr>
          <w:noProof/>
        </w:rPr>
      </w:pPr>
      <w:r>
        <w:rPr>
          <w:noProof/>
        </w:rPr>
        <w:t>Windows XP, 40</w:t>
      </w:r>
    </w:p>
    <w:p w:rsidR="00A56989" w:rsidRDefault="00A56989">
      <w:pPr>
        <w:pStyle w:val="Index1"/>
        <w:tabs>
          <w:tab w:val="right" w:pos="5030"/>
        </w:tabs>
        <w:rPr>
          <w:noProof/>
        </w:rPr>
      </w:pPr>
      <w:r>
        <w:rPr>
          <w:noProof/>
        </w:rPr>
        <w:t>Windows XP Embedded, 41</w:t>
      </w:r>
    </w:p>
    <w:p w:rsidR="00A56989" w:rsidRDefault="00A56989">
      <w:pPr>
        <w:pStyle w:val="Index1"/>
        <w:tabs>
          <w:tab w:val="right" w:pos="5030"/>
        </w:tabs>
        <w:rPr>
          <w:noProof/>
        </w:rPr>
      </w:pPr>
      <w:r>
        <w:rPr>
          <w:noProof/>
        </w:rPr>
        <w:t>Windows XP Professional for Embedded Systems, 40</w:t>
      </w:r>
    </w:p>
    <w:p w:rsidR="00A56989" w:rsidRDefault="00A56989">
      <w:pPr>
        <w:pStyle w:val="Index1"/>
        <w:tabs>
          <w:tab w:val="right" w:pos="5030"/>
        </w:tabs>
        <w:rPr>
          <w:noProof/>
        </w:rPr>
      </w:pPr>
      <w:r>
        <w:rPr>
          <w:noProof/>
        </w:rPr>
        <w:t>Windows-rinnakkaistilaus, 44</w:t>
      </w:r>
    </w:p>
    <w:p w:rsidR="00A56989" w:rsidRDefault="00A56989">
      <w:pPr>
        <w:pStyle w:val="Index1"/>
        <w:tabs>
          <w:tab w:val="right" w:pos="5030"/>
        </w:tabs>
        <w:rPr>
          <w:noProof/>
        </w:rPr>
      </w:pPr>
      <w:r>
        <w:rPr>
          <w:noProof/>
        </w:rPr>
        <w:t>Word 2016, 22</w:t>
      </w:r>
    </w:p>
    <w:p w:rsidR="00A56989" w:rsidRDefault="00A56989">
      <w:pPr>
        <w:pStyle w:val="Index1"/>
        <w:tabs>
          <w:tab w:val="right" w:pos="5030"/>
        </w:tabs>
        <w:rPr>
          <w:noProof/>
        </w:rPr>
      </w:pPr>
      <w:r>
        <w:rPr>
          <w:noProof/>
        </w:rPr>
        <w:t>Word 2016 for Mac, 23</w:t>
      </w:r>
    </w:p>
    <w:p w:rsidR="00A56989" w:rsidRDefault="00A56989">
      <w:pPr>
        <w:pStyle w:val="Index1"/>
        <w:tabs>
          <w:tab w:val="right" w:pos="5030"/>
        </w:tabs>
        <w:rPr>
          <w:noProof/>
        </w:rPr>
      </w:pPr>
      <w:r>
        <w:rPr>
          <w:noProof/>
        </w:rPr>
        <w:t>Work at Home for Mac 2016, 23</w:t>
      </w:r>
    </w:p>
    <w:p w:rsidR="00A56989" w:rsidRDefault="00A56989">
      <w:pPr>
        <w:pStyle w:val="Index1"/>
        <w:tabs>
          <w:tab w:val="right" w:pos="5030"/>
        </w:tabs>
        <w:rPr>
          <w:noProof/>
        </w:rPr>
      </w:pPr>
      <w:r>
        <w:rPr>
          <w:noProof/>
        </w:rPr>
        <w:t>Work at Home for Office Professional Plus 2016, 22</w:t>
      </w:r>
    </w:p>
    <w:p w:rsidR="00A56989" w:rsidRDefault="00A56989">
      <w:pPr>
        <w:pStyle w:val="Index1"/>
        <w:tabs>
          <w:tab w:val="right" w:pos="5030"/>
        </w:tabs>
        <w:rPr>
          <w:noProof/>
        </w:rPr>
      </w:pPr>
      <w:r>
        <w:rPr>
          <w:noProof/>
        </w:rPr>
        <w:t>Work at Home for Office Standard 2016, 22</w:t>
      </w:r>
    </w:p>
    <w:p w:rsidR="00A56989" w:rsidRDefault="00A56989">
      <w:pPr>
        <w:pStyle w:val="Index1"/>
        <w:tabs>
          <w:tab w:val="right" w:pos="5030"/>
        </w:tabs>
        <w:rPr>
          <w:noProof/>
        </w:rPr>
      </w:pPr>
      <w:r>
        <w:rPr>
          <w:noProof/>
        </w:rPr>
        <w:t>Workplace Analytics, 65</w:t>
      </w:r>
    </w:p>
    <w:p w:rsidR="00A56989" w:rsidRDefault="00A56989">
      <w:pPr>
        <w:pStyle w:val="ProductList-Body"/>
        <w:rPr>
          <w:noProof/>
        </w:rPr>
        <w:sectPr w:rsidR="00A56989" w:rsidSect="00A56989">
          <w:type w:val="continuous"/>
          <w:pgSz w:w="12240" w:h="15840" w:code="1"/>
          <w:pgMar w:top="1170" w:right="720" w:bottom="720" w:left="720" w:header="432" w:footer="288" w:gutter="0"/>
          <w:cols w:num="2" w:space="720"/>
        </w:sectPr>
      </w:pPr>
    </w:p>
    <w:p w:rsidR="00A0122E" w:rsidRDefault="00C519E6">
      <w:pPr>
        <w:pStyle w:val="ProductList-Body"/>
        <w:sectPr w:rsidR="00A0122E" w:rsidSect="00A56989">
          <w:type w:val="continuous"/>
          <w:pgSz w:w="12240" w:h="15840" w:code="1"/>
          <w:pgMar w:top="1170" w:right="720" w:bottom="720" w:left="720" w:header="432" w:footer="288" w:gutter="0"/>
          <w:cols w:num="2" w:space="360"/>
        </w:sectPr>
      </w:pPr>
      <w:r>
        <w:fldChar w:fldCharType="end"/>
      </w:r>
    </w:p>
    <w:p w:rsidR="00A0122E" w:rsidRDefault="00A0122E">
      <w:pPr>
        <w:pStyle w:val="ProductList-Body"/>
      </w:pPr>
    </w:p>
    <w:sectPr w:rsidR="00A0122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19E6" w:rsidRDefault="00C519E6" w:rsidP="007C7D4D">
      <w:pPr>
        <w:spacing w:after="0"/>
      </w:pPr>
      <w:r>
        <w:separator/>
      </w:r>
    </w:p>
    <w:p w:rsidR="00C519E6" w:rsidRDefault="00C519E6"/>
  </w:endnote>
  <w:endnote w:type="continuationSeparator" w:id="0">
    <w:p w:rsidR="00C519E6" w:rsidRDefault="00C519E6" w:rsidP="007C7D4D">
      <w:pPr>
        <w:spacing w:after="0"/>
      </w:pPr>
      <w:r>
        <w:continuationSeparator/>
      </w:r>
    </w:p>
    <w:p w:rsidR="00C519E6" w:rsidRDefault="00C519E6"/>
  </w:endnote>
  <w:endnote w:type="continuationNotice" w:id="1">
    <w:p w:rsidR="00C519E6" w:rsidRDefault="00C519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4">
            <w:r w:rsidR="00C519E6">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844">
            <w:r w:rsidR="00C519E6">
              <w:rPr>
                <w:color w:val="00467F"/>
                <w:u w:val="single"/>
              </w:rPr>
              <w:t>Hakemisto</w:t>
            </w:r>
          </w:hyperlink>
        </w:p>
      </w:tc>
    </w:tr>
  </w:tbl>
  <w:p w:rsidR="00A0122E" w:rsidRDefault="00A0122E"/>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1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842">
            <w:r w:rsidR="00C519E6">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1">
            <w:r w:rsidR="00C519E6">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36">
            <w:r w:rsidR="00C519E6">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7">
            <w:r w:rsidR="00C519E6">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8">
            <w:r w:rsidR="00C519E6">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49">
            <w:r w:rsidR="00C519E6">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122E" w:rsidRDefault="000F594D">
          <w:pPr>
            <w:pStyle w:val="PURFooterText"/>
            <w:jc w:val="center"/>
          </w:pPr>
          <w:hyperlink w:anchor="_Sec591">
            <w:r w:rsidR="00C519E6">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122E" w:rsidRDefault="00A01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122E" w:rsidRDefault="000F594D">
          <w:pPr>
            <w:pStyle w:val="PURFooterText"/>
            <w:jc w:val="center"/>
          </w:pPr>
          <w:hyperlink w:anchor="_Sec844">
            <w:r w:rsidR="00C519E6">
              <w:rPr>
                <w:color w:val="00467F"/>
                <w:u w:val="single"/>
              </w:rPr>
              <w:t>Hakemisto</w:t>
            </w:r>
          </w:hyperlink>
        </w:p>
      </w:tc>
    </w:tr>
  </w:tbl>
  <w:p w:rsidR="00A0122E" w:rsidRDefault="00A012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19E6" w:rsidRDefault="00C519E6" w:rsidP="007C7D4D">
      <w:pPr>
        <w:spacing w:after="0"/>
      </w:pPr>
      <w:r>
        <w:separator/>
      </w:r>
    </w:p>
    <w:p w:rsidR="00C519E6" w:rsidRDefault="00C519E6"/>
  </w:footnote>
  <w:footnote w:type="continuationSeparator" w:id="0">
    <w:p w:rsidR="00C519E6" w:rsidRDefault="00C519E6" w:rsidP="007C7D4D">
      <w:pPr>
        <w:spacing w:after="0"/>
      </w:pPr>
      <w:r>
        <w:continuationSeparator/>
      </w:r>
    </w:p>
    <w:p w:rsidR="00C519E6" w:rsidRDefault="00C519E6"/>
  </w:footnote>
  <w:footnote w:type="continuationNotice" w:id="1">
    <w:p w:rsidR="00C519E6" w:rsidRDefault="00C519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0F594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A0122E">
      <w:tc>
        <w:tcPr>
          <w:tcW w:w="8560" w:type="dxa"/>
        </w:tcPr>
        <w:p w:rsidR="00A0122E" w:rsidRDefault="00C519E6">
          <w:pPr>
            <w:pStyle w:val="PURHeaderText"/>
          </w:pPr>
          <w:r>
            <w:t>Microsoftin volyymikäyttöoikeuksien Tuotteen ehdot (suomi [Finnish], joulukuu 2017)</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0F594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122E">
      <w:tc>
        <w:tcPr>
          <w:tcW w:w="8560" w:type="dxa"/>
        </w:tcPr>
        <w:p w:rsidR="00A0122E" w:rsidRDefault="00C519E6">
          <w:pPr>
            <w:pStyle w:val="PURHeaderText"/>
          </w:pPr>
          <w:r>
            <w:t>Microsoftin volyymikäyttöoikeuksien Tuotteen ehdot (suomi [Finnish], joulukuu 2017)</w:t>
          </w:r>
        </w:p>
      </w:tc>
      <w:tc>
        <w:tcPr>
          <w:tcW w:w="3680" w:type="dxa"/>
        </w:tcPr>
        <w:p w:rsidR="00A0122E" w:rsidRDefault="00C519E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0F594D">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0F594D">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0F594D">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A56989">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A56989">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A56989">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A0122E">
      <w:tc>
        <w:tcPr>
          <w:tcW w:w="8560" w:type="dxa"/>
        </w:tcPr>
        <w:p w:rsidR="00A0122E" w:rsidRDefault="00C519E6">
          <w:pPr>
            <w:pStyle w:val="PURHeaderText"/>
          </w:pPr>
          <w:r>
            <w:t xml:space="preserve">Microsoftin volyymikäyttöoikeuksien Tuotteen ehdot (suomi [Finnish], </w:t>
          </w:r>
          <w:r w:rsidR="00A56989" w:rsidRPr="00A56989">
            <w:t>tammikuuta 2018</w:t>
          </w:r>
          <w:r>
            <w:t>)</w:t>
          </w:r>
        </w:p>
      </w:tc>
      <w:tc>
        <w:tcPr>
          <w:tcW w:w="3680" w:type="dxa"/>
        </w:tcPr>
        <w:p w:rsidR="00A0122E" w:rsidRDefault="00C519E6">
          <w:pPr>
            <w:pStyle w:val="PURHeaderText"/>
            <w:jc w:val="right"/>
          </w:pPr>
          <w:r>
            <w:fldChar w:fldCharType="begin"/>
          </w:r>
          <w:r>
            <w:instrText xml:space="preserve"> PAGE \* MERGEFORMAT </w:instrText>
          </w:r>
          <w:r>
            <w:fldChar w:fldCharType="separate"/>
          </w:r>
          <w:r w:rsidR="00A56989">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122E">
      <w:tc>
        <w:tcPr>
          <w:tcW w:w="8560" w:type="dxa"/>
        </w:tcPr>
        <w:p w:rsidR="00A0122E" w:rsidRDefault="00C519E6">
          <w:pPr>
            <w:pStyle w:val="PURHeaderText"/>
          </w:pPr>
          <w:r>
            <w:t>Microsoftin volyymikäyttöoikeuksien Tuotteen ehdot (suomi [Finnish], joulukuu 2017)</w:t>
          </w:r>
        </w:p>
      </w:tc>
      <w:tc>
        <w:tcPr>
          <w:tcW w:w="3680" w:type="dxa"/>
        </w:tcPr>
        <w:p w:rsidR="00A0122E" w:rsidRDefault="00C519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5A5E"/>
    <w:multiLevelType w:val="multilevel"/>
    <w:tmpl w:val="24AC3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14F75"/>
    <w:multiLevelType w:val="multilevel"/>
    <w:tmpl w:val="F544D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B054B"/>
    <w:multiLevelType w:val="multilevel"/>
    <w:tmpl w:val="60087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E1444"/>
    <w:multiLevelType w:val="multilevel"/>
    <w:tmpl w:val="3E78E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12E78"/>
    <w:multiLevelType w:val="multilevel"/>
    <w:tmpl w:val="E116B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230D9"/>
    <w:multiLevelType w:val="multilevel"/>
    <w:tmpl w:val="4F5866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925AD"/>
    <w:multiLevelType w:val="multilevel"/>
    <w:tmpl w:val="0DA4D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530B1"/>
    <w:multiLevelType w:val="multilevel"/>
    <w:tmpl w:val="506A5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80CD8"/>
    <w:multiLevelType w:val="multilevel"/>
    <w:tmpl w:val="EA0EB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D335FF"/>
    <w:multiLevelType w:val="multilevel"/>
    <w:tmpl w:val="8E860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A5066"/>
    <w:multiLevelType w:val="multilevel"/>
    <w:tmpl w:val="4BE05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E6453"/>
    <w:multiLevelType w:val="multilevel"/>
    <w:tmpl w:val="0CB24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06064"/>
    <w:multiLevelType w:val="multilevel"/>
    <w:tmpl w:val="69FEA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F61B4"/>
    <w:multiLevelType w:val="multilevel"/>
    <w:tmpl w:val="13D05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64B55"/>
    <w:multiLevelType w:val="multilevel"/>
    <w:tmpl w:val="895289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2A42C8"/>
    <w:multiLevelType w:val="multilevel"/>
    <w:tmpl w:val="82C8A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B4D31"/>
    <w:multiLevelType w:val="multilevel"/>
    <w:tmpl w:val="255E0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12677"/>
    <w:multiLevelType w:val="multilevel"/>
    <w:tmpl w:val="B122DD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5F25D0"/>
    <w:multiLevelType w:val="multilevel"/>
    <w:tmpl w:val="A48AF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E328A2"/>
    <w:multiLevelType w:val="multilevel"/>
    <w:tmpl w:val="26AC1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1F3C7B"/>
    <w:multiLevelType w:val="multilevel"/>
    <w:tmpl w:val="D092EE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413E2A"/>
    <w:multiLevelType w:val="multilevel"/>
    <w:tmpl w:val="0B9E1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1249C3"/>
    <w:multiLevelType w:val="multilevel"/>
    <w:tmpl w:val="11CC1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10578D"/>
    <w:multiLevelType w:val="multilevel"/>
    <w:tmpl w:val="2668AD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E9252F"/>
    <w:multiLevelType w:val="multilevel"/>
    <w:tmpl w:val="6C509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2A347C"/>
    <w:multiLevelType w:val="multilevel"/>
    <w:tmpl w:val="6B007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AA1646"/>
    <w:multiLevelType w:val="multilevel"/>
    <w:tmpl w:val="51B03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17504D"/>
    <w:multiLevelType w:val="multilevel"/>
    <w:tmpl w:val="BE380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442EFC"/>
    <w:multiLevelType w:val="multilevel"/>
    <w:tmpl w:val="67D23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8D76A0"/>
    <w:multiLevelType w:val="multilevel"/>
    <w:tmpl w:val="3D38E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25BD9"/>
    <w:multiLevelType w:val="multilevel"/>
    <w:tmpl w:val="CB1A3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D3BC5"/>
    <w:multiLevelType w:val="multilevel"/>
    <w:tmpl w:val="6E924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BF6015"/>
    <w:multiLevelType w:val="multilevel"/>
    <w:tmpl w:val="C632F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9C228D"/>
    <w:multiLevelType w:val="multilevel"/>
    <w:tmpl w:val="886060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845156"/>
    <w:multiLevelType w:val="multilevel"/>
    <w:tmpl w:val="43C65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B07D89"/>
    <w:multiLevelType w:val="multilevel"/>
    <w:tmpl w:val="83806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C6231F"/>
    <w:multiLevelType w:val="multilevel"/>
    <w:tmpl w:val="098C8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BF404B"/>
    <w:multiLevelType w:val="multilevel"/>
    <w:tmpl w:val="93FA52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017C81"/>
    <w:multiLevelType w:val="multilevel"/>
    <w:tmpl w:val="66E6F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7C7F4A"/>
    <w:multiLevelType w:val="multilevel"/>
    <w:tmpl w:val="1D9422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4406F4"/>
    <w:multiLevelType w:val="multilevel"/>
    <w:tmpl w:val="C9B25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C97528"/>
    <w:multiLevelType w:val="multilevel"/>
    <w:tmpl w:val="89D42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E12C21"/>
    <w:multiLevelType w:val="multilevel"/>
    <w:tmpl w:val="775CA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29190D"/>
    <w:multiLevelType w:val="multilevel"/>
    <w:tmpl w:val="8AE02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4F463E"/>
    <w:multiLevelType w:val="multilevel"/>
    <w:tmpl w:val="F438B4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7B697A"/>
    <w:multiLevelType w:val="multilevel"/>
    <w:tmpl w:val="7C94C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7F07E9"/>
    <w:multiLevelType w:val="multilevel"/>
    <w:tmpl w:val="4F2A7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DF5131"/>
    <w:multiLevelType w:val="multilevel"/>
    <w:tmpl w:val="38F69D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435A1F"/>
    <w:multiLevelType w:val="multilevel"/>
    <w:tmpl w:val="51E2E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AE57AD"/>
    <w:multiLevelType w:val="multilevel"/>
    <w:tmpl w:val="BE94D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55628F"/>
    <w:multiLevelType w:val="multilevel"/>
    <w:tmpl w:val="C61CB1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B37374"/>
    <w:multiLevelType w:val="multilevel"/>
    <w:tmpl w:val="1618F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A16AC0"/>
    <w:multiLevelType w:val="multilevel"/>
    <w:tmpl w:val="4644F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E91202"/>
    <w:multiLevelType w:val="multilevel"/>
    <w:tmpl w:val="EFF06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AC691D"/>
    <w:multiLevelType w:val="multilevel"/>
    <w:tmpl w:val="AAC61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CA69B5"/>
    <w:multiLevelType w:val="multilevel"/>
    <w:tmpl w:val="34447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314810"/>
    <w:multiLevelType w:val="multilevel"/>
    <w:tmpl w:val="8A4AD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165825"/>
    <w:multiLevelType w:val="multilevel"/>
    <w:tmpl w:val="7E7E4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B238B7"/>
    <w:multiLevelType w:val="multilevel"/>
    <w:tmpl w:val="F09E8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43415D"/>
    <w:multiLevelType w:val="multilevel"/>
    <w:tmpl w:val="978EC8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18183C"/>
    <w:multiLevelType w:val="multilevel"/>
    <w:tmpl w:val="C62E7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E52DFD"/>
    <w:multiLevelType w:val="multilevel"/>
    <w:tmpl w:val="FB64F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74451B"/>
    <w:multiLevelType w:val="multilevel"/>
    <w:tmpl w:val="CCF20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5E1161"/>
    <w:multiLevelType w:val="multilevel"/>
    <w:tmpl w:val="F9864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85136B"/>
    <w:multiLevelType w:val="multilevel"/>
    <w:tmpl w:val="5A7EE6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14"/>
  </w:num>
  <w:num w:numId="4">
    <w:abstractNumId w:val="12"/>
  </w:num>
  <w:num w:numId="5">
    <w:abstractNumId w:val="62"/>
  </w:num>
  <w:num w:numId="6">
    <w:abstractNumId w:val="24"/>
  </w:num>
  <w:num w:numId="7">
    <w:abstractNumId w:val="0"/>
  </w:num>
  <w:num w:numId="8">
    <w:abstractNumId w:val="9"/>
  </w:num>
  <w:num w:numId="9">
    <w:abstractNumId w:val="5"/>
  </w:num>
  <w:num w:numId="10">
    <w:abstractNumId w:val="47"/>
  </w:num>
  <w:num w:numId="11">
    <w:abstractNumId w:val="13"/>
  </w:num>
  <w:num w:numId="12">
    <w:abstractNumId w:val="59"/>
  </w:num>
  <w:num w:numId="13">
    <w:abstractNumId w:val="40"/>
  </w:num>
  <w:num w:numId="14">
    <w:abstractNumId w:val="23"/>
  </w:num>
  <w:num w:numId="15">
    <w:abstractNumId w:val="55"/>
  </w:num>
  <w:num w:numId="16">
    <w:abstractNumId w:val="4"/>
  </w:num>
  <w:num w:numId="17">
    <w:abstractNumId w:val="25"/>
  </w:num>
  <w:num w:numId="18">
    <w:abstractNumId w:val="33"/>
  </w:num>
  <w:num w:numId="19">
    <w:abstractNumId w:val="63"/>
  </w:num>
  <w:num w:numId="20">
    <w:abstractNumId w:val="31"/>
  </w:num>
  <w:num w:numId="21">
    <w:abstractNumId w:val="41"/>
  </w:num>
  <w:num w:numId="22">
    <w:abstractNumId w:val="50"/>
  </w:num>
  <w:num w:numId="23">
    <w:abstractNumId w:val="18"/>
  </w:num>
  <w:num w:numId="24">
    <w:abstractNumId w:val="3"/>
  </w:num>
  <w:num w:numId="25">
    <w:abstractNumId w:val="34"/>
  </w:num>
  <w:num w:numId="26">
    <w:abstractNumId w:val="53"/>
  </w:num>
  <w:num w:numId="27">
    <w:abstractNumId w:val="2"/>
  </w:num>
  <w:num w:numId="28">
    <w:abstractNumId w:val="56"/>
  </w:num>
  <w:num w:numId="29">
    <w:abstractNumId w:val="65"/>
  </w:num>
  <w:num w:numId="30">
    <w:abstractNumId w:val="28"/>
  </w:num>
  <w:num w:numId="31">
    <w:abstractNumId w:val="8"/>
  </w:num>
  <w:num w:numId="32">
    <w:abstractNumId w:val="54"/>
  </w:num>
  <w:num w:numId="33">
    <w:abstractNumId w:val="43"/>
  </w:num>
  <w:num w:numId="34">
    <w:abstractNumId w:val="6"/>
  </w:num>
  <w:num w:numId="35">
    <w:abstractNumId w:val="32"/>
  </w:num>
  <w:num w:numId="36">
    <w:abstractNumId w:val="45"/>
  </w:num>
  <w:num w:numId="37">
    <w:abstractNumId w:val="66"/>
  </w:num>
  <w:num w:numId="38">
    <w:abstractNumId w:val="58"/>
  </w:num>
  <w:num w:numId="39">
    <w:abstractNumId w:val="37"/>
  </w:num>
  <w:num w:numId="40">
    <w:abstractNumId w:val="51"/>
  </w:num>
  <w:num w:numId="41">
    <w:abstractNumId w:val="21"/>
  </w:num>
  <w:num w:numId="42">
    <w:abstractNumId w:val="38"/>
  </w:num>
  <w:num w:numId="43">
    <w:abstractNumId w:val="35"/>
  </w:num>
  <w:num w:numId="44">
    <w:abstractNumId w:val="15"/>
  </w:num>
  <w:num w:numId="45">
    <w:abstractNumId w:val="48"/>
  </w:num>
  <w:num w:numId="46">
    <w:abstractNumId w:val="19"/>
  </w:num>
  <w:num w:numId="47">
    <w:abstractNumId w:val="10"/>
  </w:num>
  <w:num w:numId="48">
    <w:abstractNumId w:val="22"/>
  </w:num>
  <w:num w:numId="49">
    <w:abstractNumId w:val="7"/>
  </w:num>
  <w:num w:numId="50">
    <w:abstractNumId w:val="1"/>
  </w:num>
  <w:num w:numId="51">
    <w:abstractNumId w:val="29"/>
  </w:num>
  <w:num w:numId="52">
    <w:abstractNumId w:val="27"/>
  </w:num>
  <w:num w:numId="53">
    <w:abstractNumId w:val="30"/>
  </w:num>
  <w:num w:numId="54">
    <w:abstractNumId w:val="26"/>
  </w:num>
  <w:num w:numId="55">
    <w:abstractNumId w:val="39"/>
  </w:num>
  <w:num w:numId="56">
    <w:abstractNumId w:val="60"/>
  </w:num>
  <w:num w:numId="57">
    <w:abstractNumId w:val="61"/>
  </w:num>
  <w:num w:numId="58">
    <w:abstractNumId w:val="16"/>
  </w:num>
  <w:num w:numId="59">
    <w:abstractNumId w:val="64"/>
  </w:num>
  <w:num w:numId="60">
    <w:abstractNumId w:val="20"/>
  </w:num>
  <w:num w:numId="61">
    <w:abstractNumId w:val="49"/>
  </w:num>
  <w:num w:numId="62">
    <w:abstractNumId w:val="52"/>
  </w:num>
  <w:num w:numId="63">
    <w:abstractNumId w:val="17"/>
  </w:num>
  <w:num w:numId="64">
    <w:abstractNumId w:val="36"/>
  </w:num>
  <w:num w:numId="65">
    <w:abstractNumId w:val="44"/>
  </w:num>
  <w:num w:numId="66">
    <w:abstractNumId w:val="57"/>
  </w:num>
  <w:num w:numId="6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3cinKfslzpvBmnR2l4JUHBPY1NYV3ZgHkC+fRETGMQLU+auPT0BSnPDYBOM17WeG52XiSSdVh9QL//ZaJOrGA==" w:salt="m+AscUEKbFnNi0PYNdtvO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94D"/>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22E"/>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98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9E6"/>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56989"/>
    <w:rPr>
      <w:color w:val="808080"/>
      <w:shd w:val="clear" w:color="auto" w:fill="E6E6E6"/>
    </w:rPr>
  </w:style>
  <w:style w:type="paragraph" w:styleId="Index2">
    <w:name w:val="index 2"/>
    <w:basedOn w:val="Normal"/>
    <w:next w:val="Normal"/>
    <w:autoRedefine/>
    <w:uiPriority w:val="99"/>
    <w:semiHidden/>
    <w:unhideWhenUsed/>
    <w:rsid w:val="00A5698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91008D5-DA03-419E-BAE9-5EBC444B3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114206</Words>
  <Characters>650980</Characters>
  <Application>Microsoft Office Word</Application>
  <DocSecurity>8</DocSecurity>
  <Lines>5424</Lines>
  <Paragraphs>1527</Paragraphs>
  <ScaleCrop>false</ScaleCrop>
  <Company/>
  <LinksUpToDate>false</LinksUpToDate>
  <CharactersWithSpaces>763659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2017-12-27T02:30:00Z</dcterms:created>
  <dcterms:modified xsi:type="dcterms:W3CDTF">2017-12-27T02:30:00Z</dcterms:modified>
</cp:coreProperties>
</file>