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51D1B" w:rsidRDefault="00351D1B">
      <w:pPr>
        <w:pStyle w:val="PURBody"/>
        <w:shd w:val="clear" w:color="auto" w:fill="00188F"/>
        <w:tabs>
          <w:tab w:val="clear" w:pos="360"/>
        </w:tabs>
        <w:ind w:right="7920" w:firstLine="360"/>
        <w:rPr>
          <w:color w:val="FFFFFF"/>
          <w:sz w:val="6"/>
          <w:szCs w:val="6"/>
        </w:rPr>
      </w:pPr>
    </w:p>
    <w:p w:rsidR="00351D1B" w:rsidRDefault="009F19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351D1B" w:rsidRDefault="009F199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351D1B" w:rsidRDefault="00351D1B">
      <w:pPr>
        <w:pStyle w:val="PURBody"/>
        <w:shd w:val="clear" w:color="auto" w:fill="00188F"/>
        <w:tabs>
          <w:tab w:val="clear" w:pos="360"/>
        </w:tabs>
        <w:spacing w:after="0"/>
        <w:ind w:right="7920" w:firstLine="360"/>
        <w:rPr>
          <w:color w:val="FFFFFF" w:themeColor="background1"/>
          <w:szCs w:val="18"/>
        </w:rPr>
      </w:pPr>
    </w:p>
    <w:p w:rsidR="00351D1B" w:rsidRDefault="00351D1B">
      <w:pPr>
        <w:pStyle w:val="PURBody"/>
        <w:shd w:val="clear" w:color="auto" w:fill="00188F"/>
        <w:tabs>
          <w:tab w:val="clear" w:pos="360"/>
        </w:tabs>
        <w:spacing w:after="0"/>
        <w:ind w:right="7920" w:firstLine="360"/>
        <w:rPr>
          <w:color w:val="FFFFFF" w:themeColor="background1"/>
          <w:szCs w:val="18"/>
        </w:rPr>
      </w:pPr>
    </w:p>
    <w:p w:rsidR="00351D1B" w:rsidRDefault="00351D1B">
      <w:pPr>
        <w:pStyle w:val="PURBody"/>
        <w:shd w:val="clear" w:color="auto" w:fill="00188F"/>
        <w:tabs>
          <w:tab w:val="clear" w:pos="360"/>
        </w:tabs>
        <w:spacing w:after="0"/>
        <w:ind w:right="7920" w:firstLine="360"/>
        <w:rPr>
          <w:color w:val="FFFFFF" w:themeColor="background1"/>
          <w:szCs w:val="18"/>
        </w:rPr>
      </w:pPr>
    </w:p>
    <w:p w:rsidR="00351D1B" w:rsidRDefault="00351D1B">
      <w:pPr>
        <w:pStyle w:val="PURBody"/>
        <w:shd w:val="clear" w:color="auto" w:fill="00188F"/>
        <w:tabs>
          <w:tab w:val="clear" w:pos="360"/>
        </w:tabs>
        <w:spacing w:after="0"/>
        <w:ind w:right="7920" w:firstLine="360"/>
        <w:rPr>
          <w:color w:val="FFFFFF" w:themeColor="background1"/>
          <w:szCs w:val="18"/>
        </w:rPr>
      </w:pPr>
    </w:p>
    <w:p w:rsidR="00351D1B" w:rsidRDefault="00351D1B">
      <w:pPr>
        <w:pStyle w:val="PURBody"/>
        <w:shd w:val="clear" w:color="auto" w:fill="00188F"/>
        <w:tabs>
          <w:tab w:val="clear" w:pos="360"/>
        </w:tabs>
        <w:spacing w:after="0"/>
        <w:ind w:right="7920" w:firstLine="360"/>
        <w:rPr>
          <w:color w:val="FFFFFF" w:themeColor="background1"/>
          <w:szCs w:val="18"/>
        </w:rPr>
      </w:pPr>
    </w:p>
    <w:p w:rsidR="00351D1B" w:rsidRDefault="00351D1B">
      <w:pPr>
        <w:pStyle w:val="PURBody"/>
        <w:shd w:val="clear" w:color="auto" w:fill="0072C6"/>
        <w:tabs>
          <w:tab w:val="clear" w:pos="360"/>
        </w:tabs>
        <w:ind w:right="1800" w:firstLine="360"/>
        <w:rPr>
          <w:sz w:val="72"/>
          <w:szCs w:val="72"/>
        </w:rPr>
      </w:pPr>
    </w:p>
    <w:p w:rsidR="00351D1B" w:rsidRDefault="00351D1B">
      <w:pPr>
        <w:pStyle w:val="PURBody"/>
        <w:shd w:val="clear" w:color="auto" w:fill="0072C6"/>
        <w:tabs>
          <w:tab w:val="clear" w:pos="360"/>
          <w:tab w:val="left" w:pos="180"/>
        </w:tabs>
        <w:ind w:right="1800" w:firstLine="360"/>
        <w:rPr>
          <w:color w:val="FFFFFF" w:themeColor="background1"/>
          <w:sz w:val="72"/>
          <w:szCs w:val="72"/>
        </w:rPr>
      </w:pPr>
    </w:p>
    <w:p w:rsidR="00351D1B" w:rsidRDefault="009F19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351D1B" w:rsidRDefault="009F199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toukokuuta 2016</w:t>
      </w:r>
    </w:p>
    <w:p w:rsidR="00351D1B" w:rsidRDefault="00351D1B">
      <w:pPr>
        <w:pStyle w:val="PURBody"/>
        <w:shd w:val="clear" w:color="auto" w:fill="0072C6"/>
        <w:tabs>
          <w:tab w:val="clear" w:pos="360"/>
        </w:tabs>
        <w:spacing w:after="0" w:line="230" w:lineRule="auto"/>
        <w:ind w:right="1800" w:firstLine="360"/>
        <w:rPr>
          <w:color w:val="FFFFFF" w:themeColor="background1"/>
          <w:sz w:val="96"/>
          <w:szCs w:val="96"/>
        </w:rPr>
      </w:pPr>
    </w:p>
    <w:p w:rsidR="00351D1B" w:rsidRDefault="009F199F">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51D1B" w:rsidRDefault="00351D1B">
      <w:pPr>
        <w:sectPr w:rsidR="00351D1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51D1B" w:rsidRDefault="009F199F">
      <w:pPr>
        <w:pStyle w:val="ProductList-SectionHeading"/>
        <w:pageBreakBefore/>
      </w:pPr>
      <w:bookmarkStart w:id="1" w:name="_Sec842"/>
      <w:r>
        <w:lastRenderedPageBreak/>
        <w:t>Sisällys</w:t>
      </w:r>
    </w:p>
    <w:p w:rsidR="00351D1B" w:rsidRDefault="00351D1B">
      <w:pPr>
        <w:pStyle w:val="ProductList-Body"/>
      </w:pPr>
    </w:p>
    <w:p w:rsidR="00351D1B" w:rsidRDefault="00351D1B">
      <w:pPr>
        <w:sectPr w:rsidR="00351D1B">
          <w:headerReference w:type="default" r:id="rId16"/>
          <w:footerReference w:type="default" r:id="rId17"/>
          <w:type w:val="continuous"/>
          <w:pgSz w:w="12240" w:h="15840" w:code="1"/>
          <w:pgMar w:top="1170" w:right="720" w:bottom="1620" w:left="720" w:header="432" w:footer="288" w:gutter="0"/>
          <w:cols w:space="360"/>
        </w:sectPr>
      </w:pPr>
    </w:p>
    <w:p w:rsidR="00EB16C5" w:rsidRDefault="009F199F">
      <w:pPr>
        <w:pStyle w:val="TOC1"/>
        <w:rPr>
          <w:rFonts w:eastAsiaTheme="minorEastAsia"/>
          <w:b w:val="0"/>
          <w:caps w:val="0"/>
          <w:noProof/>
          <w:sz w:val="22"/>
          <w:szCs w:val="22"/>
        </w:rPr>
      </w:pPr>
      <w:r>
        <w:fldChar w:fldCharType="begin"/>
      </w:r>
      <w:r>
        <w:instrText xml:space="preserve"> TOC \h \f \l 1-3 </w:instrText>
      </w:r>
      <w:r>
        <w:fldChar w:fldCharType="separate"/>
      </w:r>
      <w:hyperlink w:anchor="_Toc449310226" w:history="1">
        <w:r w:rsidR="00EB16C5" w:rsidRPr="00B86E1B">
          <w:rPr>
            <w:rStyle w:val="Hyperlink"/>
            <w:noProof/>
          </w:rPr>
          <w:t>Johdanto</w:t>
        </w:r>
        <w:r w:rsidR="00EB16C5">
          <w:rPr>
            <w:noProof/>
          </w:rPr>
          <w:tab/>
        </w:r>
        <w:r w:rsidR="00EB16C5">
          <w:rPr>
            <w:noProof/>
          </w:rPr>
          <w:fldChar w:fldCharType="begin"/>
        </w:r>
        <w:r w:rsidR="00EB16C5">
          <w:rPr>
            <w:noProof/>
          </w:rPr>
          <w:instrText xml:space="preserve"> PAGEREF _Toc449310226 \h </w:instrText>
        </w:r>
        <w:r w:rsidR="00EB16C5">
          <w:rPr>
            <w:noProof/>
          </w:rPr>
        </w:r>
        <w:r w:rsidR="00EB16C5">
          <w:rPr>
            <w:noProof/>
          </w:rPr>
          <w:fldChar w:fldCharType="separate"/>
        </w:r>
        <w:r w:rsidR="00EB16C5">
          <w:rPr>
            <w:noProof/>
          </w:rPr>
          <w:t>4</w:t>
        </w:r>
        <w:r w:rsidR="00EB16C5">
          <w:rPr>
            <w:noProof/>
          </w:rPr>
          <w:fldChar w:fldCharType="end"/>
        </w:r>
      </w:hyperlink>
    </w:p>
    <w:p w:rsidR="00EB16C5" w:rsidRDefault="00EB16C5">
      <w:pPr>
        <w:pStyle w:val="TOC2"/>
        <w:rPr>
          <w:rFonts w:eastAsiaTheme="minorEastAsia"/>
          <w:smallCaps w:val="0"/>
          <w:sz w:val="22"/>
        </w:rPr>
      </w:pPr>
      <w:hyperlink w:anchor="_Toc449310227" w:history="1">
        <w:r w:rsidRPr="00B86E1B">
          <w:rPr>
            <w:rStyle w:val="Hyperlink"/>
          </w:rPr>
          <w:t>Tietoja tästä asiakirjasta</w:t>
        </w:r>
        <w:r>
          <w:tab/>
        </w:r>
        <w:r>
          <w:fldChar w:fldCharType="begin"/>
        </w:r>
        <w:r>
          <w:instrText xml:space="preserve"> PAGEREF _Toc449310227 \h </w:instrText>
        </w:r>
        <w:r>
          <w:fldChar w:fldCharType="separate"/>
        </w:r>
        <w:r>
          <w:t>4</w:t>
        </w:r>
        <w:r>
          <w:fldChar w:fldCharType="end"/>
        </w:r>
      </w:hyperlink>
    </w:p>
    <w:p w:rsidR="00EB16C5" w:rsidRDefault="00EB16C5">
      <w:pPr>
        <w:pStyle w:val="TOC2"/>
        <w:rPr>
          <w:rFonts w:eastAsiaTheme="minorEastAsia"/>
          <w:smallCaps w:val="0"/>
          <w:sz w:val="22"/>
        </w:rPr>
      </w:pPr>
      <w:hyperlink w:anchor="_Toc449310228" w:history="1">
        <w:r w:rsidRPr="00B86E1B">
          <w:rPr>
            <w:rStyle w:val="Hyperlink"/>
          </w:rPr>
          <w:t>Asiakirjan sisältö</w:t>
        </w:r>
        <w:r>
          <w:tab/>
        </w:r>
        <w:r>
          <w:fldChar w:fldCharType="begin"/>
        </w:r>
        <w:r>
          <w:instrText xml:space="preserve"> PAGEREF _Toc449310228 \h </w:instrText>
        </w:r>
        <w:r>
          <w:fldChar w:fldCharType="separate"/>
        </w:r>
        <w:r>
          <w:t>4</w:t>
        </w:r>
        <w:r>
          <w:fldChar w:fldCharType="end"/>
        </w:r>
      </w:hyperlink>
    </w:p>
    <w:p w:rsidR="00EB16C5" w:rsidRDefault="00EB16C5">
      <w:pPr>
        <w:pStyle w:val="TOC2"/>
        <w:rPr>
          <w:rFonts w:eastAsiaTheme="minorEastAsia"/>
          <w:smallCaps w:val="0"/>
          <w:sz w:val="22"/>
        </w:rPr>
      </w:pPr>
      <w:hyperlink w:anchor="_Toc449310229" w:history="1">
        <w:r w:rsidRPr="00B86E1B">
          <w:rPr>
            <w:rStyle w:val="Hyperlink"/>
          </w:rPr>
          <w:t>Tuotemerkinnöissä navigoiminen</w:t>
        </w:r>
        <w:r>
          <w:tab/>
        </w:r>
        <w:r>
          <w:fldChar w:fldCharType="begin"/>
        </w:r>
        <w:r>
          <w:instrText xml:space="preserve"> PAGEREF _Toc449310229 \h </w:instrText>
        </w:r>
        <w:r>
          <w:fldChar w:fldCharType="separate"/>
        </w:r>
        <w:r>
          <w:t>4</w:t>
        </w:r>
        <w:r>
          <w:fldChar w:fldCharType="end"/>
        </w:r>
      </w:hyperlink>
    </w:p>
    <w:p w:rsidR="00EB16C5" w:rsidRDefault="00EB16C5">
      <w:pPr>
        <w:pStyle w:val="TOC2"/>
        <w:rPr>
          <w:rFonts w:eastAsiaTheme="minorEastAsia"/>
          <w:smallCaps w:val="0"/>
          <w:sz w:val="22"/>
        </w:rPr>
      </w:pPr>
      <w:hyperlink w:anchor="_Toc449310230" w:history="1">
        <w:r w:rsidRPr="00B86E1B">
          <w:rPr>
            <w:rStyle w:val="Hyperlink"/>
          </w:rPr>
          <w:t>Selvennykset ja tämän asiakirjan muutosten yhteenveto</w:t>
        </w:r>
        <w:r>
          <w:tab/>
        </w:r>
        <w:r>
          <w:fldChar w:fldCharType="begin"/>
        </w:r>
        <w:r>
          <w:instrText xml:space="preserve"> PAGEREF _Toc449310230 \h </w:instrText>
        </w:r>
        <w:r>
          <w:fldChar w:fldCharType="separate"/>
        </w:r>
        <w:r>
          <w:t>5</w:t>
        </w:r>
        <w:r>
          <w:fldChar w:fldCharType="end"/>
        </w:r>
      </w:hyperlink>
    </w:p>
    <w:p w:rsidR="00EB16C5" w:rsidRDefault="00EB16C5">
      <w:pPr>
        <w:pStyle w:val="TOC1"/>
        <w:rPr>
          <w:rFonts w:eastAsiaTheme="minorEastAsia"/>
          <w:b w:val="0"/>
          <w:caps w:val="0"/>
          <w:noProof/>
          <w:sz w:val="22"/>
          <w:szCs w:val="22"/>
        </w:rPr>
      </w:pPr>
      <w:hyperlink w:anchor="_Toc449310231" w:history="1">
        <w:r w:rsidRPr="00B86E1B">
          <w:rPr>
            <w:rStyle w:val="Hyperlink"/>
            <w:noProof/>
          </w:rPr>
          <w:t>Käyttöoikeuden Ehdot</w:t>
        </w:r>
        <w:r>
          <w:rPr>
            <w:noProof/>
          </w:rPr>
          <w:tab/>
        </w:r>
        <w:r>
          <w:rPr>
            <w:noProof/>
          </w:rPr>
          <w:fldChar w:fldCharType="begin"/>
        </w:r>
        <w:r>
          <w:rPr>
            <w:noProof/>
          </w:rPr>
          <w:instrText xml:space="preserve"> PAGEREF _Toc449310231 \h </w:instrText>
        </w:r>
        <w:r>
          <w:rPr>
            <w:noProof/>
          </w:rPr>
        </w:r>
        <w:r>
          <w:rPr>
            <w:noProof/>
          </w:rPr>
          <w:fldChar w:fldCharType="separate"/>
        </w:r>
        <w:r>
          <w:rPr>
            <w:noProof/>
          </w:rPr>
          <w:t>7</w:t>
        </w:r>
        <w:r>
          <w:rPr>
            <w:noProof/>
          </w:rPr>
          <w:fldChar w:fldCharType="end"/>
        </w:r>
      </w:hyperlink>
    </w:p>
    <w:p w:rsidR="00EB16C5" w:rsidRDefault="00EB16C5">
      <w:pPr>
        <w:pStyle w:val="TOC2"/>
        <w:rPr>
          <w:rFonts w:eastAsiaTheme="minorEastAsia"/>
          <w:smallCaps w:val="0"/>
          <w:sz w:val="22"/>
        </w:rPr>
      </w:pPr>
      <w:hyperlink w:anchor="_Toc449310232" w:history="1">
        <w:r w:rsidRPr="00B86E1B">
          <w:rPr>
            <w:rStyle w:val="Hyperlink"/>
          </w:rPr>
          <w:t>Käyttöoikeuden yleispätevät ehdot</w:t>
        </w:r>
        <w:r>
          <w:tab/>
        </w:r>
        <w:r>
          <w:fldChar w:fldCharType="begin"/>
        </w:r>
        <w:r>
          <w:instrText xml:space="preserve"> PAGEREF _Toc449310232 \h </w:instrText>
        </w:r>
        <w:r>
          <w:fldChar w:fldCharType="separate"/>
        </w:r>
        <w:r>
          <w:t>7</w:t>
        </w:r>
        <w:r>
          <w:fldChar w:fldCharType="end"/>
        </w:r>
      </w:hyperlink>
    </w:p>
    <w:p w:rsidR="00EB16C5" w:rsidRDefault="00EB16C5">
      <w:pPr>
        <w:pStyle w:val="TOC2"/>
        <w:rPr>
          <w:rFonts w:eastAsiaTheme="minorEastAsia"/>
          <w:smallCaps w:val="0"/>
          <w:sz w:val="22"/>
        </w:rPr>
      </w:pPr>
      <w:hyperlink w:anchor="_Toc449310233" w:history="1">
        <w:r w:rsidRPr="00B86E1B">
          <w:rPr>
            <w:rStyle w:val="Hyperlink"/>
          </w:rPr>
          <w:t>Käyttöoikeusmallin ehdot</w:t>
        </w:r>
        <w:r>
          <w:tab/>
        </w:r>
        <w:r>
          <w:fldChar w:fldCharType="begin"/>
        </w:r>
        <w:r>
          <w:instrText xml:space="preserve"> PAGEREF _Toc449310233 \h </w:instrText>
        </w:r>
        <w:r>
          <w:fldChar w:fldCharType="separate"/>
        </w:r>
        <w:r>
          <w:t>10</w:t>
        </w:r>
        <w:r>
          <w:fldChar w:fldCharType="end"/>
        </w:r>
      </w:hyperlink>
    </w:p>
    <w:p w:rsidR="00EB16C5" w:rsidRDefault="00EB16C5">
      <w:pPr>
        <w:pStyle w:val="TOC3"/>
        <w:rPr>
          <w:rFonts w:eastAsiaTheme="minorEastAsia"/>
          <w:smallCaps w:val="0"/>
          <w:sz w:val="22"/>
        </w:rPr>
      </w:pPr>
      <w:hyperlink w:anchor="_Toc449310234" w:history="1">
        <w:r w:rsidRPr="00B86E1B">
          <w:rPr>
            <w:rStyle w:val="Hyperlink"/>
          </w:rPr>
          <w:t>Työaseman sovellustuotteet</w:t>
        </w:r>
        <w:r>
          <w:tab/>
        </w:r>
        <w:r>
          <w:fldChar w:fldCharType="begin"/>
        </w:r>
        <w:r>
          <w:instrText xml:space="preserve"> PAGEREF _Toc449310234 \h </w:instrText>
        </w:r>
        <w:r>
          <w:fldChar w:fldCharType="separate"/>
        </w:r>
        <w:r>
          <w:t>10</w:t>
        </w:r>
        <w:r>
          <w:fldChar w:fldCharType="end"/>
        </w:r>
      </w:hyperlink>
    </w:p>
    <w:p w:rsidR="00EB16C5" w:rsidRDefault="00EB16C5">
      <w:pPr>
        <w:pStyle w:val="TOC3"/>
        <w:rPr>
          <w:rFonts w:eastAsiaTheme="minorEastAsia"/>
          <w:smallCaps w:val="0"/>
          <w:sz w:val="22"/>
        </w:rPr>
      </w:pPr>
      <w:hyperlink w:anchor="_Toc449310235" w:history="1">
        <w:r w:rsidRPr="00B86E1B">
          <w:rPr>
            <w:rStyle w:val="Hyperlink"/>
          </w:rPr>
          <w:t>Työaseman käyttöjärjestelmät</w:t>
        </w:r>
        <w:r>
          <w:tab/>
        </w:r>
        <w:r>
          <w:fldChar w:fldCharType="begin"/>
        </w:r>
        <w:r>
          <w:instrText xml:space="preserve"> PAGEREF _Toc449310235 \h </w:instrText>
        </w:r>
        <w:r>
          <w:fldChar w:fldCharType="separate"/>
        </w:r>
        <w:r>
          <w:t>10</w:t>
        </w:r>
        <w:r>
          <w:fldChar w:fldCharType="end"/>
        </w:r>
      </w:hyperlink>
    </w:p>
    <w:p w:rsidR="00EB16C5" w:rsidRDefault="00EB16C5">
      <w:pPr>
        <w:pStyle w:val="TOC3"/>
        <w:rPr>
          <w:rFonts w:eastAsiaTheme="minorEastAsia"/>
          <w:smallCaps w:val="0"/>
          <w:sz w:val="22"/>
        </w:rPr>
      </w:pPr>
      <w:hyperlink w:anchor="_Toc449310236" w:history="1">
        <w:r w:rsidRPr="00B86E1B">
          <w:rPr>
            <w:rStyle w:val="Hyperlink"/>
          </w:rPr>
          <w:t>Prosessori/CAL</w:t>
        </w:r>
        <w:r>
          <w:tab/>
        </w:r>
        <w:r>
          <w:fldChar w:fldCharType="begin"/>
        </w:r>
        <w:r>
          <w:instrText xml:space="preserve"> PAGEREF _Toc449310236 \h </w:instrText>
        </w:r>
        <w:r>
          <w:fldChar w:fldCharType="separate"/>
        </w:r>
        <w:r>
          <w:t>10</w:t>
        </w:r>
        <w:r>
          <w:fldChar w:fldCharType="end"/>
        </w:r>
      </w:hyperlink>
    </w:p>
    <w:p w:rsidR="00EB16C5" w:rsidRDefault="00EB16C5">
      <w:pPr>
        <w:pStyle w:val="TOC3"/>
        <w:rPr>
          <w:rFonts w:eastAsiaTheme="minorEastAsia"/>
          <w:smallCaps w:val="0"/>
          <w:sz w:val="22"/>
        </w:rPr>
      </w:pPr>
      <w:hyperlink w:anchor="_Toc449310237" w:history="1">
        <w:r w:rsidRPr="00B86E1B">
          <w:rPr>
            <w:rStyle w:val="Hyperlink"/>
          </w:rPr>
          <w:t>Palvelin/CAL</w:t>
        </w:r>
        <w:r>
          <w:tab/>
        </w:r>
        <w:r>
          <w:fldChar w:fldCharType="begin"/>
        </w:r>
        <w:r>
          <w:instrText xml:space="preserve"> PAGEREF _Toc449310237 \h </w:instrText>
        </w:r>
        <w:r>
          <w:fldChar w:fldCharType="separate"/>
        </w:r>
        <w:r>
          <w:t>11</w:t>
        </w:r>
        <w:r>
          <w:fldChar w:fldCharType="end"/>
        </w:r>
      </w:hyperlink>
    </w:p>
    <w:p w:rsidR="00EB16C5" w:rsidRDefault="00EB16C5">
      <w:pPr>
        <w:pStyle w:val="TOC3"/>
        <w:rPr>
          <w:rFonts w:eastAsiaTheme="minorEastAsia"/>
          <w:smallCaps w:val="0"/>
          <w:sz w:val="22"/>
        </w:rPr>
      </w:pPr>
      <w:hyperlink w:anchor="_Toc449310238" w:history="1">
        <w:r w:rsidRPr="00B86E1B">
          <w:rPr>
            <w:rStyle w:val="Hyperlink"/>
          </w:rPr>
          <w:t>Ydinkohtainen</w:t>
        </w:r>
        <w:r>
          <w:tab/>
        </w:r>
        <w:r>
          <w:fldChar w:fldCharType="begin"/>
        </w:r>
        <w:r>
          <w:instrText xml:space="preserve"> PAGEREF _Toc449310238 \h </w:instrText>
        </w:r>
        <w:r>
          <w:fldChar w:fldCharType="separate"/>
        </w:r>
        <w:r>
          <w:t>11</w:t>
        </w:r>
        <w:r>
          <w:fldChar w:fldCharType="end"/>
        </w:r>
      </w:hyperlink>
    </w:p>
    <w:p w:rsidR="00EB16C5" w:rsidRDefault="00EB16C5">
      <w:pPr>
        <w:pStyle w:val="TOC3"/>
        <w:rPr>
          <w:rFonts w:eastAsiaTheme="minorEastAsia"/>
          <w:smallCaps w:val="0"/>
          <w:sz w:val="22"/>
        </w:rPr>
      </w:pPr>
      <w:hyperlink w:anchor="_Toc449310239" w:history="1">
        <w:r w:rsidRPr="00B86E1B">
          <w:rPr>
            <w:rStyle w:val="Hyperlink"/>
          </w:rPr>
          <w:t>Hallintapalvelimet</w:t>
        </w:r>
        <w:r>
          <w:tab/>
        </w:r>
        <w:r>
          <w:fldChar w:fldCharType="begin"/>
        </w:r>
        <w:r>
          <w:instrText xml:space="preserve"> PAGEREF _Toc449310239 \h </w:instrText>
        </w:r>
        <w:r>
          <w:fldChar w:fldCharType="separate"/>
        </w:r>
        <w:r>
          <w:t>11</w:t>
        </w:r>
        <w:r>
          <w:fldChar w:fldCharType="end"/>
        </w:r>
      </w:hyperlink>
    </w:p>
    <w:p w:rsidR="00EB16C5" w:rsidRDefault="00EB16C5">
      <w:pPr>
        <w:pStyle w:val="TOC3"/>
        <w:rPr>
          <w:rFonts w:eastAsiaTheme="minorEastAsia"/>
          <w:smallCaps w:val="0"/>
          <w:sz w:val="22"/>
        </w:rPr>
      </w:pPr>
      <w:hyperlink w:anchor="_Toc449310240" w:history="1">
        <w:r w:rsidRPr="00B86E1B">
          <w:rPr>
            <w:rStyle w:val="Hyperlink"/>
          </w:rPr>
          <w:t>Erikoispalvelimet</w:t>
        </w:r>
        <w:r>
          <w:tab/>
        </w:r>
        <w:r>
          <w:fldChar w:fldCharType="begin"/>
        </w:r>
        <w:r>
          <w:instrText xml:space="preserve"> PAGEREF _Toc449310240 \h </w:instrText>
        </w:r>
        <w:r>
          <w:fldChar w:fldCharType="separate"/>
        </w:r>
        <w:r>
          <w:t>12</w:t>
        </w:r>
        <w:r>
          <w:fldChar w:fldCharType="end"/>
        </w:r>
      </w:hyperlink>
    </w:p>
    <w:p w:rsidR="00EB16C5" w:rsidRDefault="00EB16C5">
      <w:pPr>
        <w:pStyle w:val="TOC3"/>
        <w:rPr>
          <w:rFonts w:eastAsiaTheme="minorEastAsia"/>
          <w:smallCaps w:val="0"/>
          <w:sz w:val="22"/>
        </w:rPr>
      </w:pPr>
      <w:hyperlink w:anchor="_Toc449310241" w:history="1">
        <w:r w:rsidRPr="00B86E1B">
          <w:rPr>
            <w:rStyle w:val="Hyperlink"/>
          </w:rPr>
          <w:t>Ohjelmistokehittäjän työkalut</w:t>
        </w:r>
        <w:r>
          <w:tab/>
        </w:r>
        <w:r>
          <w:fldChar w:fldCharType="begin"/>
        </w:r>
        <w:r>
          <w:instrText xml:space="preserve"> PAGEREF _Toc449310241 \h </w:instrText>
        </w:r>
        <w:r>
          <w:fldChar w:fldCharType="separate"/>
        </w:r>
        <w:r>
          <w:t>12</w:t>
        </w:r>
        <w:r>
          <w:fldChar w:fldCharType="end"/>
        </w:r>
      </w:hyperlink>
    </w:p>
    <w:p w:rsidR="00EB16C5" w:rsidRDefault="00EB16C5">
      <w:pPr>
        <w:pStyle w:val="TOC1"/>
        <w:rPr>
          <w:rFonts w:eastAsiaTheme="minorEastAsia"/>
          <w:b w:val="0"/>
          <w:caps w:val="0"/>
          <w:noProof/>
          <w:sz w:val="22"/>
          <w:szCs w:val="22"/>
        </w:rPr>
      </w:pPr>
      <w:hyperlink w:anchor="_Toc449310242" w:history="1">
        <w:r w:rsidRPr="00B86E1B">
          <w:rPr>
            <w:rStyle w:val="Hyperlink"/>
            <w:noProof/>
          </w:rPr>
          <w:t>Ohjelmistot</w:t>
        </w:r>
        <w:r>
          <w:rPr>
            <w:noProof/>
          </w:rPr>
          <w:tab/>
        </w:r>
        <w:r>
          <w:rPr>
            <w:noProof/>
          </w:rPr>
          <w:fldChar w:fldCharType="begin"/>
        </w:r>
        <w:r>
          <w:rPr>
            <w:noProof/>
          </w:rPr>
          <w:instrText xml:space="preserve"> PAGEREF _Toc449310242 \h </w:instrText>
        </w:r>
        <w:r>
          <w:rPr>
            <w:noProof/>
          </w:rPr>
        </w:r>
        <w:r>
          <w:rPr>
            <w:noProof/>
          </w:rPr>
          <w:fldChar w:fldCharType="separate"/>
        </w:r>
        <w:r>
          <w:rPr>
            <w:noProof/>
          </w:rPr>
          <w:t>14</w:t>
        </w:r>
        <w:r>
          <w:rPr>
            <w:noProof/>
          </w:rPr>
          <w:fldChar w:fldCharType="end"/>
        </w:r>
      </w:hyperlink>
    </w:p>
    <w:p w:rsidR="00EB16C5" w:rsidRDefault="00EB16C5">
      <w:pPr>
        <w:pStyle w:val="TOC2"/>
        <w:rPr>
          <w:rFonts w:eastAsiaTheme="minorEastAsia"/>
          <w:smallCaps w:val="0"/>
          <w:sz w:val="22"/>
        </w:rPr>
      </w:pPr>
      <w:hyperlink w:anchor="_Toc449310243" w:history="1">
        <w:r w:rsidRPr="00B86E1B">
          <w:rPr>
            <w:rStyle w:val="Hyperlink"/>
          </w:rPr>
          <w:t>Advanced Threat Analytics</w:t>
        </w:r>
        <w:r>
          <w:tab/>
        </w:r>
        <w:r>
          <w:fldChar w:fldCharType="begin"/>
        </w:r>
        <w:r>
          <w:instrText xml:space="preserve"> PAGEREF _Toc449310243 \h </w:instrText>
        </w:r>
        <w:r>
          <w:fldChar w:fldCharType="separate"/>
        </w:r>
        <w:r>
          <w:t>14</w:t>
        </w:r>
        <w:r>
          <w:fldChar w:fldCharType="end"/>
        </w:r>
      </w:hyperlink>
    </w:p>
    <w:p w:rsidR="00EB16C5" w:rsidRDefault="00EB16C5">
      <w:pPr>
        <w:pStyle w:val="TOC2"/>
        <w:rPr>
          <w:rFonts w:eastAsiaTheme="minorEastAsia"/>
          <w:smallCaps w:val="0"/>
          <w:sz w:val="22"/>
        </w:rPr>
      </w:pPr>
      <w:hyperlink w:anchor="_Toc449310244" w:history="1">
        <w:r w:rsidRPr="00B86E1B">
          <w:rPr>
            <w:rStyle w:val="Hyperlink"/>
          </w:rPr>
          <w:t>BizTalk</w:t>
        </w:r>
        <w:r>
          <w:tab/>
        </w:r>
        <w:r>
          <w:fldChar w:fldCharType="begin"/>
        </w:r>
        <w:r>
          <w:instrText xml:space="preserve"> PAGEREF _Toc449310244 \h </w:instrText>
        </w:r>
        <w:r>
          <w:fldChar w:fldCharType="separate"/>
        </w:r>
        <w:r>
          <w:t>14</w:t>
        </w:r>
        <w:r>
          <w:fldChar w:fldCharType="end"/>
        </w:r>
      </w:hyperlink>
    </w:p>
    <w:p w:rsidR="00EB16C5" w:rsidRDefault="00EB16C5">
      <w:pPr>
        <w:pStyle w:val="TOC2"/>
        <w:rPr>
          <w:rFonts w:eastAsiaTheme="minorEastAsia"/>
          <w:smallCaps w:val="0"/>
          <w:sz w:val="22"/>
        </w:rPr>
      </w:pPr>
      <w:hyperlink w:anchor="_Toc449310245" w:history="1">
        <w:r w:rsidRPr="00B86E1B">
          <w:rPr>
            <w:rStyle w:val="Hyperlink"/>
          </w:rPr>
          <w:t>CAL Suitet</w:t>
        </w:r>
        <w:r>
          <w:tab/>
        </w:r>
        <w:r>
          <w:fldChar w:fldCharType="begin"/>
        </w:r>
        <w:r>
          <w:instrText xml:space="preserve"> PAGEREF _Toc449310245 \h </w:instrText>
        </w:r>
        <w:r>
          <w:fldChar w:fldCharType="separate"/>
        </w:r>
        <w:r>
          <w:t>16</w:t>
        </w:r>
        <w:r>
          <w:fldChar w:fldCharType="end"/>
        </w:r>
      </w:hyperlink>
    </w:p>
    <w:p w:rsidR="00EB16C5" w:rsidRDefault="00EB16C5">
      <w:pPr>
        <w:pStyle w:val="TOC2"/>
        <w:rPr>
          <w:rFonts w:eastAsiaTheme="minorEastAsia"/>
          <w:smallCaps w:val="0"/>
          <w:sz w:val="22"/>
        </w:rPr>
      </w:pPr>
      <w:hyperlink w:anchor="_Toc449310246" w:history="1">
        <w:r w:rsidRPr="00B86E1B">
          <w:rPr>
            <w:rStyle w:val="Hyperlink"/>
          </w:rPr>
          <w:t>Core Infrastructure Server (CIS) Suite</w:t>
        </w:r>
        <w:r>
          <w:tab/>
        </w:r>
        <w:r>
          <w:fldChar w:fldCharType="begin"/>
        </w:r>
        <w:r>
          <w:instrText xml:space="preserve"> PAGEREF _Toc449310246 \h </w:instrText>
        </w:r>
        <w:r>
          <w:fldChar w:fldCharType="separate"/>
        </w:r>
        <w:r>
          <w:t>17</w:t>
        </w:r>
        <w:r>
          <w:fldChar w:fldCharType="end"/>
        </w:r>
      </w:hyperlink>
    </w:p>
    <w:p w:rsidR="00EB16C5" w:rsidRDefault="00EB16C5">
      <w:pPr>
        <w:pStyle w:val="TOC2"/>
        <w:rPr>
          <w:rFonts w:eastAsiaTheme="minorEastAsia"/>
          <w:smallCaps w:val="0"/>
          <w:sz w:val="22"/>
        </w:rPr>
      </w:pPr>
      <w:hyperlink w:anchor="_Toc449310247" w:history="1">
        <w:r w:rsidRPr="00B86E1B">
          <w:rPr>
            <w:rStyle w:val="Hyperlink"/>
          </w:rPr>
          <w:t>Forefront</w:t>
        </w:r>
        <w:r>
          <w:tab/>
        </w:r>
        <w:r>
          <w:fldChar w:fldCharType="begin"/>
        </w:r>
        <w:r>
          <w:instrText xml:space="preserve"> PAGEREF _Toc449310247 \h </w:instrText>
        </w:r>
        <w:r>
          <w:fldChar w:fldCharType="separate"/>
        </w:r>
        <w:r>
          <w:t>19</w:t>
        </w:r>
        <w:r>
          <w:fldChar w:fldCharType="end"/>
        </w:r>
      </w:hyperlink>
    </w:p>
    <w:p w:rsidR="00EB16C5" w:rsidRDefault="00EB16C5">
      <w:pPr>
        <w:pStyle w:val="TOC2"/>
        <w:rPr>
          <w:rFonts w:eastAsiaTheme="minorEastAsia"/>
          <w:smallCaps w:val="0"/>
          <w:sz w:val="22"/>
        </w:rPr>
      </w:pPr>
      <w:hyperlink w:anchor="_Toc449310248" w:history="1">
        <w:r w:rsidRPr="00B86E1B">
          <w:rPr>
            <w:rStyle w:val="Hyperlink"/>
          </w:rPr>
          <w:t>Microsoft Dynamics</w:t>
        </w:r>
        <w:r>
          <w:tab/>
        </w:r>
        <w:r>
          <w:fldChar w:fldCharType="begin"/>
        </w:r>
        <w:r>
          <w:instrText xml:space="preserve"> PAGEREF _Toc449310248 \h </w:instrText>
        </w:r>
        <w:r>
          <w:fldChar w:fldCharType="separate"/>
        </w:r>
        <w:r>
          <w:t>19</w:t>
        </w:r>
        <w:r>
          <w:fldChar w:fldCharType="end"/>
        </w:r>
      </w:hyperlink>
    </w:p>
    <w:p w:rsidR="00EB16C5" w:rsidRDefault="00EB16C5">
      <w:pPr>
        <w:pStyle w:val="TOC3"/>
        <w:rPr>
          <w:rFonts w:eastAsiaTheme="minorEastAsia"/>
          <w:smallCaps w:val="0"/>
          <w:sz w:val="22"/>
        </w:rPr>
      </w:pPr>
      <w:hyperlink w:anchor="_Toc449310249" w:history="1">
        <w:r w:rsidRPr="00B86E1B">
          <w:rPr>
            <w:rStyle w:val="Hyperlink"/>
          </w:rPr>
          <w:t>Microsoft Dynamics AX</w:t>
        </w:r>
        <w:r>
          <w:tab/>
        </w:r>
        <w:r>
          <w:fldChar w:fldCharType="begin"/>
        </w:r>
        <w:r>
          <w:instrText xml:space="preserve"> PAGEREF _Toc449310249 \h </w:instrText>
        </w:r>
        <w:r>
          <w:fldChar w:fldCharType="separate"/>
        </w:r>
        <w:r>
          <w:t>19</w:t>
        </w:r>
        <w:r>
          <w:fldChar w:fldCharType="end"/>
        </w:r>
      </w:hyperlink>
    </w:p>
    <w:p w:rsidR="00EB16C5" w:rsidRDefault="00EB16C5">
      <w:pPr>
        <w:pStyle w:val="TOC3"/>
        <w:rPr>
          <w:rFonts w:eastAsiaTheme="minorEastAsia"/>
          <w:smallCaps w:val="0"/>
          <w:sz w:val="22"/>
        </w:rPr>
      </w:pPr>
      <w:hyperlink w:anchor="_Toc449310250" w:history="1">
        <w:r w:rsidRPr="00B86E1B">
          <w:rPr>
            <w:rStyle w:val="Hyperlink"/>
          </w:rPr>
          <w:t>Microsoft Dynamics CRM</w:t>
        </w:r>
        <w:r>
          <w:tab/>
        </w:r>
        <w:r>
          <w:fldChar w:fldCharType="begin"/>
        </w:r>
        <w:r>
          <w:instrText xml:space="preserve"> PAGEREF _Toc449310250 \h </w:instrText>
        </w:r>
        <w:r>
          <w:fldChar w:fldCharType="separate"/>
        </w:r>
        <w:r>
          <w:t>21</w:t>
        </w:r>
        <w:r>
          <w:fldChar w:fldCharType="end"/>
        </w:r>
      </w:hyperlink>
    </w:p>
    <w:p w:rsidR="00EB16C5" w:rsidRDefault="00EB16C5">
      <w:pPr>
        <w:pStyle w:val="TOC2"/>
        <w:rPr>
          <w:rFonts w:eastAsiaTheme="minorEastAsia"/>
          <w:smallCaps w:val="0"/>
          <w:sz w:val="22"/>
        </w:rPr>
      </w:pPr>
      <w:hyperlink w:anchor="_Toc449310251" w:history="1">
        <w:r w:rsidRPr="00B86E1B">
          <w:rPr>
            <w:rStyle w:val="Hyperlink"/>
          </w:rPr>
          <w:t>Microsoft Identity Manager</w:t>
        </w:r>
        <w:r>
          <w:tab/>
        </w:r>
        <w:r>
          <w:fldChar w:fldCharType="begin"/>
        </w:r>
        <w:r>
          <w:instrText xml:space="preserve"> PAGEREF _Toc449310251 \h </w:instrText>
        </w:r>
        <w:r>
          <w:fldChar w:fldCharType="separate"/>
        </w:r>
        <w:r>
          <w:t>23</w:t>
        </w:r>
        <w:r>
          <w:fldChar w:fldCharType="end"/>
        </w:r>
      </w:hyperlink>
    </w:p>
    <w:p w:rsidR="00EB16C5" w:rsidRDefault="00EB16C5">
      <w:pPr>
        <w:pStyle w:val="TOC2"/>
        <w:rPr>
          <w:rFonts w:eastAsiaTheme="minorEastAsia"/>
          <w:smallCaps w:val="0"/>
          <w:sz w:val="22"/>
        </w:rPr>
      </w:pPr>
      <w:hyperlink w:anchor="_Toc449310252" w:history="1">
        <w:r w:rsidRPr="00B86E1B">
          <w:rPr>
            <w:rStyle w:val="Hyperlink"/>
          </w:rPr>
          <w:t>Office Applications</w:t>
        </w:r>
        <w:r>
          <w:tab/>
        </w:r>
        <w:r>
          <w:fldChar w:fldCharType="begin"/>
        </w:r>
        <w:r>
          <w:instrText xml:space="preserve"> PAGEREF _Toc449310252 \h </w:instrText>
        </w:r>
        <w:r>
          <w:fldChar w:fldCharType="separate"/>
        </w:r>
        <w:r>
          <w:t>23</w:t>
        </w:r>
        <w:r>
          <w:fldChar w:fldCharType="end"/>
        </w:r>
      </w:hyperlink>
    </w:p>
    <w:p w:rsidR="00EB16C5" w:rsidRDefault="00EB16C5">
      <w:pPr>
        <w:pStyle w:val="TOC3"/>
        <w:rPr>
          <w:rFonts w:eastAsiaTheme="minorEastAsia"/>
          <w:smallCaps w:val="0"/>
          <w:sz w:val="22"/>
        </w:rPr>
      </w:pPr>
      <w:hyperlink w:anchor="_Toc449310253" w:history="1">
        <w:r w:rsidRPr="00B86E1B">
          <w:rPr>
            <w:rStyle w:val="Hyperlink"/>
          </w:rPr>
          <w:t>Office-työasemasovellukset</w:t>
        </w:r>
        <w:r>
          <w:tab/>
        </w:r>
        <w:r>
          <w:fldChar w:fldCharType="begin"/>
        </w:r>
        <w:r>
          <w:instrText xml:space="preserve"> PAGEREF _Toc449310253 \h </w:instrText>
        </w:r>
        <w:r>
          <w:fldChar w:fldCharType="separate"/>
        </w:r>
        <w:r>
          <w:t>23</w:t>
        </w:r>
        <w:r>
          <w:fldChar w:fldCharType="end"/>
        </w:r>
      </w:hyperlink>
    </w:p>
    <w:p w:rsidR="00EB16C5" w:rsidRDefault="00EB16C5">
      <w:pPr>
        <w:pStyle w:val="TOC3"/>
        <w:rPr>
          <w:rFonts w:eastAsiaTheme="minorEastAsia"/>
          <w:smallCaps w:val="0"/>
          <w:sz w:val="22"/>
        </w:rPr>
      </w:pPr>
      <w:hyperlink w:anchor="_Toc449310254" w:history="1">
        <w:r w:rsidRPr="00B86E1B">
          <w:rPr>
            <w:rStyle w:val="Hyperlink"/>
          </w:rPr>
          <w:t>Office for Mac</w:t>
        </w:r>
        <w:r>
          <w:tab/>
        </w:r>
        <w:r>
          <w:fldChar w:fldCharType="begin"/>
        </w:r>
        <w:r>
          <w:instrText xml:space="preserve"> PAGEREF _Toc449310254 \h </w:instrText>
        </w:r>
        <w:r>
          <w:fldChar w:fldCharType="separate"/>
        </w:r>
        <w:r>
          <w:t>25</w:t>
        </w:r>
        <w:r>
          <w:fldChar w:fldCharType="end"/>
        </w:r>
      </w:hyperlink>
    </w:p>
    <w:p w:rsidR="00EB16C5" w:rsidRDefault="00EB16C5">
      <w:pPr>
        <w:pStyle w:val="TOC2"/>
        <w:rPr>
          <w:rFonts w:eastAsiaTheme="minorEastAsia"/>
          <w:smallCaps w:val="0"/>
          <w:sz w:val="22"/>
        </w:rPr>
      </w:pPr>
      <w:hyperlink w:anchor="_Toc449310255" w:history="1">
        <w:r w:rsidRPr="00B86E1B">
          <w:rPr>
            <w:rStyle w:val="Hyperlink"/>
          </w:rPr>
          <w:t>Office Serverit</w:t>
        </w:r>
        <w:r>
          <w:tab/>
        </w:r>
        <w:r>
          <w:fldChar w:fldCharType="begin"/>
        </w:r>
        <w:r>
          <w:instrText xml:space="preserve"> PAGEREF _Toc449310255 \h </w:instrText>
        </w:r>
        <w:r>
          <w:fldChar w:fldCharType="separate"/>
        </w:r>
        <w:r>
          <w:t>26</w:t>
        </w:r>
        <w:r>
          <w:fldChar w:fldCharType="end"/>
        </w:r>
      </w:hyperlink>
    </w:p>
    <w:p w:rsidR="00EB16C5" w:rsidRDefault="00EB16C5">
      <w:pPr>
        <w:pStyle w:val="TOC3"/>
        <w:rPr>
          <w:rFonts w:eastAsiaTheme="minorEastAsia"/>
          <w:smallCaps w:val="0"/>
          <w:sz w:val="22"/>
        </w:rPr>
      </w:pPr>
      <w:hyperlink w:anchor="_Toc449310256" w:history="1">
        <w:r w:rsidRPr="00B86E1B">
          <w:rPr>
            <w:rStyle w:val="Hyperlink"/>
          </w:rPr>
          <w:t>Exchange Server</w:t>
        </w:r>
        <w:r>
          <w:tab/>
        </w:r>
        <w:r>
          <w:fldChar w:fldCharType="begin"/>
        </w:r>
        <w:r>
          <w:instrText xml:space="preserve"> PAGEREF _Toc449310256 \h </w:instrText>
        </w:r>
        <w:r>
          <w:fldChar w:fldCharType="separate"/>
        </w:r>
        <w:r>
          <w:t>26</w:t>
        </w:r>
        <w:r>
          <w:fldChar w:fldCharType="end"/>
        </w:r>
      </w:hyperlink>
    </w:p>
    <w:p w:rsidR="00EB16C5" w:rsidRDefault="00EB16C5">
      <w:pPr>
        <w:pStyle w:val="TOC3"/>
        <w:rPr>
          <w:rFonts w:eastAsiaTheme="minorEastAsia"/>
          <w:smallCaps w:val="0"/>
          <w:sz w:val="22"/>
        </w:rPr>
      </w:pPr>
      <w:hyperlink w:anchor="_Toc449310257" w:history="1">
        <w:r w:rsidRPr="00B86E1B">
          <w:rPr>
            <w:rStyle w:val="Hyperlink"/>
          </w:rPr>
          <w:t>Project Server</w:t>
        </w:r>
        <w:r>
          <w:tab/>
        </w:r>
        <w:r>
          <w:fldChar w:fldCharType="begin"/>
        </w:r>
        <w:r>
          <w:instrText xml:space="preserve"> PAGEREF _Toc449310257 \h </w:instrText>
        </w:r>
        <w:r>
          <w:fldChar w:fldCharType="separate"/>
        </w:r>
        <w:r>
          <w:t>27</w:t>
        </w:r>
        <w:r>
          <w:fldChar w:fldCharType="end"/>
        </w:r>
      </w:hyperlink>
    </w:p>
    <w:p w:rsidR="00EB16C5" w:rsidRDefault="00EB16C5">
      <w:pPr>
        <w:pStyle w:val="TOC3"/>
        <w:rPr>
          <w:rFonts w:eastAsiaTheme="minorEastAsia"/>
          <w:smallCaps w:val="0"/>
          <w:sz w:val="22"/>
        </w:rPr>
      </w:pPr>
      <w:hyperlink w:anchor="_Toc449310258" w:history="1">
        <w:r w:rsidRPr="00B86E1B">
          <w:rPr>
            <w:rStyle w:val="Hyperlink"/>
          </w:rPr>
          <w:t>SharePoint Server</w:t>
        </w:r>
        <w:r>
          <w:tab/>
        </w:r>
        <w:r>
          <w:fldChar w:fldCharType="begin"/>
        </w:r>
        <w:r>
          <w:instrText xml:space="preserve"> PAGEREF _Toc449310258 \h </w:instrText>
        </w:r>
        <w:r>
          <w:fldChar w:fldCharType="separate"/>
        </w:r>
        <w:r>
          <w:t>27</w:t>
        </w:r>
        <w:r>
          <w:fldChar w:fldCharType="end"/>
        </w:r>
      </w:hyperlink>
    </w:p>
    <w:p w:rsidR="00EB16C5" w:rsidRDefault="00EB16C5">
      <w:pPr>
        <w:pStyle w:val="TOC3"/>
        <w:rPr>
          <w:rFonts w:eastAsiaTheme="minorEastAsia"/>
          <w:smallCaps w:val="0"/>
          <w:sz w:val="22"/>
        </w:rPr>
      </w:pPr>
      <w:hyperlink w:anchor="_Toc449310259" w:history="1">
        <w:r w:rsidRPr="00B86E1B">
          <w:rPr>
            <w:rStyle w:val="Hyperlink"/>
          </w:rPr>
          <w:t>Skype for Business Server</w:t>
        </w:r>
        <w:r>
          <w:tab/>
        </w:r>
        <w:r>
          <w:fldChar w:fldCharType="begin"/>
        </w:r>
        <w:r>
          <w:instrText xml:space="preserve"> PAGEREF _Toc449310259 \h </w:instrText>
        </w:r>
        <w:r>
          <w:fldChar w:fldCharType="separate"/>
        </w:r>
        <w:r>
          <w:t>28</w:t>
        </w:r>
        <w:r>
          <w:fldChar w:fldCharType="end"/>
        </w:r>
      </w:hyperlink>
    </w:p>
    <w:p w:rsidR="00EB16C5" w:rsidRDefault="00EB16C5">
      <w:pPr>
        <w:pStyle w:val="TOC2"/>
        <w:rPr>
          <w:rFonts w:eastAsiaTheme="minorEastAsia"/>
          <w:smallCaps w:val="0"/>
          <w:sz w:val="22"/>
        </w:rPr>
      </w:pPr>
      <w:hyperlink w:anchor="_Toc449310260" w:history="1">
        <w:r w:rsidRPr="00B86E1B">
          <w:rPr>
            <w:rStyle w:val="Hyperlink"/>
          </w:rPr>
          <w:t>R Server</w:t>
        </w:r>
        <w:r>
          <w:tab/>
        </w:r>
        <w:r>
          <w:fldChar w:fldCharType="begin"/>
        </w:r>
        <w:r>
          <w:instrText xml:space="preserve"> PAGEREF _Toc449310260 \h </w:instrText>
        </w:r>
        <w:r>
          <w:fldChar w:fldCharType="separate"/>
        </w:r>
        <w:r>
          <w:t>29</w:t>
        </w:r>
        <w:r>
          <w:fldChar w:fldCharType="end"/>
        </w:r>
      </w:hyperlink>
    </w:p>
    <w:p w:rsidR="00EB16C5" w:rsidRDefault="00EB16C5">
      <w:pPr>
        <w:pStyle w:val="TOC2"/>
        <w:rPr>
          <w:rFonts w:eastAsiaTheme="minorEastAsia"/>
          <w:smallCaps w:val="0"/>
          <w:sz w:val="22"/>
        </w:rPr>
      </w:pPr>
      <w:hyperlink w:anchor="_Toc449310261" w:history="1">
        <w:r w:rsidRPr="00B86E1B">
          <w:rPr>
            <w:rStyle w:val="Hyperlink"/>
          </w:rPr>
          <w:t>SQL Server</w:t>
        </w:r>
        <w:r>
          <w:tab/>
        </w:r>
        <w:r>
          <w:fldChar w:fldCharType="begin"/>
        </w:r>
        <w:r>
          <w:instrText xml:space="preserve"> PAGEREF _Toc449310261 \h </w:instrText>
        </w:r>
        <w:r>
          <w:fldChar w:fldCharType="separate"/>
        </w:r>
        <w:r>
          <w:t>30</w:t>
        </w:r>
        <w:r>
          <w:fldChar w:fldCharType="end"/>
        </w:r>
      </w:hyperlink>
    </w:p>
    <w:p w:rsidR="00EB16C5" w:rsidRDefault="00EB16C5">
      <w:pPr>
        <w:pStyle w:val="TOC2"/>
        <w:rPr>
          <w:rFonts w:eastAsiaTheme="minorEastAsia"/>
          <w:smallCaps w:val="0"/>
          <w:sz w:val="22"/>
        </w:rPr>
      </w:pPr>
      <w:hyperlink w:anchor="_Toc449310262" w:history="1">
        <w:r w:rsidRPr="00B86E1B">
          <w:rPr>
            <w:rStyle w:val="Hyperlink"/>
          </w:rPr>
          <w:t>System Center</w:t>
        </w:r>
        <w:r>
          <w:tab/>
        </w:r>
        <w:r>
          <w:fldChar w:fldCharType="begin"/>
        </w:r>
        <w:r>
          <w:instrText xml:space="preserve"> PAGEREF _Toc449310262 \h </w:instrText>
        </w:r>
        <w:r>
          <w:fldChar w:fldCharType="separate"/>
        </w:r>
        <w:r>
          <w:t>32</w:t>
        </w:r>
        <w:r>
          <w:fldChar w:fldCharType="end"/>
        </w:r>
      </w:hyperlink>
    </w:p>
    <w:p w:rsidR="00EB16C5" w:rsidRDefault="00EB16C5">
      <w:pPr>
        <w:pStyle w:val="TOC3"/>
        <w:rPr>
          <w:rFonts w:eastAsiaTheme="minorEastAsia"/>
          <w:smallCaps w:val="0"/>
          <w:sz w:val="22"/>
        </w:rPr>
      </w:pPr>
      <w:hyperlink w:anchor="_Toc449310263" w:history="1">
        <w:r w:rsidRPr="00B86E1B">
          <w:rPr>
            <w:rStyle w:val="Hyperlink"/>
          </w:rPr>
          <w:t>System Center Server</w:t>
        </w:r>
        <w:r>
          <w:tab/>
        </w:r>
        <w:r>
          <w:fldChar w:fldCharType="begin"/>
        </w:r>
        <w:r>
          <w:instrText xml:space="preserve"> PAGEREF _Toc449310263 \h </w:instrText>
        </w:r>
        <w:r>
          <w:fldChar w:fldCharType="separate"/>
        </w:r>
        <w:r>
          <w:t>32</w:t>
        </w:r>
        <w:r>
          <w:fldChar w:fldCharType="end"/>
        </w:r>
      </w:hyperlink>
    </w:p>
    <w:p w:rsidR="00EB16C5" w:rsidRDefault="00EB16C5">
      <w:pPr>
        <w:pStyle w:val="TOC3"/>
        <w:rPr>
          <w:rFonts w:eastAsiaTheme="minorEastAsia"/>
          <w:smallCaps w:val="0"/>
          <w:sz w:val="22"/>
        </w:rPr>
      </w:pPr>
      <w:hyperlink w:anchor="_Toc449310264" w:history="1">
        <w:r w:rsidRPr="00B86E1B">
          <w:rPr>
            <w:rStyle w:val="Hyperlink"/>
          </w:rPr>
          <w:t>System Center Client Management Suite</w:t>
        </w:r>
        <w:r>
          <w:tab/>
        </w:r>
        <w:r>
          <w:fldChar w:fldCharType="begin"/>
        </w:r>
        <w:r>
          <w:instrText xml:space="preserve"> PAGEREF _Toc449310264 \h </w:instrText>
        </w:r>
        <w:r>
          <w:fldChar w:fldCharType="separate"/>
        </w:r>
        <w:r>
          <w:t>33</w:t>
        </w:r>
        <w:r>
          <w:fldChar w:fldCharType="end"/>
        </w:r>
      </w:hyperlink>
    </w:p>
    <w:p w:rsidR="00EB16C5" w:rsidRDefault="00EB16C5">
      <w:pPr>
        <w:pStyle w:val="TOC3"/>
        <w:rPr>
          <w:rFonts w:eastAsiaTheme="minorEastAsia"/>
          <w:smallCaps w:val="0"/>
          <w:sz w:val="22"/>
        </w:rPr>
      </w:pPr>
      <w:hyperlink w:anchor="_Toc449310265" w:history="1">
        <w:r w:rsidRPr="00B86E1B">
          <w:rPr>
            <w:rStyle w:val="Hyperlink"/>
          </w:rPr>
          <w:t>System Center Configuration Manager</w:t>
        </w:r>
        <w:r>
          <w:tab/>
        </w:r>
        <w:r>
          <w:fldChar w:fldCharType="begin"/>
        </w:r>
        <w:r>
          <w:instrText xml:space="preserve"> PAGEREF _Toc449310265 \h </w:instrText>
        </w:r>
        <w:r>
          <w:fldChar w:fldCharType="separate"/>
        </w:r>
        <w:r>
          <w:t>34</w:t>
        </w:r>
        <w:r>
          <w:fldChar w:fldCharType="end"/>
        </w:r>
      </w:hyperlink>
    </w:p>
    <w:p w:rsidR="00EB16C5" w:rsidRDefault="00EB16C5">
      <w:pPr>
        <w:pStyle w:val="TOC3"/>
        <w:rPr>
          <w:rFonts w:eastAsiaTheme="minorEastAsia"/>
          <w:smallCaps w:val="0"/>
          <w:sz w:val="22"/>
        </w:rPr>
      </w:pPr>
      <w:hyperlink w:anchor="_Toc449310266" w:history="1">
        <w:r w:rsidRPr="00B86E1B">
          <w:rPr>
            <w:rStyle w:val="Hyperlink"/>
          </w:rPr>
          <w:t>System Center Data Protection Manager</w:t>
        </w:r>
        <w:r>
          <w:tab/>
        </w:r>
        <w:r>
          <w:fldChar w:fldCharType="begin"/>
        </w:r>
        <w:r>
          <w:instrText xml:space="preserve"> PAGEREF _Toc449310266 \h </w:instrText>
        </w:r>
        <w:r>
          <w:fldChar w:fldCharType="separate"/>
        </w:r>
        <w:r>
          <w:t>35</w:t>
        </w:r>
        <w:r>
          <w:fldChar w:fldCharType="end"/>
        </w:r>
      </w:hyperlink>
    </w:p>
    <w:p w:rsidR="00EB16C5" w:rsidRDefault="00EB16C5">
      <w:pPr>
        <w:pStyle w:val="TOC3"/>
        <w:rPr>
          <w:rFonts w:eastAsiaTheme="minorEastAsia"/>
          <w:smallCaps w:val="0"/>
          <w:sz w:val="22"/>
        </w:rPr>
      </w:pPr>
      <w:hyperlink w:anchor="_Toc449310267" w:history="1">
        <w:r w:rsidRPr="00B86E1B">
          <w:rPr>
            <w:rStyle w:val="Hyperlink"/>
          </w:rPr>
          <w:t>System Center Endpoint Protection</w:t>
        </w:r>
        <w:r>
          <w:tab/>
        </w:r>
        <w:r>
          <w:fldChar w:fldCharType="begin"/>
        </w:r>
        <w:r>
          <w:instrText xml:space="preserve"> PAGEREF _Toc449310267 \h </w:instrText>
        </w:r>
        <w:r>
          <w:fldChar w:fldCharType="separate"/>
        </w:r>
        <w:r>
          <w:t>35</w:t>
        </w:r>
        <w:r>
          <w:fldChar w:fldCharType="end"/>
        </w:r>
      </w:hyperlink>
    </w:p>
    <w:p w:rsidR="00EB16C5" w:rsidRDefault="00EB16C5">
      <w:pPr>
        <w:pStyle w:val="TOC3"/>
        <w:rPr>
          <w:rFonts w:eastAsiaTheme="minorEastAsia"/>
          <w:smallCaps w:val="0"/>
          <w:sz w:val="22"/>
        </w:rPr>
      </w:pPr>
      <w:hyperlink w:anchor="_Toc449310268" w:history="1">
        <w:r w:rsidRPr="00B86E1B">
          <w:rPr>
            <w:rStyle w:val="Hyperlink"/>
          </w:rPr>
          <w:t>System Center Operation Manager</w:t>
        </w:r>
        <w:r>
          <w:tab/>
        </w:r>
        <w:r>
          <w:fldChar w:fldCharType="begin"/>
        </w:r>
        <w:r>
          <w:instrText xml:space="preserve"> PAGEREF _Toc449310268 \h </w:instrText>
        </w:r>
        <w:r>
          <w:fldChar w:fldCharType="separate"/>
        </w:r>
        <w:r>
          <w:t>36</w:t>
        </w:r>
        <w:r>
          <w:fldChar w:fldCharType="end"/>
        </w:r>
      </w:hyperlink>
    </w:p>
    <w:p w:rsidR="00EB16C5" w:rsidRDefault="00EB16C5">
      <w:pPr>
        <w:pStyle w:val="TOC3"/>
        <w:rPr>
          <w:rFonts w:eastAsiaTheme="minorEastAsia"/>
          <w:smallCaps w:val="0"/>
          <w:sz w:val="22"/>
        </w:rPr>
      </w:pPr>
      <w:hyperlink w:anchor="_Toc449310269" w:history="1">
        <w:r w:rsidRPr="00B86E1B">
          <w:rPr>
            <w:rStyle w:val="Hyperlink"/>
          </w:rPr>
          <w:t>System Center Server Management Suite</w:t>
        </w:r>
        <w:r>
          <w:tab/>
        </w:r>
        <w:r>
          <w:fldChar w:fldCharType="begin"/>
        </w:r>
        <w:r>
          <w:instrText xml:space="preserve"> PAGEREF _Toc449310269 \h </w:instrText>
        </w:r>
        <w:r>
          <w:fldChar w:fldCharType="separate"/>
        </w:r>
        <w:r>
          <w:t>36</w:t>
        </w:r>
        <w:r>
          <w:fldChar w:fldCharType="end"/>
        </w:r>
      </w:hyperlink>
    </w:p>
    <w:p w:rsidR="00EB16C5" w:rsidRDefault="00EB16C5">
      <w:pPr>
        <w:pStyle w:val="TOC3"/>
        <w:rPr>
          <w:rFonts w:eastAsiaTheme="minorEastAsia"/>
          <w:smallCaps w:val="0"/>
          <w:sz w:val="22"/>
        </w:rPr>
      </w:pPr>
      <w:hyperlink w:anchor="_Toc449310270" w:history="1">
        <w:r w:rsidRPr="00B86E1B">
          <w:rPr>
            <w:rStyle w:val="Hyperlink"/>
          </w:rPr>
          <w:t>System Center Service Manager</w:t>
        </w:r>
        <w:r>
          <w:tab/>
        </w:r>
        <w:r>
          <w:fldChar w:fldCharType="begin"/>
        </w:r>
        <w:r>
          <w:instrText xml:space="preserve"> PAGEREF _Toc449310270 \h </w:instrText>
        </w:r>
        <w:r>
          <w:fldChar w:fldCharType="separate"/>
        </w:r>
        <w:r>
          <w:t>36</w:t>
        </w:r>
        <w:r>
          <w:fldChar w:fldCharType="end"/>
        </w:r>
      </w:hyperlink>
    </w:p>
    <w:p w:rsidR="00EB16C5" w:rsidRDefault="00EB16C5">
      <w:pPr>
        <w:pStyle w:val="TOC2"/>
        <w:rPr>
          <w:rFonts w:eastAsiaTheme="minorEastAsia"/>
          <w:smallCaps w:val="0"/>
          <w:sz w:val="22"/>
        </w:rPr>
      </w:pPr>
      <w:hyperlink w:anchor="_Toc449310271" w:history="1">
        <w:r w:rsidRPr="00B86E1B">
          <w:rPr>
            <w:rStyle w:val="Hyperlink"/>
          </w:rPr>
          <w:t>Virtual Desktop Infrastructure (VDI) Suite</w:t>
        </w:r>
        <w:r>
          <w:tab/>
        </w:r>
        <w:r>
          <w:fldChar w:fldCharType="begin"/>
        </w:r>
        <w:r>
          <w:instrText xml:space="preserve"> PAGEREF _Toc449310271 \h </w:instrText>
        </w:r>
        <w:r>
          <w:fldChar w:fldCharType="separate"/>
        </w:r>
        <w:r>
          <w:t>36</w:t>
        </w:r>
        <w:r>
          <w:fldChar w:fldCharType="end"/>
        </w:r>
      </w:hyperlink>
    </w:p>
    <w:p w:rsidR="00EB16C5" w:rsidRDefault="00EB16C5">
      <w:pPr>
        <w:pStyle w:val="TOC2"/>
        <w:rPr>
          <w:rFonts w:eastAsiaTheme="minorEastAsia"/>
          <w:smallCaps w:val="0"/>
          <w:sz w:val="22"/>
        </w:rPr>
      </w:pPr>
      <w:hyperlink w:anchor="_Toc449310272" w:history="1">
        <w:r w:rsidRPr="00B86E1B">
          <w:rPr>
            <w:rStyle w:val="Hyperlink"/>
          </w:rPr>
          <w:t>Visual Studio</w:t>
        </w:r>
        <w:r>
          <w:tab/>
        </w:r>
        <w:r>
          <w:fldChar w:fldCharType="begin"/>
        </w:r>
        <w:r>
          <w:instrText xml:space="preserve"> PAGEREF _Toc449310272 \h </w:instrText>
        </w:r>
        <w:r>
          <w:fldChar w:fldCharType="separate"/>
        </w:r>
        <w:r>
          <w:t>36</w:t>
        </w:r>
        <w:r>
          <w:fldChar w:fldCharType="end"/>
        </w:r>
      </w:hyperlink>
    </w:p>
    <w:p w:rsidR="00EB16C5" w:rsidRDefault="00EB16C5">
      <w:pPr>
        <w:pStyle w:val="TOC3"/>
        <w:rPr>
          <w:rFonts w:eastAsiaTheme="minorEastAsia"/>
          <w:smallCaps w:val="0"/>
          <w:sz w:val="22"/>
        </w:rPr>
      </w:pPr>
      <w:hyperlink w:anchor="_Toc449310273" w:history="1">
        <w:r w:rsidRPr="00B86E1B">
          <w:rPr>
            <w:rStyle w:val="Hyperlink"/>
          </w:rPr>
          <w:t>Visual Studio</w:t>
        </w:r>
        <w:r>
          <w:tab/>
        </w:r>
        <w:r>
          <w:fldChar w:fldCharType="begin"/>
        </w:r>
        <w:r>
          <w:instrText xml:space="preserve"> PAGEREF _Toc449310273 \h </w:instrText>
        </w:r>
        <w:r>
          <w:fldChar w:fldCharType="separate"/>
        </w:r>
        <w:r>
          <w:t>36</w:t>
        </w:r>
        <w:r>
          <w:fldChar w:fldCharType="end"/>
        </w:r>
      </w:hyperlink>
    </w:p>
    <w:p w:rsidR="00EB16C5" w:rsidRDefault="00EB16C5">
      <w:pPr>
        <w:pStyle w:val="TOC3"/>
        <w:rPr>
          <w:rFonts w:eastAsiaTheme="minorEastAsia"/>
          <w:smallCaps w:val="0"/>
          <w:sz w:val="22"/>
        </w:rPr>
      </w:pPr>
      <w:hyperlink w:anchor="_Toc449310274" w:history="1">
        <w:r w:rsidRPr="00B86E1B">
          <w:rPr>
            <w:rStyle w:val="Hyperlink"/>
          </w:rPr>
          <w:t>Visual Studio Team Foundation Server</w:t>
        </w:r>
        <w:r>
          <w:tab/>
        </w:r>
        <w:r>
          <w:fldChar w:fldCharType="begin"/>
        </w:r>
        <w:r>
          <w:instrText xml:space="preserve"> PAGEREF _Toc449310274 \h </w:instrText>
        </w:r>
        <w:r>
          <w:fldChar w:fldCharType="separate"/>
        </w:r>
        <w:r>
          <w:t>38</w:t>
        </w:r>
        <w:r>
          <w:fldChar w:fldCharType="end"/>
        </w:r>
      </w:hyperlink>
    </w:p>
    <w:p w:rsidR="00EB16C5" w:rsidRDefault="00EB16C5">
      <w:pPr>
        <w:pStyle w:val="TOC2"/>
        <w:rPr>
          <w:rFonts w:eastAsiaTheme="minorEastAsia"/>
          <w:smallCaps w:val="0"/>
          <w:sz w:val="22"/>
        </w:rPr>
      </w:pPr>
      <w:hyperlink w:anchor="_Toc449310275" w:history="1">
        <w:r w:rsidRPr="00B86E1B">
          <w:rPr>
            <w:rStyle w:val="Hyperlink"/>
          </w:rPr>
          <w:t>Windows</w:t>
        </w:r>
        <w:r>
          <w:tab/>
        </w:r>
        <w:r>
          <w:fldChar w:fldCharType="begin"/>
        </w:r>
        <w:r>
          <w:instrText xml:space="preserve"> PAGEREF _Toc449310275 \h </w:instrText>
        </w:r>
        <w:r>
          <w:fldChar w:fldCharType="separate"/>
        </w:r>
        <w:r>
          <w:t>39</w:t>
        </w:r>
        <w:r>
          <w:fldChar w:fldCharType="end"/>
        </w:r>
      </w:hyperlink>
    </w:p>
    <w:p w:rsidR="00EB16C5" w:rsidRDefault="00EB16C5">
      <w:pPr>
        <w:pStyle w:val="TOC3"/>
        <w:rPr>
          <w:rFonts w:eastAsiaTheme="minorEastAsia"/>
          <w:smallCaps w:val="0"/>
          <w:sz w:val="22"/>
        </w:rPr>
      </w:pPr>
      <w:hyperlink w:anchor="_Toc449310276" w:history="1">
        <w:r w:rsidRPr="00B86E1B">
          <w:rPr>
            <w:rStyle w:val="Hyperlink"/>
          </w:rPr>
          <w:t>Windows-työasemakäyttöjärjestelmä</w:t>
        </w:r>
        <w:r>
          <w:tab/>
        </w:r>
        <w:r>
          <w:fldChar w:fldCharType="begin"/>
        </w:r>
        <w:r>
          <w:instrText xml:space="preserve"> PAGEREF _Toc449310276 \h </w:instrText>
        </w:r>
        <w:r>
          <w:fldChar w:fldCharType="separate"/>
        </w:r>
        <w:r>
          <w:t>39</w:t>
        </w:r>
        <w:r>
          <w:fldChar w:fldCharType="end"/>
        </w:r>
      </w:hyperlink>
    </w:p>
    <w:p w:rsidR="00EB16C5" w:rsidRDefault="00EB16C5">
      <w:pPr>
        <w:pStyle w:val="TOC2"/>
        <w:rPr>
          <w:rFonts w:eastAsiaTheme="minorEastAsia"/>
          <w:smallCaps w:val="0"/>
          <w:sz w:val="22"/>
        </w:rPr>
      </w:pPr>
      <w:hyperlink w:anchor="_Toc449310277" w:history="1">
        <w:r w:rsidRPr="00B86E1B">
          <w:rPr>
            <w:rStyle w:val="Hyperlink"/>
          </w:rPr>
          <w:t>Windows Server</w:t>
        </w:r>
        <w:r>
          <w:tab/>
        </w:r>
        <w:r>
          <w:fldChar w:fldCharType="begin"/>
        </w:r>
        <w:r>
          <w:instrText xml:space="preserve"> PAGEREF _Toc449310277 \h </w:instrText>
        </w:r>
        <w:r>
          <w:fldChar w:fldCharType="separate"/>
        </w:r>
        <w:r>
          <w:t>45</w:t>
        </w:r>
        <w:r>
          <w:fldChar w:fldCharType="end"/>
        </w:r>
      </w:hyperlink>
    </w:p>
    <w:p w:rsidR="00EB16C5" w:rsidRDefault="00EB16C5">
      <w:pPr>
        <w:pStyle w:val="TOC3"/>
        <w:rPr>
          <w:rFonts w:eastAsiaTheme="minorEastAsia"/>
          <w:smallCaps w:val="0"/>
          <w:sz w:val="22"/>
        </w:rPr>
      </w:pPr>
      <w:hyperlink w:anchor="_Toc449310278" w:history="1">
        <w:r w:rsidRPr="00B86E1B">
          <w:rPr>
            <w:rStyle w:val="Hyperlink"/>
          </w:rPr>
          <w:t>Windows MultiPoint Server</w:t>
        </w:r>
        <w:r>
          <w:tab/>
        </w:r>
        <w:r>
          <w:fldChar w:fldCharType="begin"/>
        </w:r>
        <w:r>
          <w:instrText xml:space="preserve"> PAGEREF _Toc449310278 \h </w:instrText>
        </w:r>
        <w:r>
          <w:fldChar w:fldCharType="separate"/>
        </w:r>
        <w:r>
          <w:t>45</w:t>
        </w:r>
        <w:r>
          <w:fldChar w:fldCharType="end"/>
        </w:r>
      </w:hyperlink>
    </w:p>
    <w:p w:rsidR="00EB16C5" w:rsidRDefault="00EB16C5">
      <w:pPr>
        <w:pStyle w:val="TOC3"/>
        <w:rPr>
          <w:rFonts w:eastAsiaTheme="minorEastAsia"/>
          <w:smallCaps w:val="0"/>
          <w:sz w:val="22"/>
        </w:rPr>
      </w:pPr>
      <w:hyperlink w:anchor="_Toc449310279" w:history="1">
        <w:r w:rsidRPr="00B86E1B">
          <w:rPr>
            <w:rStyle w:val="Hyperlink"/>
          </w:rPr>
          <w:t>Windows Server</w:t>
        </w:r>
        <w:r>
          <w:tab/>
        </w:r>
        <w:r>
          <w:fldChar w:fldCharType="begin"/>
        </w:r>
        <w:r>
          <w:instrText xml:space="preserve"> PAGEREF _Toc449310279 \h </w:instrText>
        </w:r>
        <w:r>
          <w:fldChar w:fldCharType="separate"/>
        </w:r>
        <w:r>
          <w:t>46</w:t>
        </w:r>
        <w:r>
          <w:fldChar w:fldCharType="end"/>
        </w:r>
      </w:hyperlink>
    </w:p>
    <w:p w:rsidR="00EB16C5" w:rsidRDefault="00EB16C5">
      <w:pPr>
        <w:pStyle w:val="TOC3"/>
        <w:rPr>
          <w:rFonts w:eastAsiaTheme="minorEastAsia"/>
          <w:smallCaps w:val="0"/>
          <w:sz w:val="22"/>
        </w:rPr>
      </w:pPr>
      <w:hyperlink w:anchor="_Toc449310280" w:history="1">
        <w:r w:rsidRPr="00B86E1B">
          <w:rPr>
            <w:rStyle w:val="Hyperlink"/>
          </w:rPr>
          <w:t>Windows Small Business Server</w:t>
        </w:r>
        <w:r>
          <w:tab/>
        </w:r>
        <w:r>
          <w:fldChar w:fldCharType="begin"/>
        </w:r>
        <w:r>
          <w:instrText xml:space="preserve"> PAGEREF _Toc449310280 \h </w:instrText>
        </w:r>
        <w:r>
          <w:fldChar w:fldCharType="separate"/>
        </w:r>
        <w:r>
          <w:t>49</w:t>
        </w:r>
        <w:r>
          <w:fldChar w:fldCharType="end"/>
        </w:r>
      </w:hyperlink>
    </w:p>
    <w:p w:rsidR="00EB16C5" w:rsidRDefault="00EB16C5">
      <w:pPr>
        <w:pStyle w:val="TOC1"/>
        <w:rPr>
          <w:rFonts w:eastAsiaTheme="minorEastAsia"/>
          <w:b w:val="0"/>
          <w:caps w:val="0"/>
          <w:noProof/>
          <w:sz w:val="22"/>
          <w:szCs w:val="22"/>
        </w:rPr>
      </w:pPr>
      <w:hyperlink w:anchor="_Toc449310281" w:history="1">
        <w:r w:rsidRPr="00B86E1B">
          <w:rPr>
            <w:rStyle w:val="Hyperlink"/>
            <w:noProof/>
          </w:rPr>
          <w:t>Online-palvelut</w:t>
        </w:r>
        <w:r>
          <w:rPr>
            <w:noProof/>
          </w:rPr>
          <w:tab/>
        </w:r>
        <w:r>
          <w:rPr>
            <w:noProof/>
          </w:rPr>
          <w:fldChar w:fldCharType="begin"/>
        </w:r>
        <w:r>
          <w:rPr>
            <w:noProof/>
          </w:rPr>
          <w:instrText xml:space="preserve"> PAGEREF _Toc449310281 \h </w:instrText>
        </w:r>
        <w:r>
          <w:rPr>
            <w:noProof/>
          </w:rPr>
        </w:r>
        <w:r>
          <w:rPr>
            <w:noProof/>
          </w:rPr>
          <w:fldChar w:fldCharType="separate"/>
        </w:r>
        <w:r>
          <w:rPr>
            <w:noProof/>
          </w:rPr>
          <w:t>50</w:t>
        </w:r>
        <w:r>
          <w:rPr>
            <w:noProof/>
          </w:rPr>
          <w:fldChar w:fldCharType="end"/>
        </w:r>
      </w:hyperlink>
    </w:p>
    <w:p w:rsidR="00EB16C5" w:rsidRDefault="00EB16C5">
      <w:pPr>
        <w:pStyle w:val="TOC2"/>
        <w:rPr>
          <w:rFonts w:eastAsiaTheme="minorEastAsia"/>
          <w:smallCaps w:val="0"/>
          <w:sz w:val="22"/>
        </w:rPr>
      </w:pPr>
      <w:hyperlink w:anchor="_Toc449310282" w:history="1">
        <w:r w:rsidRPr="00B86E1B">
          <w:rPr>
            <w:rStyle w:val="Hyperlink"/>
          </w:rPr>
          <w:t>Online-palveluiden alueellinen saatavuus</w:t>
        </w:r>
        <w:r>
          <w:tab/>
        </w:r>
        <w:r>
          <w:fldChar w:fldCharType="begin"/>
        </w:r>
        <w:r>
          <w:instrText xml:space="preserve"> PAGEREF _Toc449310282 \h </w:instrText>
        </w:r>
        <w:r>
          <w:fldChar w:fldCharType="separate"/>
        </w:r>
        <w:r>
          <w:t>50</w:t>
        </w:r>
        <w:r>
          <w:fldChar w:fldCharType="end"/>
        </w:r>
      </w:hyperlink>
    </w:p>
    <w:p w:rsidR="00EB16C5" w:rsidRDefault="00EB16C5">
      <w:pPr>
        <w:pStyle w:val="TOC2"/>
        <w:rPr>
          <w:rFonts w:eastAsiaTheme="minorEastAsia"/>
          <w:smallCaps w:val="0"/>
          <w:sz w:val="22"/>
        </w:rPr>
      </w:pPr>
      <w:hyperlink w:anchor="_Toc449310283" w:history="1">
        <w:r w:rsidRPr="00B86E1B">
          <w:rPr>
            <w:rStyle w:val="Hyperlink"/>
          </w:rPr>
          <w:t>Online-palveluiden hankintasäännöt</w:t>
        </w:r>
        <w:r>
          <w:tab/>
        </w:r>
        <w:r>
          <w:fldChar w:fldCharType="begin"/>
        </w:r>
        <w:r>
          <w:instrText xml:space="preserve"> PAGEREF _Toc449310283 \h </w:instrText>
        </w:r>
        <w:r>
          <w:fldChar w:fldCharType="separate"/>
        </w:r>
        <w:r>
          <w:t>50</w:t>
        </w:r>
        <w:r>
          <w:fldChar w:fldCharType="end"/>
        </w:r>
      </w:hyperlink>
    </w:p>
    <w:p w:rsidR="00EB16C5" w:rsidRDefault="00EB16C5">
      <w:pPr>
        <w:pStyle w:val="TOC2"/>
        <w:rPr>
          <w:rFonts w:eastAsiaTheme="minorEastAsia"/>
          <w:smallCaps w:val="0"/>
          <w:sz w:val="22"/>
        </w:rPr>
      </w:pPr>
      <w:hyperlink w:anchor="_Toc449310284" w:history="1">
        <w:r w:rsidRPr="00B86E1B">
          <w:rPr>
            <w:rStyle w:val="Hyperlink"/>
          </w:rPr>
          <w:t>Online-palveluiden uusiminen</w:t>
        </w:r>
        <w:r>
          <w:tab/>
        </w:r>
        <w:r>
          <w:fldChar w:fldCharType="begin"/>
        </w:r>
        <w:r>
          <w:instrText xml:space="preserve"> PAGEREF _Toc449310284 \h </w:instrText>
        </w:r>
        <w:r>
          <w:fldChar w:fldCharType="separate"/>
        </w:r>
        <w:r>
          <w:t>50</w:t>
        </w:r>
        <w:r>
          <w:fldChar w:fldCharType="end"/>
        </w:r>
      </w:hyperlink>
    </w:p>
    <w:p w:rsidR="00EB16C5" w:rsidRDefault="00EB16C5">
      <w:pPr>
        <w:pStyle w:val="TOC2"/>
        <w:rPr>
          <w:rFonts w:eastAsiaTheme="minorEastAsia"/>
          <w:smallCaps w:val="0"/>
          <w:sz w:val="22"/>
        </w:rPr>
      </w:pPr>
      <w:hyperlink w:anchor="_Toc449310285" w:history="1">
        <w:r w:rsidRPr="00B86E1B">
          <w:rPr>
            <w:rStyle w:val="Hyperlink"/>
          </w:rPr>
          <w:t>Microsoft Azure -palvelut</w:t>
        </w:r>
        <w:r>
          <w:tab/>
        </w:r>
        <w:r>
          <w:fldChar w:fldCharType="begin"/>
        </w:r>
        <w:r>
          <w:instrText xml:space="preserve"> PAGEREF _Toc449310285 \h </w:instrText>
        </w:r>
        <w:r>
          <w:fldChar w:fldCharType="separate"/>
        </w:r>
        <w:r>
          <w:t>50</w:t>
        </w:r>
        <w:r>
          <w:fldChar w:fldCharType="end"/>
        </w:r>
      </w:hyperlink>
    </w:p>
    <w:p w:rsidR="00EB16C5" w:rsidRDefault="00EB16C5">
      <w:pPr>
        <w:pStyle w:val="TOC3"/>
        <w:rPr>
          <w:rFonts w:eastAsiaTheme="minorEastAsia"/>
          <w:smallCaps w:val="0"/>
          <w:sz w:val="22"/>
        </w:rPr>
      </w:pPr>
      <w:hyperlink w:anchor="_Toc449310286" w:history="1">
        <w:r w:rsidRPr="00B86E1B">
          <w:rPr>
            <w:rStyle w:val="Hyperlink"/>
          </w:rPr>
          <w:t>Microsoft Azure -palvelut</w:t>
        </w:r>
        <w:r>
          <w:tab/>
        </w:r>
        <w:r>
          <w:fldChar w:fldCharType="begin"/>
        </w:r>
        <w:r>
          <w:instrText xml:space="preserve"> PAGEREF _Toc449310286 \h </w:instrText>
        </w:r>
        <w:r>
          <w:fldChar w:fldCharType="separate"/>
        </w:r>
        <w:r>
          <w:t>52</w:t>
        </w:r>
        <w:r>
          <w:fldChar w:fldCharType="end"/>
        </w:r>
      </w:hyperlink>
    </w:p>
    <w:p w:rsidR="00EB16C5" w:rsidRDefault="00EB16C5">
      <w:pPr>
        <w:pStyle w:val="TOC3"/>
        <w:rPr>
          <w:rFonts w:eastAsiaTheme="minorEastAsia"/>
          <w:smallCaps w:val="0"/>
          <w:sz w:val="22"/>
        </w:rPr>
      </w:pPr>
      <w:hyperlink w:anchor="_Toc449310287" w:history="1">
        <w:r w:rsidRPr="00B86E1B">
          <w:rPr>
            <w:rStyle w:val="Hyperlink"/>
          </w:rPr>
          <w:t>Microsoft Azure -tuki (suunnitelma)</w:t>
        </w:r>
        <w:r>
          <w:tab/>
        </w:r>
        <w:r>
          <w:fldChar w:fldCharType="begin"/>
        </w:r>
        <w:r>
          <w:instrText xml:space="preserve"> PAGEREF _Toc449310287 \h </w:instrText>
        </w:r>
        <w:r>
          <w:fldChar w:fldCharType="separate"/>
        </w:r>
        <w:r>
          <w:t>52</w:t>
        </w:r>
        <w:r>
          <w:fldChar w:fldCharType="end"/>
        </w:r>
      </w:hyperlink>
    </w:p>
    <w:p w:rsidR="00EB16C5" w:rsidRDefault="00EB16C5">
      <w:pPr>
        <w:pStyle w:val="TOC3"/>
        <w:rPr>
          <w:rFonts w:eastAsiaTheme="minorEastAsia"/>
          <w:smallCaps w:val="0"/>
          <w:sz w:val="22"/>
        </w:rPr>
      </w:pPr>
      <w:hyperlink w:anchor="_Toc449310288" w:history="1">
        <w:r w:rsidRPr="00B86E1B">
          <w:rPr>
            <w:rStyle w:val="Hyperlink"/>
          </w:rPr>
          <w:t>Microsoft Azure -sivustonpalautus (suunnitelma)</w:t>
        </w:r>
        <w:r>
          <w:tab/>
        </w:r>
        <w:r>
          <w:fldChar w:fldCharType="begin"/>
        </w:r>
        <w:r>
          <w:instrText xml:space="preserve"> PAGEREF _Toc449310288 \h </w:instrText>
        </w:r>
        <w:r>
          <w:fldChar w:fldCharType="separate"/>
        </w:r>
        <w:r>
          <w:t>52</w:t>
        </w:r>
        <w:r>
          <w:fldChar w:fldCharType="end"/>
        </w:r>
      </w:hyperlink>
    </w:p>
    <w:p w:rsidR="00EB16C5" w:rsidRDefault="00EB16C5">
      <w:pPr>
        <w:pStyle w:val="TOC3"/>
        <w:rPr>
          <w:rFonts w:eastAsiaTheme="minorEastAsia"/>
          <w:smallCaps w:val="0"/>
          <w:sz w:val="22"/>
        </w:rPr>
      </w:pPr>
      <w:hyperlink w:anchor="_Toc449310289" w:history="1">
        <w:r w:rsidRPr="00B86E1B">
          <w:rPr>
            <w:rStyle w:val="Hyperlink"/>
          </w:rPr>
          <w:t>Enterprise Mobility Suite (suunnitelma)</w:t>
        </w:r>
        <w:r>
          <w:tab/>
        </w:r>
        <w:r>
          <w:fldChar w:fldCharType="begin"/>
        </w:r>
        <w:r>
          <w:instrText xml:space="preserve"> PAGEREF _Toc449310289 \h </w:instrText>
        </w:r>
        <w:r>
          <w:fldChar w:fldCharType="separate"/>
        </w:r>
        <w:r>
          <w:t>53</w:t>
        </w:r>
        <w:r>
          <w:fldChar w:fldCharType="end"/>
        </w:r>
      </w:hyperlink>
    </w:p>
    <w:p w:rsidR="00EB16C5" w:rsidRDefault="00EB16C5">
      <w:pPr>
        <w:pStyle w:val="TOC3"/>
        <w:rPr>
          <w:rFonts w:eastAsiaTheme="minorEastAsia"/>
          <w:smallCaps w:val="0"/>
          <w:sz w:val="22"/>
        </w:rPr>
      </w:pPr>
      <w:hyperlink w:anchor="_Toc449310290" w:history="1">
        <w:r w:rsidRPr="00B86E1B">
          <w:rPr>
            <w:rStyle w:val="Hyperlink"/>
          </w:rPr>
          <w:t>Azure Active Directory (suunnitelma)</w:t>
        </w:r>
        <w:r>
          <w:tab/>
        </w:r>
        <w:r>
          <w:fldChar w:fldCharType="begin"/>
        </w:r>
        <w:r>
          <w:instrText xml:space="preserve"> PAGEREF _Toc449310290 \h </w:instrText>
        </w:r>
        <w:r>
          <w:fldChar w:fldCharType="separate"/>
        </w:r>
        <w:r>
          <w:t>54</w:t>
        </w:r>
        <w:r>
          <w:fldChar w:fldCharType="end"/>
        </w:r>
      </w:hyperlink>
    </w:p>
    <w:p w:rsidR="00EB16C5" w:rsidRDefault="00EB16C5">
      <w:pPr>
        <w:pStyle w:val="TOC3"/>
        <w:rPr>
          <w:rFonts w:eastAsiaTheme="minorEastAsia"/>
          <w:smallCaps w:val="0"/>
          <w:sz w:val="22"/>
        </w:rPr>
      </w:pPr>
      <w:hyperlink w:anchor="_Toc449310291" w:history="1">
        <w:r w:rsidRPr="00B86E1B">
          <w:rPr>
            <w:rStyle w:val="Hyperlink"/>
          </w:rPr>
          <w:t>Azure Rights Management Premium (paketti)</w:t>
        </w:r>
        <w:r>
          <w:tab/>
        </w:r>
        <w:r>
          <w:fldChar w:fldCharType="begin"/>
        </w:r>
        <w:r>
          <w:instrText xml:space="preserve"> PAGEREF _Toc449310291 \h </w:instrText>
        </w:r>
        <w:r>
          <w:fldChar w:fldCharType="separate"/>
        </w:r>
        <w:r>
          <w:t>54</w:t>
        </w:r>
        <w:r>
          <w:fldChar w:fldCharType="end"/>
        </w:r>
      </w:hyperlink>
    </w:p>
    <w:p w:rsidR="00EB16C5" w:rsidRDefault="00EB16C5">
      <w:pPr>
        <w:pStyle w:val="TOC3"/>
        <w:rPr>
          <w:rFonts w:eastAsiaTheme="minorEastAsia"/>
          <w:smallCaps w:val="0"/>
          <w:sz w:val="22"/>
        </w:rPr>
      </w:pPr>
      <w:hyperlink w:anchor="_Toc449310292" w:history="1">
        <w:r w:rsidRPr="00B86E1B">
          <w:rPr>
            <w:rStyle w:val="Hyperlink"/>
          </w:rPr>
          <w:t>Azure RemoteApp (suunnitelma)</w:t>
        </w:r>
        <w:r>
          <w:tab/>
        </w:r>
        <w:r>
          <w:fldChar w:fldCharType="begin"/>
        </w:r>
        <w:r>
          <w:instrText xml:space="preserve"> PAGEREF _Toc449310292 \h </w:instrText>
        </w:r>
        <w:r>
          <w:fldChar w:fldCharType="separate"/>
        </w:r>
        <w:r>
          <w:t>55</w:t>
        </w:r>
        <w:r>
          <w:fldChar w:fldCharType="end"/>
        </w:r>
      </w:hyperlink>
    </w:p>
    <w:p w:rsidR="00EB16C5" w:rsidRDefault="00EB16C5">
      <w:pPr>
        <w:pStyle w:val="TOC3"/>
        <w:rPr>
          <w:rFonts w:eastAsiaTheme="minorEastAsia"/>
          <w:smallCaps w:val="0"/>
          <w:sz w:val="22"/>
        </w:rPr>
      </w:pPr>
      <w:hyperlink w:anchor="_Toc449310293" w:history="1">
        <w:r w:rsidRPr="00B86E1B">
          <w:rPr>
            <w:rStyle w:val="Hyperlink"/>
          </w:rPr>
          <w:t>Operations Management Suite (Plan)</w:t>
        </w:r>
        <w:r>
          <w:tab/>
        </w:r>
        <w:r>
          <w:fldChar w:fldCharType="begin"/>
        </w:r>
        <w:r>
          <w:instrText xml:space="preserve"> PAGEREF _Toc449310293 \h </w:instrText>
        </w:r>
        <w:r>
          <w:fldChar w:fldCharType="separate"/>
        </w:r>
        <w:r>
          <w:t>55</w:t>
        </w:r>
        <w:r>
          <w:fldChar w:fldCharType="end"/>
        </w:r>
      </w:hyperlink>
    </w:p>
    <w:p w:rsidR="00EB16C5" w:rsidRDefault="00EB16C5">
      <w:pPr>
        <w:pStyle w:val="TOC3"/>
        <w:rPr>
          <w:rFonts w:eastAsiaTheme="minorEastAsia"/>
          <w:smallCaps w:val="0"/>
          <w:sz w:val="22"/>
        </w:rPr>
      </w:pPr>
      <w:hyperlink w:anchor="_Toc449310294" w:history="1">
        <w:r w:rsidRPr="00B86E1B">
          <w:rPr>
            <w:rStyle w:val="Hyperlink"/>
          </w:rPr>
          <w:t>Microsoftin monivaiheinen todennus (suunnitelma)</w:t>
        </w:r>
        <w:r>
          <w:tab/>
        </w:r>
        <w:r>
          <w:fldChar w:fldCharType="begin"/>
        </w:r>
        <w:r>
          <w:instrText xml:space="preserve"> PAGEREF _Toc449310294 \h </w:instrText>
        </w:r>
        <w:r>
          <w:fldChar w:fldCharType="separate"/>
        </w:r>
        <w:r>
          <w:t>55</w:t>
        </w:r>
        <w:r>
          <w:fldChar w:fldCharType="end"/>
        </w:r>
      </w:hyperlink>
    </w:p>
    <w:p w:rsidR="00EB16C5" w:rsidRDefault="00EB16C5">
      <w:pPr>
        <w:pStyle w:val="TOC3"/>
        <w:rPr>
          <w:rFonts w:eastAsiaTheme="minorEastAsia"/>
          <w:smallCaps w:val="0"/>
          <w:sz w:val="22"/>
        </w:rPr>
      </w:pPr>
      <w:hyperlink w:anchor="_Toc449310295" w:history="1">
        <w:r w:rsidRPr="00B86E1B">
          <w:rPr>
            <w:rStyle w:val="Hyperlink"/>
          </w:rPr>
          <w:t>Microsoft Cloud App Security</w:t>
        </w:r>
        <w:r>
          <w:tab/>
        </w:r>
        <w:r>
          <w:fldChar w:fldCharType="begin"/>
        </w:r>
        <w:r>
          <w:instrText xml:space="preserve"> PAGEREF _Toc449310295 \h </w:instrText>
        </w:r>
        <w:r>
          <w:fldChar w:fldCharType="separate"/>
        </w:r>
        <w:r>
          <w:t>56</w:t>
        </w:r>
        <w:r>
          <w:fldChar w:fldCharType="end"/>
        </w:r>
      </w:hyperlink>
    </w:p>
    <w:p w:rsidR="00EB16C5" w:rsidRDefault="00EB16C5">
      <w:pPr>
        <w:pStyle w:val="TOC3"/>
        <w:rPr>
          <w:rFonts w:eastAsiaTheme="minorEastAsia"/>
          <w:smallCaps w:val="0"/>
          <w:sz w:val="22"/>
        </w:rPr>
      </w:pPr>
      <w:hyperlink w:anchor="_Toc449310296" w:history="1">
        <w:r w:rsidRPr="00B86E1B">
          <w:rPr>
            <w:rStyle w:val="Hyperlink"/>
          </w:rPr>
          <w:t>Microsoft Azuren tallennuspalvelu</w:t>
        </w:r>
        <w:r>
          <w:tab/>
        </w:r>
        <w:r>
          <w:fldChar w:fldCharType="begin"/>
        </w:r>
        <w:r>
          <w:instrText xml:space="preserve"> PAGEREF _Toc449310296 \h </w:instrText>
        </w:r>
        <w:r>
          <w:fldChar w:fldCharType="separate"/>
        </w:r>
        <w:r>
          <w:t>56</w:t>
        </w:r>
        <w:r>
          <w:fldChar w:fldCharType="end"/>
        </w:r>
      </w:hyperlink>
    </w:p>
    <w:p w:rsidR="00EB16C5" w:rsidRDefault="00EB16C5">
      <w:pPr>
        <w:pStyle w:val="TOC2"/>
        <w:rPr>
          <w:rFonts w:eastAsiaTheme="minorEastAsia"/>
          <w:smallCaps w:val="0"/>
          <w:sz w:val="22"/>
        </w:rPr>
      </w:pPr>
      <w:hyperlink w:anchor="_Toc449310297" w:history="1">
        <w:r w:rsidRPr="00B86E1B">
          <w:rPr>
            <w:rStyle w:val="Hyperlink"/>
          </w:rPr>
          <w:t>Enterprise Cloud Suite</w:t>
        </w:r>
        <w:r>
          <w:tab/>
        </w:r>
        <w:r>
          <w:fldChar w:fldCharType="begin"/>
        </w:r>
        <w:r>
          <w:instrText xml:space="preserve"> PAGEREF _Toc449310297 \h </w:instrText>
        </w:r>
        <w:r>
          <w:fldChar w:fldCharType="separate"/>
        </w:r>
        <w:r>
          <w:t>56</w:t>
        </w:r>
        <w:r>
          <w:fldChar w:fldCharType="end"/>
        </w:r>
      </w:hyperlink>
    </w:p>
    <w:p w:rsidR="00EB16C5" w:rsidRDefault="00EB16C5">
      <w:pPr>
        <w:pStyle w:val="TOC2"/>
        <w:rPr>
          <w:rFonts w:eastAsiaTheme="minorEastAsia"/>
          <w:smallCaps w:val="0"/>
          <w:sz w:val="22"/>
        </w:rPr>
      </w:pPr>
      <w:hyperlink w:anchor="_Toc449310298" w:history="1">
        <w:r w:rsidRPr="00B86E1B">
          <w:rPr>
            <w:rStyle w:val="Hyperlink"/>
          </w:rPr>
          <w:t>Microsoft Intune</w:t>
        </w:r>
        <w:r>
          <w:tab/>
        </w:r>
        <w:r>
          <w:fldChar w:fldCharType="begin"/>
        </w:r>
        <w:r>
          <w:instrText xml:space="preserve"> PAGEREF _Toc449310298 \h </w:instrText>
        </w:r>
        <w:r>
          <w:fldChar w:fldCharType="separate"/>
        </w:r>
        <w:r>
          <w:t>57</w:t>
        </w:r>
        <w:r>
          <w:fldChar w:fldCharType="end"/>
        </w:r>
      </w:hyperlink>
    </w:p>
    <w:p w:rsidR="00EB16C5" w:rsidRDefault="00EB16C5">
      <w:pPr>
        <w:pStyle w:val="TOC2"/>
        <w:rPr>
          <w:rFonts w:eastAsiaTheme="minorEastAsia"/>
          <w:smallCaps w:val="0"/>
          <w:sz w:val="22"/>
        </w:rPr>
      </w:pPr>
      <w:hyperlink w:anchor="_Toc449310299" w:history="1">
        <w:r w:rsidRPr="00B86E1B">
          <w:rPr>
            <w:rStyle w:val="Hyperlink"/>
          </w:rPr>
          <w:t>Microsoft Dynamics Online -palvelut.</w:t>
        </w:r>
        <w:r>
          <w:tab/>
        </w:r>
        <w:r>
          <w:fldChar w:fldCharType="begin"/>
        </w:r>
        <w:r>
          <w:instrText xml:space="preserve"> PAGEREF _Toc449310299 \h </w:instrText>
        </w:r>
        <w:r>
          <w:fldChar w:fldCharType="separate"/>
        </w:r>
        <w:r>
          <w:t>57</w:t>
        </w:r>
        <w:r>
          <w:fldChar w:fldCharType="end"/>
        </w:r>
      </w:hyperlink>
    </w:p>
    <w:p w:rsidR="00EB16C5" w:rsidRDefault="00EB16C5">
      <w:pPr>
        <w:pStyle w:val="TOC3"/>
        <w:rPr>
          <w:rFonts w:eastAsiaTheme="minorEastAsia"/>
          <w:smallCaps w:val="0"/>
          <w:sz w:val="22"/>
        </w:rPr>
      </w:pPr>
      <w:hyperlink w:anchor="_Toc449310300" w:history="1">
        <w:r w:rsidRPr="00B86E1B">
          <w:rPr>
            <w:rStyle w:val="Hyperlink"/>
          </w:rPr>
          <w:t>Microsoft Dynamics AX</w:t>
        </w:r>
        <w:r>
          <w:tab/>
        </w:r>
        <w:r>
          <w:fldChar w:fldCharType="begin"/>
        </w:r>
        <w:r>
          <w:instrText xml:space="preserve"> PAGEREF _Toc449310300 \h </w:instrText>
        </w:r>
        <w:r>
          <w:fldChar w:fldCharType="separate"/>
        </w:r>
        <w:r>
          <w:t>57</w:t>
        </w:r>
        <w:r>
          <w:fldChar w:fldCharType="end"/>
        </w:r>
      </w:hyperlink>
    </w:p>
    <w:p w:rsidR="00EB16C5" w:rsidRDefault="00EB16C5">
      <w:pPr>
        <w:pStyle w:val="TOC3"/>
        <w:rPr>
          <w:rFonts w:eastAsiaTheme="minorEastAsia"/>
          <w:smallCaps w:val="0"/>
          <w:sz w:val="22"/>
        </w:rPr>
      </w:pPr>
      <w:hyperlink w:anchor="_Toc449310301" w:history="1">
        <w:r w:rsidRPr="00B86E1B">
          <w:rPr>
            <w:rStyle w:val="Hyperlink"/>
          </w:rPr>
          <w:t>Microsoft Dynamics CRM Online</w:t>
        </w:r>
        <w:r>
          <w:tab/>
        </w:r>
        <w:r>
          <w:fldChar w:fldCharType="begin"/>
        </w:r>
        <w:r>
          <w:instrText xml:space="preserve"> PAGEREF _Toc449310301 \h </w:instrText>
        </w:r>
        <w:r>
          <w:fldChar w:fldCharType="separate"/>
        </w:r>
        <w:r>
          <w:t>58</w:t>
        </w:r>
        <w:r>
          <w:fldChar w:fldCharType="end"/>
        </w:r>
      </w:hyperlink>
    </w:p>
    <w:p w:rsidR="00EB16C5" w:rsidRDefault="00EB16C5">
      <w:pPr>
        <w:pStyle w:val="TOC3"/>
        <w:rPr>
          <w:rFonts w:eastAsiaTheme="minorEastAsia"/>
          <w:smallCaps w:val="0"/>
          <w:sz w:val="22"/>
        </w:rPr>
      </w:pPr>
      <w:hyperlink w:anchor="_Toc449310302" w:history="1">
        <w:r w:rsidRPr="00B86E1B">
          <w:rPr>
            <w:rStyle w:val="Hyperlink"/>
          </w:rPr>
          <w:t>Microsoft Dynamics Marketing</w:t>
        </w:r>
        <w:r>
          <w:tab/>
        </w:r>
        <w:r>
          <w:fldChar w:fldCharType="begin"/>
        </w:r>
        <w:r>
          <w:instrText xml:space="preserve"> PAGEREF _Toc449310302 \h </w:instrText>
        </w:r>
        <w:r>
          <w:fldChar w:fldCharType="separate"/>
        </w:r>
        <w:r>
          <w:t>59</w:t>
        </w:r>
        <w:r>
          <w:fldChar w:fldCharType="end"/>
        </w:r>
      </w:hyperlink>
    </w:p>
    <w:p w:rsidR="00EB16C5" w:rsidRDefault="00EB16C5">
      <w:pPr>
        <w:pStyle w:val="TOC3"/>
        <w:rPr>
          <w:rFonts w:eastAsiaTheme="minorEastAsia"/>
          <w:smallCaps w:val="0"/>
          <w:sz w:val="22"/>
        </w:rPr>
      </w:pPr>
      <w:hyperlink w:anchor="_Toc449310303" w:history="1">
        <w:r w:rsidRPr="00B86E1B">
          <w:rPr>
            <w:rStyle w:val="Hyperlink"/>
          </w:rPr>
          <w:t>Microsoft Social Engagement</w:t>
        </w:r>
        <w:r>
          <w:tab/>
        </w:r>
        <w:r>
          <w:fldChar w:fldCharType="begin"/>
        </w:r>
        <w:r>
          <w:instrText xml:space="preserve"> PAGEREF _Toc449310303 \h </w:instrText>
        </w:r>
        <w:r>
          <w:fldChar w:fldCharType="separate"/>
        </w:r>
        <w:r>
          <w:t>60</w:t>
        </w:r>
        <w:r>
          <w:fldChar w:fldCharType="end"/>
        </w:r>
      </w:hyperlink>
    </w:p>
    <w:p w:rsidR="00EB16C5" w:rsidRDefault="00EB16C5">
      <w:pPr>
        <w:pStyle w:val="TOC3"/>
        <w:rPr>
          <w:rFonts w:eastAsiaTheme="minorEastAsia"/>
          <w:smallCaps w:val="0"/>
          <w:sz w:val="22"/>
        </w:rPr>
      </w:pPr>
      <w:hyperlink w:anchor="_Toc449310304" w:history="1">
        <w:r w:rsidRPr="00B86E1B">
          <w:rPr>
            <w:rStyle w:val="Hyperlink"/>
          </w:rPr>
          <w:t>Microsoftin Parature</w:t>
        </w:r>
        <w:r>
          <w:tab/>
        </w:r>
        <w:r>
          <w:fldChar w:fldCharType="begin"/>
        </w:r>
        <w:r>
          <w:instrText xml:space="preserve"> PAGEREF _Toc449310304 \h </w:instrText>
        </w:r>
        <w:r>
          <w:fldChar w:fldCharType="separate"/>
        </w:r>
        <w:r>
          <w:t>60</w:t>
        </w:r>
        <w:r>
          <w:fldChar w:fldCharType="end"/>
        </w:r>
      </w:hyperlink>
    </w:p>
    <w:p w:rsidR="00EB16C5" w:rsidRDefault="00EB16C5">
      <w:pPr>
        <w:pStyle w:val="TOC2"/>
        <w:rPr>
          <w:rFonts w:eastAsiaTheme="minorEastAsia"/>
          <w:smallCaps w:val="0"/>
          <w:sz w:val="22"/>
        </w:rPr>
      </w:pPr>
      <w:hyperlink w:anchor="_Toc449310305" w:history="1">
        <w:r w:rsidRPr="00B86E1B">
          <w:rPr>
            <w:rStyle w:val="Hyperlink"/>
          </w:rPr>
          <w:t>Office 365 -palvelut</w:t>
        </w:r>
        <w:r>
          <w:tab/>
        </w:r>
        <w:r>
          <w:fldChar w:fldCharType="begin"/>
        </w:r>
        <w:r>
          <w:instrText xml:space="preserve"> PAGEREF _Toc449310305 \h </w:instrText>
        </w:r>
        <w:r>
          <w:fldChar w:fldCharType="separate"/>
        </w:r>
        <w:r>
          <w:t>61</w:t>
        </w:r>
        <w:r>
          <w:fldChar w:fldCharType="end"/>
        </w:r>
      </w:hyperlink>
    </w:p>
    <w:p w:rsidR="00EB16C5" w:rsidRDefault="00EB16C5">
      <w:pPr>
        <w:pStyle w:val="TOC3"/>
        <w:rPr>
          <w:rFonts w:eastAsiaTheme="minorEastAsia"/>
          <w:smallCaps w:val="0"/>
          <w:sz w:val="22"/>
        </w:rPr>
      </w:pPr>
      <w:hyperlink w:anchor="_Toc449310306" w:history="1">
        <w:r w:rsidRPr="00B86E1B">
          <w:rPr>
            <w:rStyle w:val="Hyperlink"/>
          </w:rPr>
          <w:t>Office 365 Applications</w:t>
        </w:r>
        <w:r>
          <w:tab/>
        </w:r>
        <w:r>
          <w:fldChar w:fldCharType="begin"/>
        </w:r>
        <w:r>
          <w:instrText xml:space="preserve"> PAGEREF _Toc449310306 \h </w:instrText>
        </w:r>
        <w:r>
          <w:fldChar w:fldCharType="separate"/>
        </w:r>
        <w:r>
          <w:t>61</w:t>
        </w:r>
        <w:r>
          <w:fldChar w:fldCharType="end"/>
        </w:r>
      </w:hyperlink>
    </w:p>
    <w:p w:rsidR="00EB16C5" w:rsidRDefault="00EB16C5">
      <w:pPr>
        <w:pStyle w:val="TOC3"/>
        <w:rPr>
          <w:rFonts w:eastAsiaTheme="minorEastAsia"/>
          <w:smallCaps w:val="0"/>
          <w:sz w:val="22"/>
        </w:rPr>
      </w:pPr>
      <w:hyperlink w:anchor="_Toc449310307" w:history="1">
        <w:r w:rsidRPr="00B86E1B">
          <w:rPr>
            <w:rStyle w:val="Hyperlink"/>
          </w:rPr>
          <w:t>Office 365 Suitet</w:t>
        </w:r>
        <w:r>
          <w:tab/>
        </w:r>
        <w:r>
          <w:fldChar w:fldCharType="begin"/>
        </w:r>
        <w:r>
          <w:instrText xml:space="preserve"> PAGEREF _Toc449310307 \h </w:instrText>
        </w:r>
        <w:r>
          <w:fldChar w:fldCharType="separate"/>
        </w:r>
        <w:r>
          <w:t>62</w:t>
        </w:r>
        <w:r>
          <w:fldChar w:fldCharType="end"/>
        </w:r>
      </w:hyperlink>
    </w:p>
    <w:p w:rsidR="00EB16C5" w:rsidRDefault="00EB16C5">
      <w:pPr>
        <w:pStyle w:val="TOC3"/>
        <w:rPr>
          <w:rFonts w:eastAsiaTheme="minorEastAsia"/>
          <w:smallCaps w:val="0"/>
          <w:sz w:val="22"/>
        </w:rPr>
      </w:pPr>
      <w:hyperlink w:anchor="_Toc449310308" w:history="1">
        <w:r w:rsidRPr="00B86E1B">
          <w:rPr>
            <w:rStyle w:val="Hyperlink"/>
          </w:rPr>
          <w:t>Office 365 Customer Lockbox</w:t>
        </w:r>
        <w:r>
          <w:tab/>
        </w:r>
        <w:r>
          <w:fldChar w:fldCharType="begin"/>
        </w:r>
        <w:r>
          <w:instrText xml:space="preserve"> PAGEREF _Toc449310308 \h </w:instrText>
        </w:r>
        <w:r>
          <w:fldChar w:fldCharType="separate"/>
        </w:r>
        <w:r>
          <w:t>65</w:t>
        </w:r>
        <w:r>
          <w:fldChar w:fldCharType="end"/>
        </w:r>
      </w:hyperlink>
    </w:p>
    <w:p w:rsidR="00EB16C5" w:rsidRDefault="00EB16C5">
      <w:pPr>
        <w:pStyle w:val="TOC3"/>
        <w:rPr>
          <w:rFonts w:eastAsiaTheme="minorEastAsia"/>
          <w:smallCaps w:val="0"/>
          <w:sz w:val="22"/>
        </w:rPr>
      </w:pPr>
      <w:hyperlink w:anchor="_Toc449310309" w:history="1">
        <w:r w:rsidRPr="00B86E1B">
          <w:rPr>
            <w:rStyle w:val="Hyperlink"/>
          </w:rPr>
          <w:t>Office 365 Delve Analytics</w:t>
        </w:r>
        <w:r>
          <w:tab/>
        </w:r>
        <w:r>
          <w:fldChar w:fldCharType="begin"/>
        </w:r>
        <w:r>
          <w:instrText xml:space="preserve"> PAGEREF _Toc449310309 \h </w:instrText>
        </w:r>
        <w:r>
          <w:fldChar w:fldCharType="separate"/>
        </w:r>
        <w:r>
          <w:t>65</w:t>
        </w:r>
        <w:r>
          <w:fldChar w:fldCharType="end"/>
        </w:r>
      </w:hyperlink>
    </w:p>
    <w:p w:rsidR="00EB16C5" w:rsidRDefault="00EB16C5">
      <w:pPr>
        <w:pStyle w:val="TOC3"/>
        <w:rPr>
          <w:rFonts w:eastAsiaTheme="minorEastAsia"/>
          <w:smallCaps w:val="0"/>
          <w:sz w:val="22"/>
        </w:rPr>
      </w:pPr>
      <w:hyperlink w:anchor="_Toc449310310" w:history="1">
        <w:r w:rsidRPr="00B86E1B">
          <w:rPr>
            <w:rStyle w:val="Hyperlink"/>
          </w:rPr>
          <w:t>Office 365 Advanced eDiscovery</w:t>
        </w:r>
        <w:r>
          <w:tab/>
        </w:r>
        <w:r>
          <w:fldChar w:fldCharType="begin"/>
        </w:r>
        <w:r>
          <w:instrText xml:space="preserve"> PAGEREF _Toc449310310 \h </w:instrText>
        </w:r>
        <w:r>
          <w:fldChar w:fldCharType="separate"/>
        </w:r>
        <w:r>
          <w:t>65</w:t>
        </w:r>
        <w:r>
          <w:fldChar w:fldCharType="end"/>
        </w:r>
      </w:hyperlink>
    </w:p>
    <w:p w:rsidR="00EB16C5" w:rsidRDefault="00EB16C5">
      <w:pPr>
        <w:pStyle w:val="TOC3"/>
        <w:rPr>
          <w:rFonts w:eastAsiaTheme="minorEastAsia"/>
          <w:smallCaps w:val="0"/>
          <w:sz w:val="22"/>
        </w:rPr>
      </w:pPr>
      <w:hyperlink w:anchor="_Toc449310311" w:history="1">
        <w:r w:rsidRPr="00B86E1B">
          <w:rPr>
            <w:rStyle w:val="Hyperlink"/>
          </w:rPr>
          <w:t>Exchange Online</w:t>
        </w:r>
        <w:r>
          <w:tab/>
        </w:r>
        <w:r>
          <w:fldChar w:fldCharType="begin"/>
        </w:r>
        <w:r>
          <w:instrText xml:space="preserve"> PAGEREF _Toc449310311 \h </w:instrText>
        </w:r>
        <w:r>
          <w:fldChar w:fldCharType="separate"/>
        </w:r>
        <w:r>
          <w:t>66</w:t>
        </w:r>
        <w:r>
          <w:fldChar w:fldCharType="end"/>
        </w:r>
      </w:hyperlink>
    </w:p>
    <w:p w:rsidR="00EB16C5" w:rsidRDefault="00EB16C5">
      <w:pPr>
        <w:pStyle w:val="TOC3"/>
        <w:rPr>
          <w:rFonts w:eastAsiaTheme="minorEastAsia"/>
          <w:smallCaps w:val="0"/>
          <w:sz w:val="22"/>
        </w:rPr>
      </w:pPr>
      <w:hyperlink w:anchor="_Toc449310312" w:history="1">
        <w:r w:rsidRPr="00B86E1B">
          <w:rPr>
            <w:rStyle w:val="Hyperlink"/>
          </w:rPr>
          <w:t>OneDrive for Business</w:t>
        </w:r>
        <w:r>
          <w:tab/>
        </w:r>
        <w:r>
          <w:fldChar w:fldCharType="begin"/>
        </w:r>
        <w:r>
          <w:instrText xml:space="preserve"> PAGEREF _Toc449310312 \h </w:instrText>
        </w:r>
        <w:r>
          <w:fldChar w:fldCharType="separate"/>
        </w:r>
        <w:r>
          <w:t>66</w:t>
        </w:r>
        <w:r>
          <w:fldChar w:fldCharType="end"/>
        </w:r>
      </w:hyperlink>
    </w:p>
    <w:p w:rsidR="00EB16C5" w:rsidRDefault="00EB16C5">
      <w:pPr>
        <w:pStyle w:val="TOC3"/>
        <w:rPr>
          <w:rFonts w:eastAsiaTheme="minorEastAsia"/>
          <w:smallCaps w:val="0"/>
          <w:sz w:val="22"/>
        </w:rPr>
      </w:pPr>
      <w:hyperlink w:anchor="_Toc449310313" w:history="1">
        <w:r w:rsidRPr="00B86E1B">
          <w:rPr>
            <w:rStyle w:val="Hyperlink"/>
          </w:rPr>
          <w:t>Project Online</w:t>
        </w:r>
        <w:r>
          <w:tab/>
        </w:r>
        <w:r>
          <w:fldChar w:fldCharType="begin"/>
        </w:r>
        <w:r>
          <w:instrText xml:space="preserve"> PAGEREF _Toc449310313 \h </w:instrText>
        </w:r>
        <w:r>
          <w:fldChar w:fldCharType="separate"/>
        </w:r>
        <w:r>
          <w:t>67</w:t>
        </w:r>
        <w:r>
          <w:fldChar w:fldCharType="end"/>
        </w:r>
      </w:hyperlink>
    </w:p>
    <w:p w:rsidR="00EB16C5" w:rsidRDefault="00EB16C5">
      <w:pPr>
        <w:pStyle w:val="TOC3"/>
        <w:rPr>
          <w:rFonts w:eastAsiaTheme="minorEastAsia"/>
          <w:smallCaps w:val="0"/>
          <w:sz w:val="22"/>
        </w:rPr>
      </w:pPr>
      <w:hyperlink w:anchor="_Toc449310314" w:history="1">
        <w:r w:rsidRPr="00B86E1B">
          <w:rPr>
            <w:rStyle w:val="Hyperlink"/>
          </w:rPr>
          <w:t>SharePoint Online</w:t>
        </w:r>
        <w:r>
          <w:tab/>
        </w:r>
        <w:r>
          <w:fldChar w:fldCharType="begin"/>
        </w:r>
        <w:r>
          <w:instrText xml:space="preserve"> PAGEREF _Toc449310314 \h </w:instrText>
        </w:r>
        <w:r>
          <w:fldChar w:fldCharType="separate"/>
        </w:r>
        <w:r>
          <w:t>67</w:t>
        </w:r>
        <w:r>
          <w:fldChar w:fldCharType="end"/>
        </w:r>
      </w:hyperlink>
    </w:p>
    <w:p w:rsidR="00EB16C5" w:rsidRDefault="00EB16C5">
      <w:pPr>
        <w:pStyle w:val="TOC3"/>
        <w:rPr>
          <w:rFonts w:eastAsiaTheme="minorEastAsia"/>
          <w:smallCaps w:val="0"/>
          <w:sz w:val="22"/>
        </w:rPr>
      </w:pPr>
      <w:hyperlink w:anchor="_Toc449310315" w:history="1">
        <w:r w:rsidRPr="00B86E1B">
          <w:rPr>
            <w:rStyle w:val="Hyperlink"/>
          </w:rPr>
          <w:t>Skype for Business Online</w:t>
        </w:r>
        <w:r>
          <w:tab/>
        </w:r>
        <w:r>
          <w:fldChar w:fldCharType="begin"/>
        </w:r>
        <w:r>
          <w:instrText xml:space="preserve"> PAGEREF _Toc449310315 \h </w:instrText>
        </w:r>
        <w:r>
          <w:fldChar w:fldCharType="separate"/>
        </w:r>
        <w:r>
          <w:t>67</w:t>
        </w:r>
        <w:r>
          <w:fldChar w:fldCharType="end"/>
        </w:r>
      </w:hyperlink>
    </w:p>
    <w:p w:rsidR="00EB16C5" w:rsidRDefault="00EB16C5">
      <w:pPr>
        <w:pStyle w:val="TOC2"/>
        <w:rPr>
          <w:rFonts w:eastAsiaTheme="minorEastAsia"/>
          <w:smallCaps w:val="0"/>
          <w:sz w:val="22"/>
        </w:rPr>
      </w:pPr>
      <w:hyperlink w:anchor="_Toc449310316" w:history="1">
        <w:r w:rsidRPr="00B86E1B">
          <w:rPr>
            <w:rStyle w:val="Hyperlink"/>
          </w:rPr>
          <w:t>Muut Online-palvelut</w:t>
        </w:r>
        <w:r>
          <w:tab/>
        </w:r>
        <w:r>
          <w:fldChar w:fldCharType="begin"/>
        </w:r>
        <w:r>
          <w:instrText xml:space="preserve"> PAGEREF _Toc449310316 \h </w:instrText>
        </w:r>
        <w:r>
          <w:fldChar w:fldCharType="separate"/>
        </w:r>
        <w:r>
          <w:t>68</w:t>
        </w:r>
        <w:r>
          <w:fldChar w:fldCharType="end"/>
        </w:r>
      </w:hyperlink>
    </w:p>
    <w:p w:rsidR="00EB16C5" w:rsidRDefault="00EB16C5">
      <w:pPr>
        <w:pStyle w:val="TOC3"/>
        <w:rPr>
          <w:rFonts w:eastAsiaTheme="minorEastAsia"/>
          <w:smallCaps w:val="0"/>
          <w:sz w:val="22"/>
        </w:rPr>
      </w:pPr>
      <w:hyperlink w:anchor="_Toc449310317" w:history="1">
        <w:r w:rsidRPr="00B86E1B">
          <w:rPr>
            <w:rStyle w:val="Hyperlink"/>
          </w:rPr>
          <w:t>Bing Maps</w:t>
        </w:r>
        <w:r>
          <w:tab/>
        </w:r>
        <w:r>
          <w:fldChar w:fldCharType="begin"/>
        </w:r>
        <w:r>
          <w:instrText xml:space="preserve"> PAGEREF _Toc449310317 \h </w:instrText>
        </w:r>
        <w:r>
          <w:fldChar w:fldCharType="separate"/>
        </w:r>
        <w:r>
          <w:t>68</w:t>
        </w:r>
        <w:r>
          <w:fldChar w:fldCharType="end"/>
        </w:r>
      </w:hyperlink>
    </w:p>
    <w:p w:rsidR="00EB16C5" w:rsidRDefault="00EB16C5">
      <w:pPr>
        <w:pStyle w:val="TOC3"/>
        <w:rPr>
          <w:rFonts w:eastAsiaTheme="minorEastAsia"/>
          <w:smallCaps w:val="0"/>
          <w:sz w:val="22"/>
        </w:rPr>
      </w:pPr>
      <w:hyperlink w:anchor="_Toc449310318" w:history="1">
        <w:r w:rsidRPr="00B86E1B">
          <w:rPr>
            <w:rStyle w:val="Hyperlink"/>
          </w:rPr>
          <w:t>Microsoft Learning</w:t>
        </w:r>
        <w:r>
          <w:tab/>
        </w:r>
        <w:r>
          <w:fldChar w:fldCharType="begin"/>
        </w:r>
        <w:r>
          <w:instrText xml:space="preserve"> PAGEREF _Toc449310318 \h </w:instrText>
        </w:r>
        <w:r>
          <w:fldChar w:fldCharType="separate"/>
        </w:r>
        <w:r>
          <w:t>69</w:t>
        </w:r>
        <w:r>
          <w:fldChar w:fldCharType="end"/>
        </w:r>
      </w:hyperlink>
    </w:p>
    <w:p w:rsidR="00EB16C5" w:rsidRDefault="00EB16C5">
      <w:pPr>
        <w:pStyle w:val="TOC3"/>
        <w:rPr>
          <w:rFonts w:eastAsiaTheme="minorEastAsia"/>
          <w:smallCaps w:val="0"/>
          <w:sz w:val="22"/>
        </w:rPr>
      </w:pPr>
      <w:hyperlink w:anchor="_Toc449310319" w:history="1">
        <w:r w:rsidRPr="00B86E1B">
          <w:rPr>
            <w:rStyle w:val="Hyperlink"/>
          </w:rPr>
          <w:t>Microsoft Translator</w:t>
        </w:r>
        <w:r>
          <w:tab/>
        </w:r>
        <w:r>
          <w:fldChar w:fldCharType="begin"/>
        </w:r>
        <w:r>
          <w:instrText xml:space="preserve"> PAGEREF _Toc449310319 \h </w:instrText>
        </w:r>
        <w:r>
          <w:fldChar w:fldCharType="separate"/>
        </w:r>
        <w:r>
          <w:t>69</w:t>
        </w:r>
        <w:r>
          <w:fldChar w:fldCharType="end"/>
        </w:r>
      </w:hyperlink>
    </w:p>
    <w:p w:rsidR="00EB16C5" w:rsidRDefault="00EB16C5">
      <w:pPr>
        <w:pStyle w:val="TOC3"/>
        <w:rPr>
          <w:rFonts w:eastAsiaTheme="minorEastAsia"/>
          <w:smallCaps w:val="0"/>
          <w:sz w:val="22"/>
        </w:rPr>
      </w:pPr>
      <w:hyperlink w:anchor="_Toc449310320" w:history="1">
        <w:r w:rsidRPr="00B86E1B">
          <w:rPr>
            <w:rStyle w:val="Hyperlink"/>
          </w:rPr>
          <w:t>Power BI Pro</w:t>
        </w:r>
        <w:r>
          <w:tab/>
        </w:r>
        <w:r>
          <w:fldChar w:fldCharType="begin"/>
        </w:r>
        <w:r>
          <w:instrText xml:space="preserve"> PAGEREF _Toc449310320 \h </w:instrText>
        </w:r>
        <w:r>
          <w:fldChar w:fldCharType="separate"/>
        </w:r>
        <w:r>
          <w:t>69</w:t>
        </w:r>
        <w:r>
          <w:fldChar w:fldCharType="end"/>
        </w:r>
      </w:hyperlink>
    </w:p>
    <w:p w:rsidR="00EB16C5" w:rsidRDefault="00EB16C5">
      <w:pPr>
        <w:pStyle w:val="TOC3"/>
        <w:rPr>
          <w:rFonts w:eastAsiaTheme="minorEastAsia"/>
          <w:smallCaps w:val="0"/>
          <w:sz w:val="22"/>
        </w:rPr>
      </w:pPr>
      <w:hyperlink w:anchor="_Toc449310321" w:history="1">
        <w:r w:rsidRPr="00B86E1B">
          <w:rPr>
            <w:rStyle w:val="Hyperlink"/>
          </w:rPr>
          <w:t>Yammer Enterprise</w:t>
        </w:r>
        <w:r>
          <w:tab/>
        </w:r>
        <w:r>
          <w:fldChar w:fldCharType="begin"/>
        </w:r>
        <w:r>
          <w:instrText xml:space="preserve"> PAGEREF _Toc449310321 \h </w:instrText>
        </w:r>
        <w:r>
          <w:fldChar w:fldCharType="separate"/>
        </w:r>
        <w:r>
          <w:t>70</w:t>
        </w:r>
        <w:r>
          <w:fldChar w:fldCharType="end"/>
        </w:r>
      </w:hyperlink>
    </w:p>
    <w:p w:rsidR="00EB16C5" w:rsidRDefault="00EB16C5">
      <w:pPr>
        <w:pStyle w:val="TOC1"/>
        <w:rPr>
          <w:rFonts w:eastAsiaTheme="minorEastAsia"/>
          <w:b w:val="0"/>
          <w:caps w:val="0"/>
          <w:noProof/>
          <w:sz w:val="22"/>
          <w:szCs w:val="22"/>
        </w:rPr>
      </w:pPr>
      <w:hyperlink w:anchor="_Toc449310322" w:history="1">
        <w:r w:rsidRPr="00B86E1B">
          <w:rPr>
            <w:rStyle w:val="Hyperlink"/>
            <w:noProof/>
          </w:rPr>
          <w:t>Sanasto</w:t>
        </w:r>
        <w:r>
          <w:rPr>
            <w:noProof/>
          </w:rPr>
          <w:tab/>
        </w:r>
        <w:r>
          <w:rPr>
            <w:noProof/>
          </w:rPr>
          <w:fldChar w:fldCharType="begin"/>
        </w:r>
        <w:r>
          <w:rPr>
            <w:noProof/>
          </w:rPr>
          <w:instrText xml:space="preserve"> PAGEREF _Toc449310322 \h </w:instrText>
        </w:r>
        <w:r>
          <w:rPr>
            <w:noProof/>
          </w:rPr>
        </w:r>
        <w:r>
          <w:rPr>
            <w:noProof/>
          </w:rPr>
          <w:fldChar w:fldCharType="separate"/>
        </w:r>
        <w:r>
          <w:rPr>
            <w:noProof/>
          </w:rPr>
          <w:t>71</w:t>
        </w:r>
        <w:r>
          <w:rPr>
            <w:noProof/>
          </w:rPr>
          <w:fldChar w:fldCharType="end"/>
        </w:r>
      </w:hyperlink>
    </w:p>
    <w:p w:rsidR="00EB16C5" w:rsidRDefault="00EB16C5">
      <w:pPr>
        <w:pStyle w:val="TOC2"/>
        <w:rPr>
          <w:rFonts w:eastAsiaTheme="minorEastAsia"/>
          <w:smallCaps w:val="0"/>
          <w:sz w:val="22"/>
        </w:rPr>
      </w:pPr>
      <w:hyperlink w:anchor="_Toc449310323" w:history="1">
        <w:r w:rsidRPr="00B86E1B">
          <w:rPr>
            <w:rStyle w:val="Hyperlink"/>
          </w:rPr>
          <w:t>Määritteet</w:t>
        </w:r>
        <w:r>
          <w:tab/>
        </w:r>
        <w:r>
          <w:fldChar w:fldCharType="begin"/>
        </w:r>
        <w:r>
          <w:instrText xml:space="preserve"> PAGEREF _Toc449310323 \h </w:instrText>
        </w:r>
        <w:r>
          <w:fldChar w:fldCharType="separate"/>
        </w:r>
        <w:r>
          <w:t>71</w:t>
        </w:r>
        <w:r>
          <w:fldChar w:fldCharType="end"/>
        </w:r>
      </w:hyperlink>
    </w:p>
    <w:p w:rsidR="00EB16C5" w:rsidRDefault="00EB16C5">
      <w:pPr>
        <w:pStyle w:val="TOC2"/>
        <w:rPr>
          <w:rFonts w:eastAsiaTheme="minorEastAsia"/>
          <w:smallCaps w:val="0"/>
          <w:sz w:val="22"/>
        </w:rPr>
      </w:pPr>
      <w:hyperlink w:anchor="_Toc449310324" w:history="1">
        <w:r w:rsidRPr="00B86E1B">
          <w:rPr>
            <w:rStyle w:val="Hyperlink"/>
          </w:rPr>
          <w:t>Solun arvot</w:t>
        </w:r>
        <w:r>
          <w:tab/>
        </w:r>
        <w:r>
          <w:fldChar w:fldCharType="begin"/>
        </w:r>
        <w:r>
          <w:instrText xml:space="preserve"> PAGEREF _Toc449310324 \h </w:instrText>
        </w:r>
        <w:r>
          <w:fldChar w:fldCharType="separate"/>
        </w:r>
        <w:r>
          <w:t>72</w:t>
        </w:r>
        <w:r>
          <w:fldChar w:fldCharType="end"/>
        </w:r>
      </w:hyperlink>
    </w:p>
    <w:p w:rsidR="00EB16C5" w:rsidRDefault="00EB16C5">
      <w:pPr>
        <w:pStyle w:val="TOC2"/>
        <w:rPr>
          <w:rFonts w:eastAsiaTheme="minorEastAsia"/>
          <w:smallCaps w:val="0"/>
          <w:sz w:val="22"/>
        </w:rPr>
      </w:pPr>
      <w:hyperlink w:anchor="_Toc449310325" w:history="1">
        <w:r w:rsidRPr="00B86E1B">
          <w:rPr>
            <w:rStyle w:val="Hyperlink"/>
          </w:rPr>
          <w:t>Sarakeotsikot</w:t>
        </w:r>
        <w:r>
          <w:tab/>
        </w:r>
        <w:r>
          <w:fldChar w:fldCharType="begin"/>
        </w:r>
        <w:r>
          <w:instrText xml:space="preserve"> PAGEREF _Toc449310325 \h </w:instrText>
        </w:r>
        <w:r>
          <w:fldChar w:fldCharType="separate"/>
        </w:r>
        <w:r>
          <w:t>73</w:t>
        </w:r>
        <w:r>
          <w:fldChar w:fldCharType="end"/>
        </w:r>
      </w:hyperlink>
    </w:p>
    <w:p w:rsidR="00EB16C5" w:rsidRDefault="00EB16C5">
      <w:pPr>
        <w:pStyle w:val="TOC2"/>
        <w:rPr>
          <w:rFonts w:eastAsiaTheme="minorEastAsia"/>
          <w:smallCaps w:val="0"/>
          <w:sz w:val="22"/>
        </w:rPr>
      </w:pPr>
      <w:hyperlink w:anchor="_Toc449310326" w:history="1">
        <w:r w:rsidRPr="00B86E1B">
          <w:rPr>
            <w:rStyle w:val="Hyperlink"/>
          </w:rPr>
          <w:t>Määritelmät</w:t>
        </w:r>
        <w:r>
          <w:tab/>
        </w:r>
        <w:r>
          <w:fldChar w:fldCharType="begin"/>
        </w:r>
        <w:r>
          <w:instrText xml:space="preserve"> PAGEREF _Toc449310326 \h </w:instrText>
        </w:r>
        <w:r>
          <w:fldChar w:fldCharType="separate"/>
        </w:r>
        <w:r>
          <w:t>73</w:t>
        </w:r>
        <w:r>
          <w:fldChar w:fldCharType="end"/>
        </w:r>
      </w:hyperlink>
    </w:p>
    <w:p w:rsidR="00EB16C5" w:rsidRDefault="00EB16C5">
      <w:pPr>
        <w:pStyle w:val="TOC1"/>
        <w:rPr>
          <w:rFonts w:eastAsiaTheme="minorEastAsia"/>
          <w:b w:val="0"/>
          <w:caps w:val="0"/>
          <w:noProof/>
          <w:sz w:val="22"/>
          <w:szCs w:val="22"/>
        </w:rPr>
      </w:pPr>
      <w:hyperlink w:anchor="_Toc449310327" w:history="1">
        <w:r w:rsidRPr="00B86E1B">
          <w:rPr>
            <w:rStyle w:val="Hyperlink"/>
            <w:noProof/>
          </w:rPr>
          <w:t>Liite A – CAL/Hallintakäyttöoikeus-käyttöoikeuksia vastaavat</w:t>
        </w:r>
        <w:r>
          <w:rPr>
            <w:noProof/>
          </w:rPr>
          <w:tab/>
        </w:r>
        <w:r>
          <w:rPr>
            <w:noProof/>
          </w:rPr>
          <w:fldChar w:fldCharType="begin"/>
        </w:r>
        <w:r>
          <w:rPr>
            <w:noProof/>
          </w:rPr>
          <w:instrText xml:space="preserve"> PAGEREF _Toc449310327 \h </w:instrText>
        </w:r>
        <w:r>
          <w:rPr>
            <w:noProof/>
          </w:rPr>
        </w:r>
        <w:r>
          <w:rPr>
            <w:noProof/>
          </w:rPr>
          <w:fldChar w:fldCharType="separate"/>
        </w:r>
        <w:r>
          <w:rPr>
            <w:noProof/>
          </w:rPr>
          <w:t>76</w:t>
        </w:r>
        <w:r>
          <w:rPr>
            <w:noProof/>
          </w:rPr>
          <w:fldChar w:fldCharType="end"/>
        </w:r>
      </w:hyperlink>
    </w:p>
    <w:p w:rsidR="00EB16C5" w:rsidRDefault="00EB16C5">
      <w:pPr>
        <w:pStyle w:val="TOC1"/>
        <w:rPr>
          <w:rFonts w:eastAsiaTheme="minorEastAsia"/>
          <w:b w:val="0"/>
          <w:caps w:val="0"/>
          <w:noProof/>
          <w:sz w:val="22"/>
          <w:szCs w:val="22"/>
        </w:rPr>
      </w:pPr>
      <w:hyperlink w:anchor="_Toc449310328" w:history="1">
        <w:r w:rsidRPr="00B86E1B">
          <w:rPr>
            <w:rStyle w:val="Hyperlink"/>
            <w:noProof/>
          </w:rPr>
          <w:t>Liite B – Software Assurance</w:t>
        </w:r>
        <w:r>
          <w:rPr>
            <w:noProof/>
          </w:rPr>
          <w:tab/>
        </w:r>
        <w:r>
          <w:rPr>
            <w:noProof/>
          </w:rPr>
          <w:fldChar w:fldCharType="begin"/>
        </w:r>
        <w:r>
          <w:rPr>
            <w:noProof/>
          </w:rPr>
          <w:instrText xml:space="preserve"> PAGEREF _Toc449310328 \h </w:instrText>
        </w:r>
        <w:r>
          <w:rPr>
            <w:noProof/>
          </w:rPr>
        </w:r>
        <w:r>
          <w:rPr>
            <w:noProof/>
          </w:rPr>
          <w:fldChar w:fldCharType="separate"/>
        </w:r>
        <w:r>
          <w:rPr>
            <w:noProof/>
          </w:rPr>
          <w:t>77</w:t>
        </w:r>
        <w:r>
          <w:rPr>
            <w:noProof/>
          </w:rPr>
          <w:fldChar w:fldCharType="end"/>
        </w:r>
      </w:hyperlink>
    </w:p>
    <w:p w:rsidR="00EB16C5" w:rsidRDefault="00EB16C5">
      <w:pPr>
        <w:pStyle w:val="TOC2"/>
        <w:rPr>
          <w:rFonts w:eastAsiaTheme="minorEastAsia"/>
          <w:smallCaps w:val="0"/>
          <w:sz w:val="22"/>
        </w:rPr>
      </w:pPr>
      <w:hyperlink w:anchor="_Toc449310329" w:history="1">
        <w:r w:rsidRPr="00B86E1B">
          <w:rPr>
            <w:rStyle w:val="Hyperlink"/>
          </w:rPr>
          <w:t>Software Assurance -ylläpidon ostaminen</w:t>
        </w:r>
        <w:r>
          <w:tab/>
        </w:r>
        <w:r>
          <w:fldChar w:fldCharType="begin"/>
        </w:r>
        <w:r>
          <w:instrText xml:space="preserve"> PAGEREF _Toc449310329 \h </w:instrText>
        </w:r>
        <w:r>
          <w:fldChar w:fldCharType="separate"/>
        </w:r>
        <w:r>
          <w:t>77</w:t>
        </w:r>
        <w:r>
          <w:fldChar w:fldCharType="end"/>
        </w:r>
      </w:hyperlink>
    </w:p>
    <w:p w:rsidR="00EB16C5" w:rsidRDefault="00EB16C5">
      <w:pPr>
        <w:pStyle w:val="TOC2"/>
        <w:rPr>
          <w:rFonts w:eastAsiaTheme="minorEastAsia"/>
          <w:smallCaps w:val="0"/>
          <w:sz w:val="22"/>
        </w:rPr>
      </w:pPr>
      <w:hyperlink w:anchor="_Toc449310330" w:history="1">
        <w:r w:rsidRPr="00B86E1B">
          <w:rPr>
            <w:rStyle w:val="Hyperlink"/>
          </w:rPr>
          <w:t>Software Assurance -ylläpidon uusiminen</w:t>
        </w:r>
        <w:r>
          <w:tab/>
        </w:r>
        <w:r>
          <w:fldChar w:fldCharType="begin"/>
        </w:r>
        <w:r>
          <w:instrText xml:space="preserve"> PAGEREF _Toc449310330 \h </w:instrText>
        </w:r>
        <w:r>
          <w:fldChar w:fldCharType="separate"/>
        </w:r>
        <w:r>
          <w:t>77</w:t>
        </w:r>
        <w:r>
          <w:fldChar w:fldCharType="end"/>
        </w:r>
      </w:hyperlink>
    </w:p>
    <w:p w:rsidR="00EB16C5" w:rsidRDefault="00EB16C5">
      <w:pPr>
        <w:pStyle w:val="TOC2"/>
        <w:rPr>
          <w:rFonts w:eastAsiaTheme="minorEastAsia"/>
          <w:smallCaps w:val="0"/>
          <w:sz w:val="22"/>
        </w:rPr>
      </w:pPr>
      <w:hyperlink w:anchor="_Toc449310331" w:history="1">
        <w:r w:rsidRPr="00B86E1B">
          <w:rPr>
            <w:rStyle w:val="Hyperlink"/>
          </w:rPr>
          <w:t>Lopetettujen tai vanhenevien Tuotteiden siirtymiskäyttöoikeus</w:t>
        </w:r>
        <w:r>
          <w:tab/>
        </w:r>
        <w:r>
          <w:fldChar w:fldCharType="begin"/>
        </w:r>
        <w:r>
          <w:instrText xml:space="preserve"> PAGEREF _Toc449310331 \h </w:instrText>
        </w:r>
        <w:r>
          <w:fldChar w:fldCharType="separate"/>
        </w:r>
        <w:r>
          <w:t>78</w:t>
        </w:r>
        <w:r>
          <w:fldChar w:fldCharType="end"/>
        </w:r>
      </w:hyperlink>
    </w:p>
    <w:p w:rsidR="00EB16C5" w:rsidRDefault="00EB16C5">
      <w:pPr>
        <w:pStyle w:val="TOC2"/>
        <w:rPr>
          <w:rFonts w:eastAsiaTheme="minorEastAsia"/>
          <w:smallCaps w:val="0"/>
          <w:sz w:val="22"/>
        </w:rPr>
      </w:pPr>
      <w:hyperlink w:anchor="_Toc449310332" w:history="1">
        <w:r w:rsidRPr="00B86E1B">
          <w:rPr>
            <w:rStyle w:val="Hyperlink"/>
          </w:rPr>
          <w:t>SA-ylläpidon edut</w:t>
        </w:r>
        <w:r>
          <w:tab/>
        </w:r>
        <w:r>
          <w:fldChar w:fldCharType="begin"/>
        </w:r>
        <w:r>
          <w:instrText xml:space="preserve"> PAGEREF _Toc449310332 \h </w:instrText>
        </w:r>
        <w:r>
          <w:fldChar w:fldCharType="separate"/>
        </w:r>
        <w:r>
          <w:t>78</w:t>
        </w:r>
        <w:r>
          <w:fldChar w:fldCharType="end"/>
        </w:r>
      </w:hyperlink>
    </w:p>
    <w:p w:rsidR="00EB16C5" w:rsidRDefault="00EB16C5">
      <w:pPr>
        <w:pStyle w:val="TOC1"/>
        <w:rPr>
          <w:rFonts w:eastAsiaTheme="minorEastAsia"/>
          <w:b w:val="0"/>
          <w:caps w:val="0"/>
          <w:noProof/>
          <w:sz w:val="22"/>
          <w:szCs w:val="22"/>
        </w:rPr>
      </w:pPr>
      <w:hyperlink w:anchor="_Toc449310333" w:history="1">
        <w:r w:rsidRPr="00B86E1B">
          <w:rPr>
            <w:rStyle w:val="Hyperlink"/>
            <w:noProof/>
          </w:rPr>
          <w:t>Liite C – Professional Services</w:t>
        </w:r>
        <w:r>
          <w:rPr>
            <w:noProof/>
          </w:rPr>
          <w:tab/>
        </w:r>
        <w:r>
          <w:rPr>
            <w:noProof/>
          </w:rPr>
          <w:fldChar w:fldCharType="begin"/>
        </w:r>
        <w:r>
          <w:rPr>
            <w:noProof/>
          </w:rPr>
          <w:instrText xml:space="preserve"> PAGEREF _Toc449310333 \h </w:instrText>
        </w:r>
        <w:r>
          <w:rPr>
            <w:noProof/>
          </w:rPr>
        </w:r>
        <w:r>
          <w:rPr>
            <w:noProof/>
          </w:rPr>
          <w:fldChar w:fldCharType="separate"/>
        </w:r>
        <w:r>
          <w:rPr>
            <w:noProof/>
          </w:rPr>
          <w:t>89</w:t>
        </w:r>
        <w:r>
          <w:rPr>
            <w:noProof/>
          </w:rPr>
          <w:fldChar w:fldCharType="end"/>
        </w:r>
      </w:hyperlink>
    </w:p>
    <w:p w:rsidR="00EB16C5" w:rsidRDefault="00EB16C5">
      <w:pPr>
        <w:pStyle w:val="TOC2"/>
        <w:rPr>
          <w:rFonts w:eastAsiaTheme="minorEastAsia"/>
          <w:smallCaps w:val="0"/>
          <w:sz w:val="22"/>
        </w:rPr>
      </w:pPr>
      <w:hyperlink w:anchor="_Toc449310334" w:history="1">
        <w:r w:rsidRPr="00B86E1B">
          <w:rPr>
            <w:rStyle w:val="Hyperlink"/>
          </w:rPr>
          <w:t>Microsoft Premier -tukitarjoukset</w:t>
        </w:r>
        <w:r>
          <w:tab/>
        </w:r>
        <w:r>
          <w:fldChar w:fldCharType="begin"/>
        </w:r>
        <w:r>
          <w:instrText xml:space="preserve"> PAGEREF _Toc449310334 \h </w:instrText>
        </w:r>
        <w:r>
          <w:fldChar w:fldCharType="separate"/>
        </w:r>
        <w:r>
          <w:t>89</w:t>
        </w:r>
        <w:r>
          <w:fldChar w:fldCharType="end"/>
        </w:r>
      </w:hyperlink>
    </w:p>
    <w:p w:rsidR="00EB16C5" w:rsidRDefault="00EB16C5">
      <w:pPr>
        <w:pStyle w:val="TOC2"/>
        <w:rPr>
          <w:rFonts w:eastAsiaTheme="minorEastAsia"/>
          <w:smallCaps w:val="0"/>
          <w:sz w:val="22"/>
        </w:rPr>
      </w:pPr>
      <w:hyperlink w:anchor="_Toc449310335" w:history="1">
        <w:r w:rsidRPr="00B86E1B">
          <w:rPr>
            <w:rStyle w:val="Hyperlink"/>
          </w:rPr>
          <w:t>Microsoft Enterprise Strategy -ohjelman tarjoukset</w:t>
        </w:r>
        <w:r>
          <w:tab/>
        </w:r>
        <w:r>
          <w:fldChar w:fldCharType="begin"/>
        </w:r>
        <w:r>
          <w:instrText xml:space="preserve"> PAGEREF _Toc449310335 \h </w:instrText>
        </w:r>
        <w:r>
          <w:fldChar w:fldCharType="separate"/>
        </w:r>
        <w:r>
          <w:t>89</w:t>
        </w:r>
        <w:r>
          <w:fldChar w:fldCharType="end"/>
        </w:r>
      </w:hyperlink>
    </w:p>
    <w:p w:rsidR="00EB16C5" w:rsidRDefault="00EB16C5">
      <w:pPr>
        <w:pStyle w:val="TOC2"/>
        <w:rPr>
          <w:rFonts w:eastAsiaTheme="minorEastAsia"/>
          <w:smallCaps w:val="0"/>
          <w:sz w:val="22"/>
        </w:rPr>
      </w:pPr>
      <w:hyperlink w:anchor="_Toc449310336" w:history="1">
        <w:r w:rsidRPr="00B86E1B">
          <w:rPr>
            <w:rStyle w:val="Hyperlink"/>
          </w:rPr>
          <w:t>Sales Productivity Accelerator -tarjoukset</w:t>
        </w:r>
        <w:r>
          <w:tab/>
        </w:r>
        <w:r>
          <w:fldChar w:fldCharType="begin"/>
        </w:r>
        <w:r>
          <w:instrText xml:space="preserve"> PAGEREF _Toc449310336 \h </w:instrText>
        </w:r>
        <w:r>
          <w:fldChar w:fldCharType="separate"/>
        </w:r>
        <w:r>
          <w:t>90</w:t>
        </w:r>
        <w:r>
          <w:fldChar w:fldCharType="end"/>
        </w:r>
      </w:hyperlink>
    </w:p>
    <w:p w:rsidR="00EB16C5" w:rsidRDefault="00EB16C5">
      <w:pPr>
        <w:pStyle w:val="TOC1"/>
        <w:rPr>
          <w:rFonts w:eastAsiaTheme="minorEastAsia"/>
          <w:b w:val="0"/>
          <w:caps w:val="0"/>
          <w:noProof/>
          <w:sz w:val="22"/>
          <w:szCs w:val="22"/>
        </w:rPr>
      </w:pPr>
      <w:hyperlink w:anchor="_Toc449310337" w:history="1">
        <w:r w:rsidRPr="00B86E1B">
          <w:rPr>
            <w:rStyle w:val="Hyperlink"/>
            <w:noProof/>
          </w:rPr>
          <w:t>Liite D – Ohjelmasopimuksen lisäehdot</w:t>
        </w:r>
        <w:r>
          <w:rPr>
            <w:noProof/>
          </w:rPr>
          <w:tab/>
        </w:r>
        <w:r>
          <w:rPr>
            <w:noProof/>
          </w:rPr>
          <w:fldChar w:fldCharType="begin"/>
        </w:r>
        <w:r>
          <w:rPr>
            <w:noProof/>
          </w:rPr>
          <w:instrText xml:space="preserve"> PAGEREF _Toc449310337 \h </w:instrText>
        </w:r>
        <w:r>
          <w:rPr>
            <w:noProof/>
          </w:rPr>
        </w:r>
        <w:r>
          <w:rPr>
            <w:noProof/>
          </w:rPr>
          <w:fldChar w:fldCharType="separate"/>
        </w:r>
        <w:r>
          <w:rPr>
            <w:noProof/>
          </w:rPr>
          <w:t>91</w:t>
        </w:r>
        <w:r>
          <w:rPr>
            <w:noProof/>
          </w:rPr>
          <w:fldChar w:fldCharType="end"/>
        </w:r>
      </w:hyperlink>
    </w:p>
    <w:p w:rsidR="00EB16C5" w:rsidRDefault="00EB16C5">
      <w:pPr>
        <w:pStyle w:val="TOC2"/>
        <w:rPr>
          <w:rFonts w:eastAsiaTheme="minorEastAsia"/>
          <w:smallCaps w:val="0"/>
          <w:sz w:val="22"/>
        </w:rPr>
      </w:pPr>
      <w:hyperlink w:anchor="_Toc449310338" w:history="1">
        <w:r w:rsidRPr="00B86E1B">
          <w:rPr>
            <w:rStyle w:val="Hyperlink"/>
          </w:rPr>
          <w:t>Select Plus -ohjelman lisäehdot</w:t>
        </w:r>
        <w:r>
          <w:tab/>
        </w:r>
        <w:r>
          <w:fldChar w:fldCharType="begin"/>
        </w:r>
        <w:r>
          <w:instrText xml:space="preserve"> PAGEREF _Toc449310338 \h </w:instrText>
        </w:r>
        <w:r>
          <w:fldChar w:fldCharType="separate"/>
        </w:r>
        <w:r>
          <w:t>91</w:t>
        </w:r>
        <w:r>
          <w:fldChar w:fldCharType="end"/>
        </w:r>
      </w:hyperlink>
    </w:p>
    <w:p w:rsidR="00EB16C5" w:rsidRDefault="00EB16C5">
      <w:pPr>
        <w:pStyle w:val="TOC2"/>
        <w:rPr>
          <w:rFonts w:eastAsiaTheme="minorEastAsia"/>
          <w:smallCaps w:val="0"/>
          <w:sz w:val="22"/>
        </w:rPr>
      </w:pPr>
      <w:hyperlink w:anchor="_Toc449310339" w:history="1">
        <w:r w:rsidRPr="00B86E1B">
          <w:rPr>
            <w:rStyle w:val="Hyperlink"/>
          </w:rPr>
          <w:t>Käyttöoikeuden piiriin kuuluvien laitteiden hallinnan määritelmä</w:t>
        </w:r>
        <w:r>
          <w:tab/>
        </w:r>
        <w:r>
          <w:fldChar w:fldCharType="begin"/>
        </w:r>
        <w:r>
          <w:instrText xml:space="preserve"> PAGEREF _Toc449310339 \h </w:instrText>
        </w:r>
        <w:r>
          <w:fldChar w:fldCharType="separate"/>
        </w:r>
        <w:r>
          <w:t>91</w:t>
        </w:r>
        <w:r>
          <w:fldChar w:fldCharType="end"/>
        </w:r>
      </w:hyperlink>
    </w:p>
    <w:p w:rsidR="00EB16C5" w:rsidRDefault="00EB16C5">
      <w:pPr>
        <w:pStyle w:val="TOC2"/>
        <w:rPr>
          <w:rFonts w:eastAsiaTheme="minorEastAsia"/>
          <w:smallCaps w:val="0"/>
          <w:sz w:val="22"/>
        </w:rPr>
      </w:pPr>
      <w:hyperlink w:anchor="_Toc449310340" w:history="1">
        <w:r w:rsidRPr="00B86E1B">
          <w:rPr>
            <w:rStyle w:val="Hyperlink"/>
          </w:rPr>
          <w:t>Open-ohjelmien Online-palvelut</w:t>
        </w:r>
        <w:r>
          <w:tab/>
        </w:r>
        <w:r>
          <w:fldChar w:fldCharType="begin"/>
        </w:r>
        <w:r>
          <w:instrText xml:space="preserve"> PAGEREF _Toc449310340 \h </w:instrText>
        </w:r>
        <w:r>
          <w:fldChar w:fldCharType="separate"/>
        </w:r>
        <w:r>
          <w:t>91</w:t>
        </w:r>
        <w:r>
          <w:fldChar w:fldCharType="end"/>
        </w:r>
      </w:hyperlink>
    </w:p>
    <w:p w:rsidR="00EB16C5" w:rsidRDefault="00EB16C5">
      <w:pPr>
        <w:pStyle w:val="TOC2"/>
        <w:rPr>
          <w:rFonts w:eastAsiaTheme="minorEastAsia"/>
          <w:smallCaps w:val="0"/>
          <w:sz w:val="22"/>
        </w:rPr>
      </w:pPr>
      <w:hyperlink w:anchor="_Toc449310341" w:history="1">
        <w:r w:rsidRPr="00B86E1B">
          <w:rPr>
            <w:rStyle w:val="Hyperlink"/>
          </w:rPr>
          <w:t>Professional Services -lisäehdot – vanhat sopimukset</w:t>
        </w:r>
        <w:r>
          <w:tab/>
        </w:r>
        <w:r>
          <w:fldChar w:fldCharType="begin"/>
        </w:r>
        <w:r>
          <w:instrText xml:space="preserve"> PAGEREF _Toc449310341 \h </w:instrText>
        </w:r>
        <w:r>
          <w:fldChar w:fldCharType="separate"/>
        </w:r>
        <w:r>
          <w:t>91</w:t>
        </w:r>
        <w:r>
          <w:fldChar w:fldCharType="end"/>
        </w:r>
      </w:hyperlink>
    </w:p>
    <w:p w:rsidR="00EB16C5" w:rsidRDefault="00EB16C5">
      <w:pPr>
        <w:pStyle w:val="TOC1"/>
        <w:rPr>
          <w:rFonts w:eastAsiaTheme="minorEastAsia"/>
          <w:b w:val="0"/>
          <w:caps w:val="0"/>
          <w:noProof/>
          <w:sz w:val="22"/>
          <w:szCs w:val="22"/>
        </w:rPr>
      </w:pPr>
      <w:hyperlink w:anchor="_Toc449310342" w:history="1">
        <w:r w:rsidRPr="00B86E1B">
          <w:rPr>
            <w:rStyle w:val="Hyperlink"/>
            <w:noProof/>
          </w:rPr>
          <w:t>Liite E – Kampanjat</w:t>
        </w:r>
        <w:r>
          <w:rPr>
            <w:noProof/>
          </w:rPr>
          <w:tab/>
        </w:r>
        <w:r>
          <w:rPr>
            <w:noProof/>
          </w:rPr>
          <w:fldChar w:fldCharType="begin"/>
        </w:r>
        <w:r>
          <w:rPr>
            <w:noProof/>
          </w:rPr>
          <w:instrText xml:space="preserve"> PAGEREF _Toc449310342 \h </w:instrText>
        </w:r>
        <w:r>
          <w:rPr>
            <w:noProof/>
          </w:rPr>
        </w:r>
        <w:r>
          <w:rPr>
            <w:noProof/>
          </w:rPr>
          <w:fldChar w:fldCharType="separate"/>
        </w:r>
        <w:r>
          <w:rPr>
            <w:noProof/>
          </w:rPr>
          <w:t>93</w:t>
        </w:r>
        <w:r>
          <w:rPr>
            <w:noProof/>
          </w:rPr>
          <w:fldChar w:fldCharType="end"/>
        </w:r>
      </w:hyperlink>
    </w:p>
    <w:p w:rsidR="00EB16C5" w:rsidRDefault="00EB16C5">
      <w:pPr>
        <w:pStyle w:val="TOC2"/>
        <w:rPr>
          <w:rFonts w:eastAsiaTheme="minorEastAsia"/>
          <w:smallCaps w:val="0"/>
          <w:sz w:val="22"/>
        </w:rPr>
      </w:pPr>
      <w:hyperlink w:anchor="_Toc449310343" w:history="1">
        <w:r w:rsidRPr="00B86E1B">
          <w:rPr>
            <w:rStyle w:val="Hyperlink"/>
          </w:rPr>
          <w:t>System Center Client Management Suite -kampanja</w:t>
        </w:r>
        <w:r>
          <w:tab/>
        </w:r>
        <w:r>
          <w:fldChar w:fldCharType="begin"/>
        </w:r>
        <w:r>
          <w:instrText xml:space="preserve"> PAGEREF _Toc449310343 \h </w:instrText>
        </w:r>
        <w:r>
          <w:fldChar w:fldCharType="separate"/>
        </w:r>
        <w:r>
          <w:t>93</w:t>
        </w:r>
        <w:r>
          <w:fldChar w:fldCharType="end"/>
        </w:r>
      </w:hyperlink>
    </w:p>
    <w:p w:rsidR="00EB16C5" w:rsidRDefault="00EB16C5">
      <w:pPr>
        <w:pStyle w:val="TOC2"/>
        <w:rPr>
          <w:rFonts w:eastAsiaTheme="minorEastAsia"/>
          <w:smallCaps w:val="0"/>
          <w:sz w:val="22"/>
        </w:rPr>
      </w:pPr>
      <w:hyperlink w:anchor="_Toc449310344" w:history="1">
        <w:r w:rsidRPr="00B86E1B">
          <w:rPr>
            <w:rStyle w:val="Hyperlink"/>
          </w:rPr>
          <w:t>Azure Compute Capacity -kampanja</w:t>
        </w:r>
        <w:r>
          <w:tab/>
        </w:r>
        <w:r>
          <w:fldChar w:fldCharType="begin"/>
        </w:r>
        <w:r>
          <w:instrText xml:space="preserve"> PAGEREF _Toc449310344 \h </w:instrText>
        </w:r>
        <w:r>
          <w:fldChar w:fldCharType="separate"/>
        </w:r>
        <w:r>
          <w:t>93</w:t>
        </w:r>
        <w:r>
          <w:fldChar w:fldCharType="end"/>
        </w:r>
      </w:hyperlink>
    </w:p>
    <w:p w:rsidR="00EB16C5" w:rsidRDefault="00EB16C5">
      <w:pPr>
        <w:pStyle w:val="TOC1"/>
        <w:rPr>
          <w:rFonts w:eastAsiaTheme="minorEastAsia"/>
          <w:b w:val="0"/>
          <w:caps w:val="0"/>
          <w:noProof/>
          <w:sz w:val="22"/>
          <w:szCs w:val="22"/>
        </w:rPr>
      </w:pPr>
      <w:hyperlink w:anchor="_Toc449310345" w:history="1">
        <w:r w:rsidRPr="00B86E1B">
          <w:rPr>
            <w:rStyle w:val="Hyperlink"/>
            <w:noProof/>
          </w:rPr>
          <w:t>Liite F - Storage Array -ehdot</w:t>
        </w:r>
        <w:r>
          <w:rPr>
            <w:noProof/>
          </w:rPr>
          <w:tab/>
        </w:r>
        <w:r>
          <w:rPr>
            <w:noProof/>
          </w:rPr>
          <w:fldChar w:fldCharType="begin"/>
        </w:r>
        <w:r>
          <w:rPr>
            <w:noProof/>
          </w:rPr>
          <w:instrText xml:space="preserve"> PAGEREF _Toc449310345 \h </w:instrText>
        </w:r>
        <w:r>
          <w:rPr>
            <w:noProof/>
          </w:rPr>
        </w:r>
        <w:r>
          <w:rPr>
            <w:noProof/>
          </w:rPr>
          <w:fldChar w:fldCharType="separate"/>
        </w:r>
        <w:r>
          <w:rPr>
            <w:noProof/>
          </w:rPr>
          <w:t>94</w:t>
        </w:r>
        <w:r>
          <w:rPr>
            <w:noProof/>
          </w:rPr>
          <w:fldChar w:fldCharType="end"/>
        </w:r>
      </w:hyperlink>
    </w:p>
    <w:p w:rsidR="00EB16C5" w:rsidRDefault="00EB16C5">
      <w:pPr>
        <w:pStyle w:val="TOC2"/>
        <w:rPr>
          <w:rFonts w:eastAsiaTheme="minorEastAsia"/>
          <w:smallCaps w:val="0"/>
          <w:sz w:val="22"/>
        </w:rPr>
      </w:pPr>
      <w:hyperlink w:anchor="_Toc449310346" w:history="1">
        <w:r w:rsidRPr="00B86E1B">
          <w:rPr>
            <w:rStyle w:val="Hyperlink"/>
          </w:rPr>
          <w:t>Saatavuus</w:t>
        </w:r>
        <w:r>
          <w:tab/>
        </w:r>
        <w:r>
          <w:fldChar w:fldCharType="begin"/>
        </w:r>
        <w:r>
          <w:instrText xml:space="preserve"> PAGEREF _Toc449310346 \h </w:instrText>
        </w:r>
        <w:r>
          <w:fldChar w:fldCharType="separate"/>
        </w:r>
        <w:r>
          <w:t>94</w:t>
        </w:r>
        <w:r>
          <w:fldChar w:fldCharType="end"/>
        </w:r>
      </w:hyperlink>
    </w:p>
    <w:p w:rsidR="00EB16C5" w:rsidRDefault="00EB16C5">
      <w:pPr>
        <w:pStyle w:val="TOC2"/>
        <w:rPr>
          <w:rFonts w:eastAsiaTheme="minorEastAsia"/>
          <w:smallCaps w:val="0"/>
          <w:sz w:val="22"/>
        </w:rPr>
      </w:pPr>
      <w:hyperlink w:anchor="_Toc449310347" w:history="1">
        <w:r w:rsidRPr="00B86E1B">
          <w:rPr>
            <w:rStyle w:val="Hyperlink"/>
          </w:rPr>
          <w:t>Toimitus ja omistusoikeus</w:t>
        </w:r>
        <w:r>
          <w:tab/>
        </w:r>
        <w:r>
          <w:fldChar w:fldCharType="begin"/>
        </w:r>
        <w:r>
          <w:instrText xml:space="preserve"> PAGEREF _Toc449310347 \h </w:instrText>
        </w:r>
        <w:r>
          <w:fldChar w:fldCharType="separate"/>
        </w:r>
        <w:r>
          <w:t>94</w:t>
        </w:r>
        <w:r>
          <w:fldChar w:fldCharType="end"/>
        </w:r>
      </w:hyperlink>
    </w:p>
    <w:p w:rsidR="00EB16C5" w:rsidRDefault="00EB16C5">
      <w:pPr>
        <w:pStyle w:val="TOC2"/>
        <w:rPr>
          <w:rFonts w:eastAsiaTheme="minorEastAsia"/>
          <w:smallCaps w:val="0"/>
          <w:sz w:val="22"/>
        </w:rPr>
      </w:pPr>
      <w:hyperlink w:anchor="_Toc449310348" w:history="1">
        <w:r w:rsidRPr="00B86E1B">
          <w:rPr>
            <w:rStyle w:val="Hyperlink"/>
          </w:rPr>
          <w:t>Storage Array -ohjelmisto:</w:t>
        </w:r>
        <w:r>
          <w:tab/>
        </w:r>
        <w:r>
          <w:fldChar w:fldCharType="begin"/>
        </w:r>
        <w:r>
          <w:instrText xml:space="preserve"> PAGEREF _Toc449310348 \h </w:instrText>
        </w:r>
        <w:r>
          <w:fldChar w:fldCharType="separate"/>
        </w:r>
        <w:r>
          <w:t>94</w:t>
        </w:r>
        <w:r>
          <w:fldChar w:fldCharType="end"/>
        </w:r>
      </w:hyperlink>
    </w:p>
    <w:p w:rsidR="00EB16C5" w:rsidRDefault="00EB16C5">
      <w:pPr>
        <w:pStyle w:val="TOC2"/>
        <w:rPr>
          <w:rFonts w:eastAsiaTheme="minorEastAsia"/>
          <w:smallCaps w:val="0"/>
          <w:sz w:val="22"/>
        </w:rPr>
      </w:pPr>
      <w:hyperlink w:anchor="_Toc449310349" w:history="1">
        <w:r w:rsidRPr="00B86E1B">
          <w:rPr>
            <w:rStyle w:val="Hyperlink"/>
          </w:rPr>
          <w:t>Rajoitettu laitteistotakuu</w:t>
        </w:r>
        <w:r>
          <w:tab/>
        </w:r>
        <w:r>
          <w:fldChar w:fldCharType="begin"/>
        </w:r>
        <w:r>
          <w:instrText xml:space="preserve"> PAGEREF _Toc449310349 \h </w:instrText>
        </w:r>
        <w:r>
          <w:fldChar w:fldCharType="separate"/>
        </w:r>
        <w:r>
          <w:t>94</w:t>
        </w:r>
        <w:r>
          <w:fldChar w:fldCharType="end"/>
        </w:r>
      </w:hyperlink>
    </w:p>
    <w:p w:rsidR="00EB16C5" w:rsidRDefault="00EB16C5">
      <w:pPr>
        <w:pStyle w:val="TOC2"/>
        <w:rPr>
          <w:rFonts w:eastAsiaTheme="minorEastAsia"/>
          <w:smallCaps w:val="0"/>
          <w:sz w:val="22"/>
        </w:rPr>
      </w:pPr>
      <w:hyperlink w:anchor="_Toc449310350" w:history="1">
        <w:r w:rsidRPr="00B86E1B">
          <w:rPr>
            <w:rStyle w:val="Hyperlink"/>
          </w:rPr>
          <w:t>Vastuusta vapauttaminen. Puolustautuminen kolmansien osapuolten vaatimuksia vastaan.</w:t>
        </w:r>
        <w:r>
          <w:tab/>
        </w:r>
        <w:r>
          <w:fldChar w:fldCharType="begin"/>
        </w:r>
        <w:r>
          <w:instrText xml:space="preserve"> PAGEREF _Toc449310350 \h </w:instrText>
        </w:r>
        <w:r>
          <w:fldChar w:fldCharType="separate"/>
        </w:r>
        <w:r>
          <w:t>95</w:t>
        </w:r>
        <w:r>
          <w:fldChar w:fldCharType="end"/>
        </w:r>
      </w:hyperlink>
    </w:p>
    <w:p w:rsidR="00EB16C5" w:rsidRDefault="00EB16C5">
      <w:pPr>
        <w:pStyle w:val="TOC2"/>
        <w:rPr>
          <w:rFonts w:eastAsiaTheme="minorEastAsia"/>
          <w:smallCaps w:val="0"/>
          <w:sz w:val="22"/>
        </w:rPr>
      </w:pPr>
      <w:hyperlink w:anchor="_Toc449310351" w:history="1">
        <w:r w:rsidRPr="00B86E1B">
          <w:rPr>
            <w:rStyle w:val="Hyperlink"/>
          </w:rPr>
          <w:t>Vastuunrajoitus</w:t>
        </w:r>
        <w:r>
          <w:tab/>
        </w:r>
        <w:r>
          <w:fldChar w:fldCharType="begin"/>
        </w:r>
        <w:r>
          <w:instrText xml:space="preserve"> PAGEREF _Toc449310351 \h </w:instrText>
        </w:r>
        <w:r>
          <w:fldChar w:fldCharType="separate"/>
        </w:r>
        <w:r>
          <w:t>95</w:t>
        </w:r>
        <w:r>
          <w:fldChar w:fldCharType="end"/>
        </w:r>
      </w:hyperlink>
    </w:p>
    <w:p w:rsidR="00EB16C5" w:rsidRDefault="00EB16C5">
      <w:pPr>
        <w:pStyle w:val="TOC2"/>
        <w:rPr>
          <w:rFonts w:eastAsiaTheme="minorEastAsia"/>
          <w:smallCaps w:val="0"/>
          <w:sz w:val="22"/>
        </w:rPr>
      </w:pPr>
      <w:hyperlink w:anchor="_Toc449310352" w:history="1">
        <w:r w:rsidRPr="00B86E1B">
          <w:rPr>
            <w:rStyle w:val="Hyperlink"/>
          </w:rPr>
          <w:t>Yhdysvaltain vienninhallintalait</w:t>
        </w:r>
        <w:r>
          <w:tab/>
        </w:r>
        <w:r>
          <w:fldChar w:fldCharType="begin"/>
        </w:r>
        <w:r>
          <w:instrText xml:space="preserve"> PAGEREF _Toc449310352 \h </w:instrText>
        </w:r>
        <w:r>
          <w:fldChar w:fldCharType="separate"/>
        </w:r>
        <w:r>
          <w:t>95</w:t>
        </w:r>
        <w:r>
          <w:fldChar w:fldCharType="end"/>
        </w:r>
      </w:hyperlink>
    </w:p>
    <w:p w:rsidR="00EB16C5" w:rsidRDefault="00EB16C5">
      <w:pPr>
        <w:pStyle w:val="TOC2"/>
        <w:rPr>
          <w:rFonts w:eastAsiaTheme="minorEastAsia"/>
          <w:smallCaps w:val="0"/>
          <w:sz w:val="22"/>
        </w:rPr>
      </w:pPr>
      <w:hyperlink w:anchor="_Toc449310353" w:history="1">
        <w:r w:rsidRPr="00B86E1B">
          <w:rPr>
            <w:rStyle w:val="Hyperlink"/>
          </w:rPr>
          <w:t>Vianmääritystietojen kerääminen</w:t>
        </w:r>
        <w:r>
          <w:tab/>
        </w:r>
        <w:r>
          <w:fldChar w:fldCharType="begin"/>
        </w:r>
        <w:r>
          <w:instrText xml:space="preserve"> PAGEREF _Toc449310353 \h </w:instrText>
        </w:r>
        <w:r>
          <w:fldChar w:fldCharType="separate"/>
        </w:r>
        <w:r>
          <w:t>95</w:t>
        </w:r>
        <w:r>
          <w:fldChar w:fldCharType="end"/>
        </w:r>
      </w:hyperlink>
    </w:p>
    <w:p w:rsidR="00EB16C5" w:rsidRDefault="00EB16C5">
      <w:pPr>
        <w:pStyle w:val="TOC2"/>
        <w:rPr>
          <w:rFonts w:eastAsiaTheme="minorEastAsia"/>
          <w:smallCaps w:val="0"/>
          <w:sz w:val="22"/>
        </w:rPr>
      </w:pPr>
      <w:hyperlink w:anchor="_Toc449310354" w:history="1">
        <w:r w:rsidRPr="00B86E1B">
          <w:rPr>
            <w:rStyle w:val="Hyperlink"/>
          </w:rPr>
          <w:t>Valtionhallinnon käyttö</w:t>
        </w:r>
        <w:r>
          <w:tab/>
        </w:r>
        <w:r>
          <w:fldChar w:fldCharType="begin"/>
        </w:r>
        <w:r>
          <w:instrText xml:space="preserve"> PAGEREF _Toc449310354 \h </w:instrText>
        </w:r>
        <w:r>
          <w:fldChar w:fldCharType="separate"/>
        </w:r>
        <w:r>
          <w:t>95</w:t>
        </w:r>
        <w:r>
          <w:fldChar w:fldCharType="end"/>
        </w:r>
      </w:hyperlink>
    </w:p>
    <w:p w:rsidR="00EB16C5" w:rsidRDefault="00EB16C5">
      <w:pPr>
        <w:pStyle w:val="TOC1"/>
        <w:rPr>
          <w:rFonts w:eastAsiaTheme="minorEastAsia"/>
          <w:b w:val="0"/>
          <w:caps w:val="0"/>
          <w:noProof/>
          <w:sz w:val="22"/>
          <w:szCs w:val="22"/>
        </w:rPr>
      </w:pPr>
      <w:hyperlink w:anchor="_Toc449310355" w:history="1">
        <w:r w:rsidRPr="00B86E1B">
          <w:rPr>
            <w:rStyle w:val="Hyperlink"/>
            <w:noProof/>
          </w:rPr>
          <w:t>Hakemisto</w:t>
        </w:r>
        <w:r>
          <w:rPr>
            <w:noProof/>
          </w:rPr>
          <w:tab/>
        </w:r>
        <w:r>
          <w:rPr>
            <w:noProof/>
          </w:rPr>
          <w:fldChar w:fldCharType="begin"/>
        </w:r>
        <w:r>
          <w:rPr>
            <w:noProof/>
          </w:rPr>
          <w:instrText xml:space="preserve"> PAGEREF _Toc449310355 \h </w:instrText>
        </w:r>
        <w:r>
          <w:rPr>
            <w:noProof/>
          </w:rPr>
        </w:r>
        <w:r>
          <w:rPr>
            <w:noProof/>
          </w:rPr>
          <w:fldChar w:fldCharType="separate"/>
        </w:r>
        <w:r>
          <w:rPr>
            <w:noProof/>
          </w:rPr>
          <w:t>96</w:t>
        </w:r>
        <w:r>
          <w:rPr>
            <w:noProof/>
          </w:rPr>
          <w:fldChar w:fldCharType="end"/>
        </w:r>
      </w:hyperlink>
    </w:p>
    <w:p w:rsidR="00351D1B" w:rsidRDefault="009F199F">
      <w:pPr>
        <w:pStyle w:val="ProductList-Body"/>
        <w:sectPr w:rsidR="00351D1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51D1B" w:rsidRDefault="00351D1B">
      <w:pPr>
        <w:pStyle w:val="ProductList-Body"/>
      </w:pPr>
    </w:p>
    <w:p w:rsidR="00351D1B" w:rsidRDefault="00351D1B">
      <w:pPr>
        <w:sectPr w:rsidR="00351D1B">
          <w:headerReference w:type="default" r:id="rId20"/>
          <w:footerReference w:type="default" r:id="rId21"/>
          <w:type w:val="continuous"/>
          <w:pgSz w:w="12240" w:h="15840" w:code="1"/>
          <w:pgMar w:top="1170" w:right="720" w:bottom="720" w:left="720" w:header="432" w:footer="288" w:gutter="0"/>
          <w:cols w:space="360"/>
        </w:sectPr>
      </w:pPr>
    </w:p>
    <w:p w:rsidR="00351D1B" w:rsidRDefault="009F199F">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449310226"/>
      <w:r>
        <w:instrText>Johdanto</w:instrText>
      </w:r>
      <w:bookmarkEnd w:id="3"/>
      <w:r>
        <w:instrText>" \l 1</w:instrText>
      </w:r>
      <w:r>
        <w:fldChar w:fldCharType="end"/>
      </w:r>
    </w:p>
    <w:p w:rsidR="00351D1B" w:rsidRDefault="00351D1B">
      <w:pPr>
        <w:pStyle w:val="ProductList-Body"/>
      </w:pPr>
    </w:p>
    <w:p w:rsidR="00351D1B" w:rsidRDefault="009F199F">
      <w:pPr>
        <w:pStyle w:val="ProductList-Offering1Heading"/>
        <w:outlineLvl w:val="1"/>
      </w:pPr>
      <w:bookmarkStart w:id="4" w:name="_Sec532"/>
      <w:r>
        <w:t>Tietoja tästä asiakirjasta</w:t>
      </w:r>
      <w:bookmarkEnd w:id="4"/>
      <w:r>
        <w:fldChar w:fldCharType="begin"/>
      </w:r>
      <w:r>
        <w:instrText xml:space="preserve"> TC "</w:instrText>
      </w:r>
      <w:bookmarkStart w:id="5" w:name="_Toc449310227"/>
      <w:r>
        <w:instrText>Tietoja tästä asiakirjasta</w:instrText>
      </w:r>
      <w:bookmarkEnd w:id="5"/>
      <w:r>
        <w:instrText>" \l 2</w:instrText>
      </w:r>
      <w:r>
        <w:fldChar w:fldCharType="end"/>
      </w:r>
    </w:p>
    <w:p w:rsidR="00351D1B" w:rsidRDefault="009F199F">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22">
        <w:r>
          <w:rPr>
            <w:color w:val="00467F"/>
            <w:u w:val="single"/>
          </w:rPr>
          <w:t>http://go.microsoft.com/?linkid=9840733</w:t>
        </w:r>
      </w:hyperlink>
      <w:r>
        <w:t>.</w:t>
      </w:r>
    </w:p>
    <w:p w:rsidR="00351D1B" w:rsidRDefault="00351D1B">
      <w:pPr>
        <w:pStyle w:val="ProductList-Body"/>
      </w:pPr>
    </w:p>
    <w:p w:rsidR="00351D1B" w:rsidRDefault="009F199F">
      <w:pPr>
        <w:pStyle w:val="ProductList-Body"/>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23">
        <w:r>
          <w:rPr>
            <w:color w:val="00467F"/>
            <w:u w:val="single"/>
          </w:rPr>
          <w:t>http://go.microsoft.com/?linkid=9839207</w:t>
        </w:r>
      </w:hyperlink>
      <w:r>
        <w:t xml:space="preserve">, jossa ovat myös aiemmat Tuoteluettelo- ja Tuotteen käyttöoikeudet -asiakirjat. Tietoja lopetetuista Microsoftin tuotteista ja palveluista on osoitteessa </w:t>
      </w:r>
      <w:hyperlink r:id="rId24">
        <w:r>
          <w:rPr>
            <w:color w:val="00467F"/>
            <w:u w:val="single"/>
          </w:rPr>
          <w:t>http://www.microsoftvolumelicensing.com</w:t>
        </w:r>
      </w:hyperlink>
      <w:r>
        <w:t>. Asiakkaat saavat tietoja Microsoftin tuotteiden ja Professional Services -palveluiden alueellisesta saatavuudesta ottamalla yhteyttä jälleenmyyjään tai Microsoftin asiakasvastuulliseen myyjään.</w:t>
      </w:r>
    </w:p>
    <w:p w:rsidR="00351D1B" w:rsidRDefault="009F199F">
      <w:pPr>
        <w:pStyle w:val="ProductList-Offering1Heading"/>
        <w:outlineLvl w:val="1"/>
      </w:pPr>
      <w:bookmarkStart w:id="6" w:name="_Sec533"/>
      <w:r>
        <w:t>Asiakirjan sisältö</w:t>
      </w:r>
      <w:bookmarkEnd w:id="6"/>
      <w:r>
        <w:fldChar w:fldCharType="begin"/>
      </w:r>
      <w:r>
        <w:instrText xml:space="preserve"> TC "</w:instrText>
      </w:r>
      <w:bookmarkStart w:id="7" w:name="_Toc449310228"/>
      <w:r>
        <w:instrText>Asiakirjan sisältö</w:instrText>
      </w:r>
      <w:bookmarkEnd w:id="7"/>
      <w:r>
        <w:instrText>" \l 2</w:instrText>
      </w:r>
      <w:r>
        <w:fldChar w:fldCharType="end"/>
      </w:r>
    </w:p>
    <w:p w:rsidR="00351D1B" w:rsidRDefault="009F199F">
      <w:pPr>
        <w:pStyle w:val="ProductList-Body"/>
      </w:pPr>
      <w:r>
        <w:t>Tuotteen ehdoissa on seuraavat osat:</w:t>
      </w:r>
    </w:p>
    <w:p w:rsidR="00351D1B" w:rsidRDefault="009F199F" w:rsidP="00EB16C5">
      <w:pPr>
        <w:pStyle w:val="ProductList-Bullet"/>
        <w:numPr>
          <w:ilvl w:val="0"/>
          <w:numId w:val="3"/>
        </w:numPr>
      </w:pPr>
      <w:hyperlink w:anchor="_Sec531">
        <w:r>
          <w:rPr>
            <w:color w:val="00467F"/>
            <w:u w:val="single"/>
          </w:rPr>
          <w:t>Johdanto</w:t>
        </w:r>
      </w:hyperlink>
      <w:r>
        <w:t xml:space="preserve">, joka sisältää viimeisimpien muutosten luettelon. </w:t>
      </w:r>
    </w:p>
    <w:p w:rsidR="00351D1B" w:rsidRDefault="009F199F" w:rsidP="00EB16C5">
      <w:pPr>
        <w:pStyle w:val="ProductList-Bullet"/>
        <w:numPr>
          <w:ilvl w:val="0"/>
          <w:numId w:val="3"/>
        </w:numPr>
      </w:pPr>
      <w:hyperlink w:anchor="_Sec536">
        <w:r>
          <w:rPr>
            <w:color w:val="00467F"/>
            <w:u w:val="single"/>
          </w:rPr>
          <w:t>Käyttöoikeusehdot</w:t>
        </w:r>
      </w:hyperlink>
      <w:r>
        <w:t xml:space="preserve">, joka on Ohjelmistotuotteita koskevien Käyttöoikeuden yleispätevien ehtojen ja Käyttöoikeusmallin ehtojen luettelo. </w:t>
      </w:r>
    </w:p>
    <w:p w:rsidR="00351D1B" w:rsidRDefault="009F199F" w:rsidP="00EB16C5">
      <w:pPr>
        <w:pStyle w:val="ProductList-Bullet"/>
        <w:numPr>
          <w:ilvl w:val="0"/>
          <w:numId w:val="3"/>
        </w:numPr>
      </w:pPr>
      <w:hyperlink w:anchor="_Sec547">
        <w:r>
          <w:rPr>
            <w:color w:val="00467F"/>
            <w:u w:val="single"/>
          </w:rPr>
          <w:t>Ohjelmistotuotteet</w:t>
        </w:r>
      </w:hyperlink>
      <w:r>
        <w:t xml:space="preserve">, joka luettelee kaikki Ohjelmistotuotemerkinnät. </w:t>
      </w:r>
    </w:p>
    <w:p w:rsidR="00351D1B" w:rsidRDefault="009F199F" w:rsidP="00EB16C5">
      <w:pPr>
        <w:pStyle w:val="ProductList-Bullet"/>
        <w:numPr>
          <w:ilvl w:val="0"/>
          <w:numId w:val="3"/>
        </w:numPr>
      </w:pPr>
      <w:hyperlink w:anchor="_Sec548">
        <w:r>
          <w:rPr>
            <w:color w:val="00467F"/>
            <w:u w:val="single"/>
          </w:rPr>
          <w:t>Online-palvelutuotteet</w:t>
        </w:r>
      </w:hyperlink>
      <w:r>
        <w:t xml:space="preserve">, joka luettelee kaikki Online-palvelutuotemerkinnät. </w:t>
      </w:r>
    </w:p>
    <w:p w:rsidR="00351D1B" w:rsidRDefault="009F199F" w:rsidP="00EB16C5">
      <w:pPr>
        <w:pStyle w:val="ProductList-Bullet"/>
        <w:numPr>
          <w:ilvl w:val="0"/>
          <w:numId w:val="3"/>
        </w:numPr>
      </w:pPr>
      <w:hyperlink w:anchor="_Sec549">
        <w:r>
          <w:rPr>
            <w:color w:val="00467F"/>
            <w:u w:val="single"/>
          </w:rPr>
          <w:t>Sanasto</w:t>
        </w:r>
      </w:hyperlink>
      <w:r>
        <w:t xml:space="preserve">, joka määrittää Määritteet, Soluarvot, Sarakeotsikot ja muut isolla kirjoitetut termit, joita käytetään Tuotteen ehdoissa. </w:t>
      </w:r>
    </w:p>
    <w:p w:rsidR="00351D1B" w:rsidRDefault="009F199F" w:rsidP="00EB16C5">
      <w:pPr>
        <w:pStyle w:val="ProductList-Bullet"/>
        <w:numPr>
          <w:ilvl w:val="0"/>
          <w:numId w:val="3"/>
        </w:numPr>
      </w:pPr>
      <w:r>
        <w:t xml:space="preserve">Seuraavat liitteet: </w:t>
      </w:r>
    </w:p>
    <w:p w:rsidR="00351D1B" w:rsidRDefault="009F199F" w:rsidP="00EB16C5">
      <w:pPr>
        <w:pStyle w:val="ProductList-Bullet"/>
        <w:numPr>
          <w:ilvl w:val="1"/>
          <w:numId w:val="3"/>
        </w:numPr>
      </w:pPr>
      <w:hyperlink w:anchor="_Sec591">
        <w:r>
          <w:rPr>
            <w:color w:val="00467F"/>
            <w:u w:val="single"/>
          </w:rPr>
          <w:t>Liite A – CAL/Hallintakäyttöoikeus-käyttöoikeuksia vastaavat -taulukko</w:t>
        </w:r>
      </w:hyperlink>
      <w:r>
        <w:t xml:space="preserve">, joka osoittaa saatavilla olevat Palvelintuotteiden käyttöoikeuden myöntävät CAL-ohjelmistosarjat ja Online-palvelutilauskäyttöoikeudet. </w:t>
      </w:r>
    </w:p>
    <w:p w:rsidR="00351D1B" w:rsidRDefault="009F199F" w:rsidP="00EB16C5">
      <w:pPr>
        <w:pStyle w:val="ProductList-Bullet"/>
        <w:numPr>
          <w:ilvl w:val="1"/>
          <w:numId w:val="3"/>
        </w:numPr>
      </w:pPr>
      <w:hyperlink w:anchor="_Sec564">
        <w:r>
          <w:rPr>
            <w:color w:val="00467F"/>
            <w:u w:val="single"/>
          </w:rPr>
          <w:t>Liite B – Software Assurance</w:t>
        </w:r>
      </w:hyperlink>
      <w:r>
        <w:t xml:space="preserve">, joka kuvaa SA-ylläpidon hankintasäännöt ja SA-asiakkaiden käytettävissä olevat lisäedut. </w:t>
      </w:r>
    </w:p>
    <w:p w:rsidR="00351D1B" w:rsidRDefault="009F199F" w:rsidP="00EB16C5">
      <w:pPr>
        <w:pStyle w:val="ProductList-Bullet"/>
        <w:numPr>
          <w:ilvl w:val="1"/>
          <w:numId w:val="3"/>
        </w:numPr>
      </w:pPr>
      <w:hyperlink w:anchor="_Sec562">
        <w:r>
          <w:rPr>
            <w:color w:val="00467F"/>
            <w:u w:val="single"/>
          </w:rPr>
          <w:t>Liite C – Professional Services</w:t>
        </w:r>
      </w:hyperlink>
      <w:r>
        <w:t xml:space="preserve">, joka luettelee Microsoftin volyymikäyttöoikeuksien kautta tarjotut Professional Services -palvelut. </w:t>
      </w:r>
    </w:p>
    <w:p w:rsidR="00351D1B" w:rsidRDefault="009F199F" w:rsidP="00EB16C5">
      <w:pPr>
        <w:pStyle w:val="ProductList-Bullet"/>
        <w:numPr>
          <w:ilvl w:val="1"/>
          <w:numId w:val="3"/>
        </w:numPr>
      </w:pPr>
      <w:hyperlink w:anchor="_Sec563">
        <w:r>
          <w:rPr>
            <w:color w:val="00467F"/>
            <w:u w:val="single"/>
          </w:rPr>
          <w:t>Liite D – Ohjelmasopimuksen lisäehdot</w:t>
        </w:r>
      </w:hyperlink>
      <w:r>
        <w:t xml:space="preserve"> sisältää ehdot, jotka täydentävät Microsoftin volyymikäyttöoikeusohjelman sopimuksia. </w:t>
      </w:r>
    </w:p>
    <w:p w:rsidR="00351D1B" w:rsidRDefault="009F199F" w:rsidP="00EB16C5">
      <w:pPr>
        <w:pStyle w:val="ProductList-Bullet"/>
        <w:numPr>
          <w:ilvl w:val="1"/>
          <w:numId w:val="3"/>
        </w:numPr>
      </w:pPr>
      <w:hyperlink w:anchor="_Sec572">
        <w:r>
          <w:rPr>
            <w:color w:val="00467F"/>
            <w:u w:val="single"/>
          </w:rPr>
          <w:t>Liite E – Tuotekampanjat</w:t>
        </w:r>
      </w:hyperlink>
      <w:r>
        <w:t xml:space="preserve">, joka luettelee Tuotekampanjat, jotka eivät muutoin ole Hintaluettelossa. </w:t>
      </w:r>
    </w:p>
    <w:p w:rsidR="00351D1B" w:rsidRDefault="009F199F" w:rsidP="00EB16C5">
      <w:pPr>
        <w:pStyle w:val="ProductList-Bullet"/>
        <w:numPr>
          <w:ilvl w:val="1"/>
          <w:numId w:val="3"/>
        </w:numPr>
      </w:pPr>
      <w:hyperlink w:anchor="_Sec899">
        <w:r>
          <w:rPr>
            <w:color w:val="00467F"/>
            <w:u w:val="single"/>
          </w:rPr>
          <w:t>Liite F - Storage Array -ehdot</w:t>
        </w:r>
      </w:hyperlink>
      <w:r>
        <w:t>, jossa oli Storage Array -laitteiden lisäehtoja.</w:t>
      </w:r>
    </w:p>
    <w:p w:rsidR="00351D1B" w:rsidRDefault="009F199F" w:rsidP="00EB16C5">
      <w:pPr>
        <w:pStyle w:val="ProductList-Bullet"/>
        <w:numPr>
          <w:ilvl w:val="0"/>
          <w:numId w:val="3"/>
        </w:numPr>
      </w:pPr>
      <w:hyperlink w:anchor="_Sec844">
        <w:r>
          <w:rPr>
            <w:color w:val="00467F"/>
            <w:u w:val="single"/>
          </w:rPr>
          <w:t>Hakemisto</w:t>
        </w:r>
      </w:hyperlink>
      <w:r>
        <w:t>, jossa luetellaan kaikki Tuotteen ehdoissa viitatut Tuotteet ja määritetään niiden sijainti.</w:t>
      </w:r>
    </w:p>
    <w:p w:rsidR="00351D1B" w:rsidRDefault="009F199F">
      <w:pPr>
        <w:pStyle w:val="ProductList-Offering1Heading"/>
        <w:outlineLvl w:val="1"/>
      </w:pPr>
      <w:bookmarkStart w:id="8" w:name="_Sec534"/>
      <w:r>
        <w:t>Tuotemerkinnöissä navigoiminen</w:t>
      </w:r>
      <w:bookmarkEnd w:id="8"/>
      <w:r>
        <w:fldChar w:fldCharType="begin"/>
      </w:r>
      <w:r>
        <w:instrText xml:space="preserve"> TC "</w:instrText>
      </w:r>
      <w:bookmarkStart w:id="9" w:name="_Toc449310229"/>
      <w:r>
        <w:instrText>Tuotemerkinnöissä navigoiminen</w:instrText>
      </w:r>
      <w:bookmarkEnd w:id="9"/>
      <w:r>
        <w:instrText>" \l 2</w:instrText>
      </w:r>
      <w:r>
        <w:fldChar w:fldCharType="end"/>
      </w:r>
    </w:p>
    <w:p w:rsidR="00351D1B" w:rsidRDefault="009F199F">
      <w:pPr>
        <w:pStyle w:val="ProductList-Body"/>
      </w:pPr>
      <w:r>
        <w:t>Kukin Ohjelmistotuotemerkintä sisältää neljä osaa: Ohjelman saatavuus, Tuotteen ehdot, Käyttöoikeudet ja Software Assurance.</w:t>
      </w:r>
    </w:p>
    <w:p w:rsidR="00351D1B" w:rsidRDefault="009F199F">
      <w:pPr>
        <w:pStyle w:val="ProductList-Body"/>
      </w:pPr>
      <w:r>
        <w:t>Kukin Online-palvelutuotemerkintä sisältää kaksi osaa: Ohjelman saatavuus ja Tuotteen ehdot.</w:t>
      </w:r>
    </w:p>
    <w:p w:rsidR="00351D1B" w:rsidRDefault="00351D1B">
      <w:pPr>
        <w:pStyle w:val="ProductList-Body"/>
      </w:pPr>
    </w:p>
    <w:p w:rsidR="00351D1B" w:rsidRDefault="009F199F">
      <w:pPr>
        <w:pStyle w:val="ProductList-Body"/>
      </w:pPr>
      <w:r>
        <w:rPr>
          <w:b/>
          <w:color w:val="00188F"/>
        </w:rPr>
        <w:t xml:space="preserve">1. Ohjelman saatavuus </w:t>
      </w:r>
      <w:r>
        <w:t>osoittaa kunkin Tuotteen osalta tarjonnan tyypin, (mahdollisen) pistemäärän ja saatavuuden volyymikäyttöoikeussopimusohjelmissa.</w:t>
      </w:r>
    </w:p>
    <w:p w:rsidR="00351D1B" w:rsidRDefault="009F199F">
      <w:pPr>
        <w:pStyle w:val="ProductList-Body"/>
      </w:pPr>
      <w:r>
        <w:rPr>
          <w:noProof/>
        </w:rPr>
        <w:drawing>
          <wp:inline distT="0" distB="0" distL="0" distR="0">
            <wp:extent cx="5029200" cy="838200"/>
            <wp:effectExtent l="0" t="0" r="0" b="0"/>
            <wp:docPr id="4" name="72cf677a40ed6a59a0ad16fd2f7f1e3189327590.jpg"/>
            <wp:cNvGraphicFramePr/>
            <a:graphic xmlns:a="http://schemas.openxmlformats.org/drawingml/2006/main">
              <a:graphicData uri="http://schemas.openxmlformats.org/drawingml/2006/picture">
                <pic:pic xmlns:pic="http://schemas.openxmlformats.org/drawingml/2006/picture">
                  <pic:nvPicPr>
                    <pic:cNvPr id="0" name="72cf677a40ed6a59a0ad16fd2f7f1e3189327590.jpg"/>
                    <pic:cNvPicPr/>
                  </pic:nvPicPr>
                  <pic:blipFill>
                    <a:blip r:embed="rId25"/>
                    <a:stretch>
                      <a:fillRect/>
                    </a:stretch>
                  </pic:blipFill>
                  <pic:spPr>
                    <a:xfrm>
                      <a:off x="0" y="0"/>
                      <a:ext cx="5029200" cy="838200"/>
                    </a:xfrm>
                    <a:prstGeom prst="rect">
                      <a:avLst/>
                    </a:prstGeom>
                  </pic:spPr>
                </pic:pic>
              </a:graphicData>
            </a:graphic>
          </wp:inline>
        </w:drawing>
      </w:r>
    </w:p>
    <w:p w:rsidR="00351D1B" w:rsidRDefault="00351D1B">
      <w:pPr>
        <w:pStyle w:val="ProductList-Body"/>
      </w:pPr>
    </w:p>
    <w:p w:rsidR="00351D1B" w:rsidRDefault="009F199F">
      <w:pPr>
        <w:pStyle w:val="ProductList-Body"/>
      </w:pPr>
      <w:r>
        <w:rPr>
          <w:b/>
          <w:color w:val="00188F"/>
        </w:rPr>
        <w:t xml:space="preserve">2. Tuotteen ehdot </w:t>
      </w:r>
      <w:r>
        <w:t>sisältävät lisätietoja, jotka liittyvät Tuotteen hankintaan, kuten hankinnan edellytykset, aiemmat versiot ja sovellettava Tuotevaranto.</w:t>
      </w:r>
    </w:p>
    <w:p w:rsidR="00351D1B" w:rsidRDefault="009F199F">
      <w:pPr>
        <w:pStyle w:val="ProductList-Body"/>
      </w:pPr>
      <w:r>
        <w:rPr>
          <w:noProof/>
        </w:rPr>
        <w:lastRenderedPageBreak/>
        <w:drawing>
          <wp:inline distT="0" distB="0" distL="0" distR="0">
            <wp:extent cx="5029200" cy="1676400"/>
            <wp:effectExtent l="0" t="0" r="0" b="0"/>
            <wp:docPr id="2" name="c0aeb893be3291c9cd566f3f1fdc29297e44ddc1.jpg"/>
            <wp:cNvGraphicFramePr/>
            <a:graphic xmlns:a="http://schemas.openxmlformats.org/drawingml/2006/main">
              <a:graphicData uri="http://schemas.openxmlformats.org/drawingml/2006/picture">
                <pic:pic xmlns:pic="http://schemas.openxmlformats.org/drawingml/2006/picture">
                  <pic:nvPicPr>
                    <pic:cNvPr id="0" name="c0aeb893be3291c9cd566f3f1fdc29297e44ddc1.jpg"/>
                    <pic:cNvPicPr/>
                  </pic:nvPicPr>
                  <pic:blipFill>
                    <a:blip r:embed="rId26"/>
                    <a:stretch>
                      <a:fillRect/>
                    </a:stretch>
                  </pic:blipFill>
                  <pic:spPr>
                    <a:xfrm>
                      <a:off x="0" y="0"/>
                      <a:ext cx="5029200" cy="1676400"/>
                    </a:xfrm>
                    <a:prstGeom prst="rect">
                      <a:avLst/>
                    </a:prstGeom>
                  </pic:spPr>
                </pic:pic>
              </a:graphicData>
            </a:graphic>
          </wp:inline>
        </w:drawing>
      </w:r>
    </w:p>
    <w:p w:rsidR="00351D1B" w:rsidRDefault="00351D1B">
      <w:pPr>
        <w:pStyle w:val="ProductList-Body"/>
      </w:pPr>
    </w:p>
    <w:p w:rsidR="00351D1B" w:rsidRDefault="009F199F">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”Tuotteen käyttöoikeuksiin” viittaavat kunkin Ohjelmistotuotemerkinnän kohdassa ”Käyttöoikeudet” oleviin ehtoihin. Online-palveluiden erityisehdot ovat Online-palveluiden ehdoissa.</w:t>
      </w:r>
    </w:p>
    <w:p w:rsidR="00351D1B" w:rsidRDefault="009F199F">
      <w:pPr>
        <w:pStyle w:val="ProductList-Body"/>
      </w:pPr>
      <w:r>
        <w:rPr>
          <w:noProof/>
        </w:rPr>
        <w:drawing>
          <wp:inline distT="0" distB="0" distL="0" distR="0">
            <wp:extent cx="5029200" cy="1676400"/>
            <wp:effectExtent l="0" t="0" r="0" b="0"/>
            <wp:docPr id="3" name="aa5f7ec7d07f652104b8cfdcdfbda8051007e9c9.jpg"/>
            <wp:cNvGraphicFramePr/>
            <a:graphic xmlns:a="http://schemas.openxmlformats.org/drawingml/2006/main">
              <a:graphicData uri="http://schemas.openxmlformats.org/drawingml/2006/picture">
                <pic:pic xmlns:pic="http://schemas.openxmlformats.org/drawingml/2006/picture">
                  <pic:nvPicPr>
                    <pic:cNvPr id="0" name="aa5f7ec7d07f652104b8cfdcdfbda8051007e9c9.jpg"/>
                    <pic:cNvPicPr/>
                  </pic:nvPicPr>
                  <pic:blipFill>
                    <a:blip r:embed="rId27"/>
                    <a:stretch>
                      <a:fillRect/>
                    </a:stretch>
                  </pic:blipFill>
                  <pic:spPr>
                    <a:xfrm>
                      <a:off x="0" y="0"/>
                      <a:ext cx="5029200" cy="1676400"/>
                    </a:xfrm>
                    <a:prstGeom prst="rect">
                      <a:avLst/>
                    </a:prstGeom>
                  </pic:spPr>
                </pic:pic>
              </a:graphicData>
            </a:graphic>
          </wp:inline>
        </w:drawing>
      </w:r>
    </w:p>
    <w:p w:rsidR="00351D1B" w:rsidRDefault="00351D1B">
      <w:pPr>
        <w:pStyle w:val="ProductList-Body"/>
      </w:pPr>
    </w:p>
    <w:p w:rsidR="00351D1B" w:rsidRDefault="009F199F">
      <w:pPr>
        <w:pStyle w:val="ProductList-Body"/>
      </w:pPr>
      <w:r>
        <w:rPr>
          <w:b/>
          <w:color w:val="00188F"/>
        </w:rPr>
        <w:t xml:space="preserve">4. Software Assurance </w:t>
      </w:r>
      <w:r>
        <w:t>osoittaa SA-ylläpitoon liittyvät ehdot.</w:t>
      </w:r>
    </w:p>
    <w:p w:rsidR="00351D1B" w:rsidRDefault="009F199F">
      <w:pPr>
        <w:pStyle w:val="ProductList-Body"/>
      </w:pPr>
      <w:r>
        <w:rPr>
          <w:noProof/>
        </w:rPr>
        <w:drawing>
          <wp:inline distT="0" distB="0" distL="0" distR="0">
            <wp:extent cx="5029200" cy="1257300"/>
            <wp:effectExtent l="0" t="0" r="0" b="0"/>
            <wp:docPr id="5" name="d5ff6dd5d69c35e4440e4717f91465b47e9e08a2.jpg"/>
            <wp:cNvGraphicFramePr/>
            <a:graphic xmlns:a="http://schemas.openxmlformats.org/drawingml/2006/main">
              <a:graphicData uri="http://schemas.openxmlformats.org/drawingml/2006/picture">
                <pic:pic xmlns:pic="http://schemas.openxmlformats.org/drawingml/2006/picture">
                  <pic:nvPicPr>
                    <pic:cNvPr id="0" name="d5ff6dd5d69c35e4440e4717f91465b47e9e08a2.jpg"/>
                    <pic:cNvPicPr/>
                  </pic:nvPicPr>
                  <pic:blipFill>
                    <a:blip r:embed="rId28"/>
                    <a:stretch>
                      <a:fillRect/>
                    </a:stretch>
                  </pic:blipFill>
                  <pic:spPr>
                    <a:xfrm>
                      <a:off x="0" y="0"/>
                      <a:ext cx="5029200" cy="1257300"/>
                    </a:xfrm>
                    <a:prstGeom prst="rect">
                      <a:avLst/>
                    </a:prstGeom>
                  </pic:spPr>
                </pic:pic>
              </a:graphicData>
            </a:graphic>
          </wp:inline>
        </w:drawing>
      </w:r>
    </w:p>
    <w:p w:rsidR="00351D1B" w:rsidRDefault="009F199F">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449310230"/>
      <w:r>
        <w:instrText>Selvennykset ja tämän asiakirjan muutosten yhteenveto</w:instrText>
      </w:r>
      <w:bookmarkEnd w:id="11"/>
      <w:r>
        <w:instrText>" \l 2</w:instrText>
      </w:r>
      <w:r>
        <w:fldChar w:fldCharType="end"/>
      </w:r>
    </w:p>
    <w:p w:rsidR="00351D1B" w:rsidRDefault="009F199F">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
        <w:tblW w:w="0" w:type="dxa"/>
        <w:tblLook w:val="04A0" w:firstRow="1" w:lastRow="0" w:firstColumn="1" w:lastColumn="0" w:noHBand="0" w:noVBand="1"/>
      </w:tblPr>
      <w:tblGrid>
        <w:gridCol w:w="5407"/>
        <w:gridCol w:w="5383"/>
      </w:tblGrid>
      <w:tr w:rsidR="00351D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Lisäykset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Poistot</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Project Server 2016</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Project Server 2013</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Project Server 2016 CAL</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Project Server 2013 CAL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SharePoint Server 2016</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SharePoint Server 2013</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SharePoint Server 2016 Standard CAL</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SharePoint Server 2013 Standard CAL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SharePoint Server 2016 Enterprise CAL</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SharePoint Server 2013 Enterprise CAL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Online Additional Portal Page Views</w:t>
            </w:r>
          </w:p>
        </w:tc>
        <w:tc>
          <w:tcPr>
            <w:tcW w:w="612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Online -kenttäpalvelu (User SL)</w:t>
            </w:r>
          </w:p>
        </w:tc>
        <w:tc>
          <w:tcPr>
            <w:tcW w:w="612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Online Portal (Add-on SL)</w:t>
            </w:r>
          </w:p>
        </w:tc>
        <w:tc>
          <w:tcPr>
            <w:tcW w:w="612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365 Education E5 (User SL)</w:t>
            </w:r>
          </w:p>
        </w:tc>
        <w:tc>
          <w:tcPr>
            <w:tcW w:w="612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365 Education E5 Add-on (User SL)</w:t>
            </w:r>
          </w:p>
        </w:tc>
        <w:tc>
          <w:tcPr>
            <w:tcW w:w="612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365 Education E5 without PSTN Add-on (User SL)</w:t>
            </w:r>
          </w:p>
        </w:tc>
        <w:tc>
          <w:tcPr>
            <w:tcW w:w="612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2"/>
      </w:pPr>
      <w:r>
        <w:t>Käyttöoikeusmallin ehdot</w:t>
      </w:r>
    </w:p>
    <w:p w:rsidR="00351D1B" w:rsidRDefault="009F199F">
      <w:pPr>
        <w:pStyle w:val="ProductList-Body"/>
      </w:pPr>
      <w:hyperlink w:anchor="_Sec546">
        <w:r>
          <w:rPr>
            <w:color w:val="00467F"/>
            <w:u w:val="single"/>
          </w:rPr>
          <w:t>Ohjelmistokehittäjän työkalut</w:t>
        </w:r>
      </w:hyperlink>
      <w:r>
        <w:t>: Päivitys selventämään, että MSDN-tilauksella saatavilla olevia online-palveluita ei voi käyttää Tuotantoympäristössä.</w:t>
      </w:r>
    </w:p>
    <w:p w:rsidR="00351D1B" w:rsidRDefault="00351D1B">
      <w:pPr>
        <w:pStyle w:val="ProductList-Body"/>
      </w:pPr>
    </w:p>
    <w:p w:rsidR="00351D1B" w:rsidRDefault="009F199F">
      <w:pPr>
        <w:pStyle w:val="ProductList-ClauseHeading"/>
        <w:outlineLvl w:val="2"/>
      </w:pPr>
      <w:r>
        <w:lastRenderedPageBreak/>
        <w:t>Ohjelmistot</w:t>
      </w:r>
    </w:p>
    <w:p w:rsidR="00351D1B" w:rsidRDefault="009F199F">
      <w:pPr>
        <w:pStyle w:val="ProductList-Body"/>
      </w:pPr>
      <w:hyperlink w:anchor="_Sec883">
        <w:r>
          <w:rPr>
            <w:color w:val="00467F"/>
            <w:u w:val="single"/>
          </w:rPr>
          <w:t>R Server</w:t>
        </w:r>
      </w:hyperlink>
      <w:r>
        <w:t>: Software Assurance -attribuuttitaulukko päivitettiin osoittamaan, että R Server -tuotteet tarjoavat Käyttöoikeuden siirrettävyyden ja Itse ylläpidon.</w:t>
      </w:r>
    </w:p>
    <w:p w:rsidR="00351D1B" w:rsidRDefault="009F199F">
      <w:pPr>
        <w:pStyle w:val="ProductList-Body"/>
      </w:pPr>
      <w:hyperlink r:id="rId29">
        <w:r>
          <w:rPr>
            <w:color w:val="00467F"/>
            <w:u w:val="single"/>
          </w:rPr>
          <w:t>SQL Server</w:t>
        </w:r>
      </w:hyperlink>
      <w:r>
        <w:t>: HDInsigth-palvelin poistettiin SQL Server Parallel Data Warehousen Lisäohjelmisto-luettelosta.</w:t>
      </w:r>
    </w:p>
    <w:p w:rsidR="00351D1B" w:rsidRDefault="009F199F">
      <w:pPr>
        <w:pStyle w:val="ProductList-Body"/>
      </w:pPr>
      <w:r>
        <w:t>System Center: SQL Server Technology -oikeudet päivitettiin System Center Serveriin, System Center Client Management Suiteen ja System Center Configuration Manageriin sallimaan useampi kuin yksi SQL Server -kopio tukemaan Asiakkaan System Center -käyttöä.</w:t>
      </w:r>
    </w:p>
    <w:p w:rsidR="00351D1B" w:rsidRDefault="009F199F">
      <w:pPr>
        <w:pStyle w:val="ProductList-Body"/>
      </w:pPr>
      <w:hyperlink w:anchor="_Sec650">
        <w:r>
          <w:rPr>
            <w:color w:val="00467F"/>
            <w:u w:val="single"/>
          </w:rPr>
          <w:t>Visual Studio Team Foundation Server</w:t>
        </w:r>
      </w:hyperlink>
      <w:r>
        <w:t>: SQL Server Technology -oikeudet päivitettiin sallimaan useampi kuin yksi SQL Server -kopio tukemaan Asiakkaan Visual Studio Team Foundation Server -käyttöä.</w:t>
      </w:r>
    </w:p>
    <w:p w:rsidR="00351D1B" w:rsidRDefault="00351D1B">
      <w:pPr>
        <w:pStyle w:val="ProductList-Body"/>
      </w:pPr>
    </w:p>
    <w:p w:rsidR="00351D1B" w:rsidRDefault="009F199F">
      <w:pPr>
        <w:pStyle w:val="ProductList-ClauseHeading"/>
        <w:outlineLvl w:val="2"/>
      </w:pPr>
      <w:r>
        <w:t>Online-palvelut</w:t>
      </w:r>
    </w:p>
    <w:p w:rsidR="00351D1B" w:rsidRDefault="009F199F">
      <w:pPr>
        <w:pStyle w:val="ProductList-Body"/>
      </w:pPr>
      <w:hyperlink w:anchor="_Sec632">
        <w:r>
          <w:rPr>
            <w:color w:val="00467F"/>
            <w:u w:val="single"/>
          </w:rPr>
          <w:t>Office 365 -palvelut</w:t>
        </w:r>
      </w:hyperlink>
      <w:r>
        <w:t>: Tuotteet ehdot -määritetaulukko päivitettiin Office 365 Customer Lockboxin, Office 365 Delve Analyticsin ja Office 365 Advanced eDiscoveryn osalta osoittamaan, että nämä palvelut ovat oikeutettuja vähennyksiin ja seurantaan.</w:t>
      </w:r>
    </w:p>
    <w:p w:rsidR="00351D1B" w:rsidRDefault="00351D1B">
      <w:pPr>
        <w:pStyle w:val="ProductList-Body"/>
      </w:pPr>
    </w:p>
    <w:p w:rsidR="00351D1B" w:rsidRDefault="009F199F">
      <w:pPr>
        <w:pStyle w:val="ProductList-ClauseHeading"/>
        <w:outlineLvl w:val="2"/>
      </w:pPr>
      <w:r>
        <w:t>Liite B – Software Assurance</w:t>
      </w:r>
    </w:p>
    <w:p w:rsidR="00351D1B" w:rsidRDefault="009F199F">
      <w:pPr>
        <w:pStyle w:val="ProductList-Body"/>
      </w:pPr>
      <w:hyperlink w:anchor="_Sec579">
        <w:r>
          <w:rPr>
            <w:color w:val="00467F"/>
            <w:u w:val="single"/>
          </w:rPr>
          <w:t>Office Online</w:t>
        </w:r>
      </w:hyperlink>
      <w:r>
        <w:t>: Office Online Server lisättiin Office Onlinen Software Assurance -etuun.</w:t>
      </w:r>
    </w:p>
    <w:p w:rsidR="00351D1B" w:rsidRDefault="009F199F">
      <w:pPr>
        <w:pStyle w:val="ProductList-Body"/>
      </w:pPr>
      <w:r>
        <w:t>Koulutussetelit: Esittelyistunnot on poistettu koulutusseteleiden Software Assurance -edusta.</w:t>
      </w:r>
    </w:p>
    <w:p w:rsidR="00351D1B" w:rsidRDefault="00351D1B">
      <w:pPr>
        <w:pStyle w:val="ProductList-Body"/>
      </w:pP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351D1B">
      <w:pPr>
        <w:sectPr w:rsidR="00351D1B">
          <w:headerReference w:type="default" r:id="rId30"/>
          <w:footerReference w:type="default" r:id="rId31"/>
          <w:type w:val="continuous"/>
          <w:pgSz w:w="12240" w:h="15840" w:code="1"/>
          <w:pgMar w:top="1170" w:right="720" w:bottom="720" w:left="720" w:header="432" w:footer="288" w:gutter="0"/>
          <w:cols w:space="360"/>
        </w:sectPr>
      </w:pPr>
    </w:p>
    <w:p w:rsidR="00351D1B" w:rsidRDefault="009F199F">
      <w:pPr>
        <w:pStyle w:val="ProductList-SectionHeading"/>
        <w:pageBreakBefore/>
        <w:outlineLvl w:val="0"/>
      </w:pPr>
      <w:bookmarkStart w:id="12" w:name="_Sec536"/>
      <w:bookmarkEnd w:id="2"/>
      <w:r>
        <w:lastRenderedPageBreak/>
        <w:t>Käyttöoikeuden Ehdot</w:t>
      </w:r>
      <w:r>
        <w:fldChar w:fldCharType="begin"/>
      </w:r>
      <w:r>
        <w:instrText xml:space="preserve"> TC "</w:instrText>
      </w:r>
      <w:bookmarkStart w:id="13" w:name="_Toc449310231"/>
      <w:r>
        <w:instrText>Käyttöoikeuden Ehdot</w:instrText>
      </w:r>
      <w:bookmarkEnd w:id="13"/>
      <w:r>
        <w:instrText>" \l 1</w:instrText>
      </w:r>
      <w:r>
        <w:fldChar w:fldCharType="end"/>
      </w:r>
    </w:p>
    <w:p w:rsidR="00351D1B" w:rsidRDefault="009F199F">
      <w:pPr>
        <w:pStyle w:val="ProductList-Body"/>
      </w:pPr>
      <w:r>
        <w:t>Kaikki ”Tuotteen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351D1B" w:rsidRDefault="00351D1B">
      <w:pPr>
        <w:pStyle w:val="ProductList-Body"/>
      </w:pPr>
    </w:p>
    <w:p w:rsidR="00351D1B" w:rsidRDefault="009F199F">
      <w:pPr>
        <w:pStyle w:val="ProductList-Body"/>
      </w:pPr>
      <w:r>
        <w:t>Online-palveluiden osalta viittaukset ”Tuotteen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351D1B" w:rsidRDefault="009F199F">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449310232"/>
      <w:r>
        <w:instrText>Käyttöoikeuden yleispätevät ehdot</w:instrText>
      </w:r>
      <w:bookmarkEnd w:id="15"/>
      <w:r>
        <w:instrText>" \l 2</w:instrText>
      </w:r>
      <w:r>
        <w:fldChar w:fldCharType="end"/>
      </w:r>
    </w:p>
    <w:p w:rsidR="00351D1B" w:rsidRDefault="009F199F">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351D1B" w:rsidRDefault="00351D1B">
      <w:pPr>
        <w:pStyle w:val="ProductList-Body"/>
      </w:pPr>
    </w:p>
    <w:p w:rsidR="00351D1B" w:rsidRDefault="009F199F">
      <w:pPr>
        <w:pStyle w:val="ProductList-ClauseHeading"/>
        <w:outlineLvl w:val="2"/>
      </w:pPr>
      <w:r>
        <w:t>1. Määritelmät</w:t>
      </w:r>
    </w:p>
    <w:p w:rsidR="00351D1B" w:rsidRDefault="009F199F">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351D1B" w:rsidRDefault="00351D1B">
      <w:pPr>
        <w:pStyle w:val="ProductList-Body"/>
      </w:pPr>
    </w:p>
    <w:p w:rsidR="00351D1B" w:rsidRDefault="009F199F">
      <w:pPr>
        <w:pStyle w:val="ProductList-ClauseHeading"/>
        <w:outlineLvl w:val="2"/>
      </w:pPr>
      <w:r>
        <w:t>2. Asiakkaan käyttöoikeudet</w:t>
      </w:r>
    </w:p>
    <w:p w:rsidR="00351D1B" w:rsidRDefault="009F199F">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351D1B" w:rsidRDefault="00351D1B">
      <w:pPr>
        <w:pStyle w:val="ProductList-Body"/>
      </w:pPr>
    </w:p>
    <w:p w:rsidR="00351D1B" w:rsidRDefault="009F199F">
      <w:pPr>
        <w:pStyle w:val="ProductList-ClauseHeading"/>
        <w:outlineLvl w:val="2"/>
      </w:pPr>
      <w:r>
        <w:t>3. Oikeudet käyttää muita versioita ja aiempia versioita</w:t>
      </w:r>
    </w:p>
    <w:p w:rsidR="00351D1B" w:rsidRDefault="009F199F">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351D1B" w:rsidRDefault="00351D1B">
      <w:pPr>
        <w:pStyle w:val="ProductList-Body"/>
      </w:pPr>
    </w:p>
    <w:p w:rsidR="00351D1B" w:rsidRDefault="009F199F">
      <w:pPr>
        <w:pStyle w:val="ProductList-ClauseHeading"/>
        <w:outlineLvl w:val="2"/>
      </w:pPr>
      <w:r>
        <w:t>4. Kolmannen osapuolen ohjelmisto</w:t>
      </w:r>
    </w:p>
    <w:p w:rsidR="00351D1B" w:rsidRDefault="009F199F">
      <w:pPr>
        <w:pStyle w:val="ProductList-Body"/>
      </w:pPr>
      <w:r>
        <w:t>Ohjelmisto voi sisältää kolmannen osapuolen yksinoikeudellisia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351D1B" w:rsidRDefault="00351D1B">
      <w:pPr>
        <w:pStyle w:val="ProductList-Body"/>
      </w:pPr>
    </w:p>
    <w:p w:rsidR="00351D1B" w:rsidRDefault="009F199F">
      <w:pPr>
        <w:pStyle w:val="ProductList-ClauseHeading"/>
        <w:outlineLvl w:val="2"/>
      </w:pPr>
      <w:r>
        <w:t>5. Ennen tuotteen julkaisemista kirjoitettu koodi, päivitykset tai täydennykset, muut toiminnot</w:t>
      </w:r>
    </w:p>
    <w:p w:rsidR="00351D1B" w:rsidRDefault="009F199F">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351D1B" w:rsidRDefault="00351D1B">
      <w:pPr>
        <w:pStyle w:val="ProductList-Body"/>
      </w:pPr>
    </w:p>
    <w:p w:rsidR="00351D1B" w:rsidRDefault="009F199F">
      <w:pPr>
        <w:pStyle w:val="ProductList-ClauseHeading"/>
        <w:outlineLvl w:val="2"/>
      </w:pPr>
      <w:r>
        <w:t>6. Rajoitukset</w:t>
      </w:r>
    </w:p>
    <w:p w:rsidR="00351D1B" w:rsidRDefault="009F199F">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351D1B" w:rsidRDefault="00351D1B">
      <w:pPr>
        <w:pStyle w:val="ProductList-Body"/>
      </w:pPr>
    </w:p>
    <w:p w:rsidR="00351D1B" w:rsidRDefault="009F199F">
      <w:pPr>
        <w:pStyle w:val="ProductList-ClauseHeading"/>
        <w:outlineLvl w:val="2"/>
      </w:pPr>
      <w:r>
        <w:t>7. Software Assurance</w:t>
      </w:r>
    </w:p>
    <w:p w:rsidR="00351D1B" w:rsidRDefault="009F199F">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351D1B" w:rsidRDefault="00351D1B">
      <w:pPr>
        <w:pStyle w:val="ProductList-Body"/>
      </w:pPr>
    </w:p>
    <w:p w:rsidR="00351D1B" w:rsidRDefault="009F199F">
      <w:pPr>
        <w:pStyle w:val="ProductList-ClauseHeading"/>
        <w:outlineLvl w:val="2"/>
      </w:pPr>
      <w:r>
        <w:t>8. Ohjelmiston hallinnan alihankinta</w:t>
      </w:r>
    </w:p>
    <w:p w:rsidR="00351D1B" w:rsidRDefault="009F199F">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351D1B" w:rsidRDefault="00351D1B">
      <w:pPr>
        <w:pStyle w:val="ProductList-Body"/>
      </w:pPr>
    </w:p>
    <w:p w:rsidR="00351D1B" w:rsidRDefault="009F199F">
      <w:pPr>
        <w:pStyle w:val="ProductList-ClauseHeading"/>
        <w:outlineLvl w:val="2"/>
      </w:pPr>
      <w:r>
        <w:lastRenderedPageBreak/>
        <w:t>9. Käyttöoikeuksien määrittäminen ja siirtäminen</w:t>
      </w:r>
    </w:p>
    <w:p w:rsidR="00351D1B" w:rsidRDefault="009F199F">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ja SA-ylläpidon siirtämistä koskevat eri ehdot, jotka on eritelty </w:t>
      </w:r>
      <w:hyperlink w:anchor="_Sec652">
        <w:r>
          <w:rPr>
            <w:color w:val="00467F"/>
            <w:u w:val="single"/>
          </w:rPr>
          <w:t>Windows-tuotemerkinnässä</w:t>
        </w:r>
      </w:hyperlink>
      <w:r>
        <w:t>.</w:t>
      </w:r>
    </w:p>
    <w:p w:rsidR="00351D1B" w:rsidRDefault="00351D1B">
      <w:pPr>
        <w:pStyle w:val="ProductList-Body"/>
      </w:pPr>
    </w:p>
    <w:p w:rsidR="00351D1B" w:rsidRDefault="009F199F">
      <w:pPr>
        <w:pStyle w:val="ProductList-ClauseHeading"/>
        <w:outlineLvl w:val="2"/>
      </w:pPr>
      <w:r>
        <w:t>10. Tekniset toimenpiteet</w:t>
      </w:r>
    </w:p>
    <w:p w:rsidR="00351D1B" w:rsidRDefault="009F199F">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351D1B" w:rsidRDefault="00351D1B">
      <w:pPr>
        <w:pStyle w:val="ProductList-Body"/>
      </w:pPr>
    </w:p>
    <w:p w:rsidR="00351D1B" w:rsidRDefault="009F199F">
      <w:pPr>
        <w:pStyle w:val="ProductList-SubClauseHeading"/>
        <w:outlineLvl w:val="3"/>
      </w:pPr>
      <w:r>
        <w:t>10.1 Aktivointi ja vahvistus</w:t>
      </w:r>
    </w:p>
    <w:p w:rsidR="00351D1B" w:rsidRDefault="009F199F">
      <w:pPr>
        <w:pStyle w:val="ProductList-BodyIndented"/>
      </w:pPr>
      <w:r>
        <w:t>Onnistunut aktivointi tai vahvistus varmistaa, että ohjelmistotuote on asennettu oikein, tuoteavainta ei ole varastettu eikä ohjelmiston vahvistus-, käyttöoikeus- tai aktivointitoimintoihin ole tehty muutoksia.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aktivointia. Asiakas ei saa kiertää aktivointia tai vahvistusta.</w:t>
      </w:r>
    </w:p>
    <w:p w:rsidR="00351D1B" w:rsidRDefault="00351D1B">
      <w:pPr>
        <w:pStyle w:val="ProductList-BodyIndented"/>
      </w:pPr>
    </w:p>
    <w:p w:rsidR="00351D1B" w:rsidRDefault="009F199F">
      <w:pPr>
        <w:pStyle w:val="ProductList-SubClauseHeading"/>
        <w:outlineLvl w:val="3"/>
      </w:pPr>
      <w:r>
        <w:t>10.2 Tuoteavaimet</w:t>
      </w:r>
    </w:p>
    <w:p w:rsidR="00351D1B" w:rsidRDefault="009F199F">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351D1B" w:rsidRDefault="00351D1B">
      <w:pPr>
        <w:pStyle w:val="ProductList-BodyIndented"/>
      </w:pPr>
    </w:p>
    <w:p w:rsidR="00351D1B" w:rsidRDefault="009F199F">
      <w:pPr>
        <w:pStyle w:val="ProductList-ClauseHeading"/>
        <w:outlineLvl w:val="2"/>
      </w:pPr>
      <w:r>
        <w:t>11. ilmoitukset</w:t>
      </w:r>
    </w:p>
    <w:p w:rsidR="00351D1B" w:rsidRDefault="009F199F">
      <w:pPr>
        <w:pStyle w:val="ProductList-Body"/>
      </w:pPr>
      <w:r>
        <w:t>Jos kunkin Tuotemerkinnän Käyttöoikeudet-kohdassa on niin osoitettu, seuraavat ilmoitukset ovat voimassa:</w:t>
      </w:r>
    </w:p>
    <w:p w:rsidR="00351D1B" w:rsidRDefault="00351D1B">
      <w:pPr>
        <w:pStyle w:val="ProductList-Body"/>
      </w:pPr>
    </w:p>
    <w:p w:rsidR="00351D1B" w:rsidRDefault="009F199F">
      <w:pPr>
        <w:pStyle w:val="ProductList-SubClauseHeading"/>
        <w:outlineLvl w:val="3"/>
      </w:pPr>
      <w:r>
        <w:t>11. 1 Internet-pohjaiset ominaisuudet</w:t>
      </w:r>
    </w:p>
    <w:p w:rsidR="00351D1B" w:rsidRDefault="009F199F">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Näiden tietojen käyttö on kuvattu kunkin ohjelmistotuotteen tietosuojalausekkeessa.</w:t>
      </w:r>
    </w:p>
    <w:p w:rsidR="00351D1B" w:rsidRDefault="00351D1B">
      <w:pPr>
        <w:pStyle w:val="ProductList-BodyIndented"/>
      </w:pPr>
    </w:p>
    <w:p w:rsidR="00351D1B" w:rsidRDefault="009F199F">
      <w:pPr>
        <w:pStyle w:val="ProductList-SubClauseHeading"/>
        <w:outlineLvl w:val="3"/>
      </w:pPr>
      <w:r>
        <w:t>11.2 Bing Maps</w:t>
      </w:r>
    </w:p>
    <w:p w:rsidR="00351D1B" w:rsidRDefault="009F199F">
      <w:pPr>
        <w:pStyle w:val="ProductList-BodyIndented"/>
      </w:pPr>
      <w:r>
        <w:t xml:space="preserve">Tuote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32">
        <w:r>
          <w:rPr>
            <w:color w:val="00467F"/>
            <w:u w:val="single"/>
          </w:rPr>
          <w:t>http://go.microsoft.com/?linkid=9710837</w:t>
        </w:r>
      </w:hyperlink>
      <w:r>
        <w:t xml:space="preserve"> ja Bing Mapsin Tietosuojalauseketta, joka on saatavilla osoitteessa </w:t>
      </w:r>
      <w:hyperlink r:id="rId33">
        <w:r>
          <w:rPr>
            <w:color w:val="00467F"/>
            <w:u w:val="single"/>
          </w:rPr>
          <w:t>http://go.microsoft.com/fwlink/?LinkID=248686</w:t>
        </w:r>
      </w:hyperlink>
      <w:r>
        <w:t>.</w:t>
      </w:r>
    </w:p>
    <w:p w:rsidR="00351D1B" w:rsidRDefault="00351D1B">
      <w:pPr>
        <w:pStyle w:val="ProductList-BodyIndented"/>
      </w:pPr>
    </w:p>
    <w:p w:rsidR="00351D1B" w:rsidRDefault="009F199F">
      <w:pPr>
        <w:pStyle w:val="ProductList-SubClauseHeading"/>
        <w:outlineLvl w:val="3"/>
      </w:pPr>
      <w:r>
        <w:t>11.3 H.264/AVC Visual Standard, VC-1-videostandardi ja MPEG-4 Part 2 -kuvastandardi</w:t>
      </w:r>
    </w:p>
    <w:p w:rsidR="00351D1B" w:rsidRDefault="009F199F">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34">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351D1B" w:rsidRDefault="00351D1B">
      <w:pPr>
        <w:pStyle w:val="ProductList-BodyIndented"/>
      </w:pPr>
    </w:p>
    <w:p w:rsidR="00351D1B" w:rsidRDefault="009F199F">
      <w:pPr>
        <w:pStyle w:val="ProductList-ClauseHeading"/>
        <w:outlineLvl w:val="2"/>
      </w:pPr>
      <w:r>
        <w:t>12. Fonttikomponentit, kuvat ja äänet</w:t>
      </w:r>
    </w:p>
    <w:p w:rsidR="00351D1B" w:rsidRDefault="009F199F">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351D1B" w:rsidRDefault="00351D1B">
      <w:pPr>
        <w:pStyle w:val="ProductList-Body"/>
      </w:pPr>
    </w:p>
    <w:p w:rsidR="00351D1B" w:rsidRDefault="009F199F">
      <w:pPr>
        <w:pStyle w:val="ProductList-ClauseHeading"/>
        <w:outlineLvl w:val="2"/>
      </w:pPr>
      <w:r>
        <w:lastRenderedPageBreak/>
        <w:t>13. Oikeuksiin sisältyvät teknologiat</w:t>
      </w:r>
    </w:p>
    <w:p w:rsidR="00351D1B" w:rsidRDefault="009F199F">
      <w:pPr>
        <w:pStyle w:val="ProductList-Body"/>
      </w:pPr>
      <w:r>
        <w:t>Tuotteissa voi olla muita Microsoftin tekniikkakomponentteja, joilla on omat käyttöoikeusehtonsa, mikä osoitetaan kunkin Tuotemerkinnän Käyttöoikeudet-osassa. Jos näiden komponettien erillisiä ehtoja ei osoiteta Tuotekohtaisissa käyttöoikeusehdoissa, ne voivat olla omassa Tuotteen asennushakemiston kansiossaan tai ne voi lukea Tuotteen asennusohjelmassa.</w:t>
      </w:r>
    </w:p>
    <w:p w:rsidR="00351D1B" w:rsidRDefault="00351D1B">
      <w:pPr>
        <w:pStyle w:val="ProductList-Body"/>
      </w:pPr>
    </w:p>
    <w:p w:rsidR="00351D1B" w:rsidRDefault="009F199F">
      <w:pPr>
        <w:pStyle w:val="ProductList-ClauseHeading"/>
        <w:outlineLvl w:val="2"/>
      </w:pPr>
      <w:r>
        <w:t>14. Vertailutestit</w:t>
      </w:r>
    </w:p>
    <w:p w:rsidR="00351D1B" w:rsidRDefault="009F199F">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351D1B" w:rsidRDefault="00351D1B">
      <w:pPr>
        <w:pStyle w:val="ProductList-Body"/>
      </w:pPr>
    </w:p>
    <w:p w:rsidR="00351D1B" w:rsidRDefault="009F199F">
      <w:pPr>
        <w:pStyle w:val="ProductList-ClauseHeading"/>
        <w:outlineLvl w:val="2"/>
      </w:pPr>
      <w:r>
        <w:t>15. Limittäminen</w:t>
      </w:r>
    </w:p>
    <w:p w:rsidR="00351D1B" w:rsidRDefault="009F199F">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351D1B" w:rsidRDefault="00351D1B">
      <w:pPr>
        <w:pStyle w:val="ProductList-Body"/>
      </w:pPr>
    </w:p>
    <w:p w:rsidR="00351D1B" w:rsidRDefault="009F199F">
      <w:pPr>
        <w:pStyle w:val="ProductList-ClauseHeading"/>
        <w:outlineLvl w:val="2"/>
      </w:pPr>
      <w:r>
        <w:t>16. Hallinta- ja tukioikeudet</w:t>
      </w:r>
    </w:p>
    <w:p w:rsidR="00351D1B" w:rsidRDefault="009F199F">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351D1B" w:rsidRDefault="00351D1B">
      <w:pPr>
        <w:pStyle w:val="ProductList-Body"/>
      </w:pPr>
    </w:p>
    <w:p w:rsidR="00351D1B" w:rsidRDefault="009F199F">
      <w:pPr>
        <w:pStyle w:val="ProductList-ClauseHeading"/>
        <w:outlineLvl w:val="2"/>
      </w:pPr>
      <w:r>
        <w:t>17. Levityskelpoinen koodi</w:t>
      </w:r>
    </w:p>
    <w:p w:rsidR="00351D1B" w:rsidRDefault="009F199F">
      <w:pPr>
        <w:pStyle w:val="ProductList-Body"/>
      </w:pPr>
      <w:r>
        <w:t xml:space="preserve">Ohjelmistoon voi sisältyä koodia, jota Asiakas saa levittää kehittämissään ohjelmissa seuraavien edellytysten täyttyessä. </w:t>
      </w:r>
    </w:p>
    <w:p w:rsidR="00351D1B" w:rsidRDefault="00351D1B">
      <w:pPr>
        <w:pStyle w:val="ProductList-Body"/>
      </w:pPr>
    </w:p>
    <w:p w:rsidR="00351D1B" w:rsidRDefault="009F199F">
      <w:pPr>
        <w:pStyle w:val="ProductList-SubClauseHeading"/>
        <w:outlineLvl w:val="3"/>
      </w:pPr>
      <w:r>
        <w:t>17.1 Käyttö- ja levitysoikeus</w:t>
      </w:r>
    </w:p>
    <w:p w:rsidR="00351D1B" w:rsidRDefault="009F199F">
      <w:pPr>
        <w:pStyle w:val="ProductList-BodyIndented"/>
      </w:pPr>
      <w:r>
        <w:t xml:space="preserve">Jäljempänä luetellut koodi- ja tekstitiedostot ovat ”Levityskelpoista koodia”. </w:t>
      </w:r>
    </w:p>
    <w:p w:rsidR="00351D1B" w:rsidRDefault="009F199F" w:rsidP="00EB16C5">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351D1B" w:rsidRDefault="009F199F" w:rsidP="00EB16C5">
      <w:pPr>
        <w:pStyle w:val="ProductList-Bullet"/>
        <w:numPr>
          <w:ilvl w:val="1"/>
          <w:numId w:val="4"/>
        </w:numPr>
      </w:pPr>
      <w:r>
        <w:t>Mallikoodi, mallit ja tyylit: Asiakas saa muuttaa, kopioida ja levittää merkinnällä ”sample”, ”template”, ”simple styles” ja ”sketch styles” varustettuja sivustomalleja ja koodia lähde- ja kohdekoodimuodossa.</w:t>
      </w:r>
    </w:p>
    <w:p w:rsidR="00351D1B" w:rsidRDefault="009F199F" w:rsidP="00EB16C5">
      <w:pPr>
        <w:pStyle w:val="ProductList-Bullet"/>
        <w:numPr>
          <w:ilvl w:val="1"/>
          <w:numId w:val="4"/>
        </w:numPr>
      </w:pPr>
      <w:r>
        <w:t>Kolmansien osapuolten tekemä levittäminen: Asiakas saa antaa ohjelmiensa levittäjille luvan kopioida ja levittää Levityskelpoista koodia osana asiakkaan ohjelmia.</w:t>
      </w:r>
    </w:p>
    <w:p w:rsidR="00351D1B" w:rsidRDefault="009F199F" w:rsidP="00EB16C5">
      <w:pPr>
        <w:pStyle w:val="ProductList-Bullet"/>
        <w:numPr>
          <w:ilvl w:val="1"/>
          <w:numId w:val="4"/>
        </w:numPr>
      </w:pPr>
      <w:r>
        <w:t>Image Library -kirjasto: Asiakas saa kopioida ja levittää Image Library -kirjaston kuvia, grafiikkaa ja animaatioita ohjelmiston dokumentaatiossa kuvatulla tavalla.</w:t>
      </w:r>
    </w:p>
    <w:p w:rsidR="00351D1B" w:rsidRDefault="00351D1B">
      <w:pPr>
        <w:pStyle w:val="ProductList-BodyIndented"/>
      </w:pPr>
    </w:p>
    <w:p w:rsidR="00351D1B" w:rsidRDefault="009F199F">
      <w:pPr>
        <w:pStyle w:val="ProductList-SubClauseHeading"/>
        <w:outlineLvl w:val="3"/>
      </w:pPr>
      <w:r>
        <w:t>17.2 Levitysehdot</w:t>
      </w:r>
    </w:p>
    <w:p w:rsidR="00351D1B" w:rsidRDefault="009F199F">
      <w:pPr>
        <w:pStyle w:val="ProductList-BodyIndented"/>
      </w:pPr>
      <w:r>
        <w:t>Jos Asiakas jakaa Levityskelpoista koodia, Asiakas</w:t>
      </w:r>
    </w:p>
    <w:p w:rsidR="00351D1B" w:rsidRDefault="009F199F" w:rsidP="00EB16C5">
      <w:pPr>
        <w:pStyle w:val="ProductList-Bullet"/>
        <w:numPr>
          <w:ilvl w:val="1"/>
          <w:numId w:val="5"/>
        </w:numPr>
      </w:pPr>
      <w:r>
        <w:t>jakaa sitä vain Asiakkaan ohjelmissa, joissa Asiakkaan ohjelmat toimittavat merkittävää ensisijaista toimintoa Levityskelpoiseen koodiin</w:t>
      </w:r>
    </w:p>
    <w:p w:rsidR="00351D1B" w:rsidRDefault="009F199F" w:rsidP="00EB16C5">
      <w:pPr>
        <w:pStyle w:val="ProductList-Bullet"/>
        <w:numPr>
          <w:ilvl w:val="1"/>
          <w:numId w:val="5"/>
        </w:numPr>
      </w:pPr>
      <w:r>
        <w:t>edellyttää, että levittäjä ja ulkoiset loppukäyttäjät hyväksyvät ne ehdot, jotka suojaavat Levityskelpoista koodia vähintään Asiakkaan volyymikäyttöoikeussopimusta vastaavalla tasolla, Tuotteen ehdot mukaan lukien</w:t>
      </w:r>
    </w:p>
    <w:p w:rsidR="00351D1B" w:rsidRDefault="009F199F" w:rsidP="00EB16C5">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351D1B" w:rsidRDefault="00351D1B">
      <w:pPr>
        <w:pStyle w:val="ProductList-BodyIndented"/>
      </w:pPr>
    </w:p>
    <w:p w:rsidR="00351D1B" w:rsidRDefault="009F199F">
      <w:pPr>
        <w:pStyle w:val="ProductList-SubClauseHeading"/>
        <w:outlineLvl w:val="3"/>
      </w:pPr>
      <w:r>
        <w:t>17.3 Levittämistä koskevat rajoitukset</w:t>
      </w:r>
    </w:p>
    <w:p w:rsidR="00351D1B" w:rsidRDefault="009F199F">
      <w:pPr>
        <w:pStyle w:val="ProductList-BodyIndented"/>
      </w:pPr>
      <w:r>
        <w:t>Asiakas ei saa</w:t>
      </w:r>
    </w:p>
    <w:p w:rsidR="00351D1B" w:rsidRDefault="009F199F" w:rsidP="00EB16C5">
      <w:pPr>
        <w:pStyle w:val="ProductList-Bullet"/>
        <w:numPr>
          <w:ilvl w:val="1"/>
          <w:numId w:val="6"/>
        </w:numPr>
      </w:pPr>
      <w:r>
        <w:t>muuttaa Levityskelpoisen koodin tekijänoikeuksia, tavaramerkkiä tai patenttia koskevia ilmoituksia</w:t>
      </w:r>
    </w:p>
    <w:p w:rsidR="00351D1B" w:rsidRDefault="009F199F" w:rsidP="00EB16C5">
      <w:pPr>
        <w:pStyle w:val="ProductList-Bullet"/>
        <w:numPr>
          <w:ilvl w:val="1"/>
          <w:numId w:val="6"/>
        </w:numPr>
      </w:pPr>
      <w:r>
        <w:t>käyttää Microsoftin tavaramerkkejä Asiakkaan ohjelmien nimissä tai tavalla, joka luo mielikuvan siitä, että Microsoft on laatinut Asiakkaan ohjelmat tai hyväksynyt ne</w:t>
      </w:r>
    </w:p>
    <w:p w:rsidR="00351D1B" w:rsidRDefault="009F199F" w:rsidP="00EB16C5">
      <w:pPr>
        <w:pStyle w:val="ProductList-Bullet"/>
        <w:numPr>
          <w:ilvl w:val="1"/>
          <w:numId w:val="6"/>
        </w:numPr>
      </w:pPr>
      <w:r>
        <w:t>jakaa Levityskelpoista koodia missään vihamielisessä tai harhaanjohtavassa ohjelmassa tai niiden kanssa eikä millään laittomalla tavalla</w:t>
      </w:r>
    </w:p>
    <w:p w:rsidR="00351D1B" w:rsidRDefault="009F199F" w:rsidP="00EB16C5">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351D1B" w:rsidRDefault="00351D1B">
      <w:pPr>
        <w:pStyle w:val="ProductList-BodyIndented"/>
      </w:pPr>
    </w:p>
    <w:p w:rsidR="00351D1B" w:rsidRDefault="009F199F">
      <w:pPr>
        <w:pStyle w:val="ProductList-ClauseHeading"/>
        <w:outlineLvl w:val="2"/>
      </w:pPr>
      <w:r>
        <w:t>18. Software Plus -palvelut</w:t>
      </w:r>
    </w:p>
    <w:p w:rsidR="00351D1B" w:rsidRDefault="009F199F">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GroupHeading"/>
        <w:outlineLvl w:val="1"/>
      </w:pPr>
      <w:bookmarkStart w:id="16" w:name="_Sec538"/>
      <w:r>
        <w:lastRenderedPageBreak/>
        <w:t>Käyttöoikeusmallin ehdot</w:t>
      </w:r>
      <w:bookmarkEnd w:id="16"/>
      <w:r>
        <w:fldChar w:fldCharType="begin"/>
      </w:r>
      <w:r>
        <w:instrText xml:space="preserve"> TC "</w:instrText>
      </w:r>
      <w:bookmarkStart w:id="17" w:name="_Toc449310233"/>
      <w:r>
        <w:instrText>Käyttöoikeusmallin ehdot</w:instrText>
      </w:r>
      <w:bookmarkEnd w:id="17"/>
      <w:r>
        <w:instrText>" \l 2</w:instrText>
      </w:r>
      <w:r>
        <w:fldChar w:fldCharType="end"/>
      </w:r>
    </w:p>
    <w:p w:rsidR="00351D1B" w:rsidRDefault="009F199F">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351D1B" w:rsidRDefault="009F199F">
      <w:pPr>
        <w:pStyle w:val="ProductList-Offering2Heading"/>
        <w:outlineLvl w:val="2"/>
      </w:pPr>
      <w:bookmarkStart w:id="18" w:name="_Sec539"/>
      <w:r>
        <w:t>Työaseman sovellustuotteet</w:t>
      </w:r>
      <w:bookmarkEnd w:id="18"/>
      <w:r>
        <w:fldChar w:fldCharType="begin"/>
      </w:r>
      <w:r>
        <w:instrText xml:space="preserve"> TC "</w:instrText>
      </w:r>
      <w:bookmarkStart w:id="19" w:name="_Toc449310234"/>
      <w:r>
        <w:instrText>Työaseman sovellustuotteet</w:instrText>
      </w:r>
      <w:bookmarkEnd w:id="19"/>
      <w:r>
        <w:instrText>" \l 3</w:instrText>
      </w:r>
      <w:r>
        <w:fldChar w:fldCharType="end"/>
      </w:r>
    </w:p>
    <w:p w:rsidR="00351D1B" w:rsidRDefault="009F199F">
      <w:pPr>
        <w:pStyle w:val="ProductList-ClauseHeading"/>
        <w:outlineLvl w:val="3"/>
      </w:pPr>
      <w:r>
        <w:t>Laitteen käyttöoikeus</w:t>
      </w:r>
    </w:p>
    <w:p w:rsidR="00351D1B" w:rsidRDefault="009F199F" w:rsidP="00EB16C5">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351D1B" w:rsidRDefault="009F199F" w:rsidP="00EB16C5">
      <w:pPr>
        <w:pStyle w:val="ProductList-Bullet"/>
        <w:numPr>
          <w:ilvl w:val="0"/>
          <w:numId w:val="7"/>
        </w:numPr>
      </w:pPr>
      <w:r>
        <w:t xml:space="preserve">Ellei Asiakas ole hankkinut ohjelmiston käyttöoikeutta Enterprise-tuotteena tai yrityksenlaajuisena, se voi asentaa ohjelmiston myös yhteen kannettavaan laitteeseen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Pääasiallisen käyttäjän</w:t>
      </w:r>
      <w:r>
        <w:fldChar w:fldCharType="end"/>
      </w:r>
      <w:r>
        <w:t xml:space="preserve"> käyttöön. </w:t>
      </w:r>
    </w:p>
    <w:p w:rsidR="00351D1B" w:rsidRDefault="009F199F" w:rsidP="00EB16C5">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351D1B" w:rsidRDefault="009F199F" w:rsidP="00EB16C5">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351D1B" w:rsidRDefault="009F199F" w:rsidP="00EB16C5">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351D1B" w:rsidRDefault="00351D1B">
      <w:pPr>
        <w:pStyle w:val="ProductList-Body"/>
      </w:pPr>
    </w:p>
    <w:p w:rsidR="00351D1B" w:rsidRDefault="009F199F">
      <w:pPr>
        <w:pStyle w:val="ProductList-ClauseHeading"/>
        <w:outlineLvl w:val="3"/>
      </w:pPr>
      <w:r>
        <w:t>Mediaelementit ja mallit</w:t>
      </w:r>
    </w:p>
    <w:p w:rsidR="00351D1B" w:rsidRDefault="009F199F">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351D1B" w:rsidRDefault="009F199F">
      <w:pPr>
        <w:pStyle w:val="ProductList-Offering2Heading"/>
        <w:outlineLvl w:val="2"/>
      </w:pPr>
      <w:bookmarkStart w:id="20" w:name="_Sec540"/>
      <w:r>
        <w:t>Työaseman käyttöjärjestelmät</w:t>
      </w:r>
      <w:bookmarkEnd w:id="20"/>
      <w:r>
        <w:fldChar w:fldCharType="begin"/>
      </w:r>
      <w:r>
        <w:instrText xml:space="preserve"> TC "</w:instrText>
      </w:r>
      <w:bookmarkStart w:id="21" w:name="_Toc449310235"/>
      <w:r>
        <w:instrText>Työaseman käyttöjärjestelmät</w:instrText>
      </w:r>
      <w:bookmarkEnd w:id="21"/>
      <w:r>
        <w:instrText>" \l 3</w:instrText>
      </w:r>
      <w:r>
        <w:fldChar w:fldCharType="end"/>
      </w:r>
    </w:p>
    <w:p w:rsidR="00351D1B" w:rsidRDefault="009F199F">
      <w:pPr>
        <w:pStyle w:val="ProductList-ClauseHeading"/>
        <w:outlineLvl w:val="3"/>
      </w:pPr>
      <w:r>
        <w:t>Laitteen käyttöoikeus</w:t>
      </w:r>
    </w:p>
    <w:p w:rsidR="00351D1B" w:rsidRDefault="009F199F" w:rsidP="00EB16C5">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351D1B" w:rsidRDefault="009F199F" w:rsidP="00EB16C5">
      <w:pPr>
        <w:pStyle w:val="ProductList-Bullet"/>
        <w:numPr>
          <w:ilvl w:val="0"/>
          <w:numId w:val="8"/>
        </w:numPr>
      </w:pPr>
      <w:r>
        <w:t>Asiakas saa käyttää ohjelmistoa enintään kahdella suorittimella.</w:t>
      </w:r>
    </w:p>
    <w:p w:rsidR="00351D1B" w:rsidRDefault="009F199F" w:rsidP="00EB16C5">
      <w:pPr>
        <w:pStyle w:val="ProductList-Bullet"/>
        <w:numPr>
          <w:ilvl w:val="0"/>
          <w:numId w:val="8"/>
        </w:numPr>
      </w:pPr>
      <w:r>
        <w:t>Paikallinen käyttö on sallittua kaikille käyttäjille.</w:t>
      </w:r>
    </w:p>
    <w:p w:rsidR="00351D1B" w:rsidRDefault="009F199F" w:rsidP="00EB16C5">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351D1B" w:rsidRDefault="009F199F" w:rsidP="00EB16C5">
      <w:pPr>
        <w:pStyle w:val="ProductList-Bullet"/>
        <w:numPr>
          <w:ilvl w:val="0"/>
          <w:numId w:val="8"/>
        </w:numPr>
      </w:pPr>
      <w:r>
        <w:t>Vain yksi käyttäjä kerrallaan saa käyttää ohjelmistoa.</w:t>
      </w:r>
    </w:p>
    <w:p w:rsidR="00351D1B" w:rsidRDefault="009F199F" w:rsidP="00EB16C5">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351D1B" w:rsidRDefault="009F199F" w:rsidP="00EB16C5">
      <w:pPr>
        <w:pStyle w:val="ProductList-Bullet"/>
        <w:numPr>
          <w:ilvl w:val="0"/>
          <w:numId w:val="8"/>
        </w:numPr>
      </w:pPr>
      <w:r>
        <w:t>Avaintenhallintapalvelun (KMS) tai sitä vastaavan tekniikan aktivointia varten saa muodostaa rajoittamattoman määrän yhteyksiä.</w:t>
      </w:r>
    </w:p>
    <w:p w:rsidR="00351D1B" w:rsidRDefault="00351D1B">
      <w:pPr>
        <w:pStyle w:val="ProductList-Body"/>
      </w:pPr>
    </w:p>
    <w:p w:rsidR="00351D1B" w:rsidRDefault="009F199F">
      <w:pPr>
        <w:pStyle w:val="ProductList-ClauseHeading"/>
        <w:outlineLvl w:val="3"/>
      </w:pPr>
      <w:r>
        <w:t>Adobe Flash Player</w:t>
      </w:r>
    </w:p>
    <w:p w:rsidR="00351D1B" w:rsidRDefault="009F199F">
      <w:pPr>
        <w:pStyle w:val="ProductList-Body"/>
      </w:pPr>
      <w:r>
        <w:t xml:space="preserve">Ohjelmisto voi sisältää Adobe Flash Player -sovelluksen version. Asiakas hyväksyy, että asiakkaan Adobe Flash Playerin käyttöön sovelletaan Adobe Systems Incorporatedin osoitteessa </w:t>
      </w:r>
      <w:hyperlink r:id="rId35">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351D1B" w:rsidRDefault="009F199F">
      <w:pPr>
        <w:pStyle w:val="ProductList-Offering2Heading"/>
        <w:outlineLvl w:val="2"/>
      </w:pPr>
      <w:bookmarkStart w:id="22" w:name="_Sec541"/>
      <w:r>
        <w:t>Prosessori/CAL</w:t>
      </w:r>
      <w:bookmarkEnd w:id="22"/>
      <w:r>
        <w:fldChar w:fldCharType="begin"/>
      </w:r>
      <w:r>
        <w:instrText xml:space="preserve"> TC "</w:instrText>
      </w:r>
      <w:bookmarkStart w:id="23" w:name="_Toc449310236"/>
      <w:r>
        <w:instrText>Prosessori/CAL</w:instrText>
      </w:r>
      <w:bookmarkEnd w:id="23"/>
      <w:r>
        <w:instrText>" \l 3</w:instrText>
      </w:r>
      <w:r>
        <w:fldChar w:fldCharType="end"/>
      </w:r>
    </w:p>
    <w:p w:rsidR="00351D1B" w:rsidRDefault="009F199F">
      <w:pPr>
        <w:pStyle w:val="ProductList-ClauseHeading"/>
        <w:outlineLvl w:val="3"/>
      </w:pPr>
      <w:r>
        <w:t>Palvelinkäyttöoikeudet (suoritinta kohden)</w:t>
      </w:r>
    </w:p>
    <w:p w:rsidR="00351D1B" w:rsidRDefault="009F199F" w:rsidP="00EB16C5">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351D1B" w:rsidRDefault="009F199F" w:rsidP="00EB16C5">
      <w:pPr>
        <w:pStyle w:val="ProductList-Bullet"/>
        <w:numPr>
          <w:ilvl w:val="0"/>
          <w:numId w:val="9"/>
        </w:numPr>
      </w:pPr>
      <w:r>
        <w:t xml:space="preserve">Yksi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oltava jokaista kahta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w:t>
      </w:r>
    </w:p>
    <w:p w:rsidR="00351D1B" w:rsidRDefault="009F199F" w:rsidP="00EB16C5">
      <w:pPr>
        <w:pStyle w:val="ProductList-Bullet"/>
        <w:numPr>
          <w:ilvl w:val="0"/>
          <w:numId w:val="9"/>
        </w:numPr>
      </w:pPr>
      <w:r>
        <w:t>Kukin Perus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w:t>
      </w:r>
    </w:p>
    <w:p w:rsidR="00351D1B" w:rsidRDefault="009F199F" w:rsidP="00EB16C5">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kussakin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351D1B" w:rsidRDefault="009F199F" w:rsidP="00EB16C5">
      <w:pPr>
        <w:pStyle w:val="ProductList-Bullet"/>
        <w:numPr>
          <w:ilvl w:val="0"/>
          <w:numId w:val="9"/>
        </w:numPr>
      </w:pPr>
      <w:r>
        <w:t xml:space="preserve">Asiakas saa käyttää yhtä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w:t>
      </w:r>
      <w:r>
        <w:fldChar w:fldCharType="end"/>
      </w:r>
      <w:r>
        <w:t xml:space="preserve"> lisäksi / käyttöoikeus),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351D1B" w:rsidRDefault="009F199F" w:rsidP="00EB16C5">
      <w:pPr>
        <w:pStyle w:val="ProductList-Bullet"/>
        <w:numPr>
          <w:ilvl w:val="0"/>
          <w:numId w:val="9"/>
        </w:numPr>
      </w:pPr>
      <w:r>
        <w:t xml:space="preserve">Tietokeskuskäyttöoikeudet sallivat palvelinohjelmiston käytön rajattomassa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määrässä. </w:t>
      </w:r>
    </w:p>
    <w:p w:rsidR="00351D1B" w:rsidRDefault="009F199F" w:rsidP="00EB16C5">
      <w:pPr>
        <w:pStyle w:val="ProductList-Bullet"/>
        <w:numPr>
          <w:ilvl w:val="0"/>
          <w:numId w:val="9"/>
        </w:numPr>
      </w:pPr>
      <w:r>
        <w:t xml:space="preserve">Niin kauan kuin käyttöoikeuksien ja </w:t>
      </w:r>
      <w:r>
        <w:fldChar w:fldCharType="begin"/>
      </w:r>
      <w:r>
        <w:instrText xml:space="preserve"> AutoTextList   \s NoStyle \t "Fyysinen suoritin tarkoittaa fyysisessä laitteistossa olevaa suoritinta."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w:t>
      </w:r>
    </w:p>
    <w:p w:rsidR="00351D1B" w:rsidRDefault="009F199F" w:rsidP="00EB16C5">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351D1B" w:rsidRDefault="00351D1B">
      <w:pPr>
        <w:pStyle w:val="ProductList-Body"/>
      </w:pPr>
    </w:p>
    <w:p w:rsidR="00351D1B" w:rsidRDefault="009F199F">
      <w:pPr>
        <w:pStyle w:val="ProductList-ClauseHeading"/>
        <w:outlineLvl w:val="3"/>
      </w:pPr>
      <w:r>
        <w:lastRenderedPageBreak/>
        <w:t>Access-käyttöoikeudet</w:t>
      </w:r>
    </w:p>
    <w:p w:rsidR="00351D1B" w:rsidRDefault="009F199F" w:rsidP="00EB16C5">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351D1B" w:rsidRDefault="009F199F" w:rsidP="00EB16C5">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351D1B" w:rsidRDefault="009F199F" w:rsidP="00EB16C5">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351D1B" w:rsidRDefault="009F199F" w:rsidP="00EB16C5">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351D1B" w:rsidRDefault="009F199F">
      <w:pPr>
        <w:pStyle w:val="ProductList-Offering2Heading"/>
        <w:outlineLvl w:val="2"/>
      </w:pPr>
      <w:bookmarkStart w:id="24" w:name="_Sec542"/>
      <w:r>
        <w:t>Palvelin/CAL</w:t>
      </w:r>
      <w:bookmarkEnd w:id="24"/>
      <w:r>
        <w:fldChar w:fldCharType="begin"/>
      </w:r>
      <w:r>
        <w:instrText xml:space="preserve"> TC "</w:instrText>
      </w:r>
      <w:bookmarkStart w:id="25" w:name="_Toc449310237"/>
      <w:r>
        <w:instrText>Palvelin/CAL</w:instrText>
      </w:r>
      <w:bookmarkEnd w:id="25"/>
      <w:r>
        <w:instrText>" \l 3</w:instrText>
      </w:r>
      <w:r>
        <w:fldChar w:fldCharType="end"/>
      </w:r>
    </w:p>
    <w:p w:rsidR="00351D1B" w:rsidRDefault="009F199F">
      <w:pPr>
        <w:pStyle w:val="ProductList-ClauseHeading"/>
        <w:outlineLvl w:val="3"/>
      </w:pPr>
      <w:r>
        <w:t>Palvelinkäyttöoikeudet (Kopiota kohden)</w:t>
      </w:r>
    </w:p>
    <w:p w:rsidR="00351D1B" w:rsidRDefault="009F199F">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351D1B" w:rsidRDefault="00351D1B">
      <w:pPr>
        <w:pStyle w:val="ProductList-Body"/>
      </w:pPr>
    </w:p>
    <w:p w:rsidR="00351D1B" w:rsidRDefault="009F199F">
      <w:pPr>
        <w:pStyle w:val="ProductList-ClauseHeading"/>
        <w:outlineLvl w:val="3"/>
      </w:pPr>
      <w:r>
        <w:t>Access-käyttöoikeudet</w:t>
      </w:r>
    </w:p>
    <w:p w:rsidR="00351D1B" w:rsidRDefault="009F199F" w:rsidP="00EB16C5">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351D1B" w:rsidRDefault="009F199F" w:rsidP="00EB16C5">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
        <w:outlineLvl w:val="2"/>
      </w:pPr>
      <w:bookmarkStart w:id="26" w:name="_Sec543"/>
      <w:r>
        <w:t>Ydinkohtainen</w:t>
      </w:r>
      <w:bookmarkEnd w:id="26"/>
      <w:r>
        <w:fldChar w:fldCharType="begin"/>
      </w:r>
      <w:r>
        <w:instrText xml:space="preserve"> TC "</w:instrText>
      </w:r>
      <w:bookmarkStart w:id="27" w:name="_Toc449310238"/>
      <w:r>
        <w:instrText>Ydinkohtainen</w:instrText>
      </w:r>
      <w:bookmarkEnd w:id="27"/>
      <w:r>
        <w:instrText>" \l 3</w:instrText>
      </w:r>
      <w:r>
        <w:fldChar w:fldCharType="end"/>
      </w:r>
    </w:p>
    <w:p w:rsidR="00351D1B" w:rsidRDefault="009F199F">
      <w:pPr>
        <w:pStyle w:val="ProductList-Body"/>
      </w:pPr>
      <w:r>
        <w:t xml:space="preserve">Ydinkohtaista Käyttöoikeusmallia käyttävien Tuotteiden osalta Asiakkaan on valittavat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mukaiset käyttöoikeudet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mukaiset käyttöoikeudet. Näiden ehdot on määritetty alla.</w:t>
      </w:r>
    </w:p>
    <w:p w:rsidR="00351D1B" w:rsidRDefault="00351D1B">
      <w:pPr>
        <w:pStyle w:val="ProductList-Body"/>
      </w:pPr>
    </w:p>
    <w:p w:rsidR="00351D1B" w:rsidRDefault="009F199F">
      <w:pPr>
        <w:pStyle w:val="ProductList-ClauseHeading"/>
        <w:outlineLvl w:val="3"/>
      </w:pPr>
      <w:r>
        <w:t>Palvelinkäyttöoikeudet (ydinkohtainen) – Palvelimen Fyysisten Ydinten mukaiset käyttöoikeudet</w:t>
      </w:r>
    </w:p>
    <w:p w:rsidR="00351D1B" w:rsidRDefault="009F199F" w:rsidP="00EB16C5">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351D1B" w:rsidRDefault="009F199F" w:rsidP="00EB16C5">
      <w:pPr>
        <w:pStyle w:val="ProductList-Bullet"/>
        <w:numPr>
          <w:ilvl w:val="0"/>
          <w:numId w:val="12"/>
        </w:numPr>
      </w:pPr>
      <w:r>
        <w:t xml:space="preserve">Vaadittujen käyttöoikeuksien määrä on sama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ytimien</w:t>
      </w:r>
      <w:r>
        <w:fldChar w:fldCharType="end"/>
      </w:r>
      <w:r>
        <w:t xml:space="preserve"> määrä kerrottuna sovellettavalla osoitteessa </w:t>
      </w:r>
      <w:hyperlink r:id="rId36">
        <w:r>
          <w:rPr>
            <w:color w:val="00467F"/>
            <w:u w:val="single"/>
          </w:rPr>
          <w:t>http://go.microsoft.com/fwlink/?LinkID=229882</w:t>
        </w:r>
      </w:hyperlink>
      <w:r>
        <w:t xml:space="preserve"> kuvatulla </w:t>
      </w:r>
      <w:r>
        <w:fldChar w:fldCharType="begin"/>
      </w:r>
      <w:r>
        <w:instrText xml:space="preserve"> AutoTextList   \s NoStyle \t "Ydinkerroin on tiettyyn Fyysiseen suorittimeen liittyvä numeerinen arvo, jonka tarkoituksena on määritellä, kuinka monta Käyttöoikeutta tarvitaan jonkin Palvelimen kaikkien Fyysisten ydinten käyttöoikeuksien hankkimiseksi." </w:instrText>
      </w:r>
      <w:r>
        <w:fldChar w:fldCharType="separate"/>
      </w:r>
      <w:r>
        <w:rPr>
          <w:color w:val="0563C1"/>
        </w:rPr>
        <w:t>Ydinkertoimella</w:t>
      </w:r>
      <w:r>
        <w:fldChar w:fldCharType="end"/>
      </w:r>
      <w:r>
        <w:t>.</w:t>
      </w:r>
    </w:p>
    <w:p w:rsidR="00351D1B" w:rsidRDefault="009F199F" w:rsidP="00EB16C5">
      <w:pPr>
        <w:pStyle w:val="ProductList-Bullet"/>
        <w:numPr>
          <w:ilvl w:val="0"/>
          <w:numId w:val="12"/>
        </w:numPr>
      </w:pPr>
      <w:r>
        <w:t xml:space="preserve">Enterprise- ja Parallel Data Warehouse -versioiden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351D1B" w:rsidRDefault="009F199F" w:rsidP="00EB16C5">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351D1B" w:rsidRDefault="009F199F" w:rsidP="00EB16C5">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w:t>
      </w:r>
    </w:p>
    <w:p w:rsidR="00351D1B" w:rsidRDefault="00351D1B">
      <w:pPr>
        <w:pStyle w:val="ProductList-Body"/>
      </w:pPr>
    </w:p>
    <w:p w:rsidR="00351D1B" w:rsidRDefault="009F199F">
      <w:pPr>
        <w:pStyle w:val="ProductList-ClauseHeading"/>
        <w:outlineLvl w:val="3"/>
      </w:pPr>
      <w:r>
        <w:t>Palvelinkäyttöoikeudet (ydinkohtainen) – Yksittäisten Näennäiskäyttöjärjestelmäympäristöjen mukaiset käyttöoikeudet</w:t>
      </w:r>
    </w:p>
    <w:p w:rsidR="00351D1B" w:rsidRDefault="009F199F" w:rsidP="00EB16C5">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351D1B" w:rsidRDefault="009F199F" w:rsidP="00EB16C5">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351D1B" w:rsidRDefault="009F199F" w:rsidP="00EB16C5">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351D1B" w:rsidRDefault="009F199F">
      <w:pPr>
        <w:pStyle w:val="ProductList-Offering2Heading"/>
        <w:outlineLvl w:val="2"/>
      </w:pPr>
      <w:bookmarkStart w:id="28" w:name="_Sec544"/>
      <w:r>
        <w:t>Hallintapalvelimet</w:t>
      </w:r>
      <w:bookmarkEnd w:id="28"/>
      <w:r>
        <w:fldChar w:fldCharType="begin"/>
      </w:r>
      <w:r>
        <w:instrText xml:space="preserve"> TC "</w:instrText>
      </w:r>
      <w:bookmarkStart w:id="29" w:name="_Toc449310239"/>
      <w:r>
        <w:instrText>Hallintapalvelimet</w:instrText>
      </w:r>
      <w:bookmarkEnd w:id="29"/>
      <w:r>
        <w:instrText>" \l 3</w:instrText>
      </w:r>
      <w:r>
        <w:fldChar w:fldCharType="end"/>
      </w:r>
    </w:p>
    <w:p w:rsidR="00351D1B" w:rsidRDefault="009F199F">
      <w:pPr>
        <w:pStyle w:val="ProductList-ClauseHeading"/>
        <w:outlineLvl w:val="3"/>
      </w:pPr>
      <w:r>
        <w:t>Hallintakäyttöoikeudet</w:t>
      </w:r>
    </w:p>
    <w:p w:rsidR="00351D1B" w:rsidRDefault="009F199F">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351D1B" w:rsidRDefault="00351D1B">
      <w:pPr>
        <w:pStyle w:val="ProductList-Body"/>
      </w:pPr>
    </w:p>
    <w:p w:rsidR="00351D1B" w:rsidRDefault="009F199F">
      <w:pPr>
        <w:pStyle w:val="ProductList-ClauseHeading"/>
        <w:outlineLvl w:val="3"/>
      </w:pPr>
      <w:r>
        <w:t>Palvelinhallintakäyttöoikeudet (suoritinkohtainen)</w:t>
      </w:r>
    </w:p>
    <w:p w:rsidR="00351D1B" w:rsidRDefault="009F199F" w:rsidP="00EB16C5">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351D1B" w:rsidRDefault="009F199F" w:rsidP="00EB16C5">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w:t>
      </w:r>
    </w:p>
    <w:p w:rsidR="00351D1B" w:rsidRDefault="009F199F" w:rsidP="00EB16C5">
      <w:pPr>
        <w:pStyle w:val="ProductList-Bullet"/>
        <w:numPr>
          <w:ilvl w:val="0"/>
          <w:numId w:val="14"/>
        </w:numPr>
      </w:pPr>
      <w:r>
        <w:t>Yksi Käyttöoikeus on oltava jokaista kahta Käyttöoikeuden alaisen Palvelimen suoritinta kohden.</w:t>
      </w:r>
    </w:p>
    <w:p w:rsidR="00351D1B" w:rsidRDefault="009F199F" w:rsidP="00EB16C5">
      <w:pPr>
        <w:pStyle w:val="ProductList-Bullet"/>
        <w:numPr>
          <w:ilvl w:val="0"/>
          <w:numId w:val="14"/>
        </w:numPr>
      </w:pP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Standard-versioiden tapauksessa Asiakas saa käyttää ohjelmistoa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51D1B" w:rsidRDefault="009F199F" w:rsidP="00EB16C5">
      <w:pPr>
        <w:pStyle w:val="ProductList-Bullet"/>
        <w:numPr>
          <w:ilvl w:val="0"/>
          <w:numId w:val="14"/>
        </w:numPr>
      </w:pPr>
      <w:r>
        <w:lastRenderedPageBreak/>
        <w:t xml:space="preserve">Standard-version käyttöoikeudet sallivat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muun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351D1B" w:rsidRDefault="009F199F" w:rsidP="00EB16C5">
      <w:pPr>
        <w:pStyle w:val="ProductList-Bullet"/>
        <w:numPr>
          <w:ilvl w:val="0"/>
          <w:numId w:val="14"/>
        </w:numPr>
      </w:pPr>
      <w:r>
        <w:t xml:space="preserve">Asiakas saa siirtää ylimääräisiä Standard-version käyttöoikeuksia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ja Hallinnoida kahta ylimääräistä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Käyttöoikeutta kohden.</w:t>
      </w:r>
    </w:p>
    <w:p w:rsidR="00351D1B" w:rsidRDefault="009F199F" w:rsidP="00EB16C5">
      <w:pPr>
        <w:pStyle w:val="ProductList-Bullet"/>
        <w:numPr>
          <w:ilvl w:val="0"/>
          <w:numId w:val="14"/>
        </w:numPr>
      </w:pPr>
      <w:r>
        <w:t xml:space="preserve">Datacenter-version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sallivat 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351D1B" w:rsidRDefault="00351D1B">
      <w:pPr>
        <w:pStyle w:val="ProductList-Body"/>
      </w:pPr>
    </w:p>
    <w:p w:rsidR="00351D1B" w:rsidRDefault="009F199F">
      <w:pPr>
        <w:pStyle w:val="ProductList-ClauseHeading"/>
        <w:outlineLvl w:val="3"/>
      </w:pPr>
      <w:r>
        <w:t>Työaseman hallintakäyttöoikeudet (käyttöjärjestelmä- tai käyttäjäkohtainen)</w:t>
      </w:r>
    </w:p>
    <w:p w:rsidR="00351D1B" w:rsidRDefault="009F199F" w:rsidP="00EB16C5">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351D1B" w:rsidRDefault="009F199F" w:rsidP="00EB16C5">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351D1B" w:rsidRDefault="009F199F" w:rsidP="00EB16C5">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351D1B" w:rsidRDefault="009F199F" w:rsidP="00EB16C5">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Käyttöjärjestelmäympäristön Työaseman Hallintakäyttöoikeudet tai Käyttäjäkohtaiset Työaseman Hallintakäyttöoikeudet vaaditaan kullekin käyttäjälle.</w:t>
      </w:r>
    </w:p>
    <w:p w:rsidR="00351D1B" w:rsidRDefault="00351D1B">
      <w:pPr>
        <w:pStyle w:val="ProductList-Body"/>
      </w:pPr>
    </w:p>
    <w:p w:rsidR="00351D1B" w:rsidRDefault="009F199F">
      <w:pPr>
        <w:pStyle w:val="ProductList-ClauseHeading"/>
        <w:outlineLvl w:val="3"/>
      </w:pPr>
      <w:r>
        <w:t>Hallintakäyttöoikeuksia ei vaadita seuraaville:</w:t>
      </w:r>
    </w:p>
    <w:p w:rsidR="00351D1B" w:rsidRDefault="009F199F" w:rsidP="00EB16C5">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351D1B" w:rsidRDefault="009F199F" w:rsidP="00EB16C5">
      <w:pPr>
        <w:pStyle w:val="ProductList-Bullet"/>
        <w:numPr>
          <w:ilvl w:val="0"/>
          <w:numId w:val="16"/>
        </w:numPr>
      </w:pPr>
      <w:r>
        <w:t>Asiakkaan verkkoinfrastruktuurilaitteet, joita käytetään ainoastaan verkossa tapahtuvaan tiedonsiirtoon ja joissa ei suoriteta Windows Server -ohjelmistoa.</w:t>
      </w:r>
    </w:p>
    <w:p w:rsidR="00351D1B" w:rsidRDefault="009F199F" w:rsidP="00EB16C5">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351D1B" w:rsidRDefault="009F199F" w:rsidP="00EB16C5">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351D1B" w:rsidRDefault="00351D1B">
      <w:pPr>
        <w:pStyle w:val="ProductList-Body"/>
      </w:pPr>
    </w:p>
    <w:p w:rsidR="00351D1B" w:rsidRDefault="009F199F">
      <w:pPr>
        <w:pStyle w:val="ProductList-ClauseHeading"/>
        <w:outlineLvl w:val="3"/>
      </w:pPr>
      <w:r>
        <w:t>Tietojoukot</w:t>
      </w:r>
    </w:p>
    <w:p w:rsidR="00351D1B" w:rsidRDefault="009F199F">
      <w:pPr>
        <w:pStyle w:val="ProductList-Body"/>
      </w:pPr>
      <w:r>
        <w:t>Asiakas ei saa kopioida tai jakaa mitään ohjelmistoon sisältyvää tietokokonaisuutta (tai mitään tietokokonaisuuden osaa).</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
        <w:outlineLvl w:val="2"/>
      </w:pPr>
      <w:bookmarkStart w:id="30" w:name="_Sec545"/>
      <w:r>
        <w:t>Erikoispalvelimet</w:t>
      </w:r>
      <w:bookmarkEnd w:id="30"/>
      <w:r>
        <w:fldChar w:fldCharType="begin"/>
      </w:r>
      <w:r>
        <w:instrText xml:space="preserve"> TC "</w:instrText>
      </w:r>
      <w:bookmarkStart w:id="31" w:name="_Toc449310240"/>
      <w:r>
        <w:instrText>Erikoispalvelimet</w:instrText>
      </w:r>
      <w:bookmarkEnd w:id="31"/>
      <w:r>
        <w:instrText>" \l 3</w:instrText>
      </w:r>
      <w:r>
        <w:fldChar w:fldCharType="end"/>
      </w:r>
    </w:p>
    <w:p w:rsidR="00351D1B" w:rsidRDefault="009F199F">
      <w:pPr>
        <w:pStyle w:val="ProductList-ClauseHeading"/>
        <w:outlineLvl w:val="3"/>
      </w:pPr>
      <w:r>
        <w:t>Palvelinkäyttöoikeudet (Kopiota kohden)</w:t>
      </w:r>
    </w:p>
    <w:p w:rsidR="00351D1B" w:rsidRDefault="009F199F">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351D1B" w:rsidRDefault="009F199F">
      <w:pPr>
        <w:pStyle w:val="ProductList-Offering2Heading"/>
        <w:outlineLvl w:val="2"/>
      </w:pPr>
      <w:bookmarkStart w:id="32" w:name="_Sec546"/>
      <w:r>
        <w:t>Ohjelmistokehittäjän työkalut</w:t>
      </w:r>
      <w:bookmarkEnd w:id="32"/>
      <w:r>
        <w:fldChar w:fldCharType="begin"/>
      </w:r>
      <w:r>
        <w:instrText xml:space="preserve"> TC "</w:instrText>
      </w:r>
      <w:bookmarkStart w:id="33" w:name="_Toc449310241"/>
      <w:r>
        <w:instrText>Ohjelmistokehittäjän työkalut</w:instrText>
      </w:r>
      <w:bookmarkEnd w:id="33"/>
      <w:r>
        <w:instrText>" \l 3</w:instrText>
      </w:r>
      <w:r>
        <w:fldChar w:fldCharType="end"/>
      </w:r>
    </w:p>
    <w:p w:rsidR="00351D1B" w:rsidRDefault="009F199F">
      <w:pPr>
        <w:pStyle w:val="ProductList-ClauseHeading"/>
        <w:outlineLvl w:val="3"/>
      </w:pPr>
      <w:r>
        <w:t>Käyttäjäkäyttöoikeudet</w:t>
      </w:r>
    </w:p>
    <w:p w:rsidR="00351D1B" w:rsidRDefault="009F199F" w:rsidP="00EB16C5">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351D1B" w:rsidRDefault="009F199F" w:rsidP="00EB16C5">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351D1B" w:rsidRDefault="009F199F" w:rsidP="00EB16C5">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351D1B" w:rsidRDefault="00351D1B">
      <w:pPr>
        <w:pStyle w:val="ProductList-Body"/>
      </w:pPr>
    </w:p>
    <w:p w:rsidR="00351D1B" w:rsidRDefault="009F199F">
      <w:pPr>
        <w:pStyle w:val="ProductList-ClauseHeading"/>
        <w:outlineLvl w:val="3"/>
      </w:pPr>
      <w:r>
        <w:t>MSDN-tilausten lisäkäyttöoikeusehdot</w:t>
      </w:r>
    </w:p>
    <w:p w:rsidR="00351D1B" w:rsidRDefault="009F199F">
      <w:pPr>
        <w:pStyle w:val="ProductList-Body"/>
      </w:pPr>
      <w:r>
        <w:t xml:space="preserve">Käyttöoikeusmallin ehtojen myöntämien oikeuksien lisäksi Asiakas voi varata MSDN-tilauksen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MSDN-tilausten tapauksessa ”Ohjelmisto” tarkoittaa Asiakkaan tilaustasolle MSDN-tilaajien latausten kautta saataville tuotua ohjelmistoa. Asiakkaan MSDN-tilauksella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351D1B" w:rsidRDefault="00351D1B">
      <w:pPr>
        <w:pStyle w:val="ProductList-Body"/>
      </w:pPr>
    </w:p>
    <w:p w:rsidR="00351D1B" w:rsidRDefault="009F199F">
      <w:pPr>
        <w:pStyle w:val="ProductList-SubClauseHeading"/>
        <w:outlineLvl w:val="4"/>
      </w:pPr>
      <w:r>
        <w:t>Ohjelmiston suorittaminen Microsoft Azure -käyttöympäristön palveluissa</w:t>
      </w:r>
    </w:p>
    <w:p w:rsidR="00351D1B" w:rsidRDefault="009F199F" w:rsidP="00EB16C5">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MSDN-tilauksensa ajan. </w:t>
      </w:r>
    </w:p>
    <w:p w:rsidR="00351D1B" w:rsidRDefault="009F199F" w:rsidP="00EB16C5">
      <w:pPr>
        <w:pStyle w:val="ProductList-Bullet"/>
        <w:numPr>
          <w:ilvl w:val="1"/>
          <w:numId w:val="18"/>
        </w:numPr>
      </w:pPr>
      <w:r>
        <w:t>Ohjelmiston käyttöä koskevat Asiakkaan volyymikäyttöoikeussopimuksen ehdot sekä Ohjelmiston mukana mahdollisesti tulevat ehdot.</w:t>
      </w:r>
    </w:p>
    <w:p w:rsidR="00351D1B" w:rsidRDefault="009F199F" w:rsidP="00EB16C5">
      <w:pPr>
        <w:pStyle w:val="ProductList-Bullet"/>
        <w:numPr>
          <w:ilvl w:val="1"/>
          <w:numId w:val="18"/>
        </w:numPr>
      </w:pPr>
      <w:r>
        <w:t xml:space="preserve">Kehitystyökalujen Käyttöoikeusmallin ehdot koskevat Ohjelmiston ja Azure MSDN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351D1B" w:rsidRDefault="00351D1B">
      <w:pPr>
        <w:pStyle w:val="ProductList-BodyIndented"/>
      </w:pPr>
    </w:p>
    <w:p w:rsidR="00351D1B" w:rsidRDefault="009F199F">
      <w:pPr>
        <w:pStyle w:val="ProductList-SubClauseHeading"/>
        <w:outlineLvl w:val="4"/>
      </w:pPr>
      <w:r>
        <w:t>Lisävaatimukset</w:t>
      </w:r>
    </w:p>
    <w:p w:rsidR="00351D1B" w:rsidRDefault="009F199F">
      <w:pPr>
        <w:pStyle w:val="ProductList-BodyIndented"/>
      </w:pPr>
      <w:r>
        <w:t>Suorittaakseen Ohjelmistoa Microsoft Azure -alustapalveluissa Asiakkaan on aktivoitava MSDN-tilauksensa linkittämällä Microsoft -tilinsä MSDN-tilaukseen.</w:t>
      </w:r>
    </w:p>
    <w:p w:rsidR="00351D1B" w:rsidRDefault="00351D1B">
      <w:pPr>
        <w:pStyle w:val="ProductList-BodyIndented"/>
      </w:pPr>
    </w:p>
    <w:p w:rsidR="00351D1B" w:rsidRDefault="009F199F">
      <w:pPr>
        <w:pStyle w:val="ProductList-SubClauseHeading"/>
        <w:outlineLvl w:val="4"/>
      </w:pPr>
      <w:r>
        <w:t>Hyväksymistestaus ja palaute</w:t>
      </w:r>
    </w:p>
    <w:p w:rsidR="00351D1B" w:rsidRDefault="009F199F">
      <w:pPr>
        <w:pStyle w:val="ProductList-BodyIndented"/>
      </w:pPr>
      <w:r>
        <w:t>Asiakkaan käyttäjät saavat käyttää Ohjelmistoa ja Asiakkaan MSDN-tilauksen kautta saatavilla olevia online-palveluita suorittamaan hyväksyntätestejä tai antamaan palautetta ohjelmistaan.</w:t>
      </w:r>
    </w:p>
    <w:p w:rsidR="00351D1B" w:rsidRDefault="00351D1B">
      <w:pPr>
        <w:pStyle w:val="ProductList-BodyIndented"/>
      </w:pPr>
    </w:p>
    <w:p w:rsidR="00351D1B" w:rsidRDefault="009F199F">
      <w:pPr>
        <w:pStyle w:val="ProductList-SubClauseHeading"/>
        <w:outlineLvl w:val="4"/>
      </w:pPr>
      <w:r>
        <w:t>Windows Server 2012 R2 Remote Desktop Services</w:t>
      </w:r>
    </w:p>
    <w:p w:rsidR="00351D1B" w:rsidRDefault="009F199F">
      <w:pPr>
        <w:pStyle w:val="ProductList-BodyIndented"/>
      </w:pPr>
      <w:r>
        <w:t>Enintään 200 samanaikaista anonyymikäyttäjää saa käyttää Windows Server -ohjelmiston etätyöpöytäpalveluja Asiakkaan ohjelmien esittelyjen seuraamiseen verkossa.</w:t>
      </w:r>
    </w:p>
    <w:p w:rsidR="00351D1B" w:rsidRDefault="00351D1B">
      <w:pPr>
        <w:pStyle w:val="ProductList-BodyIndented"/>
      </w:pPr>
    </w:p>
    <w:p w:rsidR="00351D1B" w:rsidRDefault="009F199F">
      <w:pPr>
        <w:pStyle w:val="ProductList-SubClauseHeading"/>
        <w:outlineLvl w:val="4"/>
      </w:pPr>
      <w:r>
        <w:t>Windowsin sulautettu tuote</w:t>
      </w:r>
    </w:p>
    <w:p w:rsidR="00351D1B" w:rsidRDefault="009F199F">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351D1B" w:rsidRDefault="00351D1B">
      <w:pPr>
        <w:pStyle w:val="ProductList-BodyIndented"/>
        <w:jc w:val="right"/>
      </w:pPr>
    </w:p>
    <w:tbl>
      <w:tblPr>
        <w:tblStyle w:val="PURTable0"/>
        <w:tblW w:w="0" w:type="dxa"/>
        <w:tblLook w:val="04A0" w:firstRow="1" w:lastRow="0" w:firstColumn="1" w:lastColumn="0" w:noHBand="0" w:noVBand="1"/>
      </w:tblPr>
      <w:tblGrid>
        <w:gridCol w:w="1044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Indented"/>
      </w:pPr>
    </w:p>
    <w:p w:rsidR="00351D1B" w:rsidRDefault="00351D1B">
      <w:pPr>
        <w:sectPr w:rsidR="00351D1B">
          <w:headerReference w:type="default" r:id="rId37"/>
          <w:footerReference w:type="default" r:id="rId38"/>
          <w:type w:val="continuous"/>
          <w:pgSz w:w="12240" w:h="15840" w:code="1"/>
          <w:pgMar w:top="1170" w:right="720" w:bottom="720" w:left="720" w:header="432" w:footer="288" w:gutter="0"/>
          <w:cols w:space="360"/>
        </w:sectPr>
      </w:pPr>
    </w:p>
    <w:p w:rsidR="00351D1B" w:rsidRDefault="009F199F">
      <w:pPr>
        <w:pStyle w:val="ProductList-SectionHeading"/>
        <w:pageBreakBefore/>
        <w:outlineLvl w:val="0"/>
      </w:pPr>
      <w:bookmarkStart w:id="34" w:name="_Sec547"/>
      <w:bookmarkEnd w:id="12"/>
      <w:r>
        <w:lastRenderedPageBreak/>
        <w:t>Ohjelmistot</w:t>
      </w:r>
      <w:r>
        <w:fldChar w:fldCharType="begin"/>
      </w:r>
      <w:r>
        <w:instrText xml:space="preserve"> TC "</w:instrText>
      </w:r>
      <w:bookmarkStart w:id="35" w:name="_Toc449310242"/>
      <w:r>
        <w:instrText>Ohjelmistot</w:instrText>
      </w:r>
      <w:bookmarkEnd w:id="35"/>
      <w:r>
        <w:instrText>" \l 1</w:instrText>
      </w:r>
      <w:r>
        <w:fldChar w:fldCharType="end"/>
      </w:r>
    </w:p>
    <w:p w:rsidR="00351D1B" w:rsidRDefault="009F199F">
      <w:pPr>
        <w:pStyle w:val="ProductList-Offering1HeadingNoBorder"/>
        <w:outlineLvl w:val="1"/>
      </w:pPr>
      <w:bookmarkStart w:id="36" w:name="_Sec857"/>
      <w:r>
        <w:t>Advanced Threat Analytics</w:t>
      </w:r>
      <w:bookmarkEnd w:id="36"/>
      <w:r>
        <w:fldChar w:fldCharType="begin"/>
      </w:r>
      <w:r>
        <w:instrText xml:space="preserve"> TC "</w:instrText>
      </w:r>
      <w:bookmarkStart w:id="37" w:name="_Toc449310243"/>
      <w:r>
        <w:instrText>Advanced Threat Analytics</w:instrText>
      </w:r>
      <w:bookmarkEnd w:id="37"/>
      <w:r>
        <w:instrText>" \l 2</w:instrText>
      </w:r>
      <w:r>
        <w:fldChar w:fldCharType="end"/>
      </w:r>
    </w:p>
    <w:p w:rsidR="00351D1B" w:rsidRDefault="009F199F">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Käyttöjärjestelmäympäristökohtainen Advanced Threat Analytics 2016 -työasemanhallintakäyttöoikeus</w:t>
            </w:r>
            <w:r>
              <w:fldChar w:fldCharType="begin"/>
            </w:r>
            <w:r>
              <w:instrText xml:space="preserve"> XE "Käyttöjärjestelmäympäristökohtainen Advanced Threat Analytics 2016 -työasemanhallintakäyttöoikeus"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9">
              <w:r>
                <w:rPr>
                  <w:color w:val="000000"/>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2.1 Maarajoitukset</w:t>
      </w:r>
    </w:p>
    <w:p w:rsidR="00351D1B" w:rsidRDefault="009F199F">
      <w:pPr>
        <w:pStyle w:val="ProductList-Body"/>
      </w:pPr>
      <w:r>
        <w:t>Asiakas ei saa ladata Advanced Threat Analytics 2016:ta käytettäväksi tai jaettavaksi Kiinassa.</w:t>
      </w:r>
    </w:p>
    <w:p w:rsidR="00351D1B" w:rsidRDefault="009F199F">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hallintapalvelin</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Lisäohjelmistot: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Advanced Threat Analytics 2016 (User tai OSE ML)</w:t>
            </w:r>
          </w:p>
        </w:tc>
        <w:tc>
          <w:tcPr>
            <w:tcW w:w="4040" w:type="dxa"/>
            <w:tcBorders>
              <w:top w:val="single" w:sz="18" w:space="0" w:color="0072C6"/>
              <w:left w:val="none" w:sz="4" w:space="0" w:color="000000"/>
              <w:bottom w:val="single" w:sz="4" w:space="0" w:color="000000"/>
              <w:right w:val="single" w:sz="4" w:space="0" w:color="000000"/>
            </w:tcBorders>
          </w:tcPr>
          <w:p w:rsidR="00351D1B" w:rsidRDefault="009F199F">
            <w:pPr>
              <w:pStyle w:val="ProductList-TableBody"/>
            </w:pPr>
            <w:r>
              <w:t xml:space="preserve">Hallintakäyttöoikeutta vastaava (katso </w:t>
            </w:r>
            <w:hyperlink w:anchor="_Sec591">
              <w:r>
                <w:rPr>
                  <w:color w:val="00467F"/>
                  <w:u w:val="single"/>
                </w:rPr>
                <w:t>liite A</w:t>
              </w:r>
            </w:hyperlink>
            <w:r>
              <w:t>)</w:t>
            </w:r>
          </w:p>
        </w:tc>
      </w:tr>
    </w:tbl>
    <w:p w:rsidR="00351D1B" w:rsidRDefault="00351D1B">
      <w:pPr>
        <w:pStyle w:val="ProductList-Body"/>
      </w:pPr>
    </w:p>
    <w:p w:rsidR="00351D1B" w:rsidRDefault="009F199F">
      <w:pPr>
        <w:pStyle w:val="ProductList-ClauseHeading"/>
        <w:outlineLvl w:val="3"/>
      </w:pPr>
      <w:r>
        <w:t>3.2 Hallintakäyttöoikeutta edellyttävä käyttö</w:t>
      </w:r>
    </w:p>
    <w:p w:rsidR="00351D1B" w:rsidRDefault="009F199F">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351D1B" w:rsidRDefault="00351D1B">
      <w:pPr>
        <w:pStyle w:val="ProductList-Body"/>
      </w:pPr>
    </w:p>
    <w:p w:rsidR="00351D1B" w:rsidRDefault="009F199F">
      <w:pPr>
        <w:pStyle w:val="ProductList-ClauseHeading"/>
        <w:outlineLvl w:val="3"/>
      </w:pPr>
      <w:r>
        <w:t>3.3 GNU Lesser General Public Licensed -kirjastot</w:t>
      </w:r>
    </w:p>
    <w:p w:rsidR="00351D1B" w:rsidRDefault="009F199F">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Advanced Threat Analytics -ohjelmistoa tai muulla tavalla selvittää sen Advanced Threat Analyticsin lähdekoodia ainoastaan siinä määrin, mitä ohjelmiston mukana tai siihen linkitetty GNU Lesser General Public License -käyttöoikeus sallii.</w:t>
      </w:r>
    </w:p>
    <w:p w:rsidR="00351D1B" w:rsidRDefault="009F199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1HeadingNoBorder"/>
        <w:outlineLvl w:val="1"/>
      </w:pPr>
      <w:bookmarkStart w:id="42" w:name="_Sec592"/>
      <w:r>
        <w:t>BizTalk</w:t>
      </w:r>
      <w:bookmarkEnd w:id="42"/>
      <w:r>
        <w:fldChar w:fldCharType="begin"/>
      </w:r>
      <w:r>
        <w:instrText xml:space="preserve"> TC "</w:instrText>
      </w:r>
      <w:bookmarkStart w:id="43" w:name="_Toc449310244"/>
      <w:r>
        <w:instrText>BizTalk</w:instrText>
      </w:r>
      <w:bookmarkEnd w:id="43"/>
      <w:r>
        <w:instrText>" \l 2</w:instrText>
      </w:r>
      <w:r>
        <w:fldChar w:fldCharType="end"/>
      </w:r>
    </w:p>
    <w:p w:rsidR="00351D1B" w:rsidRDefault="009F199F">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BizTalk Server 2013 R2 Branch -versio</w:t>
            </w:r>
            <w:r>
              <w:fldChar w:fldCharType="begin"/>
            </w:r>
            <w:r>
              <w:instrText xml:space="preserve"> XE "BizTalk Server 2013 R2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1D1B" w:rsidRDefault="009F199F">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1D1B" w:rsidRDefault="009F199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51D1B" w:rsidRDefault="009F199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51D1B" w:rsidRDefault="009F19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D1B" w:rsidRDefault="009F199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D1B" w:rsidRDefault="009F199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BizTalk Server 2013 R2 Enterprise -versio</w:t>
            </w:r>
            <w:r>
              <w:fldChar w:fldCharType="begin"/>
            </w:r>
            <w:r>
              <w:instrText xml:space="preserve"> XE "BizTalk Server 2013 R2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D1B" w:rsidRDefault="009F199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D1B" w:rsidRDefault="009F199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D1B" w:rsidRDefault="009F199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1D1B" w:rsidRDefault="009F199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BizTalk Server 2013 R2 Standard -versio</w:t>
            </w:r>
            <w:r>
              <w:fldChar w:fldCharType="begin"/>
            </w:r>
            <w:r>
              <w:instrText xml:space="preserve"> XE "BizTalk Server 2013 R2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D1B" w:rsidRDefault="009F199F">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D1B" w:rsidRDefault="009F19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51D1B" w:rsidRDefault="009F19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51D1B" w:rsidRDefault="009F19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none" w:sz="4" w:space="0" w:color="6E6E6E"/>
              <w:right w:val="none" w:sz="4" w:space="0" w:color="6E6E6E"/>
            </w:tcBorders>
          </w:tcPr>
          <w:p w:rsidR="00351D1B" w:rsidRDefault="009F199F">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1D1B" w:rsidRDefault="009F199F">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1D1B" w:rsidRDefault="00351D1B">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51D1B" w:rsidRDefault="00351D1B">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r>
              <w:t xml:space="preserve"> - Kaikki (paitsi Developer), </w:t>
            </w:r>
            <w:hyperlink w:anchor="_Sec546">
              <w:r>
                <w:rPr>
                  <w:color w:val="00467F"/>
                  <w:u w:val="single"/>
                </w:rPr>
                <w:t>Kehitystyökalut</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 (paitsi Developer)</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 ja Office Web Apps - kaikki (paitsi Developer)</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3.1 BizTalk Server 2013 R2 Branch- ja -Standard-versio</w:t>
      </w:r>
    </w:p>
    <w:p w:rsidR="00351D1B" w:rsidRDefault="009F199F">
      <w:pPr>
        <w:pStyle w:val="ProductList-Body"/>
      </w:pPr>
      <w:r>
        <w:t xml:space="preserve">Asiakas ei saa käyttää palvelinohjelmistoa sellaisessa verkkoklusteriin kuuluvassa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joka on samassa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olevien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verkkoklusterin osa.</w:t>
      </w:r>
    </w:p>
    <w:p w:rsidR="00351D1B" w:rsidRDefault="00351D1B">
      <w:pPr>
        <w:pStyle w:val="ProductList-Body"/>
      </w:pPr>
    </w:p>
    <w:p w:rsidR="00351D1B" w:rsidRDefault="009F199F">
      <w:pPr>
        <w:pStyle w:val="ProductList-ClauseHeading"/>
        <w:outlineLvl w:val="3"/>
      </w:pPr>
      <w:r>
        <w:t>3.2 BizTalk Server 2013 R2 Branch -versio</w:t>
      </w:r>
    </w:p>
    <w:p w:rsidR="00351D1B" w:rsidRDefault="009F199F">
      <w:pPr>
        <w:pStyle w:val="ProductList-Body"/>
      </w:pPr>
      <w:r>
        <w:t xml:space="preserve">Asiakas saa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käyttää ohjelmiston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vain sisäisen verkkonsa päätepisteessä (tai organisaationsa reunalla) yhdistääkseen liiketoimintatapahtumia tai tiedonsiirtotoimia kyseisessä päätepisteessä käsiteltäviin toimintoihin.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351D1B" w:rsidRDefault="009F199F" w:rsidP="00EB16C5">
      <w:pPr>
        <w:pStyle w:val="ProductList-Bullet"/>
        <w:numPr>
          <w:ilvl w:val="0"/>
          <w:numId w:val="19"/>
        </w:numPr>
      </w:pPr>
      <w:r>
        <w:t>toimia pääsolmuna tähtimallin verkkomallissa</w:t>
      </w:r>
    </w:p>
    <w:p w:rsidR="00351D1B" w:rsidRDefault="009F199F" w:rsidP="00EB16C5">
      <w:pPr>
        <w:pStyle w:val="ProductList-Bullet"/>
        <w:numPr>
          <w:ilvl w:val="0"/>
          <w:numId w:val="19"/>
        </w:numPr>
      </w:pPr>
      <w:r>
        <w:t>keskittää yrityksen laajuista tiedonsiirtoa muiden Palvelinten tai laitteiden kanssa tai</w:t>
      </w:r>
    </w:p>
    <w:p w:rsidR="00351D1B" w:rsidRDefault="009F199F" w:rsidP="00EB16C5">
      <w:pPr>
        <w:pStyle w:val="ProductList-Bullet"/>
        <w:numPr>
          <w:ilvl w:val="0"/>
          <w:numId w:val="19"/>
        </w:numPr>
      </w:pPr>
      <w:r>
        <w:t>automatisoida liiketoimintaprosesseja eri osastojen, liiketoimintayksikköjen tai sivukonttoreiden välillä.</w:t>
      </w:r>
    </w:p>
    <w:p w:rsidR="00351D1B" w:rsidRDefault="00351D1B">
      <w:pPr>
        <w:pStyle w:val="ProductList-Body"/>
      </w:pPr>
    </w:p>
    <w:p w:rsidR="00351D1B" w:rsidRDefault="009F199F">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Biz Talk Serveriin liittyvät tapahtumamallit ja mallit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BAM Event API -rajapinnat sekä Interceptor- ja Administration-työkalut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Development Tools</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MQHelper.dll</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SOAP Receive Adapter</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UDDI</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9F199F">
      <w:pPr>
        <w:pStyle w:val="ProductList-Offering1SubSection"/>
        <w:outlineLvl w:val="2"/>
      </w:pPr>
      <w:bookmarkStart w:id="47" w:name="_Sec596"/>
      <w:r>
        <w:t>4. Software Assurance</w:t>
      </w:r>
      <w:bookmarkEnd w:id="47"/>
    </w:p>
    <w:p w:rsidR="00351D1B" w:rsidRDefault="00351D1B">
      <w:pPr>
        <w:pStyle w:val="ProductList-Body"/>
      </w:pPr>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0">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Branch ja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4.1 Biz Talk Server 2013 R2 Enterprise – Rajoittamaton virtualisointi</w:t>
      </w:r>
    </w:p>
    <w:p w:rsidR="00351D1B" w:rsidRDefault="009F199F">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1HeadingNoBorder"/>
        <w:outlineLvl w:val="1"/>
      </w:pPr>
      <w:bookmarkStart w:id="48" w:name="_Sec597"/>
      <w:r>
        <w:lastRenderedPageBreak/>
        <w:t>CAL Suitet</w:t>
      </w:r>
      <w:bookmarkEnd w:id="48"/>
      <w:r>
        <w:fldChar w:fldCharType="begin"/>
      </w:r>
      <w:r>
        <w:instrText xml:space="preserve"> TC "</w:instrText>
      </w:r>
      <w:bookmarkStart w:id="49" w:name="_Toc449310245"/>
      <w:r>
        <w:instrText>CAL Suitet</w:instrText>
      </w:r>
      <w:bookmarkEnd w:id="49"/>
      <w:r>
        <w:instrText>" \l 2</w:instrText>
      </w:r>
      <w:r>
        <w:fldChar w:fldCharType="end"/>
      </w:r>
    </w:p>
    <w:p w:rsidR="00351D1B" w:rsidRDefault="009F199F">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 xml:space="preserve">Enterprise CAL Bridge for Enterprise Mobility Suite From SA </w:t>
            </w:r>
            <w:r>
              <w:fldChar w:fldCharType="begin"/>
            </w:r>
            <w:r>
              <w:instrText xml:space="preserve"> XE "Enterprise CAL Bridge for Enterprise Mobility Suite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351D1B">
      <w:pPr>
        <w:pStyle w:val="ProductList-Body"/>
      </w:pPr>
    </w:p>
    <w:p w:rsidR="00351D1B" w:rsidRDefault="009F199F">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2.1 CAL Suite -ohjelmiston soveltuvien käyttöoikeuksien määrittäminen</w:t>
      </w:r>
    </w:p>
    <w:p w:rsidR="00351D1B" w:rsidRDefault="009F199F">
      <w:pPr>
        <w:pStyle w:val="ProductList-Body"/>
      </w:pPr>
      <w: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351D1B" w:rsidRDefault="00351D1B">
      <w:pPr>
        <w:pStyle w:val="ProductList-Body"/>
      </w:pPr>
    </w:p>
    <w:p w:rsidR="00351D1B" w:rsidRDefault="009F199F">
      <w:pPr>
        <w:pStyle w:val="ProductList-ClauseHeading"/>
        <w:outlineLvl w:val="3"/>
      </w:pPr>
      <w:r>
        <w:t>2.2 CAL Suiten osat</w:t>
      </w:r>
    </w:p>
    <w:p w:rsidR="00351D1B" w:rsidRDefault="009F199F">
      <w:pPr>
        <w:pStyle w:val="ProductList-Body"/>
      </w:pPr>
      <w:hyperlink w:anchor="_Sec591">
        <w:r>
          <w:rPr>
            <w:color w:val="00467F"/>
            <w:u w:val="single"/>
          </w:rPr>
          <w:t>Liitteen A</w:t>
        </w:r>
      </w:hyperlink>
      <w:r>
        <w:t xml:space="preserve"> CAL/Hallintakäyttöoikeus-käyttöoikeuksia vastaavat -taulukossa on mainittu Core CAL Suiten ja Enterprise CAL Suiten tämänhetkiset osat.</w:t>
      </w:r>
    </w:p>
    <w:p w:rsidR="00351D1B" w:rsidRDefault="00351D1B">
      <w:pPr>
        <w:pStyle w:val="ProductList-Body"/>
      </w:pPr>
    </w:p>
    <w:p w:rsidR="00351D1B" w:rsidRDefault="009F199F">
      <w:pPr>
        <w:pStyle w:val="ProductList-ClauseHeading"/>
        <w:outlineLvl w:val="3"/>
      </w:pPr>
      <w:r>
        <w:t>2.3 Enterprise CAL Suiteen sisältyvät Online-palvelut</w:t>
      </w:r>
    </w:p>
    <w:p w:rsidR="00351D1B" w:rsidRDefault="009F199F">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41">
        <w:r>
          <w:rPr>
            <w:color w:val="00467F"/>
            <w:u w:val="single"/>
          </w:rPr>
          <w:t>http://go.microsoft.com/?linkid=9839207</w:t>
        </w:r>
      </w:hyperlink>
      <w:r>
        <w:t>.</w:t>
      </w:r>
    </w:p>
    <w:p w:rsidR="00351D1B" w:rsidRDefault="00351D1B">
      <w:pPr>
        <w:pStyle w:val="ProductList-Body"/>
      </w:pPr>
    </w:p>
    <w:p w:rsidR="00351D1B" w:rsidRDefault="009F199F">
      <w:pPr>
        <w:pStyle w:val="ProductList-ClauseHeading"/>
        <w:outlineLvl w:val="3"/>
      </w:pPr>
      <w:r>
        <w:t>2.4 CAL Suite Bridge for O365, for O365 &amp; Intune ja for Intune</w:t>
      </w:r>
    </w:p>
    <w:p w:rsidR="00351D1B" w:rsidRDefault="009F199F">
      <w:pPr>
        <w:pStyle w:val="ProductList-SubClauseHeading"/>
        <w:outlineLvl w:val="4"/>
      </w:pPr>
      <w:r>
        <w:t>2.4.1 CAL Suite Bridges -vaatimukset</w:t>
      </w:r>
    </w:p>
    <w:p w:rsidR="00351D1B" w:rsidRDefault="009F199F">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351D1B" w:rsidRDefault="00351D1B">
      <w:pPr>
        <w:pStyle w:val="ProductList-BodyIndented"/>
      </w:pPr>
    </w:p>
    <w:p w:rsidR="00351D1B" w:rsidRDefault="009F199F">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Edellytykset täyttävät Online-palvelut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w:t>
            </w:r>
            <w:r>
              <w:fldChar w:fldCharType="begin"/>
            </w:r>
            <w:r>
              <w:instrText xml:space="preserve"> XE "Office 365 Enterprise " </w:instrText>
            </w:r>
            <w:r>
              <w:fldChar w:fldCharType="end"/>
            </w:r>
            <w:r>
              <w:t>E4</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351D1B" w:rsidRDefault="009F199F">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351D1B" w:rsidRDefault="009F199F">
            <w:pPr>
              <w:pStyle w:val="ProductList-TableBody"/>
            </w:pPr>
            <w:r>
              <w:t>Office 365 Enterprise E4 ja Microsoft Intune</w:t>
            </w:r>
            <w:r>
              <w:fldChar w:fldCharType="begin"/>
            </w:r>
            <w:r>
              <w:instrText xml:space="preserve"> XE "Office 365 Enterprise E4 ja Microsoft Intune" </w:instrText>
            </w:r>
            <w:r>
              <w:fldChar w:fldCharType="end"/>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Intune</w:t>
            </w:r>
            <w:r>
              <w:fldChar w:fldCharType="begin"/>
            </w:r>
            <w:r>
              <w:instrText xml:space="preserve"> XE "Microsoft Intune" </w:instrText>
            </w:r>
            <w:r>
              <w:fldChar w:fldCharType="end"/>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Mobility Suite</w:t>
            </w:r>
            <w:r>
              <w:fldChar w:fldCharType="begin"/>
            </w:r>
            <w:r>
              <w:instrText xml:space="preserve"> XE "Enterprise Mobility Suite" </w:instrText>
            </w:r>
            <w:r>
              <w:fldChar w:fldCharType="end"/>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365 Enterprise E3</w:t>
            </w:r>
            <w:r>
              <w:fldChar w:fldCharType="begin"/>
            </w:r>
            <w:r>
              <w:instrText xml:space="preserve"> XE "Office 365 Enterprise E3" </w:instrText>
            </w:r>
            <w:r>
              <w:fldChar w:fldCharType="end"/>
            </w:r>
            <w:r>
              <w:t xml:space="preserve"> tai</w:t>
            </w:r>
          </w:p>
          <w:p w:rsidR="00351D1B" w:rsidRDefault="009F199F">
            <w:pPr>
              <w:pStyle w:val="ProductList-TableBody"/>
            </w:pPr>
            <w:r>
              <w:t>Office 365 Enterprise E4</w:t>
            </w:r>
            <w:r>
              <w:fldChar w:fldCharType="begin"/>
            </w:r>
            <w:r>
              <w:instrText xml:space="preserve"> XE "Office 365 Enterprise E4" </w:instrText>
            </w:r>
            <w:r>
              <w:fldChar w:fldCharType="end"/>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351D1B" w:rsidRDefault="009F199F">
            <w:pPr>
              <w:pStyle w:val="ProductList-TableBody"/>
            </w:pPr>
            <w:r>
              <w:t>Office 365 Enterprise E4 ja Microsoft Intune</w:t>
            </w:r>
            <w:r>
              <w:fldChar w:fldCharType="begin"/>
            </w:r>
            <w:r>
              <w:instrText xml:space="preserve"> XE "Office 365 Enterprise E4 ja Microsoft Intune" </w:instrText>
            </w:r>
            <w:r>
              <w:fldChar w:fldCharType="end"/>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Intune</w:t>
            </w:r>
            <w:r>
              <w:fldChar w:fldCharType="begin"/>
            </w:r>
            <w:r>
              <w:instrText xml:space="preserve"> XE "Microsoft Intune" </w:instrText>
            </w:r>
            <w:r>
              <w:fldChar w:fldCharType="end"/>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Mobility Suite</w:t>
            </w:r>
            <w:r>
              <w:fldChar w:fldCharType="begin"/>
            </w:r>
            <w:r>
              <w:instrText xml:space="preserve"> XE "Enterprise Mobility Suite" </w:instrText>
            </w:r>
            <w:r>
              <w:fldChar w:fldCharType="end"/>
            </w:r>
          </w:p>
        </w:tc>
      </w:tr>
    </w:tbl>
    <w:p w:rsidR="00351D1B" w:rsidRDefault="009F199F">
      <w:pPr>
        <w:pStyle w:val="ProductList-BodyIndented"/>
      </w:pPr>
      <w:r>
        <w:rPr>
          <w:i/>
        </w:rPr>
        <w:t>*CAL Suite Bridge From SA User SL -käyttöoikeudet edellyttävät vastaavan CAL-pääohjelmistosarjan maksettua pysyvää Käyttöoikeutta aktiivisella SA-ylläpidolla. CAL Suite Bridge From SA User SL -käyttöoikeus voidaan hankkia Tuotteiden Tilauskäyttöoikeuksien asemesta, jos Tilauskäyttöoikeus on hankittu ainakin kolme vuotta ennen From SA User SL -tilauskäyttöoikeutta.</w:t>
      </w:r>
    </w:p>
    <w:p w:rsidR="00351D1B" w:rsidRDefault="00351D1B">
      <w:pPr>
        <w:pStyle w:val="ProductList-BodyIndented"/>
      </w:pPr>
    </w:p>
    <w:p w:rsidR="00351D1B" w:rsidRDefault="009F199F">
      <w:pPr>
        <w:pStyle w:val="ProductList-SubClauseHeading"/>
        <w:outlineLvl w:val="4"/>
      </w:pPr>
      <w:r>
        <w:t>2.4.2 Vain opiskelijan CAL-käyttöoikeudet (Academic Open License ja Academic Select)</w:t>
      </w:r>
    </w:p>
    <w:p w:rsidR="00351D1B" w:rsidRDefault="009F199F">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351D1B" w:rsidRDefault="009F199F">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Processor/CAL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Lisäohjelmistot: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2">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p w:rsidR="00351D1B" w:rsidRDefault="009F199F">
      <w:pPr>
        <w:pStyle w:val="ProductList-ClauseHeading"/>
        <w:outlineLvl w:val="3"/>
      </w:pPr>
      <w:r>
        <w:t>4.1 Laajennetut käyttöoikeudet Enterprise Cloud Suite -asiakkaille</w:t>
      </w:r>
    </w:p>
    <w:p w:rsidR="00351D1B" w:rsidRDefault="009F199F">
      <w:pPr>
        <w:pStyle w:val="ProductList-Body"/>
      </w:pPr>
      <w:r>
        <w:t>Vaatimukset täyttävien asiakkaiden osalta Enterprise Cloud Suite tai Office 365:n ja Enterprise Mobility Suiten yhdistelmä myöntävät käyttöoikeudet Exchange Online Archiving for Exchange Serverin komponenttipalveluun. ”Vaatimukset täyttävät asiakkaat” ovat Enterprise Enrollment- tai Enterprise Subscription Enrollment -asiakkaan, joilla on aktiivinen SA-ylläpito Enterprise CAL Suitelleen 30.11.2014.</w:t>
      </w:r>
    </w:p>
    <w:p w:rsidR="00351D1B" w:rsidRDefault="00351D1B">
      <w:pPr>
        <w:pStyle w:val="ProductList-Body"/>
      </w:pPr>
    </w:p>
    <w:p w:rsidR="00351D1B" w:rsidRDefault="009F199F">
      <w:pPr>
        <w:pStyle w:val="ProductList-Body"/>
      </w:pPr>
      <w:r>
        <w:t>Enterprise Cloud Suite- tai Office 365:n ja Enterprise Mobility Suiten yhdistelmä -käyttöoikeuden omistavilla Vaatimukset täyttävillä asiakkailla on samat Exchange Online Archiving for Exchange Server -käyttöoikeudet, jotka Enterprise CAL Suite toimitti.</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9310246"/>
      <w:r>
        <w:instrText>Core Infrastructure Server (CIS) Suite</w:instrText>
      </w:r>
      <w:bookmarkEnd w:id="55"/>
      <w:r>
        <w:instrText>" \l 2</w:instrText>
      </w:r>
      <w:r>
        <w:fldChar w:fldCharType="end"/>
      </w:r>
    </w:p>
    <w:p w:rsidR="00351D1B" w:rsidRDefault="009F199F">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Lisäohjelmistot: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lastRenderedPageBreak/>
        <w:t>3.1 Soveltuvat käyttöoikeudet.</w:t>
      </w:r>
    </w:p>
    <w:p w:rsidR="00351D1B" w:rsidRDefault="009F199F">
      <w:pPr>
        <w:pStyle w:val="ProductList-Body"/>
      </w:pPr>
      <w:r>
        <w:t xml:space="preserve">Asiakkaan harjoittamaan CIS-ohjelmiston käyttöön sovelletaan CIS-ohjelmiston muodostavien yksittäisten Tuotteiden Käyttöoikeusehtoja, joita näillä Käyttöoikeusehdoilla muutetaan. Yksi CIS Suite -käyttöoikeus on oltava jokaista kahta </w:t>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Asiakkaan on hankittava käyttöoikeus kullekin </w:t>
      </w:r>
      <w:r>
        <w:fldChar w:fldCharType="begin"/>
      </w:r>
      <w:r>
        <w:instrText xml:space="preserve"> AutoTextList   \s NoStyle \t "Fyysinen suoritin tarkoittaa fyysisessä laitteistossa olevaa suoritinta." </w:instrText>
      </w:r>
      <w:r>
        <w:fldChar w:fldCharType="separate"/>
      </w:r>
      <w:r>
        <w:rPr>
          <w:color w:val="0563C1"/>
        </w:rPr>
        <w:t>Fyysiselle suorittimelle</w:t>
      </w:r>
      <w:r>
        <w:fldChar w:fldCharType="end"/>
      </w:r>
      <w:r>
        <w:t xml:space="preserve"> jokaisessa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joissa CIS-ohjelmistoa suoritetaan.</w:t>
      </w:r>
    </w:p>
    <w:p w:rsidR="00351D1B" w:rsidRDefault="00351D1B">
      <w:pPr>
        <w:pStyle w:val="ProductList-Body"/>
      </w:pPr>
    </w:p>
    <w:p w:rsidR="00351D1B" w:rsidRDefault="009F199F">
      <w:pPr>
        <w:pStyle w:val="ProductList-ClauseHeading"/>
        <w:outlineLvl w:val="3"/>
      </w:pPr>
      <w:r>
        <w:t>3.2 CIS Suite Standardiin sisältyvä ohjelmisto</w:t>
      </w:r>
    </w:p>
    <w:p w:rsidR="00351D1B" w:rsidRDefault="009F199F">
      <w:pPr>
        <w:pStyle w:val="ProductList-Body"/>
      </w:pPr>
      <w:r>
        <w:t>CIS Suite Standard sisältää uusimmat Windows Server Standardin ja System Center Standardin versiot. Asiakas saa kutakin CIS Suite Standard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kohti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w:t>
      </w:r>
    </w:p>
    <w:p w:rsidR="00351D1B" w:rsidRDefault="009F199F" w:rsidP="00EB16C5">
      <w:pPr>
        <w:pStyle w:val="ProductList-Bullet"/>
        <w:numPr>
          <w:ilvl w:val="0"/>
          <w:numId w:val="20"/>
        </w:numPr>
      </w:pPr>
      <w:r>
        <w:t xml:space="preserve">yhtä Windows Server Standardin Kopiota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w:t>
      </w:r>
    </w:p>
    <w:p w:rsidR="00351D1B" w:rsidRDefault="009F199F" w:rsidP="00EB16C5">
      <w:pPr>
        <w:pStyle w:val="ProductList-Bullet"/>
        <w:numPr>
          <w:ilvl w:val="0"/>
          <w:numId w:val="20"/>
        </w:numPr>
      </w:pPr>
      <w:r>
        <w:t xml:space="preserve">yhtä Windows Server Standardin Kopiota enintään kahdessa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p>
    <w:p w:rsidR="00351D1B" w:rsidRDefault="009F199F">
      <w:pPr>
        <w:pStyle w:val="ProductList-Body"/>
      </w:pPr>
      <w:r>
        <w:t xml:space="preserve">Jos suurin sallittu määrä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on käytössä,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kopiota saa käyttää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351D1B" w:rsidRDefault="00351D1B">
      <w:pPr>
        <w:pStyle w:val="ProductList-Body"/>
      </w:pPr>
    </w:p>
    <w:p w:rsidR="00351D1B" w:rsidRDefault="009F199F">
      <w:pPr>
        <w:pStyle w:val="ProductList-ClauseHeading"/>
        <w:outlineLvl w:val="3"/>
      </w:pPr>
      <w:r>
        <w:t>3.3 CIS Suite Datacenteriin sisältyvä ohjelmisto</w:t>
      </w:r>
    </w:p>
    <w:p w:rsidR="00351D1B" w:rsidRDefault="009F199F">
      <w:pPr>
        <w:pStyle w:val="ProductList-Body"/>
      </w:pPr>
      <w:r>
        <w:t xml:space="preserve">CIS Suite Datacenter sisältää uusimmat Windows Server Datacenterin ja System Center Datacenterin versiot. Asiakas saa käyttää kunkin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rajoittamatonta määrää Windows Server Datacenterin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CIS Suite Datacenterillä.</w:t>
      </w:r>
    </w:p>
    <w:p w:rsidR="00351D1B" w:rsidRDefault="00351D1B">
      <w:pPr>
        <w:pStyle w:val="ProductList-Body"/>
      </w:pPr>
    </w:p>
    <w:p w:rsidR="00351D1B" w:rsidRDefault="009F199F">
      <w:pPr>
        <w:pStyle w:val="ProductList-ClauseHeading"/>
        <w:outlineLvl w:val="3"/>
      </w:pPr>
      <w:r>
        <w:t>3.4 Hallintakäyttöoikeus</w:t>
      </w:r>
    </w:p>
    <w:p w:rsidR="00351D1B" w:rsidRDefault="009F199F">
      <w:pPr>
        <w:pStyle w:val="ProductList-Body"/>
      </w:pPr>
      <w:r>
        <w:t>Jotta System Center Käyttöoikeusehtoja voitaisiin soveltaa Asiakkaan harjoittamaan CIS-ohjelmiston käyttöön, Asiakkaan on siirrettävä Käyttöoikeuden alaiseen Palvelimeen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 määrä System Center ‑käyttöoikeuksia.</w:t>
      </w:r>
    </w:p>
    <w:p w:rsidR="00351D1B" w:rsidRDefault="00351D1B">
      <w:pPr>
        <w:pStyle w:val="ProductList-Body"/>
      </w:pPr>
    </w:p>
    <w:p w:rsidR="00351D1B" w:rsidRDefault="009F199F">
      <w:pPr>
        <w:pStyle w:val="ProductList-ClauseHeading"/>
        <w:outlineLvl w:val="3"/>
      </w:pPr>
      <w:r>
        <w:t>3.5 Lisäehdot</w:t>
      </w:r>
    </w:p>
    <w:p w:rsidR="00351D1B" w:rsidRDefault="009F199F">
      <w:pPr>
        <w:pStyle w:val="ProductList-Body"/>
      </w:pPr>
      <w:r>
        <w:t>Asiakas saa käyttää CIS Suitessa olevien yksittäisten Tuotteiden aiempia versioita näissä Tuotteen ehdoissa kyseisen Tuotteen käyttöoikeusehtojen mukaisesti.</w:t>
      </w:r>
    </w:p>
    <w:p w:rsidR="00351D1B" w:rsidRDefault="00351D1B">
      <w:pPr>
        <w:pStyle w:val="ProductList-Body"/>
      </w:pPr>
    </w:p>
    <w:p w:rsidR="00351D1B" w:rsidRDefault="009F199F">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351D1B" w:rsidRDefault="00351D1B">
      <w:pPr>
        <w:pStyle w:val="ProductList-Body"/>
      </w:pPr>
    </w:p>
    <w:p w:rsidR="00351D1B" w:rsidRDefault="009F199F">
      <w:pPr>
        <w:pStyle w:val="ProductList-ClauseHeading"/>
        <w:outlineLvl w:val="3"/>
      </w:pPr>
      <w:r>
        <w:t>3.6 Erityinen oikeus käyttää aiempaa versiota – Core Infrastructure Server Suite Standard</w:t>
      </w:r>
    </w:p>
    <w:p w:rsidR="00351D1B" w:rsidRDefault="009F199F">
      <w:pPr>
        <w:pStyle w:val="ProductList-Body"/>
      </w:pPr>
      <w:r>
        <w:t>Missä tahansa Palvelimessa, jossa on oikea CIS Suite Standardin käyttöoikeus, Asiakas voi käyttää Windows Server 2008 R2 Enterprisen</w:t>
      </w:r>
      <w:r>
        <w:fldChar w:fldCharType="begin"/>
      </w:r>
      <w:r>
        <w:instrText xml:space="preserve"> XE "Windows Server 2008 R2 Enterprisen"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Windows Server Standardin</w:t>
      </w:r>
      <w:r>
        <w:fldChar w:fldCharType="begin"/>
      </w:r>
      <w:r>
        <w:instrText xml:space="preserve"> XE "Windows Server Standardin" </w:instrText>
      </w:r>
      <w:r>
        <w:fldChar w:fldCharType="end"/>
      </w:r>
      <w:r>
        <w:t xml:space="preserve"> asemesta.</w:t>
      </w:r>
    </w:p>
    <w:p w:rsidR="00351D1B" w:rsidRDefault="009F199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4.1 Server and Cloud Enrollment (SCE) - oikeus hallita käyttöjärjestelmäympäristöjä Microsoft Azuressa CIS-käyttöoikeuksilla</w:t>
      </w:r>
    </w:p>
    <w:p w:rsidR="00351D1B" w:rsidRDefault="009F199F">
      <w:pPr>
        <w:pStyle w:val="ProductList-Body"/>
      </w:pPr>
      <w:r>
        <w:t>SCE-asiakkaat, jotka ovat täyttäneet sopimusvaatimukset ja joilla on Core Infrastructure Server (CIS) Suite -käyttöoikeus hallita käyttöjärjestelmäympäristöjä omissa tietokeskuksissaan, saavat myös käyttää CIS-sopimuksella hankittua System Center -ohjelmiston käyttöoikeutta hallitsemaan vaatimukset täyttäviä Näennäiskäyttöjärjestelmiä, jotka toimivat Microsoft Azuressa. Jokaista asiakkaan SCE-sopimuksen CIS-käyttöoikeutta kohden asiakas saa hallita enintään 10:tä vaatimukset täyttävää näennäiskäyttöjärjestelmäympäristöjä, jotka toimivat Microsoft Azuressa. Vaatimukset täyttäviä näennäiskäyttöjärjestelmäympäristöjä ovat:</w:t>
      </w:r>
    </w:p>
    <w:p w:rsidR="00351D1B" w:rsidRDefault="009F199F">
      <w:pPr>
        <w:pStyle w:val="ProductList-Body"/>
        <w:ind w:left="720"/>
      </w:pPr>
      <w:r>
        <w:t>• Windows Serverin näennäiskonekopiot (mukaan lukien Azure HUBilla käyttöön otetut Kopiot)</w:t>
      </w:r>
    </w:p>
    <w:p w:rsidR="00351D1B" w:rsidRDefault="009F199F">
      <w:pPr>
        <w:pStyle w:val="ProductList-Body"/>
        <w:ind w:left="720"/>
      </w:pPr>
      <w:r>
        <w:t>• Pilvipalvelut-kopiot (verkkorooli ja työntekijärooli)</w:t>
      </w:r>
    </w:p>
    <w:p w:rsidR="00351D1B" w:rsidRDefault="009F199F">
      <w:pPr>
        <w:pStyle w:val="ProductList-Body"/>
        <w:ind w:left="720"/>
      </w:pPr>
      <w:r>
        <w:t>• Tallennustilit</w:t>
      </w:r>
    </w:p>
    <w:p w:rsidR="00351D1B" w:rsidRDefault="009F199F">
      <w:pPr>
        <w:pStyle w:val="ProductList-Body"/>
        <w:ind w:left="720"/>
      </w:pPr>
      <w:r>
        <w:t>• SQL-tietokannat</w:t>
      </w:r>
    </w:p>
    <w:p w:rsidR="00351D1B" w:rsidRDefault="009F199F">
      <w:pPr>
        <w:pStyle w:val="ProductList-Body"/>
        <w:ind w:left="720"/>
      </w:pPr>
      <w:r>
        <w:t>• Verkkosivustokopiot</w:t>
      </w:r>
    </w:p>
    <w:p w:rsidR="00351D1B" w:rsidRDefault="00351D1B">
      <w:pPr>
        <w:pStyle w:val="ProductList-Body"/>
      </w:pPr>
    </w:p>
    <w:p w:rsidR="00351D1B" w:rsidRDefault="009F199F">
      <w:pPr>
        <w:pStyle w:val="ProductList-ClauseHeading"/>
        <w:outlineLvl w:val="3"/>
      </w:pPr>
      <w:r>
        <w:t>4.2 Microsoft Azuren hybridikäyttö -etu</w:t>
      </w:r>
    </w:p>
    <w:p w:rsidR="00351D1B" w:rsidRDefault="009F199F">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351D1B" w:rsidRDefault="00351D1B">
      <w:pPr>
        <w:pStyle w:val="ProductList-Body"/>
      </w:pPr>
    </w:p>
    <w:p w:rsidR="00351D1B" w:rsidRDefault="009F199F">
      <w:pPr>
        <w:pStyle w:val="ProductList-ClauseHeading"/>
        <w:outlineLvl w:val="3"/>
      </w:pPr>
      <w:r>
        <w:t>4.3 Software Assurance -uusintatarjous Windows Serverille ja System Centerille</w:t>
      </w:r>
    </w:p>
    <w:p w:rsidR="00351D1B" w:rsidRDefault="009F199F">
      <w:pPr>
        <w:pStyle w:val="ProductList-Body"/>
      </w:pPr>
      <w:r>
        <w:t>Asiakkaat, joilla on alla olevan taulukon sarakkeessa A olevan Tuotteen käyttöoikeuksia,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83"/>
        <w:gridCol w:w="5407"/>
      </w:tblGrid>
      <w:tr w:rsidR="00351D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Sarake B</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Windows Server Standard </w:t>
            </w:r>
            <w:r>
              <w:fldChar w:fldCharType="begin"/>
            </w:r>
            <w:r>
              <w:instrText xml:space="preserve"> XE "Windows Server Standard " </w:instrText>
            </w:r>
            <w:r>
              <w:fldChar w:fldCharType="end"/>
            </w:r>
          </w:p>
          <w:p w:rsidR="00351D1B" w:rsidRDefault="009F199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Infrastructure Server Suite Standard</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Server Datacenter</w:t>
            </w:r>
            <w:r>
              <w:fldChar w:fldCharType="begin"/>
            </w:r>
            <w:r>
              <w:instrText xml:space="preserve"> XE "Windows Server Datacenter" </w:instrText>
            </w:r>
            <w:r>
              <w:fldChar w:fldCharType="end"/>
            </w:r>
          </w:p>
          <w:p w:rsidR="00351D1B" w:rsidRDefault="009F199F">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Infrastructure Server Suite Datacenter</w:t>
            </w:r>
          </w:p>
        </w:tc>
      </w:tr>
    </w:tbl>
    <w:p w:rsidR="00351D1B" w:rsidRDefault="009F199F">
      <w:pPr>
        <w:pStyle w:val="ProductList-Body"/>
      </w:pPr>
      <w:r>
        <w:lastRenderedPageBreak/>
        <w:t xml:space="preserve">Jokaiselle joukolle, jossa on yksi kutakin vaatimukset täyttävää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sarakkeessa A, asiakkaat voivat hankkia SA-ylläpidon yhdelle CIS Suite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sarakkeesta B. Asiakkaat, jotka ovat hankkineet CIS Suiten (Standard tai Datacenter) käyttöoikeuden ja käyttävät sitä tämän tarjouksen avulla, eivät enää saa käyttää ohjelmistoa oikeutetun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oikeuta tähän tarjoukseen.</w:t>
      </w:r>
    </w:p>
    <w:p w:rsidR="00351D1B" w:rsidRDefault="00351D1B">
      <w:pPr>
        <w:pStyle w:val="ProductList-Body"/>
      </w:pPr>
    </w:p>
    <w:p w:rsidR="00351D1B" w:rsidRDefault="009F199F">
      <w:pPr>
        <w:pStyle w:val="ProductList-ClauseHeading"/>
        <w:outlineLvl w:val="3"/>
      </w:pPr>
      <w:r>
        <w:t>4.4 Tilauskäyttöoikeuksien Software Assurance -oikeudet ja -edut</w:t>
      </w:r>
    </w:p>
    <w:p w:rsidR="00351D1B" w:rsidRDefault="009F199F">
      <w:pPr>
        <w:pStyle w:val="ProductList-Body"/>
      </w:pPr>
      <w:r>
        <w:t>Tilauskäyttöoikeus, jonka Asiakas hankkii Server and Cloud -liittymäsopimuksella, myöntää samat SA-oikeudet ja -edut kuin Käyttöoikeudet, joissa on SA-ylläpito tilausjakson aikana.</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1HeadingNoBorder"/>
        <w:outlineLvl w:val="1"/>
      </w:pPr>
      <w:bookmarkStart w:id="60" w:name="_Sec862"/>
      <w:r>
        <w:t>Forefront</w:t>
      </w:r>
      <w:bookmarkEnd w:id="60"/>
      <w:r>
        <w:fldChar w:fldCharType="begin"/>
      </w:r>
      <w:r>
        <w:instrText xml:space="preserve"> TC "</w:instrText>
      </w:r>
      <w:bookmarkStart w:id="61" w:name="_Toc449310247"/>
      <w:r>
        <w:instrText>Forefront</w:instrText>
      </w:r>
      <w:bookmarkEnd w:id="61"/>
      <w:r>
        <w:instrText>" \l 2</w:instrText>
      </w:r>
      <w:r>
        <w:fldChar w:fldCharType="end"/>
      </w:r>
    </w:p>
    <w:p w:rsidR="00351D1B" w:rsidRDefault="009F199F">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BFBFBF"/>
              <w:bottom w:val="none" w:sz="4" w:space="0" w:color="BFBFBF"/>
              <w:right w:val="none" w:sz="4" w:space="0" w:color="6E6E6E"/>
            </w:tcBorders>
          </w:tcPr>
          <w:p w:rsidR="00351D1B" w:rsidRDefault="009F199F">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51D1B" w:rsidRDefault="009F19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2.1 Forefront Identity Manager 2010 – Windows Live -versio</w:t>
      </w:r>
    </w:p>
    <w:p w:rsidR="00351D1B" w:rsidRDefault="009F199F">
      <w:pPr>
        <w:pStyle w:val="ProductList-Body"/>
      </w:pPr>
      <w:r>
        <w:t>Forefront Identity Manager 2010 – Windows Live -versio on Identity Lifecycle Manager 2007 – Windows Live -version seuraava versio</w:t>
      </w:r>
    </w:p>
    <w:p w:rsidR="00351D1B" w:rsidRDefault="009F199F">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4">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3.1 Henkilöllisyystietojen tuominen: Forefront Identity Manager 2010 R2 Windows Live -versio</w:t>
      </w:r>
    </w:p>
    <w:p w:rsidR="00351D1B" w:rsidRDefault="009F199F">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351D1B" w:rsidRDefault="00351D1B">
      <w:pPr>
        <w:pStyle w:val="ProductList-Body"/>
      </w:pPr>
    </w:p>
    <w:p w:rsidR="00351D1B" w:rsidRDefault="009F199F">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351D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9F199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GroupHeading"/>
        <w:outlineLvl w:val="1"/>
      </w:pPr>
      <w:bookmarkStart w:id="66" w:name="_Sec608"/>
      <w:r>
        <w:t>Microsoft Dynamics</w:t>
      </w:r>
      <w:bookmarkEnd w:id="66"/>
      <w:r>
        <w:fldChar w:fldCharType="begin"/>
      </w:r>
      <w:r>
        <w:instrText xml:space="preserve"> TC "</w:instrText>
      </w:r>
      <w:bookmarkStart w:id="67" w:name="_Toc449310248"/>
      <w:r>
        <w:instrText>Microsoft Dynamics</w:instrText>
      </w:r>
      <w:bookmarkEnd w:id="67"/>
      <w:r>
        <w:instrText>" \l 2</w:instrText>
      </w:r>
      <w:r>
        <w:fldChar w:fldCharType="end"/>
      </w:r>
    </w:p>
    <w:p w:rsidR="00351D1B" w:rsidRDefault="009F199F">
      <w:pPr>
        <w:pStyle w:val="ProductList-Offering2HeadingNoBorder"/>
        <w:outlineLvl w:val="2"/>
      </w:pPr>
      <w:bookmarkStart w:id="68" w:name="_Sec609"/>
      <w:r>
        <w:t>Microsoft Dynamics AX</w:t>
      </w:r>
      <w:bookmarkEnd w:id="68"/>
      <w:r>
        <w:fldChar w:fldCharType="begin"/>
      </w:r>
      <w:r>
        <w:instrText xml:space="preserve"> TC "</w:instrText>
      </w:r>
      <w:bookmarkStart w:id="69" w:name="_Toc449310249"/>
      <w:r>
        <w:instrText>Microsoft Dynamics AX</w:instrText>
      </w:r>
      <w:bookmarkEnd w:id="69"/>
      <w:r>
        <w:instrText>" \l 3</w:instrText>
      </w:r>
      <w:r>
        <w:fldChar w:fldCharType="end"/>
      </w:r>
    </w:p>
    <w:p w:rsidR="00351D1B" w:rsidRDefault="009F199F">
      <w:pPr>
        <w:pStyle w:val="ProductList-Offering1SubSection"/>
        <w:outlineLvl w:val="3"/>
      </w:pPr>
      <w:bookmarkStart w:id="70" w:name="_Sec678"/>
      <w:r>
        <w:t>1. Ohjelman saatavuus</w:t>
      </w:r>
      <w:bookmarkEnd w:id="70"/>
    </w:p>
    <w:tbl>
      <w:tblPr>
        <w:tblStyle w:val="PURTable"/>
        <w:tblW w:w="0" w:type="dxa"/>
        <w:tblLook w:val="04A0" w:firstRow="1" w:lastRow="0" w:firstColumn="1" w:lastColumn="0" w:noHBand="0" w:noVBand="1"/>
      </w:tblPr>
      <w:tblGrid>
        <w:gridCol w:w="3986"/>
        <w:gridCol w:w="607"/>
        <w:gridCol w:w="609"/>
        <w:gridCol w:w="606"/>
        <w:gridCol w:w="598"/>
        <w:gridCol w:w="599"/>
        <w:gridCol w:w="606"/>
        <w:gridCol w:w="612"/>
        <w:gridCol w:w="733"/>
        <w:gridCol w:w="618"/>
        <w:gridCol w:w="608"/>
        <w:gridCol w:w="602"/>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lastRenderedPageBreak/>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2012 R3 Self Serve CAL</w:t>
            </w:r>
            <w:r>
              <w:fldChar w:fldCharType="begin"/>
            </w:r>
            <w:r>
              <w:instrText xml:space="preserve"> XE "Microsoft Dynamics AX 2012 R3 Self Serve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 xml:space="preserve">Microsoft Dynamics AX 2012 R3 Task CAL </w:t>
            </w:r>
            <w:r>
              <w:fldChar w:fldCharType="begin"/>
            </w:r>
            <w:r>
              <w:instrText xml:space="preserve"> XE "Microsoft Dynamics AX 2012 R3 Task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2012 R3 Functional CAL</w:t>
            </w:r>
            <w:r>
              <w:fldChar w:fldCharType="begin"/>
            </w:r>
            <w:r>
              <w:instrText xml:space="preserve"> XE "Microsoft Dynamics AX 2012 R3 Functional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3"/>
      </w:pPr>
      <w:bookmarkStart w:id="71" w:name="_Sec734"/>
      <w:r>
        <w:t>2. Tuotteen ehdot</w:t>
      </w:r>
      <w:bookmarkEnd w:id="71"/>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72" w:name="_Sec789"/>
      <w:r>
        <w:t>3. Käyttöoikeudet</w:t>
      </w:r>
      <w:bookmarkEnd w:id="72"/>
    </w:p>
    <w:tbl>
      <w:tblPr>
        <w:tblStyle w:val="PURTable"/>
        <w:tblW w:w="0" w:type="dxa"/>
        <w:tblLook w:val="04A0" w:firstRow="1" w:lastRow="0" w:firstColumn="1" w:lastColumn="0" w:noHBand="0" w:noVBand="1"/>
      </w:tblPr>
      <w:tblGrid>
        <w:gridCol w:w="3591"/>
        <w:gridCol w:w="3657"/>
        <w:gridCol w:w="3542"/>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 Server ja Store Server, </w:t>
            </w:r>
            <w:hyperlink w:anchor="_Sec543">
              <w:r>
                <w:rPr>
                  <w:color w:val="00467F"/>
                  <w:u w:val="single"/>
                </w:rPr>
                <w:t>ydinkohtainen</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Palvelinohjelmiston käyttöoikeus</w:t>
      </w:r>
    </w:p>
    <w:p w:rsidR="00351D1B" w:rsidRDefault="009F199F">
      <w:pPr>
        <w:pStyle w:val="ProductList-Body"/>
      </w:pPr>
      <w:r>
        <w:t>Ajan kirjaaminen vain palkanmaksun käsittelyä varten, kulujen kirjaaminen vain hyvitystä varten, henkilökohtaisten tietojen hallinta, näihin toimintoihin liittyvien ostojen luominen ja budjettien hallinta</w:t>
      </w:r>
    </w:p>
    <w:tbl>
      <w:tblPr>
        <w:tblStyle w:val="PURTable"/>
        <w:tblW w:w="0" w:type="dxa"/>
        <w:tblLook w:val="04A0" w:firstRow="1" w:lastRow="0" w:firstColumn="1" w:lastColumn="0" w:noHBand="0" w:noVBand="1"/>
      </w:tblPr>
      <w:tblGrid>
        <w:gridCol w:w="3648"/>
        <w:gridCol w:w="3568"/>
        <w:gridCol w:w="357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351D1B" w:rsidRDefault="009F199F">
            <w:pPr>
              <w:pStyle w:val="ProductList-TableBody"/>
            </w:pPr>
            <w:r>
              <w:t>Microsoft Dynamics AX Self Serve (User SL)</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51D1B" w:rsidRDefault="009F199F">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351D1B" w:rsidRDefault="009F199F">
            <w:pPr>
              <w:pStyle w:val="ProductList-TableBody"/>
            </w:pPr>
            <w:r>
              <w:t>Microsoft Dynamics AX Enterprise (User SL)</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51D1B" w:rsidRDefault="009F199F">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SubClauseHeading"/>
        <w:outlineLvl w:val="5"/>
      </w:pPr>
      <w:r>
        <w:t>3.1.1 Microsoft Dynamics AX 2012 R3 Task CAL -käyttöoikeuteen liittyvät lisätoiminnot</w:t>
      </w:r>
    </w:p>
    <w:p w:rsidR="00351D1B" w:rsidRDefault="009F199F">
      <w:pPr>
        <w:pStyle w:val="ProductList-BodyIndented"/>
      </w:pPr>
      <w:r>
        <w:t>Kirjaa ja hyväksy minkä tahansa laisia aika- ja kulusuoritteita, hyväksy laskuja, hyväksyä kaikki Self Serve -tapahtumat, käyttää kassalaitetta tai varastolaitetta ja käyttää kaupan hallintalaitetta</w:t>
      </w:r>
    </w:p>
    <w:tbl>
      <w:tblPr>
        <w:tblStyle w:val="PURTable0"/>
        <w:tblW w:w="0" w:type="dxa"/>
        <w:tblLook w:val="04A0" w:firstRow="1" w:lastRow="0" w:firstColumn="1" w:lastColumn="0" w:noHBand="0" w:noVBand="1"/>
      </w:tblPr>
      <w:tblGrid>
        <w:gridCol w:w="3527"/>
        <w:gridCol w:w="3448"/>
        <w:gridCol w:w="3455"/>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Microsoft Dynamics AX 2012 R3 Task CAL</w:t>
            </w:r>
          </w:p>
        </w:tc>
        <w:tc>
          <w:tcPr>
            <w:tcW w:w="4040" w:type="dxa"/>
            <w:tcBorders>
              <w:top w:val="single" w:sz="18" w:space="0" w:color="0072C6"/>
              <w:left w:val="none" w:sz="4" w:space="0" w:color="000000"/>
              <w:bottom w:val="single" w:sz="4" w:space="0" w:color="000000"/>
              <w:right w:val="single" w:sz="4" w:space="0" w:color="000000"/>
            </w:tcBorders>
          </w:tcPr>
          <w:p w:rsidR="00351D1B" w:rsidRDefault="009F199F">
            <w:pPr>
              <w:pStyle w:val="ProductList-TableBody"/>
            </w:pPr>
            <w:r>
              <w:t>Microsoft Dynamics AX 2012 R3 Task Additive CAL</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51D1B" w:rsidRDefault="009F199F">
            <w:pPr>
              <w:pStyle w:val="ProductList-TableBody"/>
            </w:pPr>
            <w:r>
              <w:t>Microsoft Dynamics AX Task (User SL)</w:t>
            </w:r>
          </w:p>
        </w:tc>
        <w:tc>
          <w:tcPr>
            <w:tcW w:w="4040" w:type="dxa"/>
            <w:tcBorders>
              <w:top w:val="single" w:sz="4" w:space="0" w:color="000000"/>
              <w:left w:val="none" w:sz="4" w:space="0" w:color="000000"/>
              <w:bottom w:val="single" w:sz="4" w:space="0" w:color="000000"/>
              <w:right w:val="single" w:sz="4" w:space="0" w:color="000000"/>
            </w:tcBorders>
          </w:tcPr>
          <w:p w:rsidR="00351D1B" w:rsidRDefault="009F199F">
            <w:pPr>
              <w:pStyle w:val="ProductList-TableBody"/>
            </w:pPr>
            <w:r>
              <w:t>Microsoft Dynamics AX Enterprise (User SL)</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51D1B" w:rsidRDefault="009F199F">
            <w:pPr>
              <w:pStyle w:val="ProductList-TableBody"/>
            </w:pPr>
            <w:r>
              <w:t>Microsoft Dynamics AX Device (Device SL)</w:t>
            </w:r>
          </w:p>
        </w:tc>
        <w:tc>
          <w:tcPr>
            <w:tcW w:w="4040" w:type="dxa"/>
            <w:tcBorders>
              <w:top w:val="singl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Indented"/>
      </w:pPr>
    </w:p>
    <w:p w:rsidR="00351D1B" w:rsidRDefault="009F199F">
      <w:pPr>
        <w:pStyle w:val="ProductList-SubClauseHeading"/>
        <w:outlineLvl w:val="5"/>
      </w:pPr>
      <w:r>
        <w:t>3.1.2 Microsoft Dynamics AX 2012 R3 Functional CAL -käyttöoikeuteen liittyvät lisätoiminnot</w:t>
      </w:r>
    </w:p>
    <w:p w:rsidR="00351D1B" w:rsidRDefault="009F199F">
      <w:pPr>
        <w:pStyle w:val="ProductList-BodyIndented"/>
      </w:pPr>
      <w:r>
        <w:t>Käytä ohjelmiston tarjoamia valmiita toimintasyklejä ja liiketoimintaprosesseja, luo ja päivitä (i) asemapyyntöjä tai (ii) hakijoihin, työntekijöihin, asiakkaisiin, toimittajiin tai osakuvastoihin liittyviä päätietueita ja hyväksy kaikki Task- ja Self Serve -tapahtumat.</w:t>
      </w:r>
    </w:p>
    <w:tbl>
      <w:tblPr>
        <w:tblStyle w:val="PURTable0"/>
        <w:tblW w:w="0" w:type="dxa"/>
        <w:tblLook w:val="04A0" w:firstRow="1" w:lastRow="0" w:firstColumn="1" w:lastColumn="0" w:noHBand="0" w:noVBand="1"/>
      </w:tblPr>
      <w:tblGrid>
        <w:gridCol w:w="3522"/>
        <w:gridCol w:w="3454"/>
        <w:gridCol w:w="345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Microsoft Dynamics AX 2012 R3 Functional CAL</w:t>
            </w:r>
          </w:p>
        </w:tc>
        <w:tc>
          <w:tcPr>
            <w:tcW w:w="4040" w:type="dxa"/>
            <w:tcBorders>
              <w:top w:val="single" w:sz="18" w:space="0" w:color="0072C6"/>
              <w:left w:val="none" w:sz="4" w:space="0" w:color="000000"/>
              <w:bottom w:val="single" w:sz="4" w:space="0" w:color="000000"/>
              <w:right w:val="single" w:sz="4" w:space="0" w:color="000000"/>
            </w:tcBorders>
          </w:tcPr>
          <w:p w:rsidR="00351D1B" w:rsidRDefault="009F199F">
            <w:pPr>
              <w:pStyle w:val="ProductList-TableBody"/>
            </w:pPr>
            <w:r>
              <w:t>Microsoft Dynamics AX 2012 R3 Functional Additive CAL</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51D1B" w:rsidRDefault="009F199F">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Indented"/>
      </w:pPr>
    </w:p>
    <w:p w:rsidR="00351D1B" w:rsidRDefault="009F199F">
      <w:pPr>
        <w:pStyle w:val="ProductList-SubClauseHeading"/>
        <w:outlineLvl w:val="5"/>
      </w:pPr>
      <w:r>
        <w:t>3.1.3 Microsoft Dynamics AX 2012 R3 Enterprise CAL -käyttöoikeuteen liittyvät lisätoiminnot</w:t>
      </w:r>
    </w:p>
    <w:p w:rsidR="00351D1B" w:rsidRDefault="009F199F">
      <w:pPr>
        <w:pStyle w:val="ProductList-BodyIndented"/>
      </w:pPr>
      <w:r>
        <w:t>Rajoittamaton palvelinohjelmiston kaikkien toimintojen käyttöoikeus ERP-ratkaisussa.</w:t>
      </w:r>
    </w:p>
    <w:tbl>
      <w:tblPr>
        <w:tblStyle w:val="PURTable0"/>
        <w:tblW w:w="0" w:type="dxa"/>
        <w:tblLook w:val="04A0" w:firstRow="1" w:lastRow="0" w:firstColumn="1" w:lastColumn="0" w:noHBand="0" w:noVBand="1"/>
      </w:tblPr>
      <w:tblGrid>
        <w:gridCol w:w="3524"/>
        <w:gridCol w:w="3453"/>
        <w:gridCol w:w="3453"/>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351D1B" w:rsidRDefault="009F199F">
            <w:pPr>
              <w:pStyle w:val="ProductList-TableBody"/>
            </w:pPr>
            <w:r>
              <w:t>Microsoft Dynamics AX 2012 R3 Enterprise Additive CAL</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351D1B" w:rsidRDefault="009F199F">
            <w:pPr>
              <w:pStyle w:val="ProductList-TableBody"/>
            </w:pPr>
            <w:r>
              <w:t>Microsoft Dynamics AX Enterprise (User SL)</w:t>
            </w:r>
          </w:p>
        </w:tc>
        <w:tc>
          <w:tcPr>
            <w:tcW w:w="4040" w:type="dxa"/>
            <w:tcBorders>
              <w:top w:val="singl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Indented"/>
      </w:pPr>
    </w:p>
    <w:p w:rsidR="00351D1B" w:rsidRDefault="009F199F">
      <w:pPr>
        <w:pStyle w:val="ProductList-ClauseHeading"/>
        <w:outlineLvl w:val="4"/>
      </w:pPr>
      <w:r>
        <w:t>3.2 Muokkausoikeus</w:t>
      </w:r>
    </w:p>
    <w:p w:rsidR="00351D1B" w:rsidRDefault="009F199F">
      <w:pPr>
        <w:pStyle w:val="ProductList-Body"/>
      </w:pPr>
      <w: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p>
    <w:p w:rsidR="00351D1B" w:rsidRDefault="00351D1B">
      <w:pPr>
        <w:pStyle w:val="ProductList-Body"/>
      </w:pPr>
    </w:p>
    <w:p w:rsidR="00351D1B" w:rsidRDefault="009F199F">
      <w:pPr>
        <w:pStyle w:val="ProductList-ClauseHeading"/>
        <w:outlineLvl w:val="4"/>
      </w:pPr>
      <w:r>
        <w:t>3.3 Lisäohjelmisto</w:t>
      </w:r>
    </w:p>
    <w:tbl>
      <w:tblPr>
        <w:tblStyle w:val="PURTable"/>
        <w:tblW w:w="0" w:type="dxa"/>
        <w:tblLook w:val="04A0" w:firstRow="1" w:lastRow="0" w:firstColumn="1" w:lastColumn="0" w:noHBand="0" w:noVBand="1"/>
      </w:tblPr>
      <w:tblGrid>
        <w:gridCol w:w="3644"/>
        <w:gridCol w:w="3613"/>
        <w:gridCol w:w="3533"/>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Management Reporter Designer Client Software Microsoft Dynamics AX 2012 R3 Serverille</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9F199F">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91"/>
        <w:gridCol w:w="3568"/>
        <w:gridCol w:w="363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(vain palvelin- ja ydinkäyttöoikeudet)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 ja ydinkäyttöoikeudet)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5">
              <w:r>
                <w:rPr>
                  <w:color w:val="00467F"/>
                  <w:u w:val="single"/>
                </w:rPr>
                <w:t>Tuoteluettelo –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4.1 Lokalisointi ja päivitykset</w:t>
      </w:r>
    </w:p>
    <w:p w:rsidR="00351D1B" w:rsidRDefault="009F199F">
      <w:pPr>
        <w:pStyle w:val="ProductList-Body"/>
      </w:pPr>
      <w:r>
        <w:t xml:space="preserve">Asiakas on oikeutettu vastaanottamaan ja käyttämään päivityksiä, jotka liittyvät valtionhallinnon vero- ja säädösvaatimuksiin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sillä edellytyksellä, että asiakkaalla on aktiivinen SA-ylläpito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74" w:name="_Sec610"/>
      <w:r>
        <w:t>Microsoft Dynamics CRM</w:t>
      </w:r>
      <w:bookmarkEnd w:id="74"/>
      <w:r>
        <w:fldChar w:fldCharType="begin"/>
      </w:r>
      <w:r>
        <w:instrText xml:space="preserve"> TC "</w:instrText>
      </w:r>
      <w:bookmarkStart w:id="75" w:name="_Toc449310250"/>
      <w:r>
        <w:instrText>Microsoft Dynamics CRM</w:instrText>
      </w:r>
      <w:bookmarkEnd w:id="75"/>
      <w:r>
        <w:instrText>" \l 3</w:instrText>
      </w:r>
      <w:r>
        <w:fldChar w:fldCharType="end"/>
      </w:r>
    </w:p>
    <w:p w:rsidR="00351D1B" w:rsidRDefault="009F199F">
      <w:pPr>
        <w:pStyle w:val="ProductList-Offering1SubSection"/>
        <w:outlineLvl w:val="3"/>
      </w:pPr>
      <w:bookmarkStart w:id="76" w:name="_Sec679"/>
      <w:r>
        <w:t>1. Ohjelman saatavuus</w:t>
      </w:r>
      <w:bookmarkEnd w:id="76"/>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2016 Essentials CAL</w:t>
            </w:r>
            <w:r>
              <w:fldChar w:fldCharType="begin"/>
            </w:r>
            <w:r>
              <w:instrText xml:space="preserve"> XE "Microsoft Dynamics CRM 2016 Essentials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 xml:space="preserve">Microsoft Dynamics CRM 2016 Basic CAL </w:t>
            </w:r>
            <w:r>
              <w:fldChar w:fldCharType="begin"/>
            </w:r>
            <w:r>
              <w:instrText xml:space="preserve"> XE "Microsoft Dynamics CRM 2016 Basic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2016 Professional CAL</w:t>
            </w:r>
            <w:r>
              <w:fldChar w:fldCharType="begin"/>
            </w:r>
            <w:r>
              <w:instrText xml:space="preserve"> XE "Microsoft Dynamics CRM 2016 Professional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77" w:name="_Sec735"/>
      <w:r>
        <w:t>2. Tuotteen ehdot</w:t>
      </w:r>
      <w:bookmarkEnd w:id="77"/>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78" w:name="_Sec790"/>
      <w:r>
        <w:t>3. Käyttöoikeudet</w:t>
      </w:r>
      <w:bookmarkEnd w:id="78"/>
    </w:p>
    <w:tbl>
      <w:tblPr>
        <w:tblStyle w:val="PURTable"/>
        <w:tblW w:w="0" w:type="dxa"/>
        <w:tblLook w:val="04A0" w:firstRow="1" w:lastRow="0" w:firstColumn="1" w:lastColumn="0" w:noHBand="0" w:noVBand="1"/>
      </w:tblPr>
      <w:tblGrid>
        <w:gridCol w:w="3591"/>
        <w:gridCol w:w="3657"/>
        <w:gridCol w:w="3542"/>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r>
              <w:t xml:space="preserve">, </w:t>
            </w:r>
            <w:hyperlink w:anchor="_Sec545">
              <w:r>
                <w:rPr>
                  <w:color w:val="00467F"/>
                  <w:u w:val="single"/>
                </w:rPr>
                <w:t>erikoispalvelin</w:t>
              </w:r>
            </w:hyperlink>
            <w:r>
              <w:t xml:space="preserve"> - vain Workgroup Server</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Käyttöoikeus toimitettu Palvelimen kanssa, pois lukien Asiakkaan tai sen Konserniyhtiöiden alihankkijat tai edustajat. CAL-käyttöoikeudet vaaditaan käyttöön Microsoft Dynamics CRM 2015 -asiakkaiden kautta (kaikki versiot paitsi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Palvelinohjelmiston käyttöoikeus</w:t>
      </w:r>
    </w:p>
    <w:p w:rsidR="00351D1B" w:rsidRDefault="009F199F">
      <w:pPr>
        <w:pStyle w:val="ProductList-Body"/>
      </w:pPr>
      <w:r>
        <w:t>Täyden käyttöoikeudet: toiminnot, muistiinpanot, mukautetut oikeustoimiyksiköt</w:t>
      </w:r>
    </w:p>
    <w:tbl>
      <w:tblPr>
        <w:tblStyle w:val="PURTable"/>
        <w:tblW w:w="0" w:type="dxa"/>
        <w:tblLook w:val="04A0" w:firstRow="1" w:lastRow="0" w:firstColumn="1" w:lastColumn="0" w:noHBand="0" w:noVBand="1"/>
      </w:tblPr>
      <w:tblGrid>
        <w:gridCol w:w="3641"/>
        <w:gridCol w:w="3566"/>
        <w:gridCol w:w="3583"/>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Microsoft Dynamics CRM Online Essential (User SL)</w:t>
            </w:r>
          </w:p>
        </w:tc>
      </w:tr>
      <w:tr w:rsidR="00351D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D1B" w:rsidRDefault="009F199F">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351D1B" w:rsidRDefault="009F199F">
            <w:pPr>
              <w:pStyle w:val="ProductList-TableBody"/>
            </w:pPr>
            <w:r>
              <w:t>Microsoft Dynamics CRM Online Professional (User SL)</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SubClauseHeading"/>
        <w:outlineLvl w:val="5"/>
      </w:pPr>
      <w:r>
        <w:t>3.1.1 Microsoft Dynamics CRM 2016 Basic Use Additive CAL -käyttöoikeuteen liittyvät lisätoiminnot</w:t>
      </w:r>
    </w:p>
    <w:p w:rsidR="00351D1B" w:rsidRDefault="009F199F">
      <w:pPr>
        <w:pStyle w:val="ProductList-BodyIndented"/>
      </w:pPr>
      <w:r>
        <w:t>Täyden käyttöoikeudet tileihin, yhteystietoihin, tapauksiin, liideihin, käyttäjäraportteihin, kojelautoihin ja kaavioihin. Vain luku -oikeudet / rajoitetut 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w:t>
      </w:r>
    </w:p>
    <w:tbl>
      <w:tblPr>
        <w:tblStyle w:val="PURTable0"/>
        <w:tblW w:w="0" w:type="dxa"/>
        <w:tblLook w:val="04A0" w:firstRow="1" w:lastRow="0" w:firstColumn="1" w:lastColumn="0" w:noHBand="0" w:noVBand="1"/>
      </w:tblPr>
      <w:tblGrid>
        <w:gridCol w:w="3518"/>
        <w:gridCol w:w="3445"/>
        <w:gridCol w:w="346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Microsoft Dynamics CRM Online Basic (User SL)</w:t>
            </w:r>
          </w:p>
        </w:tc>
      </w:tr>
      <w:tr w:rsidR="00351D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D1B" w:rsidRDefault="009F199F">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351D1B" w:rsidRDefault="009F199F">
            <w:pPr>
              <w:pStyle w:val="ProductList-TableBody"/>
            </w:pPr>
            <w:r>
              <w:t>Microsoft Dynamics CRM Online Professional (User SL)</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Indented"/>
      </w:pPr>
    </w:p>
    <w:p w:rsidR="00351D1B" w:rsidRDefault="009F199F">
      <w:pPr>
        <w:pStyle w:val="ProductList-SubClauseHeading"/>
        <w:outlineLvl w:val="5"/>
      </w:pPr>
      <w:r>
        <w:t>3.1.2 Microsoft Dynamics CRM 2016 Professional Use Additive CAL -käyttöoikeuteen liittyvät lisätoiminnot</w:t>
      </w:r>
    </w:p>
    <w:p w:rsidR="00351D1B" w:rsidRDefault="009F199F">
      <w:pPr>
        <w:pStyle w:val="ProductList-BodyIndented"/>
      </w:pPr>
      <w:r>
        <w:t>Täydet käyttöoikeudet järjestelmäraportteihin, järjestelmäkaavioihin, järjestelmäkojelautoihin, CRM-sovellustietoihin, Palveluihin, resursseihin, työaikoihin, toimitilaan, laitteistoon, artikkeleihin, Myyntikampanjoihin, pikakampanjoihin, markkinointiluetteloihin, hintaluetteloihin, tuoteluetteloihin, Tilaisuuksiin, tavoitteisiin, sopimuksiin, tarjouksiin, tilauksiin, laskuihin, kilpailijoihin, Työnkulkuihin, työnkulkujen luontiin, tietojen massatuontiin ja mukautukseen missä tahansa yksikössä</w:t>
      </w:r>
    </w:p>
    <w:tbl>
      <w:tblPr>
        <w:tblStyle w:val="PURTable0"/>
        <w:tblW w:w="0" w:type="dxa"/>
        <w:tblLook w:val="04A0" w:firstRow="1" w:lastRow="0" w:firstColumn="1" w:lastColumn="0" w:noHBand="0" w:noVBand="1"/>
      </w:tblPr>
      <w:tblGrid>
        <w:gridCol w:w="3510"/>
        <w:gridCol w:w="3460"/>
        <w:gridCol w:w="3460"/>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Microsoft Dynamics CRM Online Professional (User SL)</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2016 Professional Additive CAL</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Online Enterprise (User SL)</w:t>
            </w:r>
          </w:p>
        </w:tc>
      </w:tr>
    </w:tbl>
    <w:p w:rsidR="00351D1B" w:rsidRDefault="00351D1B">
      <w:pPr>
        <w:pStyle w:val="ProductList-BodyIndented"/>
      </w:pPr>
    </w:p>
    <w:p w:rsidR="00351D1B" w:rsidRDefault="009F199F">
      <w:pPr>
        <w:pStyle w:val="ProductList-ClauseHeading"/>
        <w:outlineLvl w:val="4"/>
      </w:pPr>
      <w:r>
        <w:t>3.2 Yammer</w:t>
      </w:r>
    </w:p>
    <w:p w:rsidR="00351D1B" w:rsidRDefault="009F199F">
      <w:pPr>
        <w:pStyle w:val="ProductList-Body"/>
      </w:pPr>
      <w:r>
        <w:t>Microsoft Dynamic CRM- ja Yammer</w:t>
      </w:r>
      <w:r>
        <w:fldChar w:fldCharType="begin"/>
      </w:r>
      <w:r>
        <w:instrText xml:space="preserve"> XE "Yammer" </w:instrText>
      </w:r>
      <w:r>
        <w:fldChar w:fldCharType="end"/>
      </w:r>
      <w:r>
        <w:t>-palvelut yhdistävän ohjelmiston avulla tiettyjä Yammerista peräisin olevia tietoja voidaan jakaa Online-palveluiden kanssa. Online-palveluiden ehdot koskevat Asiakkaan Yammerin käyttöä.</w:t>
      </w:r>
    </w:p>
    <w:p w:rsidR="00351D1B" w:rsidRDefault="00351D1B">
      <w:pPr>
        <w:pStyle w:val="ProductList-Body"/>
      </w:pPr>
    </w:p>
    <w:p w:rsidR="00351D1B" w:rsidRDefault="009F199F">
      <w:pPr>
        <w:pStyle w:val="ProductList-ClauseHeading"/>
        <w:outlineLvl w:val="4"/>
      </w:pPr>
      <w:r>
        <w:t>3.3 Korvaavan palvelimen käyttöoikeudet</w:t>
      </w:r>
    </w:p>
    <w:p w:rsidR="00351D1B" w:rsidRDefault="009F199F">
      <w:pPr>
        <w:pStyle w:val="ProductList-Body"/>
      </w:pPr>
      <w:r>
        <w:t xml:space="preserve">Asiakas saa käyttää samaa määrää palvelinohjelmiston passiivisia korvaavia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väliaikaista tukea varten missä tahansa sellaisessa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jossa Asiakas käyttää palvelinohjelmiston Kopioita. Asiakas saa käyttää passiivisia korvaavia Kopioita muussa kuin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351D1B" w:rsidRDefault="00351D1B">
      <w:pPr>
        <w:pStyle w:val="ProductList-Body"/>
      </w:pPr>
    </w:p>
    <w:p w:rsidR="00351D1B" w:rsidRDefault="009F199F">
      <w:pPr>
        <w:pStyle w:val="ProductList-ClauseHeading"/>
        <w:outlineLvl w:val="4"/>
      </w:pPr>
      <w:r>
        <w:t>3.4 Lisäohjelmisto</w:t>
      </w:r>
    </w:p>
    <w:tbl>
      <w:tblPr>
        <w:tblStyle w:val="PURTable"/>
        <w:tblW w:w="0" w:type="dxa"/>
        <w:tblLook w:val="04A0" w:firstRow="1" w:lastRow="0" w:firstColumn="1" w:lastColumn="0" w:noHBand="0" w:noVBand="1"/>
      </w:tblPr>
      <w:tblGrid>
        <w:gridCol w:w="3615"/>
        <w:gridCol w:w="3592"/>
        <w:gridCol w:w="3583"/>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MarketingPilot Connector for Microsoft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Microsoft Dynamics CRM 2016 Microsoft Office Outlook</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Reporting Extensions for Microsoft Dynamics CRM 2016</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E-Mail Router ja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Marketing Connector for Microsoft Dynamics CRM (ei Workgroup Server)</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9F199F">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17"/>
        <w:gridCol w:w="3554"/>
        <w:gridCol w:w="361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4.1 Microsoft Dynamics CRM 2016 Professional Additive CAL – Unified Service Desk</w:t>
      </w:r>
    </w:p>
    <w:p w:rsidR="00351D1B" w:rsidRDefault="009F199F">
      <w:pPr>
        <w:pStyle w:val="ProductList-Body"/>
      </w:pPr>
      <w:r>
        <w:t xml:space="preserve">Jokaiselle sellaiselle Microsoft Dynamics CRM 2016 Professional Additive CAL -käyttöoikeudelle, jolle Asiakkaalla on SA-ylläpito, Asiakas saa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351D1B" w:rsidRDefault="00351D1B">
      <w:pPr>
        <w:pStyle w:val="ProductList-Body"/>
      </w:pPr>
    </w:p>
    <w:p w:rsidR="00351D1B" w:rsidRDefault="009F199F">
      <w:pPr>
        <w:pStyle w:val="ProductList-ClauseHeading"/>
        <w:outlineLvl w:val="4"/>
      </w:pPr>
      <w:r>
        <w:t>4.2 Microsoft Dynamics CustomerSource</w:t>
      </w:r>
    </w:p>
    <w:p w:rsidR="00351D1B" w:rsidRDefault="009F199F">
      <w:pPr>
        <w:pStyle w:val="ProductList-Body"/>
      </w:pPr>
      <w:r>
        <w:t xml:space="preserve">Microsoft Dynamics -asiakkaat, joilla on aktiivinen SA-ylläpito tai Online-tilaus, voivat käyttää CustomerSourcea. </w:t>
      </w:r>
    </w:p>
    <w:p w:rsidR="00351D1B" w:rsidRDefault="00351D1B">
      <w:pPr>
        <w:pStyle w:val="PURBreadcrumb"/>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9310251"/>
      <w:r>
        <w:instrText>Microsoft Identity Manager</w:instrText>
      </w:r>
      <w:bookmarkEnd w:id="81"/>
      <w:r>
        <w:instrText>" \l 2</w:instrText>
      </w:r>
      <w:r>
        <w:fldChar w:fldCharType="end"/>
      </w:r>
    </w:p>
    <w:p w:rsidR="00351D1B" w:rsidRDefault="009F199F">
      <w:pPr>
        <w:pStyle w:val="ProductList-Offering1SubSection"/>
        <w:outlineLvl w:val="2"/>
      </w:pPr>
      <w:bookmarkStart w:id="82" w:name="_Sec677"/>
      <w:r>
        <w:t>1. Ohjelman saatavuus</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BFBFBF"/>
              <w:bottom w:val="dashed" w:sz="4" w:space="0" w:color="BFBFBF"/>
              <w:right w:val="none" w:sz="4" w:space="0" w:color="6E6E6E"/>
            </w:tcBorders>
          </w:tcPr>
          <w:p w:rsidR="00351D1B" w:rsidRDefault="009F199F">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BFBFBF"/>
              <w:bottom w:val="none" w:sz="4" w:space="0" w:color="BFBFBF"/>
              <w:right w:val="none" w:sz="4" w:space="0" w:color="6E6E6E"/>
            </w:tcBorders>
          </w:tcPr>
          <w:p w:rsidR="00351D1B" w:rsidRDefault="009F199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2"/>
      </w:pPr>
      <w:bookmarkStart w:id="83" w:name="_Sec733"/>
      <w:r>
        <w:t>2. Tuotteen ehdot</w:t>
      </w:r>
      <w:bookmarkEnd w:id="83"/>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2"/>
      </w:pPr>
      <w:bookmarkStart w:id="84" w:name="_Sec788"/>
      <w:r>
        <w:t>3. Käyttöoikeudet</w:t>
      </w:r>
      <w:bookmarkEnd w:id="84"/>
    </w:p>
    <w:tbl>
      <w:tblPr>
        <w:tblStyle w:val="PURTable"/>
        <w:tblW w:w="0" w:type="dxa"/>
        <w:tblLook w:val="04A0" w:firstRow="1" w:lastRow="0" w:firstColumn="1" w:lastColumn="0" w:noHBand="0" w:noVBand="1"/>
      </w:tblPr>
      <w:tblGrid>
        <w:gridCol w:w="3591"/>
        <w:gridCol w:w="3657"/>
        <w:gridCol w:w="3542"/>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351D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51D1B" w:rsidRDefault="00351D1B">
            <w:pPr>
              <w:pStyle w:val="ProductList-TableBody"/>
            </w:pPr>
          </w:p>
        </w:tc>
      </w:tr>
    </w:tbl>
    <w:p w:rsidR="00351D1B" w:rsidRDefault="009F199F">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GroupHeading"/>
        <w:outlineLvl w:val="1"/>
      </w:pPr>
      <w:bookmarkStart w:id="86" w:name="_Sec611"/>
      <w:r>
        <w:t>Office Applications</w:t>
      </w:r>
      <w:bookmarkEnd w:id="86"/>
      <w:r>
        <w:fldChar w:fldCharType="begin"/>
      </w:r>
      <w:r>
        <w:instrText xml:space="preserve"> TC "</w:instrText>
      </w:r>
      <w:bookmarkStart w:id="87" w:name="_Toc449310252"/>
      <w:r>
        <w:instrText>Office Applications</w:instrText>
      </w:r>
      <w:bookmarkEnd w:id="87"/>
      <w:r>
        <w:instrText>" \l 2</w:instrText>
      </w:r>
      <w:r>
        <w:fldChar w:fldCharType="end"/>
      </w:r>
    </w:p>
    <w:p w:rsidR="00351D1B" w:rsidRDefault="009F199F">
      <w:pPr>
        <w:pStyle w:val="ProductList-Offering2HeadingNoBorder"/>
        <w:outlineLvl w:val="2"/>
      </w:pPr>
      <w:bookmarkStart w:id="88" w:name="_Sec636"/>
      <w:r>
        <w:t>Office-työasemasovellukset</w:t>
      </w:r>
      <w:bookmarkEnd w:id="88"/>
      <w:r>
        <w:fldChar w:fldCharType="begin"/>
      </w:r>
      <w:r>
        <w:instrText xml:space="preserve"> TC "</w:instrText>
      </w:r>
      <w:bookmarkStart w:id="89" w:name="_Toc449310253"/>
      <w:r>
        <w:instrText>Office-työasemasovellukset</w:instrText>
      </w:r>
      <w:bookmarkEnd w:id="89"/>
      <w:r>
        <w:instrText>" \l 3</w:instrText>
      </w:r>
      <w:r>
        <w:fldChar w:fldCharType="end"/>
      </w:r>
    </w:p>
    <w:p w:rsidR="00351D1B" w:rsidRDefault="009F199F">
      <w:pPr>
        <w:pStyle w:val="ProductList-Offering1SubSection"/>
        <w:outlineLvl w:val="3"/>
      </w:pPr>
      <w:bookmarkStart w:id="90" w:name="_Sec681"/>
      <w:r>
        <w:t>1. Ohjelman saatavuus</w:t>
      </w:r>
      <w:bookmarkEnd w:id="90"/>
    </w:p>
    <w:tbl>
      <w:tblPr>
        <w:tblStyle w:val="PURTable"/>
        <w:tblW w:w="0" w:type="dxa"/>
        <w:tblLook w:val="04A0" w:firstRow="1" w:lastRow="0" w:firstColumn="1" w:lastColumn="0" w:noHBand="0" w:noVBand="1"/>
      </w:tblPr>
      <w:tblGrid>
        <w:gridCol w:w="3851"/>
        <w:gridCol w:w="608"/>
        <w:gridCol w:w="595"/>
        <w:gridCol w:w="598"/>
        <w:gridCol w:w="693"/>
        <w:gridCol w:w="586"/>
        <w:gridCol w:w="598"/>
        <w:gridCol w:w="715"/>
        <w:gridCol w:w="634"/>
        <w:gridCol w:w="616"/>
        <w:gridCol w:w="601"/>
        <w:gridCol w:w="689"/>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000000"/>
              <w:bottom w:val="dashed" w:sz="4" w:space="0" w:color="BFBFBF"/>
              <w:right w:val="single" w:sz="6" w:space="0" w:color="FFFFFF"/>
            </w:tcBorders>
          </w:tcPr>
          <w:p w:rsidR="00351D1B" w:rsidRDefault="009F199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 xml:space="preserve">Office Home &amp; Student 2013 RT, kaupalliset käyttöoikeudet </w:t>
            </w:r>
            <w:r>
              <w:fldChar w:fldCharType="begin"/>
            </w:r>
            <w:r>
              <w:instrText xml:space="preserve"> XE "Office Home &amp; Student 2013 RT, kaupalliset käyttöoikeudet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lastRenderedPageBreak/>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000000"/>
              <w:bottom w:val="dashed" w:sz="4" w:space="0" w:color="BFBFBF"/>
              <w:right w:val="single" w:sz="6" w:space="0" w:color="FFFFFF"/>
            </w:tcBorders>
          </w:tcPr>
          <w:p w:rsidR="00351D1B" w:rsidRDefault="009F199F">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51D1B" w:rsidRDefault="00351D1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000000"/>
              <w:bottom w:val="none" w:sz="4" w:space="0" w:color="BFBFBF"/>
              <w:right w:val="single" w:sz="6" w:space="0" w:color="FFFFFF"/>
            </w:tcBorders>
          </w:tcPr>
          <w:p w:rsidR="00351D1B" w:rsidRDefault="009F199F">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51D1B" w:rsidRDefault="009F199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51D1B" w:rsidRDefault="00351D1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91" w:name="_Sec736"/>
      <w:r>
        <w:t>2. Tuotteen ehdot</w:t>
      </w:r>
      <w:bookmarkEnd w:id="91"/>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Project Professional 2016</w:t>
      </w:r>
    </w:p>
    <w:p w:rsidR="00351D1B" w:rsidRDefault="009F199F">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351D1B" w:rsidRDefault="00351D1B">
      <w:pPr>
        <w:pStyle w:val="ProductList-Body"/>
      </w:pPr>
    </w:p>
    <w:p w:rsidR="00351D1B" w:rsidRDefault="009F199F">
      <w:pPr>
        <w:pStyle w:val="ProductList-ClauseHeading"/>
        <w:outlineLvl w:val="4"/>
      </w:pPr>
      <w:r>
        <w:t>2.2 Kotityöskentely</w:t>
      </w:r>
    </w:p>
    <w:p w:rsidR="00351D1B" w:rsidRDefault="009F199F">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351D1B" w:rsidRDefault="00351D1B">
      <w:pPr>
        <w:pStyle w:val="ProductList-Body"/>
      </w:pPr>
    </w:p>
    <w:p w:rsidR="00351D1B" w:rsidRDefault="009F199F">
      <w:pPr>
        <w:pStyle w:val="ProductList-ClauseHeading"/>
        <w:outlineLvl w:val="4"/>
      </w:pPr>
      <w:r>
        <w:t>2.3 Alustasta riippumaton</w:t>
      </w:r>
    </w:p>
    <w:p w:rsidR="00351D1B" w:rsidRDefault="009F199F">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asemasta Tuotteen kumman tahansa alustan uusinta versiota, joka tulee saataville sopimuskauden aikana.</w:t>
      </w:r>
    </w:p>
    <w:p w:rsidR="00351D1B" w:rsidRDefault="00351D1B">
      <w:pPr>
        <w:pStyle w:val="ProductList-Body"/>
      </w:pPr>
    </w:p>
    <w:p w:rsidR="00351D1B" w:rsidRDefault="009F199F">
      <w:pPr>
        <w:pStyle w:val="ProductList-ClauseHeading"/>
        <w:outlineLvl w:val="4"/>
      </w:pPr>
      <w:r>
        <w:t>2.4 Seuraavat versiot</w:t>
      </w:r>
    </w:p>
    <w:p w:rsidR="00351D1B" w:rsidRDefault="009F199F">
      <w:pPr>
        <w:pStyle w:val="ProductList-Body"/>
      </w:pPr>
      <w:r>
        <w:t>Skype for Business 2016 on Lync 2013:n seuraajaversio.</w:t>
      </w:r>
    </w:p>
    <w:p w:rsidR="00351D1B" w:rsidRDefault="009F199F">
      <w:pPr>
        <w:pStyle w:val="ProductList-Offering1SubSection"/>
        <w:outlineLvl w:val="3"/>
      </w:pPr>
      <w:bookmarkStart w:id="92" w:name="_Sec791"/>
      <w:r>
        <w:t>3. Käyttöoikeudet</w:t>
      </w:r>
      <w:bookmarkEnd w:id="92"/>
    </w:p>
    <w:tbl>
      <w:tblPr>
        <w:tblStyle w:val="PURTable"/>
        <w:tblW w:w="0" w:type="dxa"/>
        <w:tblLook w:val="04A0" w:firstRow="1" w:lastRow="0" w:firstColumn="1" w:lastColumn="0" w:noHBand="0" w:noVBand="1"/>
      </w:tblPr>
      <w:tblGrid>
        <w:gridCol w:w="3593"/>
        <w:gridCol w:w="3647"/>
        <w:gridCol w:w="3550"/>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Lisäohjelmistot: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Office Home &amp; Student 2013 RT, kaupalliset käyttöoikeudet</w:t>
      </w:r>
    </w:p>
    <w:p w:rsidR="00351D1B" w:rsidRDefault="009F199F">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351D1B" w:rsidRDefault="00351D1B">
      <w:pPr>
        <w:pStyle w:val="ProductList-Body"/>
      </w:pPr>
    </w:p>
    <w:p w:rsidR="00351D1B" w:rsidRDefault="009F199F">
      <w:pPr>
        <w:pStyle w:val="ProductList-ClauseHeading"/>
        <w:outlineLvl w:val="4"/>
      </w:pPr>
      <w:r>
        <w:t>3.2 Office Professional Plus 2016 ja Office Standard 2016 – Office Home &amp; Student 2013 RT:n kaupallinen käyttö</w:t>
      </w:r>
    </w:p>
    <w:p w:rsidR="00351D1B" w:rsidRDefault="009F199F">
      <w:pPr>
        <w:pStyle w:val="ProductList-Body"/>
      </w:pPr>
      <w:r>
        <w:t xml:space="preserve">Jokainen Office Professional Plus 2016:a tai Office Standard 2013:a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351D1B" w:rsidRDefault="009F199F">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7">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lastRenderedPageBreak/>
        <w:t>4.1 Project Professional 2016</w:t>
      </w:r>
    </w:p>
    <w:p w:rsidR="00351D1B" w:rsidRDefault="009F199F">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351D1B" w:rsidRDefault="00351D1B">
      <w:pPr>
        <w:pStyle w:val="PURBreadcrumb"/>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94" w:name="_Sec680"/>
      <w:r>
        <w:t>Office for Mac</w:t>
      </w:r>
      <w:bookmarkEnd w:id="94"/>
      <w:r>
        <w:fldChar w:fldCharType="begin"/>
      </w:r>
      <w:r>
        <w:instrText xml:space="preserve"> TC "</w:instrText>
      </w:r>
      <w:bookmarkStart w:id="95" w:name="_Toc449310254"/>
      <w:r>
        <w:instrText>Office for Mac</w:instrText>
      </w:r>
      <w:bookmarkEnd w:id="95"/>
      <w:r>
        <w:instrText>" \l 3</w:instrText>
      </w:r>
      <w:r>
        <w:fldChar w:fldCharType="end"/>
      </w:r>
    </w:p>
    <w:p w:rsidR="00351D1B" w:rsidRDefault="009F199F">
      <w:pPr>
        <w:pStyle w:val="ProductList-Offering1SubSection"/>
        <w:outlineLvl w:val="3"/>
      </w:pPr>
      <w:bookmarkStart w:id="96" w:name="_Sec682"/>
      <w:r>
        <w:t>1. Ohjelman saatavuus</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97" w:name="_Sec737"/>
      <w:r>
        <w:t>2. Tuotteen ehdot</w:t>
      </w:r>
      <w:bookmarkEnd w:id="97"/>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Seuraavat versiot</w:t>
      </w:r>
    </w:p>
    <w:p w:rsidR="00351D1B" w:rsidRDefault="009F199F">
      <w:pPr>
        <w:pStyle w:val="ProductList-Body"/>
      </w:pPr>
      <w:r>
        <w:t>Outlook for Mac 2011 in Entourage for Mac 2008:n seuraava versio. Lync for Mac 2011 on Communicator for Mac 2011:n</w:t>
      </w:r>
      <w:r>
        <w:fldChar w:fldCharType="begin"/>
      </w:r>
      <w:r>
        <w:instrText xml:space="preserve"> XE "Communicator for Mac 2011:n" </w:instrText>
      </w:r>
      <w:r>
        <w:fldChar w:fldCharType="end"/>
      </w:r>
      <w:r>
        <w:t xml:space="preserve"> seuraava versio.</w:t>
      </w:r>
    </w:p>
    <w:p w:rsidR="00351D1B" w:rsidRDefault="00351D1B">
      <w:pPr>
        <w:pStyle w:val="ProductList-Body"/>
      </w:pPr>
    </w:p>
    <w:p w:rsidR="00351D1B" w:rsidRDefault="009F199F">
      <w:pPr>
        <w:pStyle w:val="ProductList-ClauseHeading"/>
        <w:outlineLvl w:val="4"/>
      </w:pPr>
      <w:r>
        <w:t>2.2 Kotityöskentely</w:t>
      </w:r>
    </w:p>
    <w:p w:rsidR="00351D1B" w:rsidRDefault="009F199F">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351D1B" w:rsidRDefault="00351D1B">
      <w:pPr>
        <w:pStyle w:val="ProductList-Body"/>
      </w:pPr>
    </w:p>
    <w:p w:rsidR="00351D1B" w:rsidRDefault="009F199F">
      <w:pPr>
        <w:pStyle w:val="ProductList-ClauseHeading"/>
        <w:outlineLvl w:val="4"/>
      </w:pPr>
      <w:r>
        <w:t>2.3 Alustasta riippumaton</w:t>
      </w:r>
    </w:p>
    <w:p w:rsidR="00351D1B" w:rsidRDefault="009F199F">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asemasta Tuotteen kumman tahansa alustan uusinta versiota, joka tulee saataville sopimuskauden aikana.</w:t>
      </w:r>
    </w:p>
    <w:p w:rsidR="00351D1B" w:rsidRDefault="009F199F">
      <w:pPr>
        <w:pStyle w:val="ProductList-Offering1SubSection"/>
        <w:outlineLvl w:val="3"/>
      </w:pPr>
      <w:bookmarkStart w:id="98" w:name="_Sec792"/>
      <w:r>
        <w:t>3. Käyttöoikeudet</w:t>
      </w:r>
      <w:bookmarkEnd w:id="98"/>
    </w:p>
    <w:tbl>
      <w:tblPr>
        <w:tblStyle w:val="PURTable"/>
        <w:tblW w:w="0" w:type="dxa"/>
        <w:tblLook w:val="04A0" w:firstRow="1" w:lastRow="0" w:firstColumn="1" w:lastColumn="0" w:noHBand="0" w:noVBand="1"/>
      </w:tblPr>
      <w:tblGrid>
        <w:gridCol w:w="3597"/>
        <w:gridCol w:w="3649"/>
        <w:gridCol w:w="354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Lisäohjelmistot: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Office Home &amp; Student 2013 RT:n kaupallinen käyttö</w:t>
      </w:r>
    </w:p>
    <w:p w:rsidR="00351D1B" w:rsidRDefault="009F199F">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351D1B" w:rsidRDefault="009F199F">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GroupHeading"/>
        <w:outlineLvl w:val="1"/>
      </w:pPr>
      <w:bookmarkStart w:id="100" w:name="_Sec612"/>
      <w:r>
        <w:t>Office Serverit</w:t>
      </w:r>
      <w:bookmarkEnd w:id="100"/>
      <w:r>
        <w:fldChar w:fldCharType="begin"/>
      </w:r>
      <w:r>
        <w:instrText xml:space="preserve"> TC "</w:instrText>
      </w:r>
      <w:bookmarkStart w:id="101" w:name="_Toc449310255"/>
      <w:r>
        <w:instrText>Office Serverit</w:instrText>
      </w:r>
      <w:bookmarkEnd w:id="101"/>
      <w:r>
        <w:instrText>" \l 2</w:instrText>
      </w:r>
      <w:r>
        <w:fldChar w:fldCharType="end"/>
      </w:r>
    </w:p>
    <w:p w:rsidR="00351D1B" w:rsidRDefault="009F199F">
      <w:pPr>
        <w:pStyle w:val="ProductList-Offering2HeadingNoBorder"/>
        <w:outlineLvl w:val="2"/>
      </w:pPr>
      <w:bookmarkStart w:id="102" w:name="_Sec638"/>
      <w:r>
        <w:t>Exchange Server</w:t>
      </w:r>
      <w:bookmarkEnd w:id="102"/>
      <w:r>
        <w:fldChar w:fldCharType="begin"/>
      </w:r>
      <w:r>
        <w:instrText xml:space="preserve"> TC "</w:instrText>
      </w:r>
      <w:bookmarkStart w:id="103" w:name="_Toc449310256"/>
      <w:r>
        <w:instrText>Exchange Server</w:instrText>
      </w:r>
      <w:bookmarkEnd w:id="103"/>
      <w:r>
        <w:instrText>" \l 3</w:instrText>
      </w:r>
      <w:r>
        <w:fldChar w:fldCharType="end"/>
      </w:r>
    </w:p>
    <w:p w:rsidR="00351D1B" w:rsidRDefault="009F199F">
      <w:pPr>
        <w:pStyle w:val="ProductList-Offering1SubSection"/>
        <w:outlineLvl w:val="3"/>
      </w:pPr>
      <w:bookmarkStart w:id="104" w:name="_Sec683"/>
      <w:r>
        <w:t>1. Ohjelman saatavuus</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105" w:name="_Sec738"/>
      <w:r>
        <w:t>2. Tuotteen ehdot</w:t>
      </w:r>
      <w:bookmarkEnd w:id="105"/>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106" w:name="_Sec793"/>
      <w:r>
        <w:t>3. Käyttöoikeudet</w:t>
      </w:r>
      <w:bookmarkEnd w:id="106"/>
    </w:p>
    <w:tbl>
      <w:tblPr>
        <w:tblStyle w:val="PURTable"/>
        <w:tblW w:w="0" w:type="dxa"/>
        <w:tblLook w:val="04A0" w:firstRow="1" w:lastRow="0" w:firstColumn="1" w:lastColumn="0" w:noHBand="0" w:noVBand="1"/>
      </w:tblPr>
      <w:tblGrid>
        <w:gridCol w:w="3591"/>
        <w:gridCol w:w="3657"/>
        <w:gridCol w:w="3542"/>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1D1B" w:rsidRDefault="009F199F">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Exchange Online Plan 1 User SL</w:t>
            </w:r>
          </w:p>
        </w:tc>
      </w:tr>
      <w:tr w:rsidR="00351D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1D1B" w:rsidRDefault="00351D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D1B" w:rsidRDefault="009F199F">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51D1B" w:rsidRDefault="009F199F">
            <w:pPr>
              <w:pStyle w:val="ProductList-TableBody"/>
            </w:pPr>
            <w:r>
              <w:t>Exchange Online Plan 2 User SL</w:t>
            </w:r>
          </w:p>
        </w:tc>
      </w:tr>
      <w:tr w:rsidR="00351D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1D1B" w:rsidRDefault="00351D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D1B" w:rsidRDefault="009F199F">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51D1B" w:rsidRDefault="009F199F">
            <w:pPr>
              <w:pStyle w:val="ProductList-TableBody"/>
            </w:pPr>
            <w:r>
              <w:t>Exchange Online Plan 2G User SL</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SubClauseHeading"/>
        <w:outlineLvl w:val="5"/>
      </w:pPr>
      <w:r>
        <w:t>3.1.1 Exchange Enterprise CAL -käyttöoikeuteen liittyvät lisätoiminnot</w:t>
      </w:r>
    </w:p>
    <w:p w:rsidR="00351D1B" w:rsidRDefault="009F199F">
      <w:pPr>
        <w:pStyle w:val="ProductList-BodyIndented"/>
      </w:pPr>
      <w:r>
        <w:t>Paikan päällä tapahtuva arkistointi, paikan päällä tapahtuva säilytys (määrittelemätön aika, kyselypohjainen ja aikarajoitettu), laajennetut matkaviestinkäytännöt,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51D1B" w:rsidRDefault="009F199F">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Exchange Online Plan 2 User SL</w:t>
            </w:r>
          </w:p>
        </w:tc>
      </w:tr>
      <w:tr w:rsidR="00351D1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51D1B" w:rsidRDefault="00351D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D1B" w:rsidRDefault="009F199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51D1B" w:rsidRDefault="009F199F">
            <w:pPr>
              <w:pStyle w:val="ProductList-TableBody"/>
            </w:pPr>
            <w:r>
              <w:t>Exchange Online Plan 2G User SL</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Indented"/>
      </w:pPr>
    </w:p>
    <w:p w:rsidR="00351D1B" w:rsidRDefault="009F199F">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351D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9F199F">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17"/>
        <w:gridCol w:w="3554"/>
        <w:gridCol w:w="361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4.1 Exchange Enterprise CAL with Services 2016 -lisäehdot</w:t>
      </w:r>
    </w:p>
    <w:p w:rsidR="00351D1B" w:rsidRDefault="009F199F">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w:t>
      </w:r>
      <w:r>
        <w:lastRenderedPageBreak/>
        <w:t xml:space="preserve">osoitteessa </w:t>
      </w:r>
      <w:hyperlink r:id="rId50">
        <w:r>
          <w:rPr>
            <w:color w:val="00467F"/>
            <w:u w:val="single"/>
          </w:rPr>
          <w:t>http://go.microsoft.com/?linkid=9839207</w:t>
        </w:r>
      </w:hyperlink>
      <w:r>
        <w:t xml:space="preserve"> koskevat Exchange Enterprise CAL with Services 2016:ssä olevien Online-palveluiden hankintaa ja käyttöä.</w:t>
      </w:r>
    </w:p>
    <w:p w:rsidR="00351D1B" w:rsidRDefault="00351D1B">
      <w:pPr>
        <w:pStyle w:val="PURBreadcrumb"/>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108" w:name="_Sec639"/>
      <w:r>
        <w:t>Project Server</w:t>
      </w:r>
      <w:bookmarkEnd w:id="108"/>
      <w:r>
        <w:fldChar w:fldCharType="begin"/>
      </w:r>
      <w:r>
        <w:instrText xml:space="preserve"> TC "</w:instrText>
      </w:r>
      <w:bookmarkStart w:id="109" w:name="_Toc449310257"/>
      <w:r>
        <w:instrText>Project Server</w:instrText>
      </w:r>
      <w:bookmarkEnd w:id="109"/>
      <w:r>
        <w:instrText>" \l 3</w:instrText>
      </w:r>
      <w:r>
        <w:fldChar w:fldCharType="end"/>
      </w:r>
    </w:p>
    <w:p w:rsidR="00351D1B" w:rsidRDefault="009F199F">
      <w:pPr>
        <w:pStyle w:val="ProductList-Offering1SubSection"/>
        <w:outlineLvl w:val="3"/>
      </w:pPr>
      <w:bookmarkStart w:id="110" w:name="_Sec684"/>
      <w:r>
        <w:t>1. Ohjelman saatavuus</w:t>
      </w:r>
      <w:bookmarkEnd w:id="110"/>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3"/>
      </w:pPr>
      <w:bookmarkStart w:id="111" w:name="_Sec739"/>
      <w:r>
        <w:t>2. Tuotteen ehdot</w:t>
      </w:r>
      <w:bookmarkEnd w:id="111"/>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112" w:name="_Sec795"/>
      <w:r>
        <w:t>3. Käyttöoikeudet</w:t>
      </w:r>
      <w:bookmarkEnd w:id="112"/>
    </w:p>
    <w:tbl>
      <w:tblPr>
        <w:tblStyle w:val="PURTable"/>
        <w:tblW w:w="0" w:type="dxa"/>
        <w:tblLook w:val="04A0" w:firstRow="1" w:lastRow="0" w:firstColumn="1" w:lastColumn="0" w:noHBand="0" w:noVBand="1"/>
      </w:tblPr>
      <w:tblGrid>
        <w:gridCol w:w="3591"/>
        <w:gridCol w:w="3657"/>
        <w:gridCol w:w="3542"/>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62"/>
        <w:gridCol w:w="3564"/>
        <w:gridCol w:w="356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Project Lite</w:t>
            </w:r>
            <w:r>
              <w:fldChar w:fldCharType="begin"/>
            </w:r>
            <w:r>
              <w:instrText xml:space="preserve"> XE "Project Lite" </w:instrText>
            </w:r>
            <w:r>
              <w:fldChar w:fldCharType="end"/>
            </w:r>
            <w:r>
              <w:t xml:space="preserve"> User SL</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51D1B" w:rsidRDefault="009F199F">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351D1B" w:rsidRDefault="00351D1B">
      <w:pPr>
        <w:pStyle w:val="ProductList-Body"/>
      </w:pPr>
    </w:p>
    <w:p w:rsidR="00351D1B" w:rsidRDefault="009F199F">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351D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9F199F">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2"/>
        <w:gridCol w:w="3557"/>
        <w:gridCol w:w="362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114" w:name="_Sec640"/>
      <w:r>
        <w:t>SharePoint Server</w:t>
      </w:r>
      <w:bookmarkEnd w:id="114"/>
      <w:r>
        <w:fldChar w:fldCharType="begin"/>
      </w:r>
      <w:r>
        <w:instrText xml:space="preserve"> TC "</w:instrText>
      </w:r>
      <w:bookmarkStart w:id="115" w:name="_Toc449310258"/>
      <w:r>
        <w:instrText>SharePoint Server</w:instrText>
      </w:r>
      <w:bookmarkEnd w:id="115"/>
      <w:r>
        <w:instrText>" \l 3</w:instrText>
      </w:r>
      <w:r>
        <w:fldChar w:fldCharType="end"/>
      </w:r>
    </w:p>
    <w:p w:rsidR="00351D1B" w:rsidRDefault="009F199F">
      <w:pPr>
        <w:pStyle w:val="ProductList-Offering1SubSection"/>
        <w:outlineLvl w:val="3"/>
      </w:pPr>
      <w:bookmarkStart w:id="116" w:name="_Sec685"/>
      <w:r>
        <w:t>1. Ohjelman saatavuus</w:t>
      </w:r>
      <w:bookmarkEnd w:id="116"/>
    </w:p>
    <w:tbl>
      <w:tblPr>
        <w:tblStyle w:val="PURTable"/>
        <w:tblW w:w="0" w:type="dxa"/>
        <w:tblLook w:val="04A0" w:firstRow="1" w:lastRow="0" w:firstColumn="1" w:lastColumn="0" w:noHBand="0" w:noVBand="1"/>
      </w:tblPr>
      <w:tblGrid>
        <w:gridCol w:w="4034"/>
        <w:gridCol w:w="613"/>
        <w:gridCol w:w="606"/>
        <w:gridCol w:w="611"/>
        <w:gridCol w:w="606"/>
        <w:gridCol w:w="607"/>
        <w:gridCol w:w="611"/>
        <w:gridCol w:w="615"/>
        <w:gridCol w:w="634"/>
        <w:gridCol w:w="620"/>
        <w:gridCol w:w="612"/>
        <w:gridCol w:w="615"/>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117" w:name="_Sec740"/>
      <w:r>
        <w:t>2. Tuotteen ehdot</w:t>
      </w:r>
      <w:bookmarkEnd w:id="117"/>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lastRenderedPageBreak/>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118" w:name="_Sec798"/>
      <w:r>
        <w:t>3. Käyttöoikeudet</w:t>
      </w:r>
      <w:bookmarkEnd w:id="118"/>
    </w:p>
    <w:tbl>
      <w:tblPr>
        <w:tblStyle w:val="PURTable"/>
        <w:tblW w:w="0" w:type="dxa"/>
        <w:tblLook w:val="04A0" w:firstRow="1" w:lastRow="0" w:firstColumn="1" w:lastColumn="0" w:noHBand="0" w:noVBand="1"/>
      </w:tblPr>
      <w:tblGrid>
        <w:gridCol w:w="3591"/>
        <w:gridCol w:w="3657"/>
        <w:gridCol w:w="3542"/>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SharePoint Online Plan 2</w:t>
            </w:r>
            <w:r>
              <w:fldChar w:fldCharType="begin"/>
            </w:r>
            <w:r>
              <w:instrText xml:space="preserve"> XE "SharePoint Online Plan 2" </w:instrText>
            </w:r>
            <w:r>
              <w:fldChar w:fldCharType="end"/>
            </w:r>
            <w:r>
              <w:t xml:space="preserve"> User SL</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D1B" w:rsidRDefault="009F199F">
            <w:pPr>
              <w:pStyle w:val="ProductList-TableBody"/>
            </w:pPr>
            <w:r>
              <w:t>SharePoint Online Plan 2 User SL</w:t>
            </w:r>
          </w:p>
        </w:tc>
      </w:tr>
    </w:tbl>
    <w:p w:rsidR="00351D1B" w:rsidRDefault="00351D1B">
      <w:pPr>
        <w:pStyle w:val="ProductList-Body"/>
      </w:pPr>
    </w:p>
    <w:p w:rsidR="00351D1B" w:rsidRDefault="009F199F">
      <w:pPr>
        <w:pStyle w:val="ProductList-SubClauseHeading"/>
        <w:outlineLvl w:val="5"/>
      </w:pPr>
      <w:r>
        <w:t>3.2.1 SharePoint Enterprise CAL -käyttöoikeuteen liittyvät SharePoint Server -lisätoiminnot</w:t>
      </w:r>
    </w:p>
    <w:p w:rsidR="00351D1B" w:rsidRDefault="009F199F">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ja Advanced Charting.</w:t>
      </w:r>
    </w:p>
    <w:tbl>
      <w:tblPr>
        <w:tblStyle w:val="PURTable0"/>
        <w:tblW w:w="0" w:type="dxa"/>
        <w:tblLook w:val="04A0" w:firstRow="1" w:lastRow="0" w:firstColumn="1" w:lastColumn="0" w:noHBand="0" w:noVBand="1"/>
      </w:tblPr>
      <w:tblGrid>
        <w:gridCol w:w="3506"/>
        <w:gridCol w:w="3484"/>
        <w:gridCol w:w="3440"/>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SharePoint Online Plan 2 User SL</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Indented"/>
      </w:pPr>
    </w:p>
    <w:p w:rsidR="00351D1B" w:rsidRDefault="009F199F">
      <w:pPr>
        <w:pStyle w:val="ProductList-ClauseHeading"/>
        <w:outlineLvl w:val="4"/>
      </w:pPr>
      <w:r>
        <w:t>3.3 CAL-luopumislauseke julkisesti saatavilla olevaa sisältöä käyttäville käyttäjille</w:t>
      </w:r>
    </w:p>
    <w:p w:rsidR="00351D1B" w:rsidRDefault="009F199F">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vaadita sellaisen sisällön, tiedon tai sovellusten käyttämiseen, jotka Asiakas on tuonut Internetin kautta julkisesti saataville (eli joiden käyttöä ei ole rajoitettu intranetiin tai ekstranetiin).</w:t>
      </w:r>
    </w:p>
    <w:p w:rsidR="00351D1B" w:rsidRDefault="00351D1B">
      <w:pPr>
        <w:pStyle w:val="ProductList-Body"/>
      </w:pPr>
    </w:p>
    <w:p w:rsidR="00351D1B" w:rsidRDefault="009F199F">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351D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9F199F">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17"/>
        <w:gridCol w:w="3554"/>
        <w:gridCol w:w="361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URBreadcrumb"/>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49310259"/>
      <w:r>
        <w:instrText>Skype for Business Server</w:instrText>
      </w:r>
      <w:bookmarkEnd w:id="121"/>
      <w:r>
        <w:instrText>" \l 3</w:instrText>
      </w:r>
      <w:r>
        <w:fldChar w:fldCharType="end"/>
      </w:r>
    </w:p>
    <w:p w:rsidR="00351D1B" w:rsidRDefault="009F199F">
      <w:pPr>
        <w:pStyle w:val="ProductList-Offering1SubSection"/>
        <w:outlineLvl w:val="3"/>
      </w:pPr>
      <w:bookmarkStart w:id="122" w:name="_Sec686"/>
      <w:r>
        <w:t>1. Ohjelman saatavuus</w:t>
      </w:r>
      <w:bookmarkEnd w:id="122"/>
    </w:p>
    <w:p w:rsidR="00351D1B" w:rsidRDefault="00351D1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123" w:name="_Sec741"/>
      <w:r>
        <w:lastRenderedPageBreak/>
        <w:t>2. Tuotteen ehdot</w:t>
      </w:r>
      <w:bookmarkEnd w:id="123"/>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124" w:name="_Sec799"/>
      <w:r>
        <w:t>3. Käyttöoikeudet</w:t>
      </w:r>
      <w:bookmarkEnd w:id="124"/>
    </w:p>
    <w:tbl>
      <w:tblPr>
        <w:tblStyle w:val="PURTable"/>
        <w:tblW w:w="0" w:type="dxa"/>
        <w:tblLook w:val="04A0" w:firstRow="1" w:lastRow="0" w:firstColumn="1" w:lastColumn="0" w:noHBand="0" w:noVBand="1"/>
      </w:tblPr>
      <w:tblGrid>
        <w:gridCol w:w="3558"/>
        <w:gridCol w:w="3628"/>
        <w:gridCol w:w="360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Skype for Business Online Plan 1 User SL</w:t>
            </w:r>
          </w:p>
        </w:tc>
      </w:tr>
      <w:tr w:rsidR="00351D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D1B" w:rsidRDefault="009F199F">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51D1B" w:rsidRDefault="009F199F">
            <w:pPr>
              <w:pStyle w:val="ProductList-TableBody"/>
            </w:pPr>
            <w:r>
              <w:t>Skype for Business Online Plan 2 User SL</w:t>
            </w:r>
          </w:p>
        </w:tc>
      </w:tr>
      <w:tr w:rsidR="00351D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D1B" w:rsidRDefault="009F199F">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51D1B" w:rsidRDefault="009F199F">
            <w:pPr>
              <w:pStyle w:val="ProductList-TableBody"/>
            </w:pPr>
            <w:r>
              <w:t>Skype for Business Online Plan 2G User SL</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SubClauseHeading"/>
        <w:outlineLvl w:val="5"/>
      </w:pPr>
      <w:r>
        <w:t>3.1.1 Exchange Enterprise CAL -käyttöoikeuteen liittyvät Skype for Business Server -lisätoiminnot</w:t>
      </w:r>
    </w:p>
    <w:p w:rsidR="00351D1B" w:rsidRDefault="009F199F">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Skype for Business Online Plan 2 User SL</w:t>
            </w:r>
          </w:p>
        </w:tc>
      </w:tr>
      <w:tr w:rsidR="00351D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D1B" w:rsidRDefault="009F199F">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51D1B" w:rsidRDefault="009F199F">
            <w:pPr>
              <w:pStyle w:val="ProductList-TableBody"/>
            </w:pPr>
            <w:r>
              <w:t>Skype for Business Online Plan 2G User SL</w:t>
            </w:r>
          </w:p>
        </w:tc>
      </w:tr>
      <w:tr w:rsidR="00351D1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51D1B" w:rsidRDefault="009F199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51D1B" w:rsidRDefault="009F199F">
            <w:pPr>
              <w:pStyle w:val="ProductList-TableBody"/>
            </w:pPr>
            <w:r>
              <w:t>Live Meeting Professional</w:t>
            </w:r>
            <w:r>
              <w:fldChar w:fldCharType="begin"/>
            </w:r>
            <w:r>
              <w:instrText xml:space="preserve"> XE "Live Meeting Professional" </w:instrText>
            </w:r>
            <w:r>
              <w:fldChar w:fldCharType="end"/>
            </w:r>
            <w:r>
              <w:t xml:space="preserve"> User SL</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Indented"/>
      </w:pPr>
    </w:p>
    <w:p w:rsidR="00351D1B" w:rsidRDefault="009F199F">
      <w:pPr>
        <w:pStyle w:val="ProductList-SubClauseHeading"/>
        <w:outlineLvl w:val="5"/>
      </w:pPr>
      <w:r>
        <w:t>3.1.2 Exchange Enterprise CAL -käyttöoikeuteen liittyvät Skype for Business Server Plus -lisätoiminnot</w:t>
      </w:r>
    </w:p>
    <w:p w:rsidR="00351D1B" w:rsidRDefault="009F199F">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515"/>
        <w:gridCol w:w="3422"/>
        <w:gridCol w:w="3493"/>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 xml:space="preserve">CAL-käyttöoikeutta vastaava (katso </w:t>
            </w:r>
            <w:hyperlink w:anchor="_Sec591">
              <w:r>
                <w:rPr>
                  <w:color w:val="00467F"/>
                  <w:u w:val="single"/>
                </w:rPr>
                <w:t>liite A</w:t>
              </w:r>
            </w:hyperlink>
            <w:r>
              <w:t>)</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351D1B" w:rsidRDefault="009F199F">
            <w:pPr>
              <w:pStyle w:val="ProductList-TableBody"/>
            </w:pPr>
            <w:r>
              <w:t>Skype for Business Plus CAL User SL</w:t>
            </w:r>
          </w:p>
        </w:tc>
      </w:tr>
    </w:tbl>
    <w:p w:rsidR="00351D1B" w:rsidRDefault="00351D1B">
      <w:pPr>
        <w:pStyle w:val="ProductList-BodyIndented"/>
      </w:pPr>
    </w:p>
    <w:p w:rsidR="00351D1B" w:rsidRDefault="009F199F">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Audio/Video Conferencing Server Role</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Director Role</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Mediation Server Role</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Lync Server 2013 Group Chat Administration Tool</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PowerShell Snap-in</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Survivable Branch Appliance Role</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Video Interop Server Role</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9F199F">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2"/>
        <w:gridCol w:w="3557"/>
        <w:gridCol w:w="362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URBreadcrumb"/>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1HeadingNoBorder"/>
        <w:outlineLvl w:val="1"/>
      </w:pPr>
      <w:bookmarkStart w:id="126" w:name="_Sec883"/>
      <w:r>
        <w:t>R Server</w:t>
      </w:r>
      <w:bookmarkEnd w:id="126"/>
      <w:r>
        <w:fldChar w:fldCharType="begin"/>
      </w:r>
      <w:r>
        <w:instrText xml:space="preserve"> TC "</w:instrText>
      </w:r>
      <w:bookmarkStart w:id="127" w:name="_Toc449310260"/>
      <w:r>
        <w:instrText>R Server</w:instrText>
      </w:r>
      <w:bookmarkEnd w:id="127"/>
      <w:r>
        <w:instrText xml:space="preserve"> " \l 2</w:instrText>
      </w:r>
      <w:r>
        <w:fldChar w:fldCharType="end"/>
      </w:r>
    </w:p>
    <w:p w:rsidR="00351D1B" w:rsidRDefault="009F199F">
      <w:pPr>
        <w:pStyle w:val="ProductList-Offering1SubSection"/>
        <w:outlineLvl w:val="2"/>
      </w:pPr>
      <w:bookmarkStart w:id="128" w:name="_Sec884"/>
      <w:r>
        <w:t>1. Ohjelman saatavuus</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51D1B" w:rsidRDefault="009F199F">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none" w:sz="4" w:space="0" w:color="FFFFFF"/>
              <w:left w:val="none" w:sz="4" w:space="0" w:color="FFFFFF"/>
              <w:bottom w:val="dashed" w:sz="4" w:space="0" w:color="BFBFBF"/>
              <w:right w:val="none" w:sz="4" w:space="0" w:color="FFFFFF"/>
            </w:tcBorders>
          </w:tcPr>
          <w:p w:rsidR="00351D1B" w:rsidRDefault="009F199F">
            <w:pPr>
              <w:pStyle w:val="ProductList-TableBody"/>
            </w:pPr>
            <w:r>
              <w:t>R Server 2016 for Hadoop on Red Hat</w:t>
            </w:r>
            <w:r>
              <w:fldChar w:fldCharType="begin"/>
            </w:r>
            <w:r>
              <w:instrText xml:space="preserve"> XE "R Server 2016 for Hadoop on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51D1B" w:rsidRDefault="009F199F">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51D1B" w:rsidRDefault="00351D1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51D1B" w:rsidRDefault="00351D1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51D1B" w:rsidRDefault="00351D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pPr>
            <w:r>
              <w:rPr>
                <w:color w:val="000000"/>
              </w:rPr>
              <w:lastRenderedPageBreak/>
              <w:t>R Server 2016 for Red Hat Linux</w:t>
            </w:r>
            <w:r>
              <w:fldChar w:fldCharType="begin"/>
            </w:r>
            <w:r>
              <w:instrText xml:space="preserve"> XE "R Server 2016 for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51D1B" w:rsidRDefault="00351D1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51D1B" w:rsidRDefault="00351D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1D1B" w:rsidRDefault="00351D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pPr>
            <w:r>
              <w:t>R Server 2016 for SUSE Linux</w:t>
            </w:r>
            <w:r>
              <w:fldChar w:fldCharType="begin"/>
            </w:r>
            <w:r>
              <w:instrText xml:space="preserve"> XE "R Server 2016 for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51D1B" w:rsidRDefault="00351D1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51D1B" w:rsidRDefault="00351D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1D1B" w:rsidRDefault="00351D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51D1B" w:rsidRDefault="00351D1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51D1B" w:rsidRDefault="00351D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1D1B" w:rsidRDefault="00351D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2"/>
      </w:pPr>
      <w:bookmarkStart w:id="129" w:name="_Sec885"/>
      <w:r>
        <w:t>2. Tuotteen ehdot</w:t>
      </w:r>
      <w:bookmarkEnd w:id="129"/>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Liite B</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2"/>
      </w:pPr>
      <w:bookmarkStart w:id="130" w:name="_Sec886"/>
      <w:r>
        <w:t>3. Käyttöoikeudet</w:t>
      </w:r>
      <w:bookmarkEnd w:id="130"/>
    </w:p>
    <w:tbl>
      <w:tblPr>
        <w:tblStyle w:val="PURTable"/>
        <w:tblW w:w="0" w:type="dxa"/>
        <w:tblLook w:val="04A0" w:firstRow="1" w:lastRow="0" w:firstColumn="1" w:lastColumn="0" w:noHBand="0" w:noVBand="1"/>
      </w:tblPr>
      <w:tblGrid>
        <w:gridCol w:w="3588"/>
        <w:gridCol w:w="3654"/>
        <w:gridCol w:w="3548"/>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 xml:space="preserve">Ydinkohtainen </w:t>
              </w:r>
            </w:hyperlink>
            <w:r>
              <w:t xml:space="preserve">– Red Hat Linux- ja SUSE Linux -versiot, </w:t>
            </w:r>
            <w:hyperlink w:anchor="_Sec545">
              <w:r>
                <w:rPr>
                  <w:color w:val="00467F"/>
                  <w:u w:val="single"/>
                </w:rPr>
                <w:t xml:space="preserve">Erikoispalvelimet </w:t>
              </w:r>
            </w:hyperlink>
            <w:r>
              <w:t>– Hadoop on Red Hat- ja Teradata DB -versiot</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Erikoispalvelinversiot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Lisäohjelmistot: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3.1 R Server 2016 for Hadoop on Red Hat ja R Server for Teradata DB</w:t>
      </w:r>
    </w:p>
    <w:p w:rsidR="00351D1B" w:rsidRDefault="009F199F">
      <w:pPr>
        <w:pStyle w:val="ProductList-Body"/>
      </w:pPr>
      <w:r>
        <w:t xml:space="preserve">Kukin R Server 2016 for Hadoop on Red Hatin ja R Server 2016 for Teradata DB:n Palvelinkäyttöoikeus kattaa enintään 16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ydintä.</w:t>
      </w:r>
    </w:p>
    <w:p w:rsidR="00351D1B" w:rsidRDefault="009F199F">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URBreadcrumb"/>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1HeadingNoBorder"/>
        <w:outlineLvl w:val="1"/>
      </w:pPr>
      <w:bookmarkStart w:id="132" w:name="_Sec614"/>
      <w:r>
        <w:t>SQL Server</w:t>
      </w:r>
      <w:bookmarkEnd w:id="132"/>
      <w:r>
        <w:fldChar w:fldCharType="begin"/>
      </w:r>
      <w:r>
        <w:instrText xml:space="preserve"> TC "</w:instrText>
      </w:r>
      <w:bookmarkStart w:id="133" w:name="_Toc449310261"/>
      <w:r>
        <w:instrText>SQL Server</w:instrText>
      </w:r>
      <w:bookmarkEnd w:id="133"/>
      <w:r>
        <w:instrText>" \l 2</w:instrText>
      </w:r>
      <w:r>
        <w:fldChar w:fldCharType="end"/>
      </w:r>
    </w:p>
    <w:p w:rsidR="00351D1B" w:rsidRDefault="009F199F">
      <w:pPr>
        <w:pStyle w:val="ProductList-Offering1SubSection"/>
        <w:outlineLvl w:val="2"/>
      </w:pPr>
      <w:bookmarkStart w:id="134" w:name="_Sec688"/>
      <w:r>
        <w:t>1. Ohjelman saatavuus</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SQL Server 2014 Standard Core</w:t>
            </w:r>
            <w:r>
              <w:fldChar w:fldCharType="begin"/>
            </w:r>
            <w:r>
              <w:instrText xml:space="preserve"> XE "SQL Server 2014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SQL Server 2014 Enterprise Core</w:t>
            </w:r>
            <w:r>
              <w:fldChar w:fldCharType="begin"/>
            </w:r>
            <w:r>
              <w:instrText xml:space="preserve"> XE "SQL Server 2014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2"/>
      </w:pPr>
      <w:bookmarkStart w:id="135" w:name="_Sec743"/>
      <w:r>
        <w:t>2. Tuotteen ehdot</w:t>
      </w:r>
      <w:bookmarkEnd w:id="135"/>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2012</w:t>
            </w:r>
            <w:r>
              <w:fldChar w:fldCharType="begin"/>
            </w:r>
            <w:r>
              <w:instrText xml:space="preserve"> XE "SQL Server 2012" </w:instrText>
            </w:r>
            <w:r>
              <w:fldChar w:fldCharType="end"/>
            </w:r>
            <w:r>
              <w:t xml:space="preserve"> (4/12) – kaikki (paitsi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 kaikki versiot (paitsi Developer), sovellus – Developer</w:t>
            </w:r>
          </w:p>
        </w:tc>
        <w:tc>
          <w:tcPr>
            <w:tcW w:w="4040" w:type="dxa"/>
            <w:tcBorders>
              <w:top w:val="single" w:sz="12"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Parallel Data Warehouse, Standard, Business Intelligence, Workgroup tai Small Business tai 2008 R2 Datacenter; Standard – Workgroup tai Small Business; Business Intelligence – Standard, Workgroup tai Small Business</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2.1 SQL Server 2014 Enterprise</w:t>
      </w:r>
    </w:p>
    <w:p w:rsidR="00351D1B" w:rsidRDefault="009F199F">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2014 Enterpriselle</w:t>
      </w:r>
      <w:r>
        <w:fldChar w:fldCharType="begin"/>
      </w:r>
      <w:r>
        <w:instrText xml:space="preserve"> XE "SQL Server 2014 Enterpriselle" </w:instrText>
      </w:r>
      <w:r>
        <w:fldChar w:fldCharType="end"/>
      </w:r>
      <w:r>
        <w:t xml:space="preserve"> (Server/CAL) ei ole saatavilla. Nykyisten 2014-versioon päivittävien SA-asiakkaiden tulee perehtyä huhtikuussa 2014 julkaistuissa Tuotteen käyttöoikeuksissa kuvattuihin käyttöoikeusehtoihin osoitteessa </w:t>
      </w:r>
      <w:hyperlink r:id="rId53">
        <w:r>
          <w:rPr>
            <w:color w:val="00467F"/>
            <w:u w:val="single"/>
          </w:rPr>
          <w:t>http://go.microsoft.com/?linkid=9839206</w:t>
        </w:r>
      </w:hyperlink>
      <w:r>
        <w:t>.</w:t>
      </w:r>
    </w:p>
    <w:p w:rsidR="00351D1B" w:rsidRDefault="00351D1B">
      <w:pPr>
        <w:pStyle w:val="ProductList-Body"/>
      </w:pPr>
    </w:p>
    <w:p w:rsidR="00351D1B" w:rsidRDefault="009F199F">
      <w:pPr>
        <w:pStyle w:val="ProductList-ClauseHeading"/>
        <w:outlineLvl w:val="3"/>
      </w:pPr>
      <w:r>
        <w:t>2.2 SQL Server Parallel Data Warehousen valinnainen koontikäännös ilman Oracle Javaa</w:t>
      </w:r>
    </w:p>
    <w:p w:rsidR="00351D1B" w:rsidRDefault="009F199F">
      <w:pPr>
        <w:pStyle w:val="ProductList-Body"/>
      </w:pPr>
      <w:r>
        <w:t>Asiakkaat, jotka hankkivat uusia SQL Server Parallel Data Warehouse</w:t>
      </w:r>
      <w:r>
        <w:fldChar w:fldCharType="begin"/>
      </w:r>
      <w:r>
        <w:instrText xml:space="preserve"> XE "SQL Server Parallel Data Warehouse" </w:instrText>
      </w:r>
      <w:r>
        <w:fldChar w:fldCharType="end"/>
      </w:r>
      <w:r>
        <w:t xml:space="preserve"> (PDW)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kun laitepäivitys 1 (AU 1) on tullut saataville, voivat hankkia tuotteen koontikäännöksen Oracle Javalla tai pyydettäessä ilman Oracle Javaa. Lisätietoja on osoitteessa </w:t>
      </w:r>
      <w:hyperlink r:id="rId54">
        <w:r>
          <w:rPr>
            <w:color w:val="00467F"/>
            <w:u w:val="single"/>
          </w:rPr>
          <w:t>http://www.microsoft.com/en-us/sqlserver/solutions-technologies/data-warehousing/pdw.aspx</w:t>
        </w:r>
      </w:hyperlink>
      <w:r>
        <w:t>.</w:t>
      </w:r>
    </w:p>
    <w:p w:rsidR="00351D1B" w:rsidRDefault="00351D1B">
      <w:pPr>
        <w:pStyle w:val="ProductList-Body"/>
      </w:pPr>
    </w:p>
    <w:p w:rsidR="00351D1B" w:rsidRDefault="009F199F">
      <w:pPr>
        <w:pStyle w:val="ProductList-ClauseHeading"/>
        <w:outlineLvl w:val="3"/>
      </w:pPr>
      <w:r>
        <w:t>2.3 SQL Server Parallel Data Warehouse</w:t>
      </w:r>
    </w:p>
    <w:p w:rsidR="00351D1B" w:rsidRDefault="009F199F">
      <w:pPr>
        <w:pStyle w:val="ProductList-Body"/>
      </w:pPr>
      <w:r>
        <w:t xml:space="preserve">SQL Server Parallel Data Warehouse -ohjelmistolla ei ole versioita. Asiakkaat ovat kuitenkin oikeutettuja käyttämään vain niitä ohjelmiston koontikäännöksiä, jotka on julkaistu SA-ylläpidon aikana. </w:t>
      </w:r>
    </w:p>
    <w:p w:rsidR="00351D1B" w:rsidRDefault="009F199F">
      <w:pPr>
        <w:pStyle w:val="ProductList-Offering1SubSection"/>
        <w:outlineLvl w:val="2"/>
      </w:pPr>
      <w:bookmarkStart w:id="136" w:name="_Sec794"/>
      <w:r>
        <w:t>3. Käyttöoikeudet</w:t>
      </w:r>
      <w:bookmarkEnd w:id="136"/>
    </w:p>
    <w:tbl>
      <w:tblPr>
        <w:tblStyle w:val="PURTable"/>
        <w:tblW w:w="0" w:type="dxa"/>
        <w:tblLook w:val="04A0" w:firstRow="1" w:lastRow="0" w:firstColumn="1" w:lastColumn="0" w:noHBand="0" w:noVBand="1"/>
      </w:tblPr>
      <w:tblGrid>
        <w:gridCol w:w="3558"/>
        <w:gridCol w:w="3628"/>
        <w:gridCol w:w="360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ja Business Intelligence, </w:t>
            </w:r>
            <w:hyperlink w:anchor="_Sec543">
              <w:r>
                <w:rPr>
                  <w:color w:val="00467F"/>
                  <w:u w:val="single"/>
                </w:rPr>
                <w:t xml:space="preserve">Ydinkohtainen </w:t>
              </w:r>
            </w:hyperlink>
            <w:r>
              <w:t xml:space="preserve">– Standard Core, Enterprise Core ja Parallel Data Warehouse, </w:t>
            </w:r>
            <w:hyperlink w:anchor="_Sec546">
              <w:r>
                <w:rPr>
                  <w:color w:val="00467F"/>
                  <w:u w:val="single"/>
                </w:rPr>
                <w:t>Kehittäjän työkalut</w:t>
              </w:r>
            </w:hyperlink>
            <w:r>
              <w:t xml:space="preserve"> – Developer ja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 (paitsi Developer-versiot)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81"/>
        <w:gridCol w:w="3581"/>
        <w:gridCol w:w="3528"/>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51D1B" w:rsidRDefault="009F199F">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3.2 SQL Serverin aiempiin versioihin tehtävät automaattiset päivitykset</w:t>
      </w:r>
    </w:p>
    <w:p w:rsidR="00351D1B" w:rsidRDefault="009F199F">
      <w:pPr>
        <w:pStyle w:val="ProductList-Body"/>
      </w:pPr>
      <w:r>
        <w:t xml:space="preserve">Jos ohjelmisto on asennettu sellaisiin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tai sellaiseen laitteeseen, jossa käytetään kyseisiä versioita, asiakas suostuu samalla näihin kyseisessä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tai laitteessa käytettäviin SQL Serverin versioihin ja kopioihin tehtäviin päivityksiin (versioiden komponentit mukaan lukien).</w:t>
      </w:r>
    </w:p>
    <w:p w:rsidR="00351D1B" w:rsidRDefault="00351D1B">
      <w:pPr>
        <w:pStyle w:val="ProductList-Body"/>
      </w:pPr>
    </w:p>
    <w:p w:rsidR="00351D1B" w:rsidRDefault="009F199F">
      <w:pPr>
        <w:pStyle w:val="ProductList-ClauseHeading"/>
        <w:outlineLvl w:val="3"/>
      </w:pPr>
      <w:r>
        <w:t>3.3 Business Intelligencen ja Standard-versioiden kopioiden käyttäminen</w:t>
      </w:r>
    </w:p>
    <w:p w:rsidR="00351D1B" w:rsidRDefault="009F199F">
      <w:pPr>
        <w:pStyle w:val="ProductList-Body"/>
      </w:pPr>
      <w:r>
        <w:t xml:space="preserve">Ohjelmistoa saa suorittaa kerrallaan vain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jokaista hankittua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käyttöoikeutta kohden, mutta kyseisessä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palvelinohjelmiston Kopioita</w:t>
      </w:r>
      <w:r>
        <w:fldChar w:fldCharType="end"/>
      </w:r>
      <w:r>
        <w:t xml:space="preserve"> saa käyttää rajoituksetta.</w:t>
      </w:r>
    </w:p>
    <w:p w:rsidR="00351D1B" w:rsidRDefault="00351D1B">
      <w:pPr>
        <w:pStyle w:val="ProductList-Body"/>
      </w:pPr>
    </w:p>
    <w:p w:rsidR="00351D1B" w:rsidRDefault="009F199F">
      <w:pPr>
        <w:pStyle w:val="ProductList-ClauseHeading"/>
        <w:outlineLvl w:val="3"/>
      </w:pPr>
      <w:r>
        <w:t>3.4 SQL Server Business Intelligence (2012 ja 2014): Eräajojen CAL-luopumislauseke</w:t>
      </w:r>
    </w:p>
    <w:p w:rsidR="00351D1B" w:rsidRDefault="009F199F">
      <w:pPr>
        <w:pStyle w:val="ProductList-Body"/>
      </w:pPr>
      <w:r>
        <w:t xml:space="preserve">Asiakkaalla ei tarvitse olla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käyttäjille tai laitteille, jotka käyttävät sen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eräajon kautta. ”Eräajo” on toimintaa, jolla useita eri aikaan tapahtuvia tehtäviä voidaan käsitellä yhdellä kertaa.</w:t>
      </w:r>
    </w:p>
    <w:p w:rsidR="00351D1B" w:rsidRDefault="00351D1B">
      <w:pPr>
        <w:pStyle w:val="ProductList-Body"/>
      </w:pPr>
    </w:p>
    <w:p w:rsidR="00351D1B" w:rsidRDefault="009F199F">
      <w:pPr>
        <w:pStyle w:val="ProductList-ClauseHeading"/>
        <w:outlineLvl w:val="3"/>
      </w:pPr>
      <w:r>
        <w:t>3.5 Parallel Data Warehousen (PDW) korvaavat palvelimet</w:t>
      </w:r>
    </w:p>
    <w:p w:rsidR="00351D1B" w:rsidRDefault="009F199F">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351D1B" w:rsidRDefault="00351D1B">
      <w:pPr>
        <w:pStyle w:val="ProductList-Body"/>
      </w:pPr>
    </w:p>
    <w:p w:rsidR="00351D1B" w:rsidRDefault="009F199F">
      <w:pPr>
        <w:pStyle w:val="ProductList-ClauseHeading"/>
        <w:outlineLvl w:val="3"/>
      </w:pPr>
      <w:r>
        <w:t>3.6 SQL Server 2014 Developer Edition: Käyttö esittelyyn</w:t>
      </w:r>
    </w:p>
    <w:p w:rsidR="00351D1B" w:rsidRDefault="009F199F">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lisäksi jokainen henkilö, jolla on pääsy Asiakkaan sisäiseen verkkoon, saa asentaa ohjelmiston kopioita ja käyttää niitä esitelläkseen Asiakkaan ohjelmien käyttöä ohjelmistolla.</w:t>
      </w:r>
    </w:p>
    <w:p w:rsidR="00351D1B" w:rsidRDefault="00351D1B">
      <w:pPr>
        <w:pStyle w:val="ProductList-Body"/>
      </w:pPr>
    </w:p>
    <w:p w:rsidR="00351D1B" w:rsidRDefault="009F199F">
      <w:pPr>
        <w:pStyle w:val="ProductList-ClauseHeading"/>
        <w:outlineLvl w:val="3"/>
      </w:pPr>
      <w:r>
        <w:t>3.7 Lisäohjelmisto – kaikki (paitsi Developer)</w:t>
      </w:r>
    </w:p>
    <w:p w:rsidR="00351D1B" w:rsidRDefault="009F199F">
      <w:pPr>
        <w:pStyle w:val="ProductList-SubClauseHeading"/>
        <w:outlineLvl w:val="4"/>
      </w:pPr>
      <w:r>
        <w:t>3.7.1 Lisäohjelmisto - kaikki (paitsi Parallel Data Warehouse ja Developer)</w:t>
      </w:r>
    </w:p>
    <w:tbl>
      <w:tblPr>
        <w:tblStyle w:val="PURTable0"/>
        <w:tblW w:w="0" w:type="dxa"/>
        <w:tblLook w:val="04A0" w:firstRow="1" w:lastRow="0" w:firstColumn="1" w:lastColumn="0" w:noHBand="0" w:noVBand="1"/>
      </w:tblPr>
      <w:tblGrid>
        <w:gridCol w:w="3610"/>
        <w:gridCol w:w="3410"/>
        <w:gridCol w:w="3410"/>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Client Tools Connectivity</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Distributed Replay Client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Management Tools - Complete</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Indented"/>
      </w:pPr>
    </w:p>
    <w:p w:rsidR="00351D1B" w:rsidRDefault="009F199F">
      <w:pPr>
        <w:pStyle w:val="ProductList-SubClauseHeading"/>
        <w:outlineLvl w:val="4"/>
      </w:pPr>
      <w:r>
        <w:t>3.7.2 Lisäohjelmisto - Parallel Data Warehouse</w:t>
      </w:r>
    </w:p>
    <w:tbl>
      <w:tblPr>
        <w:tblStyle w:val="PURTable0"/>
        <w:tblW w:w="0" w:type="dxa"/>
        <w:tblLook w:val="04A0" w:firstRow="1" w:lastRow="0" w:firstColumn="1" w:lastColumn="0" w:noHBand="0" w:noVBand="1"/>
      </w:tblPr>
      <w:tblGrid>
        <w:gridCol w:w="3552"/>
        <w:gridCol w:w="3439"/>
        <w:gridCol w:w="343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351D1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9F199F">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 (paitsi Developer)</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(paitsi Developer ja Parallel Data Warehouse)</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(paitsi Developer ja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5">
              <w:r>
                <w:rPr>
                  <w:color w:val="00467F"/>
                  <w:u w:val="single"/>
                </w:rPr>
                <w:t>Tuoteluettelo – maaliskuu 2014 ja kesäkuu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URBreadcrumb"/>
      </w:pPr>
    </w:p>
    <w:p w:rsidR="00351D1B" w:rsidRDefault="009F199F">
      <w:pPr>
        <w:pStyle w:val="ProductList-ClauseHeading"/>
        <w:outlineLvl w:val="3"/>
      </w:pPr>
      <w:r>
        <w:t>4.1 SQL Server 2014 Enterprise Core – Rajoittamaton virtualisointi</w:t>
      </w:r>
    </w:p>
    <w:p w:rsidR="00351D1B" w:rsidRDefault="009F199F">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351D1B" w:rsidRDefault="00351D1B">
      <w:pPr>
        <w:pStyle w:val="ProductList-Body"/>
      </w:pPr>
    </w:p>
    <w:p w:rsidR="00351D1B" w:rsidRDefault="009F199F">
      <w:pPr>
        <w:pStyle w:val="ProductList-ClauseHeading"/>
        <w:outlineLvl w:val="3"/>
      </w:pPr>
      <w:r>
        <w:t>4.2 RRE for Windows—SQL Server Enterprise Core ja SQL Server Enterprise</w:t>
      </w:r>
    </w:p>
    <w:p w:rsidR="00351D1B" w:rsidRDefault="009F199F">
      <w:pPr>
        <w:pStyle w:val="ProductList-Body"/>
      </w:pPr>
      <w:r>
        <w:t>Asiakkaat, joiden palvelimilla on SQL Server Enterprise Core with SA- tai SQL Server Enterprise with SA -käyttöoikeus, saavat käyttää RRE for Windowsia Käyttöoikeuden alaisissa palvelimissa SQL Server Enterprise Coren ja SQL Server Enterprisen käyttöoikeuksien mukaisesti. Asiakkailla, joilla on SQL Server Enterprise palvelin-/CAL-käyttöoikeusmallin nojalla, on myös oltava SA-ylläpito vastaaville CAL-käyttöoikeuksille tämän edun saamiseksi. Asiakkaiden oikeus käyttää RRE for Windowsia vanhenee, kun heidän SA-ylläpitonsa vanhenee.</w:t>
      </w:r>
    </w:p>
    <w:p w:rsidR="00351D1B" w:rsidRDefault="00351D1B">
      <w:pPr>
        <w:pStyle w:val="ProductList-ClauseHeading"/>
        <w:outlineLvl w:val="3"/>
      </w:pPr>
    </w:p>
    <w:p w:rsidR="00351D1B" w:rsidRDefault="009F199F">
      <w:pPr>
        <w:pStyle w:val="ProductList-ClauseHeading"/>
        <w:outlineLvl w:val="3"/>
      </w:pPr>
      <w:r>
        <w:t>4.3 SQL Server 2012 Parallel Data Warehouse – Ominaisuuspäivitykset</w:t>
      </w:r>
    </w:p>
    <w:p w:rsidR="00351D1B" w:rsidRDefault="009F199F">
      <w:pPr>
        <w:pStyle w:val="ProductList-Body"/>
      </w:pPr>
      <w:r>
        <w:t>Asiakkaat, joilla on SA-ylläpito, ovat oikeutettuja ominaisuuksien julkaisuihin (esimerkiksi laitepäivityksiin), jotka ovat saatavilla suurempien tuotejulkaisujen välillä.</w:t>
      </w:r>
    </w:p>
    <w:p w:rsidR="00351D1B" w:rsidRDefault="00351D1B">
      <w:pPr>
        <w:pStyle w:val="ProductList-Body"/>
      </w:pPr>
    </w:p>
    <w:p w:rsidR="00351D1B" w:rsidRDefault="009F199F">
      <w:pPr>
        <w:pStyle w:val="ProductList-ClauseHeading"/>
        <w:outlineLvl w:val="3"/>
      </w:pPr>
      <w:r>
        <w:t>4.4 SQL Serverin lunastusoptio Application Platform -liittymäsopimuksessa (EAP)</w:t>
      </w:r>
    </w:p>
    <w:p w:rsidR="00351D1B" w:rsidRDefault="009F199F">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351D1B" w:rsidRDefault="00351D1B">
      <w:pPr>
        <w:pStyle w:val="ProductList-Body"/>
      </w:pPr>
    </w:p>
    <w:p w:rsidR="00351D1B" w:rsidRDefault="009F199F">
      <w:pPr>
        <w:pStyle w:val="ProductList-ClauseHeading"/>
        <w:outlineLvl w:val="3"/>
      </w:pPr>
      <w:r>
        <w:t>4.5 SQL Server Parallel Data Warehousen käyttöön ottaminen SQL Server Enterprise -ydinkäyttöoikeuksilla (katso Aiemmat versiot)</w:t>
      </w:r>
    </w:p>
    <w:p w:rsidR="00351D1B" w:rsidRDefault="009F199F">
      <w:pPr>
        <w:pStyle w:val="ProductList-Body"/>
      </w:pPr>
      <w:r>
        <w:t>SQL Server Parallel Data Warehouse -ominaisuuspäivitysten käyttö edellyttää SA-ylläpitoa kaikille ydinkohtaisille SQL Enterprise -käyttöoikeuksille, jotka on otettu käyttöön tällä tavalla.</w:t>
      </w:r>
    </w:p>
    <w:p w:rsidR="00351D1B" w:rsidRDefault="00351D1B">
      <w:pPr>
        <w:pStyle w:val="ProductList-Body"/>
      </w:pPr>
    </w:p>
    <w:p w:rsidR="00351D1B" w:rsidRDefault="009F199F">
      <w:pPr>
        <w:pStyle w:val="ProductList-ClauseHeading"/>
        <w:outlineLvl w:val="3"/>
      </w:pPr>
      <w:r>
        <w:t>4.6 SQL Server 2012 Parallel Data Warehousen (PDW) valinnainen koontikäännös ilman Oracle Javaa</w:t>
      </w:r>
    </w:p>
    <w:p w:rsidR="00351D1B" w:rsidRDefault="009F199F">
      <w:pPr>
        <w:pStyle w:val="ProductList-Body"/>
      </w:pPr>
      <w:r>
        <w:t xml:space="preserve">Asiakkaat, joilla on aktiivinen SA-ylläpito SQL Server 2012 PDW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kun laitepäivitys 1 (AU 1) tulee saataville, voivat hankkia tuotteen koontikäännöksen Oracle Javalla tai pyydettäessä ilman Oracle Javaa.</w:t>
      </w:r>
    </w:p>
    <w:p w:rsidR="00351D1B" w:rsidRDefault="00351D1B">
      <w:pPr>
        <w:pStyle w:val="ProductList-Body"/>
      </w:pPr>
    </w:p>
    <w:p w:rsidR="00351D1B" w:rsidRDefault="009F199F">
      <w:pPr>
        <w:pStyle w:val="ProductList-ClauseHeading"/>
        <w:outlineLvl w:val="3"/>
      </w:pPr>
      <w:r>
        <w:t>4.7 Tilauskäyttöoikeuksien Software Assurance -oikeudet ja -edut</w:t>
      </w:r>
    </w:p>
    <w:p w:rsidR="00351D1B" w:rsidRDefault="009F199F">
      <w:pPr>
        <w:pStyle w:val="ProductList-Body"/>
      </w:pPr>
      <w:r>
        <w:t>Tilauskäyttöoikeus, jonka Asiakas hankkii Server and Cloud -liittymäsopimuksella, myöntää samat SA-oikeudet ja -edut kuin Käyttöoikeudet, joissa on SA-ylläpito tilausjakson aikana.</w:t>
      </w:r>
    </w:p>
    <w:p w:rsidR="00351D1B" w:rsidRDefault="00351D1B">
      <w:pPr>
        <w:pStyle w:val="PURBreadcrumb"/>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GroupHeading"/>
        <w:outlineLvl w:val="1"/>
      </w:pPr>
      <w:bookmarkStart w:id="138" w:name="_Sec615"/>
      <w:r>
        <w:t>System Center</w:t>
      </w:r>
      <w:bookmarkEnd w:id="138"/>
      <w:r>
        <w:fldChar w:fldCharType="begin"/>
      </w:r>
      <w:r>
        <w:instrText xml:space="preserve"> TC "</w:instrText>
      </w:r>
      <w:bookmarkStart w:id="139" w:name="_Toc449310262"/>
      <w:r>
        <w:instrText>System Center</w:instrText>
      </w:r>
      <w:bookmarkEnd w:id="139"/>
      <w:r>
        <w:instrText>" \l 2</w:instrText>
      </w:r>
      <w:r>
        <w:fldChar w:fldCharType="end"/>
      </w:r>
    </w:p>
    <w:p w:rsidR="00351D1B" w:rsidRDefault="009F199F">
      <w:pPr>
        <w:pStyle w:val="ProductList-Offering2HeadingNoBorder"/>
        <w:outlineLvl w:val="2"/>
      </w:pPr>
      <w:bookmarkStart w:id="140" w:name="_Sec642"/>
      <w:r>
        <w:t>System Center Server</w:t>
      </w:r>
      <w:bookmarkEnd w:id="140"/>
      <w:r>
        <w:fldChar w:fldCharType="begin"/>
      </w:r>
      <w:r>
        <w:instrText xml:space="preserve"> TC "</w:instrText>
      </w:r>
      <w:bookmarkStart w:id="141" w:name="_Toc449310263"/>
      <w:r>
        <w:instrText>System Center Server</w:instrText>
      </w:r>
      <w:bookmarkEnd w:id="141"/>
      <w:r>
        <w:instrText>" \l 3</w:instrText>
      </w:r>
      <w:r>
        <w:fldChar w:fldCharType="end"/>
      </w:r>
    </w:p>
    <w:p w:rsidR="00351D1B" w:rsidRDefault="009F199F">
      <w:pPr>
        <w:pStyle w:val="ProductList-Offering1SubSection"/>
        <w:outlineLvl w:val="3"/>
      </w:pPr>
      <w:bookmarkStart w:id="142" w:name="_Sec689"/>
      <w:r>
        <w:t>1. Ohjelman saatavuus</w:t>
      </w:r>
      <w:bookmarkEnd w:id="142"/>
    </w:p>
    <w:tbl>
      <w:tblPr>
        <w:tblStyle w:val="PURTable"/>
        <w:tblW w:w="0" w:type="dxa"/>
        <w:tblLook w:val="04A0" w:firstRow="1" w:lastRow="0" w:firstColumn="1" w:lastColumn="0" w:noHBand="0" w:noVBand="1"/>
      </w:tblPr>
      <w:tblGrid>
        <w:gridCol w:w="4037"/>
        <w:gridCol w:w="615"/>
        <w:gridCol w:w="603"/>
        <w:gridCol w:w="612"/>
        <w:gridCol w:w="607"/>
        <w:gridCol w:w="608"/>
        <w:gridCol w:w="612"/>
        <w:gridCol w:w="615"/>
        <w:gridCol w:w="634"/>
        <w:gridCol w:w="619"/>
        <w:gridCol w:w="613"/>
        <w:gridCol w:w="609"/>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 xml:space="preserve">System Center 2012 R2 Standard Server Management License </w:t>
            </w:r>
            <w:r>
              <w:fldChar w:fldCharType="begin"/>
            </w:r>
            <w:r>
              <w:instrText xml:space="preserve"> XE "System Center 2012 R2 Standard Server Management License " </w:instrText>
            </w:r>
            <w:r>
              <w:fldChar w:fldCharType="end"/>
            </w:r>
            <w:r>
              <w:t xml:space="preserve"> (2 suoritinta)</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suoritinta)</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3"/>
      </w:pPr>
      <w:bookmarkStart w:id="143" w:name="_Sec744"/>
      <w:r>
        <w:t>2. Tuotteen ehdot</w:t>
      </w:r>
      <w:bookmarkEnd w:id="143"/>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lastRenderedPageBreak/>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Offering1SubSection"/>
        <w:outlineLvl w:val="3"/>
      </w:pPr>
      <w:bookmarkStart w:id="144" w:name="_Sec797"/>
      <w:r>
        <w:t>3. Käyttöoikeudet</w:t>
      </w:r>
      <w:bookmarkEnd w:id="144"/>
    </w:p>
    <w:tbl>
      <w:tblPr>
        <w:tblStyle w:val="PURTable"/>
        <w:tblW w:w="0" w:type="dxa"/>
        <w:tblLook w:val="04A0" w:firstRow="1" w:lastRow="0" w:firstColumn="1" w:lastColumn="0" w:noHBand="0" w:noVBand="1"/>
      </w:tblPr>
      <w:tblGrid>
        <w:gridCol w:w="3558"/>
        <w:gridCol w:w="3628"/>
        <w:gridCol w:w="360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Lisäohjelmistot: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8"/>
        <w:gridCol w:w="3594"/>
        <w:gridCol w:w="3468"/>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System Center 2012 R2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3.2 Hallintakäyttöoikeus - System Center 2012 R2 Datacenter</w:t>
      </w:r>
    </w:p>
    <w:tbl>
      <w:tblPr>
        <w:tblStyle w:val="PURTable"/>
        <w:tblW w:w="0" w:type="dxa"/>
        <w:tblLook w:val="04A0" w:firstRow="1" w:lastRow="0" w:firstColumn="1" w:lastColumn="0" w:noHBand="0" w:noVBand="1"/>
      </w:tblPr>
      <w:tblGrid>
        <w:gridCol w:w="3712"/>
        <w:gridCol w:w="3639"/>
        <w:gridCol w:w="343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3.2 Hallintakäyttöoikeus -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3.3 SQL Server Technology</w:t>
      </w:r>
    </w:p>
    <w:p w:rsidR="00351D1B" w:rsidRDefault="009F199F">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351D1B" w:rsidRDefault="009F199F">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6">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4.1 System Center Global Service Monitor</w:t>
      </w:r>
    </w:p>
    <w:p w:rsidR="00351D1B" w:rsidRDefault="009F199F">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9310264"/>
      <w:r>
        <w:instrText>System Center Client Management Suite</w:instrText>
      </w:r>
      <w:bookmarkEnd w:id="147"/>
      <w:r>
        <w:instrText>" \l 3</w:instrText>
      </w:r>
      <w:r>
        <w:fldChar w:fldCharType="end"/>
      </w:r>
    </w:p>
    <w:p w:rsidR="00351D1B" w:rsidRDefault="009F199F">
      <w:pPr>
        <w:pStyle w:val="ProductList-Offering1SubSection"/>
        <w:outlineLvl w:val="3"/>
      </w:pPr>
      <w:bookmarkStart w:id="148" w:name="_Sec690"/>
      <w:r>
        <w:t>1. Ohjelman saatavuus</w:t>
      </w:r>
      <w:bookmarkEnd w:id="148"/>
    </w:p>
    <w:tbl>
      <w:tblPr>
        <w:tblStyle w:val="PURTable"/>
        <w:tblW w:w="0" w:type="dxa"/>
        <w:tblLook w:val="04A0" w:firstRow="1" w:lastRow="0" w:firstColumn="1" w:lastColumn="0" w:noHBand="0" w:noVBand="1"/>
      </w:tblPr>
      <w:tblGrid>
        <w:gridCol w:w="3989"/>
        <w:gridCol w:w="611"/>
        <w:gridCol w:w="596"/>
        <w:gridCol w:w="604"/>
        <w:gridCol w:w="595"/>
        <w:gridCol w:w="706"/>
        <w:gridCol w:w="604"/>
        <w:gridCol w:w="611"/>
        <w:gridCol w:w="634"/>
        <w:gridCol w:w="617"/>
        <w:gridCol w:w="606"/>
        <w:gridCol w:w="611"/>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 käyttöjärjestelmäympäristö (Client ML)</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System Center 2012 R2 Client Management Suite per User (Client ML)</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149" w:name="_Sec745"/>
      <w:r>
        <w:t>2. Tuotteen ehdot</w:t>
      </w:r>
      <w:bookmarkEnd w:id="149"/>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System Center Client Management Suite -kampanja </w:t>
            </w:r>
            <w:hyperlink w:anchor="_Sec572">
              <w:r>
                <w:rPr>
                  <w:color w:val="00467F"/>
                  <w:u w:val="single"/>
                </w:rPr>
                <w:t>liite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150" w:name="_Sec801"/>
      <w:r>
        <w:t>3. Käyttöoikeudet</w:t>
      </w:r>
      <w:bookmarkEnd w:id="150"/>
    </w:p>
    <w:tbl>
      <w:tblPr>
        <w:tblStyle w:val="PURTable"/>
        <w:tblW w:w="0" w:type="dxa"/>
        <w:tblLook w:val="04A0" w:firstRow="1" w:lastRow="0" w:firstColumn="1" w:lastColumn="0" w:noHBand="0" w:noVBand="1"/>
      </w:tblPr>
      <w:tblGrid>
        <w:gridCol w:w="3558"/>
        <w:gridCol w:w="3628"/>
        <w:gridCol w:w="360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Lisäohjelmistot: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lastRenderedPageBreak/>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Hallintakäyttöoikeus - System Center 2012 R2 Standard</w:t>
      </w:r>
    </w:p>
    <w:tbl>
      <w:tblPr>
        <w:tblStyle w:val="PURTable"/>
        <w:tblW w:w="0" w:type="dxa"/>
        <w:tblLook w:val="04A0" w:firstRow="1" w:lastRow="0" w:firstColumn="1" w:lastColumn="0" w:noHBand="0" w:noVBand="1"/>
      </w:tblPr>
      <w:tblGrid>
        <w:gridCol w:w="3723"/>
        <w:gridCol w:w="3654"/>
        <w:gridCol w:w="3413"/>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System Center 2012 R2 Client Management Suite -käyttöoikeus (käyttäjä tai käyttöoikeusympäristö)</w:t>
            </w:r>
          </w:p>
        </w:tc>
        <w:tc>
          <w:tcPr>
            <w:tcW w:w="4040" w:type="dxa"/>
            <w:tcBorders>
              <w:top w:val="single" w:sz="18" w:space="0" w:color="0072C6"/>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3.2 SQL Server Technology</w:t>
      </w:r>
    </w:p>
    <w:p w:rsidR="00351D1B" w:rsidRDefault="009F199F">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351D1B" w:rsidRDefault="009F199F">
      <w:pPr>
        <w:pStyle w:val="ProductList-Offering1SubSection"/>
        <w:outlineLvl w:val="3"/>
      </w:pPr>
      <w:bookmarkStart w:id="151" w:name="_Sec816"/>
      <w:r>
        <w:t>4. Software Assurance</w:t>
      </w:r>
      <w:bookmarkEnd w:id="151"/>
    </w:p>
    <w:p w:rsidR="00351D1B" w:rsidRDefault="00351D1B">
      <w:pPr>
        <w:pStyle w:val="ProductList-ClauseHeading"/>
        <w:outlineLvl w:val="4"/>
      </w:pPr>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351D1B">
      <w:pPr>
        <w:pStyle w:val="PURBreadcrumb"/>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9310265"/>
      <w:r>
        <w:instrText>System Center Configuration Manager</w:instrText>
      </w:r>
      <w:bookmarkEnd w:id="153"/>
      <w:r>
        <w:instrText>" \l 3</w:instrText>
      </w:r>
      <w:r>
        <w:fldChar w:fldCharType="end"/>
      </w:r>
    </w:p>
    <w:p w:rsidR="00351D1B" w:rsidRDefault="009F199F">
      <w:pPr>
        <w:pStyle w:val="ProductList-Offering1SubSection"/>
        <w:outlineLvl w:val="3"/>
      </w:pPr>
      <w:bookmarkStart w:id="154" w:name="_Sec691"/>
      <w:r>
        <w:t>1. Ohjelman saatavuus</w:t>
      </w:r>
      <w:bookmarkEnd w:id="154"/>
    </w:p>
    <w:p w:rsidR="00351D1B" w:rsidRDefault="00351D1B">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käyttäjää kohden</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System Center 2012 R2 Configuration Manager -asiakkaan hallintakäyttöoikeus</w:t>
            </w:r>
            <w:r>
              <w:fldChar w:fldCharType="begin"/>
            </w:r>
            <w:r>
              <w:instrText xml:space="preserve"> XE "System Center 2012 R2 Configuration Manager -asiakkaan hallintakäyttöoikeus" </w:instrText>
            </w:r>
            <w:r>
              <w:fldChar w:fldCharType="end"/>
            </w:r>
            <w:r>
              <w:t xml:space="preserve"> (vain opiskelija)</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155" w:name="_Sec746"/>
      <w:r>
        <w:t>2. Tuotteen ehdot</w:t>
      </w:r>
      <w:bookmarkEnd w:id="155"/>
    </w:p>
    <w:tbl>
      <w:tblPr>
        <w:tblStyle w:val="PURTable"/>
        <w:tblW w:w="0" w:type="dxa"/>
        <w:tblLook w:val="04A0" w:firstRow="1" w:lastRow="0" w:firstColumn="1" w:lastColumn="0" w:noHBand="0" w:noVBand="1"/>
      </w:tblPr>
      <w:tblGrid>
        <w:gridCol w:w="3564"/>
        <w:gridCol w:w="3626"/>
        <w:gridCol w:w="3600"/>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156" w:name="_Sec802"/>
      <w:r>
        <w:t>3. Käyttöoikeudet</w:t>
      </w:r>
      <w:bookmarkEnd w:id="156"/>
    </w:p>
    <w:tbl>
      <w:tblPr>
        <w:tblStyle w:val="PURTable"/>
        <w:tblW w:w="0" w:type="dxa"/>
        <w:tblLook w:val="04A0" w:firstRow="1" w:lastRow="0" w:firstColumn="1" w:lastColumn="0" w:noHBand="0" w:noVBand="1"/>
      </w:tblPr>
      <w:tblGrid>
        <w:gridCol w:w="3570"/>
        <w:gridCol w:w="3604"/>
        <w:gridCol w:w="3616"/>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Lisäohjelmistot: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System Center 2012 R2 Configuration Manager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 xml:space="preserve">Hallintakäyttöoikeutta vastaava (katso </w:t>
            </w:r>
            <w:hyperlink w:anchor="_Sec591">
              <w:r>
                <w:rPr>
                  <w:color w:val="00467F"/>
                  <w:u w:val="single"/>
                </w:rPr>
                <w:t>liite A</w:t>
              </w:r>
            </w:hyperlink>
            <w:r>
              <w:t>)</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3.2 SQL Server Technology</w:t>
      </w:r>
    </w:p>
    <w:p w:rsidR="00351D1B" w:rsidRDefault="009F199F">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351D1B" w:rsidRDefault="009F199F">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lastRenderedPageBreak/>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8">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4.1 System Center Configuration Manager – VDI-oikeudet</w:t>
      </w:r>
    </w:p>
    <w:p w:rsidR="00351D1B" w:rsidRDefault="009F199F">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351D1B" w:rsidRDefault="00351D1B">
      <w:pPr>
        <w:pStyle w:val="ProductList-Body"/>
      </w:pPr>
    </w:p>
    <w:p w:rsidR="00351D1B" w:rsidRDefault="009F199F">
      <w:pPr>
        <w:pStyle w:val="ProductList-ClauseHeading"/>
        <w:outlineLvl w:val="4"/>
      </w:pPr>
      <w:r>
        <w:t>4.2 System Center Configuration Manager (nykyinen versio) -oikeudet</w:t>
      </w:r>
    </w:p>
    <w:p w:rsidR="00351D1B" w:rsidRDefault="009F199F">
      <w:pPr>
        <w:pStyle w:val="ProductList-Body"/>
      </w:pPr>
      <w:r>
        <w:t>System Center Configuration Manageria (nykyinen versio) saavat käyttää vain Asiakkaat, joilla on aktiivinen System Center Configuration Manager SA -ylläpito tai vastaavat tilauskäyttöoikeudet. Asiakkaiden, jotka antavat SA-ylläpidon tai tilauksen raueta, on poistettava System Center Configuration Managerin (nykyinen versio) asennus. Asiakkaat, joilla on System Center Configuration Managerin pysyvä käyttöoikeus, voivat asentaa System Center Configuration Managerin version, joka on uusin raukeamishetkellä.</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9310266"/>
      <w:r>
        <w:instrText>System Center Data Protection Manager</w:instrText>
      </w:r>
      <w:bookmarkEnd w:id="159"/>
      <w:r>
        <w:instrText>" \l 3</w:instrText>
      </w:r>
      <w:r>
        <w:fldChar w:fldCharType="end"/>
      </w:r>
    </w:p>
    <w:p w:rsidR="00351D1B" w:rsidRDefault="009F199F">
      <w:pPr>
        <w:pStyle w:val="ProductList-Body"/>
      </w:pPr>
      <w:r>
        <w:t>Academic-asiakkaat, jotka haluavat lisätietoja System Center Data Protection Manager 2010:n</w:t>
      </w:r>
      <w:r>
        <w:fldChar w:fldCharType="begin"/>
      </w:r>
      <w:r>
        <w:instrText xml:space="preserve"> XE "System Center Data Protection Manager 2010:n" </w:instrText>
      </w:r>
      <w:r>
        <w:fldChar w:fldCharType="end"/>
      </w:r>
      <w:r>
        <w:t xml:space="preserve"> käyttöoikeuden hankkimisesta ja käyttämisestä, saavat lisätietoja huhtikuun 2015 Tuotteen käyttöoikeuksista </w:t>
      </w:r>
      <w:hyperlink r:id="rId59">
        <w:r>
          <w:rPr>
            <w:color w:val="00467F"/>
            <w:u w:val="single"/>
          </w:rPr>
          <w:t>http://go.microsoft.com/?linkid=9839206</w:t>
        </w:r>
      </w:hyperlink>
      <w:r>
        <w:t xml:space="preserve"> ja kesäkuun 2015 Tuoteluettelosta </w:t>
      </w:r>
      <w:hyperlink r:id="rId60">
        <w:r>
          <w:rPr>
            <w:color w:val="00467F"/>
            <w:u w:val="single"/>
          </w:rPr>
          <w:t>http://go.microsoft.com/?linkid=9839207</w:t>
        </w:r>
      </w:hyperlink>
      <w:r>
        <w:t>.</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9310267"/>
      <w:r>
        <w:instrText>System Center Endpoint Protection</w:instrText>
      </w:r>
      <w:bookmarkEnd w:id="161"/>
      <w:r>
        <w:instrText>" \l 3</w:instrText>
      </w:r>
      <w:r>
        <w:fldChar w:fldCharType="end"/>
      </w:r>
    </w:p>
    <w:p w:rsidR="00351D1B" w:rsidRDefault="009F199F">
      <w:pPr>
        <w:pStyle w:val="ProductList-Offering1SubSection"/>
        <w:outlineLvl w:val="3"/>
      </w:pPr>
      <w:bookmarkStart w:id="162" w:name="_Sec892"/>
      <w:r>
        <w:t>1. Ohjelman saatavuus</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51D1B" w:rsidRDefault="00351D1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163" w:name="_Sec893"/>
      <w:r>
        <w:t>2. Tuotteen ehdot</w:t>
      </w:r>
      <w:bookmarkEnd w:id="163"/>
    </w:p>
    <w:tbl>
      <w:tblPr>
        <w:tblStyle w:val="PURTable"/>
        <w:tblW w:w="0" w:type="dxa"/>
        <w:tblLook w:val="04A0" w:firstRow="1" w:lastRow="0" w:firstColumn="1" w:lastColumn="0" w:noHBand="0" w:noVBand="1"/>
      </w:tblPr>
      <w:tblGrid>
        <w:gridCol w:w="3558"/>
        <w:gridCol w:w="3629"/>
        <w:gridCol w:w="3603"/>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Ennakkoedellytys (SA):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164" w:name="_Sec894"/>
      <w:r>
        <w:t>3. Käyttöoikeudet</w:t>
      </w:r>
      <w:bookmarkEnd w:id="164"/>
    </w:p>
    <w:tbl>
      <w:tblPr>
        <w:tblStyle w:val="PURTable"/>
        <w:tblW w:w="0" w:type="dxa"/>
        <w:tblLook w:val="04A0" w:firstRow="1" w:lastRow="0" w:firstColumn="1" w:lastColumn="0" w:noHBand="0" w:noVBand="1"/>
      </w:tblPr>
      <w:tblGrid>
        <w:gridCol w:w="3599"/>
        <w:gridCol w:w="3631"/>
        <w:gridCol w:w="3560"/>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Lisäohjelmistot: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Laite- ja käyttäjätilauskäyttöoikeudet</w:t>
      </w:r>
    </w:p>
    <w:p w:rsidR="00351D1B" w:rsidRDefault="009F199F">
      <w:pPr>
        <w:pStyle w:val="ProductList-Body"/>
      </w:pPr>
      <w:r>
        <w:t>Asiakas voi hankkia laite- tai käyttäjätilauskäyttöoikeuksia täyttääkseen Hallintapalvelin-käyttöoikeusmallin Työasemahallinta-käyttöoikeusvaatimuksen.</w:t>
      </w:r>
    </w:p>
    <w:p w:rsidR="00351D1B" w:rsidRDefault="00351D1B">
      <w:pPr>
        <w:pStyle w:val="ProductList-Body"/>
      </w:pPr>
    </w:p>
    <w:p w:rsidR="00351D1B" w:rsidRDefault="009F199F">
      <w:pPr>
        <w:pStyle w:val="ProductList-ClauseHeading"/>
        <w:outlineLvl w:val="4"/>
      </w:pPr>
      <w:r>
        <w:t>3.2 Server Management -tilauskäyttöoikeudet</w:t>
      </w:r>
    </w:p>
    <w:p w:rsidR="00351D1B" w:rsidRDefault="009F199F">
      <w:pPr>
        <w:pStyle w:val="ProductList-Body"/>
      </w:pPr>
      <w:r>
        <w:t>Käyttäjätilauskäyttöoikeusvaatimusten lisäksi vaaditaan Server Management -käyttöoikeus kullekin Palvelimelle määrässä, joka on määritetty System Center 2012 R2 Datacenter- ja -Standard-käyttöoikeusehdoissa. Tässä lausekkeessa sellaisista käyttöjärjestelmäympäristöistä, joissa käytetään System Center Endpoint Protectionia tai siihen liittyvää ohjelmistoa käyttäviä palvelinkäyttöjärjestelmiä, käytetään nimitystä hallitut käyttöjärjestelmäympäristöt. ”Palvelimet” tarkoittavat tässä kappaleessa laitteita, joissa Asiakas käyttää palvelinkäyttöjärjestelmäohjelmistoja.</w:t>
      </w:r>
    </w:p>
    <w:p w:rsidR="00351D1B" w:rsidRDefault="00351D1B">
      <w:pPr>
        <w:pStyle w:val="ProductList-Body"/>
      </w:pPr>
    </w:p>
    <w:p w:rsidR="00351D1B" w:rsidRDefault="009F199F">
      <w:pPr>
        <w:pStyle w:val="ProductList-ClauseHeading"/>
        <w:outlineLvl w:val="4"/>
      </w:pPr>
      <w:r>
        <w:t>3.3 Tarkistusmoduulien korvaaminen</w:t>
      </w:r>
    </w:p>
    <w:p w:rsidR="00351D1B" w:rsidRDefault="009F199F">
      <w:pPr>
        <w:pStyle w:val="ProductList-Body"/>
      </w:pPr>
      <w:r>
        <w:t>Microsoft saattaa korvata Online-palvelun seuraavia ohjelmia ja tiedostoja:</w:t>
      </w:r>
    </w:p>
    <w:p w:rsidR="00351D1B" w:rsidRDefault="009F199F" w:rsidP="00EB16C5">
      <w:pPr>
        <w:pStyle w:val="ProductList-Bullet"/>
        <w:numPr>
          <w:ilvl w:val="0"/>
          <w:numId w:val="21"/>
        </w:numPr>
      </w:pPr>
      <w:r>
        <w:lastRenderedPageBreak/>
        <w:t>virustentorjuntaohjelma ja roskapostin torjuntaohjelma sekä</w:t>
      </w:r>
    </w:p>
    <w:p w:rsidR="00351D1B" w:rsidRDefault="009F199F" w:rsidP="00EB16C5">
      <w:pPr>
        <w:pStyle w:val="ProductList-Bullet"/>
        <w:numPr>
          <w:ilvl w:val="0"/>
          <w:numId w:val="21"/>
        </w:numPr>
      </w:pPr>
      <w:r>
        <w:t>allekirjoitustiedostot ja sisällön suodatustietotiedostot.</w:t>
      </w:r>
    </w:p>
    <w:p w:rsidR="00351D1B" w:rsidRDefault="009F199F">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9310268"/>
      <w:r>
        <w:instrText>System Center Operation Manager</w:instrText>
      </w:r>
      <w:bookmarkEnd w:id="167"/>
      <w:r>
        <w:instrText>" \l 3</w:instrText>
      </w:r>
      <w:r>
        <w:fldChar w:fldCharType="end"/>
      </w:r>
    </w:p>
    <w:p w:rsidR="00351D1B" w:rsidRDefault="009F199F">
      <w:pPr>
        <w:pStyle w:val="ProductList-Body"/>
      </w:pPr>
      <w:r>
        <w:t>Academic-asiakkaat, jotka haluavat lisätietoja System Center Data Operation 2007 R2:n</w:t>
      </w:r>
      <w:r>
        <w:fldChar w:fldCharType="begin"/>
      </w:r>
      <w:r>
        <w:instrText xml:space="preserve"> XE "System Center Data Operation 2007 R2:n" </w:instrText>
      </w:r>
      <w:r>
        <w:fldChar w:fldCharType="end"/>
      </w:r>
      <w:r>
        <w:t xml:space="preserve"> käyttöoikeuden hankkimisesta ja käyttämisestä, saavat lisätietoja huhtikuun 2015 Tuotteen käyttöoikeuksista </w:t>
      </w:r>
      <w:hyperlink r:id="rId62">
        <w:r>
          <w:rPr>
            <w:color w:val="00467F"/>
            <w:u w:val="single"/>
          </w:rPr>
          <w:t>http://go.microsoft.com/?linkid=9839206</w:t>
        </w:r>
      </w:hyperlink>
      <w:r>
        <w:t xml:space="preserve"> ja kesäkuun 2015 Tuoteluettelosta </w:t>
      </w:r>
      <w:hyperlink r:id="rId63">
        <w:r>
          <w:rPr>
            <w:color w:val="00467F"/>
            <w:u w:val="single"/>
          </w:rPr>
          <w:t>http://go.microsoft.com/?linkid=9839207</w:t>
        </w:r>
      </w:hyperlink>
      <w:r>
        <w:t>.</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9310269"/>
      <w:r>
        <w:instrText>System Center Server Management Suite</w:instrText>
      </w:r>
      <w:bookmarkEnd w:id="169"/>
      <w:r>
        <w:instrText>" \l 3</w:instrText>
      </w:r>
      <w:r>
        <w:fldChar w:fldCharType="end"/>
      </w:r>
    </w:p>
    <w:p w:rsidR="00351D1B" w:rsidRDefault="009F199F">
      <w:pPr>
        <w:pStyle w:val="ProductList-Body"/>
      </w:pPr>
      <w:r>
        <w:t>Academic-asiakkaat, jotka haluavat lisätietoja System Center Server Management Suiten</w:t>
      </w:r>
      <w:r>
        <w:fldChar w:fldCharType="begin"/>
      </w:r>
      <w:r>
        <w:instrText xml:space="preserve"> XE "System Center Server Management Suiten" </w:instrText>
      </w:r>
      <w:r>
        <w:fldChar w:fldCharType="end"/>
      </w:r>
      <w:r>
        <w:t xml:space="preserve"> käyttöoikeuden hankkimisesta ja käyttämisestä, saavat lisätietoja huhtikuun 2015 Tuotteen käyttöoikeuksista </w:t>
      </w:r>
      <w:hyperlink r:id="rId64">
        <w:r>
          <w:rPr>
            <w:color w:val="00467F"/>
            <w:u w:val="single"/>
          </w:rPr>
          <w:t>http://go.microsoft.com/?linkid=9839206</w:t>
        </w:r>
      </w:hyperlink>
      <w:r>
        <w:t xml:space="preserve"> ja kesäkuun 2015 Tuoteluettelosta </w:t>
      </w:r>
      <w:hyperlink r:id="rId65">
        <w:r>
          <w:rPr>
            <w:color w:val="00467F"/>
            <w:u w:val="single"/>
          </w:rPr>
          <w:t>http://go.microsoft.com/?linkid=9839207</w:t>
        </w:r>
      </w:hyperlink>
      <w:r>
        <w:t>.</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
        <w:outlineLvl w:val="2"/>
      </w:pPr>
      <w:bookmarkStart w:id="170" w:name="_Sec648"/>
      <w:r>
        <w:t>System Center Service Manager</w:t>
      </w:r>
      <w:bookmarkEnd w:id="170"/>
      <w:r>
        <w:fldChar w:fldCharType="begin"/>
      </w:r>
      <w:r>
        <w:instrText xml:space="preserve"> TC "</w:instrText>
      </w:r>
      <w:bookmarkStart w:id="171" w:name="_Toc449310270"/>
      <w:r>
        <w:instrText>System Center Service Manager</w:instrText>
      </w:r>
      <w:bookmarkEnd w:id="171"/>
      <w:r>
        <w:instrText>" \l 3</w:instrText>
      </w:r>
      <w:r>
        <w:fldChar w:fldCharType="end"/>
      </w:r>
    </w:p>
    <w:p w:rsidR="00351D1B" w:rsidRDefault="009F199F">
      <w:pPr>
        <w:pStyle w:val="ProductList-Body"/>
      </w:pPr>
      <w:r>
        <w:t>Academic-asiakkaat, jotka haluavat lisätietoja System Center Service Manager 2010:n</w:t>
      </w:r>
      <w:r>
        <w:fldChar w:fldCharType="begin"/>
      </w:r>
      <w:r>
        <w:instrText xml:space="preserve"> XE "System Center Service Manager 2010:n" </w:instrText>
      </w:r>
      <w:r>
        <w:fldChar w:fldCharType="end"/>
      </w:r>
      <w:r>
        <w:t xml:space="preserve"> käyttöoikeuden hankkimisesta ja käyttämisestä, saavat lisätietoja huhtikuun 2015 Tuotteen käyttöoikeuksista </w:t>
      </w:r>
      <w:hyperlink r:id="rId66">
        <w:r>
          <w:rPr>
            <w:color w:val="00467F"/>
            <w:u w:val="single"/>
          </w:rPr>
          <w:t>http://go.microsoft.com/?linkid=9839206</w:t>
        </w:r>
      </w:hyperlink>
      <w:r>
        <w:t xml:space="preserve"> ja kesäkuun 2015 Tuoteluettelosta </w:t>
      </w:r>
      <w:hyperlink r:id="rId67">
        <w:r>
          <w:rPr>
            <w:color w:val="00467F"/>
            <w:u w:val="single"/>
          </w:rPr>
          <w:t>http://go.microsoft.com/?linkid=9839207</w:t>
        </w:r>
      </w:hyperlink>
      <w:r>
        <w:t>.</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9310271"/>
      <w:r>
        <w:instrText>Virtual Desktop Infrastructure (VDI) Suite</w:instrText>
      </w:r>
      <w:bookmarkEnd w:id="173"/>
      <w:r>
        <w:instrText>" \l 2</w:instrText>
      </w:r>
      <w:r>
        <w:fldChar w:fldCharType="end"/>
      </w:r>
    </w:p>
    <w:p w:rsidR="00351D1B" w:rsidRDefault="009F199F">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68">
        <w:r>
          <w:rPr>
            <w:color w:val="00467F"/>
            <w:u w:val="single"/>
          </w:rPr>
          <w:t>http://go.microsoft.com/?linkid=9839206</w:t>
        </w:r>
      </w:hyperlink>
      <w:r>
        <w:t xml:space="preserve"> ja kesäkuun 2015 Tuoteluettelosta </w:t>
      </w:r>
      <w:hyperlink r:id="rId69">
        <w:r>
          <w:rPr>
            <w:color w:val="00467F"/>
            <w:u w:val="single"/>
          </w:rPr>
          <w:t>http://go.microsoft.com/?linkid=9839207</w:t>
        </w:r>
      </w:hyperlink>
      <w:r>
        <w:t>.</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GroupHeading"/>
        <w:outlineLvl w:val="1"/>
      </w:pPr>
      <w:bookmarkStart w:id="174" w:name="_Sec617"/>
      <w:r>
        <w:t>Visual Studio</w:t>
      </w:r>
      <w:bookmarkEnd w:id="174"/>
      <w:r>
        <w:fldChar w:fldCharType="begin"/>
      </w:r>
      <w:r>
        <w:instrText xml:space="preserve"> TC "</w:instrText>
      </w:r>
      <w:bookmarkStart w:id="175" w:name="_Toc449310272"/>
      <w:r>
        <w:instrText>Visual Studio</w:instrText>
      </w:r>
      <w:bookmarkEnd w:id="175"/>
      <w:r>
        <w:instrText>" \l 2</w:instrText>
      </w:r>
      <w:r>
        <w:fldChar w:fldCharType="end"/>
      </w:r>
    </w:p>
    <w:p w:rsidR="00351D1B" w:rsidRDefault="009F199F">
      <w:pPr>
        <w:pStyle w:val="ProductList-Offering2HeadingNoBorder"/>
        <w:outlineLvl w:val="2"/>
      </w:pPr>
      <w:bookmarkStart w:id="176" w:name="_Sec649"/>
      <w:r>
        <w:t>Visual Studio</w:t>
      </w:r>
      <w:bookmarkEnd w:id="176"/>
      <w:r>
        <w:fldChar w:fldCharType="begin"/>
      </w:r>
      <w:r>
        <w:instrText xml:space="preserve"> TC "</w:instrText>
      </w:r>
      <w:bookmarkStart w:id="177" w:name="_Toc449310273"/>
      <w:r>
        <w:instrText>Visual Studio</w:instrText>
      </w:r>
      <w:bookmarkEnd w:id="177"/>
      <w:r>
        <w:instrText>" \l 3</w:instrText>
      </w:r>
      <w:r>
        <w:fldChar w:fldCharType="end"/>
      </w:r>
    </w:p>
    <w:p w:rsidR="00351D1B" w:rsidRDefault="009F199F">
      <w:pPr>
        <w:pStyle w:val="ProductList-Offering1SubSection"/>
        <w:outlineLvl w:val="3"/>
      </w:pPr>
      <w:bookmarkStart w:id="178" w:name="_Sec697"/>
      <w:r>
        <w:t>1. Ohjelman saatavuus</w:t>
      </w:r>
      <w:bookmarkEnd w:id="178"/>
    </w:p>
    <w:tbl>
      <w:tblPr>
        <w:tblStyle w:val="PURTable"/>
        <w:tblW w:w="0" w:type="dxa"/>
        <w:tblLook w:val="04A0" w:firstRow="1" w:lastRow="0" w:firstColumn="1" w:lastColumn="0" w:noHBand="0" w:noVBand="1"/>
      </w:tblPr>
      <w:tblGrid>
        <w:gridCol w:w="4040"/>
        <w:gridCol w:w="612"/>
        <w:gridCol w:w="607"/>
        <w:gridCol w:w="611"/>
        <w:gridCol w:w="606"/>
        <w:gridCol w:w="607"/>
        <w:gridCol w:w="611"/>
        <w:gridCol w:w="615"/>
        <w:gridCol w:w="634"/>
        <w:gridCol w:w="620"/>
        <w:gridCol w:w="612"/>
        <w:gridCol w:w="609"/>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Visual Studio Professional 2015 MSDN:n kanssa</w:t>
            </w:r>
            <w:r>
              <w:fldChar w:fldCharType="begin"/>
            </w:r>
            <w:r>
              <w:instrText xml:space="preserve"> XE "Visual Studio Professional 2015 MSDN:n kanssa"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Visual Studio Test Professional 2015 ja MSDN</w:t>
            </w:r>
            <w:r>
              <w:fldChar w:fldCharType="begin"/>
            </w:r>
            <w:r>
              <w:instrText xml:space="preserve"> XE "Visual Studio Test Professional 2015 ja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SA- ja L/SA-ylläpidoille"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3"/>
      </w:pPr>
      <w:bookmarkStart w:id="179" w:name="_Sec752"/>
      <w:r>
        <w:lastRenderedPageBreak/>
        <w:t>2. Tuotteen ehdot</w:t>
      </w:r>
      <w:bookmarkEnd w:id="179"/>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Visual Studio Premium 2013 with MSDN ja Visual Studio Ultimate 2013 with MSDN</w:t>
      </w:r>
    </w:p>
    <w:p w:rsidR="00351D1B" w:rsidRDefault="009F199F">
      <w:pPr>
        <w:pStyle w:val="ProductList-Body"/>
      </w:pPr>
      <w:r>
        <w:t>Visual Studio Enterprise 2015 with MSDN on Visual Studio Premium 2013 with MSDN:n ja Visual Studio Ultimate 2013 with MSDN:n seuraajaversio.</w:t>
      </w:r>
    </w:p>
    <w:p w:rsidR="00351D1B" w:rsidRDefault="00351D1B">
      <w:pPr>
        <w:pStyle w:val="ProductList-Body"/>
      </w:pPr>
    </w:p>
    <w:p w:rsidR="00351D1B" w:rsidRDefault="009F199F">
      <w:pPr>
        <w:pStyle w:val="ProductList-ClauseHeading"/>
        <w:outlineLvl w:val="4"/>
      </w:pPr>
      <w:r>
        <w:t>2.2 SQL Server Parallel Data Warehouse Developerin käyttöoikeuksien myöntäminen</w:t>
      </w:r>
    </w:p>
    <w:p w:rsidR="00351D1B" w:rsidRDefault="009F199F">
      <w:pPr>
        <w:pStyle w:val="ProductList-Body"/>
      </w:pPr>
      <w:r>
        <w:t xml:space="preserve">Kullakin Visual Studio Professional with MSDN 2015:n, Visual Studio Enterprise 2015 with MSDN:n ja Visual Studio Test Professional 2015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2012 Parallel Data Warehouse Developer -käyttöoikeus.</w:t>
      </w:r>
    </w:p>
    <w:p w:rsidR="00351D1B" w:rsidRDefault="00351D1B">
      <w:pPr>
        <w:pStyle w:val="ProductList-Body"/>
      </w:pPr>
    </w:p>
    <w:p w:rsidR="00351D1B" w:rsidRDefault="009F199F">
      <w:pPr>
        <w:pStyle w:val="ProductList-ClauseHeading"/>
        <w:outlineLvl w:val="4"/>
      </w:pPr>
      <w:r>
        <w:t>2.3 Visual Studio Team Foundation Server 2015:n käyttöoikeuksien myöntäminen</w:t>
      </w:r>
    </w:p>
    <w:p w:rsidR="00351D1B" w:rsidRDefault="009F199F">
      <w:pPr>
        <w:pStyle w:val="ProductList-Body"/>
      </w:pPr>
      <w:r>
        <w:t xml:space="preserve">Visual Studio Professional 2015 with MSDN:n, Visual Studio Enterprise 2015 with MSDN:n, Visual Studio Test Professional 2015 with MSDN:n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2015:n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351D1B" w:rsidRDefault="00351D1B">
      <w:pPr>
        <w:pStyle w:val="ProductList-Body"/>
      </w:pPr>
    </w:p>
    <w:p w:rsidR="00351D1B" w:rsidRDefault="009F199F">
      <w:pPr>
        <w:pStyle w:val="ProductList-ClauseHeading"/>
        <w:outlineLvl w:val="4"/>
      </w:pPr>
      <w:r>
        <w:t>2.4 Microsoft Azure -alustapalvelut</w:t>
      </w:r>
    </w:p>
    <w:p w:rsidR="00351D1B" w:rsidRDefault="009F199F">
      <w:pPr>
        <w:pStyle w:val="ProductList-Body"/>
      </w:pPr>
      <w:r>
        <w:t>Microsoft Azure -etuja ei voi yhdistää useasta MSDN-tilauksesta yhteen Microsoft Azure -tiliin.</w:t>
      </w:r>
    </w:p>
    <w:p w:rsidR="00351D1B" w:rsidRDefault="009F199F">
      <w:pPr>
        <w:pStyle w:val="ProductList-Offering1SubSection"/>
        <w:outlineLvl w:val="3"/>
      </w:pPr>
      <w:bookmarkStart w:id="180" w:name="_Sec810"/>
      <w:r>
        <w:t>3. Käyttöoikeudet</w:t>
      </w:r>
      <w:bookmarkEnd w:id="180"/>
    </w:p>
    <w:tbl>
      <w:tblPr>
        <w:tblStyle w:val="PURTable"/>
        <w:tblW w:w="0" w:type="dxa"/>
        <w:tblLook w:val="04A0" w:firstRow="1" w:lastRow="0" w:firstColumn="1" w:lastColumn="0" w:noHBand="0" w:noVBand="1"/>
      </w:tblPr>
      <w:tblGrid>
        <w:gridCol w:w="3555"/>
        <w:gridCol w:w="3626"/>
        <w:gridCol w:w="360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Lisäohjelmistot: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BUILDSERVER.TXT-tiedosto</w:t>
      </w:r>
    </w:p>
    <w:p w:rsidR="00351D1B" w:rsidRDefault="009F199F">
      <w:pPr>
        <w:pStyle w:val="ProductList-Body"/>
      </w:pPr>
      <w:r>
        <w:t xml:space="preserve">Asiakas saa asentaa niiden tiedostojen kopioita, jotka ovat osoitteessa </w:t>
      </w:r>
      <w:hyperlink r:id="rId70">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351D1B" w:rsidRDefault="00351D1B">
      <w:pPr>
        <w:pStyle w:val="ProductList-Body"/>
      </w:pPr>
    </w:p>
    <w:p w:rsidR="00351D1B" w:rsidRDefault="009F199F">
      <w:pPr>
        <w:pStyle w:val="ProductList-ClauseHeading"/>
        <w:outlineLvl w:val="4"/>
      </w:pPr>
      <w:r>
        <w:t>3.2 Apuohjelmat</w:t>
      </w:r>
    </w:p>
    <w:p w:rsidR="00351D1B" w:rsidRDefault="009F199F">
      <w:pPr>
        <w:pStyle w:val="ProductList-Body"/>
      </w:pPr>
      <w:r>
        <w:t xml:space="preserve">Asiakas saa kopioida ja asentaa Apuohjelmia, jotka on lueteltu osoitteessa </w:t>
      </w:r>
      <w:hyperlink r:id="rId71">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351D1B" w:rsidRDefault="00351D1B">
      <w:pPr>
        <w:pStyle w:val="ProductList-Body"/>
      </w:pPr>
    </w:p>
    <w:p w:rsidR="00351D1B" w:rsidRDefault="009F199F">
      <w:pPr>
        <w:pStyle w:val="ProductList-ClauseHeading"/>
        <w:outlineLvl w:val="4"/>
      </w:pPr>
      <w:r>
        <w:t>3.3 System Center – Virtual Machine Manager (SCVMM) – Visual Studio Enterprise with MSDN ja Visual Studio Test Professional with MSDN</w:t>
      </w:r>
    </w:p>
    <w:p w:rsidR="00351D1B" w:rsidRDefault="009F199F">
      <w:pPr>
        <w:pStyle w:val="ProductList-Body"/>
      </w:pPr>
      <w:r>
        <w:t>Kukin Visual Studio Enterprise with MSDN:n tai Visual Studio Test Professional with MSDN:n käyttöoikeuden alainen käyttäjä saa asentaa ja suorittaa SCVMM:n Visual Studio -ohjelmiston yhteydessä luodakseen, ottaakseen käyttöön ja hallitakseen testausympäristöjä. Testausympäristö on virtuaalinen toimintaympäristö, jota käytetään yksinomaan Asiakkaan ohjelmien kehittämiseen ja testaamiseen. Asiakas ei tarvitse tällaiseen käyttöön hallintakäyttöoikeuksia.</w:t>
      </w:r>
    </w:p>
    <w:p w:rsidR="00351D1B" w:rsidRDefault="00351D1B">
      <w:pPr>
        <w:pStyle w:val="ProductList-Body"/>
      </w:pPr>
    </w:p>
    <w:p w:rsidR="00351D1B" w:rsidRDefault="009F199F">
      <w:pPr>
        <w:pStyle w:val="ProductList-ClauseHeading"/>
        <w:outlineLvl w:val="4"/>
      </w:pPr>
      <w:r>
        <w:t>3.4 Office Professional Plus 2016 – Visual Studio Enterprise with MSDN</w:t>
      </w:r>
    </w:p>
    <w:p w:rsidR="00351D1B" w:rsidRDefault="009F199F">
      <w:pPr>
        <w:pStyle w:val="ProductList-Body"/>
      </w:pPr>
      <w:r>
        <w:t xml:space="preserve">Kukin Visual Studio Enterprise with MSDN:n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351D1B" w:rsidRDefault="00351D1B">
      <w:pPr>
        <w:pStyle w:val="ProductList-Body"/>
      </w:pPr>
    </w:p>
    <w:p w:rsidR="00351D1B" w:rsidRDefault="009F199F">
      <w:pPr>
        <w:pStyle w:val="ProductList-ClauseHeading"/>
        <w:outlineLvl w:val="4"/>
      </w:pPr>
      <w:r>
        <w:t>3.5 GNU Lesser General Public Licensed -kirjastot</w:t>
      </w:r>
    </w:p>
    <w:p w:rsidR="00351D1B" w:rsidRDefault="009F199F">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-ohjelmistoa tai muulla tavalla selvittää sen Visual Studion lähdekoodia ainoastaan siinä määrin, mitä ohjelmiston mukana tai siihen linkitetty GNU Lesser General Public License -käyttöoikeus sallii.</w:t>
      </w:r>
    </w:p>
    <w:p w:rsidR="00351D1B" w:rsidRDefault="009F199F">
      <w:pPr>
        <w:pStyle w:val="ProductList-Offering1SubSection"/>
        <w:outlineLvl w:val="3"/>
      </w:pPr>
      <w:bookmarkStart w:id="181" w:name="_Sec834"/>
      <w:r>
        <w:lastRenderedPageBreak/>
        <w:t>4. Software Assurance</w:t>
      </w:r>
      <w:bookmarkEnd w:id="181"/>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2">
              <w:r>
                <w:rPr>
                  <w:color w:val="00467F"/>
                  <w:u w:val="single"/>
                </w:rPr>
                <w:t xml:space="preserve">Tuoteluettelo - maaliskuu 2014 ja syyskuu 2015 Tuotteen ehdot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4.1 Oikeutus Software Assurance -ylläpitoon</w:t>
      </w:r>
    </w:p>
    <w:p w:rsidR="00351D1B" w:rsidRDefault="009F199F">
      <w:pPr>
        <w:pStyle w:val="ProductList-Body"/>
      </w:pPr>
      <w:r>
        <w:t xml:space="preserve">Asiakkaat, joilla on umpeutuva SA-ylläpito millä tahansa Visual Studio ja MSDN -käyttöoikeudella tai aktiivinen jälleenmyyntiliittymätilaus, joka vastaa Tuotteen ehtojen Visual Studio -tarjouksia, voi uusia ylläpidon millä tahansa Visual Studio ja MSDN -käyttöoikeudella. Uusittaessa toiselle MSDN-liittymätilaustasolle, uudet käyttöehdot korvaavat aiemmat käyttöehdot eikä ohjelmistoa, joka ei sisälly uuteen MSDN-tilaukseen,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351D1B" w:rsidRDefault="00351D1B">
      <w:pPr>
        <w:pStyle w:val="ProductList-Body"/>
      </w:pPr>
    </w:p>
    <w:p w:rsidR="00351D1B" w:rsidRDefault="009F199F">
      <w:pPr>
        <w:pStyle w:val="ProductList-ClauseHeading"/>
        <w:outlineLvl w:val="4"/>
      </w:pPr>
      <w:r>
        <w:t>4.2 MSDN:n pysyvät oikeudet</w:t>
      </w:r>
    </w:p>
    <w:p w:rsidR="00351D1B" w:rsidRDefault="009F199F">
      <w:pPr>
        <w:pStyle w:val="ProductList-Body"/>
      </w:pPr>
      <w:r>
        <w:t>Asiakkaan oikeudesta käyttää mitä tahansa MSDN:n kautta hankittua käyttöoikeuden alaista ohjelmistoa tulee pysyvä, kun Asiakkaan Visual Studio -käyttöoikeudesta tulee pysyvä.</w:t>
      </w:r>
    </w:p>
    <w:p w:rsidR="00351D1B" w:rsidRDefault="00351D1B">
      <w:pPr>
        <w:pStyle w:val="ProductList-Body"/>
      </w:pPr>
    </w:p>
    <w:p w:rsidR="00351D1B" w:rsidRDefault="009F199F">
      <w:pPr>
        <w:pStyle w:val="ProductList-ClauseHeading"/>
        <w:outlineLvl w:val="4"/>
      </w:pPr>
      <w:r>
        <w:t>4.3 Tilauskäyttöoikeuksien Software Assurance -oikeudet ja -edut</w:t>
      </w:r>
    </w:p>
    <w:p w:rsidR="00351D1B" w:rsidRDefault="009F199F">
      <w:pPr>
        <w:pStyle w:val="ProductList-Body"/>
      </w:pPr>
      <w:r>
        <w:t>Tilauskäyttöoikeus, jonka Asiakas hankkii Server and Cloud -liittymäsopimuksella, myöntää samat SA-oikeudet ja -edut kuin Käyttöoikeudet, joissa on SA-ylläpito tilausjakson aikana.</w:t>
      </w:r>
    </w:p>
    <w:p w:rsidR="00351D1B" w:rsidRDefault="00351D1B">
      <w:pPr>
        <w:pStyle w:val="PURBreadcrumb"/>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9310274"/>
      <w:r>
        <w:instrText>Visual Studio Team Foundation Server</w:instrText>
      </w:r>
      <w:bookmarkEnd w:id="183"/>
      <w:r>
        <w:instrText>" \l 3</w:instrText>
      </w:r>
      <w:r>
        <w:fldChar w:fldCharType="end"/>
      </w:r>
    </w:p>
    <w:p w:rsidR="00351D1B" w:rsidRDefault="009F199F">
      <w:pPr>
        <w:pStyle w:val="ProductList-Offering1SubSection"/>
        <w:outlineLvl w:val="3"/>
      </w:pPr>
      <w:bookmarkStart w:id="184" w:name="_Sec698"/>
      <w:r>
        <w:t>1. Ohjelman saatavuus</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Visual Studio Team Foundation Server 2015 ja SQL Server 2014 Technology</w:t>
            </w:r>
            <w:r>
              <w:fldChar w:fldCharType="begin"/>
            </w:r>
            <w:r>
              <w:instrText xml:space="preserve"> XE "Visual Studio Team Foundation Server 2015 ja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51D1B" w:rsidRDefault="00351D1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51D1B" w:rsidRDefault="00351D1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"Application Platform -tuote" </w:instrText>
            </w:r>
            <w:r>
              <w:fldChar w:fldCharType="separate"/>
            </w:r>
            <w:r>
              <w:rPr>
                <w:color w:val="000000"/>
              </w:rPr>
              <w:t>AP</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3"/>
      </w:pPr>
      <w:bookmarkStart w:id="185" w:name="_Sec753"/>
      <w:r>
        <w:t>2. Tuotteen ehdot</w:t>
      </w:r>
      <w:bookmarkEnd w:id="185"/>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186" w:name="_Sec811"/>
      <w:r>
        <w:t>3. Käyttöoikeudet</w:t>
      </w:r>
      <w:bookmarkEnd w:id="186"/>
    </w:p>
    <w:tbl>
      <w:tblPr>
        <w:tblStyle w:val="PURTable"/>
        <w:tblW w:w="0" w:type="dxa"/>
        <w:tblLook w:val="04A0" w:firstRow="1" w:lastRow="0" w:firstColumn="1" w:lastColumn="0" w:noHBand="0" w:noVBand="1"/>
      </w:tblPr>
      <w:tblGrid>
        <w:gridCol w:w="3558"/>
        <w:gridCol w:w="3628"/>
        <w:gridCol w:w="360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Foundation 2013</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51D1B" w:rsidRDefault="009F199F">
            <w:pPr>
              <w:pStyle w:val="ProductList-TableBody"/>
            </w:pPr>
            <w:r>
              <w:t>Visual Studio Team Services – maksullinen käyttäjä</w:t>
            </w:r>
          </w:p>
        </w:tc>
      </w:tr>
    </w:tbl>
    <w:p w:rsidR="00351D1B" w:rsidRDefault="00351D1B">
      <w:pPr>
        <w:pStyle w:val="ProductList-Body"/>
      </w:pPr>
    </w:p>
    <w:p w:rsidR="00351D1B" w:rsidRDefault="009F199F">
      <w:pPr>
        <w:pStyle w:val="ProductList-SubClauseHeading"/>
        <w:outlineLvl w:val="5"/>
      </w:pPr>
      <w:r>
        <w:t>3.1.1 Muut toiminnot</w:t>
      </w:r>
    </w:p>
    <w:p w:rsidR="00351D1B" w:rsidRDefault="009F199F">
      <w:pPr>
        <w:pStyle w:val="ProductList-BodyIndented"/>
      </w:pPr>
      <w:r>
        <w:t>Julkaisemisen hallinta</w:t>
      </w:r>
    </w:p>
    <w:tbl>
      <w:tblPr>
        <w:tblStyle w:val="PURTable0"/>
        <w:tblW w:w="0" w:type="dxa"/>
        <w:tblLook w:val="04A0" w:firstRow="1" w:lastRow="0" w:firstColumn="1" w:lastColumn="0" w:noHBand="0" w:noVBand="1"/>
      </w:tblPr>
      <w:tblGrid>
        <w:gridCol w:w="3498"/>
        <w:gridCol w:w="3509"/>
        <w:gridCol w:w="3423"/>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Visual Studio Enterprise 2015 with MSDN</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Indented"/>
      </w:pPr>
    </w:p>
    <w:p w:rsidR="00351D1B" w:rsidRDefault="009F199F">
      <w:pPr>
        <w:pStyle w:val="ProductList-SubClauseHeading"/>
        <w:outlineLvl w:val="5"/>
      </w:pPr>
      <w:r>
        <w:t>3.1.2 Muut toiminnot</w:t>
      </w:r>
    </w:p>
    <w:p w:rsidR="00351D1B" w:rsidRDefault="009F199F">
      <w:pPr>
        <w:pStyle w:val="ProductList-BodyIndented"/>
      </w:pPr>
      <w:r>
        <w:t>Testien hallinta</w:t>
      </w:r>
    </w:p>
    <w:tbl>
      <w:tblPr>
        <w:tblStyle w:val="PURTable0"/>
        <w:tblW w:w="0" w:type="dxa"/>
        <w:tblLook w:val="04A0" w:firstRow="1" w:lastRow="0" w:firstColumn="1" w:lastColumn="0" w:noHBand="0" w:noVBand="1"/>
      </w:tblPr>
      <w:tblGrid>
        <w:gridCol w:w="3493"/>
        <w:gridCol w:w="3504"/>
        <w:gridCol w:w="3433"/>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Visual Studio Test Professional 2015 ja MSDN</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Visual Studio Enterprise 2015 with MSDN</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351D1B" w:rsidRDefault="009F199F">
            <w:pPr>
              <w:pStyle w:val="ProductList-TableBody"/>
            </w:pPr>
            <w:r>
              <w:t>Visual Studio Team -palveluiden Test Manager -laajennus</w:t>
            </w:r>
          </w:p>
        </w:tc>
      </w:tr>
    </w:tbl>
    <w:p w:rsidR="00351D1B" w:rsidRDefault="00351D1B">
      <w:pPr>
        <w:pStyle w:val="ProductList-BodyIndented"/>
      </w:pPr>
    </w:p>
    <w:p w:rsidR="00351D1B" w:rsidRDefault="009F199F">
      <w:pPr>
        <w:pStyle w:val="ProductList-ClauseHeading"/>
        <w:outlineLvl w:val="4"/>
      </w:pPr>
      <w:r>
        <w:t>3.2 Käyttö, joka ei edellytä CAL-käyttöoikeuksia</w:t>
      </w:r>
    </w:p>
    <w:p w:rsidR="00351D1B" w:rsidRDefault="009F199F">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Onlinen käyttö Team Foundation Server 2015 Proxyn kautta; vaiheiden hyväksyntä Julkaisun hallinta -työkulun osana ja Visual Studio Team Foundation Serverin käyttäminen yhdistetyllä yhteydellä toisesta integroidusta sovelluksesta tai palvelusta.</w:t>
      </w:r>
    </w:p>
    <w:p w:rsidR="00351D1B" w:rsidRDefault="00351D1B">
      <w:pPr>
        <w:pStyle w:val="ProductList-Body"/>
      </w:pPr>
    </w:p>
    <w:p w:rsidR="00351D1B" w:rsidRDefault="009F199F">
      <w:pPr>
        <w:pStyle w:val="ProductList-ClauseHeading"/>
        <w:outlineLvl w:val="4"/>
      </w:pPr>
      <w:r>
        <w:t>3.3 SQL Server Technology</w:t>
      </w:r>
    </w:p>
    <w:p w:rsidR="00351D1B" w:rsidRDefault="009F199F">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351D1B" w:rsidRDefault="00351D1B">
      <w:pPr>
        <w:pStyle w:val="ProductList-Body"/>
      </w:pPr>
    </w:p>
    <w:p w:rsidR="00351D1B" w:rsidRDefault="009F199F">
      <w:pPr>
        <w:pStyle w:val="ProductList-ClauseHeading"/>
        <w:outlineLvl w:val="4"/>
      </w:pPr>
      <w:r>
        <w:t>3.4 GNU Lesser General Public Licensed -kirjastot</w:t>
      </w:r>
    </w:p>
    <w:p w:rsidR="00351D1B" w:rsidRDefault="009F199F">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saa selvittää, purkaa tai hajottaa Visual Studio Team Foundation Server -ohjelmistoa tai muulla tavalla selvittää sen Visual Studio Team Foundation Serverin lähdekoodia ainoastaan siinä määrin, mitä ohjelmiston mukana tai siihen linkitetty GNU Lesser General Public License -käyttöoikeus sallii.</w:t>
      </w:r>
    </w:p>
    <w:p w:rsidR="00351D1B" w:rsidRDefault="00351D1B">
      <w:pPr>
        <w:pStyle w:val="ProductList-Body"/>
      </w:pPr>
    </w:p>
    <w:p w:rsidR="00351D1B" w:rsidRDefault="009F199F">
      <w:pPr>
        <w:pStyle w:val="ProductList-ClauseHeading"/>
        <w:outlineLvl w:val="4"/>
      </w:pPr>
      <w:r>
        <w:t>3.5 Visual Studio Team Foundation Server Build Services</w:t>
      </w:r>
    </w:p>
    <w:p w:rsidR="00351D1B" w:rsidRDefault="009F199F">
      <w:pPr>
        <w:pStyle w:val="ProductList-Body"/>
      </w:pPr>
      <w:r>
        <w:t xml:space="preserve">Jos Asiakkaalla on yksi tai useampi Visual Studio Enterprise with MSDN- tai Visual Studio Professional with MSDN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Studio-ohjelmiston ja sallia Team Foundation Server 2015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alaisten laitteiden</w:t>
      </w:r>
      <w:r>
        <w:fldChar w:fldCharType="end"/>
      </w:r>
      <w:r>
        <w:t xml:space="preserve"> pääsyn ja käytön osana Team Foundation Server 2015 Build Services -palvelua.</w:t>
      </w:r>
    </w:p>
    <w:p w:rsidR="00351D1B" w:rsidRDefault="00351D1B">
      <w:pPr>
        <w:pStyle w:val="ProductList-Body"/>
      </w:pPr>
    </w:p>
    <w:p w:rsidR="00351D1B" w:rsidRDefault="009F199F">
      <w:pPr>
        <w:pStyle w:val="ProductList-ClauseHeading"/>
        <w:outlineLvl w:val="4"/>
      </w:pPr>
      <w:r>
        <w:t>3.6 Lisäohjelmisto</w:t>
      </w:r>
    </w:p>
    <w:tbl>
      <w:tblPr>
        <w:tblStyle w:val="PURTable"/>
        <w:tblW w:w="0" w:type="dxa"/>
        <w:tblLook w:val="04A0" w:firstRow="1" w:lastRow="0" w:firstColumn="1" w:lastColumn="0" w:noHBand="0" w:noVBand="1"/>
      </w:tblPr>
      <w:tblGrid>
        <w:gridCol w:w="3596"/>
        <w:gridCol w:w="3597"/>
        <w:gridCol w:w="359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Visual Studio Team Foundation Server SharePoint Extensions</w:t>
            </w:r>
          </w:p>
        </w:tc>
      </w:tr>
    </w:tbl>
    <w:p w:rsidR="00351D1B" w:rsidRDefault="009F199F">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65"/>
        <w:gridCol w:w="3404"/>
        <w:gridCol w:w="3641"/>
        <w:gridCol w:w="80"/>
      </w:tblGrid>
      <w:tr w:rsidR="00351D1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r w:rsidR="00351D1B">
        <w:tc>
          <w:tcPr>
            <w:tcW w:w="12240" w:type="dxa"/>
            <w:gridSpan w:val="4"/>
            <w:tcBorders>
              <w:top w:val="none" w:sz="4" w:space="0" w:color="6E6E6E"/>
              <w:left w:val="none" w:sz="4" w:space="0" w:color="6E6E6E"/>
              <w:bottom w:val="none" w:sz="4" w:space="0" w:color="6E6E6E"/>
              <w:right w:val="none" w:sz="4" w:space="0" w:color="6E6E6E"/>
            </w:tcBorders>
          </w:tcPr>
          <w:p w:rsidR="00351D1B" w:rsidRDefault="00351D1B">
            <w:pPr>
              <w:pStyle w:val="PURBreadcrumb"/>
            </w:pPr>
          </w:p>
          <w:tbl>
            <w:tblPr>
              <w:tblW w:w="0" w:type="dxa"/>
              <w:tblLook w:val="04A0" w:firstRow="1" w:lastRow="0" w:firstColumn="1" w:lastColumn="0" w:noHBand="0" w:noVBand="1"/>
            </w:tblPr>
            <w:tblGrid>
              <w:gridCol w:w="10674"/>
            </w:tblGrid>
            <w:tr w:rsidR="00351D1B">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TableBody"/>
            </w:pPr>
          </w:p>
        </w:tc>
      </w:tr>
    </w:tbl>
    <w:p w:rsidR="00351D1B" w:rsidRDefault="00351D1B">
      <w:pPr>
        <w:pStyle w:val="ProductList-Body"/>
      </w:pPr>
    </w:p>
    <w:p w:rsidR="00351D1B" w:rsidRDefault="009F199F">
      <w:pPr>
        <w:pStyle w:val="ProductList-OfferingGroupHeading"/>
        <w:outlineLvl w:val="1"/>
      </w:pPr>
      <w:bookmarkStart w:id="188" w:name="_Sec618"/>
      <w:r>
        <w:t>Windows</w:t>
      </w:r>
      <w:bookmarkEnd w:id="188"/>
      <w:r>
        <w:fldChar w:fldCharType="begin"/>
      </w:r>
      <w:r>
        <w:instrText xml:space="preserve"> TC "</w:instrText>
      </w:r>
      <w:bookmarkStart w:id="189" w:name="_Toc449310275"/>
      <w:r>
        <w:instrText>Windows</w:instrText>
      </w:r>
      <w:bookmarkEnd w:id="189"/>
      <w:r>
        <w:instrText>" \l 2</w:instrText>
      </w:r>
      <w:r>
        <w:fldChar w:fldCharType="end"/>
      </w:r>
    </w:p>
    <w:p w:rsidR="00351D1B" w:rsidRDefault="009F199F">
      <w:pPr>
        <w:pStyle w:val="ProductList-Offering2HeadingNoBorder"/>
        <w:outlineLvl w:val="2"/>
      </w:pPr>
      <w:bookmarkStart w:id="190" w:name="_Sec652"/>
      <w:r>
        <w:t>Windows-työasemakäyttöjärjestelmä</w:t>
      </w:r>
      <w:bookmarkEnd w:id="190"/>
      <w:r>
        <w:fldChar w:fldCharType="begin"/>
      </w:r>
      <w:r>
        <w:instrText xml:space="preserve"> TC "</w:instrText>
      </w:r>
      <w:bookmarkStart w:id="191" w:name="_Toc449310276"/>
      <w:r>
        <w:instrText>Windows-työasemakäyttöjärjestelmä</w:instrText>
      </w:r>
      <w:bookmarkEnd w:id="191"/>
      <w:r>
        <w:instrText>" \l 3</w:instrText>
      </w:r>
      <w:r>
        <w:fldChar w:fldCharType="end"/>
      </w:r>
    </w:p>
    <w:p w:rsidR="00351D1B" w:rsidRDefault="009F199F">
      <w:pPr>
        <w:pStyle w:val="ProductList-Offering1SubSection"/>
        <w:outlineLvl w:val="3"/>
      </w:pPr>
      <w:bookmarkStart w:id="192" w:name="_Sec700"/>
      <w:r>
        <w:t>1. Ohjelman saatavuus</w:t>
      </w:r>
      <w:bookmarkEnd w:id="192"/>
    </w:p>
    <w:tbl>
      <w:tblPr>
        <w:tblStyle w:val="PURTable"/>
        <w:tblW w:w="0" w:type="dxa"/>
        <w:tblLook w:val="04A0" w:firstRow="1" w:lastRow="0" w:firstColumn="1" w:lastColumn="0" w:noHBand="0" w:noVBand="1"/>
      </w:tblPr>
      <w:tblGrid>
        <w:gridCol w:w="3986"/>
        <w:gridCol w:w="613"/>
        <w:gridCol w:w="605"/>
        <w:gridCol w:w="607"/>
        <w:gridCol w:w="599"/>
        <w:gridCol w:w="600"/>
        <w:gridCol w:w="606"/>
        <w:gridCol w:w="612"/>
        <w:gridCol w:w="634"/>
        <w:gridCol w:w="619"/>
        <w:gridCol w:w="608"/>
        <w:gridCol w:w="689"/>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9" w:space="0" w:color="FFFFFF"/>
              <w:left w:val="single" w:sz="9" w:space="0" w:color="FFFFFF"/>
              <w:bottom w:val="dashed" w:sz="4" w:space="0" w:color="BFBFBF"/>
              <w:right w:val="single" w:sz="9" w:space="0" w:color="FFFFFF"/>
            </w:tcBorders>
          </w:tcPr>
          <w:p w:rsidR="00351D1B" w:rsidRDefault="009F199F">
            <w:pPr>
              <w:pStyle w:val="ProductList-TableBody"/>
            </w:pPr>
            <w:r>
              <w:t>Windows 10 Pro -päivitys</w:t>
            </w:r>
            <w:r>
              <w:fldChar w:fldCharType="begin"/>
            </w:r>
            <w:r>
              <w:instrText xml:space="preserve"> XE "Windows 10 Pro -päivitys"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Windows 10 Enterprise Software Assurance Per User (SL)</w:t>
            </w:r>
            <w:r>
              <w:fldChar w:fldCharType="begin"/>
            </w:r>
            <w:r>
              <w:instrText xml:space="preserve"> XE "Windows 10 Enterprise Software Assurance Per User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t>Windows 10 Enterprise Software Assurance Per User From SA</w:t>
            </w:r>
            <w:r>
              <w:fldChar w:fldCharType="begin"/>
            </w:r>
            <w:r>
              <w:instrText xml:space="preserve"> XE "Windows 10 Enterprise Software Assurance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t>Windows 10 Enterprise LTSB -päivitys</w:t>
            </w:r>
            <w:r>
              <w:fldChar w:fldCharType="begin"/>
            </w:r>
            <w:r>
              <w:instrText xml:space="preserve"> XE "Windows 10 Enterprise LTSB -päivitys"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"Mukautettu työaseman ohjelmistoalusta" </w:instrText>
            </w:r>
            <w:r>
              <w:fldChar w:fldCharType="separate"/>
            </w:r>
            <w:r>
              <w:rPr>
                <w:color w:val="000000"/>
              </w:rPr>
              <w:t>CP</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t>Windows 10 Education Upgrade (laitekohtainen)</w:t>
            </w:r>
            <w:r>
              <w:fldChar w:fldCharType="begin"/>
            </w:r>
            <w:r>
              <w:instrText xml:space="preserve"> XE "Windows 10 Education Upgrade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r>
              <w:t>,</w:t>
            </w: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t>Windows 10 Mobile Enterprise (laitekohtainen)</w:t>
            </w:r>
            <w:r>
              <w:fldChar w:fldCharType="begin"/>
            </w:r>
            <w:r>
              <w:instrText xml:space="preserve"> XE "Windows 10 Mobile Enterprise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t>Windows Virtual Desktop Access</w:t>
            </w:r>
            <w:r>
              <w:fldChar w:fldCharType="begin"/>
            </w:r>
            <w:r>
              <w:instrText xml:space="preserve"> XE "Windows Virtual Desktop Access" </w:instrText>
            </w:r>
            <w:r>
              <w:fldChar w:fldCharType="end"/>
            </w:r>
            <w:r>
              <w:t xml:space="preserve"> (laitekohtainen tilauskäyttöoikeus)</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Desktop Platform -tuote" </w:instrText>
            </w:r>
            <w:r>
              <w:fldChar w:fldCharType="separate"/>
            </w:r>
            <w:r>
              <w:rPr>
                <w:color w:val="000000"/>
              </w:rPr>
              <w:t>EP</w:t>
            </w:r>
            <w:r>
              <w:fldChar w:fldCharType="end"/>
            </w:r>
            <w:r>
              <w:t>,</w:t>
            </w:r>
            <w:r>
              <w:fldChar w:fldCharType="begin"/>
            </w:r>
            <w:r>
              <w:instrText xml:space="preserve"> AutoTextList   \s NoStyle \t "Professional Desktop Platform -tuote"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t>Windows Virtual Desktop Access</w:t>
            </w:r>
            <w:r>
              <w:fldChar w:fldCharType="begin"/>
            </w:r>
            <w:r>
              <w:instrText xml:space="preserve"> XE "Windows Virtual Desktop Access" </w:instrText>
            </w:r>
            <w:r>
              <w:fldChar w:fldCharType="end"/>
            </w:r>
            <w:r>
              <w:t>, käyttäjäkohtainen (SL)</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single" w:sz="9" w:space="0" w:color="FFFFFF"/>
              <w:bottom w:val="none" w:sz="4" w:space="0" w:color="BFBFBF"/>
              <w:right w:val="single" w:sz="9" w:space="0" w:color="FFFFFF"/>
            </w:tcBorders>
          </w:tcPr>
          <w:p w:rsidR="00351D1B" w:rsidRDefault="009F199F">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51D1B" w:rsidRDefault="009F199F">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51D1B" w:rsidRDefault="00351D1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193" w:name="_Sec755"/>
      <w:r>
        <w:t>2. Tuotteen ehdot</w:t>
      </w:r>
      <w:bookmarkEnd w:id="193"/>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lastRenderedPageBreak/>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Windows SA Per User Add-on</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 UTD-alennus :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Vaatimukset täyttävät käyttöjärjestelmät</w:t>
      </w:r>
    </w:p>
    <w:p w:rsidR="00351D1B" w:rsidRDefault="009F199F">
      <w:pPr>
        <w:pStyle w:val="ProductList-Body"/>
      </w:pPr>
      <w:r>
        <w:t>Asiakkaat voivat ostaa työaseman käyttöjärjestelmän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Windows 10 Prolle ja/tai Windows 10 Enterprise LTSB:lle (”Windows 10 Enterprise”). Myönnetyt 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ainoastaan päivitys</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Tästä syystä kullakin laitteella, jolle Asiakas hankkii Windows 10 Pro -päivityksen tai Windows 10 Enterprise -päivityksen ja jossa Asiakas käyttää sitä, on oltava jonkin alla olevan vaatimukset täyttävän käyttöjärjestelmän käyttöoikeus. Tämä vaatimus on voimassa siitä riippumatta, hankintaanko päivitys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erikseen vai yhdessä SA-sopimuksen kanssa. </w:t>
      </w:r>
    </w:p>
    <w:p w:rsidR="00351D1B" w:rsidRDefault="00351D1B">
      <w:pPr>
        <w:pStyle w:val="ProductList-Body"/>
      </w:pPr>
    </w:p>
    <w:p w:rsidR="00351D1B" w:rsidRDefault="009F199F">
      <w:pPr>
        <w:pStyle w:val="ProductList-SubClauseHeading"/>
        <w:outlineLvl w:val="5"/>
      </w:pPr>
      <w:r>
        <w:t>2.1.1 Vaatimukset täyttävät käyttöjärjestelmät -kaavio</w:t>
      </w:r>
    </w:p>
    <w:p w:rsidR="00351D1B" w:rsidRDefault="009F199F">
      <w:pPr>
        <w:pStyle w:val="ProductList-BodyIndented"/>
      </w:pPr>
      <w:r>
        <w:t>Oikeuttavat käyttöjärjestelmät ohjelmatyypin mukaan ovat</w:t>
      </w:r>
    </w:p>
    <w:tbl>
      <w:tblPr>
        <w:tblStyle w:val="PURTable0"/>
        <w:tblW w:w="0" w:type="dxa"/>
        <w:tblLook w:val="04A0" w:firstRow="1" w:lastRow="0" w:firstColumn="1" w:lastColumn="0" w:noHBand="0" w:noVBand="1"/>
      </w:tblPr>
      <w:tblGrid>
        <w:gridCol w:w="3821"/>
        <w:gridCol w:w="1701"/>
        <w:gridCol w:w="1701"/>
        <w:gridCol w:w="1640"/>
        <w:gridCol w:w="1567"/>
      </w:tblGrid>
      <w:tr w:rsidR="00351D1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Olemassa oleva Enterprise-sopimus (EA) / yrityksenlaajuinen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Academic ja Charity</w:t>
            </w:r>
          </w:p>
        </w:tc>
      </w:tr>
      <w:tr w:rsidR="00351D1B">
        <w:tc>
          <w:tcPr>
            <w:tcW w:w="4660" w:type="dxa"/>
            <w:tcBorders>
              <w:top w:val="single" w:sz="4" w:space="0" w:color="000000"/>
              <w:left w:val="single" w:sz="4" w:space="0" w:color="000000"/>
              <w:bottom w:val="single" w:sz="4" w:space="0" w:color="000000"/>
              <w:right w:val="none" w:sz="4" w:space="0" w:color="000000"/>
            </w:tcBorders>
          </w:tcPr>
          <w:p w:rsidR="00351D1B" w:rsidRDefault="009F199F">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1D1B" w:rsidRDefault="00351D1B">
            <w:pPr>
              <w:pStyle w:val="ProductList-TableBody"/>
              <w:jc w:val="center"/>
            </w:pP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none" w:sz="4" w:space="0" w:color="000000"/>
            </w:tcBorders>
          </w:tcPr>
          <w:p w:rsidR="00351D1B" w:rsidRDefault="009F199F">
            <w:pPr>
              <w:pStyle w:val="ProductList-TableBody"/>
            </w:pPr>
            <w:r>
              <w:rPr>
                <w:b/>
              </w:rPr>
              <w:t>Windows 8 ja Windows 8.1</w:t>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1D1B" w:rsidRDefault="00351D1B">
            <w:pPr>
              <w:pStyle w:val="ProductList-TableBody"/>
              <w:jc w:val="center"/>
            </w:pP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  Windows 8 ja Windows 8.1 (Single Language mukaan lukien)</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none" w:sz="4" w:space="0" w:color="000000"/>
            </w:tcBorders>
          </w:tcPr>
          <w:p w:rsidR="00351D1B" w:rsidRDefault="009F199F">
            <w:pPr>
              <w:pStyle w:val="ProductList-TableBody"/>
            </w:pPr>
            <w:r>
              <w:rPr>
                <w:b/>
              </w:rPr>
              <w:t>Windows 7</w:t>
            </w:r>
            <w:r>
              <w:fldChar w:fldCharType="begin"/>
            </w:r>
            <w:r>
              <w:instrText xml:space="preserve"> XE "Windows 7"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1D1B" w:rsidRDefault="00351D1B">
            <w:pPr>
              <w:pStyle w:val="ProductList-TableBody"/>
              <w:jc w:val="center"/>
            </w:pP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none" w:sz="4" w:space="0" w:color="000000"/>
            </w:tcBorders>
          </w:tcPr>
          <w:p w:rsidR="00351D1B" w:rsidRDefault="009F199F">
            <w:pPr>
              <w:pStyle w:val="ProductList-TableBody"/>
            </w:pPr>
            <w:r>
              <w:rPr>
                <w:b/>
              </w:rPr>
              <w:t>Windows Vista</w:t>
            </w:r>
            <w:r>
              <w:fldChar w:fldCharType="begin"/>
            </w:r>
            <w:r>
              <w:instrText xml:space="preserve"> XE "Windows Vista"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1D1B" w:rsidRDefault="00351D1B">
            <w:pPr>
              <w:pStyle w:val="ProductList-TableBody"/>
              <w:jc w:val="center"/>
            </w:pP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  Home Premium, Home Basic tai Starter Edition</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none" w:sz="4" w:space="0" w:color="000000"/>
            </w:tcBorders>
          </w:tcPr>
          <w:p w:rsidR="00351D1B" w:rsidRDefault="009F199F">
            <w:pPr>
              <w:pStyle w:val="ProductList-TableBody"/>
            </w:pPr>
            <w:r>
              <w:rPr>
                <w:b/>
              </w:rPr>
              <w:t>Windows XP</w:t>
            </w:r>
            <w:r>
              <w:fldChar w:fldCharType="begin"/>
            </w:r>
            <w:r>
              <w:instrText xml:space="preserve"> XE "Windows XP" </w:instrText>
            </w:r>
            <w:r>
              <w:fldChar w:fldCharType="end"/>
            </w:r>
            <w:r>
              <w:t xml:space="preserve"> (32- tai 64-bittinen)</w:t>
            </w: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1D1B" w:rsidRDefault="00351D1B">
            <w:pPr>
              <w:pStyle w:val="ProductList-TableBody"/>
              <w:jc w:val="center"/>
            </w:pP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  Home and Starter Edition</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none" w:sz="4" w:space="0" w:color="000000"/>
            </w:tcBorders>
          </w:tcPr>
          <w:p w:rsidR="00351D1B" w:rsidRDefault="009F199F">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1D1B" w:rsidRDefault="00351D1B">
            <w:pPr>
              <w:pStyle w:val="ProductList-TableBody"/>
              <w:jc w:val="center"/>
            </w:pP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none" w:sz="4" w:space="0" w:color="000000"/>
            </w:tcBorders>
          </w:tcPr>
          <w:p w:rsidR="00351D1B" w:rsidRDefault="009F199F">
            <w:pPr>
              <w:pStyle w:val="ProductList-TableBody"/>
            </w:pPr>
            <w:r>
              <w:rPr>
                <w:b/>
              </w:rPr>
              <w:t>Windowsin sulautetut käyttöjärjestelmät</w:t>
            </w: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51D1B" w:rsidRDefault="00351D1B">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51D1B" w:rsidRDefault="00351D1B">
            <w:pPr>
              <w:pStyle w:val="ProductList-TableBody"/>
              <w:jc w:val="center"/>
            </w:pP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bl>
    <w:p w:rsidR="00351D1B" w:rsidRDefault="009F199F">
      <w:pPr>
        <w:pStyle w:val="ProductList-BodyIndented"/>
      </w:pPr>
      <w:r>
        <w:rPr>
          <w:i/>
          <w:vertAlign w:val="superscript"/>
        </w:rPr>
        <w:t>1</w:t>
      </w:r>
      <w:r>
        <w:rPr>
          <w:i/>
        </w:rPr>
        <w:t xml:space="preserve">Sisältää 32- ja 64-bittiset käyttöjärjestelmät. </w:t>
      </w:r>
    </w:p>
    <w:p w:rsidR="00351D1B" w:rsidRDefault="009F199F">
      <w:pPr>
        <w:pStyle w:val="ProductList-BodyIndented"/>
      </w:pPr>
      <w:r>
        <w:rPr>
          <w:i/>
          <w:vertAlign w:val="superscript"/>
        </w:rPr>
        <w:t>2</w:t>
      </w:r>
      <w:r>
        <w:rPr>
          <w:i/>
        </w:rPr>
        <w:t>Koskee myös Vaatimukset täyttäviä Laitteita, jotka on hankittu fuusion tai hankinnan kautta</w:t>
      </w:r>
    </w:p>
    <w:p w:rsidR="00351D1B" w:rsidRDefault="009F199F">
      <w:pPr>
        <w:pStyle w:val="ProductList-BodyIndented"/>
      </w:pPr>
      <w:r>
        <w:rPr>
          <w:i/>
          <w:vertAlign w:val="superscript"/>
        </w:rPr>
        <w:t>3</w:t>
      </w:r>
      <w:r>
        <w:rPr>
          <w:i/>
        </w:rPr>
        <w:t>Saraketta käytetään myös osoittamaan hyväksyttäviä vaatimukset täyttäviä käyttöjärjestelmiä käyttäjän ensisijaiselle laitteelle, kun käyttäjällä on Windows SA per User -käyttöoikeus.</w:t>
      </w:r>
    </w:p>
    <w:p w:rsidR="00351D1B" w:rsidRDefault="009F199F">
      <w:pPr>
        <w:pStyle w:val="ProductList-BodyIndented"/>
      </w:pPr>
      <w:r>
        <w:rPr>
          <w:i/>
          <w:vertAlign w:val="superscript"/>
        </w:rPr>
        <w:t>4</w:t>
      </w:r>
      <w:r>
        <w:rPr>
          <w:i/>
        </w:rPr>
        <w:t>Ei koske versioita Academic, Charity ja OV-CW.</w:t>
      </w:r>
    </w:p>
    <w:p w:rsidR="00351D1B" w:rsidRDefault="009F199F">
      <w:pPr>
        <w:pStyle w:val="ProductList-BodyIndented"/>
      </w:pPr>
      <w:r>
        <w:rPr>
          <w:i/>
          <w:vertAlign w:val="superscript"/>
        </w:rPr>
        <w:t>5</w:t>
      </w:r>
      <w:r>
        <w:rPr>
          <w:i/>
        </w:rPr>
        <w:t>N, K ja KN ovat tietyillä markkinoilla saatavilla olevia erikoisversioita.</w:t>
      </w:r>
    </w:p>
    <w:p w:rsidR="00351D1B" w:rsidRDefault="00351D1B">
      <w:pPr>
        <w:pStyle w:val="ProductList-BodyIndented"/>
      </w:pPr>
    </w:p>
    <w:p w:rsidR="00351D1B" w:rsidRDefault="009F199F">
      <w:pPr>
        <w:pStyle w:val="ProductList-SubClauseHeading"/>
        <w:outlineLvl w:val="5"/>
      </w:pPr>
      <w:r>
        <w:t>2.1.2 Käyttöä rajoittavat Vaatimukset täyttävät käyttöjärjestelmät -kaavio</w:t>
      </w:r>
    </w:p>
    <w:p w:rsidR="00351D1B" w:rsidRDefault="009F199F">
      <w:pPr>
        <w:pStyle w:val="ProductList-BodyIndented"/>
      </w:pPr>
      <w:r>
        <w:t xml:space="preserve">Jos päivitysohjelmisto asennetaan laitteeseen, jossa on jokin alla luetelluista vaatimukset käyttävistä käyttöjärjestelmistä (”Ehdolliset vaatimukset täyttävä käyttöjärjestelmä”), käyttöä koskevat rajoitukset ovat voimassa. Ne on lueteltu Käyttöoikeudet-kohdan taulukossa. </w:t>
      </w:r>
      <w:r>
        <w:lastRenderedPageBreak/>
        <w:t>Käyttöoikeudet ovat voimassa laitteissa, joissa on Windows Software Assurance- tai Windows VDA -käyttöoikeus, vaikka tämän asiakirjan teksti väittäisi muuta.</w:t>
      </w:r>
    </w:p>
    <w:tbl>
      <w:tblPr>
        <w:tblStyle w:val="PURTable0"/>
        <w:tblW w:w="0" w:type="dxa"/>
        <w:tblLook w:val="04A0" w:firstRow="1" w:lastRow="0" w:firstColumn="1" w:lastColumn="0" w:noHBand="0" w:noVBand="1"/>
      </w:tblPr>
      <w:tblGrid>
        <w:gridCol w:w="3821"/>
        <w:gridCol w:w="1701"/>
        <w:gridCol w:w="1701"/>
        <w:gridCol w:w="1640"/>
        <w:gridCol w:w="1567"/>
      </w:tblGrid>
      <w:tr w:rsidR="00351D1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Uusi Enterprise-sopimus (EA) / yrityksenlaajuinen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Olemassa oleva Enterprise-sopimus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Academic ja Charity</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6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bl>
    <w:p w:rsidR="00351D1B" w:rsidRDefault="009F199F">
      <w:pPr>
        <w:pStyle w:val="ProductList-BodyIndented"/>
      </w:pPr>
      <w:r>
        <w:rPr>
          <w:i/>
          <w:vertAlign w:val="superscript"/>
        </w:rPr>
        <w:t>1</w:t>
      </w:r>
      <w:r>
        <w:rPr>
          <w:i/>
        </w:rPr>
        <w:t xml:space="preserve">Sisältää 32- ja 64-bittiset käyttöjärjestelmät. </w:t>
      </w:r>
    </w:p>
    <w:p w:rsidR="00351D1B" w:rsidRDefault="009F199F">
      <w:pPr>
        <w:pStyle w:val="ProductList-BodyIndented"/>
      </w:pPr>
      <w:r>
        <w:rPr>
          <w:i/>
          <w:vertAlign w:val="superscript"/>
        </w:rPr>
        <w:t>2</w:t>
      </w:r>
      <w:r>
        <w:rPr>
          <w:i/>
        </w:rPr>
        <w:t>Koskee myös Vaatimukset täyttäviä Laitteita, jotka on hankittu fuusion tai hankinnan kautta</w:t>
      </w:r>
    </w:p>
    <w:p w:rsidR="00351D1B" w:rsidRDefault="009F199F">
      <w:pPr>
        <w:pStyle w:val="ProductList-BodyIndented"/>
      </w:pPr>
      <w:r>
        <w:rPr>
          <w:i/>
          <w:vertAlign w:val="superscript"/>
        </w:rPr>
        <w:t>3</w:t>
      </w:r>
      <w:r>
        <w:rPr>
          <w:i/>
        </w:rPr>
        <w:t>Ei koske versioita Academic, Charity ja OV-CW.</w:t>
      </w:r>
    </w:p>
    <w:p w:rsidR="00351D1B" w:rsidRDefault="00351D1B">
      <w:pPr>
        <w:pStyle w:val="ProductList-BodyIndented"/>
      </w:pPr>
    </w:p>
    <w:p w:rsidR="00351D1B" w:rsidRDefault="009F199F">
      <w:pPr>
        <w:pStyle w:val="ProductList-BodyIndented"/>
      </w:pPr>
      <w:r>
        <w:rPr>
          <w:b/>
        </w:rPr>
        <w:t>2.1.2.1 Vaatimukset täyttävien Windows Embedded -käyttöjärjestelmien käyttörajoitukset</w:t>
      </w:r>
    </w:p>
    <w:p w:rsidR="00351D1B" w:rsidRDefault="009F199F" w:rsidP="00EB16C5">
      <w:pPr>
        <w:pStyle w:val="ProductList-Bullet"/>
        <w:numPr>
          <w:ilvl w:val="1"/>
          <w:numId w:val="22"/>
        </w:numPr>
      </w:pPr>
      <w:r>
        <w:t xml:space="preserve">Jos päivitysohjelmisto asennetaan laitteeseen, jossa on tuettujen Ehdolliset vaatimukset täyttävien käyttöjärjestelmien versioiden käyttöoikeus ja jotka käyttävät niitä, seuraavat rajoitukset ovat voimassa: </w:t>
      </w:r>
    </w:p>
    <w:p w:rsidR="00351D1B" w:rsidRDefault="009F199F" w:rsidP="00EB16C5">
      <w:pPr>
        <w:pStyle w:val="ProductList-Bullet"/>
        <w:numPr>
          <w:ilvl w:val="2"/>
          <w:numId w:val="22"/>
        </w:numPr>
      </w:pPr>
      <w:r>
        <w:t xml:space="preserve">Tietty käyttö. Asiakkaan Käyttöoikeuden alainen laite on suunniteltu tiettyyn käyttöön. Asiakas saa käyttää ohjelmistoa vain kyseiseen käyttöön. </w:t>
      </w:r>
    </w:p>
    <w:p w:rsidR="00351D1B" w:rsidRDefault="009F199F" w:rsidP="00EB16C5">
      <w:pPr>
        <w:pStyle w:val="ProductList-Bullet"/>
        <w:numPr>
          <w:ilvl w:val="2"/>
          <w:numId w:val="22"/>
        </w:numPr>
      </w:pPr>
      <w:r>
        <w:t>Muu ohjelmisto. Asiakas saa käyttää ohjelmiston kanssa muita ohjelmia, kun muut ohjelmat suoraan tukevat valmistajan laitteen tiettyä käyttöä tai tarjoavat järjestelmän apuohjelmia, resurssinhallintaa tai virustorjuntaa tai vastaavaa suojausta. Jos Asiakkaan toimialajärjestelmä suorittaa työpöytätoimintoja, Asiakkaan on varmistettava, että: (1) niitä käytetään ainoastaan tukemaan toimialakohtaisia toimintoja (ii) ne toimivat vain, kun ne on teknisesti integroitu Toimialakohtaisen ohjelman kanssa tai niiden käyttämien teknisten käytäntöjen tai arkkitehtuurin on tuettava ainoastaan käyttöä Toimialakohtaisen ohjelman toimintojen kanssa. Tässä käytettynä ”Työpöytätoiminnot” sisältävät seuraavat: sähköposti-, tekstinkäsittely-, laskentataulukko-, tietokanta-, aikataulutus- tai henkilökohtainen talousohjelmisto. Tässä käytettynä ”Toimialakohtainen ohjelma” tarkoittaa laitetta, jossa on toimiala- tai tehtäväkohtainen ohjelma. Laite voi käyttää päätepalveluprotokollaa käyttääkseen tällaista palvelimessa toimivaa ohjelmistoa. Asiakkaan toimialakohtainen järjestelmä ei saa olla käytettävissä käyttöönotetussa kokoonpanossa yleisenä tietokoneena tai sitä kaupallisesti vastaavana järjestelmänä.</w:t>
      </w:r>
    </w:p>
    <w:p w:rsidR="00351D1B" w:rsidRDefault="009F199F" w:rsidP="00EB16C5">
      <w:pPr>
        <w:pStyle w:val="ProductList-Bullet"/>
        <w:numPr>
          <w:ilvl w:val="1"/>
          <w:numId w:val="22"/>
        </w:numPr>
      </w:pPr>
      <w:r>
        <w:t xml:space="preserve">Asiakas saa lisäksi käyttää ohjelmistoa paikallisesti ainoastaan laitteissa, joihin on päivitetty Windows 10 IoT Enterprise for Retail/Thin Clients: </w:t>
      </w:r>
    </w:p>
    <w:p w:rsidR="00351D1B" w:rsidRDefault="009F199F" w:rsidP="00EB16C5">
      <w:pPr>
        <w:pStyle w:val="ProductList-Bullet"/>
        <w:numPr>
          <w:ilvl w:val="2"/>
          <w:numId w:val="22"/>
        </w:numPr>
      </w:pPr>
      <w:r>
        <w:t>Asiakkaan on käytettävä ohjelmistoa Point of Service -sovelluksella (”POS”), kun asiakas päivittää Windows Embedded 8.1 Industry Pro Retailista (tai aiemmasta versiosta). POS-sovellus on ohjelmistosovellus, joka toimittaa mitä tahansa seuraavista toiminnoista: myynti- ja palvelutapahtumien käsittely, skannaaminen ja inventaarion seuranta, asiakastietojen tallentaminen tai lähettäminen, liittyvien hallintatoimien suorittaminen ja tietojen saatavilla olevista tuotteista ja palveluista toimittaminen asiakkaille suoraan tai epäsuorasti.</w:t>
      </w:r>
    </w:p>
    <w:p w:rsidR="00351D1B" w:rsidRDefault="00351D1B">
      <w:pPr>
        <w:pStyle w:val="ProductList-BodyIndented"/>
      </w:pPr>
    </w:p>
    <w:p w:rsidR="00351D1B" w:rsidRDefault="009F199F">
      <w:pPr>
        <w:pStyle w:val="ProductList-SubClauseHeading"/>
        <w:outlineLvl w:val="5"/>
      </w:pPr>
      <w:r>
        <w:t>2.1.3 Windows-volyymikäyttöoikeuden päivityskäyttöoikeuksiin vaatimukset täyttävien käyttöjärjestelmien säännöt</w:t>
      </w:r>
    </w:p>
    <w:p w:rsidR="00351D1B" w:rsidRDefault="009F199F" w:rsidP="00EB16C5">
      <w:pPr>
        <w:pStyle w:val="ProductList-Bullet"/>
        <w:numPr>
          <w:ilvl w:val="1"/>
          <w:numId w:val="23"/>
        </w:numPr>
      </w:pPr>
      <w:r>
        <w:t xml:space="preserve">Vaatimukset täyttävä käyttöjärjestelmä on asennettava laitteeseen, johon volyymikäyttöoikeuden Päivityskäyttöoikeus määritetään. </w:t>
      </w:r>
    </w:p>
    <w:p w:rsidR="00351D1B" w:rsidRDefault="009F199F" w:rsidP="00EB16C5">
      <w:pPr>
        <w:pStyle w:val="ProductList-Bullet"/>
        <w:numPr>
          <w:ilvl w:val="1"/>
          <w:numId w:val="23"/>
        </w:numPr>
      </w:pPr>
      <w:r>
        <w:t xml:space="preserve">Apple Macintosh on vaatimukset täyttävä käyttöjärjestelmä vain, jos se on valtuutetun valmistajan esiasentama ennen laitteen ensimmäistä myyntiä. </w:t>
      </w:r>
    </w:p>
    <w:p w:rsidR="00351D1B" w:rsidRDefault="009F199F" w:rsidP="00EB16C5">
      <w:pPr>
        <w:pStyle w:val="ProductList-Bullet"/>
        <w:numPr>
          <w:ilvl w:val="1"/>
          <w:numId w:val="23"/>
        </w:numPr>
      </w:pPr>
      <w:r>
        <w:t>Asiakkaiden on poistettava vaatimukset täyttävä käyttöjärjestelmä laitteestaan ottaakseen käyttöön volyymikäyttöoikeuden Päivityskäyttöoikeus, ellei heillä ole myös volyymikäyttöoikeuden Päivityskäyttöoikeuden SA-ylläpitoa.</w:t>
      </w:r>
    </w:p>
    <w:p w:rsidR="00351D1B" w:rsidRDefault="009F199F" w:rsidP="00EB16C5">
      <w:pPr>
        <w:pStyle w:val="ProductList-Bullet"/>
        <w:numPr>
          <w:ilvl w:val="1"/>
          <w:numId w:val="23"/>
        </w:numPr>
      </w:pPr>
      <w:r>
        <w:t>Academic Select-, Academic Open-, CASA- ja Open Value Subscription – Education Solutions -asiakkaat, jotka hankkivat Päivityskäyttöoikeuden käyttäen Windows XP Starter Editionia, Windows Vista Starter Editionia tai Windows 7 Starter Editionia vaatimukset täyttävänä käyttöjärjestelmänä, hylkäävät kaikki oikeudet siirtää kyseisen Käyttöoikeuden hankintamaan ulkopuolelle.</w:t>
      </w:r>
    </w:p>
    <w:p w:rsidR="00351D1B" w:rsidRDefault="00351D1B">
      <w:pPr>
        <w:pStyle w:val="ProductList-BodyIndented"/>
      </w:pPr>
    </w:p>
    <w:p w:rsidR="00351D1B" w:rsidRDefault="009F199F">
      <w:pPr>
        <w:pStyle w:val="ProductList-ClauseHeading"/>
        <w:outlineLvl w:val="4"/>
      </w:pPr>
      <w:r>
        <w:t>2.2 Windows Enterprise -päivitys (ilman versiota) ja Windows Professional -päivitys (ilman versiota)</w:t>
      </w:r>
    </w:p>
    <w:p w:rsidR="00351D1B" w:rsidRDefault="009F199F">
      <w:pPr>
        <w:pStyle w:val="ProductList-Body"/>
      </w:pPr>
      <w:r>
        <w:t xml:space="preserve">Windows Enterprise -päivityksen ja Windows Professional -päivityksen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päivityksen ja Windows Professionalin päivityksen versiottomiin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w:t>
      </w:r>
    </w:p>
    <w:p w:rsidR="00351D1B" w:rsidRDefault="00351D1B">
      <w:pPr>
        <w:pStyle w:val="ProductList-Body"/>
      </w:pPr>
    </w:p>
    <w:p w:rsidR="00351D1B" w:rsidRDefault="009F199F">
      <w:pPr>
        <w:pStyle w:val="ProductList-ClauseHeading"/>
        <w:outlineLvl w:val="4"/>
      </w:pPr>
      <w:r>
        <w:t>2.3 Image-asennukset Windows 10:llä</w:t>
      </w:r>
    </w:p>
    <w:p w:rsidR="00351D1B" w:rsidRDefault="009F199F">
      <w:pPr>
        <w:pStyle w:val="ProductList-Body"/>
      </w:pPr>
      <w:r>
        <w:t xml:space="preserve">Jos kolmas osapuoli aukoo suorittaa Windowsin Image-asennuksen Asiakkaan erillisiin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alaisiin laitteisiin</w:t>
      </w:r>
      <w:r>
        <w:fldChar w:fldCharType="end"/>
      </w:r>
      <w:r>
        <w:t>, Asiakkaan on ensin toimitettava kyseiselle kolmannelle osapuolelle kirjallinen dokumentaatio, joka todistaa, että Asiakkaalla on kolmannen osapuolen asentaman ohjelmiston käyttöoikeudet.</w:t>
      </w:r>
    </w:p>
    <w:p w:rsidR="00351D1B" w:rsidRDefault="00351D1B">
      <w:pPr>
        <w:pStyle w:val="ProductList-Body"/>
      </w:pPr>
    </w:p>
    <w:p w:rsidR="00351D1B" w:rsidRDefault="009F199F">
      <w:pPr>
        <w:pStyle w:val="ProductList-ClauseHeading"/>
        <w:outlineLvl w:val="4"/>
      </w:pPr>
      <w:r>
        <w:t>2.4 Alueelliset täydennysvaihtoehdot</w:t>
      </w:r>
    </w:p>
    <w:p w:rsidR="00351D1B" w:rsidRDefault="009F199F">
      <w:pPr>
        <w:pStyle w:val="ProductList-SubClauseHeading"/>
        <w:outlineLvl w:val="5"/>
      </w:pPr>
      <w:r>
        <w:t>2.4.1 Microsoft Windows XP Professionalin, Vista Businessin ja 7 Professionalin N-versiot (Ilman Windows Media Playeria)</w:t>
      </w:r>
    </w:p>
    <w:p w:rsidR="00351D1B" w:rsidRDefault="009F199F">
      <w:pPr>
        <w:pStyle w:val="ProductList-BodyIndented"/>
      </w:pPr>
      <w:r>
        <w:t xml:space="preserve">Asiakkaat, jota sijaitsevat Euroopan unionin (EU) alueella tai Euroopan vapaakauppaliiton (EFTAn) alueella voivat olla oikeutettuja hankkimaan Windows XP Professionalin, Windows Vista Businessin ja Windows 7 Professionalin N-versioiden asennusvälineen tai lataustiedoston. Oikeutusehdot ja toteuttamistiedot ovat maaliskuun 2014 Tuoteluettelossa osoitteessa </w:t>
      </w:r>
      <w:hyperlink r:id="rId73">
        <w:r>
          <w:rPr>
            <w:color w:val="00467F"/>
            <w:u w:val="single"/>
          </w:rPr>
          <w:t>http://go.microsoft.com/?linkid=9839207</w:t>
        </w:r>
      </w:hyperlink>
      <w:r>
        <w:t>.</w:t>
      </w:r>
    </w:p>
    <w:p w:rsidR="00351D1B" w:rsidRDefault="00351D1B">
      <w:pPr>
        <w:pStyle w:val="ProductList-BodyIndented"/>
      </w:pPr>
    </w:p>
    <w:p w:rsidR="00351D1B" w:rsidRDefault="009F199F">
      <w:pPr>
        <w:pStyle w:val="ProductList-SubClauseHeading"/>
        <w:outlineLvl w:val="5"/>
      </w:pPr>
      <w:r>
        <w:t>2.4.2 Microsoft Windows XP Professionalin, Vista Businessin ja 7 Professionalin K- ja KN-versiot</w:t>
      </w:r>
    </w:p>
    <w:p w:rsidR="00351D1B" w:rsidRDefault="009F199F">
      <w:pPr>
        <w:pStyle w:val="ProductList-BodyIndented"/>
      </w:pPr>
      <w:r>
        <w:t xml:space="preserve">Asiakkailla ja niiden konserniyhtiöillä on erityisiä korealaisia tallennusväline- ja latausvaihtoehtoja, joita voi käyttää Windows XP Professionalissa, Vista Businessissa ja 7 Professionalissa Etelä-Koreassa. Vaatimukset ovat maaliskuun 2014 Tuoteluettelossa osoitteessa </w:t>
      </w:r>
      <w:hyperlink r:id="rId74">
        <w:r>
          <w:rPr>
            <w:color w:val="00467F"/>
            <w:u w:val="single"/>
          </w:rPr>
          <w:t>http://go.microsoft.com/?linkid=9839207</w:t>
        </w:r>
      </w:hyperlink>
      <w:r>
        <w:t>.</w:t>
      </w:r>
    </w:p>
    <w:p w:rsidR="00351D1B" w:rsidRDefault="00351D1B">
      <w:pPr>
        <w:pStyle w:val="ProductList-BodyIndented"/>
      </w:pPr>
    </w:p>
    <w:p w:rsidR="00351D1B" w:rsidRDefault="009F199F">
      <w:pPr>
        <w:pStyle w:val="ProductList-SubClauseHeading"/>
        <w:outlineLvl w:val="5"/>
      </w:pPr>
      <w:r>
        <w:t>2.4.3 Windows 8/8.1 Pro KN ja Windows 10 Pro KN</w:t>
      </w:r>
    </w:p>
    <w:p w:rsidR="00351D1B" w:rsidRDefault="009F199F">
      <w:pPr>
        <w:pStyle w:val="ProductList-BodyIndented"/>
      </w:pPr>
      <w:r>
        <w:t>Etelä-Koreassa sijaitsevat Asiakkaat, joilla on aktiivinen volyymikäyttöoikeussopimus tai liittymäsopimus Microsoft Operations Pte Ltd:n kanssa, voivat hankkia Windows 8/8.1 Pro KN:n ja Windows 10 Pro KN:n tallennusvälineen käyttöönottoa ja käyttöä varten Etelä-Koreassa. Mitään muuta käyttöä ei sallita.</w:t>
      </w:r>
    </w:p>
    <w:p w:rsidR="00351D1B" w:rsidRDefault="00351D1B">
      <w:pPr>
        <w:pStyle w:val="ProductList-BodyIndented"/>
      </w:pPr>
    </w:p>
    <w:p w:rsidR="00351D1B" w:rsidRDefault="009F199F">
      <w:pPr>
        <w:pStyle w:val="ProductList-SubClauseHeading"/>
        <w:outlineLvl w:val="5"/>
      </w:pPr>
      <w:r>
        <w:t>2.4.4 Windows 8/8.1 Pro N ja Windows 10 Pro N (ilman Windows Media Playeria)</w:t>
      </w:r>
    </w:p>
    <w:p w:rsidR="00351D1B" w:rsidRDefault="009F199F">
      <w:pPr>
        <w:pStyle w:val="ProductList-BodyIndented"/>
      </w:pPr>
      <w:r>
        <w:t>Asiakkaat, joilla on aktiivinen sopimus Microsoft Ireland Operations Ltd:n kanssa, voivat hankkia Microsoft Windows 8/8.1 Pro N:n ja Windows 10 Pro N:n tallennusvälineen vain käyttöönottoon ja käyttöön vain Euroopan unionissa (EU:ssa) tai Euroopan vapaakauppaliitossa (EFTAssa). (Open Licensessä ”aktiivinen sopimus” on sopimus, joka on liitetty aktiiviseen Open License Authorization Number -numeroon.)</w:t>
      </w:r>
    </w:p>
    <w:p w:rsidR="00351D1B" w:rsidRDefault="00351D1B">
      <w:pPr>
        <w:pStyle w:val="ProductList-BodyIndented"/>
      </w:pPr>
    </w:p>
    <w:p w:rsidR="00351D1B" w:rsidRDefault="009F199F">
      <w:pPr>
        <w:pStyle w:val="ProductList-ClauseHeading"/>
        <w:outlineLvl w:val="4"/>
      </w:pPr>
      <w:r>
        <w:t>2.5 Windows Embedded 8 Standard Enterprise Kit</w:t>
      </w:r>
    </w:p>
    <w:p w:rsidR="00351D1B" w:rsidRDefault="009F199F">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351D1B" w:rsidRDefault="009F199F">
      <w:pPr>
        <w:pStyle w:val="ProductList-Offering1SubSection"/>
        <w:outlineLvl w:val="3"/>
      </w:pPr>
      <w:bookmarkStart w:id="194" w:name="_Sec813"/>
      <w:r>
        <w:t>3. Käyttöoikeudet</w:t>
      </w:r>
      <w:bookmarkEnd w:id="194"/>
    </w:p>
    <w:tbl>
      <w:tblPr>
        <w:tblStyle w:val="PURTable"/>
        <w:tblW w:w="0" w:type="dxa"/>
        <w:tblLook w:val="04A0" w:firstRow="1" w:lastRow="0" w:firstColumn="1" w:lastColumn="0" w:noHBand="0" w:noVBand="1"/>
      </w:tblPr>
      <w:tblGrid>
        <w:gridCol w:w="3588"/>
        <w:gridCol w:w="3654"/>
        <w:gridCol w:w="3548"/>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Lisäohjelmistot: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Käyttöoikeuden määrittäminen</w:t>
      </w:r>
    </w:p>
    <w:p w:rsidR="00351D1B" w:rsidRDefault="009F199F">
      <w:pPr>
        <w:pStyle w:val="ProductList-Body"/>
      </w:pPr>
      <w:r>
        <w:t xml:space="preserve">Työaseman käyttöjärjestelmien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(pois lukien Windows VDA) määrittäminen ovat pysyviä, ellei alla olevassa Software Assurance -kohdassa ole toisin mainittu. Kohdassa 4. Software Assurance on lisätietoja Windows SA:n ja Windows VDA:n Käyttöoikeuden uudelleenmääritysoikeuksista.</w:t>
      </w:r>
    </w:p>
    <w:p w:rsidR="00351D1B" w:rsidRDefault="00351D1B">
      <w:pPr>
        <w:pStyle w:val="ProductList-Body"/>
      </w:pPr>
    </w:p>
    <w:p w:rsidR="00351D1B" w:rsidRDefault="009F199F">
      <w:pPr>
        <w:pStyle w:val="ProductList-ClauseHeading"/>
        <w:outlineLvl w:val="4"/>
      </w:pPr>
      <w:r>
        <w:t>3.2 Windowsin sovellukset</w:t>
      </w:r>
    </w:p>
    <w:p w:rsidR="00351D1B" w:rsidRDefault="009F199F">
      <w:pPr>
        <w:pStyle w:val="ProductList-Body"/>
      </w:pPr>
      <w:r>
        <w:t xml:space="preserve">Ellei Asiakkaalle näytetä tai sovelluksen asetuksissa esitetä mitään muita ehtoja, Asiakas hyväksyy, että asiakkaan Windowsin sovelluksista käyttämiin palveluihin sovelletaan Microsoftin Palvelusopimusta osoitteessa </w:t>
      </w:r>
      <w:hyperlink r:id="rId75">
        <w:r>
          <w:rPr>
            <w:color w:val="00467F"/>
            <w:u w:val="single"/>
          </w:rPr>
          <w:t>http://go.microsoft.com/fwlink/?linkid=246338</w:t>
        </w:r>
      </w:hyperlink>
      <w:r>
        <w:t xml:space="preserve"> ja asiakkaan Windowsin sovelluksien kautta käyttämiin Xboxin palveluihin sovelletaan verkko-osoitteessa </w:t>
      </w:r>
      <w:hyperlink r:id="rId76">
        <w:r>
          <w:rPr>
            <w:color w:val="00467F"/>
            <w:u w:val="single"/>
          </w:rPr>
          <w:t>http://xbox.com/legal/livetou</w:t>
        </w:r>
      </w:hyperlink>
      <w:r>
        <w:t xml:space="preserve"> luettavissa olevia Xbox.comin käyttöehtoja.</w:t>
      </w:r>
    </w:p>
    <w:p w:rsidR="00351D1B" w:rsidRDefault="009F199F">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7">
              <w:r>
                <w:rPr>
                  <w:color w:val="00467F"/>
                  <w:u w:val="single"/>
                </w:rPr>
                <w:t xml:space="preserve">Kesäkuu 2015 - Tuoteluettelo </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78">
              <w:r>
                <w:rPr>
                  <w:color w:val="00467F"/>
                  <w:u w:val="single"/>
                </w:rPr>
                <w:t>Helmikuu 2016 – Tuotteen ehdot</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4.1 SA-sopimuksella myönnettävät Windows Software Assurance (käyttäjä- ja laitekohtainen)- ja Windows Virtual Desktop Access (VDA) (käyttäjä- ja laitekohtainen) -lisäkäyttöoikeudet</w:t>
      </w:r>
    </w:p>
    <w:p w:rsidR="00351D1B" w:rsidRDefault="009F199F">
      <w:pPr>
        <w:pStyle w:val="ProductList-Body"/>
      </w:pPr>
      <w:r>
        <w:t>”</w:t>
      </w:r>
      <w:r>
        <w:rPr>
          <w:b/>
          <w:color w:val="00188F"/>
        </w:rPr>
        <w:t>Ohjelmisto</w:t>
      </w:r>
      <w:r>
        <w:t xml:space="preserve">” viittaa tässä Windows 10 Enterprise Current Branch- tai Windows Enterprise LTSB -ohjelmistoon. </w:t>
      </w:r>
    </w:p>
    <w:p w:rsidR="00351D1B" w:rsidRDefault="009F199F">
      <w:pPr>
        <w:pStyle w:val="ProductList-Body"/>
      </w:pPr>
      <w:r>
        <w:t>”</w:t>
      </w:r>
      <w:r>
        <w:rPr>
          <w:b/>
          <w:color w:val="00188F"/>
        </w:rPr>
        <w:t>Käyttöoikeuden alainen laite</w:t>
      </w:r>
      <w:r>
        <w:t>” viittaa tässä laitteeseen, johon Asiakas liittää voimassa olevan ylläpidon.</w:t>
      </w:r>
    </w:p>
    <w:p w:rsidR="00351D1B" w:rsidRDefault="009F199F">
      <w:pPr>
        <w:pStyle w:val="ProductList-Body"/>
      </w:pPr>
      <w:r>
        <w:t>”</w:t>
      </w:r>
      <w:r>
        <w:rPr>
          <w:b/>
          <w:color w:val="00188F"/>
        </w:rPr>
        <w:t>Käyttöoikeuden haltija</w:t>
      </w:r>
      <w:r>
        <w:t>” viittaa tässä käyttäjään, johon Asiakas liittää voimassa olevan ylläpidon. Jos käyttäjän Käyttöoikeus siirretään henkilöltä toiselle, Käyttöoikeuden alkuperäisellä käyttäjällä ei enää ole käyttöoikeutta.</w:t>
      </w:r>
    </w:p>
    <w:p w:rsidR="00351D1B" w:rsidRDefault="009F199F" w:rsidP="00EB16C5">
      <w:pPr>
        <w:pStyle w:val="ProductList-Bullet"/>
        <w:numPr>
          <w:ilvl w:val="0"/>
          <w:numId w:val="24"/>
        </w:numPr>
      </w:pPr>
      <w:r>
        <w:t xml:space="preserve">Käyttöoikeuden alaisen laitteen tai Käyttöoikeuden haltijan käyttämän laitteen käyttäjä voi käyttää etäyhteyden välityksellä enintään neljää Kopiota Ohjelmistosta, jota käytetään Näennäiskäyttöjärjestelmäympäristöissä, tai yhtä Kopiota Ohjelmistosta, jota käytetään yhdessä Fyysisessä käyttöjärjestelmäympäristössä Asiakkaan käyttöön omistetussa laitteessa. </w:t>
      </w:r>
    </w:p>
    <w:p w:rsidR="00351D1B" w:rsidRDefault="009F199F" w:rsidP="00EB16C5">
      <w:pPr>
        <w:pStyle w:val="ProductList-Bullet"/>
        <w:numPr>
          <w:ilvl w:val="0"/>
          <w:numId w:val="24"/>
        </w:numPr>
      </w:pPr>
      <w:r>
        <w:t xml:space="preserve">Asiakas voi luoda ja tallentaa Ohjelmiston Kopion yhteen tai kahteen USB-asemaan Windows to Golla ja käyttää niitä Käyttöoikeuden alaisissa laitteissa, jos käyttöoikeus on laitekohtainen, tai missä tahansa laitteessa, jos käyttöoikeus on käyttäjäkohtainen. </w:t>
      </w:r>
    </w:p>
    <w:p w:rsidR="00351D1B" w:rsidRDefault="009F199F" w:rsidP="00EB16C5">
      <w:pPr>
        <w:pStyle w:val="ProductList-Bullet"/>
        <w:numPr>
          <w:ilvl w:val="0"/>
          <w:numId w:val="24"/>
        </w:numPr>
      </w:pPr>
      <w:r>
        <w:lastRenderedPageBreak/>
        <w:t xml:space="preserve">Asiakas saa käyttää Windows 10 Professional -versiota tai Ohjelmiston mitä tahansa aiempaa versiota minkä tahansa tässä kohdassa sallitun Kopion sijaan. </w:t>
      </w:r>
    </w:p>
    <w:p w:rsidR="00351D1B" w:rsidRDefault="009F199F" w:rsidP="00EB16C5">
      <w:pPr>
        <w:pStyle w:val="ProductList-Bullet"/>
        <w:numPr>
          <w:ilvl w:val="0"/>
          <w:numId w:val="24"/>
        </w:numPr>
      </w:pPr>
      <w:r>
        <w:t>Asiakas ei tarvitse Käyttöoikeutta sellaiseen ohjelmiston sallittujen Kopioiden käyttöön, joka tapahtuu ainoastaan Ohjelmiston hallintatarkoituksiin.</w:t>
      </w:r>
    </w:p>
    <w:p w:rsidR="00351D1B" w:rsidRDefault="00351D1B">
      <w:pPr>
        <w:pStyle w:val="ProductList-Body"/>
      </w:pPr>
    </w:p>
    <w:p w:rsidR="00351D1B" w:rsidRDefault="009F199F">
      <w:pPr>
        <w:pStyle w:val="ProductList-Body"/>
      </w:pPr>
      <w:r>
        <w:t>Taulukon ensimmäisen sarakkeen oikeudet koskevat oikealla olevissa sarakkeissa määritettyjä käyttöoikeuksia, jos käyttöoikeuteen liittyvässä solussa on valintamerkki.</w:t>
      </w:r>
    </w:p>
    <w:tbl>
      <w:tblPr>
        <w:tblStyle w:val="PURTable"/>
        <w:tblW w:w="0" w:type="dxa"/>
        <w:tblLook w:val="04A0" w:firstRow="1" w:lastRow="0" w:firstColumn="1" w:lastColumn="0" w:noHBand="0" w:noVBand="1"/>
      </w:tblPr>
      <w:tblGrid>
        <w:gridCol w:w="7194"/>
        <w:gridCol w:w="880"/>
        <w:gridCol w:w="918"/>
        <w:gridCol w:w="880"/>
        <w:gridCol w:w="918"/>
      </w:tblGrid>
      <w:tr w:rsidR="00351D1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51D1B" w:rsidRDefault="00351D1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51D1B" w:rsidRDefault="009F199F">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51D1B" w:rsidRDefault="009F199F">
            <w:pPr>
              <w:pStyle w:val="ProductList-TableBody"/>
              <w:jc w:val="center"/>
            </w:pPr>
            <w:r>
              <w:rPr>
                <w:color w:val="FFFFFF"/>
              </w:rPr>
              <w:t>Windows VDA</w:t>
            </w:r>
          </w:p>
        </w:tc>
      </w:tr>
      <w:tr w:rsidR="00351D1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51D1B" w:rsidRDefault="00351D1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Käyttäjä</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Laite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Käyttäjä</w:t>
            </w:r>
          </w:p>
        </w:tc>
      </w:tr>
      <w:tr w:rsidR="00351D1B">
        <w:tc>
          <w:tcPr>
            <w:tcW w:w="808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Asiakas saa myös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olevassa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Windows VDA (laitekohtainen) -käyttöoikeuden osalta tämä paikallisen käyttöoikeus on voimassa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Windows 10/8.1 Pron tai Enterprisen tai Windows 7 Professionalin tai Enterprisen 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r>
      <w:tr w:rsidR="00351D1B">
        <w:tc>
          <w:tcPr>
            <w:tcW w:w="808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Asiakas saa käyttää enintään neljää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ja yhtä paikallista,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sijaitsevaa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laitteissa, joissa on Windows 10/8.1 Pro- tai -Enterprise- tai Windows 7 Professional- tai -Enterprise-käyttöoikeus. Jos kaikki ne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ovat käytössä, joita Asiakas saa käyttää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Näennäiskäyttöjärjestelmäympäristöissä</w:t>
            </w:r>
            <w:r>
              <w:fldChar w:fldCharType="end"/>
            </w:r>
            <w:r>
              <w:t xml:space="preserve"> paikallisesti,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olevaa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tc>
        <w:tc>
          <w:tcPr>
            <w:tcW w:w="98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808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Asiakas saa asentaa Ohjelmiston Windows-käyttöoikeuden alaisiin laitteisiin, joiden sisäisen näytön halkaisija on enintään 10.1 tuumaa.</w:t>
            </w:r>
          </w:p>
        </w:tc>
        <w:tc>
          <w:tcPr>
            <w:tcW w:w="98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bl>
    <w:p w:rsidR="00351D1B" w:rsidRDefault="00351D1B">
      <w:pPr>
        <w:pStyle w:val="ProductList-Body"/>
      </w:pPr>
    </w:p>
    <w:p w:rsidR="00351D1B" w:rsidRDefault="009F199F">
      <w:pPr>
        <w:pStyle w:val="ProductList-SubClauseHeading"/>
        <w:outlineLvl w:val="5"/>
      </w:pPr>
      <w:r>
        <w:t>4.1.1 Windows 10 Enterprise Current Branch -oikeudet</w:t>
      </w:r>
    </w:p>
    <w:p w:rsidR="00351D1B" w:rsidRDefault="009F199F">
      <w:pPr>
        <w:pStyle w:val="ProductList-BodyIndented"/>
      </w:pPr>
      <w:r>
        <w:t>Windows 10 Enterprise Current Branchia saavat käyttää vain Asiakkaat, joilla on aktiivinen Windows SA- tai VDA-käyttöoikeus. Asiakkaiden, jotka antavat SA-ylläpidon raueta, on poistettava Windows 10 Enterprisen nykyisen version asennus. Asiakkaat, joilla on pysyvät Windows Enterprise -käyttöoikeudet, saavat asentaa Windows Enterprise LTSB -version, joka on uusin raukeamishetkellä.</w:t>
      </w:r>
    </w:p>
    <w:p w:rsidR="00351D1B" w:rsidRDefault="00351D1B">
      <w:pPr>
        <w:pStyle w:val="ProductList-BodyIndented"/>
      </w:pPr>
    </w:p>
    <w:p w:rsidR="00351D1B" w:rsidRDefault="009F199F">
      <w:pPr>
        <w:pStyle w:val="ProductList-ClauseHeading"/>
        <w:outlineLvl w:val="4"/>
      </w:pPr>
      <w:r>
        <w:t>4.2 Vaatimukset täyttävät käyttöjärjestelmät</w:t>
      </w:r>
    </w:p>
    <w:p w:rsidR="00351D1B" w:rsidRDefault="009F199F">
      <w:pPr>
        <w:pStyle w:val="ProductList-Body"/>
      </w:pPr>
      <w:r>
        <w:t>Kullakin laitteella, jolle Asiakas hankkii SA-ylläpidon ja jossa Asiakas käyttää Windows 10 Enterprise -päivitystä, on oltava jonkin vaatimukset täyttävän käyttöjärjestelmän käyttöoikeus, joka on osoitettu ohjelmatyypeittäin edellä olevassa Tuotteen ehdot -osan Vaatimukset täyttävä käyttöjärjestelmä -taulukossa.</w:t>
      </w:r>
    </w:p>
    <w:p w:rsidR="00351D1B" w:rsidRDefault="009F199F" w:rsidP="00EB16C5">
      <w:pPr>
        <w:pStyle w:val="ProductList-Bullet"/>
        <w:numPr>
          <w:ilvl w:val="0"/>
          <w:numId w:val="25"/>
        </w:numPr>
      </w:pPr>
      <w:r>
        <w:t xml:space="preserve">Asiakkaat, jotka ovat aiemmin hankkineet SA-ylläpidon Windows Prolle, voivat uusia SA-ylläpidon sopimuksen alaisille laitteilleen tarvitsematta hankkia Windows Enterprise -päivityskäyttöoikeutta. </w:t>
      </w:r>
    </w:p>
    <w:p w:rsidR="00351D1B" w:rsidRDefault="009F199F" w:rsidP="00EB16C5">
      <w:pPr>
        <w:pStyle w:val="ProductList-Bullet"/>
        <w:numPr>
          <w:ilvl w:val="0"/>
          <w:numId w:val="25"/>
        </w:numPr>
      </w:pPr>
      <w:r>
        <w:t>Asiakkaat, jotka ovat aiemmin hankkineet Windows Pro -päivityksen ja SA-ylläpidon, voivat jatkaa Pro-päivityksen ja SA-ylläpidon hankkimista tilausliittymän tai sopimuksen loppuun asti.</w:t>
      </w:r>
    </w:p>
    <w:p w:rsidR="00351D1B" w:rsidRDefault="00351D1B">
      <w:pPr>
        <w:pStyle w:val="ProductList-Body"/>
      </w:pPr>
    </w:p>
    <w:p w:rsidR="00351D1B" w:rsidRDefault="009F199F">
      <w:pPr>
        <w:pStyle w:val="ProductList-ClauseHeading"/>
        <w:outlineLvl w:val="4"/>
      </w:pPr>
      <w:r>
        <w:t>4.3 Windowsin laitekohtaisen Software Assurance -ylläpidon siirtäminen</w:t>
      </w:r>
    </w:p>
    <w:p w:rsidR="00351D1B" w:rsidRDefault="009F199F">
      <w:pPr>
        <w:pStyle w:val="ProductList-Body"/>
      </w:pPr>
      <w:r>
        <w:t>Ellei edellä mainituissa Käyttöoikeuden määrittämissäännöissä toisin mainita, Asiakas voi siirtää siihen liittyvän Windows Enterprise -päivityskäyttöoikeuden laitekohtaisen Windows SA-ylläpidon alkuperäisestä laitteesta korvaavaan laitteeseen, mutta ei lyhyeksi aikaa (eli ei 90 päivän kuluessa edellisestä määrityksestä), kunhan (1) Asiakas on hankkinut korvaavaan laitteeseen Vaatimukset täyttävän käyttöjärjestelmän uusimman version käyttöoikeuden ja asentanut sen ja Asiakas siirtää Windows Enterprise -käyttöoikeuden samaan korvaavaan laitteeseen ja (2) Asiakas poistaa vastaavat käyttöjärjestelmän päivitykset alkuperäisestä laitteesta. Windows Enterprise -päivityskäyttöoikeudet voi siirtää vain aktiivisen laitekohtaisen Windows Software Assurance -ylläpidon kanssa. Asiakas saa siirtää laitekohtaiset Windows VDA -käyttöoikeudet toiseen laitteeseen laitteen tilauskäyttöoikeuksia koskevien ehtojen (</w:t>
      </w:r>
      <w:hyperlink w:anchor="_Sec537">
        <w:r>
          <w:rPr>
            <w:color w:val="00467F"/>
            <w:u w:val="single"/>
          </w:rPr>
          <w:t>Käyttöoikeuden yleispätevien ehtojen</w:t>
        </w:r>
      </w:hyperlink>
      <w:r>
        <w:t xml:space="preserve"> kohdan ”Käyttöoikeuksien määrittäminen ja siirtäminen”) mukaisesti. </w:t>
      </w:r>
    </w:p>
    <w:p w:rsidR="00351D1B" w:rsidRDefault="00351D1B">
      <w:pPr>
        <w:pStyle w:val="ProductList-Body"/>
      </w:pPr>
    </w:p>
    <w:p w:rsidR="00351D1B" w:rsidRDefault="009F199F">
      <w:pPr>
        <w:pStyle w:val="ProductList-ClauseHeading"/>
        <w:outlineLvl w:val="4"/>
      </w:pPr>
      <w:r>
        <w:t>4.4 Windows Software Assurancen käyttäjäkohtaisen käyttöoikeuden määrittämissäännöt</w:t>
      </w:r>
    </w:p>
    <w:p w:rsidR="00351D1B" w:rsidRDefault="009F199F">
      <w:pPr>
        <w:pStyle w:val="ProductList-SubClauseHeading"/>
        <w:outlineLvl w:val="5"/>
      </w:pPr>
      <w:r>
        <w:t>4.4.1 Windows Enterprise SA Per User SL</w:t>
      </w:r>
    </w:p>
    <w:p w:rsidR="00351D1B" w:rsidRDefault="009F199F">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käyttöoikeudellisen Windows 10 Pro tai Enterprise, Windows 8.1 Pro- tai -Enterprise- tai Windows 7 Professional- tai -Enterprise-laitteen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Tämän yhden laitteen on myös oltava Pääasiallisen käyttäjän ensisijainen työlaite.</w:t>
      </w:r>
    </w:p>
    <w:p w:rsidR="00351D1B" w:rsidRDefault="00351D1B">
      <w:pPr>
        <w:pStyle w:val="ProductList-BodyIndented"/>
      </w:pPr>
    </w:p>
    <w:p w:rsidR="00351D1B" w:rsidRDefault="009F199F">
      <w:pPr>
        <w:pStyle w:val="ProductList-SubClauseHeading"/>
        <w:outlineLvl w:val="5"/>
      </w:pPr>
      <w:r>
        <w:t>4.4.2 Windows Enterprise SA Per User Add-on</w:t>
      </w:r>
    </w:p>
    <w:p w:rsidR="00351D1B" w:rsidRDefault="009F199F">
      <w:pPr>
        <w:pStyle w:val="ProductList-BodyIndented"/>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jossa on joko aktiivinen Windows Desktop Operating System SA -ylläpito tai Windows VDA -ylläpito.</w:t>
      </w:r>
    </w:p>
    <w:p w:rsidR="00351D1B" w:rsidRDefault="00351D1B">
      <w:pPr>
        <w:pStyle w:val="ProductList-BodyIndented"/>
      </w:pPr>
    </w:p>
    <w:p w:rsidR="00351D1B" w:rsidRDefault="009F199F">
      <w:pPr>
        <w:pStyle w:val="ProductList-ClauseHeading"/>
        <w:outlineLvl w:val="4"/>
      </w:pPr>
      <w:r>
        <w:t>4.5 Windows-työasemakäyttöjärjestelmän käyttäjäkohtainen SA-ylläpito -laajennus</w:t>
      </w:r>
    </w:p>
    <w:p w:rsidR="00351D1B" w:rsidRDefault="009F199F">
      <w:pPr>
        <w:pStyle w:val="ProductList-Body"/>
      </w:pPr>
      <w:r>
        <w:t xml:space="preserve">Windows-työasemakäyttöjärjestelmän käyttäjäkohtainen SA-ylläpito -laajennus on Käyttöoikeus, joka </w:t>
      </w:r>
    </w:p>
    <w:p w:rsidR="00351D1B" w:rsidRDefault="009F199F" w:rsidP="00EB16C5">
      <w:pPr>
        <w:pStyle w:val="ProductList-Bullet"/>
        <w:numPr>
          <w:ilvl w:val="0"/>
          <w:numId w:val="26"/>
        </w:numPr>
      </w:pPr>
      <w:r>
        <w:t>hankitaan sellaisen laitteen lisäksi (ja sen yhteydessä), jolla on Windows-työasemakäyttöjärjestelmän Käyttöoikeus ja SA-ylläpito (”Vaatimukset täyttävä sopimus”) tai VDA (”Vaatimukset täyttävä käyttöoikeus”)</w:t>
      </w:r>
    </w:p>
    <w:p w:rsidR="00351D1B" w:rsidRDefault="009F199F" w:rsidP="00EB16C5">
      <w:pPr>
        <w:pStyle w:val="ProductList-Bullet"/>
        <w:numPr>
          <w:ilvl w:val="0"/>
          <w:numId w:val="26"/>
        </w:numPr>
      </w:pPr>
      <w:r>
        <w:lastRenderedPageBreak/>
        <w:t>on määritetty kyseisen laitteen Pääasialliselle käyttäjälle (kun laite on samalla Pääasiallisen käyttäjän ensisijainen työlaite)</w:t>
      </w:r>
    </w:p>
    <w:p w:rsidR="00351D1B" w:rsidRDefault="009F199F" w:rsidP="00EB16C5">
      <w:pPr>
        <w:pStyle w:val="ProductList-Bullet"/>
        <w:numPr>
          <w:ilvl w:val="0"/>
          <w:numId w:val="26"/>
        </w:numPr>
      </w:pPr>
      <w:r>
        <w:t>sallii Windows Enterprise -ohjelmiston käytön sopimukseen liittyvien Windows Enterprise per User -käyttöoikeusehtojen tai VDA:n käyttäjäkohtaisten käyttöoikeusehtojen mukaan</w:t>
      </w:r>
    </w:p>
    <w:p w:rsidR="00351D1B" w:rsidRDefault="009F199F" w:rsidP="00EB16C5">
      <w:pPr>
        <w:pStyle w:val="ProductList-Bullet"/>
        <w:numPr>
          <w:ilvl w:val="0"/>
          <w:numId w:val="26"/>
        </w:numPr>
      </w:pPr>
      <w:r>
        <w:t xml:space="preserve">päättyy, kun joko Vaatimukset täyttävä sopimus tai Vaatimukset täyttävä käyttöoikeus päättyy, jos se tapahtuu ennen tilausjakson päättymistä. </w:t>
      </w:r>
    </w:p>
    <w:p w:rsidR="00351D1B" w:rsidRDefault="009F199F">
      <w:pPr>
        <w:pStyle w:val="ProductList-Body"/>
      </w:pPr>
      <w:r>
        <w:t>Yleisistä Käyttöoikeuden uudelleenmääritysoikeuksista huolimatta näitä Lisäkäyttöoikeuksia saa määrittää vain muiden sellaisten laitteiden Pääasiallisille käyttäjille, joilla on joko Vaatimukset täyttävä sopimus tai Vaatimukset täyttävä käyttöoikeus. Windows-työasemakäyttöjärjestelmän käyttäjäkohtainen SA-ylläpito -laajennus voidaan hankkia mille määrälle tahansa SA- ja/tai VDA-käyttöoikeudellisten laitteiden määrään asti.</w:t>
      </w:r>
    </w:p>
    <w:p w:rsidR="00351D1B" w:rsidRDefault="00351D1B">
      <w:pPr>
        <w:pStyle w:val="ProductList-Body"/>
      </w:pPr>
    </w:p>
    <w:p w:rsidR="00351D1B" w:rsidRDefault="009F199F">
      <w:pPr>
        <w:pStyle w:val="ProductList-ClauseHeading"/>
        <w:outlineLvl w:val="4"/>
      </w:pPr>
      <w:r>
        <w:t>4.6 Enterprise Enrollment -liittymäsopimukset, joissa on sekä Windowsin käyttäjäkohtainen että laitekohtainen Windows SA- tai VDA-ylläpito</w:t>
      </w:r>
    </w:p>
    <w:p w:rsidR="00351D1B" w:rsidRDefault="009F199F">
      <w:pPr>
        <w:pStyle w:val="ProductList-Body"/>
      </w:pPr>
      <w:r>
        <w:t>Asiakkaat, jotka haluavat yhdistellä laitekohtaisen SA-ylläpidon Windows-työasemakäyttöjärjestelmälle ja käyttäjäkohtaisen SA-ylläpidon Windows-työasemakäyttöjärjestelmälle käyttöoikeuksia, voivat tehdä sen, kunhan:</w:t>
      </w:r>
    </w:p>
    <w:p w:rsidR="00351D1B" w:rsidRDefault="009F199F" w:rsidP="00EB16C5">
      <w:pPr>
        <w:pStyle w:val="ProductList-Bullet"/>
        <w:numPr>
          <w:ilvl w:val="0"/>
          <w:numId w:val="27"/>
        </w:numPr>
      </w:pPr>
      <w:r>
        <w:t xml:space="preserve">kaikilla käyttäjillä, jotka käyttävät käyttöoikeudettomia Käyttöoikeuden piiriin kuuluvia laitteita, on käyttäjäkohtainen SA-ylläpito Windows-työasemakäyttöjärjestelmälle (User SL tai Add-on User SL) ja </w:t>
      </w:r>
    </w:p>
    <w:p w:rsidR="00351D1B" w:rsidRDefault="009F199F" w:rsidP="00EB16C5">
      <w:pPr>
        <w:pStyle w:val="ProductList-Bullet"/>
        <w:numPr>
          <w:ilvl w:val="0"/>
          <w:numId w:val="27"/>
        </w:numPr>
      </w:pPr>
      <w:r>
        <w:t>kaikilla käyttöoikeudettomien käyttäjien käyttämillä Käyttöoikeuden piiriin kuuluvilla laitteilla on laitekohtainen SA-ylläpito Windows-työasemakäyttöjärjestelmälle.</w:t>
      </w:r>
    </w:p>
    <w:p w:rsidR="00351D1B" w:rsidRDefault="00351D1B">
      <w:pPr>
        <w:pStyle w:val="ProductList-Body"/>
      </w:pPr>
    </w:p>
    <w:p w:rsidR="00351D1B" w:rsidRDefault="009F199F">
      <w:pPr>
        <w:pStyle w:val="ProductList-ClauseHeading"/>
        <w:outlineLvl w:val="4"/>
      </w:pPr>
      <w:r>
        <w:t>4.7 Windows-työasemakäyttöjärjestelmän käyttäjäkohtaisen SA-ylläpidon From SA User SL -tilauskäyttöoikeuksien hankintakelpoisuus</w:t>
      </w:r>
    </w:p>
    <w:p w:rsidR="00351D1B" w:rsidRDefault="009F199F">
      <w:pPr>
        <w:pStyle w:val="ProductList-SubClauseHeading"/>
        <w:outlineLvl w:val="5"/>
      </w:pPr>
      <w:r>
        <w:t>4.7.1 Enterprise Agreement -sopimukset</w:t>
      </w:r>
    </w:p>
    <w:p w:rsidR="00351D1B" w:rsidRDefault="009F199F">
      <w:pPr>
        <w:pStyle w:val="ProductList-BodyIndented"/>
      </w:pPr>
      <w:r>
        <w:t>From SA User SL -tilauskäyttöoikeuksia voidaan hankkia SA-ylläpidon asemesta täysin maksettuihin pysyviin Käyttöoikeuksiin Vaatimukset täyttävillä tuotteilla aktiivisella SA-ylläpidolla alla olevassa taulukossa.</w:t>
      </w:r>
    </w:p>
    <w:tbl>
      <w:tblPr>
        <w:tblStyle w:val="PURTable0"/>
        <w:tblW w:w="0" w:type="dxa"/>
        <w:tblLook w:val="04A0" w:firstRow="1" w:lastRow="0" w:firstColumn="1" w:lastColumn="0" w:noHBand="0" w:noVBand="1"/>
      </w:tblPr>
      <w:tblGrid>
        <w:gridCol w:w="5215"/>
        <w:gridCol w:w="5215"/>
      </w:tblGrid>
      <w:tr w:rsidR="00351D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Vastaava SA:sta siirrettävä User SL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Windows-työasemakäyttöjärjestelmän SA</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Windows-työasemakäyttöjärjestelmän SA (käyttäjäkohtainen ) SA User SL -käyttöoikeudesta</w:t>
            </w:r>
            <w:r>
              <w:rPr>
                <w:vertAlign w:val="superscript"/>
              </w:rPr>
              <w:t>1</w:t>
            </w:r>
          </w:p>
        </w:tc>
      </w:tr>
    </w:tbl>
    <w:p w:rsidR="00351D1B" w:rsidRDefault="009F199F">
      <w:pPr>
        <w:pStyle w:val="ProductList-BodyIndented"/>
      </w:pPr>
      <w:r>
        <w:rPr>
          <w:i/>
          <w:vertAlign w:val="superscript"/>
        </w:rPr>
        <w:t>1</w:t>
      </w:r>
      <w:r>
        <w:rPr>
          <w:i/>
        </w:rPr>
        <w:t xml:space="preserve"> Hankittavissa vain liittymäsopimuksen vuosipäivänä tai uuden tilausjakson alkaessa.</w:t>
      </w:r>
    </w:p>
    <w:p w:rsidR="00351D1B" w:rsidRDefault="00351D1B">
      <w:pPr>
        <w:pStyle w:val="ProductList-BodyIndented"/>
      </w:pPr>
    </w:p>
    <w:p w:rsidR="00351D1B" w:rsidRDefault="009F199F">
      <w:pPr>
        <w:pStyle w:val="ProductList-SubClauseHeading"/>
        <w:outlineLvl w:val="5"/>
      </w:pPr>
      <w:r>
        <w:t>4.7.2 Enterprise Subscription -sopimukset</w:t>
      </w:r>
    </w:p>
    <w:p w:rsidR="00351D1B" w:rsidRDefault="009F199F">
      <w:pPr>
        <w:pStyle w:val="ProductList-BodyIndented"/>
      </w:pPr>
      <w:r>
        <w:t>Windows-työasemakäyttöjärjestelmän Software Assurance -tilauskäyttöoikeudet voi hankkia Asiakkaan tilauksen vuosipäivänä tai uuden tilausjakson alkaessa ECS From SA User SL -käyttöoikeudella. Tilauskäyttöoikeus on oltava ostettu vähintään kolme vuotta ennen From SA User SL -käyttöoikeuden ostamista.</w:t>
      </w:r>
    </w:p>
    <w:p w:rsidR="00351D1B" w:rsidRDefault="00351D1B">
      <w:pPr>
        <w:pStyle w:val="ProductList-BodyIndented"/>
      </w:pPr>
    </w:p>
    <w:p w:rsidR="00351D1B" w:rsidRDefault="009F199F">
      <w:pPr>
        <w:pStyle w:val="ProductList-ClauseHeading"/>
        <w:outlineLvl w:val="4"/>
      </w:pPr>
      <w:r>
        <w:t>4.8 Microsoft Desktop Optimization Pack (MDOP)</w:t>
      </w:r>
    </w:p>
    <w:p w:rsidR="00351D1B" w:rsidRDefault="009F199F">
      <w:pPr>
        <w:pStyle w:val="ProductList-Body"/>
      </w:pPr>
      <w:r>
        <w:t>Asiakas saa asentaa ja käyttää MDOP:n hallintatoimintoja Asiakkaan muihin laitteisiin, jotka on omistettu sen käyttöön, hallitakseen Käyttöoikeuden alaisessa Laitteessa tai Käyttöoikeuden haltijan laitteissa olevaa ohjelmistoa. Asiakas voi käyttää AGPM:ää, DaRTia ja UE-V:tä toimialueella sijaitsevien palvelinten ohjelmistojen hallintaan, mikäli toimialueella sijaitseville työasemille on MDOP-käyttöoikeudet.</w:t>
      </w:r>
    </w:p>
    <w:p w:rsidR="00351D1B" w:rsidRDefault="00351D1B">
      <w:pPr>
        <w:pStyle w:val="ProductList-Body"/>
      </w:pPr>
    </w:p>
    <w:p w:rsidR="00351D1B" w:rsidRDefault="009F199F">
      <w:pPr>
        <w:pStyle w:val="ProductList-SubClauseHeading"/>
        <w:outlineLvl w:val="5"/>
      </w:pPr>
      <w:r>
        <w:t>4.8.1 MDOP-oikeutus</w:t>
      </w:r>
    </w:p>
    <w:p w:rsidR="00351D1B" w:rsidRDefault="009F199F">
      <w:pPr>
        <w:pStyle w:val="ProductList-BodyIndented"/>
      </w:pPr>
      <w:r>
        <w:t>Seuraavilla Asiakkailla on Windows Software Assuranceen ja Windows VDA:han sisältyvät MDOP-käyttöoikeudet eikä heidän tarvitse hankkia MDOPia erikseen.</w:t>
      </w:r>
    </w:p>
    <w:p w:rsidR="00351D1B" w:rsidRDefault="009F199F" w:rsidP="00EB16C5">
      <w:pPr>
        <w:pStyle w:val="ProductList-Bullet"/>
        <w:numPr>
          <w:ilvl w:val="1"/>
          <w:numId w:val="28"/>
        </w:numPr>
      </w:pPr>
      <w:r>
        <w:t xml:space="preserve">Kaikki Asiakkaat, joilla on aktiivinen käyttäjäkohtainen Windows Software Assurance SL tai käyttäjäkohtainen VDA SL. </w:t>
      </w:r>
    </w:p>
    <w:p w:rsidR="00351D1B" w:rsidRDefault="009F199F" w:rsidP="00EB16C5">
      <w:pPr>
        <w:pStyle w:val="ProductList-Bullet"/>
        <w:numPr>
          <w:ilvl w:val="1"/>
          <w:numId w:val="28"/>
        </w:numPr>
      </w:pPr>
      <w:r>
        <w:t>Asiakkaat, joilla on sopimuksia, joiden voimaanastumispäivä on 1.8.2015 tai sen jälkeen, ja joilla on aktiivinen laitekohtainen Windows Software Assurance ja/tai laitekohtainen VDA.</w:t>
      </w:r>
    </w:p>
    <w:p w:rsidR="00351D1B" w:rsidRDefault="00351D1B">
      <w:pPr>
        <w:pStyle w:val="ProductList-BodyIndented"/>
      </w:pPr>
    </w:p>
    <w:p w:rsidR="00351D1B" w:rsidRDefault="009F199F">
      <w:pPr>
        <w:pStyle w:val="ProductList-ClauseHeading"/>
        <w:outlineLvl w:val="4"/>
      </w:pPr>
      <w:r>
        <w:t>4.9 Academic-ohjelmat</w:t>
      </w:r>
    </w:p>
    <w:p w:rsidR="00351D1B" w:rsidRDefault="009F199F">
      <w:pPr>
        <w:pStyle w:val="ProductList-Body"/>
      </w:pPr>
      <w:r>
        <w:t>Seuraava koskee kaikkia asiakkaita kaikissa Academic-volyymikäyttöoikeusohjelmissa:</w:t>
      </w:r>
    </w:p>
    <w:p w:rsidR="00351D1B" w:rsidRDefault="009F199F">
      <w:pPr>
        <w:pStyle w:val="ProductList-SubClauseHeading"/>
        <w:outlineLvl w:val="5"/>
      </w:pPr>
      <w:r>
        <w:t>4.9.1 Windows Enterprise LTSB -oikeudet</w:t>
      </w:r>
    </w:p>
    <w:p w:rsidR="00351D1B" w:rsidRDefault="009F199F">
      <w:pPr>
        <w:pStyle w:val="ProductList-BodyIndented"/>
      </w:pPr>
      <w:r>
        <w:t>Akateemiset oppilaitokset, joilla on Windows Enterprise SA tai Windows Education SA, saavat asentaa Windows 10 Enterprise LTSB:n minkä tahansa sallitun pysyvän kopion asemesta.</w:t>
      </w:r>
    </w:p>
    <w:p w:rsidR="00351D1B" w:rsidRDefault="00351D1B">
      <w:pPr>
        <w:pStyle w:val="ProductList-BodyIndented"/>
      </w:pPr>
    </w:p>
    <w:p w:rsidR="00351D1B" w:rsidRDefault="009F199F">
      <w:pPr>
        <w:pStyle w:val="ProductList-SubClauseHeading"/>
        <w:outlineLvl w:val="5"/>
      </w:pPr>
      <w:r>
        <w:t>4.9.2 Oikeudet Windows 10 Enterpriseen tai Windows 10 Education Editioniin</w:t>
      </w:r>
    </w:p>
    <w:p w:rsidR="00351D1B" w:rsidRDefault="009F199F">
      <w:pPr>
        <w:pStyle w:val="ProductList-BodyIndented"/>
      </w:pPr>
      <w:r>
        <w:t>Akateemiset oppilaitokset, joilla on Windows Enterprisen tai Windows Educationin SA-ylläpito, saavat asentaa ja käyttää Windows 10 Enterpriseä tai Windows 10 Educationia.</w:t>
      </w:r>
    </w:p>
    <w:p w:rsidR="00351D1B" w:rsidRDefault="00351D1B">
      <w:pPr>
        <w:pStyle w:val="ProductList-BodyIndented"/>
      </w:pPr>
    </w:p>
    <w:p w:rsidR="00351D1B" w:rsidRDefault="009F199F">
      <w:pPr>
        <w:pStyle w:val="ProductList-SubClauseHeading"/>
        <w:outlineLvl w:val="5"/>
      </w:pPr>
      <w:r>
        <w:t>4.9.3 Aiemman version käyttöönotto-oikeudet</w:t>
      </w:r>
    </w:p>
    <w:p w:rsidR="00351D1B" w:rsidRDefault="009F199F">
      <w:pPr>
        <w:pStyle w:val="ProductList-BodyIndented"/>
      </w:pPr>
      <w:r>
        <w:t>Akateemisilla oppilaitoksilla, joilla on Windows Educationin SA-ylläpito, on oikeus päivittää Windows 8.1 Enterpriseen/Prohon ja Windows 8.1 Enterprisen/Pron aiempiin versioihin sekä Windows Embedded 8.1 Industryyn ja Windows Embedded 8.1 Industryn aiempiin versioihin.</w:t>
      </w:r>
    </w:p>
    <w:p w:rsidR="00351D1B" w:rsidRDefault="00351D1B">
      <w:pPr>
        <w:pStyle w:val="ProductList-BodyIndented"/>
      </w:pPr>
    </w:p>
    <w:p w:rsidR="00351D1B" w:rsidRDefault="009F199F">
      <w:pPr>
        <w:pStyle w:val="ProductList-SubClauseHeading"/>
        <w:outlineLvl w:val="5"/>
      </w:pPr>
      <w:r>
        <w:t>4.9.4 MDOP-oikeutus</w:t>
      </w:r>
    </w:p>
    <w:p w:rsidR="00351D1B" w:rsidRDefault="009F199F">
      <w:pPr>
        <w:pStyle w:val="ProductList-BodyIndented"/>
      </w:pPr>
      <w:r>
        <w:t>Akateemiset oppilaitokset, joilla on Windows Enterprisen tai Windows Educationin SA-ylläpito, saavat asentaa ja käyttää MDOPia.</w:t>
      </w:r>
    </w:p>
    <w:p w:rsidR="00351D1B" w:rsidRDefault="00351D1B">
      <w:pPr>
        <w:pStyle w:val="ProductList-BodyIndented"/>
      </w:pPr>
    </w:p>
    <w:p w:rsidR="00351D1B" w:rsidRDefault="009F199F">
      <w:pPr>
        <w:pStyle w:val="ProductList-SubClauseHeading"/>
        <w:outlineLvl w:val="5"/>
      </w:pPr>
      <w:r>
        <w:t>4.9.5 Windows To Go -opiskelijaoptio</w:t>
      </w:r>
    </w:p>
    <w:p w:rsidR="00351D1B" w:rsidRDefault="009F199F">
      <w:pPr>
        <w:pStyle w:val="ProductList-BodyIndented"/>
      </w:pPr>
      <w:r>
        <w:t>Opiskelijaoption valitsevat Oppilaitokset saavat enintään yhden Windows To Go -kopion jokaista käyttöoikeudellista opiskelijalaitetta kohden, kun kyseinen opiskelija on kirjoilla oppilaitoksessa.</w:t>
      </w:r>
    </w:p>
    <w:p w:rsidR="00351D1B" w:rsidRDefault="00351D1B">
      <w:pPr>
        <w:pStyle w:val="ProductList-BodyIndented"/>
      </w:pPr>
    </w:p>
    <w:p w:rsidR="00351D1B" w:rsidRDefault="009F199F">
      <w:pPr>
        <w:pStyle w:val="ProductList-ClauseHeading"/>
        <w:outlineLvl w:val="4"/>
      </w:pPr>
      <w:r>
        <w:t>4.10 Windows 10 Mobile Enterprise</w:t>
      </w:r>
    </w:p>
    <w:p w:rsidR="00351D1B" w:rsidRDefault="009F199F">
      <w:pPr>
        <w:pStyle w:val="ProductList-Body"/>
      </w:pPr>
      <w:r>
        <w:t>Asiakkaat, joilla on aktiivinen Windows SA per User SL tai per User Add-on, saavat asentaa ja käyttää Windows 10 Mobile Enterprisea käyttöoikeuden alaisen käyttäjän toissijaisissa laitteissa.</w:t>
      </w:r>
    </w:p>
    <w:p w:rsidR="00351D1B" w:rsidRDefault="00351D1B">
      <w:pPr>
        <w:pStyle w:val="ProductList-Body"/>
      </w:pPr>
    </w:p>
    <w:p w:rsidR="00351D1B" w:rsidRDefault="009F199F">
      <w:pPr>
        <w:pStyle w:val="ProductList-ClauseHeading"/>
        <w:outlineLvl w:val="4"/>
      </w:pPr>
      <w:r>
        <w:t>4.11 Windows-työasemakäyttöjärjestelmä – Oikeus suorittaa ”klusteroituja HPC-sovelluksia”</w:t>
      </w:r>
    </w:p>
    <w:p w:rsidR="00351D1B" w:rsidRDefault="00351D1B">
      <w:pPr>
        <w:pStyle w:val="ProductList-Body"/>
      </w:pPr>
    </w:p>
    <w:p w:rsidR="00351D1B" w:rsidRDefault="009F199F">
      <w:pPr>
        <w:pStyle w:val="ProductList-Body"/>
      </w:pPr>
      <w:r>
        <w:t xml:space="preserve">Asiakas voi sallia ohjelmiston samanaikaisen käytön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jota käytetään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välityssolmuun</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ei käytetä yleis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tietokanta</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verkkopalvelimena, sähköposti</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tulostus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xml:space="preserve"> tai tiedosto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 muuhun usean käyttäjän käyttöoikeustarkoituksiin tai mihinkään muuhun vastaavaan resurssien jakamistarkoitukseen.</w:t>
      </w:r>
    </w:p>
    <w:p w:rsidR="00351D1B" w:rsidRDefault="00351D1B">
      <w:pPr>
        <w:pStyle w:val="ProductList-Body"/>
      </w:pPr>
    </w:p>
    <w:p w:rsidR="00351D1B" w:rsidRDefault="009F199F">
      <w:pPr>
        <w:pStyle w:val="ProductList-ClauseHeading"/>
        <w:outlineLvl w:val="4"/>
      </w:pPr>
      <w:r>
        <w:t>4.12 Windows-työasemakäyttöjärjestelmä – Windows Thin PC</w:t>
      </w:r>
    </w:p>
    <w:p w:rsidR="00351D1B" w:rsidRDefault="009F199F">
      <w:pPr>
        <w:pStyle w:val="ProductList-Body"/>
      </w:pPr>
      <w:r>
        <w:t>Asiakas saa käyttää Windows Thin PC -ohjelmistoa Windows-työasemakäyttöjärjestelmäohjelmiston asemesta, mutta vain seuraavassa lueteltujen sovellustyyppien suorittamiseen.</w:t>
      </w:r>
    </w:p>
    <w:p w:rsidR="00351D1B" w:rsidRDefault="009F199F" w:rsidP="00EB16C5">
      <w:pPr>
        <w:pStyle w:val="ProductList-Bullet"/>
        <w:numPr>
          <w:ilvl w:val="0"/>
          <w:numId w:val="29"/>
        </w:numPr>
      </w:pPr>
      <w:r>
        <w:t>tietoturva</w:t>
      </w:r>
    </w:p>
    <w:p w:rsidR="00351D1B" w:rsidRDefault="009F199F" w:rsidP="00EB16C5">
      <w:pPr>
        <w:pStyle w:val="ProductList-Bullet"/>
        <w:numPr>
          <w:ilvl w:val="0"/>
          <w:numId w:val="29"/>
        </w:numPr>
      </w:pPr>
      <w:r>
        <w:t>hallinta</w:t>
      </w:r>
    </w:p>
    <w:p w:rsidR="00351D1B" w:rsidRDefault="009F199F" w:rsidP="00EB16C5">
      <w:pPr>
        <w:pStyle w:val="ProductList-Bullet"/>
        <w:numPr>
          <w:ilvl w:val="0"/>
          <w:numId w:val="29"/>
        </w:numPr>
      </w:pPr>
      <w:r>
        <w:t>pääte-emulointi</w:t>
      </w:r>
    </w:p>
    <w:p w:rsidR="00351D1B" w:rsidRDefault="009F199F" w:rsidP="00EB16C5">
      <w:pPr>
        <w:pStyle w:val="ProductList-Bullet"/>
        <w:numPr>
          <w:ilvl w:val="0"/>
          <w:numId w:val="29"/>
        </w:numPr>
      </w:pPr>
      <w:r>
        <w:t>etätyöpöytä ja vastaavat teknologiat</w:t>
      </w:r>
    </w:p>
    <w:p w:rsidR="00351D1B" w:rsidRDefault="009F199F" w:rsidP="00EB16C5">
      <w:pPr>
        <w:pStyle w:val="ProductList-Bullet"/>
        <w:numPr>
          <w:ilvl w:val="0"/>
          <w:numId w:val="29"/>
        </w:numPr>
      </w:pPr>
      <w:r>
        <w:t>WWW-selain</w:t>
      </w:r>
    </w:p>
    <w:p w:rsidR="00351D1B" w:rsidRDefault="009F199F" w:rsidP="00EB16C5">
      <w:pPr>
        <w:pStyle w:val="ProductList-Bullet"/>
        <w:numPr>
          <w:ilvl w:val="0"/>
          <w:numId w:val="29"/>
        </w:numPr>
      </w:pPr>
      <w:r>
        <w:t>mediasoitin</w:t>
      </w:r>
    </w:p>
    <w:p w:rsidR="00351D1B" w:rsidRDefault="009F199F" w:rsidP="00EB16C5">
      <w:pPr>
        <w:pStyle w:val="ProductList-Bullet"/>
        <w:numPr>
          <w:ilvl w:val="0"/>
          <w:numId w:val="29"/>
        </w:numPr>
      </w:pPr>
      <w:r>
        <w:t>pikaviestintäasiakasohjelmisto (IM)</w:t>
      </w:r>
    </w:p>
    <w:p w:rsidR="00351D1B" w:rsidRDefault="009F199F" w:rsidP="00EB16C5">
      <w:pPr>
        <w:pStyle w:val="ProductList-Bullet"/>
        <w:numPr>
          <w:ilvl w:val="0"/>
          <w:numId w:val="29"/>
        </w:numPr>
      </w:pPr>
      <w:r>
        <w:t>asiakirjojen katseluohjelmat</w:t>
      </w:r>
    </w:p>
    <w:p w:rsidR="00351D1B" w:rsidRDefault="009F199F" w:rsidP="00EB16C5">
      <w:pPr>
        <w:pStyle w:val="ProductList-Bullet"/>
        <w:numPr>
          <w:ilvl w:val="0"/>
          <w:numId w:val="29"/>
        </w:numPr>
      </w:pPr>
      <w:r>
        <w:t>NET Framework ja Java Virtual Machine.</w:t>
      </w:r>
    </w:p>
    <w:p w:rsidR="00351D1B" w:rsidRDefault="009F199F">
      <w:pPr>
        <w:pStyle w:val="ProductList-Body"/>
      </w:pPr>
      <w:r>
        <w:t>Asiakas saa käyttää ohjelmistoa muussa kuin sillä laitteessa, johon se asennettiin ensimmäisen kerran, jos asiakas siirtää vastaavan Software Assurance -oikeuden kyseiselle laitteelle.</w:t>
      </w:r>
    </w:p>
    <w:p w:rsidR="00351D1B" w:rsidRDefault="00351D1B">
      <w:pPr>
        <w:pStyle w:val="ProductList-Body"/>
      </w:pPr>
    </w:p>
    <w:p w:rsidR="00351D1B" w:rsidRDefault="009F199F">
      <w:pPr>
        <w:pStyle w:val="ProductList-ClauseHeading"/>
        <w:outlineLvl w:val="4"/>
      </w:pPr>
      <w:r>
        <w:t>4.13 Windows Embedded Industry Enterprisen SA-ylläpito</w:t>
      </w:r>
    </w:p>
    <w:p w:rsidR="00351D1B" w:rsidRDefault="009F199F">
      <w:pPr>
        <w:pStyle w:val="ProductList-Body"/>
      </w:pPr>
      <w:r>
        <w:t xml:space="preserve">Asiakkailla, joilla on SA-ylläpito Windows Embedded Industry Enterpriselle, on samat oikeudet ja rajoitukset kuin Windows Software Assurancessa. </w:t>
      </w:r>
    </w:p>
    <w:p w:rsidR="00351D1B" w:rsidRDefault="00351D1B">
      <w:pPr>
        <w:pStyle w:val="PURBreadcrumb"/>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GroupHeading"/>
        <w:outlineLvl w:val="1"/>
      </w:pPr>
      <w:bookmarkStart w:id="196" w:name="_Sec619"/>
      <w:r>
        <w:t>Windows Server</w:t>
      </w:r>
      <w:bookmarkEnd w:id="196"/>
      <w:r>
        <w:fldChar w:fldCharType="begin"/>
      </w:r>
      <w:r>
        <w:instrText xml:space="preserve"> TC "</w:instrText>
      </w:r>
      <w:bookmarkStart w:id="197" w:name="_Toc449310277"/>
      <w:r>
        <w:instrText>Windows Server</w:instrText>
      </w:r>
      <w:bookmarkEnd w:id="197"/>
      <w:r>
        <w:instrText>" \l 2</w:instrText>
      </w:r>
      <w:r>
        <w:fldChar w:fldCharType="end"/>
      </w:r>
    </w:p>
    <w:p w:rsidR="00351D1B" w:rsidRDefault="009F199F">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9310278"/>
      <w:r>
        <w:instrText>Windows MultiPoint Server</w:instrText>
      </w:r>
      <w:bookmarkEnd w:id="199"/>
      <w:r>
        <w:instrText>" \l 3</w:instrText>
      </w:r>
      <w:r>
        <w:fldChar w:fldCharType="end"/>
      </w:r>
    </w:p>
    <w:p w:rsidR="00351D1B" w:rsidRDefault="009F199F">
      <w:pPr>
        <w:pStyle w:val="ProductList-Offering1SubSection"/>
        <w:outlineLvl w:val="3"/>
      </w:pPr>
      <w:bookmarkStart w:id="200" w:name="_Sec702"/>
      <w:r>
        <w:t>1. Ohjelman saatavuus</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9" w:space="0" w:color="FFFFFF"/>
              <w:left w:val="single" w:sz="9" w:space="0" w:color="FFFFFF"/>
              <w:bottom w:val="dashed" w:sz="4" w:space="0" w:color="BFBFBF"/>
              <w:right w:val="single" w:sz="9" w:space="0" w:color="FFFFFF"/>
            </w:tcBorders>
          </w:tcPr>
          <w:p w:rsidR="00351D1B" w:rsidRDefault="009F199F">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t>Windows MultiPoint Server 2012 Premium ja Windows MultiPoint Server 2012 CAL (5 työasemaa)</w:t>
            </w:r>
            <w:r>
              <w:fldChar w:fldCharType="begin"/>
            </w:r>
            <w:r>
              <w:instrText xml:space="preserve"> XE "Windows MultiPoint Server 2012 Premium ja Windows MultiPoint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t>Windows MultiPoint Server 2012 Premium ja Windows MultiPoint Server 2012 CAL (5 työasemaa) ja Windows Server 2012 CAL (5 työasemaa)</w:t>
            </w:r>
            <w:r>
              <w:fldChar w:fldCharType="begin"/>
            </w:r>
            <w:r>
              <w:instrText xml:space="preserve"> XE "Windows MultiPoint Server 2012 Premium ja Windows MultiPoint Server 2012 CAL (5 työasemaa) ja Windows Server 2012 CAL (5 työasemaa)"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t>Windows MultiPoint Server 2012 CAL</w:t>
            </w:r>
            <w:r>
              <w:fldChar w:fldCharType="begin"/>
            </w:r>
            <w:r>
              <w:instrText xml:space="preserve"> XE "Windows MultiPoint Server 2012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p>
        </w:tc>
      </w:tr>
      <w:tr w:rsidR="00351D1B">
        <w:tc>
          <w:tcPr>
            <w:tcW w:w="4160" w:type="dxa"/>
            <w:tcBorders>
              <w:top w:val="dashed" w:sz="4" w:space="0" w:color="BFBFBF"/>
              <w:left w:val="single" w:sz="9" w:space="0" w:color="FFFFFF"/>
              <w:bottom w:val="none" w:sz="4" w:space="0" w:color="000000"/>
              <w:right w:val="single" w:sz="9" w:space="0" w:color="FFFFFF"/>
            </w:tcBorders>
          </w:tcPr>
          <w:p w:rsidR="00351D1B" w:rsidRDefault="009F199F">
            <w:pPr>
              <w:pStyle w:val="ProductList-TableBody"/>
            </w:pPr>
            <w:r>
              <w:t>Windows MultiPoint Server 2012 CAL with Windows Server 2012 CAL</w:t>
            </w:r>
            <w:r>
              <w:fldChar w:fldCharType="begin"/>
            </w:r>
            <w:r>
              <w:instrText xml:space="preserve"> XE "Windows MultiPoint Server 2012 CAL with Windows Server 2012 CAL" </w:instrText>
            </w:r>
            <w:r>
              <w:fldChar w:fldCharType="end"/>
            </w:r>
            <w:r>
              <w:t xml:space="preserve"> (laite ja käyttäjä)</w:t>
            </w:r>
          </w:p>
        </w:tc>
        <w:tc>
          <w:tcPr>
            <w:tcW w:w="620" w:type="dxa"/>
            <w:tcBorders>
              <w:top w:val="dashed" w:sz="4" w:space="0" w:color="BFBFBF"/>
              <w:left w:val="single" w:sz="9" w:space="0" w:color="FFFFFF"/>
              <w:bottom w:val="none" w:sz="4" w:space="0" w:color="000000"/>
              <w:right w:val="single" w:sz="9" w:space="0" w:color="FFFFFF"/>
            </w:tcBorders>
          </w:tcPr>
          <w:p w:rsidR="00351D1B" w:rsidRDefault="009F199F">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51D1B" w:rsidRDefault="009F19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201" w:name="_Sec757"/>
      <w:r>
        <w:t>2. Tuotteen ehdot</w:t>
      </w:r>
      <w:bookmarkEnd w:id="201"/>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Ennakkoedellytys (SA):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202" w:name="_Sec800"/>
      <w:r>
        <w:lastRenderedPageBreak/>
        <w:t>3. Käyttöoikeudet</w:t>
      </w:r>
      <w:bookmarkEnd w:id="202"/>
    </w:p>
    <w:tbl>
      <w:tblPr>
        <w:tblStyle w:val="PURTable"/>
        <w:tblW w:w="0" w:type="dxa"/>
        <w:tblLook w:val="04A0" w:firstRow="1" w:lastRow="0" w:firstColumn="1" w:lastColumn="0" w:noHBand="0" w:noVBand="1"/>
      </w:tblPr>
      <w:tblGrid>
        <w:gridCol w:w="3591"/>
        <w:gridCol w:w="3657"/>
        <w:gridCol w:w="3542"/>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9"/>
        <w:gridCol w:w="3598"/>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Windows MultiPoint Server 2012 CAL ja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1D1B" w:rsidRDefault="009F199F">
            <w:pPr>
              <w:pStyle w:val="ProductList-TableBody"/>
            </w:pPr>
            <w:r>
              <w:t xml:space="preserve">Windows MultiPoint Server 2012 CAL ja </w:t>
            </w:r>
          </w:p>
          <w:p w:rsidR="00351D1B" w:rsidRDefault="009F199F">
            <w:pPr>
              <w:pStyle w:val="ProductList-TableBody"/>
            </w:pPr>
            <w:r>
              <w:t xml:space="preserve">CAL-käyttöoikeutta vastaava (katso </w:t>
            </w:r>
            <w:hyperlink w:anchor="_Sec591">
              <w:r>
                <w:rPr>
                  <w:color w:val="00467F"/>
                  <w:u w:val="single"/>
                </w:rPr>
                <w:t>liite A</w:t>
              </w:r>
            </w:hyperlink>
            <w:r>
              <w:t>)</w:t>
            </w:r>
          </w:p>
        </w:tc>
      </w:tr>
    </w:tbl>
    <w:p w:rsidR="00351D1B" w:rsidRDefault="00351D1B">
      <w:pPr>
        <w:pStyle w:val="ProductList-Body"/>
      </w:pPr>
    </w:p>
    <w:p w:rsidR="00351D1B" w:rsidRDefault="009F199F">
      <w:pPr>
        <w:pStyle w:val="ProductList-SubClauseHeading"/>
        <w:outlineLvl w:val="5"/>
      </w:pPr>
      <w:r>
        <w:t>3.1.1 Windows Server 2012 Active Directory Rights Management Services CAL -käyttöoikeuteen liittyvät lisätoiminnot</w:t>
      </w:r>
    </w:p>
    <w:p w:rsidR="00351D1B" w:rsidRDefault="009F199F">
      <w:pPr>
        <w:pStyle w:val="ProductList-BodyIndented"/>
      </w:pPr>
      <w:r>
        <w:t>Windows Server 2012 Rights Management Service</w:t>
      </w:r>
    </w:p>
    <w:tbl>
      <w:tblPr>
        <w:tblStyle w:val="PURTable0"/>
        <w:tblW w:w="0" w:type="dxa"/>
        <w:tblLook w:val="04A0" w:firstRow="1" w:lastRow="0" w:firstColumn="1" w:lastColumn="0" w:noHBand="0" w:noVBand="1"/>
      </w:tblPr>
      <w:tblGrid>
        <w:gridCol w:w="3496"/>
        <w:gridCol w:w="3460"/>
        <w:gridCol w:w="347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51D1B" w:rsidRDefault="009F199F">
            <w:pPr>
              <w:pStyle w:val="ProductList-TableBody"/>
            </w:pPr>
            <w:r>
              <w:t xml:space="preserve">CAL-käyttöoikeutta vastaava (katso </w:t>
            </w:r>
            <w:hyperlink w:anchor="_Sec591">
              <w:r>
                <w:rPr>
                  <w:color w:val="00467F"/>
                  <w:u w:val="single"/>
                </w:rPr>
                <w:t>liite A</w:t>
              </w:r>
            </w:hyperlink>
            <w:r>
              <w:t>)</w:t>
            </w:r>
          </w:p>
        </w:tc>
      </w:tr>
    </w:tbl>
    <w:p w:rsidR="00351D1B" w:rsidRDefault="00351D1B">
      <w:pPr>
        <w:pStyle w:val="ProductList-BodyIndented"/>
      </w:pPr>
    </w:p>
    <w:p w:rsidR="00351D1B" w:rsidRDefault="009F199F">
      <w:pPr>
        <w:pStyle w:val="ProductList-ClauseHeading"/>
        <w:outlineLvl w:val="4"/>
      </w:pPr>
      <w:r>
        <w:t>3.2 Ohjelmiston kopioiden käyttäminen</w:t>
      </w:r>
    </w:p>
    <w:p w:rsidR="00351D1B" w:rsidRDefault="009F199F">
      <w:pPr>
        <w:pStyle w:val="ProductList-Body"/>
      </w:pPr>
      <w:r>
        <w:t xml:space="preserve">Asiakas saa käyttää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kerrallaan yhtä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yhtä kopiota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Jos Asiakas käyttää palvelinohjelmistoa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käytettyä palvelinohjelmistoa saa käyttää vain isännöimään ja hallitsemaan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w:t>
      </w:r>
    </w:p>
    <w:p w:rsidR="00351D1B" w:rsidRDefault="00351D1B">
      <w:pPr>
        <w:pStyle w:val="ProductList-Body"/>
      </w:pPr>
    </w:p>
    <w:p w:rsidR="00351D1B" w:rsidRDefault="009F199F">
      <w:pPr>
        <w:pStyle w:val="ProductList-ClauseHeading"/>
        <w:outlineLvl w:val="4"/>
      </w:pPr>
      <w:r>
        <w:t>3.3 Käyttöoikeudet</w:t>
      </w:r>
    </w:p>
    <w:p w:rsidR="00351D1B" w:rsidRDefault="009F199F">
      <w:pPr>
        <w:pStyle w:val="ProductList-Body"/>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351D1B" w:rsidRDefault="00351D1B">
      <w:pPr>
        <w:pStyle w:val="ProductList-Body"/>
      </w:pPr>
    </w:p>
    <w:p w:rsidR="00351D1B" w:rsidRDefault="009F199F">
      <w:pPr>
        <w:pStyle w:val="ProductList-ClauseHeading"/>
        <w:outlineLvl w:val="4"/>
      </w:pPr>
      <w:r>
        <w:t>3.4 Windows MultiPoint Server 2012 Connector</w:t>
      </w:r>
    </w:p>
    <w:p w:rsidR="00351D1B" w:rsidRDefault="009F199F">
      <w:pPr>
        <w:pStyle w:val="ProductList-Body"/>
      </w:pPr>
      <w:r>
        <w:t>Asiakas saa asentaa Windows Server 2012 MultiPoint Connector -ohjelmiston mihin tahansa laitteeseen, jolla on Windows Server 2012</w:t>
      </w:r>
      <w:r>
        <w:fldChar w:fldCharType="begin"/>
      </w:r>
      <w:r>
        <w:instrText xml:space="preserve"> XE "Windows Server 2012" </w:instrText>
      </w:r>
      <w:r>
        <w:fldChar w:fldCharType="end"/>
      </w:r>
      <w:r>
        <w:t xml:space="preserve"> -käyttöoikeus, ja käyttää sitä. Asiakas voi käyttää tätä ohjelmistoa vain MultiPoint Server -ohjelmiston käyttämiseen. Jos palvelinohjelmistoa käytetään tästä laitteesta ainoastaan MultiPoint Dashboardin käyttöön, MultiPoint Server CAL -käyttöoikeuksia ei tarvita.</w:t>
      </w:r>
    </w:p>
    <w:p w:rsidR="00351D1B" w:rsidRDefault="00351D1B">
      <w:pPr>
        <w:pStyle w:val="ProductList-Body"/>
      </w:pPr>
    </w:p>
    <w:p w:rsidR="00351D1B" w:rsidRDefault="009F199F">
      <w:pPr>
        <w:pStyle w:val="ProductList-ClauseHeading"/>
        <w:outlineLvl w:val="4"/>
      </w:pPr>
      <w:r>
        <w:t>3.5 Lisäohjelmisto</w:t>
      </w:r>
    </w:p>
    <w:p w:rsidR="00351D1B" w:rsidRDefault="009F199F">
      <w:pPr>
        <w:pStyle w:val="ProductList-Body"/>
      </w:pPr>
      <w:r>
        <w:t xml:space="preserve">Luettelo Lisäohjelmistosta on osoitteessa </w:t>
      </w:r>
      <w:hyperlink r:id="rId79">
        <w:r>
          <w:rPr>
            <w:color w:val="00467F"/>
            <w:u w:val="single"/>
          </w:rPr>
          <w:t>http://go.microsoft.com/fwlink/?LinkId=245856</w:t>
        </w:r>
      </w:hyperlink>
      <w:r>
        <w:t>.</w:t>
      </w:r>
    </w:p>
    <w:p w:rsidR="00351D1B" w:rsidRDefault="009F199F">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04" w:name="_Sec655"/>
      <w:r>
        <w:t>Windows Server</w:t>
      </w:r>
      <w:bookmarkEnd w:id="204"/>
      <w:r>
        <w:fldChar w:fldCharType="begin"/>
      </w:r>
      <w:r>
        <w:instrText xml:space="preserve"> TC "</w:instrText>
      </w:r>
      <w:bookmarkStart w:id="205" w:name="_Toc449310279"/>
      <w:r>
        <w:instrText>Windows Server</w:instrText>
      </w:r>
      <w:bookmarkEnd w:id="205"/>
      <w:r>
        <w:instrText>" \l 3</w:instrText>
      </w:r>
      <w:r>
        <w:fldChar w:fldCharType="end"/>
      </w:r>
    </w:p>
    <w:p w:rsidR="00351D1B" w:rsidRDefault="009F199F">
      <w:pPr>
        <w:pStyle w:val="ProductList-Offering1SubSection"/>
        <w:outlineLvl w:val="3"/>
      </w:pPr>
      <w:bookmarkStart w:id="206" w:name="_Sec703"/>
      <w:r>
        <w:t>1. Ohjelman saatavuus</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single" w:sz="9" w:space="0" w:color="FFFFFF"/>
              <w:left w:val="single" w:sz="9" w:space="0" w:color="FFFFFF"/>
              <w:bottom w:val="dashed" w:sz="4" w:space="0" w:color="BFBFBF"/>
              <w:right w:val="single" w:sz="9" w:space="0" w:color="FFFFFF"/>
            </w:tcBorders>
          </w:tcPr>
          <w:p w:rsidR="00351D1B" w:rsidRDefault="009F199F">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51D1B" w:rsidRDefault="009F199F">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"Toimialakohtainen laite"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Windows Server 2012 Active Directory Rights Management Services External Connectorit</w:t>
            </w:r>
            <w:r>
              <w:fldChar w:fldCharType="begin"/>
            </w:r>
            <w:r>
              <w:instrText xml:space="preserve"> XE "Windows Server 2012 Active Directory Rights Management Services External Connectorit"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51D1B" w:rsidRDefault="009F199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4160" w:type="dxa"/>
            <w:tcBorders>
              <w:top w:val="dashed" w:sz="4" w:space="0" w:color="BFBFBF"/>
              <w:left w:val="single" w:sz="9" w:space="0" w:color="FFFFFF"/>
              <w:bottom w:val="none" w:sz="4" w:space="0" w:color="000000"/>
              <w:right w:val="single" w:sz="9" w:space="0" w:color="FFFFFF"/>
            </w:tcBorders>
          </w:tcPr>
          <w:p w:rsidR="00351D1B" w:rsidRDefault="009F199F">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51D1B" w:rsidRDefault="009F199F">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51D1B" w:rsidRDefault="009F199F">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51D1B" w:rsidRDefault="009F199F">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51D1B" w:rsidRDefault="009F199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3"/>
      </w:pPr>
      <w:bookmarkStart w:id="207" w:name="_Sec758"/>
      <w:r>
        <w:lastRenderedPageBreak/>
        <w:t>2. Tuotteen ehdot</w:t>
      </w:r>
      <w:bookmarkEnd w:id="207"/>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CALs and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Datacenter tai Standard – Windows Server 2008 R2 Enterprise, Standard, Essentials, Web ja HPC -versiot tai Essentials 2012 tai 2012 R2</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Ennakkoedellytys (SA):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208" w:name="_Sec807"/>
      <w:r>
        <w:t>3. Käyttöoikeudet</w:t>
      </w:r>
      <w:bookmarkEnd w:id="208"/>
    </w:p>
    <w:tbl>
      <w:tblPr>
        <w:tblStyle w:val="PURTable"/>
        <w:tblW w:w="0" w:type="dxa"/>
        <w:tblLook w:val="04A0" w:firstRow="1" w:lastRow="0" w:firstColumn="1" w:lastColumn="0" w:noHBand="0" w:noVBand="1"/>
      </w:tblPr>
      <w:tblGrid>
        <w:gridCol w:w="3591"/>
        <w:gridCol w:w="3657"/>
        <w:gridCol w:w="3542"/>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suoritin/CAL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51D1B" w:rsidRDefault="009F199F">
            <w:pPr>
              <w:pStyle w:val="ProductList-TableBody"/>
            </w:pPr>
            <w:r>
              <w:t xml:space="preserve">CAL-käyttöoikeutta vastaava (katso </w:t>
            </w:r>
            <w:hyperlink w:anchor="_Sec591">
              <w:r>
                <w:rPr>
                  <w:color w:val="00467F"/>
                  <w:u w:val="single"/>
                </w:rPr>
                <w:t>liite A</w:t>
              </w:r>
            </w:hyperlink>
            <w:r>
              <w:t>)</w:t>
            </w:r>
          </w:p>
        </w:tc>
      </w:tr>
    </w:tbl>
    <w:p w:rsidR="00351D1B" w:rsidRDefault="00351D1B">
      <w:pPr>
        <w:pStyle w:val="ProductList-Body"/>
      </w:pPr>
    </w:p>
    <w:p w:rsidR="00351D1B" w:rsidRDefault="009F199F">
      <w:pPr>
        <w:pStyle w:val="ProductList-SubClauseHeading"/>
        <w:outlineLvl w:val="5"/>
      </w:pPr>
      <w:r>
        <w:t>3.1.1 Windows Server 2012 Remote Desktop Services CAL -käyttöoikeuteen liittyvät lisätoiminnot</w:t>
      </w:r>
    </w:p>
    <w:p w:rsidR="00351D1B" w:rsidRDefault="009F199F">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51D1B" w:rsidRDefault="009F199F">
            <w:pPr>
              <w:pStyle w:val="ProductList-TableBody"/>
            </w:pPr>
            <w:r>
              <w:t>Windows Server 2012 Remote Desktop Services User SL</w:t>
            </w:r>
          </w:p>
        </w:tc>
      </w:tr>
    </w:tbl>
    <w:p w:rsidR="00351D1B" w:rsidRDefault="009F199F">
      <w:pPr>
        <w:pStyle w:val="ProductList-BodyIndented"/>
      </w:pPr>
      <w:r>
        <w:t>*Vaaditaan myös Windows Serverin käyttöön graafisen käyttöliittymän isännöintiä varten (Windows Server 2012 R2 Remote Desktop Services -toiminnoilla tai muulla teknologialla).</w:t>
      </w:r>
    </w:p>
    <w:p w:rsidR="00351D1B" w:rsidRDefault="00351D1B">
      <w:pPr>
        <w:pStyle w:val="ProductList-BodyIndented"/>
      </w:pPr>
    </w:p>
    <w:p w:rsidR="00351D1B" w:rsidRDefault="009F199F">
      <w:pPr>
        <w:pStyle w:val="ProductList-SubClauseHeading"/>
        <w:outlineLvl w:val="5"/>
      </w:pPr>
      <w:r>
        <w:t>3.1.2 Windows Server 2012 Rights Management Services CAL -käyttöoikeuteen liittyvät lisätoiminnot</w:t>
      </w:r>
    </w:p>
    <w:p w:rsidR="00351D1B" w:rsidRDefault="009F199F">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496"/>
        <w:gridCol w:w="3460"/>
        <w:gridCol w:w="347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Azure Rights Management Premium User SL</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Azure Rights Management Premium A User SL</w:t>
            </w:r>
          </w:p>
        </w:tc>
        <w:tc>
          <w:tcPr>
            <w:tcW w:w="4040" w:type="dxa"/>
            <w:tcBorders>
              <w:top w:val="none" w:sz="4" w:space="0" w:color="000000"/>
              <w:left w:val="none" w:sz="4" w:space="0" w:color="000000"/>
              <w:bottom w:val="single" w:sz="4" w:space="0" w:color="000000"/>
              <w:right w:val="single" w:sz="4" w:space="0" w:color="000000"/>
            </w:tcBorders>
          </w:tcPr>
          <w:p w:rsidR="00351D1B" w:rsidRDefault="009F199F">
            <w:pPr>
              <w:pStyle w:val="ProductList-TableBody"/>
            </w:pPr>
            <w:r>
              <w:t xml:space="preserve">CAL-käyttöoikeutta vastaava (katso </w:t>
            </w:r>
            <w:hyperlink w:anchor="_Sec591">
              <w:r>
                <w:rPr>
                  <w:color w:val="00467F"/>
                  <w:u w:val="single"/>
                </w:rPr>
                <w:t>liite A</w:t>
              </w:r>
            </w:hyperlink>
            <w:r>
              <w:t>)</w:t>
            </w:r>
          </w:p>
        </w:tc>
      </w:tr>
    </w:tbl>
    <w:p w:rsidR="00351D1B" w:rsidRDefault="00351D1B">
      <w:pPr>
        <w:pStyle w:val="ProductList-BodyIndented"/>
      </w:pPr>
    </w:p>
    <w:p w:rsidR="00351D1B" w:rsidRDefault="009F199F">
      <w:pPr>
        <w:pStyle w:val="ProductList-SubClauseHeading"/>
        <w:outlineLvl w:val="5"/>
      </w:pPr>
      <w:r>
        <w:t>3.1.3 Microsoft Identity Manager User CAL -käyttöoikeuteen liittyvät muut toiminnot</w:t>
      </w:r>
    </w:p>
    <w:p w:rsidR="00351D1B" w:rsidRDefault="009F199F">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496"/>
        <w:gridCol w:w="3474"/>
        <w:gridCol w:w="3460"/>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351D1B" w:rsidRDefault="009F199F">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351D1B" w:rsidRDefault="009F199F">
            <w:pPr>
              <w:pStyle w:val="ProductList-TableBody"/>
            </w:pPr>
            <w:r>
              <w:t>Azure Rights Management Premium User SL</w:t>
            </w:r>
          </w:p>
        </w:tc>
      </w:tr>
      <w:tr w:rsidR="00351D1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51D1B" w:rsidRDefault="00351D1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51D1B" w:rsidRDefault="009F199F">
            <w:pPr>
              <w:pStyle w:val="ProductList-TableBody"/>
            </w:pPr>
            <w:r>
              <w:t xml:space="preserve">CAL-käyttöoikeutta vastaava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9F199F">
      <w:pPr>
        <w:pStyle w:val="ProductList-BodyIndented"/>
      </w:pPr>
      <w:r>
        <w:t xml:space="preserve">*Vaaditaan myös kaikilta sellaisilta henkilöiltä, joille ohjelmisto luo tai hallinnoi käyttäjätietoja. </w:t>
      </w:r>
    </w:p>
    <w:p w:rsidR="00351D1B" w:rsidRDefault="00351D1B">
      <w:pPr>
        <w:pStyle w:val="ProductList-BodyIndented"/>
      </w:pPr>
    </w:p>
    <w:p w:rsidR="00351D1B" w:rsidRDefault="009F199F">
      <w:pPr>
        <w:pStyle w:val="ProductList-SubClauseHeading"/>
        <w:outlineLvl w:val="5"/>
      </w:pPr>
      <w:r>
        <w:t>3.1.4 Synkronointipalvelu</w:t>
      </w:r>
    </w:p>
    <w:p w:rsidR="00351D1B" w:rsidRDefault="009F199F">
      <w:pPr>
        <w:pStyle w:val="ProductList-BodyIndented"/>
      </w:pPr>
      <w:r>
        <w:t>Microsoft Identity Manager 2016 CAL-käyttöoikeutta ei edellytetä käyttäjiltä, jotka käyttävät vain Microsoft Identity Manager -synkronointipalvelua.</w:t>
      </w:r>
    </w:p>
    <w:p w:rsidR="00351D1B" w:rsidRDefault="00351D1B">
      <w:pPr>
        <w:pStyle w:val="ProductList-BodyIndented"/>
      </w:pPr>
    </w:p>
    <w:p w:rsidR="00351D1B" w:rsidRDefault="009F199F">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SubClauseHeading"/>
        <w:outlineLvl w:val="5"/>
      </w:pPr>
      <w:r>
        <w:t>3.2.1 Windows Server 2012 Remote Desktop Services External Connector License -käyttöoikeuteen liittyvät lisätoiminnot</w:t>
      </w:r>
    </w:p>
    <w:p w:rsidR="00351D1B" w:rsidRDefault="009F199F">
      <w:pPr>
        <w:pStyle w:val="ProductList-BodyIndented"/>
      </w:pPr>
      <w:r>
        <w:t>Microsoft Application Virtualization for Remote Desktop Services- ja Windows Server 2012 R2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9F199F">
      <w:pPr>
        <w:pStyle w:val="ProductList-BodyIndented"/>
      </w:pPr>
      <w:r>
        <w:rPr>
          <w:i/>
        </w:rPr>
        <w:t>*Vaaditaan myös Windows Serverin käyttöön graafisen käyttöliittymän isännöintiä varten (Windows Server 2012 R2 Remote Desktop Services -toiminnoilla tai muulla teknologialla).</w:t>
      </w:r>
    </w:p>
    <w:p w:rsidR="00351D1B" w:rsidRDefault="00351D1B">
      <w:pPr>
        <w:pStyle w:val="ProductList-BodyIndented"/>
      </w:pPr>
    </w:p>
    <w:p w:rsidR="00351D1B" w:rsidRDefault="009F199F">
      <w:pPr>
        <w:pStyle w:val="ProductList-SubClauseHeading"/>
        <w:outlineLvl w:val="5"/>
      </w:pPr>
      <w:r>
        <w:t>3.2.2 Windows Server 2012 Rights Management Services External Connector License -käyttöoikeuteen liittyvät lisätoiminnot</w:t>
      </w:r>
    </w:p>
    <w:p w:rsidR="00351D1B" w:rsidRDefault="009F199F">
      <w:pPr>
        <w:pStyle w:val="ProductList-BodyIndented"/>
      </w:pPr>
      <w:r>
        <w:t xml:space="preserve">Windows Server 2012 R2 Rights Management Service </w:t>
      </w:r>
    </w:p>
    <w:tbl>
      <w:tblPr>
        <w:tblStyle w:val="PURTable0"/>
        <w:tblW w:w="0" w:type="dxa"/>
        <w:tblLook w:val="04A0" w:firstRow="1" w:lastRow="0" w:firstColumn="1" w:lastColumn="0" w:noHBand="0" w:noVBand="1"/>
      </w:tblPr>
      <w:tblGrid>
        <w:gridCol w:w="3548"/>
        <w:gridCol w:w="3515"/>
        <w:gridCol w:w="336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lastRenderedPageBreak/>
              <w:t>Lisäkäyttöoikeus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Indented"/>
      </w:pPr>
    </w:p>
    <w:p w:rsidR="00351D1B" w:rsidRDefault="009F199F">
      <w:pPr>
        <w:pStyle w:val="ProductList-SubClauseHeading"/>
        <w:outlineLvl w:val="5"/>
      </w:pPr>
      <w:r>
        <w:t>3.2.3 Microsoft Identity Manager External Connector -käyttöoikeuteen liittyvät muut toiminnot</w:t>
      </w:r>
    </w:p>
    <w:p w:rsidR="00351D1B" w:rsidRDefault="009F199F">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351D1B" w:rsidRDefault="009F199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51D1B" w:rsidRDefault="00351D1B">
            <w:pPr>
              <w:pStyle w:val="ProductList-TableBody"/>
            </w:pPr>
          </w:p>
        </w:tc>
      </w:tr>
    </w:tbl>
    <w:p w:rsidR="00351D1B" w:rsidRDefault="009F199F">
      <w:pPr>
        <w:pStyle w:val="ProductList-BodyIndented"/>
      </w:pPr>
      <w:r>
        <w:rPr>
          <w:i/>
        </w:rPr>
        <w:t>*Vaaditaan myös Ulkoiselle käyttäjälle, jolle ohjelmisto myöntää henkilöllisyystietoja tai joita ohjelmisto hallitsee (kun Microsoft Identity Manager 2016 CAL -käyttöoikeuksia ei ole).</w:t>
      </w:r>
    </w:p>
    <w:p w:rsidR="00351D1B" w:rsidRDefault="00351D1B">
      <w:pPr>
        <w:pStyle w:val="ProductList-BodyIndented"/>
      </w:pPr>
    </w:p>
    <w:p w:rsidR="00351D1B" w:rsidRDefault="009F199F">
      <w:pPr>
        <w:pStyle w:val="ProductList-ClauseHeading"/>
        <w:outlineLvl w:val="4"/>
      </w:pPr>
      <w:r>
        <w:t>3.3 Windows Server 2012 R2 Essentialsin lisäehdot</w:t>
      </w:r>
    </w:p>
    <w:p w:rsidR="00351D1B" w:rsidRDefault="009F199F">
      <w:pPr>
        <w:pStyle w:val="ProductList-SubClauseHeading"/>
        <w:outlineLvl w:val="5"/>
      </w:pPr>
      <w:r>
        <w:t>3.3.1 Käyttörajoitukset</w:t>
      </w:r>
    </w:p>
    <w:p w:rsidR="00351D1B" w:rsidRDefault="009F199F" w:rsidP="00EB16C5">
      <w:pPr>
        <w:pStyle w:val="ProductList-Bullet"/>
        <w:numPr>
          <w:ilvl w:val="1"/>
          <w:numId w:val="30"/>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p>
    <w:p w:rsidR="00351D1B" w:rsidRDefault="009F199F" w:rsidP="00EB16C5">
      <w:pPr>
        <w:pStyle w:val="ProductList-Bullet"/>
        <w:numPr>
          <w:ilvl w:val="1"/>
          <w:numId w:val="30"/>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käyttöoikeuden alaisella palvelimella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351D1B" w:rsidRDefault="00351D1B">
      <w:pPr>
        <w:pStyle w:val="ProductList-BodyIndented"/>
      </w:pPr>
    </w:p>
    <w:p w:rsidR="00351D1B" w:rsidRDefault="009F199F">
      <w:pPr>
        <w:pStyle w:val="ProductList-SubClauseHeading"/>
        <w:outlineLvl w:val="5"/>
      </w:pPr>
      <w:r>
        <w:t>3.3.2 Palvelinohjelmiston käyttäminen</w:t>
      </w:r>
    </w:p>
    <w:p w:rsidR="00351D1B" w:rsidRDefault="009F199F">
      <w:pPr>
        <w:pStyle w:val="ProductList-BodyIndented"/>
      </w:pPr>
      <w:r>
        <w:t>Käyttäjätili muodostuu Windows Server 2012 R2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351D1B" w:rsidRDefault="00351D1B">
      <w:pPr>
        <w:pStyle w:val="ProductList-BodyIndented"/>
      </w:pPr>
    </w:p>
    <w:p w:rsidR="00351D1B" w:rsidRDefault="009F199F">
      <w:pPr>
        <w:pStyle w:val="ProductList-SubClauseHeading"/>
        <w:outlineLvl w:val="5"/>
      </w:pPr>
      <w:r>
        <w:t>3.3.3 Windows Server 2012 R2 Essentials Connector</w:t>
      </w:r>
    </w:p>
    <w:p w:rsidR="00351D1B" w:rsidRDefault="009F199F">
      <w:pPr>
        <w:pStyle w:val="ProductList-BodyIndented"/>
      </w:pPr>
      <w:r>
        <w:t>Asiakas saa asentaa ja käyttää Windows Server 2012 R2 Essentials Connector -ohjelmistoa enintään 50 laitteessa kerrallaan. Asiakas voi käyttää tätä ohjelmistoa vain yhdessä palvelinohjelmiston kanssa.</w:t>
      </w:r>
    </w:p>
    <w:p w:rsidR="00351D1B" w:rsidRDefault="00351D1B">
      <w:pPr>
        <w:pStyle w:val="ProductList-BodyIndented"/>
      </w:pPr>
    </w:p>
    <w:p w:rsidR="00351D1B" w:rsidRDefault="009F199F">
      <w:pPr>
        <w:pStyle w:val="ProductList-SubClauseHeading"/>
        <w:outlineLvl w:val="5"/>
      </w:pPr>
      <w:r>
        <w:t>3.3.4 Windows Server 2012 R2 Active Directory Rights Management Services Access</w:t>
      </w:r>
    </w:p>
    <w:p w:rsidR="00351D1B" w:rsidRDefault="009F199F">
      <w:pPr>
        <w:pStyle w:val="ProductList-BodyIndented"/>
      </w:pPr>
      <w:r>
        <w:t>Asiakkaan on hankittava Windows Server 2012 R2 Active Directory Rights Management Services CAL -käyttöoikeus kaikille sellaisille Käyttäjätileille, joiden kautta käyttäjä käyttää Windows Server 2012 R2 Active Directory Rights Management Services -toimintoja joko suoraan tai epäsuorasti.</w:t>
      </w:r>
    </w:p>
    <w:p w:rsidR="00351D1B" w:rsidRDefault="00351D1B">
      <w:pPr>
        <w:pStyle w:val="ProductList-BodyIndented"/>
      </w:pPr>
    </w:p>
    <w:p w:rsidR="00351D1B" w:rsidRDefault="009F199F">
      <w:pPr>
        <w:pStyle w:val="ProductList-ClauseHeading"/>
        <w:outlineLvl w:val="4"/>
      </w:pPr>
      <w:r>
        <w:t>3.4 Windows Server 2012:n lisäohjelmisto</w:t>
      </w:r>
    </w:p>
    <w:tbl>
      <w:tblPr>
        <w:tblStyle w:val="PURTable"/>
        <w:tblW w:w="0" w:type="dxa"/>
        <w:tblLook w:val="04A0" w:firstRow="1" w:lastRow="0" w:firstColumn="1" w:lastColumn="0" w:noHBand="0" w:noVBand="1"/>
      </w:tblPr>
      <w:tblGrid>
        <w:gridCol w:w="3607"/>
        <w:gridCol w:w="3658"/>
        <w:gridCol w:w="3525"/>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80">
              <w:r>
                <w:rPr>
                  <w:color w:val="00467F"/>
                  <w:u w:val="single"/>
                </w:rPr>
                <w:t>lokakuun 2013 ja maaliskuun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kesäkuu 2015 – Tuoteluettelo</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51D1B" w:rsidRDefault="00351D1B">
            <w:pPr>
              <w:pStyle w:val="ProductList-TableBody"/>
            </w:pPr>
          </w:p>
        </w:tc>
      </w:tr>
    </w:tbl>
    <w:p w:rsidR="00351D1B" w:rsidRDefault="009F199F">
      <w:pPr>
        <w:pStyle w:val="ProductList-ClauseHeading"/>
        <w:outlineLvl w:val="4"/>
      </w:pPr>
      <w:r>
        <w:t>4.1 Remote Desktop Services (”RDS”) User CAL – laajennetut oikeudet</w:t>
      </w:r>
    </w:p>
    <w:p w:rsidR="00351D1B" w:rsidRDefault="009F199F">
      <w:pPr>
        <w:pStyle w:val="ProductList-Body"/>
      </w:pPr>
      <w:r>
        <w:t xml:space="preserve">Asiakas voi käyttää RDS User CAL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määrittämän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-oikeudet omaavan Software Assurance Partner -kumppanin</w:t>
      </w:r>
      <w:r>
        <w:fldChar w:fldCharType="end"/>
      </w:r>
      <w:r>
        <w:t xml:space="preserve"> ylläpitokäyttöä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CAL-käyttöoikeuden</w:t>
      </w:r>
      <w:r>
        <w:fldChar w:fldCharType="end"/>
      </w:r>
      <w:r>
        <w:t xml:space="preserve">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351D1B" w:rsidRDefault="00351D1B">
      <w:pPr>
        <w:pStyle w:val="ProductList-Body"/>
      </w:pPr>
    </w:p>
    <w:p w:rsidR="00351D1B" w:rsidRDefault="009F199F">
      <w:pPr>
        <w:pStyle w:val="ProductList-ClauseHeading"/>
        <w:outlineLvl w:val="4"/>
      </w:pPr>
      <w:r>
        <w:lastRenderedPageBreak/>
        <w:t>4.2 Microsoft Azuren hybridikäyttö -etu</w:t>
      </w:r>
    </w:p>
    <w:p w:rsidR="00351D1B" w:rsidRDefault="009F199F">
      <w:pPr>
        <w:pStyle w:val="ProductList-Body"/>
      </w:pPr>
      <w:r>
        <w:t xml:space="preserve">Lisätietoja Windows Server -kopioiden käyttöönotosta Microsoft Azuressa on Microsoft Azure -tuotemerkinnän </w:t>
      </w:r>
      <w:hyperlink w:anchor="_Sec624">
        <w:r>
          <w:rPr>
            <w:color w:val="00467F"/>
            <w:u w:val="single"/>
          </w:rPr>
          <w:t>kohdassa 7. Microsoft Azuren hybridikäyttö -etu</w:t>
        </w:r>
      </w:hyperlink>
      <w:r>
        <w:t>.</w:t>
      </w:r>
    </w:p>
    <w:p w:rsidR="00351D1B" w:rsidRDefault="00351D1B">
      <w:pPr>
        <w:pStyle w:val="PURBreadcrumb"/>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9310280"/>
      <w:r>
        <w:instrText>Windows Small Business Server</w:instrText>
      </w:r>
      <w:bookmarkEnd w:id="211"/>
      <w:r>
        <w:instrText>" \l 3</w:instrText>
      </w:r>
      <w:r>
        <w:fldChar w:fldCharType="end"/>
      </w:r>
    </w:p>
    <w:p w:rsidR="00351D1B" w:rsidRDefault="009F199F">
      <w:pPr>
        <w:pStyle w:val="ProductList-Offering1SubSection"/>
        <w:outlineLvl w:val="3"/>
      </w:pPr>
      <w:bookmarkStart w:id="212" w:name="_Sec704"/>
      <w:r>
        <w:t>1. Ohjelman saatavuus</w:t>
      </w:r>
      <w:bookmarkEnd w:id="212"/>
    </w:p>
    <w:tbl>
      <w:tblPr>
        <w:tblStyle w:val="PURTable"/>
        <w:tblW w:w="0" w:type="dxa"/>
        <w:tblLook w:val="04A0" w:firstRow="1" w:lastRow="0" w:firstColumn="1" w:lastColumn="0" w:noHBand="0" w:noVBand="1"/>
      </w:tblPr>
      <w:tblGrid>
        <w:gridCol w:w="3972"/>
        <w:gridCol w:w="609"/>
        <w:gridCol w:w="601"/>
        <w:gridCol w:w="608"/>
        <w:gridCol w:w="601"/>
        <w:gridCol w:w="602"/>
        <w:gridCol w:w="607"/>
        <w:gridCol w:w="613"/>
        <w:gridCol w:w="734"/>
        <w:gridCol w:w="618"/>
        <w:gridCol w:w="609"/>
        <w:gridCol w:w="604"/>
      </w:tblGrid>
      <w:tr w:rsidR="00351D1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51D1B" w:rsidRDefault="009F199F">
            <w:pPr>
              <w:pStyle w:val="ProductList-TableBody"/>
            </w:pPr>
            <w:r>
              <w:rPr>
                <w:color w:val="FFFFFF"/>
              </w:rPr>
              <w:t>Tuotteet</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160" w:type="dxa"/>
            <w:tcBorders>
              <w:top w:val="none" w:sz="4" w:space="0" w:color="FFFFFF"/>
              <w:left w:val="none" w:sz="4" w:space="0" w:color="FFFFFF"/>
              <w:bottom w:val="dashed" w:sz="4" w:space="0" w:color="BFBFBF"/>
              <w:right w:val="none" w:sz="4" w:space="0" w:color="FFFFFF"/>
            </w:tcBorders>
          </w:tcPr>
          <w:p w:rsidR="00351D1B" w:rsidRDefault="009F199F">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työasema) (laite ja käyttäjä)</w:t>
            </w:r>
          </w:p>
        </w:tc>
        <w:tc>
          <w:tcPr>
            <w:tcW w:w="620" w:type="dxa"/>
            <w:tcBorders>
              <w:top w:val="none" w:sz="4" w:space="0" w:color="FFFFFF"/>
              <w:left w:val="none" w:sz="4" w:space="0" w:color="FFFFFF"/>
              <w:bottom w:val="dashed" w:sz="4" w:space="0" w:color="BFBFBF"/>
              <w:right w:val="none" w:sz="4" w:space="0" w:color="FFFFFF"/>
            </w:tcBorders>
          </w:tcPr>
          <w:p w:rsidR="00351D1B" w:rsidRDefault="009F199F">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51D1B" w:rsidRDefault="009F199F">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51D1B" w:rsidRDefault="00351D1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51D1B" w:rsidRDefault="00351D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pPr>
            <w:r>
              <w:rPr>
                <w:color w:val="000000"/>
              </w:rPr>
              <w:t>Windows Small Business Server 2011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51D1B" w:rsidRDefault="00351D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1D1B" w:rsidRDefault="00351D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pPr>
            <w:r>
              <w:rPr>
                <w:color w:val="000000"/>
              </w:rPr>
              <w:t>Windows Small Business Server 2011 CAL Suite (20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51D1B" w:rsidRDefault="00351D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1D1B" w:rsidRDefault="00351D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työasema) (laite ja käyttäjä)</w:t>
            </w:r>
          </w:p>
        </w:tc>
        <w:tc>
          <w:tcPr>
            <w:tcW w:w="62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51D1B" w:rsidRDefault="00351D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1D1B" w:rsidRDefault="00351D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pPr>
            <w:r>
              <w:rPr>
                <w:color w:val="000000"/>
              </w:rPr>
              <w:t>Windows Small Business Server 2011 Premium Add-on CAL Suite (5 työasemaa) (laite ja käyttäjä)</w:t>
            </w:r>
          </w:p>
        </w:tc>
        <w:tc>
          <w:tcPr>
            <w:tcW w:w="62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51D1B" w:rsidRDefault="009F199F">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51D1B" w:rsidRDefault="00351D1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51D1B" w:rsidRDefault="00351D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r w:rsidR="00351D1B">
        <w:tc>
          <w:tcPr>
            <w:tcW w:w="4160" w:type="dxa"/>
            <w:tcBorders>
              <w:top w:val="dashed" w:sz="4" w:space="0" w:color="BFBFBF"/>
              <w:left w:val="none" w:sz="4" w:space="0" w:color="FFFFFF"/>
              <w:bottom w:val="none" w:sz="4" w:space="0" w:color="000000"/>
              <w:right w:val="none" w:sz="4" w:space="0" w:color="FFFFFF"/>
            </w:tcBorders>
          </w:tcPr>
          <w:p w:rsidR="00351D1B" w:rsidRDefault="009F199F">
            <w:pPr>
              <w:pStyle w:val="ProductList-TableBody"/>
            </w:pPr>
            <w:r>
              <w:rPr>
                <w:color w:val="000000"/>
              </w:rPr>
              <w:t>Windows Small Business Server 2011 Premium Add-on CAL Suite (20 työasemaa) (laite ja käyttäjä)</w:t>
            </w:r>
          </w:p>
        </w:tc>
        <w:tc>
          <w:tcPr>
            <w:tcW w:w="620" w:type="dxa"/>
            <w:tcBorders>
              <w:top w:val="dashed" w:sz="4" w:space="0" w:color="BFBFBF"/>
              <w:left w:val="none" w:sz="4" w:space="0" w:color="FFFFFF"/>
              <w:bottom w:val="none" w:sz="4" w:space="0" w:color="000000"/>
              <w:right w:val="none" w:sz="4" w:space="0" w:color="FFFFFF"/>
            </w:tcBorders>
          </w:tcPr>
          <w:p w:rsidR="00351D1B" w:rsidRDefault="009F199F">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51D1B" w:rsidRDefault="009F199F">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51D1B" w:rsidRDefault="00351D1B">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51D1B" w:rsidRDefault="00351D1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213" w:name="_Sec759"/>
      <w:r>
        <w:t>2. Tuotteen ehdot</w:t>
      </w:r>
      <w:bookmarkEnd w:id="213"/>
    </w:p>
    <w:tbl>
      <w:tblPr>
        <w:tblStyle w:val="PURTable"/>
        <w:tblW w:w="0" w:type="dxa"/>
        <w:tblLook w:val="04A0" w:firstRow="1" w:lastRow="0" w:firstColumn="1" w:lastColumn="0" w:noHBand="0" w:noVBand="1"/>
      </w:tblPr>
      <w:tblGrid>
        <w:gridCol w:w="3566"/>
        <w:gridCol w:w="3625"/>
        <w:gridCol w:w="3599"/>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Aiemmat versiot: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Ennakkoedellytys (SA):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214" w:name="_Sec808"/>
      <w:r>
        <w:t>3. Käyttöoikeudet</w:t>
      </w:r>
      <w:bookmarkEnd w:id="214"/>
    </w:p>
    <w:tbl>
      <w:tblPr>
        <w:tblStyle w:val="PURTable"/>
        <w:tblW w:w="0" w:type="dxa"/>
        <w:tblLook w:val="04A0" w:firstRow="1" w:lastRow="0" w:firstColumn="1" w:lastColumn="0" w:noHBand="0" w:noVBand="1"/>
      </w:tblPr>
      <w:tblGrid>
        <w:gridCol w:w="3588"/>
        <w:gridCol w:w="3654"/>
        <w:gridCol w:w="3548"/>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Lisäohjelmistot: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Oikeuksiin sisältyvät teknologiat: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9F199F">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70"/>
        <w:gridCol w:w="3579"/>
        <w:gridCol w:w="364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Korvaavan palvelimen käyttöoikeudet: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2">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Verkkovierailuoikeudet: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351D1B">
      <w:pPr>
        <w:sectPr w:rsidR="00351D1B">
          <w:headerReference w:type="default" r:id="rId83"/>
          <w:footerReference w:type="default" r:id="rId84"/>
          <w:type w:val="continuous"/>
          <w:pgSz w:w="12240" w:h="15840" w:code="1"/>
          <w:pgMar w:top="1170" w:right="720" w:bottom="720" w:left="720" w:header="432" w:footer="288" w:gutter="0"/>
          <w:cols w:space="360"/>
        </w:sectPr>
      </w:pPr>
    </w:p>
    <w:p w:rsidR="00351D1B" w:rsidRDefault="009F199F">
      <w:pPr>
        <w:pStyle w:val="ProductList-SectionHeading"/>
        <w:pageBreakBefore/>
        <w:outlineLvl w:val="0"/>
      </w:pPr>
      <w:bookmarkStart w:id="216" w:name="_Sec548"/>
      <w:bookmarkEnd w:id="34"/>
      <w:r>
        <w:lastRenderedPageBreak/>
        <w:t>Online-palvelut</w:t>
      </w:r>
      <w:r>
        <w:fldChar w:fldCharType="begin"/>
      </w:r>
      <w:r>
        <w:instrText xml:space="preserve"> TC "</w:instrText>
      </w:r>
      <w:bookmarkStart w:id="217" w:name="_Toc449310281"/>
      <w:r>
        <w:instrText>Online-palvelut</w:instrText>
      </w:r>
      <w:bookmarkEnd w:id="217"/>
      <w:r>
        <w:instrText>" \l 1</w:instrText>
      </w:r>
      <w:r>
        <w:fldChar w:fldCharType="end"/>
      </w:r>
    </w:p>
    <w:p w:rsidR="00351D1B" w:rsidRDefault="009F199F">
      <w:pPr>
        <w:pStyle w:val="ProductList-Body"/>
      </w:pPr>
      <w:r>
        <w:t xml:space="preserve">Asiakkaan Microsoft Online Services -palveluiden hankintaa ja käyttöä koskevat Tuotteen ehdot sekä Microsoftin Online-palveluiden ehdot, jotka ovat osoitteessa </w:t>
      </w:r>
      <w:hyperlink r:id="rId85">
        <w:r>
          <w:rPr>
            <w:color w:val="00467F"/>
            <w:u w:val="single"/>
          </w:rPr>
          <w:t>http://go.microsoft.com/?linkid=9840733</w:t>
        </w:r>
      </w:hyperlink>
      <w:r>
        <w:t xml:space="preserve"> ja jotka liitetään viittauksena.</w:t>
      </w:r>
    </w:p>
    <w:p w:rsidR="00351D1B" w:rsidRDefault="009F199F">
      <w:pPr>
        <w:pStyle w:val="ProductList-Offering1Heading"/>
        <w:outlineLvl w:val="1"/>
      </w:pPr>
      <w:bookmarkStart w:id="218" w:name="_Sec620"/>
      <w:r>
        <w:t>Online-palveluiden alueellinen saatavuus</w:t>
      </w:r>
      <w:bookmarkEnd w:id="218"/>
      <w:r>
        <w:fldChar w:fldCharType="begin"/>
      </w:r>
      <w:r>
        <w:instrText xml:space="preserve"> TC "</w:instrText>
      </w:r>
      <w:bookmarkStart w:id="219" w:name="_Toc449310282"/>
      <w:r>
        <w:instrText>Online-palveluiden alueellinen saatavuus</w:instrText>
      </w:r>
      <w:bookmarkEnd w:id="219"/>
      <w:r>
        <w:instrText>" \l 2</w:instrText>
      </w:r>
      <w:r>
        <w:fldChar w:fldCharType="end"/>
      </w:r>
    </w:p>
    <w:p w:rsidR="00351D1B" w:rsidRDefault="009F199F">
      <w:pPr>
        <w:pStyle w:val="ProductList-Body"/>
      </w:pPr>
      <w:r>
        <w:t xml:space="preserve">Osoitteessa </w:t>
      </w:r>
      <w:hyperlink r:id="rId86" w:anchor="international">
        <w:r>
          <w:rPr>
            <w:color w:val="00467F"/>
            <w:u w:val="single"/>
          </w:rPr>
          <w:t>http://www.microsoft.com/online/faq.aspx#international</w:t>
        </w:r>
      </w:hyperlink>
      <w:r>
        <w:t xml:space="preserve"> on luettelo maista ja alueista, joissa Online-palveluita on saatavilla.</w:t>
      </w:r>
    </w:p>
    <w:p w:rsidR="00351D1B" w:rsidRDefault="009F199F">
      <w:pPr>
        <w:pStyle w:val="ProductList-Offering1Heading"/>
        <w:outlineLvl w:val="1"/>
      </w:pPr>
      <w:bookmarkStart w:id="220" w:name="_Sec621"/>
      <w:r>
        <w:t>Online-palveluiden hankintasäännöt</w:t>
      </w:r>
      <w:bookmarkEnd w:id="220"/>
      <w:r>
        <w:fldChar w:fldCharType="begin"/>
      </w:r>
      <w:r>
        <w:instrText xml:space="preserve"> TC "</w:instrText>
      </w:r>
      <w:bookmarkStart w:id="221" w:name="_Toc449310283"/>
      <w:r>
        <w:instrText>Online-palveluiden hankintasäännöt</w:instrText>
      </w:r>
      <w:bookmarkEnd w:id="221"/>
      <w:r>
        <w:instrText>" \l 2</w:instrText>
      </w:r>
      <w:r>
        <w:fldChar w:fldCharType="end"/>
      </w:r>
    </w:p>
    <w:p w:rsidR="00351D1B" w:rsidRDefault="009F199F">
      <w:pPr>
        <w:pStyle w:val="ProductList-Body"/>
      </w:pPr>
      <w:r>
        <w:t>Seuraavat hankintasäännöt koskevat vain Online-palveluiden hankintaa:</w:t>
      </w:r>
    </w:p>
    <w:p w:rsidR="00351D1B" w:rsidRDefault="009F199F" w:rsidP="00EB16C5">
      <w:pPr>
        <w:pStyle w:val="ProductList-Bullet"/>
        <w:numPr>
          <w:ilvl w:val="0"/>
          <w:numId w:val="31"/>
        </w:numPr>
      </w:pPr>
      <w:r>
        <w:t>Tilausjaksot vaihtelevat hankintaohjelman mukaan. Enterprise Agreement -ohjelmassa muiden Online-palveluiden kuin Microsoft Azure tilausjaksojen on päätyttävä yhtä aikaa Asiakkaan Liittymäsopimuksen päättymispäivänä.</w:t>
      </w:r>
    </w:p>
    <w:p w:rsidR="00351D1B" w:rsidRDefault="009F199F" w:rsidP="00EB16C5">
      <w:pPr>
        <w:pStyle w:val="ProductList-Bullet"/>
        <w:numPr>
          <w:ilvl w:val="0"/>
          <w:numId w:val="31"/>
        </w:numPr>
      </w:pPr>
      <w:r>
        <w:t>Jos Asiakas tekee Online-palvelun lisähankintoja, lisähankinnan tilausjakson on oltava sama kuin Asiakkaan vanha tilausjakso samalle Online-palvelulle.</w:t>
      </w:r>
    </w:p>
    <w:p w:rsidR="00351D1B" w:rsidRDefault="009F199F" w:rsidP="00EB16C5">
      <w:pPr>
        <w:pStyle w:val="ProductList-Bullet"/>
        <w:numPr>
          <w:ilvl w:val="0"/>
          <w:numId w:val="31"/>
        </w:numPr>
      </w:pPr>
      <w:r>
        <w:t>Asiakas ei saa vähentää Online-palvelutilauksessaan olevien käyttäjien tai laitteiden määrää, ellei sitä ole sallittu Asiakkaan volyymikäyttöoikeussopimuksessa.</w:t>
      </w:r>
    </w:p>
    <w:p w:rsidR="00351D1B" w:rsidRDefault="009F199F" w:rsidP="00EB16C5">
      <w:pPr>
        <w:pStyle w:val="ProductList-Bullet"/>
        <w:numPr>
          <w:ilvl w:val="0"/>
          <w:numId w:val="31"/>
        </w:numPr>
      </w:pPr>
      <w:r>
        <w:t xml:space="preserve">Microsoft Azuren ehdot on annettu Microsoft Azure -tuotemerkinnässä. </w:t>
      </w:r>
    </w:p>
    <w:p w:rsidR="00351D1B" w:rsidRDefault="009F199F" w:rsidP="00EB16C5">
      <w:pPr>
        <w:pStyle w:val="ProductList-Bullet"/>
        <w:numPr>
          <w:ilvl w:val="0"/>
          <w:numId w:val="31"/>
        </w:numPr>
      </w:pPr>
      <w:r>
        <w:t>Add-on- ja Step-up User SL -käyttöoikeudet on ostettava samalla volyymikäyttöoikeudella ja (mahdollisella) tilauksella, joka Vaatimukset täyttävällä käyttöoikeudella tai User SL -peruskäyttöoikeudella on. Add-on-käyttöoikeudet vanhenevat Vaatimukset täyttävän käyttöoikeuden tai Add-on User SL -käyttöoikeuden SA-ylläpidon vanhentuessa. Näistä aikaisempaa sovelletaan. Step-up-käyttöoikeudet vanhenevat Step-on User SL -käyttöoikeuden tai User SL -peruskäyttöoikeuden vanhentuessa. Näistä aikaisempaa sovelletaan.</w:t>
      </w:r>
    </w:p>
    <w:p w:rsidR="00351D1B" w:rsidRDefault="009F199F">
      <w:pPr>
        <w:pStyle w:val="ProductList-Offering1Heading"/>
        <w:outlineLvl w:val="1"/>
      </w:pPr>
      <w:bookmarkStart w:id="222" w:name="_Sec623"/>
      <w:r>
        <w:t>Online-palveluiden uusiminen</w:t>
      </w:r>
      <w:bookmarkEnd w:id="222"/>
      <w:r>
        <w:fldChar w:fldCharType="begin"/>
      </w:r>
      <w:r>
        <w:instrText xml:space="preserve"> TC "</w:instrText>
      </w:r>
      <w:bookmarkStart w:id="223" w:name="_Toc449310284"/>
      <w:r>
        <w:instrText>Online-palveluiden uusiminen</w:instrText>
      </w:r>
      <w:bookmarkEnd w:id="223"/>
      <w:r>
        <w:instrText>" \l 2</w:instrText>
      </w:r>
      <w:r>
        <w:fldChar w:fldCharType="end"/>
      </w:r>
    </w:p>
    <w:p w:rsidR="00351D1B" w:rsidRDefault="009F199F">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87">
        <w:r>
          <w:rPr>
            <w:color w:val="00467F"/>
            <w:u w:val="single"/>
          </w:rPr>
          <w:t>http://microsoft.com/licensing/contracts</w:t>
        </w:r>
      </w:hyperlink>
      <w:r>
        <w:t>. Valtionhallinto- ja oppilaitosasiakkaiden Online-palvelutilauksia ei uusita automaattisesti, ellei Asiakas valitse automaattista uusintaa.</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GroupHeading"/>
        <w:outlineLvl w:val="1"/>
      </w:pPr>
      <w:bookmarkStart w:id="224" w:name="_Sec624"/>
      <w:r>
        <w:t>Microsoft Azure -palvelut</w:t>
      </w:r>
      <w:bookmarkEnd w:id="224"/>
      <w:r>
        <w:fldChar w:fldCharType="begin"/>
      </w:r>
      <w:r>
        <w:instrText xml:space="preserve"> TC "</w:instrText>
      </w:r>
      <w:bookmarkStart w:id="225" w:name="_Toc449310285"/>
      <w:r>
        <w:instrText>Microsoft Azure -palvelut</w:instrText>
      </w:r>
      <w:bookmarkEnd w:id="225"/>
      <w:r>
        <w:instrText>" \l 2</w:instrText>
      </w:r>
      <w:r>
        <w:fldChar w:fldCharType="end"/>
      </w:r>
    </w:p>
    <w:p w:rsidR="00351D1B" w:rsidRDefault="009F199F">
      <w:pPr>
        <w:pStyle w:val="ProductList-ClauseHeading"/>
        <w:outlineLvl w:val="2"/>
      </w:pPr>
      <w:r>
        <w:t>1. Määritelmät</w:t>
      </w:r>
    </w:p>
    <w:p w:rsidR="00351D1B" w:rsidRDefault="009F199F">
      <w:pPr>
        <w:pStyle w:val="ProductList-Body"/>
      </w:pPr>
      <w:r>
        <w:rPr>
          <w:b/>
          <w:color w:val="00188F"/>
        </w:rPr>
        <w:t>Vuosivaraussitoumus</w:t>
      </w:r>
      <w:r>
        <w:t xml:space="preserve"> tarkoittaa Taloudellisen sitoumuksen osaa, joka varataan vuosittain Liittymäsopimuskaudeksi.</w:t>
      </w:r>
    </w:p>
    <w:p w:rsidR="00351D1B" w:rsidRDefault="009F199F">
      <w:pPr>
        <w:pStyle w:val="ProductList-Body"/>
      </w:pPr>
      <w:r>
        <w:rPr>
          <w:b/>
          <w:color w:val="00188F"/>
        </w:rPr>
        <w:t>Sitoutumishinnat</w:t>
      </w:r>
      <w:r>
        <w:t xml:space="preserve"> tarkoittavat kaiken Microsoft Azure Services -käytön hintoja, pois lukien Microsoft Azure -palvelusuunnitelmat, Vuosivaraussitoumukseen asti.</w:t>
      </w:r>
    </w:p>
    <w:p w:rsidR="00351D1B" w:rsidRDefault="009F199F">
      <w:pPr>
        <w:pStyle w:val="ProductList-Body"/>
      </w:pPr>
      <w:r>
        <w:rPr>
          <w:b/>
          <w:color w:val="00188F"/>
        </w:rPr>
        <w:t>Kulutusrahat</w:t>
      </w:r>
      <w:r>
        <w:t xml:space="preserve"> on viisikymmentä prosenttia Vuosivaraussitoumuksesta. Jos Vuosivaraussitoumus on esimerkiksi USD 100 000, Kulutusrahat kyseiselle vuodelle olisivat USD 50 000.</w:t>
      </w:r>
    </w:p>
    <w:p w:rsidR="00351D1B" w:rsidRDefault="009F199F">
      <w:pPr>
        <w:pStyle w:val="ProductList-Body"/>
      </w:pPr>
      <w:r>
        <w:rPr>
          <w:b/>
          <w:color w:val="00188F"/>
        </w:rPr>
        <w:t>Kulutushinnat</w:t>
      </w:r>
      <w:r>
        <w:t>tarkoittavat Microsoft Azure Services -käytön hintaa, joka ylittää Vuosivaraussitoumuksen tai – joillakin Microsoft Azure -palvelusuunnitelmilla – käyttöä, joka ylittää määritetyn määrän. Kulutushintoja voidaan myös kutsua ”Ylityshintoina” tai ”Yli menevänä osana” muissa Microsoftin tai Microsoft Azuren asiakirjoissa. Sitoutumishinnat ovat yhtä suuret kuin Kulutushinnat.</w:t>
      </w:r>
    </w:p>
    <w:p w:rsidR="00351D1B" w:rsidRDefault="009F199F">
      <w:pPr>
        <w:pStyle w:val="ProductList-Body"/>
      </w:pPr>
      <w:r>
        <w:rPr>
          <w:b/>
          <w:color w:val="00188F"/>
        </w:rPr>
        <w:t>Microsoft Azure -palvelusuunnitelma</w:t>
      </w:r>
      <w:r>
        <w:t xml:space="preserve"> tarkoittaa yhden sellaisen Microsoft Azure -palvelun tilausta, joka on alla merkitty Microsoft Azure -palvelusuunnitelmaksi. Microsoft Azure -palvelusuunnitelmana hankitut palvelut eivät ole oikeutettuja Online-palveluiden ehtojen Isännöintiä koskevaan poikkeukseen tai Hallittua palvelua koskevaan poikkeukseen.</w:t>
      </w:r>
    </w:p>
    <w:p w:rsidR="00351D1B" w:rsidRDefault="009F199F">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351D1B" w:rsidRDefault="00351D1B">
      <w:pPr>
        <w:pStyle w:val="ProductList-Body"/>
      </w:pPr>
    </w:p>
    <w:p w:rsidR="00351D1B" w:rsidRDefault="009F199F">
      <w:pPr>
        <w:pStyle w:val="ProductList-ClauseHeading"/>
        <w:outlineLvl w:val="2"/>
      </w:pPr>
      <w:r>
        <w:t>2. Tilausjakso</w:t>
      </w:r>
    </w:p>
    <w:p w:rsidR="00351D1B" w:rsidRDefault="009F199F">
      <w:pPr>
        <w:pStyle w:val="ProductList-Body"/>
      </w:pPr>
      <w:r>
        <w:t>Asiakkaat voivat tilata Microsoft Azure -palveluita (Microsoft Azure -palvelusuunnitelmat mukaan lukien) vain tilausjaksoksi, joka päättyy Asiakkaan Liittymäsopimuksen päättymispäivänä (”yhteneväinen”). Microsoft Azure -palveluiden tilaaminen edellyttää, että asiakkaalla on ainakin kaksi kuukautta liittymäsopimusjaksoa jäljellä.</w:t>
      </w:r>
    </w:p>
    <w:p w:rsidR="00351D1B" w:rsidRDefault="00351D1B">
      <w:pPr>
        <w:pStyle w:val="ProductList-Body"/>
      </w:pPr>
    </w:p>
    <w:p w:rsidR="00351D1B" w:rsidRDefault="009F199F">
      <w:pPr>
        <w:pStyle w:val="ProductList-ClauseHeading"/>
        <w:outlineLvl w:val="2"/>
      </w:pPr>
      <w:r>
        <w:t>3. Palveluiden ostaminen</w:t>
      </w:r>
    </w:p>
    <w:p w:rsidR="00351D1B" w:rsidRDefault="009F199F">
      <w:pPr>
        <w:pStyle w:val="ProductList-Body"/>
      </w:pPr>
      <w:r>
        <w:t>Microsoft Azure -palvelut voi hankkia jollakin tai joillakin seuraavista tavoista:</w:t>
      </w:r>
    </w:p>
    <w:p w:rsidR="00351D1B" w:rsidRDefault="009F199F" w:rsidP="00EB16C5">
      <w:pPr>
        <w:pStyle w:val="ProductList-Bullet"/>
        <w:numPr>
          <w:ilvl w:val="0"/>
          <w:numId w:val="32"/>
        </w:numPr>
      </w:pPr>
      <w:r>
        <w:rPr>
          <w:b/>
          <w:color w:val="00188F"/>
        </w:rPr>
        <w:t>Sitoutuminen</w:t>
      </w:r>
      <w:r>
        <w:t xml:space="preserve">: Taloudellinen sitoumus jaetaan suhteellisesti koko Liittymäsopimuskaudelle. Asiakkaat voivat kasvattaa Taloudellista sitoumustaan koska tahansa tekemällä lisää tilauksia. Kun lisätilaus tehdään, kyseisen vuoden Vuosivaraussitoumusta kasvatetaan tilauksen summalla. Liittymäsopimuskauden jokaisen myöhemmän vuoden Vuosivaraussitoumukset kasvatetaan lisätilauksen määrällä </w:t>
      </w:r>
      <w:r>
        <w:lastRenderedPageBreak/>
        <w:t>kahdellatoista kerrottuna ja jaettuna niiden täysin kuukausien määrällä, joka on lisätilauksen tekemisen ja lisätilausta seuraavan vuosipäivän välillä.</w:t>
      </w:r>
    </w:p>
    <w:p w:rsidR="00351D1B" w:rsidRDefault="009F199F" w:rsidP="00EB16C5">
      <w:pPr>
        <w:pStyle w:val="ProductList-Bullet"/>
        <w:numPr>
          <w:ilvl w:val="1"/>
          <w:numId w:val="32"/>
        </w:numPr>
      </w:pPr>
      <w:r>
        <w:t>Asiakkaat voivat pienentää Taloudellista sitoumustaan mille tahansa tulevalle Liittymäsopimuksen vuosipäivälle ilmoittamalla asiasta jälleenmyyjälle, jonka on käsiteltävä vähennys Microsoftin kanssa ennen Liittymäsopimuksen vuosipäivää.</w:t>
      </w:r>
    </w:p>
    <w:p w:rsidR="00351D1B" w:rsidRDefault="009F199F" w:rsidP="00EB16C5">
      <w:pPr>
        <w:pStyle w:val="ProductList-Bullet"/>
        <w:numPr>
          <w:ilvl w:val="1"/>
          <w:numId w:val="32"/>
        </w:numPr>
      </w:pPr>
      <w:r>
        <w:t>Asiakkaiden on käytettävä Vuosivaraussitoumuksensa kunkin vuoden Liittymäsopimuksen vuosipäivää edeltävän kalenterikuukauden viimeiseen päivään mennessä, minkä jälkeen Vuosivaraussitoumuksen käyttämätön osa menetetään. Asiakkaat voivat käyttää vuosittaisesta Kulutusrahat kunkin vuoden Liittymäsopimuksen vuosipäivää edeltävän kalenterikuukauden viimeiseen päivään mennessä, minkä jälkeen Kulutusrahojen käyttämätön osa menetetään.</w:t>
      </w:r>
    </w:p>
    <w:p w:rsidR="00351D1B" w:rsidRDefault="009F199F" w:rsidP="00EB16C5">
      <w:pPr>
        <w:pStyle w:val="ProductList-Bullet"/>
        <w:numPr>
          <w:ilvl w:val="0"/>
          <w:numId w:val="32"/>
        </w:numPr>
      </w:pPr>
      <w:r>
        <w:rPr>
          <w:b/>
          <w:color w:val="00188F"/>
        </w:rPr>
        <w:t>Kulutus</w:t>
      </w:r>
      <w:r>
        <w:t>: Asiakkaat maksavat sen mukaan, kuinka paljon Microsoft Azure -palveluita he kuluttavat laskutuskauden aikana. Jotkin Microsoft Azure -palveluiden toiminnot voivat olla hankittavissa vain kulutuspohjaisina.</w:t>
      </w:r>
    </w:p>
    <w:p w:rsidR="00351D1B" w:rsidRDefault="009F199F" w:rsidP="00EB16C5">
      <w:pPr>
        <w:pStyle w:val="ProductList-Bullet"/>
        <w:numPr>
          <w:ilvl w:val="0"/>
          <w:numId w:val="32"/>
        </w:numPr>
      </w:pPr>
      <w:r>
        <w:rPr>
          <w:b/>
          <w:color w:val="00188F"/>
        </w:rPr>
        <w:t>Microsoft Azure -palvelusuunnitelma</w:t>
      </w:r>
      <w:r>
        <w:t>: Asiakkaat voivat ehkä tilata Microsoft Azure -palvelun Microsoft Azure -palvelusuunnitelmana.</w:t>
      </w:r>
    </w:p>
    <w:p w:rsidR="00351D1B" w:rsidRDefault="009F199F" w:rsidP="00EB16C5">
      <w:pPr>
        <w:pStyle w:val="ProductList-Bullet"/>
        <w:numPr>
          <w:ilvl w:val="0"/>
          <w:numId w:val="32"/>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351D1B" w:rsidRDefault="00351D1B">
      <w:pPr>
        <w:pStyle w:val="ProductList-Body"/>
      </w:pPr>
    </w:p>
    <w:p w:rsidR="00351D1B" w:rsidRDefault="009F199F">
      <w:pPr>
        <w:pStyle w:val="ProductList-ClauseHeading"/>
        <w:outlineLvl w:val="2"/>
      </w:pPr>
      <w:r>
        <w:t>4. Hinnoittelu</w:t>
      </w:r>
    </w:p>
    <w:p w:rsidR="00351D1B" w:rsidRDefault="009F199F">
      <w:pPr>
        <w:pStyle w:val="ProductList-Body"/>
      </w:pPr>
      <w:r>
        <w:t>Jos Asiakkaalla ei ole Enterprise-liittymäsopimusta, Enterprise Subscription -liittymäsopimusta, Select-sopimusta, Select Plus -sopimusta tai Server Cloud -liittymäsopimusta, sovelletaan hintatasoa A.</w:t>
      </w:r>
    </w:p>
    <w:p w:rsidR="00351D1B" w:rsidRDefault="00351D1B">
      <w:pPr>
        <w:pStyle w:val="ProductList-Body"/>
      </w:pPr>
    </w:p>
    <w:p w:rsidR="00351D1B" w:rsidRDefault="009F199F">
      <w:pPr>
        <w:pStyle w:val="ProductList-Body"/>
      </w:pPr>
      <w:r>
        <w:t>Microsoft voi tarjota Asiakkaalle tai Asiakkaan jälleenmyyjälle pienempiä hintoja yksittäisistä Microsoft Azure -palveluista Asiakkaan Liittymäsopimuksen aikana pysyvästi tai väliaikaisesti (kampanjana).</w:t>
      </w:r>
    </w:p>
    <w:p w:rsidR="00351D1B" w:rsidRDefault="00351D1B">
      <w:pPr>
        <w:pStyle w:val="ProductList-Body"/>
      </w:pPr>
    </w:p>
    <w:p w:rsidR="00351D1B" w:rsidRDefault="009F199F">
      <w:pPr>
        <w:pStyle w:val="ProductList-ClauseHeading"/>
        <w:outlineLvl w:val="2"/>
      </w:pPr>
      <w:r>
        <w:t>5. Maksu ja hinnat</w:t>
      </w:r>
    </w:p>
    <w:p w:rsidR="00351D1B" w:rsidRDefault="009F199F">
      <w:pPr>
        <w:pStyle w:val="ProductList-Body"/>
      </w:pPr>
      <w:r>
        <w:t>Asiakkaita, jotka ovat hankkineet Microsoft Azure -palvelut ilman Taloudellista sitoumusta, laskutetaan neljännesvuosittain Kulutushintojen mukaan.</w:t>
      </w:r>
    </w:p>
    <w:p w:rsidR="00351D1B" w:rsidRDefault="00351D1B">
      <w:pPr>
        <w:pStyle w:val="ProductList-Body"/>
      </w:pPr>
    </w:p>
    <w:p w:rsidR="00351D1B" w:rsidRDefault="009F199F">
      <w:pPr>
        <w:pStyle w:val="ProductList-Body"/>
      </w:pPr>
      <w:r>
        <w:t>Asiakkaille, joilla on Taloudellinen sitoumus, ensimmäinen Vuosivaraussitoumus laskutetaan heti ja tulevat Vuosivaraussitoumukset laskutetaan Liittymäsopimuksen voimaantulopäivän vuosipäivinä. Asiakkaat voivat myös vaihtoehtoisesti maksaa koko Taloudellisen sitoumuksensa lähettäessään ensimmäisen tilauksensa.</w:t>
      </w:r>
    </w:p>
    <w:p w:rsidR="00351D1B" w:rsidRDefault="00351D1B">
      <w:pPr>
        <w:pStyle w:val="ProductList-Body"/>
      </w:pPr>
    </w:p>
    <w:p w:rsidR="00351D1B" w:rsidRDefault="009F199F">
      <w:pPr>
        <w:pStyle w:val="ProductList-Body"/>
      </w:pPr>
      <w:r>
        <w:t xml:space="preserve">Microsoft vähentää Vuosivaraussitoumuksesta kunakin kuukautena Asiakkaan suorittaman Microsoft Azure -palveluiden käyttöä vastaavan rahallisen arvon. Kun Asiakkaan Vuosivaraussitoumussaldo on käytetty, mahdollinen lisäkäyttö laskutetaan Kulutushinnoin. </w:t>
      </w:r>
    </w:p>
    <w:p w:rsidR="00351D1B" w:rsidRDefault="00351D1B">
      <w:pPr>
        <w:pStyle w:val="ProductList-Body"/>
      </w:pPr>
    </w:p>
    <w:p w:rsidR="00351D1B" w:rsidRDefault="009F199F">
      <w:pPr>
        <w:pStyle w:val="ProductList-Body"/>
      </w:pPr>
      <w:r>
        <w:t>Jos suoran Enterprise Enrollment -asiakkaan käyttö on pienempi kuin Vuosivaraussitoumus plus Kulutusrahat, Vuosivaraussitoumuksen ylittävä käyttö laskutetaan Asiakkaalta tai sen jälleenmyyjältä Liittymäsopimuksen voimaantulopäivän vuosipäivinä vuosina 1 ja 2 ja tilauskauden lopuksi vuonna 3.</w:t>
      </w:r>
    </w:p>
    <w:p w:rsidR="00351D1B" w:rsidRDefault="00351D1B">
      <w:pPr>
        <w:pStyle w:val="ProductList-Body"/>
      </w:pPr>
    </w:p>
    <w:p w:rsidR="00351D1B" w:rsidRDefault="009F199F">
      <w:pPr>
        <w:pStyle w:val="ProductList-Body"/>
      </w:pPr>
      <w:r>
        <w:t>Jos suoran Enterprise Enrollment -asiakkaan käyttö on suurempi kuin Vuosivaraussitoumus plus Kulutusrahat, Vuosivaraussitoumuksen ylittävä käyttö laskutetaan Asiakkaalta tai sen jälleenmyyjältä Liittymäsopimuksen vuosineljänneksen lopuksi.</w:t>
      </w:r>
    </w:p>
    <w:p w:rsidR="00351D1B" w:rsidRDefault="00351D1B">
      <w:pPr>
        <w:pStyle w:val="ProductList-Body"/>
      </w:pPr>
    </w:p>
    <w:p w:rsidR="00351D1B" w:rsidRDefault="009F199F">
      <w:pPr>
        <w:pStyle w:val="ProductList-Body"/>
      </w:pPr>
      <w:r>
        <w:t>Asiakkaan tilausjakson päättymisen tai irtisanomisen jälkeen tapahtuva Microsoft Azure -palveluiden käyttö laskutetaan Asiakkaalta tai sen jälleenmyyjältä senhetkisillä Kulutushinnoilla neljännesvuosittain.</w:t>
      </w:r>
    </w:p>
    <w:p w:rsidR="00351D1B" w:rsidRDefault="00351D1B">
      <w:pPr>
        <w:pStyle w:val="ProductList-Body"/>
      </w:pPr>
    </w:p>
    <w:p w:rsidR="00351D1B" w:rsidRDefault="009F199F">
      <w:pPr>
        <w:pStyle w:val="ProductList-Body"/>
      </w:pPr>
      <w:r>
        <w:t>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Vuosivaraussitoumusta voidaan käyttää tähän käyttöön.</w:t>
      </w:r>
    </w:p>
    <w:p w:rsidR="00351D1B" w:rsidRDefault="00351D1B">
      <w:pPr>
        <w:pStyle w:val="ProductList-Body"/>
      </w:pPr>
    </w:p>
    <w:p w:rsidR="00351D1B" w:rsidRDefault="009F199F">
      <w:pPr>
        <w:pStyle w:val="ProductList-ClauseHeading"/>
        <w:outlineLvl w:val="2"/>
      </w:pPr>
      <w:r>
        <w:t>6. Open License-, Open Value- ja Open Value Subscription -ohjelmat</w:t>
      </w:r>
    </w:p>
    <w:p w:rsidR="00351D1B" w:rsidRDefault="009F199F">
      <w:pPr>
        <w:pStyle w:val="ProductList-SubClauseHeading"/>
        <w:outlineLvl w:val="3"/>
      </w:pPr>
      <w:r>
        <w:t>6.1 Määritelmät</w:t>
      </w:r>
    </w:p>
    <w:p w:rsidR="00351D1B" w:rsidRDefault="009F199F">
      <w:pPr>
        <w:pStyle w:val="ProductList-BodyIndented"/>
      </w:pPr>
      <w:r>
        <w:t>Open License-, Open Value- ja Open Value Subscription -sopimuksissa</w:t>
      </w:r>
      <w:r>
        <w:rPr>
          <w:b/>
          <w:color w:val="00188F"/>
        </w:rPr>
        <w:t>Kulutushinnat</w:t>
      </w:r>
      <w:r>
        <w:t xml:space="preserve"> tarkoittavat kaikkien Microsoft Azure -palveluiden hintoja.</w:t>
      </w:r>
    </w:p>
    <w:p w:rsidR="00351D1B" w:rsidRDefault="009F199F">
      <w:pPr>
        <w:pStyle w:val="ProductList-BodyIndented"/>
      </w:pPr>
      <w:r>
        <w:rPr>
          <w:b/>
          <w:color w:val="00188F"/>
        </w:rPr>
        <w:t>Portaali</w:t>
      </w:r>
      <w:r>
        <w:t xml:space="preserve"> tarkoittaa online-portaalia, jolla Asiakas hallitsee Tilaustaan.</w:t>
      </w:r>
    </w:p>
    <w:p w:rsidR="00351D1B" w:rsidRDefault="009F199F">
      <w:pPr>
        <w:pStyle w:val="ProductList-BodyIndented"/>
      </w:pPr>
      <w:r>
        <w:rPr>
          <w:b/>
          <w:color w:val="00188F"/>
        </w:rPr>
        <w:t>Tilaus</w:t>
      </w:r>
      <w:r>
        <w:t xml:space="preserve"> tarkoittaa tilausta, jonka arvo määritetään tilattaessa ja joka voidaan lunastaa Microsoft Azure -palveluilla.</w:t>
      </w:r>
    </w:p>
    <w:p w:rsidR="00351D1B" w:rsidRDefault="00351D1B">
      <w:pPr>
        <w:pStyle w:val="ProductList-BodyIndented"/>
      </w:pPr>
    </w:p>
    <w:p w:rsidR="00351D1B" w:rsidRDefault="009F199F">
      <w:pPr>
        <w:pStyle w:val="ProductList-SubClauseHeading"/>
        <w:outlineLvl w:val="3"/>
      </w:pPr>
      <w:r>
        <w:t>6.2 Tilausjakso</w:t>
      </w:r>
    </w:p>
    <w:p w:rsidR="00351D1B" w:rsidRDefault="009F199F">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351D1B" w:rsidRDefault="00351D1B">
      <w:pPr>
        <w:pStyle w:val="ProductList-BodyIndented"/>
      </w:pPr>
    </w:p>
    <w:p w:rsidR="00351D1B" w:rsidRDefault="009F199F">
      <w:pPr>
        <w:pStyle w:val="ProductList-ClauseHeading"/>
        <w:outlineLvl w:val="2"/>
      </w:pPr>
      <w:r>
        <w:t>7. Microsoft Azuren hybridikäyttö -etu</w:t>
      </w:r>
    </w:p>
    <w:p w:rsidR="00351D1B" w:rsidRDefault="009F199F">
      <w:pPr>
        <w:pStyle w:val="ProductList-Body"/>
      </w:pPr>
      <w:r>
        <w:t>Microsoft Azuren hybridikäyttö -etu (”Hybridikäyttöetu”) on lisätty antamaan asiakkaan, jolla on Windows Server -käyttöoikeudet ja SA (Software Assurance) -ylläpito, ladata oma Windows Server -kopionsa Microsoft Azureen ja käyttää sitä.</w:t>
      </w:r>
    </w:p>
    <w:p w:rsidR="00351D1B" w:rsidRDefault="00351D1B">
      <w:pPr>
        <w:pStyle w:val="ProductList-Body"/>
      </w:pPr>
    </w:p>
    <w:p w:rsidR="00351D1B" w:rsidRDefault="009F199F">
      <w:pPr>
        <w:pStyle w:val="ProductList-Body"/>
      </w:pPr>
      <w:r>
        <w:t>Windows Server -ohjelmiston käyttäminen Hybridikäyttöedulla on käytössä Azure-virtuaalikoneissa, joissa ei ole Windows Serveriä (”Peruskopiot”). Yksi suoritinpohjainen Windows Server -käyttöoikeus, jolla on SA-ylläpito, oikeuttaa asiakkaan käyttämään Windows Serveriä Microsoft Azuressa enintään 16 virtuaalisella ytimellä, jotka on varattu enintään kahteen Azure-peruskopioon. Azure-peruskopion hinta ei sisälly Hybridikäyttöetuun.</w:t>
      </w:r>
    </w:p>
    <w:p w:rsidR="00351D1B" w:rsidRDefault="00351D1B">
      <w:pPr>
        <w:pStyle w:val="ProductList-Body"/>
      </w:pPr>
    </w:p>
    <w:p w:rsidR="00351D1B" w:rsidRDefault="009F199F">
      <w:pPr>
        <w:pStyle w:val="ProductList-Body"/>
      </w:pPr>
      <w:r>
        <w:t>Asiakkaan on osoitettava, että se käyttää Windows Serveriä Hybridikäyttöedulla, kun se määrittää ladatut kopiot Azuressa. Asiakas saa käyttää ladattuja kopioitaan Online-palveluehtojen nojalla.</w:t>
      </w:r>
    </w:p>
    <w:p w:rsidR="00351D1B" w:rsidRDefault="00351D1B">
      <w:pPr>
        <w:pStyle w:val="ProductList-Body"/>
      </w:pPr>
    </w:p>
    <w:p w:rsidR="00351D1B" w:rsidRDefault="009F199F">
      <w:pPr>
        <w:pStyle w:val="ProductList-Body"/>
      </w:pPr>
      <w:r>
        <w:t>Hybridikäyttöetu myöntää lisäoikeuksia ottaa ohjelmisto käyttöön ja käyttää sitä, kun sitä käytetään yhdessä Tietokeskuskäyttöoikeuksien kanssa, ja vaihtoehtoisia oikeuksia, kun sitä käytetään Peruskäyttöoikeuksien kanssa. Peruskäyttöoikeudet tulkitaan ”määritetyksi Azureen”, kun Asiakas käyttää Windows Serveriä Hybridikäyttöedulla, ja niitä koskevat Käyttöoikeuden yleispätevien ehtojen Käyttöoikeuden siirtämistä koskevat rajoitukset.</w:t>
      </w:r>
    </w:p>
    <w:p w:rsidR="00351D1B" w:rsidRDefault="009F199F">
      <w:pPr>
        <w:pStyle w:val="ProductList-Offering2HeadingNoBorder"/>
        <w:outlineLvl w:val="2"/>
      </w:pPr>
      <w:bookmarkStart w:id="226" w:name="_Sec625"/>
      <w:r>
        <w:t>Microsoft Azure -palvelut</w:t>
      </w:r>
      <w:bookmarkEnd w:id="226"/>
      <w:r>
        <w:fldChar w:fldCharType="begin"/>
      </w:r>
      <w:r>
        <w:instrText xml:space="preserve"> TC "</w:instrText>
      </w:r>
      <w:bookmarkStart w:id="227" w:name="_Toc449310286"/>
      <w:r>
        <w:instrText>Microsoft Azure -palvelut</w:instrText>
      </w:r>
      <w:bookmarkEnd w:id="227"/>
      <w:r>
        <w:instrText>" \l 3</w:instrText>
      </w:r>
      <w:r>
        <w:fldChar w:fldCharType="end"/>
      </w:r>
    </w:p>
    <w:p w:rsidR="00351D1B" w:rsidRDefault="009F199F">
      <w:pPr>
        <w:pStyle w:val="ProductList-Offering1SubSection"/>
        <w:outlineLvl w:val="3"/>
      </w:pPr>
      <w:bookmarkStart w:id="228" w:name="_Sec705"/>
      <w:r>
        <w:t>1. Ohjelman saatavuus</w:t>
      </w:r>
      <w:bookmarkEnd w:id="228"/>
    </w:p>
    <w:tbl>
      <w:tblPr>
        <w:tblStyle w:val="PURTable"/>
        <w:tblW w:w="0" w:type="dxa"/>
        <w:tblLook w:val="04A0" w:firstRow="1" w:lastRow="0" w:firstColumn="1" w:lastColumn="0" w:noHBand="0" w:noVBand="1"/>
      </w:tblPr>
      <w:tblGrid>
        <w:gridCol w:w="4387"/>
        <w:gridCol w:w="796"/>
        <w:gridCol w:w="776"/>
        <w:gridCol w:w="792"/>
        <w:gridCol w:w="806"/>
        <w:gridCol w:w="827"/>
        <w:gridCol w:w="819"/>
        <w:gridCol w:w="797"/>
        <w:gridCol w:w="784"/>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pPr>
            <w:r>
              <w:rPr>
                <w:color w:val="000000"/>
              </w:rPr>
              <w:t>Microsoft Azure -palvelut</w:t>
            </w:r>
            <w:r>
              <w:fldChar w:fldCharType="begin"/>
            </w:r>
            <w:r>
              <w:instrText xml:space="preserve"> XE "Microsoft Azure -palvelut"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3"/>
      </w:pPr>
      <w:bookmarkStart w:id="229" w:name="_Sec760"/>
      <w:r>
        <w:t>2. Tuotteen ehdot</w:t>
      </w:r>
      <w:bookmarkEnd w:id="229"/>
    </w:p>
    <w:tbl>
      <w:tblPr>
        <w:tblStyle w:val="PURTable"/>
        <w:tblW w:w="0" w:type="dxa"/>
        <w:tblLook w:val="04A0" w:firstRow="1" w:lastRow="0" w:firstColumn="1" w:lastColumn="0" w:noHBand="0" w:noVBand="1"/>
      </w:tblPr>
      <w:tblGrid>
        <w:gridCol w:w="3588"/>
        <w:gridCol w:w="3601"/>
        <w:gridCol w:w="3601"/>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Vuosivaraussitoumus</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Vuosivaraussitoumus</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Microsoft Azure -palvelusuunnitelmat</w:t>
      </w:r>
    </w:p>
    <w:p w:rsidR="00351D1B" w:rsidRDefault="009F199F">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51D1B" w:rsidRDefault="00351D1B">
            <w:pPr>
              <w:pStyle w:val="PURBreadcrumb"/>
            </w:pPr>
          </w:p>
          <w:tbl>
            <w:tblPr>
              <w:tblW w:w="0" w:type="dxa"/>
              <w:tblLook w:val="04A0" w:firstRow="1" w:lastRow="0" w:firstColumn="1" w:lastColumn="0" w:noHBand="0" w:noVBand="1"/>
            </w:tblPr>
            <w:tblGrid>
              <w:gridCol w:w="10684"/>
            </w:tblGrid>
            <w:tr w:rsidR="00351D1B">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TableBody"/>
            </w:pPr>
          </w:p>
        </w:tc>
      </w:tr>
    </w:tbl>
    <w:p w:rsidR="00351D1B" w:rsidRDefault="009F199F">
      <w:pPr>
        <w:pStyle w:val="ProductList-Offering2HeadingNoBorder"/>
        <w:outlineLvl w:val="2"/>
      </w:pPr>
      <w:bookmarkStart w:id="230" w:name="_Sec626"/>
      <w:r>
        <w:t>Microsoft Azure -tuki (suunnitelma)</w:t>
      </w:r>
      <w:bookmarkEnd w:id="230"/>
      <w:r>
        <w:fldChar w:fldCharType="begin"/>
      </w:r>
      <w:r>
        <w:instrText xml:space="preserve"> TC "</w:instrText>
      </w:r>
      <w:bookmarkStart w:id="231" w:name="_Toc449310287"/>
      <w:r>
        <w:instrText>Microsoft Azure -tuki (suunnitelma)</w:instrText>
      </w:r>
      <w:bookmarkEnd w:id="231"/>
      <w:r>
        <w:instrText>" \l 3</w:instrText>
      </w:r>
      <w:r>
        <w:fldChar w:fldCharType="end"/>
      </w:r>
    </w:p>
    <w:p w:rsidR="00351D1B" w:rsidRDefault="009F199F">
      <w:pPr>
        <w:pStyle w:val="ProductList-Offering1SubSection"/>
        <w:outlineLvl w:val="3"/>
      </w:pPr>
      <w:bookmarkStart w:id="232" w:name="_Sec706"/>
      <w:r>
        <w:t>1. Ohjelman saatavuus</w:t>
      </w:r>
      <w:bookmarkEnd w:id="232"/>
    </w:p>
    <w:tbl>
      <w:tblPr>
        <w:tblStyle w:val="PURTable"/>
        <w:tblW w:w="0" w:type="dxa"/>
        <w:tblLook w:val="04A0" w:firstRow="1" w:lastRow="0" w:firstColumn="1" w:lastColumn="0" w:noHBand="0" w:noVBand="1"/>
      </w:tblPr>
      <w:tblGrid>
        <w:gridCol w:w="4407"/>
        <w:gridCol w:w="794"/>
        <w:gridCol w:w="772"/>
        <w:gridCol w:w="789"/>
        <w:gridCol w:w="804"/>
        <w:gridCol w:w="825"/>
        <w:gridCol w:w="818"/>
        <w:gridCol w:w="794"/>
        <w:gridCol w:w="781"/>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Azure Active Standardin tuki</w:t>
            </w:r>
            <w:r>
              <w:fldChar w:fldCharType="begin"/>
            </w:r>
            <w:r>
              <w:instrText xml:space="preserve"> XE "Azure Active Standardin tuki"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Azure Active Professionalin suora tuki</w:t>
            </w:r>
            <w:r>
              <w:fldChar w:fldCharType="begin"/>
            </w:r>
            <w:r>
              <w:instrText xml:space="preserve"> XE "Azure Active Professionalin suora tuki"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3"/>
      </w:pPr>
      <w:bookmarkStart w:id="233" w:name="_Sec761"/>
      <w:r>
        <w:t>2. Tuotteen ehdot</w:t>
      </w:r>
      <w:bookmarkEnd w:id="233"/>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8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 xml:space="preserve">Oikeutettu vähennyksiin: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Microsoft Azure -tukitarjoukset</w:t>
      </w:r>
    </w:p>
    <w:p w:rsidR="00351D1B" w:rsidRDefault="009F199F">
      <w:pPr>
        <w:pStyle w:val="ProductList-Body"/>
      </w:pPr>
      <w:r>
        <w:t xml:space="preserve">Microsoft Azuren tukitarjousten tiedot ovat osoitteessa </w:t>
      </w:r>
      <w:hyperlink r:id="rId90">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51D1B" w:rsidRDefault="00351D1B">
            <w:pPr>
              <w:pStyle w:val="PURBreadcrumb"/>
            </w:pPr>
          </w:p>
          <w:tbl>
            <w:tblPr>
              <w:tblW w:w="0" w:type="dxa"/>
              <w:tblLook w:val="04A0" w:firstRow="1" w:lastRow="0" w:firstColumn="1" w:lastColumn="0" w:noHBand="0" w:noVBand="1"/>
            </w:tblPr>
            <w:tblGrid>
              <w:gridCol w:w="10684"/>
            </w:tblGrid>
            <w:tr w:rsidR="00351D1B">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TableBody"/>
            </w:pPr>
          </w:p>
        </w:tc>
      </w:tr>
    </w:tbl>
    <w:p w:rsidR="00351D1B" w:rsidRDefault="009F199F">
      <w:pPr>
        <w:pStyle w:val="ProductList-Offering2HeadingNoBorder"/>
        <w:outlineLvl w:val="2"/>
      </w:pPr>
      <w:bookmarkStart w:id="234" w:name="_Sec628"/>
      <w:r>
        <w:t>Microsoft Azure -sivustonpalautus (suunnitelma)</w:t>
      </w:r>
      <w:bookmarkEnd w:id="234"/>
      <w:r>
        <w:fldChar w:fldCharType="begin"/>
      </w:r>
      <w:r>
        <w:instrText xml:space="preserve"> TC "</w:instrText>
      </w:r>
      <w:bookmarkStart w:id="235" w:name="_Toc449310288"/>
      <w:r>
        <w:instrText>Microsoft Azure -sivustonpalautus (suunnitelma)</w:instrText>
      </w:r>
      <w:bookmarkEnd w:id="235"/>
      <w:r>
        <w:instrText>" \l 3</w:instrText>
      </w:r>
      <w:r>
        <w:fldChar w:fldCharType="end"/>
      </w:r>
    </w:p>
    <w:p w:rsidR="00351D1B" w:rsidRDefault="009F199F">
      <w:pPr>
        <w:pStyle w:val="ProductList-Offering1SubSection"/>
        <w:outlineLvl w:val="3"/>
      </w:pPr>
      <w:bookmarkStart w:id="236" w:name="_Sec708"/>
      <w:r>
        <w:t>1. Ohjelman saatavuus</w:t>
      </w:r>
      <w:bookmarkEnd w:id="236"/>
    </w:p>
    <w:p w:rsidR="00351D1B" w:rsidRDefault="00351D1B">
      <w:pPr>
        <w:pStyle w:val="ProductList-Body"/>
      </w:pPr>
    </w:p>
    <w:tbl>
      <w:tblPr>
        <w:tblStyle w:val="PURTable"/>
        <w:tblW w:w="0" w:type="dxa"/>
        <w:tblLook w:val="04A0" w:firstRow="1" w:lastRow="0" w:firstColumn="1" w:lastColumn="0" w:noHBand="0" w:noVBand="1"/>
      </w:tblPr>
      <w:tblGrid>
        <w:gridCol w:w="4418"/>
        <w:gridCol w:w="792"/>
        <w:gridCol w:w="770"/>
        <w:gridCol w:w="788"/>
        <w:gridCol w:w="803"/>
        <w:gridCol w:w="824"/>
        <w:gridCol w:w="817"/>
        <w:gridCol w:w="793"/>
        <w:gridCol w:w="779"/>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pPr>
            <w:r>
              <w:t>Microsoft Azure -sivustonpalautus</w:t>
            </w:r>
            <w:r>
              <w:fldChar w:fldCharType="begin"/>
            </w:r>
            <w:r>
              <w:instrText xml:space="preserve"> XE "Microsoft Azure -sivustonpalautus" </w:instrText>
            </w:r>
            <w:r>
              <w:fldChar w:fldCharType="end"/>
            </w:r>
            <w:r>
              <w:t xml:space="preserve"> (Asiakkaan omistamaan sivustoon)</w:t>
            </w:r>
          </w:p>
        </w:tc>
        <w:tc>
          <w:tcPr>
            <w:tcW w:w="860" w:type="dxa"/>
            <w:tcBorders>
              <w:top w:val="single" w:sz="6" w:space="0" w:color="FFFFF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3"/>
      </w:pPr>
      <w:bookmarkStart w:id="237" w:name="_Sec763"/>
      <w:r>
        <w:lastRenderedPageBreak/>
        <w:t>2. Tuotteen ehdot</w:t>
      </w:r>
      <w:bookmarkEnd w:id="237"/>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 xml:space="preserve">Edellytys: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Kaikki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Alkuperäinen määrä</w:t>
      </w:r>
    </w:p>
    <w:p w:rsidR="00351D1B" w:rsidRDefault="009F199F">
      <w:pPr>
        <w:pStyle w:val="ProductList-Body"/>
      </w:pPr>
      <w:r>
        <w:t>Kukin Azure-sivustonpalautustilaus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38" w:name="_Sec657"/>
      <w:r>
        <w:t>Enterprise Mobility Suite (suunnitelma)</w:t>
      </w:r>
      <w:bookmarkEnd w:id="238"/>
      <w:r>
        <w:fldChar w:fldCharType="begin"/>
      </w:r>
      <w:r>
        <w:instrText xml:space="preserve"> TC "</w:instrText>
      </w:r>
      <w:bookmarkStart w:id="239" w:name="_Toc449310289"/>
      <w:r>
        <w:instrText>Enterprise Mobility Suite (suunnitelma)</w:instrText>
      </w:r>
      <w:bookmarkEnd w:id="239"/>
      <w:r>
        <w:instrText>" \l 3</w:instrText>
      </w:r>
      <w:r>
        <w:fldChar w:fldCharType="end"/>
      </w:r>
    </w:p>
    <w:p w:rsidR="00351D1B" w:rsidRDefault="009F199F">
      <w:pPr>
        <w:pStyle w:val="ProductList-Offering1SubSection"/>
        <w:outlineLvl w:val="3"/>
      </w:pPr>
      <w:bookmarkStart w:id="240" w:name="_Sec709"/>
      <w:r>
        <w:t>1. Ohjelman saatavuus</w:t>
      </w:r>
      <w:bookmarkEnd w:id="240"/>
    </w:p>
    <w:tbl>
      <w:tblPr>
        <w:tblStyle w:val="PURTable"/>
        <w:tblW w:w="0" w:type="dxa"/>
        <w:tblLook w:val="04A0" w:firstRow="1" w:lastRow="0" w:firstColumn="1" w:lastColumn="0" w:noHBand="0" w:noVBand="1"/>
      </w:tblPr>
      <w:tblGrid>
        <w:gridCol w:w="4386"/>
        <w:gridCol w:w="795"/>
        <w:gridCol w:w="775"/>
        <w:gridCol w:w="791"/>
        <w:gridCol w:w="805"/>
        <w:gridCol w:w="826"/>
        <w:gridCol w:w="819"/>
        <w:gridCol w:w="796"/>
        <w:gridCol w:w="791"/>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241" w:name="_Sec764"/>
      <w:r>
        <w:t>2. Tuotteen ehdot</w:t>
      </w:r>
      <w:bookmarkEnd w:id="241"/>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"Kampanjat: Osoittaa, että Tuotteeseen on rajallisen ajan tarjouksia, jotka on kuvattu liitteessä E – Kampanjat." </w:instrText>
            </w:r>
            <w:r>
              <w:fldChar w:fldCharType="separate"/>
            </w:r>
            <w:r>
              <w:rPr>
                <w:color w:val="0563C1"/>
              </w:rPr>
              <w:t>Kampanjat</w:t>
            </w:r>
            <w:r>
              <w:fldChar w:fldCharType="end"/>
            </w:r>
            <w:r>
              <w:t xml:space="preserve">: </w:t>
            </w:r>
            <w:hyperlink w:anchor="_Sec572">
              <w:r>
                <w:rPr>
                  <w:color w:val="00467F"/>
                  <w:u w:val="single"/>
                </w:rPr>
                <w:t>Liite E</w:t>
              </w:r>
            </w:hyperlink>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 (vain Intune)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Add-on User SL -hankintakelpoisuus</w:t>
      </w:r>
    </w:p>
    <w:p w:rsidR="00351D1B" w:rsidRDefault="009F199F">
      <w:pPr>
        <w:pStyle w:val="ProductList-Body"/>
      </w:pPr>
      <w:r>
        <w:t>Asiakkailla on oltava vastaaville Vaatimukset täyttäville käyttöoikeuksille aktiivinen Enterprise Enrollment -liittymäsopimus, jossa on aktiivinen SA-ylläpito. Vaatimukset täyttävät käyttöoikeudet voivat olla käyttäjä- tai laitekohtaisia. Asiakkaiden, joilla on 2010:tä edeltävä MBSA:n versio, on allekirjoitettava Online-palveluiden lisäehdot.</w:t>
      </w:r>
    </w:p>
    <w:p w:rsidR="00351D1B" w:rsidRDefault="00351D1B">
      <w:pPr>
        <w:pStyle w:val="ProductList-Body"/>
      </w:pPr>
    </w:p>
    <w:p w:rsidR="00351D1B" w:rsidRDefault="009F199F">
      <w:pPr>
        <w:pStyle w:val="ProductList-ClauseHeading"/>
        <w:outlineLvl w:val="4"/>
      </w:pPr>
      <w:r>
        <w:t>2.2 Vaatimukset täyttävät Add-on User SL -käyttöoikeudet</w:t>
      </w:r>
    </w:p>
    <w:tbl>
      <w:tblPr>
        <w:tblStyle w:val="PURTable"/>
        <w:tblW w:w="0" w:type="dxa"/>
        <w:tblLook w:val="04A0" w:firstRow="1" w:lastRow="0" w:firstColumn="1" w:lastColumn="0" w:noHBand="0" w:noVBand="1"/>
      </w:tblPr>
      <w:tblGrid>
        <w:gridCol w:w="5417"/>
        <w:gridCol w:w="5373"/>
      </w:tblGrid>
      <w:tr w:rsidR="00351D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Add-on User SL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51D1B" w:rsidRDefault="00351D1B">
            <w:pPr>
              <w:pStyle w:val="ProductList-TableBody"/>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51D1B" w:rsidRDefault="00351D1B">
            <w:pPr>
              <w:pStyle w:val="ProductList-TableBody"/>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51D1B" w:rsidRDefault="00351D1B">
            <w:pPr>
              <w:pStyle w:val="ProductList-TableBody"/>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Suite Bridge for Office 365 ja Microsoft Intune</w:t>
            </w:r>
            <w:r>
              <w:fldChar w:fldCharType="begin"/>
            </w:r>
            <w:r>
              <w:instrText xml:space="preserve"> XE "Core CAL Suite Bridge for Office 365 ja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51D1B" w:rsidRDefault="009F199F">
            <w:pPr>
              <w:pStyle w:val="ProductList-TableBody"/>
            </w:pPr>
            <w:r>
              <w:t>Enterprise Mobility Suite</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51D1B" w:rsidRDefault="00351D1B">
            <w:pPr>
              <w:pStyle w:val="ProductList-TableBody"/>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2.3 Add-on User SL -käyttöoikeuden hankintarajoitukset</w:t>
      </w:r>
    </w:p>
    <w:p w:rsidR="00351D1B" w:rsidRDefault="009F199F">
      <w:pPr>
        <w:pStyle w:val="ProductList-Body"/>
      </w:pPr>
      <w:r>
        <w:t>Vain yksi Add-on User SL -tilauskäyttöoikeus voidaan hankkia kullekin Vaatimukset täyttävälle käyttöoikeudelle (tai Vaatimukset täyttäville käyttöoikeuksien joukolle).</w:t>
      </w:r>
    </w:p>
    <w:p w:rsidR="00351D1B" w:rsidRDefault="00351D1B">
      <w:pPr>
        <w:pStyle w:val="ProductList-Body"/>
      </w:pPr>
    </w:p>
    <w:p w:rsidR="00351D1B" w:rsidRDefault="009F199F">
      <w:pPr>
        <w:pStyle w:val="ProductList-Body"/>
      </w:pPr>
      <w:r>
        <w:t>Asiakkaat voivat hankkia Add-On User SL -tilauskäyttöoikeuksia Enterprise Enrollment -käyttäjä- tai -laitemäärään lisätyille käyttäjille tai laitteille seurantatilauspäivämäärien välillä (eli ennen vaatimukset täyttävien käyttöoikeuksien hankintaa) samalla rajoituksella eli yksi Add-on User SL -tilauskäyttöoikeus Vaatimukset täyttävää Käyttöoikeutta kohden (tai Vaatimukset täyttävien käyttöoikeuksien joukkoa kohden).</w:t>
      </w:r>
    </w:p>
    <w:p w:rsidR="00351D1B" w:rsidRDefault="00351D1B">
      <w:pPr>
        <w:pStyle w:val="ProductList-Body"/>
      </w:pPr>
    </w:p>
    <w:p w:rsidR="00351D1B" w:rsidRDefault="009F199F">
      <w:pPr>
        <w:pStyle w:val="ProductList-Body"/>
      </w:pPr>
      <w:r>
        <w:t>Campus and School -sopimusasiakkaat voivat hankkia vastaavan Käyttäjän tilauskäyttöoikeuden Enterprise Mobility Suite User SL -tilauskäyttöoikeuksille omille Käyttäjilleen enintään asiakkaan Käyttöoikeuden piiriin kuuluvien tietokoneiden määrään, kunhan asiakkailla on sopimus Vaatimukset täyttäville Käyttöoikeuksille.</w:t>
      </w:r>
    </w:p>
    <w:p w:rsidR="00351D1B" w:rsidRDefault="00351D1B">
      <w:pPr>
        <w:pStyle w:val="ProductList-Body"/>
      </w:pPr>
    </w:p>
    <w:p w:rsidR="00351D1B" w:rsidRDefault="009F199F">
      <w:pPr>
        <w:pStyle w:val="ProductList-ClauseHeading"/>
        <w:outlineLvl w:val="4"/>
      </w:pPr>
      <w:r>
        <w:t>2.4 Enterprise Mobility Suite From SA User SL -tilauskäyttöoikeuksien hankintakelpoisuus</w:t>
      </w:r>
    </w:p>
    <w:p w:rsidR="00351D1B" w:rsidRDefault="009F199F">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alla olevassa taulukossa oleviin Tuotteisiin (”Vaatimukset täyttävät tuotteet”). From SA User SL -tilauskäyttöoikeuksia voidaan hankkia alla olevien Tuotteiden Tilauskäyttöoikeuksien asemesta, jos Tilauskäyttöoikeus on hankittu ainakin kolme vuotta ennen From SA User SL -tilauskäyttöoikeutta. From SA User SL -käyttöoikeudet edellyttävät CAL Suite Bridge -käyttöoikeuksia taulukon kuvaamalla tavalla.</w:t>
      </w:r>
    </w:p>
    <w:tbl>
      <w:tblPr>
        <w:tblStyle w:val="PURTable"/>
        <w:tblW w:w="0" w:type="dxa"/>
        <w:tblLook w:val="04A0" w:firstRow="1" w:lastRow="0" w:firstColumn="1" w:lastColumn="0" w:noHBand="0" w:noVBand="1"/>
      </w:tblPr>
      <w:tblGrid>
        <w:gridCol w:w="3625"/>
        <w:gridCol w:w="3581"/>
        <w:gridCol w:w="358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lastRenderedPageBreak/>
              <w:t>Vaatimukset täyttävät 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Vaadittava CAL Suite Bridge</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Bridge for Enterprise Mobility Suite</w:t>
            </w:r>
            <w:r>
              <w:rPr>
                <w:vertAlign w:val="superscript"/>
              </w:rPr>
              <w:t>2,3</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 Bridge for Enterprise Mobility Suite</w:t>
            </w:r>
            <w:r>
              <w:rPr>
                <w:vertAlign w:val="superscript"/>
              </w:rPr>
              <w:t>2,4</w:t>
            </w:r>
          </w:p>
        </w:tc>
      </w:tr>
    </w:tbl>
    <w:p w:rsidR="00351D1B" w:rsidRDefault="009F199F">
      <w:pPr>
        <w:pStyle w:val="ProductList-Body"/>
      </w:pPr>
      <w:r>
        <w:rPr>
          <w:i/>
          <w:vertAlign w:val="superscript"/>
        </w:rPr>
        <w:t>1</w:t>
      </w:r>
      <w:r>
        <w:rPr>
          <w:i/>
        </w:rPr>
        <w:t xml:space="preserve"> Hankittavissa vain liittymäsopimuksen vuosipäivänä tai uuden tilausjakson alkaessa.</w:t>
      </w:r>
    </w:p>
    <w:p w:rsidR="00351D1B" w:rsidRDefault="009F199F">
      <w:pPr>
        <w:pStyle w:val="ProductList-Body"/>
      </w:pPr>
      <w:r>
        <w:rPr>
          <w:i/>
          <w:vertAlign w:val="superscript"/>
        </w:rPr>
        <w:t>2</w:t>
      </w:r>
      <w:r>
        <w:rPr>
          <w:i/>
        </w:rPr>
        <w:t>Hankittava vain liittymäsopimuksen vuosipäivänä.</w:t>
      </w:r>
    </w:p>
    <w:p w:rsidR="00351D1B" w:rsidRDefault="009F199F">
      <w:pPr>
        <w:pStyle w:val="ProductList-Body"/>
      </w:pPr>
      <w:r>
        <w:rPr>
          <w:i/>
          <w:vertAlign w:val="superscript"/>
        </w:rPr>
        <w:t>3</w:t>
      </w:r>
      <w:r>
        <w:rPr>
          <w:i/>
        </w:rPr>
        <w:t>Hankinta ei ole pakollinen käyttäjille, joilla on myös Office 365 (Enterprise &amp; Government E1, E3, E4) -käyttöoikeus</w:t>
      </w:r>
    </w:p>
    <w:p w:rsidR="00351D1B" w:rsidRDefault="009F199F">
      <w:pPr>
        <w:pStyle w:val="ProductList-Body"/>
      </w:pPr>
      <w:r>
        <w:rPr>
          <w:i/>
          <w:vertAlign w:val="superscript"/>
        </w:rPr>
        <w:t>4</w:t>
      </w:r>
      <w:r>
        <w:rPr>
          <w:i/>
        </w:rPr>
        <w:t>Hankinta ei ole pakollinen käyttäjille, joilla on myös Office 365 (Enterprise &amp; Government E3, E4) -käyttöoikeus</w:t>
      </w:r>
    </w:p>
    <w:p w:rsidR="00351D1B" w:rsidRDefault="00351D1B">
      <w:pPr>
        <w:pStyle w:val="ProductList-Body"/>
      </w:pPr>
    </w:p>
    <w:p w:rsidR="00351D1B" w:rsidRDefault="009F199F">
      <w:pPr>
        <w:pStyle w:val="ProductList-ClauseHeading"/>
        <w:outlineLvl w:val="4"/>
      </w:pPr>
      <w:r>
        <w:t>2.5 From SA User SL -käyttöoikeushankinnat</w:t>
      </w:r>
    </w:p>
    <w:p w:rsidR="00351D1B" w:rsidRDefault="009F199F">
      <w:pPr>
        <w:pStyle w:val="ProductList-Body"/>
      </w:pPr>
      <w:r>
        <w:t>Kullekin kohdan 2.4 laitteen Vaatimukset täyttävälle käyttöoikeudelle voi hankkia enintään yhden From SA User SL -käyttöoikeuden. Yhden kerran poikkeuksena laitteille, joille on määritetty Vaatimukset täyttävä Käyttöoikeus ja joita käyttää useampi kuin yksi käyttäjä, Asiakas saa hankkia From SA User SL -käyttöoikeuden kullekin näistä käyttäjistä, mutta vain jos se hankkii From SA User SL -käyttöoikeuden jokaiselle kaikkien Vaatimukset täyttävien laitteiden käyttäjälle.</w:t>
      </w:r>
    </w:p>
    <w:p w:rsidR="00351D1B" w:rsidRDefault="00351D1B">
      <w:pPr>
        <w:pStyle w:val="ProductList-Body"/>
      </w:pPr>
    </w:p>
    <w:p w:rsidR="00351D1B" w:rsidRDefault="009F199F">
      <w:pPr>
        <w:pStyle w:val="ProductList-ClauseHeading"/>
        <w:outlineLvl w:val="4"/>
      </w:pPr>
      <w:r>
        <w:t>2.6 Enterprise Mobility Suite From SA User SL -tilauskäyttöoikeuksien SA-edut</w:t>
      </w:r>
    </w:p>
    <w:p w:rsidR="00351D1B" w:rsidRDefault="009F199F">
      <w:pPr>
        <w:pStyle w:val="ProductList-Body"/>
      </w:pPr>
      <w:r>
        <w:t>Enterprise Mobility Suite From SA User SL -käyttöoikeudet oikeuttavat Asiakkaan kohdan 2.4 Vaatimukset täyttäviin Käyttöoikeuksiin liittyviin SA-etuihin.</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42" w:name="_Sec658"/>
      <w:r>
        <w:t>Azure Active Directory (suunnitelma)</w:t>
      </w:r>
      <w:bookmarkEnd w:id="242"/>
      <w:r>
        <w:fldChar w:fldCharType="begin"/>
      </w:r>
      <w:r>
        <w:instrText xml:space="preserve"> TC "</w:instrText>
      </w:r>
      <w:bookmarkStart w:id="243" w:name="_Toc449310290"/>
      <w:r>
        <w:instrText>Azure Active Directory (suunnitelma)</w:instrText>
      </w:r>
      <w:bookmarkEnd w:id="243"/>
      <w:r>
        <w:instrText>" \l 3</w:instrText>
      </w:r>
      <w:r>
        <w:fldChar w:fldCharType="end"/>
      </w:r>
    </w:p>
    <w:p w:rsidR="00351D1B" w:rsidRDefault="009F199F">
      <w:pPr>
        <w:pStyle w:val="ProductList-Offering1SubSection"/>
        <w:outlineLvl w:val="3"/>
      </w:pPr>
      <w:bookmarkStart w:id="244" w:name="_Sec710"/>
      <w:r>
        <w:t>1. Ohjelman saatavuus</w:t>
      </w:r>
      <w:bookmarkEnd w:id="244"/>
    </w:p>
    <w:tbl>
      <w:tblPr>
        <w:tblStyle w:val="PURTable"/>
        <w:tblW w:w="0" w:type="dxa"/>
        <w:tblLook w:val="04A0" w:firstRow="1" w:lastRow="0" w:firstColumn="1" w:lastColumn="0" w:noHBand="0" w:noVBand="1"/>
      </w:tblPr>
      <w:tblGrid>
        <w:gridCol w:w="4382"/>
        <w:gridCol w:w="796"/>
        <w:gridCol w:w="775"/>
        <w:gridCol w:w="792"/>
        <w:gridCol w:w="806"/>
        <w:gridCol w:w="827"/>
        <w:gridCol w:w="819"/>
        <w:gridCol w:w="796"/>
        <w:gridCol w:w="791"/>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Azure Active Directory Premium (User SL)</w:t>
            </w:r>
            <w:r>
              <w:fldChar w:fldCharType="begin"/>
            </w:r>
            <w:r>
              <w:instrText xml:space="preserve"> XE "Azure Active Directory Premium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245" w:name="_Sec765"/>
      <w:r>
        <w:t>2. Tuotteen ehdot</w:t>
      </w:r>
      <w:bookmarkEnd w:id="245"/>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Kertakirjautuminen (SSO)</w:t>
      </w:r>
    </w:p>
    <w:p w:rsidR="00351D1B" w:rsidRDefault="009F199F">
      <w:pPr>
        <w:pStyle w:val="ProductList-Body"/>
      </w:pPr>
      <w:r>
        <w:t>Microsoft Azure Active Directory Basic -asiakkaat voivat käyttää kertakirjautumista integroimaan valmiiksi jopa 10 SAAS-sovellusta / mukautettua sovellusta käyttäjää kohden.</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46" w:name="_Sec659"/>
      <w:r>
        <w:t>Azure Rights Management Premium (paketti)</w:t>
      </w:r>
      <w:bookmarkEnd w:id="246"/>
      <w:r>
        <w:fldChar w:fldCharType="begin"/>
      </w:r>
      <w:r>
        <w:instrText xml:space="preserve"> TC "</w:instrText>
      </w:r>
      <w:bookmarkStart w:id="247" w:name="_Toc449310291"/>
      <w:r>
        <w:instrText>Azure Rights Management Premium (paketti)</w:instrText>
      </w:r>
      <w:bookmarkEnd w:id="247"/>
      <w:r>
        <w:instrText>" \l 3</w:instrText>
      </w:r>
      <w:r>
        <w:fldChar w:fldCharType="end"/>
      </w:r>
    </w:p>
    <w:p w:rsidR="00351D1B" w:rsidRDefault="009F199F">
      <w:pPr>
        <w:pStyle w:val="ProductList-Offering1SubSection"/>
        <w:outlineLvl w:val="3"/>
      </w:pPr>
      <w:bookmarkStart w:id="248" w:name="_Sec711"/>
      <w:r>
        <w:t>1. Ohjelman saatavuus</w:t>
      </w:r>
      <w:bookmarkEnd w:id="248"/>
    </w:p>
    <w:tbl>
      <w:tblPr>
        <w:tblStyle w:val="PURTable"/>
        <w:tblW w:w="0" w:type="dxa"/>
        <w:tblLook w:val="04A0" w:firstRow="1" w:lastRow="0" w:firstColumn="1" w:lastColumn="0" w:noHBand="0" w:noVBand="1"/>
      </w:tblPr>
      <w:tblGrid>
        <w:gridCol w:w="4399"/>
        <w:gridCol w:w="793"/>
        <w:gridCol w:w="773"/>
        <w:gridCol w:w="789"/>
        <w:gridCol w:w="804"/>
        <w:gridCol w:w="825"/>
        <w:gridCol w:w="818"/>
        <w:gridCol w:w="794"/>
        <w:gridCol w:w="789"/>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249" w:name="_Sec766"/>
      <w:r>
        <w:t>2. Tuotteen ehdot</w:t>
      </w:r>
      <w:bookmarkEnd w:id="249"/>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Azure Rights Management Premium (User SL)</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Rights Management Premium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50" w:name="_Sec660"/>
      <w:r>
        <w:lastRenderedPageBreak/>
        <w:t>Azure RemoteApp (suunnitelma)</w:t>
      </w:r>
      <w:bookmarkEnd w:id="250"/>
      <w:r>
        <w:fldChar w:fldCharType="begin"/>
      </w:r>
      <w:r>
        <w:instrText xml:space="preserve"> TC "</w:instrText>
      </w:r>
      <w:bookmarkStart w:id="251" w:name="_Toc449310292"/>
      <w:r>
        <w:instrText>Azure RemoteApp (suunnitelma)</w:instrText>
      </w:r>
      <w:bookmarkEnd w:id="251"/>
      <w:r>
        <w:instrText>" \l 3</w:instrText>
      </w:r>
      <w:r>
        <w:fldChar w:fldCharType="end"/>
      </w:r>
    </w:p>
    <w:p w:rsidR="00351D1B" w:rsidRDefault="009F199F">
      <w:pPr>
        <w:pStyle w:val="ProductList-Offering1SubSection"/>
        <w:outlineLvl w:val="3"/>
      </w:pPr>
      <w:bookmarkStart w:id="252" w:name="_Sec712"/>
      <w:r>
        <w:t>1. Ohjelman saatavuus</w:t>
      </w:r>
      <w:bookmarkEnd w:id="252"/>
    </w:p>
    <w:tbl>
      <w:tblPr>
        <w:tblStyle w:val="PURTable"/>
        <w:tblW w:w="0" w:type="dxa"/>
        <w:tblLook w:val="04A0" w:firstRow="1" w:lastRow="0" w:firstColumn="1" w:lastColumn="0" w:noHBand="0" w:noVBand="1"/>
      </w:tblPr>
      <w:tblGrid>
        <w:gridCol w:w="4455"/>
        <w:gridCol w:w="801"/>
        <w:gridCol w:w="782"/>
        <w:gridCol w:w="797"/>
        <w:gridCol w:w="707"/>
        <w:gridCol w:w="829"/>
        <w:gridCol w:w="822"/>
        <w:gridCol w:w="801"/>
        <w:gridCol w:w="790"/>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3"/>
      </w:pPr>
      <w:bookmarkStart w:id="253" w:name="_Sec767"/>
      <w:r>
        <w:t>2. Tuotteen ehdot</w:t>
      </w:r>
      <w:bookmarkEnd w:id="253"/>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9310293"/>
      <w:r>
        <w:instrText>Operations Management Suite (Plan)</w:instrText>
      </w:r>
      <w:bookmarkEnd w:id="255"/>
      <w:r>
        <w:instrText>" \l 3</w:instrText>
      </w:r>
      <w:r>
        <w:fldChar w:fldCharType="end"/>
      </w:r>
    </w:p>
    <w:p w:rsidR="00351D1B" w:rsidRDefault="009F199F">
      <w:pPr>
        <w:pStyle w:val="ProductList-Offering1SubSection"/>
        <w:outlineLvl w:val="3"/>
      </w:pPr>
      <w:bookmarkStart w:id="256" w:name="_Sec855"/>
      <w:r>
        <w:t>1. Ohjelman saatavuus</w:t>
      </w:r>
      <w:bookmarkEnd w:id="256"/>
    </w:p>
    <w:tbl>
      <w:tblPr>
        <w:tblStyle w:val="PURTable"/>
        <w:tblW w:w="0" w:type="dxa"/>
        <w:tblLook w:val="04A0" w:firstRow="1" w:lastRow="0" w:firstColumn="1" w:lastColumn="0" w:noHBand="0" w:noVBand="1"/>
      </w:tblPr>
      <w:tblGrid>
        <w:gridCol w:w="4460"/>
        <w:gridCol w:w="800"/>
        <w:gridCol w:w="781"/>
        <w:gridCol w:w="796"/>
        <w:gridCol w:w="706"/>
        <w:gridCol w:w="829"/>
        <w:gridCol w:w="822"/>
        <w:gridCol w:w="801"/>
        <w:gridCol w:w="789"/>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3"/>
      </w:pPr>
      <w:bookmarkStart w:id="257" w:name="_Sec856"/>
      <w:r>
        <w:t>2. Tuotteen ehdot</w:t>
      </w:r>
      <w:bookmarkEnd w:id="257"/>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Add-on-tilauskäyttöoikeudet</w:t>
      </w:r>
    </w:p>
    <w:tbl>
      <w:tblPr>
        <w:tblStyle w:val="PURTable"/>
        <w:tblW w:w="0" w:type="dxa"/>
        <w:tblLook w:val="04A0" w:firstRow="1" w:lastRow="0" w:firstColumn="1" w:lastColumn="0" w:noHBand="0" w:noVBand="1"/>
      </w:tblPr>
      <w:tblGrid>
        <w:gridCol w:w="5363"/>
        <w:gridCol w:w="5427"/>
      </w:tblGrid>
      <w:tr w:rsidR="00351D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Lisätilauskäyttöoikeus</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Infrastructure Server Standard</w:t>
            </w:r>
            <w:r>
              <w:rPr>
                <w:vertAlign w:val="superscript"/>
              </w:rPr>
              <w:t>1</w:t>
            </w:r>
          </w:p>
          <w:p w:rsidR="00351D1B" w:rsidRDefault="009F199F">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Operations Management Suite Standard Edition Add-on</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Infrastructure Server Suite Datacenter</w:t>
            </w:r>
            <w:r>
              <w:rPr>
                <w:vertAlign w:val="superscript"/>
              </w:rPr>
              <w:t>1</w:t>
            </w:r>
          </w:p>
          <w:p w:rsidR="00351D1B" w:rsidRDefault="009F199F">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Operations Management Suite Datacenter Edition Add-on</w:t>
            </w:r>
          </w:p>
        </w:tc>
      </w:tr>
    </w:tbl>
    <w:p w:rsidR="00351D1B" w:rsidRDefault="009F199F">
      <w:pPr>
        <w:pStyle w:val="ProductList-Body"/>
      </w:pPr>
      <w:r>
        <w:rPr>
          <w:i/>
          <w:vertAlign w:val="superscript"/>
        </w:rPr>
        <w:t>1</w:t>
      </w:r>
      <w:r>
        <w:rPr>
          <w:i/>
        </w:rPr>
        <w:t>Aktiivisella SA-ylläpidolla</w:t>
      </w:r>
    </w:p>
    <w:p w:rsidR="00351D1B" w:rsidRDefault="00351D1B">
      <w:pPr>
        <w:pStyle w:val="ProductList-Body"/>
      </w:pPr>
    </w:p>
    <w:p w:rsidR="00351D1B" w:rsidRDefault="009F199F">
      <w:pPr>
        <w:pStyle w:val="ProductList-ClauseHeading"/>
        <w:outlineLvl w:val="4"/>
      </w:pPr>
      <w:r>
        <w:t>2.2 Azure-sivustonpalautus ja Operations Management Suite</w:t>
      </w:r>
    </w:p>
    <w:p w:rsidR="00351D1B" w:rsidRDefault="009F199F">
      <w:pPr>
        <w:pStyle w:val="ProductList-Body"/>
      </w:pPr>
      <w:r>
        <w:t>Kukin Microsoft Azure -sivustonpalautustilaus Microsoft Azure -palvelusuunnitelman sisältää Alkuperäisen määrän hankinnan. Asiakkaan käyttö, joka ylittää Alkuperäisen määrän, laskutetaan Kulutushinnoin. Taloudellista sitoumusta voidaan käyttää maksamaan Alkuperäisen määrän ylittävä käyttö.</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58" w:name="_Sec888"/>
      <w:r>
        <w:t>Microsoftin monivaiheinen todennus (suunnitelma)</w:t>
      </w:r>
      <w:bookmarkEnd w:id="258"/>
      <w:r>
        <w:fldChar w:fldCharType="begin"/>
      </w:r>
      <w:r>
        <w:instrText xml:space="preserve"> TC "</w:instrText>
      </w:r>
      <w:bookmarkStart w:id="259" w:name="_Toc449310294"/>
      <w:r>
        <w:instrText>Microsoftin monivaiheinen todennus (suunnitelma)</w:instrText>
      </w:r>
      <w:bookmarkEnd w:id="259"/>
      <w:r>
        <w:instrText>" \l 3</w:instrText>
      </w:r>
      <w:r>
        <w:fldChar w:fldCharType="end"/>
      </w:r>
    </w:p>
    <w:p w:rsidR="00351D1B" w:rsidRDefault="009F199F">
      <w:pPr>
        <w:pStyle w:val="ProductList-Offering1SubSection"/>
        <w:outlineLvl w:val="3"/>
      </w:pPr>
      <w:bookmarkStart w:id="260" w:name="_Sec889"/>
      <w:r>
        <w:t>1. Ohjelman saatavuus</w:t>
      </w:r>
      <w:bookmarkEnd w:id="260"/>
    </w:p>
    <w:tbl>
      <w:tblPr>
        <w:tblStyle w:val="PURTable"/>
        <w:tblW w:w="0" w:type="dxa"/>
        <w:tblLook w:val="04A0" w:firstRow="1" w:lastRow="0" w:firstColumn="1" w:lastColumn="0" w:noHBand="0" w:noVBand="1"/>
      </w:tblPr>
      <w:tblGrid>
        <w:gridCol w:w="4464"/>
        <w:gridCol w:w="799"/>
        <w:gridCol w:w="779"/>
        <w:gridCol w:w="795"/>
        <w:gridCol w:w="705"/>
        <w:gridCol w:w="828"/>
        <w:gridCol w:w="821"/>
        <w:gridCol w:w="799"/>
        <w:gridCol w:w="794"/>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pPr>
            <w:r>
              <w:rPr>
                <w:color w:val="000000"/>
              </w:rPr>
              <w:t>Monivaiheinen todennus</w:t>
            </w:r>
            <w:r>
              <w:fldChar w:fldCharType="begin"/>
            </w:r>
            <w:r>
              <w:instrText xml:space="preserve"> XE "Monivaiheinen todennus"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261" w:name="_Sec890"/>
      <w:r>
        <w:t>2. Tuotteen ehdot</w:t>
      </w:r>
      <w:bookmarkEnd w:id="261"/>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9310295"/>
      <w:r>
        <w:instrText>Microsoft Cloud App Security</w:instrText>
      </w:r>
      <w:bookmarkEnd w:id="263"/>
      <w:r>
        <w:instrText>" \l 3</w:instrText>
      </w:r>
      <w:r>
        <w:fldChar w:fldCharType="end"/>
      </w:r>
    </w:p>
    <w:p w:rsidR="00351D1B" w:rsidRDefault="009F199F">
      <w:pPr>
        <w:pStyle w:val="ProductList-Offering1SubSection"/>
        <w:outlineLvl w:val="3"/>
      </w:pPr>
      <w:bookmarkStart w:id="264" w:name="_Sec914"/>
      <w:r>
        <w:t>1. Ohjelman saatavuus</w:t>
      </w:r>
      <w:bookmarkEnd w:id="264"/>
    </w:p>
    <w:tbl>
      <w:tblPr>
        <w:tblStyle w:val="PURTable"/>
        <w:tblW w:w="0" w:type="dxa"/>
        <w:tblLook w:val="04A0" w:firstRow="1" w:lastRow="0" w:firstColumn="1" w:lastColumn="0" w:noHBand="0" w:noVBand="1"/>
      </w:tblPr>
      <w:tblGrid>
        <w:gridCol w:w="4440"/>
        <w:gridCol w:w="803"/>
        <w:gridCol w:w="785"/>
        <w:gridCol w:w="799"/>
        <w:gridCol w:w="708"/>
        <w:gridCol w:w="830"/>
        <w:gridCol w:w="824"/>
        <w:gridCol w:w="803"/>
        <w:gridCol w:w="792"/>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Cloud App Security (User SL)</w:t>
            </w:r>
          </w:p>
        </w:tc>
        <w:tc>
          <w:tcPr>
            <w:tcW w:w="860" w:type="dxa"/>
            <w:tcBorders>
              <w:top w:val="single" w:sz="6" w:space="0" w:color="FFFFF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Cloud App Security K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351D1B">
      <w:pPr>
        <w:pStyle w:val="ProductList-Body"/>
      </w:pPr>
    </w:p>
    <w:p w:rsidR="00351D1B" w:rsidRDefault="00351D1B">
      <w:pPr>
        <w:pStyle w:val="ProductList-Body"/>
      </w:pPr>
    </w:p>
    <w:p w:rsidR="00351D1B" w:rsidRDefault="009F199F">
      <w:pPr>
        <w:pStyle w:val="ProductList-Offering1SubSection"/>
        <w:outlineLvl w:val="3"/>
      </w:pPr>
      <w:bookmarkStart w:id="265" w:name="_Sec916"/>
      <w:r>
        <w:t>2. Tuotteen ehdot</w:t>
      </w:r>
      <w:bookmarkEnd w:id="265"/>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66" w:name="_Sec909"/>
      <w:r>
        <w:t>Microsoft Azuren tallennuspalvelu</w:t>
      </w:r>
      <w:bookmarkEnd w:id="266"/>
      <w:r>
        <w:fldChar w:fldCharType="begin"/>
      </w:r>
      <w:r>
        <w:instrText xml:space="preserve"> TC "</w:instrText>
      </w:r>
      <w:bookmarkStart w:id="267" w:name="_Toc449310296"/>
      <w:r>
        <w:instrText>Microsoft Azuren tallennuspalvelu</w:instrText>
      </w:r>
      <w:bookmarkEnd w:id="267"/>
      <w:r>
        <w:instrText>" \l 3</w:instrText>
      </w:r>
      <w:r>
        <w:fldChar w:fldCharType="end"/>
      </w:r>
    </w:p>
    <w:p w:rsidR="00351D1B" w:rsidRDefault="009F199F">
      <w:pPr>
        <w:pStyle w:val="ProductList-Offering1SubSection"/>
        <w:outlineLvl w:val="3"/>
      </w:pPr>
      <w:bookmarkStart w:id="268" w:name="_Sec910"/>
      <w:r>
        <w:t>1. Ohjelman saatavuus</w:t>
      </w:r>
      <w:bookmarkEnd w:id="268"/>
    </w:p>
    <w:tbl>
      <w:tblPr>
        <w:tblStyle w:val="PURTable"/>
        <w:tblW w:w="0" w:type="dxa"/>
        <w:tblLook w:val="04A0" w:firstRow="1" w:lastRow="0" w:firstColumn="1" w:lastColumn="0" w:noHBand="0" w:noVBand="1"/>
      </w:tblPr>
      <w:tblGrid>
        <w:gridCol w:w="4480"/>
        <w:gridCol w:w="798"/>
        <w:gridCol w:w="777"/>
        <w:gridCol w:w="793"/>
        <w:gridCol w:w="705"/>
        <w:gridCol w:w="827"/>
        <w:gridCol w:w="820"/>
        <w:gridCol w:w="798"/>
        <w:gridCol w:w="786"/>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Tallennuspalvelun taloudellinen sitoumus</w:t>
            </w:r>
            <w:r>
              <w:fldChar w:fldCharType="begin"/>
            </w:r>
            <w:r>
              <w:instrText xml:space="preserve"> XE "Tallennuspalvelun taloudellinen sitoumus" </w:instrText>
            </w:r>
            <w:r>
              <w:fldChar w:fldCharType="end"/>
            </w:r>
            <w:r>
              <w:t xml:space="preserve"> – 1 (8100-laite)</w:t>
            </w:r>
          </w:p>
        </w:tc>
        <w:tc>
          <w:tcPr>
            <w:tcW w:w="860" w:type="dxa"/>
            <w:tcBorders>
              <w:top w:val="single" w:sz="6" w:space="0" w:color="FFFFF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Tallennuspalvelun taloudellinen sitoumus</w:t>
            </w:r>
            <w:r>
              <w:fldChar w:fldCharType="begin"/>
            </w:r>
            <w:r>
              <w:instrText xml:space="preserve"> XE "Tallennuspalvelun taloudellinen sitoumus" </w:instrText>
            </w:r>
            <w:r>
              <w:fldChar w:fldCharType="end"/>
            </w:r>
            <w:r>
              <w:t xml:space="preserve"> – 2 (8600-laite)</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Tallennuspalvelun standardituki</w:t>
            </w:r>
            <w:r>
              <w:fldChar w:fldCharType="begin"/>
            </w:r>
            <w:r>
              <w:instrText xml:space="preserve"> XE "Tallennuspalvelun standardituki"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Tallennuspalvelun standardituki Premium-tueksi</w:t>
            </w:r>
            <w:r>
              <w:fldChar w:fldCharType="begin"/>
            </w:r>
            <w:r>
              <w:instrText xml:space="preserve"> XE "Tallennuspalvelun standardituki Premium-tueksi"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Tallennuspalvelun Premium-tuki</w:t>
            </w:r>
            <w:r>
              <w:fldChar w:fldCharType="begin"/>
            </w:r>
            <w:r>
              <w:instrText xml:space="preserve"> XE "Tallennuspalvelun Premium-tuki" </w:instrText>
            </w:r>
            <w:r>
              <w:fldChar w:fldCharType="end"/>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3"/>
      </w:pPr>
      <w:bookmarkStart w:id="269" w:name="_Sec911"/>
      <w:r>
        <w:t>2. Tuotteen ehdot</w:t>
      </w:r>
      <w:bookmarkEnd w:id="269"/>
    </w:p>
    <w:tbl>
      <w:tblPr>
        <w:tblStyle w:val="PURTable"/>
        <w:tblW w:w="0" w:type="dxa"/>
        <w:tblLook w:val="04A0" w:firstRow="1" w:lastRow="0" w:firstColumn="1" w:lastColumn="0" w:noHBand="0" w:noVBand="1"/>
      </w:tblPr>
      <w:tblGrid>
        <w:gridCol w:w="3617"/>
        <w:gridCol w:w="3557"/>
        <w:gridCol w:w="3616"/>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9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r>
    </w:tbl>
    <w:p w:rsidR="00351D1B" w:rsidRDefault="00351D1B">
      <w:pPr>
        <w:pStyle w:val="ProductList-Body"/>
      </w:pPr>
    </w:p>
    <w:p w:rsidR="00351D1B" w:rsidRDefault="009F199F">
      <w:pPr>
        <w:pStyle w:val="ProductList-ClauseHeading"/>
        <w:outlineLvl w:val="4"/>
      </w:pPr>
      <w:r>
        <w:t>2.1 Tallennuspalvelun taloudellinen sitoumus -tarjonta</w:t>
      </w:r>
    </w:p>
    <w:p w:rsidR="00351D1B" w:rsidRDefault="009F199F">
      <w:pPr>
        <w:pStyle w:val="ProductList-Body"/>
      </w:pPr>
      <w:r>
        <w:t xml:space="preserve">Jokaista hankkimaansa Tallennuspalvelun taloudellinen sitoumus -tarjontaa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F - Storage Array -ehdot</w:t>
        </w:r>
      </w:hyperlink>
      <w:r>
        <w:t>.</w:t>
      </w:r>
    </w:p>
    <w:p w:rsidR="00351D1B" w:rsidRDefault="00351D1B">
      <w:pPr>
        <w:pStyle w:val="ProductList-Body"/>
      </w:pPr>
    </w:p>
    <w:p w:rsidR="00351D1B" w:rsidRDefault="009F199F">
      <w:pPr>
        <w:pStyle w:val="ProductList-ClauseHeading"/>
        <w:outlineLvl w:val="4"/>
      </w:pPr>
      <w:r>
        <w:t>2.2 Microsoftin tallennuspalvelun tukitarjoukset</w:t>
      </w:r>
    </w:p>
    <w:p w:rsidR="00351D1B" w:rsidRDefault="009F199F">
      <w:pPr>
        <w:pStyle w:val="ProductList-Body"/>
      </w:pPr>
      <w:r>
        <w:t>Tallennuspalveluiden tukitarjonnan tiedot ovat saatavilla osoitteessa https://msdn.microsoft.com/en-US/library/mt433077(TechNet.10).aspx.</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1HeadingNoBorder"/>
        <w:outlineLvl w:val="1"/>
      </w:pPr>
      <w:bookmarkStart w:id="270" w:name="_Sec629"/>
      <w:r>
        <w:t>Enterprise Cloud Suite</w:t>
      </w:r>
      <w:bookmarkEnd w:id="270"/>
      <w:r>
        <w:fldChar w:fldCharType="begin"/>
      </w:r>
      <w:r>
        <w:instrText xml:space="preserve"> TC "</w:instrText>
      </w:r>
      <w:bookmarkStart w:id="271" w:name="_Toc449310297"/>
      <w:r>
        <w:instrText>Enterprise Cloud Suite</w:instrText>
      </w:r>
      <w:bookmarkEnd w:id="271"/>
      <w:r>
        <w:instrText>" \l 2</w:instrText>
      </w:r>
      <w:r>
        <w:fldChar w:fldCharType="end"/>
      </w:r>
    </w:p>
    <w:p w:rsidR="00351D1B" w:rsidRDefault="009F199F">
      <w:pPr>
        <w:pStyle w:val="ProductList-Offering1SubSection"/>
        <w:outlineLvl w:val="2"/>
      </w:pPr>
      <w:bookmarkStart w:id="272" w:name="_Sec713"/>
      <w:r>
        <w:t>1. Ohjelman saatavuus</w:t>
      </w:r>
      <w:bookmarkEnd w:id="272"/>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lastRenderedPageBreak/>
              <w:t>Lync Voice Add-on for Enterprise Cloud Suite</w:t>
            </w:r>
            <w:r>
              <w:fldChar w:fldCharType="begin"/>
            </w:r>
            <w:r>
              <w:instrText xml:space="preserve"> XE "Lync Voice Add-on for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2"/>
      </w:pPr>
      <w:bookmarkStart w:id="273" w:name="_Sec768"/>
      <w:r>
        <w:t>2. Tuotteen ehdot</w:t>
      </w:r>
      <w:bookmarkEnd w:id="273"/>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3"/>
      </w:pPr>
      <w:r>
        <w:t>2.1 Add-On User SL -tilauskäyttöoikeudet ja From SA User SL -tilauskäyttöoikeudet</w:t>
      </w:r>
    </w:p>
    <w:p w:rsidR="00351D1B" w:rsidRDefault="009F199F">
      <w:pPr>
        <w:pStyle w:val="ProductList-Body"/>
      </w:pPr>
      <w:r>
        <w:t xml:space="preserve">Jos Asiakas haluaa hankkia Enterprise Cloud Suite Add-On User SL- tai Enterprise Cloud Suite From SA User SL -tilauskäyttöoikeuden, hänen on täytettävä kaikki kunkin Enterprise Cloud Suiten osan edellytykset ja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määritysvaatimukset. Komponentit ovat: Windows SA per User</w:t>
      </w:r>
      <w:r>
        <w:fldChar w:fldCharType="begin"/>
      </w:r>
      <w:r>
        <w:instrText xml:space="preserve"> XE "Windows SA per User" </w:instrText>
      </w:r>
      <w:r>
        <w:fldChar w:fldCharType="end"/>
      </w:r>
      <w:r>
        <w:t>, Enterprise Mobility Suite</w:t>
      </w:r>
      <w:r>
        <w:fldChar w:fldCharType="begin"/>
      </w:r>
      <w:r>
        <w:instrText xml:space="preserve"> XE "Enterprise Mobility Suite" </w:instrText>
      </w:r>
      <w:r>
        <w:fldChar w:fldCharType="end"/>
      </w:r>
      <w:r>
        <w:t xml:space="preserve"> ja Office 365 Enterprise E3</w:t>
      </w:r>
      <w:r>
        <w:fldChar w:fldCharType="begin"/>
      </w:r>
      <w:r>
        <w:instrText xml:space="preserve"> XE "Office 365 Enterprise E3" </w:instrText>
      </w:r>
      <w:r>
        <w:fldChar w:fldCharType="end"/>
      </w:r>
      <w:r>
        <w:t>. Lisätietoja on Enterprise Cloud Suiten osien Lisätiedot-kohdan alakohdissa Enterprise Cloud Suite Add-On User SL -tilauskäyttöoikeudet ja Enterprise Cloud Suite From SA User SL -tilauskäyttöoikeudet.</w:t>
      </w:r>
    </w:p>
    <w:p w:rsidR="00351D1B" w:rsidRDefault="00351D1B">
      <w:pPr>
        <w:pStyle w:val="ProductList-Body"/>
      </w:pPr>
    </w:p>
    <w:p w:rsidR="00351D1B" w:rsidRDefault="009F199F">
      <w:pPr>
        <w:pStyle w:val="ProductList-ClauseHeading"/>
        <w:outlineLvl w:val="3"/>
      </w:pPr>
      <w:r>
        <w:t>2.2 From SA User SL -käyttöoikeushankinnat</w:t>
      </w:r>
    </w:p>
    <w:p w:rsidR="00351D1B" w:rsidRDefault="009F199F">
      <w:pPr>
        <w:pStyle w:val="ProductList-Body"/>
      </w:pPr>
      <w:r>
        <w:t>Asiakas ei voi hankkia Käyttöoikeuden piiriin kuuluvien laitteiden määrää suurempaa From SA User SL -käyttöoikeuksien määrää. Yhden kerran tapahtuvana poikkeuksena Asiakas saa ostaa suuremman määrän From SA User SL -käyttöoikeuksia, mutta vain jos (1) Asiakas hankkii From SA User SL -käyttöoikeuden kullekin Vaatimukset täyttävän laitteen käyttäjälle ja (2) Asiakkaan on lisättävä laitteita tarvittava määrä täyttääkseen kohdassa 4.4.1 Windows-työasemakäyttöjärjestelmä olevat Ensisijaisen käytön edellytykset.</w:t>
      </w:r>
    </w:p>
    <w:p w:rsidR="00351D1B" w:rsidRDefault="00351D1B">
      <w:pPr>
        <w:pStyle w:val="ProductList-Body"/>
      </w:pPr>
    </w:p>
    <w:p w:rsidR="00351D1B" w:rsidRDefault="009F199F">
      <w:pPr>
        <w:pStyle w:val="ProductList-ClauseHeading"/>
        <w:outlineLvl w:val="3"/>
      </w:pPr>
      <w:r>
        <w:t>2.3 Enterprise Cloud Suite From SA User SL -tilauskäyttöoikeuksien SA-edut</w:t>
      </w:r>
    </w:p>
    <w:p w:rsidR="00351D1B" w:rsidRDefault="009F199F">
      <w:pPr>
        <w:pStyle w:val="ProductList-Body"/>
      </w:pPr>
      <w:r>
        <w:t>Enterprise Cloud Suite From SA User SL -käyttöoikeudet oikeuttavat samoihin SA-etuihin kuin Enterprise Cloud Suite From SA User SL -käyttöoikeuden From SA -komponentit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ja Windows 8.1 Enterprise Upgrade and SA Per User (from SA)</w:t>
      </w:r>
      <w:r>
        <w:fldChar w:fldCharType="begin"/>
      </w:r>
      <w:r>
        <w:instrText xml:space="preserve"> XE "Windows 8.1 Enterprise Upgrade and SA Per User (from SA)" </w:instrText>
      </w:r>
      <w:r>
        <w:fldChar w:fldCharType="end"/>
      </w:r>
      <w:r>
        <w:t>).</w:t>
      </w:r>
    </w:p>
    <w:p w:rsidR="00351D1B" w:rsidRDefault="00351D1B">
      <w:pPr>
        <w:pStyle w:val="ProductList-Body"/>
      </w:pPr>
    </w:p>
    <w:p w:rsidR="00351D1B" w:rsidRDefault="009F199F">
      <w:pPr>
        <w:pStyle w:val="ProductList-ClauseHeading"/>
        <w:outlineLvl w:val="3"/>
      </w:pPr>
      <w:r>
        <w:t>2.4 Yhdysvaltain valtionhallinnon yhteisöpilvipalvelu</w:t>
      </w:r>
    </w:p>
    <w:p w:rsidR="00351D1B" w:rsidRDefault="009F199F">
      <w:pPr>
        <w:pStyle w:val="ProductList-Body"/>
      </w:pP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Government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1HeadingNoBorder"/>
        <w:outlineLvl w:val="1"/>
      </w:pPr>
      <w:bookmarkStart w:id="274" w:name="_Sec630"/>
      <w:r>
        <w:t>Microsoft Intune</w:t>
      </w:r>
      <w:bookmarkEnd w:id="274"/>
      <w:r>
        <w:fldChar w:fldCharType="begin"/>
      </w:r>
      <w:r>
        <w:instrText xml:space="preserve"> TC "</w:instrText>
      </w:r>
      <w:bookmarkStart w:id="275" w:name="_Toc449310298"/>
      <w:r>
        <w:instrText>Microsoft Intune</w:instrText>
      </w:r>
      <w:bookmarkEnd w:id="275"/>
      <w:r>
        <w:instrText>" \l 2</w:instrText>
      </w:r>
      <w:r>
        <w:fldChar w:fldCharType="end"/>
      </w:r>
    </w:p>
    <w:p w:rsidR="00351D1B" w:rsidRDefault="009F199F">
      <w:pPr>
        <w:pStyle w:val="ProductList-Offering1SubSection"/>
        <w:outlineLvl w:val="2"/>
      </w:pPr>
      <w:bookmarkStart w:id="276" w:name="_Sec714"/>
      <w:r>
        <w:t>1. Ohjelman saatavuus</w:t>
      </w:r>
      <w:bookmarkEnd w:id="276"/>
    </w:p>
    <w:tbl>
      <w:tblPr>
        <w:tblStyle w:val="PURTable"/>
        <w:tblW w:w="0" w:type="dxa"/>
        <w:tblLook w:val="04A0" w:firstRow="1" w:lastRow="0" w:firstColumn="1" w:lastColumn="0" w:noHBand="0" w:noVBand="1"/>
      </w:tblPr>
      <w:tblGrid>
        <w:gridCol w:w="4339"/>
        <w:gridCol w:w="905"/>
        <w:gridCol w:w="784"/>
        <w:gridCol w:w="798"/>
        <w:gridCol w:w="707"/>
        <w:gridCol w:w="829"/>
        <w:gridCol w:w="823"/>
        <w:gridCol w:w="802"/>
        <w:gridCol w:w="797"/>
      </w:tblGrid>
      <w:tr w:rsidR="00351D1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51D1B" w:rsidRDefault="009F199F">
            <w:pPr>
              <w:pStyle w:val="ProductList-TableBody"/>
            </w:pPr>
            <w:r>
              <w:rPr>
                <w:color w:val="FFFFFF"/>
              </w:rPr>
              <w:t>Online-palvelut</w:t>
            </w:r>
          </w:p>
        </w:tc>
        <w:tc>
          <w:tcPr>
            <w:tcW w:w="98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4900" w:type="dxa"/>
            <w:tcBorders>
              <w:top w:val="none" w:sz="4" w:space="0" w:color="BFBFBF"/>
              <w:left w:val="none" w:sz="4" w:space="0" w:color="000000"/>
              <w:bottom w:val="dashed" w:sz="4" w:space="0" w:color="7F7F7F"/>
              <w:right w:val="none" w:sz="4" w:space="0" w:color="000000"/>
            </w:tcBorders>
          </w:tcPr>
          <w:p w:rsidR="00351D1B" w:rsidRDefault="009F199F">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900" w:type="dxa"/>
            <w:tcBorders>
              <w:top w:val="dashed" w:sz="4" w:space="0" w:color="7F7F7F"/>
              <w:left w:val="none" w:sz="4" w:space="0" w:color="6E6E6E"/>
              <w:bottom w:val="dashed" w:sz="4" w:space="0" w:color="7F7F7F"/>
              <w:right w:val="none" w:sz="4" w:space="0" w:color="6E6E6E"/>
            </w:tcBorders>
          </w:tcPr>
          <w:p w:rsidR="00351D1B" w:rsidRDefault="009F199F">
            <w:pPr>
              <w:pStyle w:val="ProductList-TableBody"/>
            </w:pPr>
            <w:r>
              <w:t>Microsoft Intune Add-on</w:t>
            </w:r>
            <w:r>
              <w:fldChar w:fldCharType="begin"/>
            </w:r>
            <w:r>
              <w:instrText xml:space="preserve"> XE "Microsoft Intune Add-on"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4900" w:type="dxa"/>
            <w:tcBorders>
              <w:top w:val="dashed" w:sz="4" w:space="0" w:color="7F7F7F"/>
              <w:left w:val="none" w:sz="4" w:space="0" w:color="6E6E6E"/>
              <w:bottom w:val="none" w:sz="4" w:space="0" w:color="BFBFBF"/>
              <w:right w:val="none" w:sz="4" w:space="0" w:color="6E6E6E"/>
            </w:tcBorders>
          </w:tcPr>
          <w:p w:rsidR="00351D1B" w:rsidRDefault="009F199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2"/>
      </w:pPr>
      <w:bookmarkStart w:id="277" w:name="_Sec769"/>
      <w:r>
        <w:t>2. Tuotteen ehdot</w:t>
      </w:r>
      <w:bookmarkEnd w:id="277"/>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GroupHeading"/>
        <w:outlineLvl w:val="1"/>
      </w:pPr>
      <w:bookmarkStart w:id="278" w:name="_Sec631"/>
      <w:r>
        <w:t>Microsoft Dynamics Online -palvelut.</w:t>
      </w:r>
      <w:bookmarkEnd w:id="278"/>
      <w:r>
        <w:fldChar w:fldCharType="begin"/>
      </w:r>
      <w:r>
        <w:instrText xml:space="preserve"> TC "</w:instrText>
      </w:r>
      <w:bookmarkStart w:id="279" w:name="_Toc449310299"/>
      <w:r>
        <w:instrText>Microsoft Dynamics Online -palvelut.</w:instrText>
      </w:r>
      <w:bookmarkEnd w:id="279"/>
      <w:r>
        <w:instrText>" \l 2</w:instrText>
      </w:r>
      <w:r>
        <w:fldChar w:fldCharType="end"/>
      </w:r>
    </w:p>
    <w:p w:rsidR="00351D1B" w:rsidRDefault="009F199F">
      <w:pPr>
        <w:pStyle w:val="ProductList-Offering2HeadingNoBorder"/>
        <w:outlineLvl w:val="2"/>
      </w:pPr>
      <w:bookmarkStart w:id="280" w:name="_Sec896"/>
      <w:r>
        <w:t>Microsoft Dynamics AX</w:t>
      </w:r>
      <w:bookmarkEnd w:id="280"/>
      <w:r>
        <w:fldChar w:fldCharType="begin"/>
      </w:r>
      <w:r>
        <w:instrText xml:space="preserve"> TC "</w:instrText>
      </w:r>
      <w:bookmarkStart w:id="281" w:name="_Toc449310300"/>
      <w:r>
        <w:instrText>Microsoft Dynamics AX</w:instrText>
      </w:r>
      <w:bookmarkEnd w:id="281"/>
      <w:r>
        <w:instrText>" \l 3</w:instrText>
      </w:r>
      <w:r>
        <w:fldChar w:fldCharType="end"/>
      </w:r>
    </w:p>
    <w:p w:rsidR="00351D1B" w:rsidRDefault="009F199F">
      <w:pPr>
        <w:pStyle w:val="ProductList-Offering1SubSection"/>
        <w:outlineLvl w:val="3"/>
      </w:pPr>
      <w:bookmarkStart w:id="282" w:name="_Sec897"/>
      <w:r>
        <w:t>1. Ohjelman saatavuus</w:t>
      </w:r>
      <w:bookmarkEnd w:id="282"/>
    </w:p>
    <w:tbl>
      <w:tblPr>
        <w:tblStyle w:val="PURTable"/>
        <w:tblW w:w="0" w:type="dxa"/>
        <w:tblLook w:val="04A0" w:firstRow="1" w:lastRow="0" w:firstColumn="1" w:lastColumn="0" w:noHBand="0" w:noVBand="1"/>
      </w:tblPr>
      <w:tblGrid>
        <w:gridCol w:w="4454"/>
        <w:gridCol w:w="800"/>
        <w:gridCol w:w="781"/>
        <w:gridCol w:w="796"/>
        <w:gridCol w:w="706"/>
        <w:gridCol w:w="829"/>
        <w:gridCol w:w="822"/>
        <w:gridCol w:w="800"/>
        <w:gridCol w:w="796"/>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lastRenderedPageBreak/>
              <w:t>Microsoft Dynamics AX Enterprise for SA</w:t>
            </w:r>
            <w:r>
              <w:fldChar w:fldCharType="begin"/>
            </w:r>
            <w:r>
              <w:instrText xml:space="preserve"> XE "Microsoft Dynamics AX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Task for SA</w:t>
            </w:r>
            <w:r>
              <w:fldChar w:fldCharType="begin"/>
            </w:r>
            <w:r>
              <w:instrText xml:space="preserve"> XE "Microsoft Dynamics AX Task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Self Serve for SA</w:t>
            </w:r>
            <w:r>
              <w:fldChar w:fldCharType="begin"/>
            </w:r>
            <w:r>
              <w:instrText xml:space="preserve"> XE "Microsoft Dynamics AX Self Serve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 xml:space="preserve">Microsoft Dynamics AX Device for SA </w:t>
            </w:r>
            <w:r>
              <w:fldChar w:fldCharType="begin"/>
            </w:r>
            <w:r>
              <w:instrText xml:space="preserve"> XE "Microsoft Dynamics AX Device for SA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Microsoft Dynamics AX Sandbox Tier 4: Standard Performance testing (Add-on SL)</w:t>
            </w:r>
            <w:r>
              <w:fldChar w:fldCharType="begin"/>
            </w:r>
            <w:r>
              <w:instrText xml:space="preserve"> XE "Microsoft Dynamics AX Sandbox Tier 4: Standard Performance testing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283" w:name="_Sec898"/>
      <w:r>
        <w:t>2. Tuotteen ehdot</w:t>
      </w:r>
      <w:bookmarkEnd w:id="283"/>
    </w:p>
    <w:tbl>
      <w:tblPr>
        <w:tblStyle w:val="PURTable"/>
        <w:tblW w:w="0" w:type="dxa"/>
        <w:tblLook w:val="04A0" w:firstRow="1" w:lastRow="0" w:firstColumn="1" w:lastColumn="0" w:noHBand="0" w:noVBand="1"/>
      </w:tblPr>
      <w:tblGrid>
        <w:gridCol w:w="3623"/>
        <w:gridCol w:w="3603"/>
        <w:gridCol w:w="356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xml:space="preserve">: </w:t>
            </w:r>
            <w:r>
              <w:rPr>
                <w:color w:val="404040"/>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17"/>
        <w:gridCol w:w="5373"/>
      </w:tblGrid>
      <w:tr w:rsidR="00351D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Add-on User SL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AX Self Serve for SA User SL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AX Task User CAL</w:t>
            </w:r>
            <w:r>
              <w:fldChar w:fldCharType="begin"/>
            </w:r>
            <w:r>
              <w:instrText xml:space="preserve"> XE "Microsoft Dynamics AX Task User CAL" </w:instrText>
            </w:r>
            <w:r>
              <w:fldChar w:fldCharType="end"/>
            </w:r>
            <w:r>
              <w:rPr>
                <w:i/>
                <w:vertAlign w:val="superscript"/>
              </w:rPr>
              <w:t>1</w:t>
            </w:r>
            <w:r>
              <w:t xml:space="preserve"> tai</w:t>
            </w:r>
          </w:p>
          <w:p w:rsidR="00351D1B" w:rsidRDefault="009F199F">
            <w:pPr>
              <w:pStyle w:val="ProductList-TableBody"/>
            </w:pPr>
            <w:r>
              <w:t>Microsoft Dynamics AX Task Additive User CAL</w:t>
            </w:r>
            <w:r>
              <w:fldChar w:fldCharType="begin"/>
            </w:r>
            <w:r>
              <w:instrText xml:space="preserve"> XE "Microsoft Dynamics AX Task Additive User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AX Task for SA User SL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AX Task Device CAL</w:t>
            </w:r>
            <w:r>
              <w:fldChar w:fldCharType="begin"/>
            </w:r>
            <w:r>
              <w:instrText xml:space="preserve"> XE "Microsoft Dynamics AX Task Device CAL" </w:instrText>
            </w:r>
            <w:r>
              <w:fldChar w:fldCharType="end"/>
            </w:r>
            <w:r>
              <w:rPr>
                <w:i/>
                <w:vertAlign w:val="superscript"/>
              </w:rPr>
              <w:t>1</w:t>
            </w:r>
            <w:r>
              <w:t xml:space="preserve"> tai</w:t>
            </w:r>
          </w:p>
          <w:p w:rsidR="00351D1B" w:rsidRDefault="009F199F">
            <w:pPr>
              <w:pStyle w:val="ProductList-TableBody"/>
            </w:pPr>
            <w:r>
              <w:t>Microsoft Dynamics AX Task Additive Device CAL</w:t>
            </w:r>
            <w:r>
              <w:fldChar w:fldCharType="begin"/>
            </w:r>
            <w:r>
              <w:instrText xml:space="preserve"> XE "Microsoft Dynamics AX Task Additive Device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AX Task for SA Device SL</w:t>
            </w:r>
          </w:p>
          <w:p w:rsidR="00351D1B" w:rsidRDefault="00351D1B">
            <w:pPr>
              <w:pStyle w:val="ProductList-TableBody"/>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 xml:space="preserve"> tai </w:t>
            </w:r>
          </w:p>
          <w:p w:rsidR="00351D1B" w:rsidRDefault="009F199F">
            <w:pPr>
              <w:pStyle w:val="ProductList-TableBody"/>
            </w:pPr>
            <w:r>
              <w:t>Microsoft Dynamics AX Functional Additive CAL</w:t>
            </w:r>
            <w:r>
              <w:fldChar w:fldCharType="begin"/>
            </w:r>
            <w:r>
              <w:instrText xml:space="preserve"> XE "Microsoft Dynamics AX Functional Additive CAL" </w:instrText>
            </w:r>
            <w:r>
              <w:fldChar w:fldCharType="end"/>
            </w:r>
            <w:r>
              <w:rPr>
                <w:i/>
                <w:vertAlign w:val="superscript"/>
              </w:rPr>
              <w:t>1</w:t>
            </w:r>
            <w:r>
              <w:t xml:space="preserve"> tai</w:t>
            </w:r>
          </w:p>
          <w:p w:rsidR="00351D1B" w:rsidRDefault="009F199F">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 xml:space="preserve"> tai</w:t>
            </w:r>
          </w:p>
          <w:p w:rsidR="00351D1B" w:rsidRDefault="009F199F">
            <w:pPr>
              <w:pStyle w:val="ProductList-TableBody"/>
            </w:pPr>
            <w:r>
              <w:t>Microsoft Dynamics AX Enterprise Additive CAL</w:t>
            </w:r>
            <w:r>
              <w:fldChar w:fldCharType="begin"/>
            </w:r>
            <w:r>
              <w:instrText xml:space="preserve"> XE "Microsoft Dynamics AX Enterprise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Dynamics AX Enterprise for SA User SL</w:t>
            </w:r>
          </w:p>
        </w:tc>
      </w:tr>
    </w:tbl>
    <w:p w:rsidR="00351D1B" w:rsidRDefault="009F199F">
      <w:pPr>
        <w:pStyle w:val="ProductList-Body"/>
      </w:pPr>
      <w:r>
        <w:rPr>
          <w:i/>
          <w:vertAlign w:val="superscript"/>
        </w:rPr>
        <w:t>1</w:t>
      </w:r>
      <w:r>
        <w:rPr>
          <w:i/>
        </w:rPr>
        <w:t>Aktiivisella SA-ylläpidolla</w:t>
      </w:r>
    </w:p>
    <w:p w:rsidR="00351D1B" w:rsidRDefault="00351D1B">
      <w:pPr>
        <w:pStyle w:val="ProductList-Body"/>
      </w:pPr>
    </w:p>
    <w:p w:rsidR="00351D1B" w:rsidRDefault="009F199F">
      <w:pPr>
        <w:pStyle w:val="ProductList-ClauseHeading"/>
        <w:outlineLvl w:val="4"/>
      </w:pPr>
      <w:r>
        <w:t>2.2 Microsoft Dynamics AX Support Offerings</w:t>
      </w:r>
    </w:p>
    <w:p w:rsidR="00351D1B" w:rsidRDefault="009F199F">
      <w:pPr>
        <w:pStyle w:val="ProductList-Body"/>
      </w:pPr>
      <w:r>
        <w:t xml:space="preserve">Tietoja Microsoft Dynamics AX:n tukitarjonnasta on osoitteessa </w:t>
      </w:r>
      <w:hyperlink r:id="rId103">
        <w:r>
          <w:rPr>
            <w:color w:val="00467F"/>
            <w:u w:val="single"/>
          </w:rPr>
          <w:t>http://www.microsoft.com/en-us/dynamics/dynamics-online-support.aspx</w:t>
        </w:r>
      </w:hyperlink>
      <w:r>
        <w:t xml:space="preserve">. </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84" w:name="_Sec661"/>
      <w:r>
        <w:t>Microsoft Dynamics CRM Online</w:t>
      </w:r>
      <w:bookmarkEnd w:id="284"/>
      <w:r>
        <w:fldChar w:fldCharType="begin"/>
      </w:r>
      <w:r>
        <w:instrText xml:space="preserve"> TC "</w:instrText>
      </w:r>
      <w:bookmarkStart w:id="285" w:name="_Toc449310301"/>
      <w:r>
        <w:instrText>Microsoft Dynamics CRM Online</w:instrText>
      </w:r>
      <w:bookmarkEnd w:id="285"/>
      <w:r>
        <w:instrText>" \l 3</w:instrText>
      </w:r>
      <w:r>
        <w:fldChar w:fldCharType="end"/>
      </w:r>
    </w:p>
    <w:p w:rsidR="00351D1B" w:rsidRDefault="009F199F">
      <w:pPr>
        <w:pStyle w:val="ProductList-Offering1SubSection"/>
        <w:outlineLvl w:val="3"/>
      </w:pPr>
      <w:bookmarkStart w:id="286" w:name="_Sec715"/>
      <w:r>
        <w:t>1. Ohjelman saatavuus</w:t>
      </w:r>
      <w:bookmarkEnd w:id="286"/>
    </w:p>
    <w:tbl>
      <w:tblPr>
        <w:tblStyle w:val="PURTable"/>
        <w:tblW w:w="0" w:type="dxa"/>
        <w:tblLook w:val="04A0" w:firstRow="1" w:lastRow="0" w:firstColumn="1" w:lastColumn="0" w:noHBand="0" w:noVBand="1"/>
      </w:tblPr>
      <w:tblGrid>
        <w:gridCol w:w="4458"/>
        <w:gridCol w:w="799"/>
        <w:gridCol w:w="781"/>
        <w:gridCol w:w="796"/>
        <w:gridCol w:w="706"/>
        <w:gridCol w:w="828"/>
        <w:gridCol w:w="821"/>
        <w:gridCol w:w="800"/>
        <w:gridCol w:w="795"/>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Online Professional Add-on to Office 365 for SA</w:t>
            </w:r>
            <w:r>
              <w:fldChar w:fldCharType="begin"/>
            </w:r>
            <w:r>
              <w:instrText xml:space="preserve"> XE "Microsoft Dynamics CRM Online Professional Add-on to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lastRenderedPageBreak/>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Online -kenttäpalvelu (User SL)</w:t>
            </w:r>
            <w:r>
              <w:fldChar w:fldCharType="begin"/>
            </w:r>
            <w:r>
              <w:instrText xml:space="preserve"> XE "Microsoft Dynamics CRM Online -kenttäpalvelu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287" w:name="_Sec770"/>
      <w:r>
        <w:t>2. Tuotteen ehdot</w:t>
      </w:r>
      <w:bookmarkEnd w:id="287"/>
    </w:p>
    <w:tbl>
      <w:tblPr>
        <w:tblStyle w:val="PURTable"/>
        <w:tblW w:w="0" w:type="dxa"/>
        <w:tblLook w:val="04A0" w:firstRow="1" w:lastRow="0" w:firstColumn="1" w:lastColumn="0" w:noHBand="0" w:noVBand="1"/>
      </w:tblPr>
      <w:tblGrid>
        <w:gridCol w:w="3623"/>
        <w:gridCol w:w="3603"/>
        <w:gridCol w:w="356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408"/>
        <w:gridCol w:w="5382"/>
      </w:tblGrid>
      <w:tr w:rsidR="00351D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Add-on User SL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Dynamics CRM Online Essentials for SA User SL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tai</w:t>
            </w:r>
          </w:p>
          <w:p w:rsidR="00351D1B" w:rsidRDefault="009F199F">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Dynamics CRM Online Basic for SA User SL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tai</w:t>
            </w:r>
          </w:p>
          <w:p w:rsidR="00351D1B" w:rsidRDefault="009F199F">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Dynamics CRM Online Professional for SA User SL</w:t>
            </w:r>
          </w:p>
          <w:p w:rsidR="00351D1B" w:rsidRDefault="009F199F">
            <w:pPr>
              <w:pStyle w:val="ProductList-TableBody"/>
            </w:pPr>
            <w:r>
              <w:t>Dynamics CRM Online Enterprise for SA User SL</w:t>
            </w:r>
          </w:p>
        </w:tc>
      </w:tr>
    </w:tbl>
    <w:p w:rsidR="00351D1B" w:rsidRDefault="009F199F">
      <w:pPr>
        <w:pStyle w:val="ProductList-Body"/>
      </w:pPr>
      <w:r>
        <w:rPr>
          <w:i/>
          <w:vertAlign w:val="superscript"/>
        </w:rPr>
        <w:t>1</w:t>
      </w:r>
      <w:r>
        <w:rPr>
          <w:i/>
        </w:rPr>
        <w:t>Aktiivisella SA-ylläpidolla</w:t>
      </w:r>
    </w:p>
    <w:p w:rsidR="00351D1B" w:rsidRDefault="00351D1B">
      <w:pPr>
        <w:pStyle w:val="ProductList-Body"/>
      </w:pPr>
    </w:p>
    <w:p w:rsidR="00351D1B" w:rsidRDefault="009F199F">
      <w:pPr>
        <w:pStyle w:val="ProductList-ClauseHeading"/>
        <w:outlineLvl w:val="4"/>
      </w:pPr>
      <w:r>
        <w:t>2.2 Microsoft Dynamics CRM Online Professional for Government</w:t>
      </w:r>
    </w:p>
    <w:p w:rsidR="00351D1B" w:rsidRDefault="009F199F">
      <w:pPr>
        <w:pStyle w:val="ProductList-Body"/>
      </w:pPr>
      <w:r>
        <w:t>Microsoft Social Engagement</w:t>
      </w:r>
      <w:r>
        <w:fldChar w:fldCharType="begin"/>
      </w:r>
      <w:r>
        <w:instrText xml:space="preserve"> XE "Microsoft Social Engagement" </w:instrText>
      </w:r>
      <w:r>
        <w:fldChar w:fldCharType="end"/>
      </w:r>
      <w:r>
        <w:t xml:space="preserve"> ja Microsoft Dynamics Marketing Sales Collaboration</w:t>
      </w:r>
      <w:r>
        <w:fldChar w:fldCharType="begin"/>
      </w:r>
      <w:r>
        <w:instrText xml:space="preserve"> XE "Microsoft Dynamics Marketing Sales Collaboration" </w:instrText>
      </w:r>
      <w:r>
        <w:fldChar w:fldCharType="end"/>
      </w:r>
      <w:r>
        <w:t xml:space="preserve"> eivät ole saatavilla Microsoft Dynamics CRM Online Professional for Governmentissa.</w:t>
      </w:r>
    </w:p>
    <w:p w:rsidR="00351D1B" w:rsidRDefault="00351D1B">
      <w:pPr>
        <w:pStyle w:val="ProductList-Body"/>
      </w:pPr>
    </w:p>
    <w:p w:rsidR="00351D1B" w:rsidRDefault="009F199F">
      <w:pPr>
        <w:pStyle w:val="ProductList-ClauseHeading"/>
        <w:outlineLvl w:val="4"/>
      </w:pPr>
      <w:r>
        <w:t>2.3 Microsoft Dynamics CRM Online -tukitarjoukset</w:t>
      </w:r>
    </w:p>
    <w:p w:rsidR="00351D1B" w:rsidRDefault="009F199F">
      <w:pPr>
        <w:pStyle w:val="ProductList-Body"/>
      </w:pPr>
      <w:r>
        <w:t xml:space="preserve">Tietoja Microsoft Dynamics CRM Onlinen tukitarjonnasta on osoitteessa </w:t>
      </w:r>
      <w:hyperlink r:id="rId105">
        <w:r>
          <w:rPr>
            <w:color w:val="00467F"/>
            <w:u w:val="single"/>
          </w:rPr>
          <w:t>http://www.microsoft.com/en-us/dynamics/dynamics-online-support.aspx</w:t>
        </w:r>
      </w:hyperlink>
      <w:r>
        <w:t xml:space="preserve">. </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9310302"/>
      <w:r>
        <w:instrText>Microsoft Dynamics Marketing</w:instrText>
      </w:r>
      <w:bookmarkEnd w:id="289"/>
      <w:r>
        <w:instrText>" \l 3</w:instrText>
      </w:r>
      <w:r>
        <w:fldChar w:fldCharType="end"/>
      </w:r>
    </w:p>
    <w:p w:rsidR="00351D1B" w:rsidRDefault="009F199F">
      <w:pPr>
        <w:pStyle w:val="ProductList-Offering1SubSection"/>
        <w:outlineLvl w:val="3"/>
      </w:pPr>
      <w:bookmarkStart w:id="290" w:name="_Sec716"/>
      <w:r>
        <w:t>1. Ohjelman saatavuus</w:t>
      </w:r>
      <w:bookmarkEnd w:id="290"/>
    </w:p>
    <w:tbl>
      <w:tblPr>
        <w:tblStyle w:val="PURTable"/>
        <w:tblW w:w="0" w:type="dxa"/>
        <w:tblLook w:val="04A0" w:firstRow="1" w:lastRow="0" w:firstColumn="1" w:lastColumn="0" w:noHBand="0" w:noVBand="1"/>
      </w:tblPr>
      <w:tblGrid>
        <w:gridCol w:w="4457"/>
        <w:gridCol w:w="800"/>
        <w:gridCol w:w="780"/>
        <w:gridCol w:w="796"/>
        <w:gridCol w:w="706"/>
        <w:gridCol w:w="828"/>
        <w:gridCol w:w="822"/>
        <w:gridCol w:w="800"/>
        <w:gridCol w:w="795"/>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none"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291" w:name="_Sec771"/>
      <w:r>
        <w:t>2. Tuotteen ehdot</w:t>
      </w:r>
      <w:bookmarkEnd w:id="291"/>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lastRenderedPageBreak/>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Opiskelijakäyttöetu: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Microsoft Dynamics Marketing -tukitarjoukset</w:t>
      </w:r>
    </w:p>
    <w:p w:rsidR="00351D1B" w:rsidRDefault="009F199F">
      <w:pPr>
        <w:pStyle w:val="ProductList-Body"/>
      </w:pPr>
      <w:r>
        <w:t xml:space="preserve">Tietoja Microsoft Dynamics Marketingin tukitarjonnasta on osoitteessa </w:t>
      </w:r>
      <w:hyperlink r:id="rId107">
        <w:r>
          <w:rPr>
            <w:color w:val="00467F"/>
            <w:u w:val="single"/>
          </w:rPr>
          <w:t>http://www.microsoft.com/en-us/dynamics/dynamics-online-support.aspx</w:t>
        </w:r>
      </w:hyperlink>
      <w:r>
        <w:t xml:space="preserve">. </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9310303"/>
      <w:r>
        <w:instrText>Microsoft Social Engagement</w:instrText>
      </w:r>
      <w:bookmarkEnd w:id="293"/>
      <w:r>
        <w:instrText>" \l 3</w:instrText>
      </w:r>
      <w:r>
        <w:fldChar w:fldCharType="end"/>
      </w:r>
    </w:p>
    <w:p w:rsidR="00351D1B" w:rsidRDefault="009F199F">
      <w:pPr>
        <w:pStyle w:val="ProductList-Offering1SubSection"/>
        <w:outlineLvl w:val="3"/>
      </w:pPr>
      <w:bookmarkStart w:id="294" w:name="_Sec717"/>
      <w:r>
        <w:t>1. Ohjelman saatavuus</w:t>
      </w:r>
      <w:bookmarkEnd w:id="294"/>
    </w:p>
    <w:tbl>
      <w:tblPr>
        <w:tblStyle w:val="PURTable"/>
        <w:tblW w:w="0" w:type="dxa"/>
        <w:tblLook w:val="04A0" w:firstRow="1" w:lastRow="0" w:firstColumn="1" w:lastColumn="0" w:noHBand="0" w:noVBand="1"/>
      </w:tblPr>
      <w:tblGrid>
        <w:gridCol w:w="4452"/>
        <w:gridCol w:w="800"/>
        <w:gridCol w:w="782"/>
        <w:gridCol w:w="796"/>
        <w:gridCol w:w="706"/>
        <w:gridCol w:w="829"/>
        <w:gridCol w:w="822"/>
        <w:gridCol w:w="801"/>
        <w:gridCol w:w="796"/>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295" w:name="_Sec772"/>
      <w:r>
        <w:t>2. Tuotteen ehdot</w:t>
      </w:r>
      <w:bookmarkEnd w:id="295"/>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0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Vaatimukset täyttävät Add-on User SL -käyttöoikeudet</w:t>
      </w:r>
    </w:p>
    <w:tbl>
      <w:tblPr>
        <w:tblStyle w:val="PURTable"/>
        <w:tblW w:w="0" w:type="dxa"/>
        <w:tblLook w:val="04A0" w:firstRow="1" w:lastRow="0" w:firstColumn="1" w:lastColumn="0" w:noHBand="0" w:noVBand="1"/>
      </w:tblPr>
      <w:tblGrid>
        <w:gridCol w:w="5396"/>
        <w:gridCol w:w="5394"/>
      </w:tblGrid>
      <w:tr w:rsidR="00351D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Vaatimukset täyttävä käyttöoikeus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Add-on User SL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Social Engagement Professional Add-on</w:t>
            </w:r>
          </w:p>
          <w:p w:rsidR="00351D1B" w:rsidRDefault="009F199F">
            <w:pPr>
              <w:pStyle w:val="ProductList-TableBody"/>
            </w:pPr>
            <w:r>
              <w:t>Microsoft Social Engagement Professional Additional Posts</w:t>
            </w:r>
          </w:p>
          <w:p w:rsidR="00351D1B" w:rsidRDefault="009F199F">
            <w:pPr>
              <w:pStyle w:val="ProductList-TableBody"/>
            </w:pPr>
            <w:r>
              <w:t>Microsoft Social Engagement Professional Education Additional Posts</w:t>
            </w:r>
          </w:p>
        </w:tc>
      </w:tr>
    </w:tbl>
    <w:p w:rsidR="00351D1B" w:rsidRDefault="009F199F">
      <w:pPr>
        <w:pStyle w:val="ProductList-Body"/>
      </w:pPr>
      <w:r>
        <w:rPr>
          <w:i/>
          <w:vertAlign w:val="superscript"/>
        </w:rPr>
        <w:t>1</w:t>
      </w:r>
      <w:r>
        <w:rPr>
          <w:i/>
        </w:rPr>
        <w:t>Kullakin Vaatimukset täyttävällä Käyttöoikeudella on oltava aktiivinen SA-ylläpito</w:t>
      </w:r>
    </w:p>
    <w:p w:rsidR="00351D1B" w:rsidRDefault="00351D1B">
      <w:pPr>
        <w:pStyle w:val="ProductList-Body"/>
      </w:pPr>
    </w:p>
    <w:p w:rsidR="00351D1B" w:rsidRDefault="009F199F">
      <w:pPr>
        <w:pStyle w:val="ProductList-ClauseHeading"/>
        <w:outlineLvl w:val="4"/>
      </w:pPr>
      <w:r>
        <w:t>2.2 Microsoft Social Engagement -tukitarjoukset</w:t>
      </w:r>
    </w:p>
    <w:p w:rsidR="00351D1B" w:rsidRDefault="009F199F">
      <w:pPr>
        <w:pStyle w:val="ProductList-Body"/>
      </w:pPr>
      <w:r>
        <w:t xml:space="preserve">Tietoja Microsoft Social Engagementin tukitarjonnasta on osoitteessa </w:t>
      </w:r>
      <w:hyperlink r:id="rId109">
        <w:r>
          <w:rPr>
            <w:color w:val="00467F"/>
            <w:u w:val="single"/>
          </w:rPr>
          <w:t>http://www.microsoft.com/en-us/dynamics/dynamics-online-support.aspx</w:t>
        </w:r>
      </w:hyperlink>
      <w:r>
        <w:t xml:space="preserve">. </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296" w:name="_Sec664"/>
      <w:r>
        <w:t>Microsoftin Parature</w:t>
      </w:r>
      <w:bookmarkEnd w:id="296"/>
      <w:r>
        <w:fldChar w:fldCharType="begin"/>
      </w:r>
      <w:r>
        <w:instrText xml:space="preserve"> TC "</w:instrText>
      </w:r>
      <w:bookmarkStart w:id="297" w:name="_Toc449310304"/>
      <w:r>
        <w:instrText>Microsoftin Parature</w:instrText>
      </w:r>
      <w:bookmarkEnd w:id="297"/>
      <w:r>
        <w:instrText>" \l 3</w:instrText>
      </w:r>
      <w:r>
        <w:fldChar w:fldCharType="end"/>
      </w:r>
    </w:p>
    <w:p w:rsidR="00351D1B" w:rsidRDefault="009F199F">
      <w:pPr>
        <w:pStyle w:val="ProductList-Offering1SubSection"/>
        <w:outlineLvl w:val="3"/>
      </w:pPr>
      <w:bookmarkStart w:id="298" w:name="_Sec718"/>
      <w:r>
        <w:t>1. Ohjelman saatavuus</w:t>
      </w:r>
      <w:bookmarkEnd w:id="298"/>
    </w:p>
    <w:tbl>
      <w:tblPr>
        <w:tblStyle w:val="PURTable"/>
        <w:tblW w:w="0" w:type="dxa"/>
        <w:tblLook w:val="04A0" w:firstRow="1" w:lastRow="0" w:firstColumn="1" w:lastColumn="0" w:noHBand="0" w:noVBand="1"/>
      </w:tblPr>
      <w:tblGrid>
        <w:gridCol w:w="4456"/>
        <w:gridCol w:w="800"/>
        <w:gridCol w:w="780"/>
        <w:gridCol w:w="796"/>
        <w:gridCol w:w="706"/>
        <w:gridCol w:w="829"/>
        <w:gridCol w:w="822"/>
        <w:gridCol w:w="800"/>
        <w:gridCol w:w="795"/>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299" w:name="_Sec773"/>
      <w:r>
        <w:t>2. Tuotteen ehdot</w:t>
      </w:r>
      <w:bookmarkEnd w:id="299"/>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lastRenderedPageBreak/>
        <w:t>2.1 Parature-tukitarjoukset</w:t>
      </w:r>
    </w:p>
    <w:p w:rsidR="00351D1B" w:rsidRDefault="009F199F">
      <w:pPr>
        <w:pStyle w:val="ProductList-Body"/>
      </w:pPr>
      <w:r>
        <w:t xml:space="preserve">Tietoja Paraturen tukitarjonnasta on osoitteessa </w:t>
      </w:r>
      <w:hyperlink r:id="rId111">
        <w:r>
          <w:rPr>
            <w:color w:val="00467F"/>
            <w:u w:val="single"/>
          </w:rPr>
          <w:t>http://www.microsoft.com/en-us/dynamics/dynamics-online-support.aspx</w:t>
        </w:r>
      </w:hyperlink>
      <w:r>
        <w:t xml:space="preserve">. </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GroupHeading"/>
        <w:outlineLvl w:val="1"/>
      </w:pPr>
      <w:bookmarkStart w:id="300" w:name="_Sec632"/>
      <w:r>
        <w:t>Office 365 -palvelut</w:t>
      </w:r>
      <w:bookmarkEnd w:id="300"/>
      <w:r>
        <w:fldChar w:fldCharType="begin"/>
      </w:r>
      <w:r>
        <w:instrText xml:space="preserve"> TC "</w:instrText>
      </w:r>
      <w:bookmarkStart w:id="301" w:name="_Toc449310305"/>
      <w:r>
        <w:instrText>Office 365 -palvelut</w:instrText>
      </w:r>
      <w:bookmarkEnd w:id="301"/>
      <w:r>
        <w:instrText>" \l 2</w:instrText>
      </w:r>
      <w:r>
        <w:fldChar w:fldCharType="end"/>
      </w:r>
    </w:p>
    <w:p w:rsidR="00351D1B" w:rsidRDefault="009F199F">
      <w:pPr>
        <w:pStyle w:val="ProductList-Offering2HeadingNoBorder"/>
        <w:outlineLvl w:val="2"/>
      </w:pPr>
      <w:bookmarkStart w:id="302" w:name="_Sec633"/>
      <w:r>
        <w:t>Office 365 Applications</w:t>
      </w:r>
      <w:bookmarkEnd w:id="302"/>
      <w:r>
        <w:fldChar w:fldCharType="begin"/>
      </w:r>
      <w:r>
        <w:instrText xml:space="preserve"> TC "</w:instrText>
      </w:r>
      <w:bookmarkStart w:id="303" w:name="_Toc449310306"/>
      <w:r>
        <w:instrText>Office 365 Applications</w:instrText>
      </w:r>
      <w:bookmarkEnd w:id="303"/>
      <w:r>
        <w:instrText>" \l 3</w:instrText>
      </w:r>
      <w:r>
        <w:fldChar w:fldCharType="end"/>
      </w:r>
    </w:p>
    <w:p w:rsidR="00351D1B" w:rsidRDefault="009F199F">
      <w:pPr>
        <w:pStyle w:val="ProductList-Offering1SubSection"/>
        <w:outlineLvl w:val="3"/>
      </w:pPr>
      <w:bookmarkStart w:id="304" w:name="_Sec719"/>
      <w:r>
        <w:t>1. Ohjelman saatavuus</w:t>
      </w:r>
      <w:bookmarkEnd w:id="304"/>
    </w:p>
    <w:tbl>
      <w:tblPr>
        <w:tblStyle w:val="PURTable"/>
        <w:tblW w:w="0" w:type="dxa"/>
        <w:tblLook w:val="04A0" w:firstRow="1" w:lastRow="0" w:firstColumn="1" w:lastColumn="0" w:noHBand="0" w:noVBand="1"/>
      </w:tblPr>
      <w:tblGrid>
        <w:gridCol w:w="4430"/>
        <w:gridCol w:w="801"/>
        <w:gridCol w:w="784"/>
        <w:gridCol w:w="798"/>
        <w:gridCol w:w="707"/>
        <w:gridCol w:w="829"/>
        <w:gridCol w:w="823"/>
        <w:gridCol w:w="802"/>
        <w:gridCol w:w="810"/>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305" w:name="_Sec774"/>
      <w:r>
        <w:t>2. Tuotteen ehdot</w:t>
      </w:r>
      <w:bookmarkEnd w:id="305"/>
    </w:p>
    <w:tbl>
      <w:tblPr>
        <w:tblStyle w:val="PURTable"/>
        <w:tblW w:w="0" w:type="dxa"/>
        <w:tblLook w:val="04A0" w:firstRow="1" w:lastRow="0" w:firstColumn="1" w:lastColumn="0" w:noHBand="0" w:noVBand="1"/>
      </w:tblPr>
      <w:tblGrid>
        <w:gridCol w:w="3623"/>
        <w:gridCol w:w="3603"/>
        <w:gridCol w:w="3564"/>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Project Pro for Office 365 ja Visio Pro for Office 365</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ilman lisämaksua." </w:instrText>
            </w:r>
            <w:r>
              <w:fldChar w:fldCharType="separate"/>
            </w:r>
            <w:r>
              <w:rPr>
                <w:color w:val="0563C1"/>
              </w:rPr>
              <w:t>Opiskelijakäyttöetu</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Office 365 Applications From SA User SL -tilauskäyttöoikeuksien hankintakelpoisuus</w:t>
      </w:r>
    </w:p>
    <w:p w:rsidR="00351D1B" w:rsidRDefault="009F199F">
      <w:pPr>
        <w:pStyle w:val="ProductList-Body"/>
      </w:pPr>
      <w:r>
        <w:t xml:space="preserve">From SA User SL -tilauskäyttöoikeuksia voidaan hankkia SA-ylläpidon asemesta täysin maksettuihin pysyviin </w:t>
      </w:r>
      <w:r>
        <w:fldChar w:fldCharType="begin"/>
      </w:r>
      <w:r>
        <w:instrText xml:space="preserve"> AutoTextList   \s NoStyle \t "Käyttöoikeus tarkoittaa oikeutta ladata, asentaa ja käyttää Tuotetta." </w:instrText>
      </w:r>
      <w:r>
        <w:fldChar w:fldCharType="separate"/>
      </w:r>
      <w:r>
        <w:rPr>
          <w:color w:val="0563C1"/>
        </w:rPr>
        <w:t>Käyttöoikeuksiin</w:t>
      </w:r>
      <w:r>
        <w:fldChar w:fldCharType="end"/>
      </w:r>
      <w:r>
        <w:t xml:space="preserve"> Vaatimukset täyttävillä tuotteilla aktiivisella SA-ylläpidolla alla olevassa taulukossa. From SA User SL -tilauskäyttöoikeuksia voidaan hankkia alla olevien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5405"/>
        <w:gridCol w:w="5385"/>
      </w:tblGrid>
      <w:tr w:rsidR="00351D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Vaatimukset täyttävät tuotteet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Vastaava SA:sta siirrettävä User SL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365 ProPlus From SA</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Project Pro for Office 365</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Visio Pro for Office 365</w:t>
            </w:r>
          </w:p>
        </w:tc>
      </w:tr>
    </w:tbl>
    <w:p w:rsidR="00351D1B" w:rsidRDefault="00351D1B">
      <w:pPr>
        <w:pStyle w:val="ProductList-Body"/>
      </w:pPr>
    </w:p>
    <w:p w:rsidR="00351D1B" w:rsidRDefault="009F199F">
      <w:pPr>
        <w:pStyle w:val="ProductList-ClauseHeading"/>
        <w:outlineLvl w:val="4"/>
      </w:pPr>
      <w:r>
        <w:t>2.2 Asiakkaat, jotka ovat aiemmin soveltaneet tallennusvälineen kelpoisuutta Remote Desktop Services (RDS) Office 365 Pro Plus-, Visio Pro for Office 365- tai Project Pro for Office 365 -oikeudella</w:t>
      </w:r>
    </w:p>
    <w:p w:rsidR="00351D1B" w:rsidRDefault="009F199F">
      <w:pPr>
        <w:pStyle w:val="ProductList-Body"/>
      </w:pPr>
      <w:r>
        <w:t>Jos Asiakas on aiemmin asentanut vastaavan 2013-version toimitiloissa olevan ohjelmiston verkkopalvelimeen, jotta ohjelmistoa voidaan käyttää verkkopalvelimessa RDS-roolilla, Asiakas voi jatkaa tätä enintään 31.3.2015 saakka, jolloin asiakkaan on joko käytettävä vastaavaa Office 365 -ohjelmistoa kohdassa Verkkopalvelimessa tai Microsoft Azure -käyttöympäristössä olevien sovellusten käyttäminen SCA-oikeudella (Shared Computer Activation) alla kuvatulla tavalla.</w:t>
      </w:r>
    </w:p>
    <w:p w:rsidR="00351D1B" w:rsidRDefault="00351D1B">
      <w:pPr>
        <w:pStyle w:val="ProductList-Body"/>
      </w:pPr>
    </w:p>
    <w:p w:rsidR="00351D1B" w:rsidRDefault="009F199F">
      <w:pPr>
        <w:pStyle w:val="ProductList-ClauseHeading"/>
        <w:outlineLvl w:val="4"/>
      </w:pPr>
      <w:r>
        <w:t>2.3 Tallennusvälineen kelpoisuus Office 365 Pro Plusille, jossa on Windows To Go -oikeudet</w:t>
      </w:r>
    </w:p>
    <w:p w:rsidR="00351D1B" w:rsidRDefault="009F199F">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351D1B" w:rsidRDefault="00351D1B">
      <w:pPr>
        <w:pStyle w:val="ProductList-Body"/>
      </w:pPr>
    </w:p>
    <w:p w:rsidR="00351D1B" w:rsidRDefault="009F199F">
      <w:pPr>
        <w:pStyle w:val="ProductList-ClauseHeading"/>
        <w:outlineLvl w:val="4"/>
      </w:pPr>
      <w:r>
        <w:t>2.4 Campus and School -sopimus, Enrollment for Education Solutions ja Open Value -tilaukset – Education Solutions</w:t>
      </w:r>
    </w:p>
    <w:p w:rsidR="00351D1B" w:rsidRDefault="009F199F">
      <w:pPr>
        <w:pStyle w:val="ProductList-Body"/>
      </w:pPr>
      <w:r>
        <w:t xml:space="preserve">Jos Asiakas on Campus and School -sopimuksen määrittelemä Oppilaitos ja tilaa Office 365 ProPlus User SL -käyttöoikeuden, sen on hankittava Käyttöoikeus Oppilaitoksen organisaation kullekin Vaatimukset täyttävälle Käyttäjälle. Jos Oppilaitos tilaa Office 365 ProPlus User SL -tilauskäyttöoikeuden opiskelijaoption, sen on hankittava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jokaiselle organisaatiossa olevalle Opiskelijalle.</w:t>
      </w:r>
    </w:p>
    <w:p w:rsidR="00351D1B" w:rsidRDefault="00351D1B">
      <w:pPr>
        <w:pStyle w:val="ProductList-Body"/>
      </w:pPr>
    </w:p>
    <w:p w:rsidR="00351D1B" w:rsidRDefault="009F199F">
      <w:pPr>
        <w:pStyle w:val="ProductList-Body"/>
      </w:pPr>
      <w:r>
        <w:lastRenderedPageBreak/>
        <w:t>Oppilaitokset, jotka ovat määrittäneet Office 365 ProPlus User SL -tilauskäyttöoikeudet koko opetushenkilöstölle ja muulle henkilöstölle, voivat asentaa Office Professional Plus 2016 -ohjelmiston mihin tahansa vapaasti käytettävään laboratorioon tai kirjastoon Oppilaitoksen Organisaatiossa. Muilta osin ohjelmiston käyttöä koskevat Office Professional Plus 2016:n Käyttöoikeusehdot.</w:t>
      </w:r>
    </w:p>
    <w:p w:rsidR="00351D1B" w:rsidRDefault="00351D1B">
      <w:pPr>
        <w:pStyle w:val="ProductList-Body"/>
      </w:pPr>
    </w:p>
    <w:p w:rsidR="00351D1B" w:rsidRDefault="009F199F">
      <w:pPr>
        <w:pStyle w:val="ProductList-Body"/>
      </w:pPr>
      <w:r>
        <w:t>Oppilaitokset, jotka ovat määrittäneet Office Professional Plus Software Assurancen koko opetushenkilöstölle ja muulle henkilöstölle, voivat hankkia Office 365 ProPlus -käyttöoikeudet Oppilaitoksen organisaation koko opetushenkilöstö- ja muu henkilöstö -osalle ilman lisäkustannusta Oppilaitokselle. Tällä tarjouksella ilmaiseksi hankittuja käyttöoikeuksia ei voi laskea mukaan Oppilaitoksen vähimmäistilausvaatimusten täyttämiseen.</w:t>
      </w:r>
    </w:p>
    <w:p w:rsidR="00351D1B" w:rsidRDefault="00351D1B">
      <w:pPr>
        <w:pStyle w:val="ProductList-Body"/>
      </w:pPr>
    </w:p>
    <w:p w:rsidR="00351D1B" w:rsidRDefault="009F199F">
      <w:pPr>
        <w:pStyle w:val="ProductList-ClauseHeading"/>
        <w:outlineLvl w:val="4"/>
      </w:pPr>
      <w:r>
        <w:t>2.5 Office Multi Language Pack</w:t>
      </w:r>
    </w:p>
    <w:p w:rsidR="00351D1B" w:rsidRDefault="009F199F">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351D1B" w:rsidRDefault="00351D1B">
      <w:pPr>
        <w:pStyle w:val="ProductList-Body"/>
      </w:pPr>
    </w:p>
    <w:p w:rsidR="00351D1B" w:rsidRDefault="009F199F">
      <w:pPr>
        <w:pStyle w:val="ProductList-ClauseHeading"/>
        <w:outlineLvl w:val="4"/>
      </w:pPr>
      <w:r>
        <w:t>2.6 E-Learning</w:t>
      </w:r>
    </w:p>
    <w:p w:rsidR="00351D1B" w:rsidRDefault="009F199F">
      <w:pPr>
        <w:pStyle w:val="ProductList-Body"/>
      </w:pPr>
      <w:r>
        <w:t xml:space="preserve">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 </w:t>
      </w:r>
    </w:p>
    <w:p w:rsidR="00351D1B" w:rsidRDefault="00351D1B">
      <w:pPr>
        <w:pStyle w:val="ProductList-Body"/>
      </w:pPr>
    </w:p>
    <w:p w:rsidR="00351D1B" w:rsidRDefault="009F199F">
      <w:pPr>
        <w:pStyle w:val="ProductList-ClauseHeading"/>
        <w:outlineLvl w:val="4"/>
      </w:pPr>
      <w:r>
        <w:t>2.7 Office Online</w:t>
      </w:r>
    </w:p>
    <w:p w:rsidR="00351D1B" w:rsidRDefault="009F199F">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351D1B" w:rsidRDefault="00351D1B">
      <w:pPr>
        <w:pStyle w:val="ProductList-Body"/>
      </w:pPr>
    </w:p>
    <w:p w:rsidR="00351D1B" w:rsidRDefault="009F199F">
      <w:pPr>
        <w:pStyle w:val="ProductList-ClauseHeading"/>
        <w:outlineLvl w:val="4"/>
      </w:pPr>
      <w:r>
        <w:t>2.8 Open Value Subscription -siirtymisjakso</w:t>
      </w:r>
    </w:p>
    <w:p w:rsidR="00351D1B" w:rsidRDefault="009F199F">
      <w:pPr>
        <w:pStyle w:val="ProductList-Body"/>
      </w:pPr>
      <w:r>
        <w:t>Jokaista sellaista Office 365 ProPlus-, Midsize Business-, Enterprise E3-E4- tai Education E3-E4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306" w:name="_Sec634"/>
      <w:r>
        <w:t>Office 365 Suitet</w:t>
      </w:r>
      <w:bookmarkEnd w:id="306"/>
      <w:r>
        <w:fldChar w:fldCharType="begin"/>
      </w:r>
      <w:r>
        <w:instrText xml:space="preserve"> TC "</w:instrText>
      </w:r>
      <w:bookmarkStart w:id="307" w:name="_Toc449310307"/>
      <w:r>
        <w:instrText>Office 365 Suitet</w:instrText>
      </w:r>
      <w:bookmarkEnd w:id="307"/>
      <w:r>
        <w:instrText>" \l 3</w:instrText>
      </w:r>
      <w:r>
        <w:fldChar w:fldCharType="end"/>
      </w:r>
    </w:p>
    <w:p w:rsidR="00351D1B" w:rsidRDefault="009F199F">
      <w:pPr>
        <w:pStyle w:val="ProductList-Offering1SubSection"/>
        <w:outlineLvl w:val="3"/>
      </w:pPr>
      <w:bookmarkStart w:id="308" w:name="_Sec720"/>
      <w:r>
        <w:t>1. Ohjelman saatavuus</w:t>
      </w:r>
      <w:bookmarkEnd w:id="308"/>
    </w:p>
    <w:tbl>
      <w:tblPr>
        <w:tblStyle w:val="PURTable"/>
        <w:tblW w:w="0" w:type="dxa"/>
        <w:tblLook w:val="04A0" w:firstRow="1" w:lastRow="0" w:firstColumn="1" w:lastColumn="0" w:noHBand="0" w:noVBand="1"/>
      </w:tblPr>
      <w:tblGrid>
        <w:gridCol w:w="4437"/>
        <w:gridCol w:w="800"/>
        <w:gridCol w:w="782"/>
        <w:gridCol w:w="797"/>
        <w:gridCol w:w="706"/>
        <w:gridCol w:w="829"/>
        <w:gridCol w:w="822"/>
        <w:gridCol w:w="801"/>
        <w:gridCol w:w="810"/>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Education E5 without PSTN Add-on</w:t>
            </w:r>
            <w:r>
              <w:fldChar w:fldCharType="begin"/>
            </w:r>
            <w:r>
              <w:instrText xml:space="preserve"> XE "Office 365 Education E5 without PSTN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309" w:name="_Sec775"/>
      <w:r>
        <w:lastRenderedPageBreak/>
        <w:t>2. Tuotteen ehdot</w:t>
      </w:r>
      <w:bookmarkEnd w:id="309"/>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K1 vain palvelin), MPSA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Government, K</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Yhdysvaltain valtionhallinnon yhteisöpilvipalvelu</w:t>
      </w:r>
    </w:p>
    <w:p w:rsidR="00351D1B" w:rsidRDefault="009F199F">
      <w:pPr>
        <w:pStyle w:val="ProductList-Body"/>
      </w:pPr>
      <w:r>
        <w:rPr>
          <w:color w:val="000000"/>
        </w:rPr>
        <w:t xml:space="preserve">Edellä Ohjelman saatavuus -taulukossa </w:t>
      </w:r>
      <w:r>
        <w:fldChar w:fldCharType="begin"/>
      </w:r>
      <w:r>
        <w:instrText xml:space="preserve"> AutoTextList   \s NoStyle \t "Yhdysvaltain valtionhallinnon yhteisöpilvipalvelu" </w:instrText>
      </w:r>
      <w:r>
        <w:fldChar w:fldCharType="separate"/>
      </w:r>
      <w:r>
        <w:rPr>
          <w:color w:val="0563C1"/>
        </w:rPr>
        <w:t>UC</w:t>
      </w:r>
      <w:r>
        <w:fldChar w:fldCharType="end"/>
      </w:r>
      <w:r>
        <w:t xml:space="preserve">-määritteellä varustettujen Office 365 -ohjelmistosarjojen komponenttien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-palveluiden osuus näkyy ohjelmistosarjan kunkin komponentin ohjelman saatavuustaulukossa.</w:t>
      </w:r>
    </w:p>
    <w:p w:rsidR="00351D1B" w:rsidRDefault="00351D1B">
      <w:pPr>
        <w:pStyle w:val="ProductList-Body"/>
      </w:pPr>
    </w:p>
    <w:p w:rsidR="00351D1B" w:rsidRDefault="009F199F">
      <w:pPr>
        <w:pStyle w:val="ProductList-ClauseHeading"/>
        <w:outlineLvl w:val="4"/>
      </w:pPr>
      <w:r>
        <w:t>2.2 Campus and School -hankinnat</w:t>
      </w:r>
    </w:p>
    <w:p w:rsidR="00351D1B" w:rsidRDefault="009F199F">
      <w:pPr>
        <w:pStyle w:val="ProductList-Body"/>
      </w:pPr>
      <w:r>
        <w:t xml:space="preserve">Campus and School -sopimuksessa Office 365 -ohjelmistosarjat on hankittava käyttäjäkohtaisesti Oppilaitoksen laajuisesti tai muun kuin Oppilaitoksen laajuisesti. Jos Oppilaitos tarvitsee lisää User SL -tilauskäyttöoikeuksia Office 365 -ohjelmistosarjan käyttämiseen jakson aikana, sen on lähetettävä tilaus kyseisille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Hankittaessa Office 365 Add-on -käyttöoikeutta, vastaavan edellytykset täyttävän Käyttöoikeuden on oltava samassa Liittymäsopimuksessa. Oppilaitos saa vuositilauksia tehdessään tilata ensimmäistä tilausta vähemmän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Online-palveluille, kunhan vuositilaus täyttää Ohjelmistoalusta-online-palvelujen vähimmäisvaatimukset Asiakkaan volyymikäyttöoikeussopimuksessa esitetyllä tavalla.</w:t>
      </w:r>
    </w:p>
    <w:p w:rsidR="00351D1B" w:rsidRDefault="00351D1B">
      <w:pPr>
        <w:pStyle w:val="ProductList-Body"/>
      </w:pPr>
    </w:p>
    <w:p w:rsidR="00351D1B" w:rsidRDefault="009F199F">
      <w:pPr>
        <w:pStyle w:val="ProductList-ClauseHeading"/>
        <w:outlineLvl w:val="4"/>
      </w:pPr>
      <w:r>
        <w:t>2.3 Ilmainen Office 365 ProPlus -opiskelijakäyttöoikeus opetushenkilöstön ja muun henkilöstön sopimusten mukaan</w:t>
      </w:r>
    </w:p>
    <w:p w:rsidR="00351D1B" w:rsidRDefault="009F199F">
      <w:pPr>
        <w:pStyle w:val="ProductList-Body"/>
      </w:pPr>
      <w:r>
        <w:t xml:space="preserve">Jos Oppilaitos on hankkinut Office Professional Plus- tai Office 365 ProPlus -käyttöoikeuden koko Opetushenkilöstölleen ja muulle henkilöstölleen määritetyssä Organisaatiossaan Open Value Subscription Agreement for Education Solutions- tai Campus and School Agreement Enrollment for Education Solutions -tilauksessa, Oppilaitos voi hankkia Office 365 ProPlus -käyttöoikeuksia kaikille missä tahansa Oppilaitoksen määritellyn Organisaation oppilaitoksessa kirjoilla olevalle opiskelijalle, olipa kyseessä täysiaikainen tai osa-aikainen opiskelija, ilman lisäkustannuksia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w:t>
      </w:r>
    </w:p>
    <w:p w:rsidR="00351D1B" w:rsidRDefault="00351D1B">
      <w:pPr>
        <w:pStyle w:val="ProductList-Body"/>
      </w:pPr>
    </w:p>
    <w:p w:rsidR="00351D1B" w:rsidRDefault="009F199F">
      <w:pPr>
        <w:pStyle w:val="ProductList-ClauseHeading"/>
        <w:outlineLvl w:val="4"/>
      </w:pPr>
      <w:r>
        <w:t>2.4 Campus and School -laboratorio- tai -kirjastokäyttö</w:t>
      </w:r>
    </w:p>
    <w:p w:rsidR="00351D1B" w:rsidRDefault="009F199F">
      <w:pPr>
        <w:pStyle w:val="ProductList-Body"/>
      </w:pPr>
      <w:hyperlink w:anchor="_Sec633">
        <w:r>
          <w:rPr>
            <w:color w:val="00467F"/>
            <w:u w:val="single"/>
          </w:rPr>
          <w:t>Office 365 ProPlus -tuotemerkinnässä</w:t>
        </w:r>
      </w:hyperlink>
      <w:r>
        <w:t xml:space="preserve"> on tarjous Office Professional Plus 2016</w:t>
      </w:r>
      <w:r>
        <w:fldChar w:fldCharType="begin"/>
      </w:r>
      <w:r>
        <w:instrText xml:space="preserve"> XE "Office Professional Plus 2016" </w:instrText>
      </w:r>
      <w:r>
        <w:fldChar w:fldCharType="end"/>
      </w:r>
      <w:r>
        <w:t xml:space="preserve"> -ohjelmiston käytöstä missä tahansa vapaasti käytettävässä laboratoriossa tai kirjastossa Oppilaitoksen Organisaatiossa niissä Oppilaitoksissa, joilla on Office 365 ProPlus User SL -tilauskäyttöoikeus määritetty koko opetushenkilöstölle ja muulle henkilöstölle.</w:t>
      </w:r>
    </w:p>
    <w:p w:rsidR="00351D1B" w:rsidRDefault="00351D1B">
      <w:pPr>
        <w:pStyle w:val="ProductList-Body"/>
      </w:pPr>
    </w:p>
    <w:p w:rsidR="00351D1B" w:rsidRDefault="009F199F">
      <w:pPr>
        <w:pStyle w:val="ProductList-ClauseHeading"/>
        <w:outlineLvl w:val="4"/>
      </w:pPr>
      <w:r>
        <w:t>2.5 Vaatimukset täyttävät Add-on User SL -käyttöoikeudet</w:t>
      </w:r>
    </w:p>
    <w:tbl>
      <w:tblPr>
        <w:tblStyle w:val="PURTable"/>
        <w:tblW w:w="0" w:type="dxa"/>
        <w:tblLook w:val="04A0" w:firstRow="1" w:lastRow="0" w:firstColumn="1" w:lastColumn="0" w:noHBand="0" w:noVBand="1"/>
      </w:tblPr>
      <w:tblGrid>
        <w:gridCol w:w="5403"/>
        <w:gridCol w:w="5387"/>
      </w:tblGrid>
      <w:tr w:rsidR="00351D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Vaatimukset täyttävät käyttöoikeudet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Add-on User SL</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Office 365 Enterprise E1 Add-on</w:t>
            </w:r>
            <w:r>
              <w:rPr>
                <w:vertAlign w:val="superscript"/>
              </w:rPr>
              <w:t>2</w:t>
            </w:r>
          </w:p>
          <w:p w:rsidR="00351D1B" w:rsidRDefault="009F199F">
            <w:pPr>
              <w:pStyle w:val="ProductList-TableBody"/>
            </w:pPr>
            <w:r>
              <w:t>- Office 365 Enterprise E1 ja Exchange Online Archiving Add-on</w:t>
            </w:r>
            <w:r>
              <w:rPr>
                <w:vertAlign w:val="superscript"/>
              </w:rPr>
              <w:t>2,3,4</w:t>
            </w:r>
          </w:p>
          <w:p w:rsidR="00351D1B" w:rsidRDefault="009F199F">
            <w:pPr>
              <w:pStyle w:val="ProductList-TableBody"/>
            </w:pPr>
            <w:r>
              <w:t>- Office 365 Government E1 Add-on</w:t>
            </w:r>
          </w:p>
          <w:p w:rsidR="00351D1B" w:rsidRDefault="009F199F">
            <w:pPr>
              <w:pStyle w:val="ProductList-TableBody"/>
            </w:pPr>
            <w:r>
              <w:t>- Office 365 Enterprise &amp; Government E3 without ProPlus Add-on</w:t>
            </w:r>
          </w:p>
          <w:p w:rsidR="00351D1B" w:rsidRDefault="009F199F">
            <w:pPr>
              <w:pStyle w:val="ProductList-TableBody"/>
            </w:pPr>
            <w:r>
              <w:t>- Office 365 Enterprise &amp; Government E4 without ProPlus Add-on</w:t>
            </w:r>
          </w:p>
          <w:p w:rsidR="00351D1B" w:rsidRDefault="009F199F">
            <w:pPr>
              <w:pStyle w:val="ProductList-TableBody"/>
            </w:pPr>
            <w:r>
              <w:t>- Office 365 Education E5 Add-on</w:t>
            </w:r>
          </w:p>
          <w:p w:rsidR="00351D1B" w:rsidRDefault="009F199F">
            <w:pPr>
              <w:pStyle w:val="ProductList-TableBody"/>
            </w:pPr>
            <w:r>
              <w:t>- Exchange Online Plan 1 Add-on</w:t>
            </w:r>
            <w:r>
              <w:fldChar w:fldCharType="begin"/>
            </w:r>
            <w:r>
              <w:instrText xml:space="preserve"> XE "Exchange Online Plan 1 Add-on" </w:instrText>
            </w:r>
            <w:r>
              <w:fldChar w:fldCharType="end"/>
            </w:r>
          </w:p>
          <w:p w:rsidR="00351D1B" w:rsidRDefault="009F199F">
            <w:pPr>
              <w:pStyle w:val="ProductList-TableBody"/>
            </w:pPr>
            <w:r>
              <w:t>- Skype for Business Online Plan 1 Add-on</w:t>
            </w:r>
            <w:r>
              <w:fldChar w:fldCharType="begin"/>
            </w:r>
            <w:r>
              <w:instrText xml:space="preserve"> XE "Skype for Business Online Plan 1 Add-on" </w:instrText>
            </w:r>
            <w:r>
              <w:fldChar w:fldCharType="end"/>
            </w:r>
          </w:p>
          <w:p w:rsidR="00351D1B" w:rsidRDefault="009F199F">
            <w:pPr>
              <w:pStyle w:val="ProductList-TableBody"/>
            </w:pPr>
            <w:r>
              <w:t>- SharePoint Online Plan 1 Add-on</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Office 365 Enterprise E1 / Government E1 Add-on</w:t>
            </w:r>
          </w:p>
          <w:p w:rsidR="00351D1B" w:rsidRDefault="009F199F">
            <w:pPr>
              <w:pStyle w:val="ProductList-TableBody"/>
            </w:pPr>
            <w:r>
              <w:t>- Office 365 Enterprise E3 Add-on</w:t>
            </w:r>
            <w:r>
              <w:rPr>
                <w:vertAlign w:val="superscript"/>
              </w:rPr>
              <w:t>2</w:t>
            </w:r>
          </w:p>
          <w:p w:rsidR="00351D1B" w:rsidRDefault="009F199F">
            <w:pPr>
              <w:pStyle w:val="ProductList-TableBody"/>
            </w:pPr>
            <w:r>
              <w:t>- Office 365 Government E3 Add-on</w:t>
            </w:r>
            <w:r>
              <w:rPr>
                <w:vertAlign w:val="superscript"/>
              </w:rPr>
              <w:t>4</w:t>
            </w:r>
          </w:p>
          <w:p w:rsidR="00351D1B" w:rsidRDefault="009F199F">
            <w:pPr>
              <w:pStyle w:val="ProductList-TableBody"/>
            </w:pPr>
            <w:r>
              <w:t>- Office 365 Enterprise &amp; Government E4, E5 Add-ons</w:t>
            </w:r>
          </w:p>
          <w:p w:rsidR="00351D1B" w:rsidRDefault="009F199F">
            <w:pPr>
              <w:pStyle w:val="ProductList-TableBody"/>
            </w:pPr>
            <w:r>
              <w:t>- Office 365 Enterprise &amp; Government E3 without ProPlus Add-on</w:t>
            </w:r>
          </w:p>
          <w:p w:rsidR="00351D1B" w:rsidRDefault="009F199F">
            <w:pPr>
              <w:pStyle w:val="ProductList-TableBody"/>
            </w:pPr>
            <w:r>
              <w:t>- Office 365 Enterprise &amp; Government E4 without ProPlus Add-on</w:t>
            </w:r>
          </w:p>
          <w:p w:rsidR="00351D1B" w:rsidRDefault="009F199F">
            <w:pPr>
              <w:pStyle w:val="ProductList-TableBody"/>
            </w:pPr>
            <w:r>
              <w:t>- Office 365 Education E5 Add-on</w:t>
            </w:r>
          </w:p>
          <w:p w:rsidR="00351D1B" w:rsidRDefault="009F199F">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51D1B" w:rsidRDefault="009F199F">
            <w:pPr>
              <w:pStyle w:val="ProductList-TableBody"/>
            </w:pPr>
            <w:r>
              <w:t xml:space="preserve">- Exchange Online Plan 1 Add-on </w:t>
            </w:r>
          </w:p>
          <w:p w:rsidR="00351D1B" w:rsidRDefault="009F199F">
            <w:pPr>
              <w:pStyle w:val="ProductList-TableBody"/>
            </w:pPr>
            <w:r>
              <w:t>- Skype for Business Online Plan 1 Add-on</w:t>
            </w:r>
          </w:p>
          <w:p w:rsidR="00351D1B" w:rsidRDefault="009F199F">
            <w:pPr>
              <w:pStyle w:val="ProductList-TableBody"/>
            </w:pPr>
            <w:r>
              <w:t>- SharePoint Online Plan 1 Add-on</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Office 365 Enterprise &amp; Government E3 without ProPlus Add-on</w:t>
            </w:r>
          </w:p>
          <w:p w:rsidR="00351D1B" w:rsidRDefault="009F199F">
            <w:pPr>
              <w:pStyle w:val="ProductList-TableBody"/>
            </w:pPr>
            <w:r>
              <w:t>- Office 365 Enterprise &amp; Government E4 without ProPlus Add-on</w:t>
            </w:r>
          </w:p>
          <w:p w:rsidR="00351D1B" w:rsidRDefault="009F199F">
            <w:pPr>
              <w:pStyle w:val="ProductList-TableBody"/>
            </w:pPr>
            <w:r>
              <w:t xml:space="preserve">- Office 365 Education E5 Add-on </w:t>
            </w:r>
          </w:p>
          <w:p w:rsidR="00351D1B" w:rsidRDefault="009F199F">
            <w:pPr>
              <w:pStyle w:val="ProductList-TableBody"/>
            </w:pPr>
            <w:r>
              <w:t>- Azure Rights Management Premium Add-on</w:t>
            </w:r>
            <w:r>
              <w:fldChar w:fldCharType="begin"/>
            </w:r>
            <w:r>
              <w:instrText xml:space="preserve"> XE "Azure Rights Management Premium Add-on" </w:instrText>
            </w:r>
            <w:r>
              <w:fldChar w:fldCharType="end"/>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Office 365 Enterprise &amp; Government E3</w:t>
            </w:r>
            <w:r>
              <w:rPr>
                <w:vertAlign w:val="superscript"/>
              </w:rPr>
              <w:t>2</w:t>
            </w:r>
            <w:r>
              <w:t>,E4 tai E5 Add-ons</w:t>
            </w:r>
          </w:p>
          <w:p w:rsidR="00351D1B" w:rsidRDefault="009F199F">
            <w:pPr>
              <w:pStyle w:val="ProductList-TableBody"/>
            </w:pPr>
            <w:r>
              <w:t xml:space="preserve">- Office 365 Education E5 Add-on </w:t>
            </w:r>
          </w:p>
          <w:p w:rsidR="00351D1B" w:rsidRDefault="009F199F">
            <w:pPr>
              <w:pStyle w:val="ProductList-TableBody"/>
            </w:pPr>
            <w:r>
              <w:t>- Office 365 Enterprise &amp; Government E3</w:t>
            </w:r>
            <w:r>
              <w:rPr>
                <w:vertAlign w:val="superscript"/>
              </w:rPr>
              <w:t>2</w:t>
            </w:r>
            <w:r>
              <w:t xml:space="preserve"> tai E4 without ProPlus Add-on</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Office 365 Midsize Business Add-on</w:t>
            </w:r>
            <w:r>
              <w:rPr>
                <w:vertAlign w:val="superscript"/>
              </w:rPr>
              <w:t>2,3</w:t>
            </w:r>
          </w:p>
          <w:p w:rsidR="00351D1B" w:rsidRDefault="009F199F">
            <w:pPr>
              <w:pStyle w:val="ProductList-TableBody"/>
            </w:pPr>
            <w:r>
              <w:t>- Office 365 Enterprise E3 Add-on</w:t>
            </w:r>
            <w:r>
              <w:rPr>
                <w:vertAlign w:val="superscript"/>
              </w:rPr>
              <w:t>2,3</w:t>
            </w:r>
          </w:p>
          <w:p w:rsidR="00351D1B" w:rsidRDefault="009F199F">
            <w:pPr>
              <w:pStyle w:val="ProductList-TableBody"/>
            </w:pPr>
            <w:r>
              <w:t xml:space="preserve">- Office 365 Education E5 Add-on </w:t>
            </w:r>
          </w:p>
        </w:tc>
      </w:tr>
    </w:tbl>
    <w:p w:rsidR="00351D1B" w:rsidRDefault="009F199F">
      <w:pPr>
        <w:pStyle w:val="ProductList-Body"/>
      </w:pPr>
      <w:r>
        <w:rPr>
          <w:i/>
          <w:vertAlign w:val="superscript"/>
        </w:rPr>
        <w:lastRenderedPageBreak/>
        <w:t>1</w:t>
      </w:r>
      <w:r>
        <w:rPr>
          <w:i/>
        </w:rPr>
        <w:t>Kullakin Vaatimukset täyttävällä Käyttöoikeudella on oltava aktiivinen SA-ylläpito</w:t>
      </w:r>
    </w:p>
    <w:p w:rsidR="00351D1B" w:rsidRDefault="009F199F">
      <w:pPr>
        <w:pStyle w:val="ProductList-Body"/>
      </w:pPr>
      <w:r>
        <w:rPr>
          <w:i/>
          <w:vertAlign w:val="superscript"/>
        </w:rPr>
        <w:t>2</w:t>
      </w:r>
      <w:r>
        <w:rPr>
          <w:i/>
        </w:rPr>
        <w:t>Nämä ovat ainoat Open Value- ja Open Value Subscription -asiakkaille saatavilla olevat tarjoukset.</w:t>
      </w:r>
    </w:p>
    <w:p w:rsidR="00351D1B" w:rsidRDefault="009F199F">
      <w:pPr>
        <w:pStyle w:val="ProductList-Body"/>
      </w:pPr>
      <w:r>
        <w:rPr>
          <w:i/>
          <w:vertAlign w:val="superscript"/>
        </w:rPr>
        <w:t>3</w:t>
      </w:r>
      <w:r>
        <w:rPr>
          <w:i/>
        </w:rPr>
        <w:t>Tämän Add-on User SL -käyttöoikeuden voi hankkia vain organisaationlaajuisella Open Value- tai Open Value Subscription -sopimuksella.</w:t>
      </w:r>
    </w:p>
    <w:p w:rsidR="00351D1B" w:rsidRDefault="009F199F">
      <w:pPr>
        <w:pStyle w:val="ProductList-Body"/>
      </w:pPr>
      <w:r>
        <w:rPr>
          <w:i/>
          <w:vertAlign w:val="superscript"/>
        </w:rPr>
        <w:t>4</w:t>
      </w:r>
      <w:r>
        <w:rPr>
          <w:i/>
        </w:rPr>
        <w:t>Vain Valtionhallintoasiakkaat (määritetty Asiakkaan volyymikäyttöoikeussopimuksessa) voivat hankkia tämän Add-on User SL -käyttöoikeuden.</w:t>
      </w:r>
    </w:p>
    <w:p w:rsidR="00351D1B" w:rsidRDefault="00351D1B">
      <w:pPr>
        <w:pStyle w:val="ProductList-Body"/>
      </w:pPr>
    </w:p>
    <w:p w:rsidR="00351D1B" w:rsidRDefault="009F199F">
      <w:pPr>
        <w:pStyle w:val="ProductList-Body"/>
      </w:pPr>
      <w:r>
        <w:t xml:space="preserve">Add-on User SL -käyttöoikeuksilla (Office 365 Midsize Business Add-on pois lukien) on samat käyttöoikeudet kuin vastaavalla Vaatimukset täyttävällä Käyttöoikeudella, ja ne sallivat käyttöoikeuden alaisen käyttäjän käyttää mistä tahansa laitteesta samoja Asiakkaan vastaavan tiloissa olevan Palvelintuotteita kuin Vaatimukset täyttävässä Käyttöoikeudessa. </w:t>
      </w:r>
    </w:p>
    <w:p w:rsidR="00351D1B" w:rsidRDefault="00351D1B">
      <w:pPr>
        <w:pStyle w:val="ProductList-Body"/>
      </w:pPr>
    </w:p>
    <w:p w:rsidR="00351D1B" w:rsidRDefault="009F199F">
      <w:pPr>
        <w:pStyle w:val="ProductList-ClauseHeading"/>
        <w:outlineLvl w:val="4"/>
      </w:pPr>
      <w:r>
        <w:t>2.6 Hankintarajoitukset</w:t>
      </w:r>
    </w:p>
    <w:p w:rsidR="00351D1B" w:rsidRDefault="009F199F">
      <w:pPr>
        <w:pStyle w:val="ProductList-Body"/>
      </w:pPr>
      <w:r>
        <w:t xml:space="preserve">Vain yksi Add-on User SL -tilauskäyttöoikeus voidaan hankkia kullekin Vaatimukset täyttävälle käyttöoikeudelle (tai Vaatimukset täyttäville käyttöoikeuksien joukolle). </w:t>
      </w:r>
    </w:p>
    <w:p w:rsidR="00351D1B" w:rsidRDefault="00351D1B">
      <w:pPr>
        <w:pStyle w:val="ProductList-Body"/>
      </w:pPr>
    </w:p>
    <w:p w:rsidR="00351D1B" w:rsidRDefault="009F199F">
      <w:pPr>
        <w:pStyle w:val="ProductList-Body"/>
      </w:pPr>
      <w:r>
        <w:t>Asiakkaat voivat hankkia Add-on User SL -tilauskäyttöoikeuksia Enterprise Enrollment -käyttäjä- tai -laitemäärään tai Open Value Subscription -sopimukseen lisätyille käyttäjille tai laitteille seurantatilauspäivämäärien välillä (eli ennen Vaatimukset täyttävien Käyttöoikeuksien hankintaa) samalla rajoituksella eli yksi Add-on User SL -tilauskäyttöoikeus Vaatimukset täyttävää Käyttöoikeutta (tai Vaatimukset täyttävien Käyttöoikeuksien joukkoa) kohden.</w:t>
      </w:r>
    </w:p>
    <w:p w:rsidR="00351D1B" w:rsidRDefault="00351D1B">
      <w:pPr>
        <w:pStyle w:val="ProductList-Body"/>
      </w:pPr>
    </w:p>
    <w:p w:rsidR="00351D1B" w:rsidRDefault="009F199F">
      <w:pPr>
        <w:pStyle w:val="ProductList-ClauseHeading"/>
        <w:outlineLvl w:val="4"/>
      </w:pPr>
      <w:r>
        <w:t>2.7 Volyymikäyttöoikeusohjelman ehdot</w:t>
      </w:r>
    </w:p>
    <w:p w:rsidR="00351D1B" w:rsidRDefault="009F199F">
      <w:pPr>
        <w:pStyle w:val="ProductList-Body"/>
      </w:pPr>
      <w:r>
        <w:t xml:space="preserve">Vastaavaa Online-palvelun User SL -käyttöoikeutta koskevat ohjelman ehdot koskevat myös Add-on User SL -käyttöoikeuksia. </w:t>
      </w:r>
    </w:p>
    <w:p w:rsidR="00351D1B" w:rsidRDefault="00351D1B">
      <w:pPr>
        <w:pStyle w:val="ProductList-Body"/>
      </w:pPr>
    </w:p>
    <w:p w:rsidR="00351D1B" w:rsidRDefault="009F199F">
      <w:pPr>
        <w:pStyle w:val="ProductList-ClauseHeading"/>
        <w:outlineLvl w:val="4"/>
      </w:pPr>
      <w:r>
        <w:t>2.8 Office 365 From SA User SL -tilauskäyttöoikeuksien hankintakelpoisuus</w:t>
      </w:r>
    </w:p>
    <w:p w:rsidR="00351D1B" w:rsidRDefault="009F199F">
      <w:pPr>
        <w:pStyle w:val="ProductList-Body"/>
      </w:pPr>
      <w:r>
        <w:t>From SA User SL -tilauskäyttöoikeuksia voidaan hankkia SA-ylläpidon asemesta täysin maksettuihin pysyviin Käyttöoikeuksiin Vaatimukset täyttävillä tuotteilla aktiivisella SA-ylläpidolla alla olevassa taulukossa. From SA User SL -tilauskäyttöoikeuksia voidaan hankkia alla olevien Vaatimukset täyttävien tuotteiden Tilauskäyttöoikeuksien asemesta, jos Tilauskäyttöoikeus on hankittu ainakin kolme vuotta ennen From SA User SL -tilauskäyttöoikeutta.</w:t>
      </w:r>
    </w:p>
    <w:tbl>
      <w:tblPr>
        <w:tblStyle w:val="PURTable"/>
        <w:tblW w:w="0" w:type="dxa"/>
        <w:tblLook w:val="04A0" w:firstRow="1" w:lastRow="0" w:firstColumn="1" w:lastColumn="0" w:noHBand="0" w:noVBand="1"/>
      </w:tblPr>
      <w:tblGrid>
        <w:gridCol w:w="3602"/>
        <w:gridCol w:w="3603"/>
        <w:gridCol w:w="3585"/>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Vaatimukset täyttävät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Vastaava SA:sta siirrettävä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Vaadittava CAL Suite Bridge</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Professional Plus</w:t>
            </w:r>
            <w:r>
              <w:fldChar w:fldCharType="begin"/>
            </w:r>
            <w:r>
              <w:instrText xml:space="preserve"> XE "Office Professional Plus" </w:instrText>
            </w:r>
            <w:r>
              <w:fldChar w:fldCharType="end"/>
            </w:r>
            <w:r>
              <w:t xml:space="preserve"> ja Core CAL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 Bridge for Office 365</w:t>
            </w:r>
            <w:r>
              <w:rPr>
                <w:vertAlign w:val="superscript"/>
              </w:rPr>
              <w:t>2,3</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Professional Plus ja Enterprise CAL Suite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351D1B" w:rsidRDefault="009F199F">
      <w:pPr>
        <w:pStyle w:val="ProductList-Body"/>
      </w:pPr>
      <w:r>
        <w:rPr>
          <w:i/>
          <w:vertAlign w:val="superscript"/>
        </w:rPr>
        <w:t>1</w:t>
      </w:r>
      <w:r>
        <w:rPr>
          <w:i/>
        </w:rPr>
        <w:t xml:space="preserve"> Hankittavissa vain liittymäsopimuksen vuosipäivänä tai uuden tilausjakson alkaessa.</w:t>
      </w:r>
    </w:p>
    <w:p w:rsidR="00351D1B" w:rsidRDefault="009F199F">
      <w:pPr>
        <w:pStyle w:val="ProductList-Body"/>
      </w:pPr>
      <w:r>
        <w:rPr>
          <w:i/>
          <w:vertAlign w:val="superscript"/>
        </w:rPr>
        <w:t>2</w:t>
      </w:r>
      <w:r>
        <w:rPr>
          <w:i/>
        </w:rPr>
        <w:t>Hankittava vain liittymäsopimuksen vuosipäivänä.</w:t>
      </w:r>
    </w:p>
    <w:p w:rsidR="00351D1B" w:rsidRDefault="009F199F">
      <w:pPr>
        <w:pStyle w:val="ProductList-Body"/>
      </w:pPr>
      <w:r>
        <w:rPr>
          <w:i/>
          <w:vertAlign w:val="superscript"/>
        </w:rPr>
        <w:t>3</w:t>
      </w:r>
      <w:r>
        <w:rPr>
          <w:i/>
        </w:rPr>
        <w:t>Hankinta ei ole pakollinen käyttäjille, joilla on myös Enterprise Mobility Suite -käyttöoikeus</w:t>
      </w:r>
      <w:r>
        <w:fldChar w:fldCharType="begin"/>
      </w:r>
      <w:r>
        <w:instrText xml:space="preserve"> XE "Enterprise Mobility Suite -käyttöoikeus" </w:instrText>
      </w:r>
      <w:r>
        <w:fldChar w:fldCharType="end"/>
      </w:r>
      <w:r>
        <w:rPr>
          <w:i/>
        </w:rPr>
        <w:t>.</w:t>
      </w:r>
    </w:p>
    <w:p w:rsidR="00351D1B" w:rsidRDefault="00351D1B">
      <w:pPr>
        <w:pStyle w:val="ProductList-Body"/>
      </w:pPr>
    </w:p>
    <w:p w:rsidR="00351D1B" w:rsidRDefault="009F199F">
      <w:pPr>
        <w:pStyle w:val="ProductList-Body"/>
      </w:pPr>
      <w:r>
        <w:t>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351D1B" w:rsidRDefault="00351D1B">
      <w:pPr>
        <w:pStyle w:val="ProductList-Body"/>
      </w:pPr>
    </w:p>
    <w:p w:rsidR="00351D1B" w:rsidRDefault="009F199F">
      <w:pPr>
        <w:pStyle w:val="ProductList-ClauseHeading"/>
        <w:outlineLvl w:val="4"/>
      </w:pPr>
      <w:r>
        <w:t>2.9 From SA User SL -käyttöoikeushankinnat</w:t>
      </w:r>
    </w:p>
    <w:p w:rsidR="00351D1B" w:rsidRDefault="009F199F">
      <w:pPr>
        <w:pStyle w:val="ProductList-Body"/>
      </w:pPr>
      <w:r>
        <w:t>Kullekin kohdan 2.8 laitteen Vaatimukset täyttävälle käyttöoikeudelle voi hankkia enintään yhden From SA User SL -käyttöoikeuden. Yhden kerran poikkeuksena laitteille, joille on määritetty Vaatimukset täyttäviä Käyttöoikeuksia ja joita käyttää useampi kuin yksi käyttäjä, Asiakas saa hankkia From SA User SL -käyttöoikeuden kullekin näistä käyttäjistä, mutta vain jos se hankkii From SA User SL -käyttöoikeuden jokaiselle kaikkien käyttöoikeudella varustettujen Vaatimukset täyttävien laitteiden käyttäjälle.</w:t>
      </w:r>
    </w:p>
    <w:p w:rsidR="00351D1B" w:rsidRDefault="00351D1B">
      <w:pPr>
        <w:pStyle w:val="ProductList-Body"/>
      </w:pPr>
    </w:p>
    <w:p w:rsidR="00351D1B" w:rsidRDefault="009F199F">
      <w:pPr>
        <w:pStyle w:val="ProductList-ClauseHeading"/>
        <w:outlineLvl w:val="4"/>
      </w:pPr>
      <w:r>
        <w:t>2.10 Office 365 From SA User SL -tilauskäyttöoikeuksien SA-edut</w:t>
      </w:r>
    </w:p>
    <w:p w:rsidR="00351D1B" w:rsidRDefault="009F199F">
      <w:pPr>
        <w:pStyle w:val="ProductList-Body"/>
      </w:pPr>
      <w:r>
        <w:t>Office 365 (Enterprise ja Government E1, E3, E4) From SA User SL -käyttöoikeudet myöntävät samat SA-edut kuin Vaatimukset täyttävät tuotteet yllä olevassa kohdassa 2.8.</w:t>
      </w:r>
    </w:p>
    <w:p w:rsidR="00351D1B" w:rsidRDefault="00351D1B">
      <w:pPr>
        <w:pStyle w:val="ProductList-Body"/>
      </w:pPr>
    </w:p>
    <w:p w:rsidR="00351D1B" w:rsidRDefault="009F199F">
      <w:pPr>
        <w:pStyle w:val="ProductList-ClauseHeading"/>
        <w:outlineLvl w:val="4"/>
      </w:pPr>
      <w:r>
        <w:t>2.11 Office 365 Enterprise K1</w:t>
      </w:r>
    </w:p>
    <w:p w:rsidR="00351D1B" w:rsidRDefault="009F199F">
      <w:pPr>
        <w:pStyle w:val="ProductList-Body"/>
      </w:pPr>
      <w:r>
        <w:t>Office 365 Enterprise K1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K1:n, saavat BPOS Desklessin. Nämä asiakkaat voivat siirtyä Office 365 Enterprise K1:een.</w:t>
      </w:r>
    </w:p>
    <w:p w:rsidR="00351D1B" w:rsidRDefault="00351D1B">
      <w:pPr>
        <w:pStyle w:val="ProductList-Body"/>
      </w:pPr>
    </w:p>
    <w:p w:rsidR="00351D1B" w:rsidRDefault="009F199F">
      <w:pPr>
        <w:pStyle w:val="ProductList-ClauseHeading"/>
        <w:outlineLvl w:val="4"/>
      </w:pPr>
      <w:r>
        <w:t>2.12 Office Multi Language Pack</w:t>
      </w:r>
    </w:p>
    <w:p w:rsidR="00351D1B" w:rsidRDefault="009F199F">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351D1B" w:rsidRDefault="00351D1B">
      <w:pPr>
        <w:pStyle w:val="ProductList-Body"/>
      </w:pPr>
    </w:p>
    <w:p w:rsidR="00351D1B" w:rsidRDefault="009F199F">
      <w:pPr>
        <w:pStyle w:val="ProductList-ClauseHeading"/>
        <w:outlineLvl w:val="4"/>
      </w:pPr>
      <w:r>
        <w:t>2.13 E-Learning</w:t>
      </w:r>
    </w:p>
    <w:p w:rsidR="00351D1B" w:rsidRDefault="009F199F">
      <w:pPr>
        <w:pStyle w:val="ProductList-Body"/>
      </w:pPr>
      <w:r>
        <w:t>Asiakas saa käyttää ylläpidettyjä Office 365:een liittyviä E-Learning-kursseja, jos sillä on vähintään yksi Office 365 ProPlus -käyttöoikeus (SCORM-yhteensopiva sisältö ei ole oikeutettu). Vain Asiakkaan käyttäjät, joilla on aktiivinen Office 365 ProPlus -käyttöoikeus, voivat käyttää Office 365 ProPlus -palveluihin liittyviä ylläpidettyjä E-Learning-kursseja kirjautumalla Online-koulutussivustoon Office 365 ProPlus -käyttäjätunnuksellaan. Asiakkaan ylläpidettyjen E-Learning-kurssien käyttöä koskevat E-Learning-sivuston käyttöehdot.</w:t>
      </w:r>
    </w:p>
    <w:p w:rsidR="00351D1B" w:rsidRDefault="00351D1B">
      <w:pPr>
        <w:pStyle w:val="ProductList-Body"/>
      </w:pPr>
    </w:p>
    <w:p w:rsidR="00351D1B" w:rsidRDefault="009F199F">
      <w:pPr>
        <w:pStyle w:val="ProductList-ClauseHeading"/>
        <w:outlineLvl w:val="4"/>
      </w:pPr>
      <w:r>
        <w:t>2.14 Office 365 Midsize Business -tuoteavaimen lunastaminen</w:t>
      </w:r>
    </w:p>
    <w:p w:rsidR="00351D1B" w:rsidRDefault="009F199F">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9310308"/>
      <w:r>
        <w:instrText>Office 365 Customer Lockbox</w:instrText>
      </w:r>
      <w:bookmarkEnd w:id="311"/>
      <w:r>
        <w:instrText>" \l 3</w:instrText>
      </w:r>
      <w:r>
        <w:fldChar w:fldCharType="end"/>
      </w:r>
    </w:p>
    <w:p w:rsidR="00351D1B" w:rsidRDefault="009F199F">
      <w:pPr>
        <w:pStyle w:val="ProductList-Offering1SubSection"/>
        <w:outlineLvl w:val="3"/>
      </w:pPr>
      <w:bookmarkStart w:id="312" w:name="_Sec875"/>
      <w:r>
        <w:t>1. Ohjelman saatavuus</w:t>
      </w:r>
      <w:bookmarkEnd w:id="312"/>
    </w:p>
    <w:tbl>
      <w:tblPr>
        <w:tblStyle w:val="PURTable"/>
        <w:tblW w:w="0" w:type="dxa"/>
        <w:tblLook w:val="04A0" w:firstRow="1" w:lastRow="0" w:firstColumn="1" w:lastColumn="0" w:noHBand="0" w:noVBand="1"/>
      </w:tblPr>
      <w:tblGrid>
        <w:gridCol w:w="4442"/>
        <w:gridCol w:w="802"/>
        <w:gridCol w:w="784"/>
        <w:gridCol w:w="798"/>
        <w:gridCol w:w="707"/>
        <w:gridCol w:w="829"/>
        <w:gridCol w:w="823"/>
        <w:gridCol w:w="802"/>
        <w:gridCol w:w="797"/>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351D1B">
      <w:pPr>
        <w:pStyle w:val="ProductList-Body"/>
      </w:pPr>
    </w:p>
    <w:p w:rsidR="00351D1B" w:rsidRDefault="009F199F">
      <w:pPr>
        <w:pStyle w:val="ProductList-Offering1SubSection"/>
        <w:outlineLvl w:val="3"/>
      </w:pPr>
      <w:bookmarkStart w:id="313" w:name="_Sec876"/>
      <w:r>
        <w:t>2. Tuotteen ehdot</w:t>
      </w:r>
      <w:bookmarkEnd w:id="313"/>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9310309"/>
      <w:r>
        <w:instrText>Office 365 Delve Analytics</w:instrText>
      </w:r>
      <w:bookmarkEnd w:id="315"/>
      <w:r>
        <w:instrText>" \l 3</w:instrText>
      </w:r>
      <w:r>
        <w:fldChar w:fldCharType="end"/>
      </w:r>
    </w:p>
    <w:p w:rsidR="00351D1B" w:rsidRDefault="009F199F">
      <w:pPr>
        <w:pStyle w:val="ProductList-Offering1SubSection"/>
        <w:outlineLvl w:val="3"/>
      </w:pPr>
      <w:bookmarkStart w:id="316" w:name="_Sec878"/>
      <w:r>
        <w:t>1. Ohjelman saatavuus</w:t>
      </w:r>
      <w:bookmarkEnd w:id="316"/>
    </w:p>
    <w:tbl>
      <w:tblPr>
        <w:tblStyle w:val="PURTable"/>
        <w:tblW w:w="0" w:type="dxa"/>
        <w:tblLook w:val="04A0" w:firstRow="1" w:lastRow="0" w:firstColumn="1" w:lastColumn="0" w:noHBand="0" w:noVBand="1"/>
      </w:tblPr>
      <w:tblGrid>
        <w:gridCol w:w="4440"/>
        <w:gridCol w:w="802"/>
        <w:gridCol w:w="784"/>
        <w:gridCol w:w="798"/>
        <w:gridCol w:w="707"/>
        <w:gridCol w:w="830"/>
        <w:gridCol w:w="823"/>
        <w:gridCol w:w="802"/>
        <w:gridCol w:w="798"/>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317" w:name="_Sec879"/>
      <w:r>
        <w:t>2. Tuotteen ehdot</w:t>
      </w:r>
      <w:bookmarkEnd w:id="317"/>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9310310"/>
      <w:r>
        <w:instrText>Office 365 Advanced eDiscovery</w:instrText>
      </w:r>
      <w:bookmarkEnd w:id="319"/>
      <w:r>
        <w:instrText>" \l 3</w:instrText>
      </w:r>
      <w:r>
        <w:fldChar w:fldCharType="end"/>
      </w:r>
    </w:p>
    <w:p w:rsidR="00351D1B" w:rsidRDefault="009F199F">
      <w:pPr>
        <w:pStyle w:val="ProductList-Offering1SubSection"/>
        <w:outlineLvl w:val="3"/>
      </w:pPr>
      <w:bookmarkStart w:id="320" w:name="_Sec881"/>
      <w:r>
        <w:t>1. Ohjelman saatavuus</w:t>
      </w:r>
      <w:bookmarkEnd w:id="320"/>
    </w:p>
    <w:tbl>
      <w:tblPr>
        <w:tblStyle w:val="PURTable"/>
        <w:tblW w:w="0" w:type="dxa"/>
        <w:tblLook w:val="04A0" w:firstRow="1" w:lastRow="0" w:firstColumn="1" w:lastColumn="0" w:noHBand="0" w:noVBand="1"/>
      </w:tblPr>
      <w:tblGrid>
        <w:gridCol w:w="4467"/>
        <w:gridCol w:w="798"/>
        <w:gridCol w:w="779"/>
        <w:gridCol w:w="794"/>
        <w:gridCol w:w="705"/>
        <w:gridCol w:w="828"/>
        <w:gridCol w:w="820"/>
        <w:gridCol w:w="799"/>
        <w:gridCol w:w="794"/>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321" w:name="_Sec882"/>
      <w:r>
        <w:t>2. Tuotteen ehdot</w:t>
      </w:r>
      <w:bookmarkEnd w:id="321"/>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322" w:name="_Sec665"/>
      <w:r>
        <w:lastRenderedPageBreak/>
        <w:t>Exchange Online</w:t>
      </w:r>
      <w:bookmarkEnd w:id="322"/>
      <w:r>
        <w:fldChar w:fldCharType="begin"/>
      </w:r>
      <w:r>
        <w:instrText xml:space="preserve"> TC "</w:instrText>
      </w:r>
      <w:bookmarkStart w:id="323" w:name="_Toc449310311"/>
      <w:r>
        <w:instrText>Exchange Online</w:instrText>
      </w:r>
      <w:bookmarkEnd w:id="323"/>
      <w:r>
        <w:instrText>" \l 3</w:instrText>
      </w:r>
      <w:r>
        <w:fldChar w:fldCharType="end"/>
      </w:r>
    </w:p>
    <w:p w:rsidR="00351D1B" w:rsidRDefault="009F199F">
      <w:pPr>
        <w:pStyle w:val="ProductList-Offering1SubSection"/>
        <w:outlineLvl w:val="3"/>
      </w:pPr>
      <w:bookmarkStart w:id="324" w:name="_Sec721"/>
      <w:r>
        <w:t>1. Ohjelman saatavuus</w:t>
      </w:r>
      <w:bookmarkEnd w:id="324"/>
    </w:p>
    <w:tbl>
      <w:tblPr>
        <w:tblStyle w:val="PURTable"/>
        <w:tblW w:w="0" w:type="dxa"/>
        <w:tblLook w:val="04A0" w:firstRow="1" w:lastRow="0" w:firstColumn="1" w:lastColumn="0" w:noHBand="0" w:noVBand="1"/>
      </w:tblPr>
      <w:tblGrid>
        <w:gridCol w:w="4453"/>
        <w:gridCol w:w="799"/>
        <w:gridCol w:w="782"/>
        <w:gridCol w:w="796"/>
        <w:gridCol w:w="706"/>
        <w:gridCol w:w="829"/>
        <w:gridCol w:w="822"/>
        <w:gridCol w:w="801"/>
        <w:gridCol w:w="796"/>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Office 365:n vientipalvelu</w:t>
            </w:r>
            <w:r>
              <w:fldChar w:fldCharType="begin"/>
            </w:r>
            <w:r>
              <w:instrText xml:space="preserve"> XE "Office 365:n vientipalvelu"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325" w:name="_Sec776"/>
      <w:r>
        <w:t>2. Tuotteen ehdot</w:t>
      </w:r>
      <w:bookmarkEnd w:id="325"/>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Encryption)</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18">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Exchange Online Archiving for Exchange Server</w:t>
      </w:r>
    </w:p>
    <w:p w:rsidR="00351D1B" w:rsidRDefault="009F199F">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351D1B" w:rsidRDefault="00351D1B">
      <w:pPr>
        <w:pStyle w:val="ProductList-Body"/>
      </w:pPr>
    </w:p>
    <w:p w:rsidR="00351D1B" w:rsidRDefault="009F199F">
      <w:pPr>
        <w:pStyle w:val="ProductList-ClauseHeading"/>
        <w:outlineLvl w:val="4"/>
      </w:pPr>
      <w:r>
        <w:t>2.2 Exchange Online Archiving for Exchange Server A</w:t>
      </w:r>
    </w:p>
    <w:p w:rsidR="00351D1B" w:rsidRDefault="009F199F">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351D1B" w:rsidRDefault="00351D1B">
      <w:pPr>
        <w:pStyle w:val="ProductList-Body"/>
      </w:pPr>
    </w:p>
    <w:p w:rsidR="00351D1B" w:rsidRDefault="009F199F">
      <w:pPr>
        <w:pStyle w:val="ProductList-ClauseHeading"/>
        <w:outlineLvl w:val="4"/>
      </w:pPr>
      <w:r>
        <w:t>2.3 Exchange Online Protection</w:t>
      </w:r>
    </w:p>
    <w:p w:rsidR="00351D1B" w:rsidRDefault="009F199F">
      <w:pPr>
        <w:pStyle w:val="ProductList-Body"/>
      </w:pPr>
      <w:r>
        <w:t>Koska tämä Online-palvelu on varattu toimialueittain, Asiakkaan on määritettävä User SL -tilauskäyttöoikeudet kaikille sen kattaman toimialueen (tai alitoimialueen) käyttäjille.</w:t>
      </w:r>
    </w:p>
    <w:p w:rsidR="00351D1B" w:rsidRDefault="00351D1B">
      <w:pPr>
        <w:pStyle w:val="ProductList-Body"/>
      </w:pPr>
    </w:p>
    <w:p w:rsidR="00351D1B" w:rsidRDefault="009F199F">
      <w:pPr>
        <w:pStyle w:val="ProductList-Body"/>
      </w:pPr>
      <w:r>
        <w:t>Oppilaitoksilla, joilla on Enterprise CAL Suite- tai Exchange Enterprise CAL with Services</w:t>
      </w:r>
      <w:r>
        <w:fldChar w:fldCharType="begin"/>
      </w:r>
      <w:r>
        <w:instrText xml:space="preserve"> XE "Exchange Enterprise CAL with Services" </w:instrText>
      </w:r>
      <w:r>
        <w:fldChar w:fldCharType="end"/>
      </w:r>
      <w:r>
        <w:t xml:space="preserve"> -käyttöoikeus aktiivisella SA-ylläpidolla EES- tai EVS-ES-sopimuksella, on täydet Exchange Online Protection -käyttöoikeudet Enterprise EES Suite- tai Exchange Enterprise CAL with Services -käyttöoikeuksien määrästä riippumatta. </w:t>
      </w:r>
    </w:p>
    <w:p w:rsidR="00351D1B" w:rsidRDefault="00351D1B">
      <w:pPr>
        <w:pStyle w:val="ProductList-Body"/>
      </w:pPr>
    </w:p>
    <w:p w:rsidR="00351D1B" w:rsidRDefault="009F199F">
      <w:pPr>
        <w:pStyle w:val="ProductList-ClauseHeading"/>
        <w:outlineLvl w:val="4"/>
      </w:pPr>
      <w:r>
        <w:t>2.4 Ennakkoedellytys: Add-on User SL -käyttöoikeudet</w:t>
      </w:r>
    </w:p>
    <w:p w:rsidR="00351D1B" w:rsidRDefault="009F199F">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326" w:name="_Sec666"/>
      <w:r>
        <w:t>OneDrive for Business</w:t>
      </w:r>
      <w:bookmarkEnd w:id="326"/>
      <w:r>
        <w:fldChar w:fldCharType="begin"/>
      </w:r>
      <w:r>
        <w:instrText xml:space="preserve"> TC "</w:instrText>
      </w:r>
      <w:bookmarkStart w:id="327" w:name="_Toc449310312"/>
      <w:r>
        <w:instrText>OneDrive for Business</w:instrText>
      </w:r>
      <w:bookmarkEnd w:id="327"/>
      <w:r>
        <w:instrText>" \l 3</w:instrText>
      </w:r>
      <w:r>
        <w:fldChar w:fldCharType="end"/>
      </w:r>
    </w:p>
    <w:p w:rsidR="00351D1B" w:rsidRDefault="009F199F">
      <w:pPr>
        <w:pStyle w:val="ProductList-Offering1SubSection"/>
        <w:outlineLvl w:val="3"/>
      </w:pPr>
      <w:bookmarkStart w:id="328" w:name="_Sec722"/>
      <w:r>
        <w:t>1. Ohjelman saatavuus</w:t>
      </w:r>
      <w:bookmarkEnd w:id="328"/>
    </w:p>
    <w:tbl>
      <w:tblPr>
        <w:tblStyle w:val="PURTable"/>
        <w:tblW w:w="0" w:type="dxa"/>
        <w:tblLook w:val="04A0" w:firstRow="1" w:lastRow="0" w:firstColumn="1" w:lastColumn="0" w:noHBand="0" w:noVBand="1"/>
      </w:tblPr>
      <w:tblGrid>
        <w:gridCol w:w="4446"/>
        <w:gridCol w:w="802"/>
        <w:gridCol w:w="784"/>
        <w:gridCol w:w="798"/>
        <w:gridCol w:w="707"/>
        <w:gridCol w:w="830"/>
        <w:gridCol w:w="823"/>
        <w:gridCol w:w="803"/>
        <w:gridCol w:w="791"/>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7F7F7F"/>
              <w:right w:val="none" w:sz="4" w:space="0" w:color="6E6E6E"/>
            </w:tcBorders>
          </w:tcPr>
          <w:p w:rsidR="00351D1B" w:rsidRDefault="009F199F">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7F7F7F"/>
              <w:left w:val="none" w:sz="4" w:space="0" w:color="6E6E6E"/>
              <w:bottom w:val="none" w:sz="4" w:space="0" w:color="BFBFBF"/>
              <w:right w:val="none" w:sz="4" w:space="0" w:color="6E6E6E"/>
            </w:tcBorders>
          </w:tcPr>
          <w:p w:rsidR="00351D1B" w:rsidRDefault="009F199F">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329" w:name="_Sec777"/>
      <w:r>
        <w:t>2. Tuotteen ehdot</w:t>
      </w:r>
      <w:bookmarkEnd w:id="329"/>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330" w:name="_Sec667"/>
      <w:r>
        <w:t>Project Online</w:t>
      </w:r>
      <w:bookmarkEnd w:id="330"/>
      <w:r>
        <w:fldChar w:fldCharType="begin"/>
      </w:r>
      <w:r>
        <w:instrText xml:space="preserve"> TC "</w:instrText>
      </w:r>
      <w:bookmarkStart w:id="331" w:name="_Toc449310313"/>
      <w:r>
        <w:instrText>Project Online</w:instrText>
      </w:r>
      <w:bookmarkEnd w:id="331"/>
      <w:r>
        <w:instrText>" \l 3</w:instrText>
      </w:r>
      <w:r>
        <w:fldChar w:fldCharType="end"/>
      </w:r>
    </w:p>
    <w:p w:rsidR="00351D1B" w:rsidRDefault="009F199F">
      <w:pPr>
        <w:pStyle w:val="ProductList-Offering1SubSection"/>
        <w:outlineLvl w:val="3"/>
      </w:pPr>
      <w:bookmarkStart w:id="332" w:name="_Sec723"/>
      <w:r>
        <w:t>1. Ohjelman saatavuus</w:t>
      </w:r>
      <w:bookmarkEnd w:id="332"/>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t>Project Online</w:t>
            </w:r>
            <w:r>
              <w:fldChar w:fldCharType="begin"/>
            </w:r>
            <w:r>
              <w:instrText xml:space="preserve"> XE "Project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333" w:name="_Sec778"/>
      <w:r>
        <w:t>2. Tuotteen ehdot</w:t>
      </w:r>
      <w:bookmarkEnd w:id="333"/>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334" w:name="_Sec668"/>
      <w:r>
        <w:t>SharePoint Online</w:t>
      </w:r>
      <w:bookmarkEnd w:id="334"/>
      <w:r>
        <w:fldChar w:fldCharType="begin"/>
      </w:r>
      <w:r>
        <w:instrText xml:space="preserve"> TC "</w:instrText>
      </w:r>
      <w:bookmarkStart w:id="335" w:name="_Toc449310314"/>
      <w:r>
        <w:instrText>SharePoint Online</w:instrText>
      </w:r>
      <w:bookmarkEnd w:id="335"/>
      <w:r>
        <w:instrText>" \l 3</w:instrText>
      </w:r>
      <w:r>
        <w:fldChar w:fldCharType="end"/>
      </w:r>
    </w:p>
    <w:p w:rsidR="00351D1B" w:rsidRDefault="009F199F">
      <w:pPr>
        <w:pStyle w:val="ProductList-Offering1SubSection"/>
        <w:outlineLvl w:val="3"/>
      </w:pPr>
      <w:bookmarkStart w:id="336" w:name="_Sec724"/>
      <w:r>
        <w:t>1. Ohjelman saatavuus</w:t>
      </w:r>
      <w:bookmarkEnd w:id="336"/>
    </w:p>
    <w:tbl>
      <w:tblPr>
        <w:tblStyle w:val="PURTable"/>
        <w:tblW w:w="0" w:type="dxa"/>
        <w:tblLook w:val="04A0" w:firstRow="1" w:lastRow="0" w:firstColumn="1" w:lastColumn="0" w:noHBand="0" w:noVBand="1"/>
      </w:tblPr>
      <w:tblGrid>
        <w:gridCol w:w="4447"/>
        <w:gridCol w:w="801"/>
        <w:gridCol w:w="783"/>
        <w:gridCol w:w="797"/>
        <w:gridCol w:w="707"/>
        <w:gridCol w:w="829"/>
        <w:gridCol w:w="822"/>
        <w:gridCol w:w="801"/>
        <w:gridCol w:w="797"/>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7F7F7F"/>
              <w:right w:val="none" w:sz="4" w:space="0" w:color="6E6E6E"/>
            </w:tcBorders>
          </w:tcPr>
          <w:p w:rsidR="00351D1B" w:rsidRDefault="009F199F">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7F7F7F"/>
              <w:left w:val="none" w:sz="4" w:space="0" w:color="6E6E6E"/>
              <w:bottom w:val="dashed" w:sz="4" w:space="0" w:color="7F7F7F"/>
              <w:right w:val="none" w:sz="4" w:space="0" w:color="6E6E6E"/>
            </w:tcBorders>
          </w:tcPr>
          <w:p w:rsidR="00351D1B" w:rsidRDefault="009F199F">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7F7F7F"/>
              <w:left w:val="none" w:sz="4" w:space="0" w:color="6E6E6E"/>
              <w:bottom w:val="dashed" w:sz="4" w:space="0" w:color="7F7F7F"/>
              <w:right w:val="none" w:sz="4" w:space="0" w:color="6E6E6E"/>
            </w:tcBorders>
          </w:tcPr>
          <w:p w:rsidR="00351D1B" w:rsidRDefault="009F199F">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7F7F7F"/>
              <w:left w:val="none" w:sz="4" w:space="0" w:color="6E6E6E"/>
              <w:bottom w:val="none" w:sz="4" w:space="0" w:color="BFBFBF"/>
              <w:right w:val="none" w:sz="4" w:space="0" w:color="6E6E6E"/>
            </w:tcBorders>
          </w:tcPr>
          <w:p w:rsidR="00351D1B" w:rsidRDefault="009F199F">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337" w:name="_Sec779"/>
      <w:r>
        <w:t>2. Tuotteen ehdot</w:t>
      </w:r>
      <w:bookmarkEnd w:id="337"/>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Ennakkoedellytys: Add-on User SL -käyttöoikeudet</w:t>
      </w:r>
    </w:p>
    <w:p w:rsidR="00351D1B" w:rsidRDefault="009F199F">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351D1B" w:rsidRDefault="00351D1B">
      <w:pPr>
        <w:pStyle w:val="ProductList-Body"/>
      </w:pPr>
    </w:p>
    <w:p w:rsidR="00351D1B" w:rsidRDefault="009F199F">
      <w:pPr>
        <w:pStyle w:val="ProductList-ClauseHeading"/>
        <w:outlineLvl w:val="4"/>
      </w:pPr>
      <w:r>
        <w:t>2.2 SharePoint Online Plan 1 ja Yammer ja SharePoint Online Plan 2 ja Yammer -avaimen lunastus</w:t>
      </w:r>
    </w:p>
    <w:p w:rsidR="00351D1B" w:rsidRDefault="009F199F">
      <w:pPr>
        <w:pStyle w:val="ProductList-Body"/>
      </w:pPr>
      <w: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338" w:name="_Sec669"/>
      <w:r>
        <w:t>Skype for Business Online</w:t>
      </w:r>
      <w:bookmarkEnd w:id="338"/>
      <w:r>
        <w:fldChar w:fldCharType="begin"/>
      </w:r>
      <w:r>
        <w:instrText xml:space="preserve"> TC "</w:instrText>
      </w:r>
      <w:bookmarkStart w:id="339" w:name="_Toc449310315"/>
      <w:r>
        <w:instrText>Skype for Business Online</w:instrText>
      </w:r>
      <w:bookmarkEnd w:id="339"/>
      <w:r>
        <w:instrText>" \l 3</w:instrText>
      </w:r>
      <w:r>
        <w:fldChar w:fldCharType="end"/>
      </w:r>
    </w:p>
    <w:p w:rsidR="00351D1B" w:rsidRDefault="009F199F">
      <w:pPr>
        <w:pStyle w:val="ProductList-Offering1SubSection"/>
        <w:outlineLvl w:val="3"/>
      </w:pPr>
      <w:bookmarkStart w:id="340" w:name="_Sec725"/>
      <w:r>
        <w:t>1. Ohjelman saatavuus</w:t>
      </w:r>
      <w:bookmarkEnd w:id="340"/>
    </w:p>
    <w:tbl>
      <w:tblPr>
        <w:tblStyle w:val="PURTable"/>
        <w:tblW w:w="0" w:type="dxa"/>
        <w:tblLook w:val="04A0" w:firstRow="1" w:lastRow="0" w:firstColumn="1" w:lastColumn="0" w:noHBand="0" w:noVBand="1"/>
      </w:tblPr>
      <w:tblGrid>
        <w:gridCol w:w="4456"/>
        <w:gridCol w:w="800"/>
        <w:gridCol w:w="781"/>
        <w:gridCol w:w="796"/>
        <w:gridCol w:w="706"/>
        <w:gridCol w:w="828"/>
        <w:gridCol w:w="822"/>
        <w:gridCol w:w="800"/>
        <w:gridCol w:w="795"/>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A5A5A5"/>
              <w:right w:val="none" w:sz="4" w:space="0" w:color="6E6E6E"/>
            </w:tcBorders>
          </w:tcPr>
          <w:p w:rsidR="00351D1B" w:rsidRDefault="009F199F">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A5A5A5"/>
              <w:left w:val="none" w:sz="4" w:space="0" w:color="6E6E6E"/>
              <w:bottom w:val="dashed" w:sz="4" w:space="0" w:color="A5A5A5"/>
              <w:right w:val="none" w:sz="4" w:space="0" w:color="6E6E6E"/>
            </w:tcBorders>
          </w:tcPr>
          <w:p w:rsidR="00351D1B" w:rsidRDefault="009F199F">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A5A5A5"/>
              <w:left w:val="none" w:sz="4" w:space="0" w:color="6E6E6E"/>
              <w:bottom w:val="dashed" w:sz="4" w:space="0" w:color="A5A5A5"/>
              <w:right w:val="none" w:sz="4" w:space="0" w:color="6E6E6E"/>
            </w:tcBorders>
          </w:tcPr>
          <w:p w:rsidR="00351D1B" w:rsidRDefault="009F199F">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A5A5A5"/>
              <w:left w:val="none" w:sz="4" w:space="0" w:color="6E6E6E"/>
              <w:bottom w:val="dashed" w:sz="4" w:space="0" w:color="A5A5A5"/>
              <w:right w:val="none" w:sz="4" w:space="0" w:color="6E6E6E"/>
            </w:tcBorders>
          </w:tcPr>
          <w:p w:rsidR="00351D1B" w:rsidRDefault="009F199F">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A5A5A5"/>
              <w:left w:val="none" w:sz="4" w:space="0" w:color="6E6E6E"/>
              <w:bottom w:val="dashed" w:sz="4" w:space="0" w:color="A5A5A5"/>
              <w:right w:val="none" w:sz="4" w:space="0" w:color="6E6E6E"/>
            </w:tcBorders>
          </w:tcPr>
          <w:p w:rsidR="00351D1B" w:rsidRDefault="009F199F">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A5A5A5"/>
              <w:left w:val="none" w:sz="4" w:space="0" w:color="6E6E6E"/>
              <w:bottom w:val="dashed" w:sz="4" w:space="0" w:color="A5A5A5"/>
              <w:right w:val="none" w:sz="4" w:space="0" w:color="6E6E6E"/>
            </w:tcBorders>
          </w:tcPr>
          <w:p w:rsidR="00351D1B" w:rsidRDefault="009F199F">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351D1B">
        <w:tc>
          <w:tcPr>
            <w:tcW w:w="5020" w:type="dxa"/>
            <w:tcBorders>
              <w:top w:val="dashed" w:sz="4" w:space="0" w:color="A5A5A5"/>
              <w:left w:val="none" w:sz="4" w:space="0" w:color="6E6E6E"/>
              <w:bottom w:val="none" w:sz="4" w:space="0" w:color="BFBFBF"/>
              <w:right w:val="none" w:sz="4" w:space="0" w:color="6E6E6E"/>
            </w:tcBorders>
          </w:tcPr>
          <w:p w:rsidR="00351D1B" w:rsidRDefault="009F199F">
            <w:pPr>
              <w:pStyle w:val="ProductList-TableBody"/>
            </w:pPr>
            <w:r>
              <w:lastRenderedPageBreak/>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A5A5A5"/>
              <w:left w:val="none" w:sz="4" w:space="0" w:color="6E6E6E"/>
              <w:bottom w:val="none"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341" w:name="_Sec780"/>
      <w:r>
        <w:t>2. Tuotteen ehdot</w:t>
      </w:r>
      <w:bookmarkEnd w:id="341"/>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Lync for Mac 2011</w:t>
      </w:r>
    </w:p>
    <w:p w:rsidR="00351D1B" w:rsidRDefault="009F199F">
      <w:pPr>
        <w:pStyle w:val="ProductList-Body"/>
      </w:pPr>
      <w:r>
        <w:t>Skype for Business Online Plan 1 ja Plan 2 edellyttävät erillistä Microsoft Skype for Business 2015:n (tai Lync for Mac 2011:n</w:t>
      </w:r>
      <w:r>
        <w:fldChar w:fldCharType="begin"/>
      </w:r>
      <w:r>
        <w:instrText xml:space="preserve"> XE "Lync for Mac 2011:n" </w:instrText>
      </w:r>
      <w:r>
        <w:fldChar w:fldCharType="end"/>
      </w:r>
      <w:r>
        <w:t xml:space="preserve">) hankintaa ja asennusta, jotta Skype for Business Online Plan 1:n ja Plan 2:n kaikkia toimintoja voidaan käyttää. Rajoitetun ajan asiakkaat, joilla on Skype for Business Online -käyttöoikeus, saavat yhden käyttöoikeudellisen Lync for Mac 2011 -kopion ilmaiseksi jokaista Skype for Business Onlinen kokeilukäyttöoikeutta tai maksettua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Ohjelmistoa saa käyttää vain Skype for Business Onlinen kanssa, ja kaikki oikeudet ohjelmistoon päättyvät, kun siihen liittyvä Tilaus</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päättyy tai siirrytään seuraavaan Skype for Business Online -versioon. Näistä aiemmin tapahtuvaa sovelletaan. Asiakkaan Windows-käyttäjät saavat käyttää ilmaista Skype for Business Basic 2015 -asiakasta.</w:t>
      </w:r>
    </w:p>
    <w:p w:rsidR="00351D1B" w:rsidRDefault="00351D1B">
      <w:pPr>
        <w:pStyle w:val="ProductList-Body"/>
      </w:pPr>
    </w:p>
    <w:p w:rsidR="00351D1B" w:rsidRDefault="009F199F">
      <w:pPr>
        <w:pStyle w:val="ProductList-ClauseHeading"/>
        <w:outlineLvl w:val="4"/>
      </w:pPr>
      <w:r>
        <w:t>2.2 Ennakkoedellytys: Add-on User SL -käyttöoikeudet</w:t>
      </w:r>
    </w:p>
    <w:p w:rsidR="00351D1B" w:rsidRDefault="009F199F">
      <w:pPr>
        <w:pStyle w:val="ProductList-Body"/>
      </w:pPr>
      <w:r>
        <w:t xml:space="preserve">Lisätietoja Add-on-laajennuksista on kohdassa Add-On User SL -tilauskäyttöoikeudet </w:t>
      </w:r>
      <w:hyperlink w:anchor="_Sec634">
        <w:r>
          <w:rPr>
            <w:color w:val="00467F"/>
            <w:u w:val="single"/>
          </w:rPr>
          <w:t>Office 365 Suite</w:t>
        </w:r>
      </w:hyperlink>
      <w:r>
        <w:t xml:space="preserve"> -ohjelmistoissa.</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GroupHeading"/>
        <w:outlineLvl w:val="1"/>
      </w:pPr>
      <w:bookmarkStart w:id="342" w:name="_Sec635"/>
      <w:r>
        <w:t>Muut Online-palvelut</w:t>
      </w:r>
      <w:bookmarkEnd w:id="342"/>
      <w:r>
        <w:fldChar w:fldCharType="begin"/>
      </w:r>
      <w:r>
        <w:instrText xml:space="preserve"> TC "</w:instrText>
      </w:r>
      <w:bookmarkStart w:id="343" w:name="_Toc449310316"/>
      <w:r>
        <w:instrText>Muut Online-palvelut</w:instrText>
      </w:r>
      <w:bookmarkEnd w:id="343"/>
      <w:r>
        <w:instrText>" \l 2</w:instrText>
      </w:r>
      <w:r>
        <w:fldChar w:fldCharType="end"/>
      </w:r>
    </w:p>
    <w:p w:rsidR="00351D1B" w:rsidRDefault="009F199F">
      <w:pPr>
        <w:pStyle w:val="ProductList-Offering2HeadingNoBorder"/>
        <w:outlineLvl w:val="2"/>
      </w:pPr>
      <w:bookmarkStart w:id="344" w:name="_Sec670"/>
      <w:r>
        <w:t>Bing Maps</w:t>
      </w:r>
      <w:bookmarkEnd w:id="344"/>
      <w:r>
        <w:fldChar w:fldCharType="begin"/>
      </w:r>
      <w:r>
        <w:instrText xml:space="preserve"> TC "</w:instrText>
      </w:r>
      <w:bookmarkStart w:id="345" w:name="_Toc449310317"/>
      <w:r>
        <w:instrText>Bing Maps</w:instrText>
      </w:r>
      <w:bookmarkEnd w:id="345"/>
      <w:r>
        <w:instrText>" \l 3</w:instrText>
      </w:r>
      <w:r>
        <w:fldChar w:fldCharType="end"/>
      </w:r>
    </w:p>
    <w:p w:rsidR="00351D1B" w:rsidRDefault="009F199F">
      <w:pPr>
        <w:pStyle w:val="ProductList-Offering1SubSection"/>
        <w:outlineLvl w:val="3"/>
      </w:pPr>
      <w:bookmarkStart w:id="346" w:name="_Sec726"/>
      <w:r>
        <w:t>1. Ohjelman saatavuus</w:t>
      </w:r>
      <w:bookmarkEnd w:id="346"/>
    </w:p>
    <w:tbl>
      <w:tblPr>
        <w:tblStyle w:val="PURTable"/>
        <w:tblW w:w="0" w:type="dxa"/>
        <w:tblLook w:val="04A0" w:firstRow="1" w:lastRow="0" w:firstColumn="1" w:lastColumn="0" w:noHBand="0" w:noVBand="1"/>
      </w:tblPr>
      <w:tblGrid>
        <w:gridCol w:w="4462"/>
        <w:gridCol w:w="800"/>
        <w:gridCol w:w="781"/>
        <w:gridCol w:w="796"/>
        <w:gridCol w:w="706"/>
        <w:gridCol w:w="829"/>
        <w:gridCol w:w="822"/>
        <w:gridCol w:w="800"/>
        <w:gridCol w:w="788"/>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Bing Maps Enterprise Fee -kuukausitilaus</w:t>
            </w:r>
            <w:r>
              <w:fldChar w:fldCharType="begin"/>
            </w:r>
            <w:r>
              <w:instrText xml:space="preserve"> XE "Bing Maps Enterprise Fee -kuukausitilaus"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Bing Maps Internal Website Usage 100 000 tapahtuman kuukausitilaus</w:t>
            </w:r>
            <w:r>
              <w:fldChar w:fldCharType="begin"/>
            </w:r>
            <w:r>
              <w:instrText xml:space="preserve"> XE "Bing Maps Internal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Bing Maps Internal Website Usage 500 000 (ja enemmän) tapahtuman kuukausitilaus</w:t>
            </w:r>
            <w:r>
              <w:fldChar w:fldCharType="begin"/>
            </w:r>
            <w:r>
              <w:instrText xml:space="preserve"> XE "Bing Maps Internal Website Usage 500 000 (ja enemmän)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Bing Maps Known Per User -kuukausitilaus</w:t>
            </w:r>
            <w:r>
              <w:fldChar w:fldCharType="begin"/>
            </w:r>
            <w:r>
              <w:instrText xml:space="preserve"> XE "Bing Maps Known Per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Bing Maps Known 5K User -kuukausitilaus</w:t>
            </w:r>
            <w:r>
              <w:fldChar w:fldCharType="begin"/>
            </w:r>
            <w:r>
              <w:instrText xml:space="preserve"> XE "Bing Maps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Bing Maps Light Known 500 User -kuukausitilaus</w:t>
            </w:r>
            <w:r>
              <w:fldChar w:fldCharType="begin"/>
            </w:r>
            <w:r>
              <w:instrText xml:space="preserve"> XE "Bing Maps Light Known 500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Bing Maps Light Known 5K User -kuukausitilaus</w:t>
            </w:r>
            <w:r>
              <w:fldChar w:fldCharType="begin"/>
            </w:r>
            <w:r>
              <w:instrText xml:space="preserve"> XE "Bing Maps Light Known 5K User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Bing Maps Asset Management for Windows Europe tai North America</w:t>
            </w:r>
            <w:r>
              <w:fldChar w:fldCharType="begin"/>
            </w:r>
            <w:r>
              <w:instrText xml:space="preserve"> XE "Bing Maps Asset Management for Windows Europe tai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Bing Maps Asset Management for Windows Platform Fee -kuukausitilaus</w:t>
            </w:r>
            <w:r>
              <w:fldChar w:fldCharType="begin"/>
            </w:r>
            <w:r>
              <w:instrText xml:space="preserve"> XE "Bing Maps Asset Management for Windows Platform Fee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rPr>
                <w:color w:val="000000"/>
              </w:rPr>
              <w:t>Bing Maps Public Website Usage 100 000 tapahtuman kuukausitilaus</w:t>
            </w:r>
            <w:r>
              <w:fldChar w:fldCharType="begin"/>
            </w:r>
            <w:r>
              <w:instrText xml:space="preserve"> XE "Bing Maps Public Website Usage 100 000 tapahtuman kuukausitilaus"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Bing Maps Public Website Usage 500 000 (ja enemmän) tapahtuman kuukausitilaus</w:t>
            </w:r>
            <w:r>
              <w:fldChar w:fldCharType="begin"/>
            </w:r>
            <w:r>
              <w:instrText xml:space="preserve"> XE "Bing Maps Public Website Usage 500 000 (ja enemmän) tapahtuman kuukausitilaus"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347" w:name="_Sec781"/>
      <w:r>
        <w:t>2. Tuotteen ehdot</w:t>
      </w:r>
      <w:bookmarkEnd w:id="347"/>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Laskutettavat tapahtumat</w:t>
      </w:r>
    </w:p>
    <w:p w:rsidR="00351D1B" w:rsidRDefault="009F199F">
      <w:pPr>
        <w:pStyle w:val="ProductList-Body"/>
      </w:pPr>
      <w:r>
        <w:t>Kukin Bing Maps Public Website Usage Add-on SL ja Bing Maps Internal Website Usage Add-on SL oikeuttaa Asiakkaan Tuotteen nimessä määritettyyn määrään Laskutettavia tapahtumia. Liittymäsopimuksen päättymispäivänä kaikki hankitut ja käyttämättömät Laskutettavat tapahtumat menetetään.</w:t>
      </w:r>
    </w:p>
    <w:p w:rsidR="00351D1B" w:rsidRDefault="00351D1B">
      <w:pPr>
        <w:pStyle w:val="ProductList-Body"/>
      </w:pPr>
    </w:p>
    <w:p w:rsidR="00351D1B" w:rsidRDefault="009F199F">
      <w:pPr>
        <w:pStyle w:val="ProductList-ClauseHeading"/>
        <w:outlineLvl w:val="4"/>
      </w:pPr>
      <w:r>
        <w:lastRenderedPageBreak/>
        <w:t>2.2 Bing Maps Platinum Add-on SL</w:t>
      </w:r>
    </w:p>
    <w:p w:rsidR="00351D1B" w:rsidRDefault="009F199F">
      <w:pPr>
        <w:pStyle w:val="ProductList-Body"/>
      </w:pPr>
      <w:r>
        <w:t>Bing Maps Platinum Add-on SL voidaan ostaa vain kerran liittymäsopimusta kohden ja sen käyttörajoitus on 400 miljardia Laskutettavaa tapahtumaa vuodessa. Tämän rajan ylittävien Asiakkaiden on ostettava lisää Laskutettavia tapahtumia.</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348" w:name="_Sec672"/>
      <w:r>
        <w:t>Microsoft Learning</w:t>
      </w:r>
      <w:bookmarkEnd w:id="348"/>
      <w:r>
        <w:fldChar w:fldCharType="begin"/>
      </w:r>
      <w:r>
        <w:instrText xml:space="preserve"> TC "</w:instrText>
      </w:r>
      <w:bookmarkStart w:id="349" w:name="_Toc449310318"/>
      <w:r>
        <w:instrText>Microsoft Learning</w:instrText>
      </w:r>
      <w:bookmarkEnd w:id="349"/>
      <w:r>
        <w:instrText>" \l 3</w:instrText>
      </w:r>
      <w:r>
        <w:fldChar w:fldCharType="end"/>
      </w:r>
    </w:p>
    <w:p w:rsidR="00351D1B" w:rsidRDefault="009F199F">
      <w:pPr>
        <w:pStyle w:val="ProductList-Offering1SubSection"/>
        <w:outlineLvl w:val="3"/>
      </w:pPr>
      <w:bookmarkStart w:id="350" w:name="_Sec728"/>
      <w:r>
        <w:t>1. Ohjelman saatavuus</w:t>
      </w:r>
      <w:bookmarkEnd w:id="350"/>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dashed" w:sz="4" w:space="0" w:color="BFBFBF"/>
              <w:right w:val="none" w:sz="4" w:space="0" w:color="6E6E6E"/>
            </w:tcBorders>
          </w:tcPr>
          <w:p w:rsidR="00351D1B" w:rsidRDefault="009F199F">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351D1B" w:rsidRDefault="009F199F">
      <w:pPr>
        <w:pStyle w:val="ProductList-Offering1SubSection"/>
        <w:outlineLvl w:val="3"/>
      </w:pPr>
      <w:bookmarkStart w:id="351" w:name="_Sec783"/>
      <w:r>
        <w:t>2. Tuotteen ehdot</w:t>
      </w:r>
      <w:bookmarkEnd w:id="351"/>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pPr>
    </w:p>
    <w:p w:rsidR="00351D1B" w:rsidRDefault="009F199F">
      <w:pPr>
        <w:pStyle w:val="ProductList-ClauseHeading"/>
        <w:outlineLvl w:val="4"/>
      </w:pPr>
      <w:r>
        <w:t>2.1 Koulutussetelit</w:t>
      </w:r>
    </w:p>
    <w:p w:rsidR="00351D1B" w:rsidRDefault="009F199F">
      <w:pPr>
        <w:pStyle w:val="ProductList-Body"/>
      </w:pPr>
      <w:r>
        <w:t xml:space="preserve">Maksusetelit toimitetaan hankittaessa ja ne vanhenevat 12 kuukaudessa hankintapäivästä. </w:t>
      </w:r>
    </w:p>
    <w:p w:rsidR="00351D1B" w:rsidRDefault="00351D1B">
      <w:pPr>
        <w:pStyle w:val="ProductList-Body"/>
      </w:pPr>
    </w:p>
    <w:p w:rsidR="00351D1B" w:rsidRDefault="009F199F">
      <w:pPr>
        <w:pStyle w:val="ProductList-ClauseHeading"/>
        <w:outlineLvl w:val="4"/>
      </w:pPr>
      <w:r>
        <w:t>2.2 Microsoft Office Specialistin (MOS), Microsoft Technology Associaten (MTA) ja Microsoftin sertifiointikouluttajakokeen sivustokäyttöoikeus</w:t>
      </w:r>
    </w:p>
    <w:p w:rsidR="00351D1B" w:rsidRDefault="009F199F">
      <w:pPr>
        <w:pStyle w:val="ProductList-Body"/>
      </w:pPr>
      <w:r>
        <w:t>Asiakkaan on oltava Certiport-valtuutettu testikeskus, jotta se voisi käyttää sivusto</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Käyttämättömät sertifiointikokeet menetetään.</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352" w:name="_Sec673"/>
      <w:r>
        <w:t>Microsoft Translator</w:t>
      </w:r>
      <w:bookmarkEnd w:id="352"/>
      <w:r>
        <w:fldChar w:fldCharType="begin"/>
      </w:r>
      <w:r>
        <w:instrText xml:space="preserve"> TC "</w:instrText>
      </w:r>
      <w:bookmarkStart w:id="353" w:name="_Toc449310319"/>
      <w:r>
        <w:instrText>Microsoft Translator</w:instrText>
      </w:r>
      <w:bookmarkEnd w:id="353"/>
      <w:r>
        <w:instrText>" \l 3</w:instrText>
      </w:r>
      <w:r>
        <w:fldChar w:fldCharType="end"/>
      </w:r>
    </w:p>
    <w:p w:rsidR="00351D1B" w:rsidRDefault="009F199F">
      <w:pPr>
        <w:pStyle w:val="ProductList-Offering1SubSection"/>
        <w:outlineLvl w:val="3"/>
      </w:pPr>
      <w:bookmarkStart w:id="354" w:name="_Sec729"/>
      <w:r>
        <w:t>1. Ohjelman saatavuus</w:t>
      </w:r>
      <w:bookmarkEnd w:id="354"/>
    </w:p>
    <w:tbl>
      <w:tblPr>
        <w:tblStyle w:val="PURTable"/>
        <w:tblW w:w="0" w:type="dxa"/>
        <w:tblLook w:val="04A0" w:firstRow="1" w:lastRow="0" w:firstColumn="1" w:lastColumn="0" w:noHBand="0" w:noVBand="1"/>
      </w:tblPr>
      <w:tblGrid>
        <w:gridCol w:w="4448"/>
        <w:gridCol w:w="802"/>
        <w:gridCol w:w="783"/>
        <w:gridCol w:w="798"/>
        <w:gridCol w:w="707"/>
        <w:gridCol w:w="830"/>
        <w:gridCol w:w="823"/>
        <w:gridCol w:w="802"/>
        <w:gridCol w:w="791"/>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355" w:name="_Sec784"/>
      <w:r>
        <w:t>2. Tuotteen ehdot</w:t>
      </w:r>
      <w:bookmarkEnd w:id="355"/>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356" w:name="_Sec674"/>
      <w:r>
        <w:t>Power BI Pro</w:t>
      </w:r>
      <w:bookmarkEnd w:id="356"/>
      <w:r>
        <w:fldChar w:fldCharType="begin"/>
      </w:r>
      <w:r>
        <w:instrText xml:space="preserve"> TC "</w:instrText>
      </w:r>
      <w:bookmarkStart w:id="357" w:name="_Toc449310320"/>
      <w:r>
        <w:instrText>Power BI Pro</w:instrText>
      </w:r>
      <w:bookmarkEnd w:id="357"/>
      <w:r>
        <w:instrText>" \l 3</w:instrText>
      </w:r>
      <w:r>
        <w:fldChar w:fldCharType="end"/>
      </w:r>
    </w:p>
    <w:p w:rsidR="00351D1B" w:rsidRDefault="009F199F">
      <w:pPr>
        <w:pStyle w:val="ProductList-Offering1SubSection"/>
        <w:outlineLvl w:val="3"/>
      </w:pPr>
      <w:bookmarkStart w:id="358" w:name="_Sec730"/>
      <w:r>
        <w:t>1. Ohjelman saatavuus</w:t>
      </w:r>
      <w:bookmarkEnd w:id="358"/>
    </w:p>
    <w:tbl>
      <w:tblPr>
        <w:tblStyle w:val="PURTable"/>
        <w:tblW w:w="0" w:type="dxa"/>
        <w:tblLook w:val="04A0" w:firstRow="1" w:lastRow="0" w:firstColumn="1" w:lastColumn="0" w:noHBand="0" w:noVBand="1"/>
      </w:tblPr>
      <w:tblGrid>
        <w:gridCol w:w="4437"/>
        <w:gridCol w:w="802"/>
        <w:gridCol w:w="785"/>
        <w:gridCol w:w="799"/>
        <w:gridCol w:w="707"/>
        <w:gridCol w:w="830"/>
        <w:gridCol w:w="823"/>
        <w:gridCol w:w="803"/>
        <w:gridCol w:w="798"/>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rPr>
                <w:color w:val="FFFFFF"/>
              </w:rPr>
              <w:t>Piste</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dashed" w:sz="4" w:space="0" w:color="BFBFBF"/>
              <w:right w:val="none" w:sz="4" w:space="0" w:color="6E6E6E"/>
            </w:tcBorders>
          </w:tcPr>
          <w:p w:rsidR="00351D1B" w:rsidRDefault="009F199F">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5020" w:type="dxa"/>
            <w:tcBorders>
              <w:top w:val="dashed" w:sz="4" w:space="0" w:color="BFBFBF"/>
              <w:left w:val="none" w:sz="4" w:space="0" w:color="6E6E6E"/>
              <w:bottom w:val="none" w:sz="4" w:space="0" w:color="BFBFBF"/>
              <w:right w:val="none" w:sz="4" w:space="0" w:color="6E6E6E"/>
            </w:tcBorders>
          </w:tcPr>
          <w:p w:rsidR="00351D1B" w:rsidRDefault="009F199F">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351D1B" w:rsidRDefault="009F199F">
      <w:pPr>
        <w:pStyle w:val="ProductList-Offering1SubSection"/>
        <w:outlineLvl w:val="3"/>
      </w:pPr>
      <w:bookmarkStart w:id="359" w:name="_Sec785"/>
      <w:r>
        <w:lastRenderedPageBreak/>
        <w:t>2. Tuotteen ehdot</w:t>
      </w:r>
      <w:bookmarkEnd w:id="359"/>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laajennettuun kauteen: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2HeadingNoBorder"/>
        <w:outlineLvl w:val="2"/>
      </w:pPr>
      <w:bookmarkStart w:id="360" w:name="_Sec676"/>
      <w:r>
        <w:t>Yammer Enterprise</w:t>
      </w:r>
      <w:bookmarkEnd w:id="360"/>
      <w:r>
        <w:fldChar w:fldCharType="begin"/>
      </w:r>
      <w:r>
        <w:instrText xml:space="preserve"> TC "</w:instrText>
      </w:r>
      <w:bookmarkStart w:id="361" w:name="_Toc449310321"/>
      <w:r>
        <w:instrText>Yammer Enterprise</w:instrText>
      </w:r>
      <w:bookmarkEnd w:id="361"/>
      <w:r>
        <w:instrText>" \l 3</w:instrText>
      </w:r>
      <w:r>
        <w:fldChar w:fldCharType="end"/>
      </w:r>
    </w:p>
    <w:p w:rsidR="00351D1B" w:rsidRDefault="009F199F">
      <w:pPr>
        <w:pStyle w:val="ProductList-Offering1SubSection"/>
        <w:outlineLvl w:val="3"/>
      </w:pPr>
      <w:bookmarkStart w:id="362" w:name="_Sec732"/>
      <w:r>
        <w:t>1. Ohjelman saatavuus</w:t>
      </w:r>
      <w:bookmarkEnd w:id="362"/>
    </w:p>
    <w:tbl>
      <w:tblPr>
        <w:tblStyle w:val="PURTable"/>
        <w:tblW w:w="0" w:type="dxa"/>
        <w:tblLook w:val="04A0" w:firstRow="1" w:lastRow="0" w:firstColumn="1" w:lastColumn="0" w:noHBand="0" w:noVBand="1"/>
      </w:tblPr>
      <w:tblGrid>
        <w:gridCol w:w="4447"/>
        <w:gridCol w:w="802"/>
        <w:gridCol w:w="784"/>
        <w:gridCol w:w="798"/>
        <w:gridCol w:w="707"/>
        <w:gridCol w:w="830"/>
        <w:gridCol w:w="823"/>
        <w:gridCol w:w="802"/>
        <w:gridCol w:w="791"/>
      </w:tblGrid>
      <w:tr w:rsidR="00351D1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51D1B" w:rsidRDefault="009F199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51D1B">
        <w:tc>
          <w:tcPr>
            <w:tcW w:w="5020" w:type="dxa"/>
            <w:tcBorders>
              <w:top w:val="single" w:sz="6" w:space="0" w:color="FFFFFF"/>
              <w:left w:val="none" w:sz="4" w:space="0" w:color="6E6E6E"/>
              <w:bottom w:val="none" w:sz="4" w:space="0" w:color="BFBFBF"/>
              <w:right w:val="none" w:sz="4" w:space="0" w:color="6E6E6E"/>
            </w:tcBorders>
          </w:tcPr>
          <w:p w:rsidR="00351D1B" w:rsidRDefault="009F199F">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51D1B" w:rsidRDefault="009F199F">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"Open License ja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51D1B" w:rsidRDefault="009F199F">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bl>
    <w:p w:rsidR="00351D1B" w:rsidRDefault="009F199F">
      <w:pPr>
        <w:pStyle w:val="ProductList-Offering1SubSection"/>
        <w:outlineLvl w:val="3"/>
      </w:pPr>
      <w:bookmarkStart w:id="363" w:name="_Sec787"/>
      <w:r>
        <w:t>2. Tuotteen ehdot</w:t>
      </w:r>
      <w:bookmarkEnd w:id="363"/>
    </w:p>
    <w:tbl>
      <w:tblPr>
        <w:tblStyle w:val="PURTable"/>
        <w:tblW w:w="0" w:type="dxa"/>
        <w:tblLook w:val="04A0" w:firstRow="1" w:lastRow="0" w:firstColumn="1" w:lastColumn="0" w:noHBand="0" w:noVBand="1"/>
      </w:tblPr>
      <w:tblGrid>
        <w:gridCol w:w="3635"/>
        <w:gridCol w:w="3578"/>
        <w:gridCol w:w="3577"/>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Kampanjat: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51D1B" w:rsidRDefault="009F199F">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Oikeutettu vähennyksiin (SCE): –</w:t>
            </w:r>
          </w:p>
        </w:tc>
      </w:tr>
      <w:tr w:rsidR="00351D1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9F199F">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51D1B" w:rsidRDefault="00351D1B">
            <w:pPr>
              <w:pStyle w:val="ProductList-TableBody"/>
            </w:pPr>
          </w:p>
        </w:tc>
      </w:tr>
    </w:tbl>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351D1B">
      <w:pPr>
        <w:sectPr w:rsidR="00351D1B">
          <w:headerReference w:type="default" r:id="rId128"/>
          <w:footerReference w:type="default" r:id="rId129"/>
          <w:type w:val="continuous"/>
          <w:pgSz w:w="12240" w:h="15840" w:code="1"/>
          <w:pgMar w:top="1170" w:right="720" w:bottom="720" w:left="720" w:header="432" w:footer="288" w:gutter="0"/>
          <w:cols w:space="360"/>
        </w:sectPr>
      </w:pPr>
    </w:p>
    <w:p w:rsidR="00351D1B" w:rsidRDefault="009F199F">
      <w:pPr>
        <w:pStyle w:val="ProductList-SectionHeading"/>
        <w:pageBreakBefore/>
        <w:outlineLvl w:val="0"/>
      </w:pPr>
      <w:bookmarkStart w:id="364" w:name="_Sec549"/>
      <w:bookmarkEnd w:id="216"/>
      <w:r>
        <w:lastRenderedPageBreak/>
        <w:t>Sanasto</w:t>
      </w:r>
      <w:r>
        <w:fldChar w:fldCharType="begin"/>
      </w:r>
      <w:r>
        <w:instrText xml:space="preserve"> TC "</w:instrText>
      </w:r>
      <w:bookmarkStart w:id="365" w:name="_Toc449310322"/>
      <w:r>
        <w:instrText>Sanasto</w:instrText>
      </w:r>
      <w:bookmarkEnd w:id="365"/>
      <w:r>
        <w:instrText>" \l 1</w:instrText>
      </w:r>
      <w:r>
        <w:fldChar w:fldCharType="end"/>
      </w:r>
    </w:p>
    <w:p w:rsidR="00351D1B" w:rsidRDefault="009F199F">
      <w:pPr>
        <w:pStyle w:val="ProductList-Offering1Heading"/>
        <w:outlineLvl w:val="1"/>
      </w:pPr>
      <w:bookmarkStart w:id="366" w:name="_Sec550"/>
      <w:r>
        <w:t>Määritteet</w:t>
      </w:r>
      <w:bookmarkEnd w:id="366"/>
      <w:r>
        <w:fldChar w:fldCharType="begin"/>
      </w:r>
      <w:r>
        <w:instrText xml:space="preserve"> TC "</w:instrText>
      </w:r>
      <w:bookmarkStart w:id="367" w:name="_Toc449310323"/>
      <w:r>
        <w:instrText>Määritteet</w:instrText>
      </w:r>
      <w:bookmarkEnd w:id="367"/>
      <w:r>
        <w:instrText>" \l 2</w:instrText>
      </w:r>
      <w:r>
        <w:fldChar w:fldCharType="end"/>
      </w:r>
    </w:p>
    <w:p w:rsidR="00351D1B" w:rsidRDefault="009F199F">
      <w:pPr>
        <w:pStyle w:val="ProductList-BodySpaced"/>
      </w:pPr>
      <w:r>
        <w:t>Määritteet on osoitettu kunkin Tuotemerkinnän taulukoissa, ja ne osoittavat Tuotteisiin sovellettavat oikeudet tai ehdot.</w:t>
      </w:r>
    </w:p>
    <w:p w:rsidR="00351D1B" w:rsidRDefault="00351D1B">
      <w:pPr>
        <w:pStyle w:val="ProductList-BodySpaced"/>
      </w:pPr>
    </w:p>
    <w:p w:rsidR="00351D1B" w:rsidRDefault="009F199F">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351D1B" w:rsidRDefault="009F199F">
      <w:pPr>
        <w:pStyle w:val="ProductList-BodySpaced"/>
      </w:pPr>
      <w:r>
        <w:rPr>
          <w:b/>
          <w:color w:val="00188F"/>
        </w:rPr>
        <w:t>Asiakkaan käyttövaatimus</w:t>
      </w:r>
      <w:r>
        <w:t>: Osoittaa, vaatiiko Palvelintuote CAL-käyttöoikeuksia käyttäjien tai laitteiden käyttöön vai ei.</w:t>
      </w:r>
    </w:p>
    <w:p w:rsidR="00351D1B" w:rsidRDefault="009F199F">
      <w:pPr>
        <w:pStyle w:val="ProductList-BodySpaced"/>
      </w:pPr>
      <w:r>
        <w:rPr>
          <w:b/>
          <w:color w:val="00188F"/>
        </w:rPr>
        <w:t>Virhetilanteista toipuminen</w:t>
      </w:r>
      <w:r>
        <w:t xml:space="preserve">: SA-asiakkaiden käytettävissä olevat oikeudet käyttää ohjelmistoa ehdollisiin virhetilanteista toipumistarkoituksiin. Lisätietoja on </w:t>
      </w:r>
      <w:hyperlink w:anchor="_Sec564">
        <w:r>
          <w:rPr>
            <w:color w:val="00467F"/>
            <w:u w:val="single"/>
          </w:rPr>
          <w:t>liitteen B</w:t>
        </w:r>
      </w:hyperlink>
      <w:r>
        <w:t xml:space="preserve"> – Software Assurance kohdassa </w:t>
      </w:r>
      <w:hyperlink w:anchor="_Sec588">
        <w:r>
          <w:rPr>
            <w:color w:val="00467F"/>
            <w:u w:val="single"/>
          </w:rPr>
          <w:t>Palvelimet – järjestelmäpalautukseen liittyvät oikeudet</w:t>
        </w:r>
      </w:hyperlink>
      <w:r>
        <w:t>.</w:t>
      </w:r>
    </w:p>
    <w:p w:rsidR="00351D1B" w:rsidRDefault="009F199F">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351D1B" w:rsidRDefault="009F199F">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351D1B" w:rsidRDefault="009F199F">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351D1B" w:rsidRDefault="009F199F">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t xml:space="preserve">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tai Asiakkaan käyttöön omistetussa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w:t>
      </w:r>
    </w:p>
    <w:p w:rsidR="00351D1B" w:rsidRDefault="009F199F">
      <w:pPr>
        <w:pStyle w:val="ProductList-BodySpaced"/>
      </w:pPr>
      <w:r>
        <w:rPr>
          <w:b/>
          <w:color w:val="00188F"/>
        </w:rPr>
        <w:t>Valtionhallinnon yhteisöpilvi (vain Yhdysvallat)</w:t>
      </w:r>
      <w:r>
        <w:t xml:space="preserve">: Online-palvelut, jotka ovat saatavilla ainoastaan vaatimukset täyttäville Yhdysvaltain liittovaltion, osavaltion, paikallisille tai heimon hallintoyksiköille. Valtionhallinnon yhteisöpilven käyttöoikeudet vastaavat niiden tavallisia usean vuokralaisen vastakappaleita, ellei toisin ole mainittu. Online-palvelut, jotka on tarjottu valtionhallinnon yhteisöpalveluina, eivät ole oikeutettuja Käyttöoikeuden varaamiseen.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351D1B" w:rsidRDefault="009F199F">
      <w:pPr>
        <w:pStyle w:val="ProductList-BodySpaced"/>
      </w:pPr>
      <w:r>
        <w:rPr>
          <w:b/>
          <w:color w:val="00188F"/>
        </w:rPr>
        <w:t>Oikeuksiin sisältyvät tekniikat</w:t>
      </w:r>
      <w:r>
        <w:t>: Osoittaa Tuotteessa olevat muut Microsoftin osat. Lisätietoja on Käyttöoikeuden yleispätevien ehtojen kohdassa Oikeuksiin sisältyvät teknologiat.</w:t>
      </w:r>
    </w:p>
    <w:p w:rsidR="00351D1B" w:rsidRDefault="009F199F">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351D1B" w:rsidRDefault="009F199F">
      <w:pPr>
        <w:pStyle w:val="ProductList-BodySpaced"/>
      </w:pPr>
      <w:r>
        <w:rPr>
          <w:b/>
          <w:color w:val="00188F"/>
        </w:rPr>
        <w:t>Käyttöoikeusehdot</w:t>
      </w:r>
      <w:r>
        <w:t>: Tuotteen käyttöönottoa ja käyttöä koskevat ehdot.</w:t>
      </w:r>
    </w:p>
    <w:p w:rsidR="00351D1B" w:rsidRDefault="009F199F">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351D1B" w:rsidRDefault="009F199F">
      <w:pPr>
        <w:pStyle w:val="ProductList-BodySpaced"/>
      </w:pPr>
      <w:r>
        <w:rPr>
          <w:b/>
          <w:color w:val="00188F"/>
        </w:rPr>
        <w:t>Ennakkoedellytys</w:t>
      </w:r>
      <w:r>
        <w:t>: Osoittaa, että tietyt lisäehdot on täytettävä, jotta Tuotteen Käyttöoikeuksia voi hankkia.</w:t>
      </w:r>
    </w:p>
    <w:p w:rsidR="00351D1B" w:rsidRDefault="009F199F">
      <w:pPr>
        <w:pStyle w:val="ProductList-BodySpaced"/>
      </w:pPr>
      <w:r>
        <w:rPr>
          <w:b/>
          <w:color w:val="00188F"/>
        </w:rPr>
        <w:t>Ennakkoedellytys (SA)</w:t>
      </w:r>
      <w:r>
        <w:t>:Osoittaa, että tietyt lisäehdot on täytettävä, jotta Tuotteelle voi hankkia SA-ylläpidon.</w:t>
      </w:r>
    </w:p>
    <w:p w:rsidR="00351D1B" w:rsidRDefault="009F199F">
      <w:pPr>
        <w:pStyle w:val="ProductList-BodySpaced"/>
      </w:pPr>
      <w:r>
        <w:rPr>
          <w:b/>
          <w:color w:val="00188F"/>
        </w:rPr>
        <w:t>Aiempi versio</w:t>
      </w:r>
      <w:r>
        <w:t>: Tuotteen aiemmat versiot ja niiden Saatavilla alkaen.</w:t>
      </w:r>
    </w:p>
    <w:p w:rsidR="00351D1B" w:rsidRDefault="009F199F">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351D1B" w:rsidRDefault="009F199F">
      <w:pPr>
        <w:pStyle w:val="ProductList-BodySpaced"/>
      </w:pPr>
      <w:r>
        <w:rPr>
          <w:b/>
          <w:color w:val="00188F"/>
        </w:rPr>
        <w:t>Online-tilausohjelma (OSP)</w:t>
      </w:r>
      <w:r>
        <w:t>: Tuote on saatavilla Online-tilausohjelmassa.</w:t>
      </w:r>
    </w:p>
    <w:p w:rsidR="00351D1B" w:rsidRDefault="009F199F">
      <w:pPr>
        <w:pStyle w:val="ProductList-BodySpaced"/>
      </w:pPr>
      <w:r>
        <w:rPr>
          <w:b/>
          <w:color w:val="00188F"/>
        </w:rPr>
        <w:t>Tuoteryhmä</w:t>
      </w:r>
      <w:r>
        <w:t>: Osoittaa Tuotteiden ryhmän, johon Tuote kuuluu hinta-alennusten määrittämistä varten. Tuotevarantoluokkia on kolme: sovellus, palvelin ja järjestelmä.</w:t>
      </w:r>
    </w:p>
    <w:p w:rsidR="00351D1B" w:rsidRDefault="009F199F">
      <w:pPr>
        <w:pStyle w:val="ProductList-BodySpaced"/>
      </w:pPr>
      <w:r>
        <w:rPr>
          <w:b/>
          <w:color w:val="00188F"/>
        </w:rPr>
        <w:t>Tuotekohtaiset käyttöoikeusehdot</w:t>
      </w:r>
      <w:r>
        <w:t>: Osoittaa, että Käyttöoikeudet-taulukon alapuolella on Tuotekohtaisia ehtoja, jotka koskevat Tuotteen käyttöönottoa ja käyttöä.</w:t>
      </w:r>
    </w:p>
    <w:p w:rsidR="00351D1B" w:rsidRDefault="009F199F">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E</w:t>
        </w:r>
      </w:hyperlink>
      <w:r>
        <w:t xml:space="preserve"> – Kampanjat.</w:t>
      </w:r>
    </w:p>
    <w:p w:rsidR="00351D1B" w:rsidRDefault="009F199F">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351D1B" w:rsidRDefault="009F199F">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351D1B" w:rsidRDefault="009F199F">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351D1B" w:rsidRDefault="009F199F">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w:t>
      </w:r>
      <w:r>
        <w:lastRenderedPageBreak/>
        <w:t xml:space="preserve">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351D1B" w:rsidRDefault="009F199F">
      <w:pPr>
        <w:pStyle w:val="ProductList-BodySpaced"/>
      </w:pPr>
      <w:r>
        <w:rPr>
          <w:b/>
          <w:color w:val="00188F"/>
        </w:rPr>
        <w:t>Itse ylläpidetty</w:t>
      </w:r>
      <w:r>
        <w:t xml:space="preserve">: SA-etu, joka sallii Tuotteiden käyttämisen ehdollisiin ylläpitotarkoituksiin. Lisätietoja on </w:t>
      </w:r>
      <w:hyperlink w:anchor="_Sec564">
        <w:r>
          <w:rPr>
            <w:color w:val="00467F"/>
            <w:u w:val="single"/>
          </w:rPr>
          <w:t>liitteen B</w:t>
        </w:r>
      </w:hyperlink>
      <w:r>
        <w:t xml:space="preserve"> – Software Assurance kohdassa Palvelimet – Itse ylläpidetyt sovellukset.</w:t>
      </w:r>
    </w:p>
    <w:p w:rsidR="00351D1B" w:rsidRDefault="009F199F">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351D1B" w:rsidRDefault="009F199F">
      <w:pPr>
        <w:pStyle w:val="ProductList-BodySpaced"/>
      </w:pPr>
      <w:r>
        <w:rPr>
          <w:b/>
          <w:color w:val="00188F"/>
        </w:rPr>
        <w:t>Opiskelijakäyttöetu</w:t>
      </w:r>
      <w:r>
        <w:t>: Vaihtoehto Oppilaitoksille, jotka hankkivat vaatimukset täyttävän Tuotteen Organisaation henkilöstömäärälle, myöntää Tuotteen käyttöoikeus Opiskelijoilleen ilman lisämaksua. Vaatimukset täyttävä Tuote ja Opiskelijakäyttöetuun oikeutettu Tuote on osoitettu Tuotemerkinnässä. Näitä Opiskelijakäyttöoikeuksia ei saa ottaa huomioon vähimmäistilausvaatimuksissa.</w:t>
      </w:r>
    </w:p>
    <w:p w:rsidR="00351D1B" w:rsidRDefault="009F199F">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351D1B" w:rsidRDefault="009F199F">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351D1B" w:rsidRDefault="009F199F">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351D1B" w:rsidRDefault="00351D1B">
      <w:pPr>
        <w:pStyle w:val="ProductList-BodySpaced"/>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Spaced"/>
      </w:pPr>
    </w:p>
    <w:p w:rsidR="00351D1B" w:rsidRDefault="009F199F">
      <w:pPr>
        <w:pStyle w:val="ProductList-Offering1Heading"/>
        <w:outlineLvl w:val="1"/>
      </w:pPr>
      <w:bookmarkStart w:id="368" w:name="_Sec551"/>
      <w:r>
        <w:t>Solun arvot</w:t>
      </w:r>
      <w:bookmarkEnd w:id="368"/>
      <w:r>
        <w:fldChar w:fldCharType="begin"/>
      </w:r>
      <w:r>
        <w:instrText xml:space="preserve"> TC "</w:instrText>
      </w:r>
      <w:bookmarkStart w:id="369" w:name="_Toc449310324"/>
      <w:r>
        <w:instrText>Solun arvot</w:instrText>
      </w:r>
      <w:bookmarkEnd w:id="369"/>
      <w:r>
        <w:instrText>" \l 2</w:instrText>
      </w:r>
      <w:r>
        <w:fldChar w:fldCharType="end"/>
      </w:r>
    </w:p>
    <w:p w:rsidR="00351D1B" w:rsidRDefault="009F199F">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351D1B" w:rsidRDefault="00351D1B">
      <w:pPr>
        <w:pStyle w:val="ProductList-BodySpaced"/>
      </w:pPr>
    </w:p>
    <w:p w:rsidR="00351D1B" w:rsidRDefault="009F199F">
      <w:pPr>
        <w:pStyle w:val="ProductList-BodySpaced"/>
      </w:pPr>
      <w:r>
        <w:rPr>
          <w:b/>
          <w:color w:val="00188F"/>
        </w:rPr>
        <w:t>A</w:t>
      </w:r>
      <w:r>
        <w:t xml:space="preserve">= </w:t>
      </w:r>
      <w:r>
        <w:rPr>
          <w:color w:val="00188F"/>
        </w:rPr>
        <w:t>Lisätuote</w:t>
      </w:r>
      <w:r>
        <w:t>: Tuote tarjotaan Lisätuotteena.</w:t>
      </w:r>
    </w:p>
    <w:p w:rsidR="00351D1B" w:rsidRDefault="009F199F">
      <w:pPr>
        <w:pStyle w:val="ProductList-BodySpaced"/>
      </w:pPr>
      <w:r>
        <w:rPr>
          <w:b/>
          <w:color w:val="00188F"/>
        </w:rPr>
        <w:t>AO</w:t>
      </w:r>
      <w:r>
        <w:t xml:space="preserve">= </w:t>
      </w:r>
      <w:r>
        <w:rPr>
          <w:color w:val="00188F"/>
        </w:rPr>
        <w:t>Organisaationlaajuinen lisätuote</w:t>
      </w:r>
      <w:r>
        <w:t>: Tuote tarjotaan lisätuotteena, joka on tilattavissa organisaationlaajuisesti.</w:t>
      </w:r>
    </w:p>
    <w:p w:rsidR="00351D1B" w:rsidRDefault="009F199F">
      <w:pPr>
        <w:pStyle w:val="ProductList-BodySpaced"/>
      </w:pPr>
      <w:r>
        <w:rPr>
          <w:b/>
          <w:color w:val="00188F"/>
        </w:rPr>
        <w:t>AP</w:t>
      </w:r>
      <w:r>
        <w:t xml:space="preserve"> = </w:t>
      </w:r>
      <w:r>
        <w:rPr>
          <w:color w:val="00188F"/>
        </w:rPr>
        <w:t>Application Platform -tuote</w:t>
      </w:r>
      <w:r>
        <w:t>: Tuote tarjotaan Application Platform -tuotteena.</w:t>
      </w:r>
    </w:p>
    <w:p w:rsidR="00351D1B" w:rsidRDefault="009F199F">
      <w:pPr>
        <w:pStyle w:val="ProductList-BodySpaced"/>
      </w:pPr>
      <w:r>
        <w:rPr>
          <w:b/>
          <w:color w:val="00188F"/>
        </w:rPr>
        <w:t>C</w:t>
      </w:r>
      <w:r>
        <w:t xml:space="preserve"> = </w:t>
      </w:r>
      <w:r>
        <w:rPr>
          <w:color w:val="00188F"/>
        </w:rPr>
        <w:t>Core Infrastructure</w:t>
      </w:r>
      <w:r>
        <w:t>: Tuote tarjotaan Core Infrastructure -tuotteena.</w:t>
      </w:r>
    </w:p>
    <w:p w:rsidR="00351D1B" w:rsidRDefault="009F199F">
      <w:pPr>
        <w:pStyle w:val="ProductList-BodySpaced"/>
      </w:pPr>
      <w:r>
        <w:rPr>
          <w:b/>
          <w:color w:val="00188F"/>
        </w:rPr>
        <w:t>CP</w:t>
      </w:r>
      <w:r>
        <w:t xml:space="preserve"> = </w:t>
      </w:r>
      <w:r>
        <w:rPr>
          <w:color w:val="00188F"/>
        </w:rPr>
        <w:t>Mukautettu työaseman ohjelmistoalusta</w:t>
      </w:r>
      <w:r>
        <w:t>: Tuote tarjotaan mukautettuna työaseman ohjelmistoalustatuotteena Open- tai Open Value -sopimuksessa kaupallisille tai valtionhallinnon asiakkaille, jotka valitsevat organisaationlaajuisen/yrityksenlaajuisen vaihtoehdon.</w:t>
      </w:r>
    </w:p>
    <w:p w:rsidR="00351D1B" w:rsidRDefault="009F199F">
      <w:pPr>
        <w:pStyle w:val="ProductList-BodySpaced"/>
      </w:pPr>
      <w:r>
        <w:rPr>
          <w:b/>
          <w:color w:val="00188F"/>
        </w:rPr>
        <w:t>E</w:t>
      </w:r>
      <w:r>
        <w:t xml:space="preserve"> = </w:t>
      </w:r>
      <w:r>
        <w:rPr>
          <w:color w:val="00188F"/>
        </w:rPr>
        <w:t>Enterprise-tuote</w:t>
      </w:r>
      <w:r>
        <w:t>: Tuote tarjotaan Enterprise-tuotteena, mutta kyseessä ei ole työasema.</w:t>
      </w:r>
    </w:p>
    <w:p w:rsidR="00351D1B" w:rsidRDefault="009F199F">
      <w:pPr>
        <w:pStyle w:val="ProductList-BodySpaced"/>
      </w:pPr>
      <w:r>
        <w:rPr>
          <w:b/>
          <w:color w:val="00188F"/>
        </w:rPr>
        <w:t>ED</w:t>
      </w:r>
      <w:r>
        <w:t xml:space="preserve"> = </w:t>
      </w:r>
      <w:r>
        <w:rPr>
          <w:color w:val="00188F"/>
        </w:rPr>
        <w:t>Education-työasema</w:t>
      </w:r>
      <w:r>
        <w:t>: Tuote tarjotaan Education-työasemaohjelmistoalustatuotteena joko Enterprise CAL Suite- tai Core CAL Suite -käyttöoikeudella Enrollment for Education Solutions- ja Open Value Subscription – Education Solutions -tilauksessa.</w:t>
      </w:r>
    </w:p>
    <w:p w:rsidR="00351D1B" w:rsidRDefault="009F199F">
      <w:pPr>
        <w:pStyle w:val="ProductList-BodySpaced"/>
      </w:pPr>
      <w:r>
        <w:rPr>
          <w:b/>
          <w:color w:val="00188F"/>
        </w:rPr>
        <w:t>EO</w:t>
      </w:r>
      <w:r>
        <w:t xml:space="preserve"> = </w:t>
      </w:r>
      <w:r>
        <w:rPr>
          <w:color w:val="00188F"/>
        </w:rPr>
        <w:t>Enterprise Online Service</w:t>
      </w:r>
      <w:r>
        <w:t xml:space="preserve">: Online-palvelu tarjotaan Enterprise-online-palveluna tai Platform-online-palveluna, ja se täyttää Enterprise-tuotevaatimukset. Core CAL:n ja Enterprise CAL Suiten EO vaativat vastaavan CAL Suite Bridgen. </w:t>
      </w:r>
    </w:p>
    <w:p w:rsidR="00351D1B" w:rsidRDefault="009F199F">
      <w:pPr>
        <w:pStyle w:val="ProductList-BodySpaced"/>
      </w:pPr>
      <w:r>
        <w:rPr>
          <w:b/>
          <w:color w:val="00188F"/>
        </w:rPr>
        <w:t>EP</w:t>
      </w:r>
      <w:r>
        <w:t xml:space="preserve"> = </w:t>
      </w:r>
      <w:r>
        <w:rPr>
          <w:color w:val="00188F"/>
        </w:rPr>
        <w:t>Enterprise Desktop Platform -tuote</w:t>
      </w:r>
      <w:r>
        <w:t>: Tuote tarjotaan Enterprise-tuotteena, joka on myös Enterprise Desktop Platform -tuote.</w:t>
      </w:r>
    </w:p>
    <w:p w:rsidR="00351D1B" w:rsidRDefault="009F199F">
      <w:pPr>
        <w:pStyle w:val="ProductList-BodySpaced"/>
      </w:pPr>
      <w:r>
        <w:rPr>
          <w:b/>
          <w:color w:val="00188F"/>
        </w:rPr>
        <w:t>ID</w:t>
      </w:r>
      <w:r>
        <w:t xml:space="preserve">= </w:t>
      </w:r>
      <w:r>
        <w:rPr>
          <w:color w:val="00188F"/>
        </w:rPr>
        <w:t>Toimialakohtainen laite</w:t>
      </w:r>
      <w:r>
        <w:t>: Tuote tarjotaan Industry Device -ohjelman tuotteena.</w:t>
      </w:r>
    </w:p>
    <w:p w:rsidR="00351D1B" w:rsidRDefault="009F199F">
      <w:pPr>
        <w:pStyle w:val="ProductList-BodySpaced"/>
      </w:pPr>
      <w:r>
        <w:rPr>
          <w:b/>
          <w:color w:val="00188F"/>
        </w:rPr>
        <w:t>OA</w:t>
      </w:r>
      <w:r>
        <w:t xml:space="preserve"> = </w:t>
      </w:r>
      <w:r>
        <w:rPr>
          <w:color w:val="00188F"/>
        </w:rPr>
        <w:t>Open License for SA and L/SA</w:t>
      </w:r>
      <w:r>
        <w:t>: Saatavilla vain Open License for L&amp;SA and SA -käyttöoikeutena. Kukin käyttöoikeus lasketaan vain viitenä käyttöoikeutena Open License- ja/tai Open Value -ohjelmien ensimmäisen tilauksen vähimmäismäärään.</w:t>
      </w:r>
    </w:p>
    <w:p w:rsidR="00351D1B" w:rsidRDefault="009F199F">
      <w:pPr>
        <w:pStyle w:val="ProductList-BodySpaced"/>
      </w:pPr>
      <w:r>
        <w:rPr>
          <w:b/>
          <w:color w:val="00188F"/>
        </w:rPr>
        <w:t>OF</w:t>
      </w:r>
      <w:r>
        <w:t xml:space="preserve"> = </w:t>
      </w:r>
      <w:r>
        <w:rPr>
          <w:color w:val="00188F"/>
        </w:rPr>
        <w:t>Open License ja Open Value</w:t>
      </w:r>
      <w:r>
        <w:t>: Saatavilla vain Open License- ja Open Value -käyttöoikeutena. Kukin käyttöoikeus lasketaan vain viitenä käyttöoikeutena Open License- ja/tai Open Value -ohjelmien ensimmäisen tilauksen vähimmäismäärään.</w:t>
      </w:r>
    </w:p>
    <w:p w:rsidR="00351D1B" w:rsidRDefault="009F199F">
      <w:pPr>
        <w:pStyle w:val="ProductList-BodySpaced"/>
      </w:pPr>
      <w:r>
        <w:rPr>
          <w:b/>
          <w:color w:val="00188F"/>
        </w:rPr>
        <w:t>OS</w:t>
      </w:r>
      <w:r>
        <w:t xml:space="preserve">= </w:t>
      </w:r>
      <w:r>
        <w:rPr>
          <w:color w:val="00188F"/>
        </w:rPr>
        <w:t>Open License ja Open Value SA- ja L/SA-ylläpidoille</w:t>
      </w:r>
      <w:r>
        <w:t>: Saatavilla vain L&amp;A:n ja SA:n Open Licensessä ja Open Valuessa. Kukin käyttöoikeus lasketaan vain viitenä käyttöoikeutena Open License- ja/tai Open Value -ohjelmien ensimmäisen tilauksen vähimmäismäärään.</w:t>
      </w:r>
    </w:p>
    <w:p w:rsidR="00351D1B" w:rsidRDefault="009F199F">
      <w:pPr>
        <w:pStyle w:val="ProductList-BodySpaced"/>
      </w:pPr>
      <w:r>
        <w:rPr>
          <w:b/>
          <w:color w:val="00188F"/>
        </w:rPr>
        <w:t>OVS</w:t>
      </w:r>
      <w:r>
        <w:t xml:space="preserve"> = </w:t>
      </w:r>
      <w:r>
        <w:rPr>
          <w:color w:val="00188F"/>
        </w:rPr>
        <w:t>Vain Open Value Subscription</w:t>
      </w:r>
      <w:r>
        <w:t>: Saatavilla vain Open Value Subscription -tilauksessa.</w:t>
      </w:r>
    </w:p>
    <w:p w:rsidR="00351D1B" w:rsidRDefault="009F199F">
      <w:pPr>
        <w:pStyle w:val="ProductList-BodySpaced"/>
      </w:pPr>
      <w:r>
        <w:rPr>
          <w:b/>
          <w:color w:val="00188F"/>
        </w:rPr>
        <w:t>OW</w:t>
      </w:r>
      <w:r>
        <w:t xml:space="preserve"> = </w:t>
      </w:r>
      <w:r>
        <w:rPr>
          <w:color w:val="00188F"/>
        </w:rPr>
        <w:t>Organisaationlaajuinen</w:t>
      </w:r>
      <w:r>
        <w:t>: Saatavilla organisaationlaajuisena.</w:t>
      </w:r>
    </w:p>
    <w:p w:rsidR="00351D1B" w:rsidRDefault="009F199F">
      <w:pPr>
        <w:pStyle w:val="ProductList-BodySpaced"/>
      </w:pPr>
      <w:r>
        <w:rPr>
          <w:b/>
          <w:color w:val="00188F"/>
        </w:rPr>
        <w:t>P</w:t>
      </w:r>
      <w:r>
        <w:t xml:space="preserve"> = </w:t>
      </w:r>
      <w:r>
        <w:rPr>
          <w:color w:val="00188F"/>
        </w:rPr>
        <w:t>Ei-organisaationlaajuinen Open Value -sopimuksessa</w:t>
      </w:r>
      <w:r>
        <w:t xml:space="preserve">: Tuotetta tarjotaan ei-organisaationlaajuisena Open Value -sopimuksessa. </w:t>
      </w:r>
    </w:p>
    <w:p w:rsidR="00351D1B" w:rsidRDefault="009F199F">
      <w:pPr>
        <w:pStyle w:val="ProductList-BodySpaced"/>
      </w:pPr>
      <w:r>
        <w:rPr>
          <w:b/>
          <w:color w:val="00188F"/>
        </w:rPr>
        <w:t>PP</w:t>
      </w:r>
      <w:r>
        <w:t xml:space="preserve">= </w:t>
      </w:r>
      <w:r>
        <w:rPr>
          <w:color w:val="00188F"/>
        </w:rPr>
        <w:t>Professional Desktop Platform -tuote</w:t>
      </w:r>
      <w:r>
        <w:t xml:space="preserve">: Tuote tarjotaan Enterprise-tuotteena, joka on myös Professional Desktop Platform -tuote. </w:t>
      </w:r>
    </w:p>
    <w:p w:rsidR="00351D1B" w:rsidRDefault="009F199F">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Campus and School -sopimuksessa. SD lasketaan kolmeksi yksiköksi.</w:t>
      </w:r>
    </w:p>
    <w:p w:rsidR="00351D1B" w:rsidRDefault="009F199F">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351D1B" w:rsidRDefault="009F199F">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351D1B" w:rsidRDefault="009F199F">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351D1B" w:rsidRDefault="00351D1B">
      <w:pPr>
        <w:pStyle w:val="ProductList-BodySpaced"/>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Spaced"/>
      </w:pPr>
    </w:p>
    <w:p w:rsidR="00351D1B" w:rsidRDefault="009F199F">
      <w:pPr>
        <w:pStyle w:val="ProductList-Offering1Heading"/>
        <w:outlineLvl w:val="1"/>
      </w:pPr>
      <w:bookmarkStart w:id="370" w:name="_Sec552"/>
      <w:r>
        <w:t>Sarakeotsikot</w:t>
      </w:r>
      <w:bookmarkEnd w:id="370"/>
      <w:r>
        <w:fldChar w:fldCharType="begin"/>
      </w:r>
      <w:r>
        <w:instrText xml:space="preserve"> TC "</w:instrText>
      </w:r>
      <w:bookmarkStart w:id="371" w:name="_Toc449310325"/>
      <w:r>
        <w:instrText>Sarakeotsikot</w:instrText>
      </w:r>
      <w:bookmarkEnd w:id="371"/>
      <w:r>
        <w:instrText>" \l 2</w:instrText>
      </w:r>
      <w:r>
        <w:fldChar w:fldCharType="end"/>
      </w:r>
    </w:p>
    <w:p w:rsidR="00351D1B" w:rsidRDefault="009F199F">
      <w:pPr>
        <w:pStyle w:val="ProductList-BodySpaced"/>
      </w:pPr>
      <w:r>
        <w:t>Kunkin Tuotemerkinnän Ohjelman saatavuus -taulukossa näkyvät Sarakeotsikot järjestävät ohjelman saatavuustiedot ohjelman, tarjonnan tyypin, pisteiden ja saatavuuspäivämäärien mukaan.</w:t>
      </w:r>
    </w:p>
    <w:p w:rsidR="00351D1B" w:rsidRDefault="00351D1B">
      <w:pPr>
        <w:pStyle w:val="ProductList-BodySpaced"/>
      </w:pPr>
    </w:p>
    <w:p w:rsidR="00351D1B" w:rsidRDefault="009F199F">
      <w:pPr>
        <w:pStyle w:val="ProductList-BodySpaced"/>
      </w:pPr>
      <w:r>
        <w:rPr>
          <w:b/>
          <w:color w:val="00188F"/>
        </w:rPr>
        <w:t>DA</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351D1B" w:rsidRDefault="009F199F">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351D1B" w:rsidRDefault="009F199F">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351D1B" w:rsidRDefault="009F199F">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351D1B" w:rsidRDefault="009F199F">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351D1B" w:rsidRDefault="009F199F">
      <w:pPr>
        <w:pStyle w:val="ProductList-BodySpaced"/>
      </w:pPr>
      <w:r>
        <w:rPr>
          <w:b/>
          <w:color w:val="00188F"/>
        </w:rPr>
        <w:t>MPSA</w:t>
      </w:r>
      <w:r>
        <w:t xml:space="preserve"> = </w:t>
      </w:r>
      <w:r>
        <w:rPr>
          <w:color w:val="00188F"/>
        </w:rPr>
        <w:t>Microsoft Products and Services Agreement</w:t>
      </w:r>
      <w:r>
        <w:t>.</w:t>
      </w:r>
    </w:p>
    <w:p w:rsidR="00351D1B" w:rsidRDefault="009F199F">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351D1B" w:rsidRDefault="009F199F">
      <w:pPr>
        <w:pStyle w:val="ProductList-BodySpaced"/>
      </w:pPr>
      <w:r>
        <w:rPr>
          <w:b/>
        </w:rPr>
        <w:t>OV/OVS</w:t>
      </w:r>
      <w:r>
        <w:rPr>
          <w:color w:val="000000"/>
        </w:rPr>
        <w:t xml:space="preserve">= </w:t>
      </w:r>
      <w:r>
        <w:t xml:space="preserve">Open Value ja Open Value Subscription: Sisältää: Open Value, Open Value Subscription, Open Value for Government ja Open Value Subscription for Government. </w:t>
      </w:r>
    </w:p>
    <w:p w:rsidR="00351D1B" w:rsidRDefault="009F199F">
      <w:pPr>
        <w:pStyle w:val="ProductList-BodySpaced"/>
      </w:pPr>
      <w:r>
        <w:rPr>
          <w:b/>
          <w:color w:val="00188F"/>
        </w:rPr>
        <w:t>OVS-ES</w:t>
      </w:r>
      <w:r>
        <w:t xml:space="preserve"> = </w:t>
      </w:r>
      <w:r>
        <w:rPr>
          <w:color w:val="00188F"/>
        </w:rPr>
        <w:t>Open Value Subscription – Education Solutions</w:t>
      </w:r>
      <w:r>
        <w:t>.</w:t>
      </w:r>
    </w:p>
    <w:p w:rsidR="00351D1B" w:rsidRDefault="009F199F">
      <w:pPr>
        <w:pStyle w:val="ProductList-BodySpaced"/>
      </w:pPr>
      <w:r>
        <w:rPr>
          <w:b/>
          <w:color w:val="00188F"/>
        </w:rPr>
        <w:t>Piste</w:t>
      </w:r>
      <w:r>
        <w:t xml:space="preserve"> = Tuotteelle määritetty arvo, jota käytetään laskemaan Asiakkaan volyymikäyttöoikeussopimuksen mukainen volyymihinnoittelutaso.</w:t>
      </w:r>
    </w:p>
    <w:p w:rsidR="00351D1B" w:rsidRDefault="009F199F">
      <w:pPr>
        <w:pStyle w:val="ProductList-BodySpaced"/>
      </w:pPr>
      <w:r>
        <w:rPr>
          <w:b/>
          <w:color w:val="00188F"/>
        </w:rPr>
        <w:t>SA</w:t>
      </w:r>
      <w:r>
        <w:t xml:space="preserve"> = </w:t>
      </w:r>
      <w:r>
        <w:rPr>
          <w:color w:val="00188F"/>
        </w:rPr>
        <w:t>Software Assurance</w:t>
      </w:r>
      <w:r>
        <w:t>: Pistearvo, joka määritetään, kun SA tarjotaan osoitetulle ohjelmistolle.</w:t>
      </w:r>
    </w:p>
    <w:p w:rsidR="00351D1B" w:rsidRDefault="009F199F">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351D1B" w:rsidRDefault="00351D1B">
      <w:pPr>
        <w:pStyle w:val="ProductList-BodySpaced"/>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Spaced"/>
      </w:pPr>
    </w:p>
    <w:p w:rsidR="00351D1B" w:rsidRDefault="009F199F">
      <w:pPr>
        <w:pStyle w:val="ProductList-Offering1Heading"/>
        <w:outlineLvl w:val="1"/>
      </w:pPr>
      <w:bookmarkStart w:id="372" w:name="_Sec553"/>
      <w:r>
        <w:t>Määritelmät</w:t>
      </w:r>
      <w:bookmarkEnd w:id="372"/>
      <w:r>
        <w:fldChar w:fldCharType="begin"/>
      </w:r>
      <w:r>
        <w:instrText xml:space="preserve"> TC "</w:instrText>
      </w:r>
      <w:bookmarkStart w:id="373" w:name="_Toc449310326"/>
      <w:r>
        <w:instrText>Määritelmät</w:instrText>
      </w:r>
      <w:bookmarkEnd w:id="373"/>
      <w:r>
        <w:instrText>" \l 2</w:instrText>
      </w:r>
      <w:r>
        <w:fldChar w:fldCharType="end"/>
      </w:r>
    </w:p>
    <w:p w:rsidR="00351D1B" w:rsidRDefault="009F199F">
      <w:pPr>
        <w:pStyle w:val="ProductList-BodySpaced"/>
      </w:pPr>
      <w:r>
        <w:rPr>
          <w:b/>
        </w:rPr>
        <w:t xml:space="preserve">Add-on </w:t>
      </w:r>
      <w:r>
        <w:t xml:space="preserve">tarkoittaa käyttöoikeutta, joka on hankittu aiemmin hankitun Vaatimukset täyttävän käyttöoikeuden (tai Vaatimukset täyttävien käyttöoikeuksien sarjan) lisäksi (ja siihen liittyen) ja määritetty yksittäiselle Käyttöoikeuden piiriin kuuluvalle käyttäjälle (mikä on määritetty Asiakkaan Liittymäsopimuksessa). Jos Add-on User SL ei näy Online-palveluiden ehdoissa, saman palvelun täyden User SL -käyttöoikeuden käyttöoikeusehdot ovat voimassa.  </w:t>
      </w:r>
    </w:p>
    <w:p w:rsidR="00351D1B" w:rsidRDefault="009F199F">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351D1B" w:rsidRDefault="009F199F">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351D1B" w:rsidRDefault="009F199F">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351D1B" w:rsidRDefault="009F199F">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351D1B" w:rsidRDefault="009F199F">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351D1B" w:rsidRDefault="009F199F">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351D1B" w:rsidRDefault="009F199F">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351D1B" w:rsidRDefault="009F199F">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351D1B" w:rsidRDefault="009F199F">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351D1B" w:rsidRDefault="009F199F">
      <w:pPr>
        <w:pStyle w:val="ProductList-BodySpaced"/>
      </w:pPr>
      <w:r>
        <w:rPr>
          <w:b/>
          <w:color w:val="00188F"/>
        </w:rPr>
        <w:lastRenderedPageBreak/>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351D1B" w:rsidRDefault="009F199F">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351D1B" w:rsidRDefault="009F199F">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351D1B" w:rsidRDefault="009F199F">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351D1B" w:rsidRDefault="009F199F">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351D1B" w:rsidRDefault="009F199F">
      <w:pPr>
        <w:pStyle w:val="ProductList-BodySpaced"/>
      </w:pPr>
      <w:r>
        <w:rPr>
          <w:b/>
          <w:color w:val="00188F"/>
        </w:rPr>
        <w:t>Käyttöoikeus</w:t>
      </w:r>
      <w:r>
        <w:t>tarkoittaa oikeutta ladata, asentaa ja käyttää Tuotetta.</w:t>
      </w:r>
    </w:p>
    <w:p w:rsidR="00351D1B" w:rsidRDefault="009F199F">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351D1B" w:rsidRDefault="009F199F">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30">
        <w:r>
          <w:rPr>
            <w:color w:val="00467F"/>
            <w:u w:val="single"/>
          </w:rPr>
          <w:t>http://www.microsoft.com/licensing/software-assurance/license-mobility.aspx</w:t>
        </w:r>
      </w:hyperlink>
      <w:r>
        <w:t xml:space="preserve"> ja jonka Microsoft on valtuuttanut isännöimään asiakkaan ohjelmistoa jaetuissa palvelimissa. </w:t>
      </w:r>
    </w:p>
    <w:p w:rsidR="00351D1B" w:rsidRDefault="009F199F">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351D1B" w:rsidRDefault="009F199F">
      <w:pPr>
        <w:pStyle w:val="ProductList-BodySpaced"/>
      </w:pPr>
      <w:r>
        <w:rPr>
          <w:b/>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351D1B" w:rsidRDefault="009F199F">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351D1B" w:rsidRDefault="009F199F">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351D1B" w:rsidRDefault="009F199F">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351D1B" w:rsidRDefault="009F199F">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351D1B" w:rsidRDefault="009F199F">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351D1B" w:rsidRDefault="009F199F">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351D1B" w:rsidRDefault="009F199F">
      <w:pPr>
        <w:pStyle w:val="ProductList-BodySpaced"/>
      </w:pPr>
      <w:r>
        <w:rPr>
          <w:b/>
          <w:color w:val="00188F"/>
        </w:rPr>
        <w:t>Fyysinen suoritin</w:t>
      </w:r>
      <w:r>
        <w:t>tarkoittaa fyysisessä laitteistossa olevaa suoritinta.</w:t>
      </w:r>
    </w:p>
    <w:p w:rsidR="00351D1B" w:rsidRDefault="009F199F">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351D1B" w:rsidRDefault="009F199F">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351D1B" w:rsidRDefault="009F199F">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351D1B" w:rsidRDefault="009F199F">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351D1B" w:rsidRDefault="009F199F">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351D1B" w:rsidRDefault="009F199F">
      <w:pPr>
        <w:pStyle w:val="ProductList-BodySpaced"/>
      </w:pPr>
      <w:r>
        <w:rPr>
          <w:b/>
          <w:color w:val="00188F"/>
        </w:rPr>
        <w:t>Palvelin</w:t>
      </w:r>
      <w:r>
        <w:t xml:space="preserve"> tarkoittaa sitä fyysistä laitteistoa, jossa voi käyttää palvelinohjelmistoa.</w:t>
      </w:r>
    </w:p>
    <w:p w:rsidR="00351D1B" w:rsidRDefault="009F199F">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351D1B" w:rsidRDefault="009F199F">
      <w:pPr>
        <w:pStyle w:val="ProductList-BodySpaced"/>
      </w:pPr>
      <w:r>
        <w:rPr>
          <w:b/>
        </w:rPr>
        <w:t>Step-up-päivitys</w:t>
      </w:r>
      <w:r>
        <w:t xml:space="preserve"> tarkoittaa käyttöoikeutta, joka on ostettu aiemmin hankitun peruskäyttöoikeuden lisäksi (ja siihen liittyen). Jos Step-up User SL ei näy Online-palveluiden ehdoissa, vastaavan täyden User SL -käyttöoikeuden käyttöoikeusehdot ovat voimassa.</w:t>
      </w:r>
    </w:p>
    <w:p w:rsidR="00351D1B" w:rsidRDefault="009F199F">
      <w:pPr>
        <w:pStyle w:val="ProductList-BodySpaced"/>
      </w:pPr>
      <w:r>
        <w:rPr>
          <w:b/>
          <w:color w:val="00188F"/>
        </w:rPr>
        <w:lastRenderedPageBreak/>
        <w:t>Näennäisydin</w:t>
      </w:r>
      <w:r>
        <w:t xml:space="preserve"> tarkoittaa näennäislaitteiston laskentatehon yksikköä. Näennäisydin edustaa virtuaalisesti yhtä tai useampaa laitteistosäiettä.</w:t>
      </w:r>
    </w:p>
    <w:p w:rsidR="00351D1B" w:rsidRDefault="009F199F">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351D1B" w:rsidRDefault="009F199F">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351D1B" w:rsidRDefault="009F199F">
      <w:pPr>
        <w:pStyle w:val="ProductList-BodySpaced"/>
      </w:pPr>
      <w:r>
        <w:t>Ohjelmistoa käytetään Internet-ratkaisuissa:</w:t>
      </w:r>
    </w:p>
    <w:p w:rsidR="00351D1B" w:rsidRDefault="009F199F" w:rsidP="00EB16C5">
      <w:pPr>
        <w:pStyle w:val="ProductList-Bullet"/>
        <w:numPr>
          <w:ilvl w:val="0"/>
          <w:numId w:val="33"/>
        </w:numPr>
      </w:pPr>
      <w:r>
        <w:t>verkkopalvelinohjelmiston (esimerkiksi Microsoft Internet Information Services) tai hallinta- tai suojausagentin (esimerkiksi System Center Operations Manager -agentti) käyttöön</w:t>
      </w:r>
    </w:p>
    <w:p w:rsidR="00351D1B" w:rsidRDefault="009F199F" w:rsidP="00EB16C5">
      <w:pPr>
        <w:pStyle w:val="ProductList-Bullet"/>
        <w:numPr>
          <w:ilvl w:val="0"/>
          <w:numId w:val="33"/>
        </w:numPr>
      </w:pPr>
      <w:r>
        <w:t>tietokantamoottorin ohjelmiston (esimerkiksi Microsoft SQL Server) käyttöön yksinomaan Internet-ratkaisujen tukena</w:t>
      </w:r>
    </w:p>
    <w:p w:rsidR="00351D1B" w:rsidRDefault="009F199F" w:rsidP="00EB16C5">
      <w:pPr>
        <w:pStyle w:val="ProductList-Bullet"/>
        <w:numPr>
          <w:ilvl w:val="0"/>
          <w:numId w:val="33"/>
        </w:numPr>
      </w:pPr>
      <w:r>
        <w:t>toimialuenimipalvelun (DNS) käyttöön IP-osoitteiden selvittämiseksi Internet-nimien perusteella, kunhan tämä ei ole kyseisen ohjelmistokopion ainoa tehtävä.</w:t>
      </w:r>
    </w:p>
    <w:p w:rsidR="00351D1B" w:rsidRDefault="009F199F">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351D1B" w:rsidRDefault="00351D1B">
      <w:pPr>
        <w:pStyle w:val="ProductList-BodySpaced"/>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Spaced"/>
      </w:pPr>
    </w:p>
    <w:p w:rsidR="00351D1B" w:rsidRDefault="00351D1B">
      <w:pPr>
        <w:sectPr w:rsidR="00351D1B">
          <w:headerReference w:type="default" r:id="rId131"/>
          <w:footerReference w:type="default" r:id="rId132"/>
          <w:type w:val="continuous"/>
          <w:pgSz w:w="12240" w:h="15840" w:code="1"/>
          <w:pgMar w:top="1170" w:right="720" w:bottom="720" w:left="720" w:header="432" w:footer="288" w:gutter="0"/>
          <w:cols w:space="360"/>
        </w:sectPr>
      </w:pPr>
    </w:p>
    <w:p w:rsidR="00351D1B" w:rsidRDefault="009F199F">
      <w:pPr>
        <w:pStyle w:val="ProductList-SectionHeading"/>
        <w:pageBreakBefore/>
        <w:outlineLvl w:val="0"/>
      </w:pPr>
      <w:bookmarkStart w:id="374" w:name="_Sec591"/>
      <w:bookmarkEnd w:id="364"/>
      <w:r>
        <w:lastRenderedPageBreak/>
        <w:t>Liite A – CAL/Hallintakäyttöoikeus-käyttöoikeuksia vastaavat</w:t>
      </w:r>
      <w:r>
        <w:fldChar w:fldCharType="begin"/>
      </w:r>
      <w:r>
        <w:instrText xml:space="preserve"> TC "</w:instrText>
      </w:r>
      <w:bookmarkStart w:id="375" w:name="_Toc449310327"/>
      <w:r>
        <w:instrText>Liite A – CAL/Hallintakäyttöoikeus-käyttöoikeuksia vastaavat</w:instrText>
      </w:r>
      <w:bookmarkEnd w:id="375"/>
      <w:r>
        <w:instrText>" \l 1</w:instrText>
      </w:r>
      <w:r>
        <w:fldChar w:fldCharType="end"/>
      </w:r>
    </w:p>
    <w:p w:rsidR="00351D1B" w:rsidRDefault="009F199F">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lisätoimintojen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(tai hallintavaatimuksen).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351D1B" w:rsidRDefault="00351D1B">
      <w:pPr>
        <w:pStyle w:val="ProductList-Body"/>
      </w:pPr>
    </w:p>
    <w:tbl>
      <w:tblPr>
        <w:tblStyle w:val="PURTable"/>
        <w:tblW w:w="0" w:type="dxa"/>
        <w:tblLook w:val="04A0" w:firstRow="1" w:lastRow="0" w:firstColumn="1" w:lastColumn="0" w:noHBand="0" w:noVBand="1"/>
      </w:tblPr>
      <w:tblGrid>
        <w:gridCol w:w="787"/>
        <w:gridCol w:w="277"/>
        <w:gridCol w:w="276"/>
        <w:gridCol w:w="276"/>
        <w:gridCol w:w="276"/>
        <w:gridCol w:w="1262"/>
        <w:gridCol w:w="529"/>
        <w:gridCol w:w="536"/>
        <w:gridCol w:w="963"/>
        <w:gridCol w:w="529"/>
        <w:gridCol w:w="1262"/>
        <w:gridCol w:w="529"/>
        <w:gridCol w:w="536"/>
        <w:gridCol w:w="963"/>
        <w:gridCol w:w="529"/>
        <w:gridCol w:w="1262"/>
      </w:tblGrid>
      <w:tr w:rsidR="00351D1B">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51D1B" w:rsidRDefault="00351D1B">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51D1B" w:rsidRDefault="009F199F">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51D1B" w:rsidRDefault="009F199F">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51D1B" w:rsidRDefault="009F199F">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51D1B" w:rsidRDefault="009F199F">
            <w:pPr>
              <w:pStyle w:val="ProductList-TableBody"/>
              <w:jc w:val="center"/>
            </w:pPr>
            <w:r>
              <w:rPr>
                <w:color w:val="FFFFFF"/>
              </w:rPr>
              <w:t>Enterprise Mobility</w:t>
            </w:r>
          </w:p>
        </w:tc>
      </w:tr>
      <w:tr w:rsidR="00351D1B">
        <w:tc>
          <w:tcPr>
            <w:tcW w:w="620" w:type="dxa"/>
            <w:tcBorders>
              <w:top w:val="none" w:sz="4" w:space="0" w:color="BFBFBF"/>
              <w:left w:val="none" w:sz="24" w:space="0" w:color="808080"/>
              <w:bottom w:val="single" w:sz="4" w:space="0" w:color="FFFFFF"/>
              <w:right w:val="single" w:sz="6" w:space="0" w:color="FFFFFF"/>
            </w:tcBorders>
          </w:tcPr>
          <w:p w:rsidR="00351D1B" w:rsidRDefault="009F199F">
            <w:pPr>
              <w:pStyle w:val="ProductList-TableBody"/>
            </w:pPr>
            <w:r>
              <w:t>Palvelimet</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Ohjelmistopaketti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51D1B" w:rsidRDefault="009F199F">
            <w:pPr>
              <w:pStyle w:val="ProductList-TableBody"/>
              <w:jc w:val="center"/>
            </w:pPr>
            <w:r>
              <w:rPr>
                <w:color w:val="FFFFFF"/>
              </w:rPr>
              <w:t>Ohjelmistopaketti</w:t>
            </w:r>
          </w:p>
        </w:tc>
      </w:tr>
      <w:tr w:rsidR="00351D1B">
        <w:tc>
          <w:tcPr>
            <w:tcW w:w="620" w:type="dxa"/>
            <w:gridSpan w:val="16"/>
            <w:tcBorders>
              <w:top w:val="single" w:sz="4" w:space="0" w:color="FFFFFF"/>
              <w:left w:val="single" w:sz="6" w:space="0" w:color="FFFFFF"/>
              <w:bottom w:val="single" w:sz="4" w:space="0" w:color="FFFFFF"/>
              <w:right w:val="single" w:sz="6" w:space="0" w:color="FFFFFF"/>
            </w:tcBorders>
          </w:tcPr>
          <w:p w:rsidR="00351D1B" w:rsidRDefault="009F199F">
            <w:pPr>
              <w:pStyle w:val="ProductList-TableBody"/>
            </w:pPr>
            <w:r>
              <w:rPr>
                <w:b/>
              </w:rPr>
              <w:t>Exchange Server 2016 Standard</w:t>
            </w:r>
          </w:p>
        </w:tc>
      </w:tr>
      <w:tr w:rsidR="00351D1B">
        <w:tc>
          <w:tcPr>
            <w:tcW w:w="620" w:type="dxa"/>
            <w:tcBorders>
              <w:top w:val="dashed" w:sz="4" w:space="0" w:color="BFBFBF"/>
              <w:left w:val="none" w:sz="24" w:space="0" w:color="808080"/>
              <w:bottom w:val="dashed" w:sz="4" w:space="0" w:color="BFBFBF"/>
              <w:right w:val="single" w:sz="6" w:space="0" w:color="FFFFFF"/>
            </w:tcBorders>
          </w:tcPr>
          <w:p w:rsidR="00351D1B" w:rsidRDefault="009F199F">
            <w:pPr>
              <w:pStyle w:val="ProductList-TableBody"/>
            </w:pPr>
            <w:hyperlink w:anchor="_Sec793">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620" w:type="dxa"/>
            <w:tcBorders>
              <w:top w:val="dashed" w:sz="4" w:space="0" w:color="BFBFBF"/>
              <w:left w:val="none" w:sz="24" w:space="0" w:color="808080"/>
              <w:bottom w:val="single" w:sz="4" w:space="0" w:color="FFFFFF"/>
              <w:right w:val="single" w:sz="6" w:space="0" w:color="FFFFFF"/>
            </w:tcBorders>
          </w:tcPr>
          <w:p w:rsidR="00351D1B" w:rsidRDefault="009F199F">
            <w:pPr>
              <w:pStyle w:val="ProductList-TableBody"/>
            </w:pPr>
            <w:hyperlink w:anchor="_Sec793">
              <w:r>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r>
      <w:tr w:rsidR="00351D1B">
        <w:tc>
          <w:tcPr>
            <w:tcW w:w="620" w:type="dxa"/>
            <w:gridSpan w:val="16"/>
            <w:tcBorders>
              <w:top w:val="single" w:sz="4" w:space="0" w:color="FFFFFF"/>
              <w:left w:val="single" w:sz="6" w:space="0" w:color="FFFFFF"/>
              <w:bottom w:val="single" w:sz="4" w:space="0" w:color="FFFFFF"/>
              <w:right w:val="single" w:sz="6" w:space="0" w:color="FFFFFF"/>
            </w:tcBorders>
          </w:tcPr>
          <w:p w:rsidR="00351D1B" w:rsidRDefault="009F199F">
            <w:pPr>
              <w:pStyle w:val="ProductList-TableBody"/>
            </w:pPr>
            <w:r>
              <w:rPr>
                <w:b/>
              </w:rPr>
              <w:t>Exchange Server 2016 Enterprise</w:t>
            </w:r>
          </w:p>
        </w:tc>
      </w:tr>
      <w:tr w:rsidR="00351D1B">
        <w:tc>
          <w:tcPr>
            <w:tcW w:w="620" w:type="dxa"/>
            <w:tcBorders>
              <w:top w:val="dashed" w:sz="4" w:space="0" w:color="BFBFBF"/>
              <w:left w:val="none" w:sz="24" w:space="0" w:color="808080"/>
              <w:bottom w:val="dashed" w:sz="4" w:space="0" w:color="BFBFBF"/>
              <w:right w:val="single" w:sz="6" w:space="0" w:color="FFFFFF"/>
            </w:tcBorders>
          </w:tcPr>
          <w:p w:rsidR="00351D1B" w:rsidRDefault="009F199F">
            <w:pPr>
              <w:pStyle w:val="ProductList-TableBody"/>
            </w:pPr>
            <w:hyperlink w:anchor="_Sec793">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620" w:type="dxa"/>
            <w:tcBorders>
              <w:top w:val="dashed" w:sz="4" w:space="0" w:color="BFBFBF"/>
              <w:left w:val="none" w:sz="24" w:space="0" w:color="808080"/>
              <w:bottom w:val="single" w:sz="4" w:space="0" w:color="FFFFFF"/>
              <w:right w:val="single" w:sz="6" w:space="0" w:color="FFFFFF"/>
            </w:tcBorders>
          </w:tcPr>
          <w:p w:rsidR="00351D1B" w:rsidRDefault="009F199F">
            <w:pPr>
              <w:pStyle w:val="ProductList-TableBody"/>
            </w:pPr>
            <w:hyperlink w:anchor="_Sec793">
              <w:r>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r>
      <w:tr w:rsidR="00351D1B">
        <w:tc>
          <w:tcPr>
            <w:tcW w:w="620" w:type="dxa"/>
            <w:gridSpan w:val="16"/>
            <w:tcBorders>
              <w:top w:val="single" w:sz="4" w:space="0" w:color="FFFFFF"/>
              <w:left w:val="single" w:sz="6" w:space="0" w:color="FFFFFF"/>
              <w:bottom w:val="single" w:sz="4" w:space="0" w:color="FFFFFF"/>
              <w:right w:val="single" w:sz="6" w:space="0" w:color="FFFFFF"/>
            </w:tcBorders>
          </w:tcPr>
          <w:p w:rsidR="00351D1B" w:rsidRDefault="009F199F">
            <w:pPr>
              <w:pStyle w:val="ProductList-TableBody"/>
            </w:pPr>
            <w:r>
              <w:rPr>
                <w:b/>
              </w:rPr>
              <w:t>SharePoint Server 2016</w:t>
            </w:r>
          </w:p>
        </w:tc>
      </w:tr>
      <w:tr w:rsidR="00351D1B">
        <w:tc>
          <w:tcPr>
            <w:tcW w:w="620" w:type="dxa"/>
            <w:tcBorders>
              <w:top w:val="dashed" w:sz="4" w:space="0" w:color="BFBFBF"/>
              <w:left w:val="none" w:sz="24" w:space="0" w:color="808080"/>
              <w:bottom w:val="dashed" w:sz="4" w:space="0" w:color="BFBFBF"/>
              <w:right w:val="single" w:sz="6" w:space="0" w:color="FFFFFF"/>
            </w:tcBorders>
          </w:tcPr>
          <w:p w:rsidR="00351D1B" w:rsidRDefault="009F199F">
            <w:pPr>
              <w:pStyle w:val="ProductList-TableBody"/>
            </w:pPr>
            <w:hyperlink w:anchor="_Sec798">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620" w:type="dxa"/>
            <w:tcBorders>
              <w:top w:val="dashed" w:sz="4" w:space="0" w:color="BFBFBF"/>
              <w:left w:val="none" w:sz="24" w:space="0" w:color="808080"/>
              <w:bottom w:val="single" w:sz="4" w:space="0" w:color="FFFFFF"/>
              <w:right w:val="single" w:sz="6" w:space="0" w:color="FFFFFF"/>
            </w:tcBorders>
          </w:tcPr>
          <w:p w:rsidR="00351D1B" w:rsidRDefault="009F199F">
            <w:pPr>
              <w:pStyle w:val="ProductList-TableBody"/>
            </w:pPr>
            <w:hyperlink w:anchor="_Sec798">
              <w:r>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r>
      <w:tr w:rsidR="00351D1B">
        <w:tc>
          <w:tcPr>
            <w:tcW w:w="620" w:type="dxa"/>
            <w:gridSpan w:val="16"/>
            <w:tcBorders>
              <w:top w:val="single" w:sz="4" w:space="0" w:color="FFFFFF"/>
              <w:left w:val="single" w:sz="6" w:space="0" w:color="FFFFFF"/>
              <w:bottom w:val="single" w:sz="4" w:space="0" w:color="FFFFFF"/>
              <w:right w:val="single" w:sz="6" w:space="0" w:color="FFFFFF"/>
            </w:tcBorders>
          </w:tcPr>
          <w:p w:rsidR="00351D1B" w:rsidRDefault="009F199F">
            <w:pPr>
              <w:pStyle w:val="ProductList-TableBody"/>
            </w:pPr>
            <w:r>
              <w:rPr>
                <w:b/>
              </w:rPr>
              <w:t>Microsoft Audit and Control Management Server 2013</w:t>
            </w:r>
          </w:p>
        </w:tc>
      </w:tr>
      <w:tr w:rsidR="00351D1B">
        <w:tc>
          <w:tcPr>
            <w:tcW w:w="620" w:type="dxa"/>
            <w:tcBorders>
              <w:top w:val="dashed" w:sz="4" w:space="0" w:color="BFBFBF"/>
              <w:left w:val="none" w:sz="24" w:space="0" w:color="808080"/>
              <w:bottom w:val="single" w:sz="4" w:space="0" w:color="FFFFFF"/>
              <w:right w:val="single" w:sz="6" w:space="0" w:color="FFFFFF"/>
            </w:tcBorders>
          </w:tcPr>
          <w:p w:rsidR="00351D1B" w:rsidRDefault="009F199F">
            <w:pPr>
              <w:pStyle w:val="ProductList-TableBody"/>
            </w:pPr>
            <w:hyperlink w:anchor="_Sec798">
              <w:r>
                <w:rPr>
                  <w:color w:val="00467F"/>
                  <w:u w:val="single"/>
                </w:rPr>
                <w:t>Perus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r>
      <w:tr w:rsidR="00351D1B">
        <w:tc>
          <w:tcPr>
            <w:tcW w:w="620" w:type="dxa"/>
            <w:gridSpan w:val="16"/>
            <w:tcBorders>
              <w:top w:val="single" w:sz="4" w:space="0" w:color="FFFFFF"/>
              <w:left w:val="single" w:sz="6" w:space="0" w:color="FFFFFF"/>
              <w:bottom w:val="single" w:sz="4" w:space="0" w:color="FFFFFF"/>
              <w:right w:val="single" w:sz="6" w:space="0" w:color="FFFFFF"/>
            </w:tcBorders>
          </w:tcPr>
          <w:p w:rsidR="00351D1B" w:rsidRDefault="009F199F">
            <w:pPr>
              <w:pStyle w:val="ProductList-TableBody"/>
            </w:pPr>
            <w:r>
              <w:rPr>
                <w:b/>
              </w:rPr>
              <w:t>Skype for Business Server 2015</w:t>
            </w:r>
          </w:p>
        </w:tc>
      </w:tr>
      <w:tr w:rsidR="00351D1B">
        <w:tc>
          <w:tcPr>
            <w:tcW w:w="620" w:type="dxa"/>
            <w:tcBorders>
              <w:top w:val="dashed" w:sz="4" w:space="0" w:color="BFBFBF"/>
              <w:left w:val="none" w:sz="24" w:space="0" w:color="808080"/>
              <w:bottom w:val="dashed" w:sz="4" w:space="0" w:color="BFBFBF"/>
              <w:right w:val="single" w:sz="6" w:space="0" w:color="FFFFFF"/>
            </w:tcBorders>
          </w:tcPr>
          <w:p w:rsidR="00351D1B" w:rsidRDefault="009F199F">
            <w:pPr>
              <w:pStyle w:val="ProductList-TableBody"/>
            </w:pPr>
            <w:hyperlink w:anchor="_Sec799">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620" w:type="dxa"/>
            <w:tcBorders>
              <w:top w:val="dashed" w:sz="4" w:space="0" w:color="BFBFBF"/>
              <w:left w:val="none" w:sz="24" w:space="0" w:color="808080"/>
              <w:bottom w:val="dashed" w:sz="4" w:space="0" w:color="BFBFBF"/>
              <w:right w:val="single" w:sz="6" w:space="0" w:color="FFFFFF"/>
            </w:tcBorders>
          </w:tcPr>
          <w:p w:rsidR="00351D1B" w:rsidRDefault="009F199F">
            <w:pPr>
              <w:pStyle w:val="ProductList-TableBody"/>
            </w:pPr>
            <w:hyperlink w:anchor="_Sec799">
              <w:r>
                <w:rPr>
                  <w:color w:val="00467F"/>
                  <w:u w:val="single"/>
                </w:rPr>
                <w:t>Lisä</w:t>
              </w:r>
            </w:hyperlink>
            <w:r>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r>
      <w:tr w:rsidR="00351D1B">
        <w:tc>
          <w:tcPr>
            <w:tcW w:w="620" w:type="dxa"/>
            <w:tcBorders>
              <w:top w:val="dashed" w:sz="4" w:space="0" w:color="BFBFBF"/>
              <w:left w:val="none" w:sz="24" w:space="0" w:color="808080"/>
              <w:bottom w:val="single" w:sz="4" w:space="0" w:color="FFFFFF"/>
              <w:right w:val="single" w:sz="6" w:space="0" w:color="FFFFFF"/>
            </w:tcBorders>
          </w:tcPr>
          <w:p w:rsidR="00351D1B" w:rsidRDefault="009F199F">
            <w:pPr>
              <w:pStyle w:val="ProductList-TableBody"/>
            </w:pPr>
            <w:hyperlink w:anchor="_Sec799">
              <w:r>
                <w:rPr>
                  <w:color w:val="00467F"/>
                  <w:u w:val="single"/>
                </w:rPr>
                <w:t>Lisä</w:t>
              </w:r>
            </w:hyperlink>
            <w:r>
              <w:t xml:space="preserve"> (Pl:t)</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r>
      <w:tr w:rsidR="00351D1B">
        <w:tc>
          <w:tcPr>
            <w:tcW w:w="620" w:type="dxa"/>
            <w:gridSpan w:val="16"/>
            <w:tcBorders>
              <w:top w:val="single" w:sz="4" w:space="0" w:color="FFFFFF"/>
              <w:left w:val="single" w:sz="6" w:space="0" w:color="FFFFFF"/>
              <w:bottom w:val="single" w:sz="4" w:space="0" w:color="FFFFFF"/>
              <w:right w:val="single" w:sz="6" w:space="0" w:color="FFFFFF"/>
            </w:tcBorders>
          </w:tcPr>
          <w:p w:rsidR="00351D1B" w:rsidRDefault="009F199F">
            <w:pPr>
              <w:pStyle w:val="ProductList-TableBody"/>
            </w:pPr>
            <w:r>
              <w:rPr>
                <w:b/>
              </w:rPr>
              <w:t>Windows MultiPoint Server 2012 Standard</w:t>
            </w:r>
          </w:p>
        </w:tc>
      </w:tr>
      <w:tr w:rsidR="00351D1B">
        <w:tc>
          <w:tcPr>
            <w:tcW w:w="620" w:type="dxa"/>
            <w:tcBorders>
              <w:top w:val="dashed" w:sz="4" w:space="0" w:color="BFBFBF"/>
              <w:left w:val="none" w:sz="24" w:space="0" w:color="808080"/>
              <w:bottom w:val="dashed" w:sz="4" w:space="0" w:color="BFBFBF"/>
              <w:right w:val="single" w:sz="6" w:space="0" w:color="FFFFFF"/>
            </w:tcBorders>
          </w:tcPr>
          <w:p w:rsidR="00351D1B" w:rsidRDefault="009F199F">
            <w:pPr>
              <w:pStyle w:val="ProductList-TableBody"/>
            </w:pPr>
            <w:hyperlink w:anchor="_Sec800">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r>
      <w:tr w:rsidR="00351D1B">
        <w:tc>
          <w:tcPr>
            <w:tcW w:w="620" w:type="dxa"/>
            <w:tcBorders>
              <w:top w:val="dashed" w:sz="4" w:space="0" w:color="BFBFBF"/>
              <w:left w:val="none" w:sz="24" w:space="0" w:color="808080"/>
              <w:bottom w:val="single" w:sz="4" w:space="0" w:color="FFFFFF"/>
              <w:right w:val="single" w:sz="6" w:space="0" w:color="FFFFFF"/>
            </w:tcBorders>
          </w:tcPr>
          <w:p w:rsidR="00351D1B" w:rsidRDefault="009F199F">
            <w:pPr>
              <w:pStyle w:val="ProductList-TableBody"/>
            </w:pPr>
            <w:hyperlink w:anchor="_Sec800">
              <w:r>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r>
      <w:tr w:rsidR="00351D1B">
        <w:tc>
          <w:tcPr>
            <w:tcW w:w="620" w:type="dxa"/>
            <w:gridSpan w:val="16"/>
            <w:tcBorders>
              <w:top w:val="single" w:sz="4" w:space="0" w:color="FFFFFF"/>
              <w:left w:val="single" w:sz="6" w:space="0" w:color="FFFFFF"/>
              <w:bottom w:val="single" w:sz="4" w:space="0" w:color="FFFFFF"/>
              <w:right w:val="single" w:sz="6" w:space="0" w:color="FFFFFF"/>
            </w:tcBorders>
          </w:tcPr>
          <w:p w:rsidR="00351D1B" w:rsidRDefault="009F199F">
            <w:pPr>
              <w:pStyle w:val="ProductList-TableBody"/>
            </w:pPr>
            <w:r>
              <w:rPr>
                <w:b/>
              </w:rPr>
              <w:t>Windows MultiPoint Server 2012 Premium</w:t>
            </w:r>
          </w:p>
        </w:tc>
      </w:tr>
      <w:tr w:rsidR="00351D1B">
        <w:tc>
          <w:tcPr>
            <w:tcW w:w="620" w:type="dxa"/>
            <w:tcBorders>
              <w:top w:val="dashed" w:sz="4" w:space="0" w:color="BFBFBF"/>
              <w:left w:val="none" w:sz="24" w:space="0" w:color="808080"/>
              <w:bottom w:val="dashed" w:sz="4" w:space="0" w:color="BFBFBF"/>
              <w:right w:val="single" w:sz="6" w:space="0" w:color="FFFFFF"/>
            </w:tcBorders>
          </w:tcPr>
          <w:p w:rsidR="00351D1B" w:rsidRDefault="009F199F">
            <w:pPr>
              <w:pStyle w:val="ProductList-TableBody"/>
            </w:pPr>
            <w:hyperlink w:anchor="_Sec800">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r>
      <w:tr w:rsidR="00351D1B">
        <w:tc>
          <w:tcPr>
            <w:tcW w:w="620" w:type="dxa"/>
            <w:tcBorders>
              <w:top w:val="dashed" w:sz="4" w:space="0" w:color="BFBFBF"/>
              <w:left w:val="none" w:sz="24" w:space="0" w:color="808080"/>
              <w:bottom w:val="single" w:sz="4" w:space="0" w:color="FFFFFF"/>
              <w:right w:val="single" w:sz="6" w:space="0" w:color="FFFFFF"/>
            </w:tcBorders>
          </w:tcPr>
          <w:p w:rsidR="00351D1B" w:rsidRDefault="009F199F">
            <w:pPr>
              <w:pStyle w:val="ProductList-TableBody"/>
            </w:pPr>
            <w:hyperlink w:anchor="_Sec800">
              <w:r>
                <w:rPr>
                  <w:color w:val="00467F"/>
                  <w:u w:val="single"/>
                </w:rPr>
                <w:t>Lisä</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r>
      <w:tr w:rsidR="00351D1B">
        <w:tc>
          <w:tcPr>
            <w:tcW w:w="620" w:type="dxa"/>
            <w:gridSpan w:val="16"/>
            <w:tcBorders>
              <w:top w:val="single" w:sz="4" w:space="0" w:color="FFFFFF"/>
              <w:left w:val="single" w:sz="6" w:space="0" w:color="FFFFFF"/>
              <w:bottom w:val="single" w:sz="4" w:space="0" w:color="FFFFFF"/>
              <w:right w:val="single" w:sz="6" w:space="0" w:color="FFFFFF"/>
            </w:tcBorders>
          </w:tcPr>
          <w:p w:rsidR="00351D1B" w:rsidRDefault="009F199F">
            <w:pPr>
              <w:pStyle w:val="ProductList-TableBody"/>
            </w:pPr>
            <w:r>
              <w:rPr>
                <w:b/>
              </w:rPr>
              <w:t>Windows Server 2012 R2 Standard</w:t>
            </w:r>
          </w:p>
        </w:tc>
      </w:tr>
      <w:tr w:rsidR="00351D1B">
        <w:tc>
          <w:tcPr>
            <w:tcW w:w="620" w:type="dxa"/>
            <w:tcBorders>
              <w:top w:val="dashed" w:sz="4" w:space="0" w:color="BFBFBF"/>
              <w:left w:val="none" w:sz="24" w:space="0" w:color="808080"/>
              <w:bottom w:val="dashed" w:sz="4" w:space="0" w:color="BFBFBF"/>
              <w:right w:val="single" w:sz="6" w:space="0" w:color="FFFFFF"/>
            </w:tcBorders>
          </w:tcPr>
          <w:p w:rsidR="00351D1B" w:rsidRDefault="009F199F">
            <w:pPr>
              <w:pStyle w:val="ProductList-TableBody"/>
            </w:pPr>
            <w:hyperlink w:anchor="_Sec807">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r>
      <w:tr w:rsidR="00351D1B">
        <w:tc>
          <w:tcPr>
            <w:tcW w:w="620" w:type="dxa"/>
            <w:tcBorders>
              <w:top w:val="dashed" w:sz="4" w:space="0" w:color="BFBFBF"/>
              <w:left w:val="none" w:sz="24" w:space="0" w:color="808080"/>
              <w:bottom w:val="dashed" w:sz="4" w:space="0" w:color="BFBFBF"/>
              <w:right w:val="single" w:sz="6" w:space="0" w:color="FFFFFF"/>
            </w:tcBorders>
          </w:tcPr>
          <w:p w:rsidR="00351D1B" w:rsidRDefault="009F199F">
            <w:pPr>
              <w:pStyle w:val="ProductList-TableBody"/>
            </w:pPr>
            <w:hyperlink w:anchor="_Sec807">
              <w:r>
                <w:rPr>
                  <w:color w:val="00467F"/>
                  <w:u w:val="single"/>
                </w:rPr>
                <w:t>Lisä</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r>
      <w:tr w:rsidR="00351D1B">
        <w:tc>
          <w:tcPr>
            <w:tcW w:w="620" w:type="dxa"/>
            <w:tcBorders>
              <w:top w:val="dashed" w:sz="4" w:space="0" w:color="BFBFBF"/>
              <w:left w:val="none" w:sz="24" w:space="0" w:color="808080"/>
              <w:bottom w:val="single" w:sz="4" w:space="0" w:color="FFFFFF"/>
              <w:right w:val="single" w:sz="6" w:space="0" w:color="FFFFFF"/>
            </w:tcBorders>
          </w:tcPr>
          <w:p w:rsidR="00351D1B" w:rsidRDefault="009F199F">
            <w:pPr>
              <w:pStyle w:val="ProductList-TableBody"/>
            </w:pPr>
            <w:hyperlink w:anchor="_Sec807">
              <w:r>
                <w:rPr>
                  <w:color w:val="00467F"/>
                  <w:u w:val="single"/>
                </w:rPr>
                <w:t>Lisä</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r>
      <w:tr w:rsidR="00351D1B">
        <w:tc>
          <w:tcPr>
            <w:tcW w:w="620" w:type="dxa"/>
            <w:gridSpan w:val="16"/>
            <w:tcBorders>
              <w:top w:val="single" w:sz="4" w:space="0" w:color="FFFFFF"/>
              <w:left w:val="single" w:sz="6" w:space="0" w:color="FFFFFF"/>
              <w:bottom w:val="single" w:sz="4" w:space="0" w:color="FFFFFF"/>
              <w:right w:val="single" w:sz="6" w:space="0" w:color="FFFFFF"/>
            </w:tcBorders>
          </w:tcPr>
          <w:p w:rsidR="00351D1B" w:rsidRDefault="009F199F">
            <w:pPr>
              <w:pStyle w:val="ProductList-TableBody"/>
            </w:pPr>
            <w:r>
              <w:rPr>
                <w:b/>
              </w:rPr>
              <w:t>Windows Server 2012 R2 Data Center</w:t>
            </w:r>
          </w:p>
        </w:tc>
      </w:tr>
      <w:tr w:rsidR="00351D1B">
        <w:tc>
          <w:tcPr>
            <w:tcW w:w="620" w:type="dxa"/>
            <w:tcBorders>
              <w:top w:val="dashed" w:sz="4" w:space="0" w:color="BFBFBF"/>
              <w:left w:val="none" w:sz="24" w:space="0" w:color="808080"/>
              <w:bottom w:val="dashed" w:sz="4" w:space="0" w:color="BFBFBF"/>
              <w:right w:val="single" w:sz="6" w:space="0" w:color="FFFFFF"/>
            </w:tcBorders>
          </w:tcPr>
          <w:p w:rsidR="00351D1B" w:rsidRDefault="009F199F">
            <w:pPr>
              <w:pStyle w:val="ProductList-TableBody"/>
            </w:pPr>
            <w:hyperlink w:anchor="_Sec807">
              <w:r>
                <w:rPr>
                  <w:color w:val="00467F"/>
                  <w:u w:val="single"/>
                </w:rPr>
                <w:t>Perus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r>
      <w:tr w:rsidR="00351D1B">
        <w:tc>
          <w:tcPr>
            <w:tcW w:w="620" w:type="dxa"/>
            <w:tcBorders>
              <w:top w:val="dashed" w:sz="4" w:space="0" w:color="BFBFBF"/>
              <w:left w:val="none" w:sz="24" w:space="0" w:color="808080"/>
              <w:bottom w:val="dashed" w:sz="4" w:space="0" w:color="BFBFBF"/>
              <w:right w:val="single" w:sz="6" w:space="0" w:color="FFFFFF"/>
            </w:tcBorders>
          </w:tcPr>
          <w:p w:rsidR="00351D1B" w:rsidRDefault="009F199F">
            <w:pPr>
              <w:pStyle w:val="ProductList-TableBody"/>
            </w:pPr>
            <w:hyperlink w:anchor="_Sec807">
              <w:r>
                <w:rPr>
                  <w:color w:val="00467F"/>
                  <w:u w:val="single"/>
                </w:rPr>
                <w:t>Lisä</w:t>
              </w:r>
            </w:hyperlink>
            <w:r>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r>
      <w:tr w:rsidR="00351D1B">
        <w:tc>
          <w:tcPr>
            <w:tcW w:w="620" w:type="dxa"/>
            <w:tcBorders>
              <w:top w:val="dashed" w:sz="4" w:space="0" w:color="BFBFBF"/>
              <w:left w:val="none" w:sz="24" w:space="0" w:color="808080"/>
              <w:bottom w:val="single" w:sz="4" w:space="0" w:color="FFFFFF"/>
              <w:right w:val="single" w:sz="6" w:space="0" w:color="FFFFFF"/>
            </w:tcBorders>
          </w:tcPr>
          <w:p w:rsidR="00351D1B" w:rsidRDefault="009F199F">
            <w:pPr>
              <w:pStyle w:val="ProductList-TableBody"/>
            </w:pPr>
            <w:hyperlink w:anchor="_Sec807">
              <w:r>
                <w:rPr>
                  <w:color w:val="00467F"/>
                  <w:u w:val="single"/>
                </w:rPr>
                <w:t>Lisä</w:t>
              </w:r>
            </w:hyperlink>
            <w:r>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r>
      <w:tr w:rsidR="00351D1B">
        <w:tc>
          <w:tcPr>
            <w:tcW w:w="620" w:type="dxa"/>
            <w:gridSpan w:val="16"/>
            <w:tcBorders>
              <w:top w:val="single" w:sz="4" w:space="0" w:color="FFFFFF"/>
              <w:left w:val="single" w:sz="6" w:space="0" w:color="FFFFFF"/>
              <w:bottom w:val="single" w:sz="4" w:space="0" w:color="FFFFFF"/>
              <w:right w:val="single" w:sz="6" w:space="0" w:color="FFFFFF"/>
            </w:tcBorders>
          </w:tcPr>
          <w:p w:rsidR="00351D1B" w:rsidRDefault="009F199F">
            <w:pPr>
              <w:pStyle w:val="ProductList-TableBody"/>
            </w:pPr>
            <w:r>
              <w:rPr>
                <w:b/>
              </w:rPr>
              <w:t>Advanced Threat Analytics 2016</w:t>
            </w:r>
          </w:p>
        </w:tc>
      </w:tr>
      <w:tr w:rsidR="00351D1B">
        <w:tc>
          <w:tcPr>
            <w:tcW w:w="620" w:type="dxa"/>
            <w:tcBorders>
              <w:top w:val="dashed" w:sz="4" w:space="0" w:color="BFBFBF"/>
              <w:left w:val="none" w:sz="24" w:space="0" w:color="808080"/>
              <w:bottom w:val="single" w:sz="4" w:space="0" w:color="FFFFFF"/>
              <w:right w:val="single" w:sz="6" w:space="0" w:color="FFFFFF"/>
            </w:tcBorders>
          </w:tcPr>
          <w:p w:rsidR="00351D1B" w:rsidRDefault="009F199F">
            <w:pPr>
              <w:pStyle w:val="ProductList-TableBody"/>
            </w:pPr>
            <w:hyperlink w:anchor="_Sec801">
              <w:r>
                <w:rPr>
                  <w:color w:val="00467F"/>
                  <w:u w:val="single"/>
                </w:rPr>
                <w:t>Hallinta</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51D1B" w:rsidRDefault="00351D1B">
            <w:pPr>
              <w:pStyle w:val="ProductList-TableBody"/>
              <w:jc w:val="center"/>
            </w:pPr>
          </w:p>
        </w:tc>
      </w:tr>
      <w:tr w:rsidR="00351D1B">
        <w:tc>
          <w:tcPr>
            <w:tcW w:w="620" w:type="dxa"/>
            <w:gridSpan w:val="16"/>
            <w:tcBorders>
              <w:top w:val="single" w:sz="4" w:space="0" w:color="FFFFFF"/>
              <w:left w:val="single" w:sz="6" w:space="0" w:color="FFFFFF"/>
              <w:bottom w:val="single" w:sz="4" w:space="0" w:color="FFFFFF"/>
              <w:right w:val="single" w:sz="6" w:space="0" w:color="FFFFFF"/>
            </w:tcBorders>
          </w:tcPr>
          <w:p w:rsidR="00351D1B" w:rsidRDefault="009F199F">
            <w:pPr>
              <w:pStyle w:val="ProductList-TableBody"/>
            </w:pPr>
            <w:r>
              <w:rPr>
                <w:b/>
              </w:rPr>
              <w:t>System Center 2012 R2 Configuration Manager</w:t>
            </w:r>
          </w:p>
        </w:tc>
      </w:tr>
      <w:tr w:rsidR="00351D1B">
        <w:tc>
          <w:tcPr>
            <w:tcW w:w="620" w:type="dxa"/>
            <w:tcBorders>
              <w:top w:val="dashed" w:sz="4" w:space="0" w:color="BFBFBF"/>
              <w:left w:val="none" w:sz="24" w:space="0" w:color="808080"/>
              <w:bottom w:val="none" w:sz="4" w:space="0" w:color="6E6E6E"/>
              <w:right w:val="single" w:sz="6" w:space="0" w:color="FFFFFF"/>
            </w:tcBorders>
          </w:tcPr>
          <w:p w:rsidR="00351D1B" w:rsidRDefault="009F199F">
            <w:pPr>
              <w:pStyle w:val="ProductList-TableBody"/>
            </w:pPr>
            <w:hyperlink w:anchor="_Sec802">
              <w:r>
                <w:rPr>
                  <w:color w:val="00467F"/>
                  <w:u w:val="single"/>
                </w:rPr>
                <w:t>Hallinta</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51D1B" w:rsidRDefault="00351D1B">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51D1B" w:rsidRDefault="00351D1B">
            <w:pPr>
              <w:pStyle w:val="ProductList-TableBody"/>
              <w:jc w:val="center"/>
            </w:pPr>
          </w:p>
        </w:tc>
      </w:tr>
    </w:tbl>
    <w:p w:rsidR="00351D1B" w:rsidRDefault="009F199F">
      <w:pPr>
        <w:pStyle w:val="ProductList-Body"/>
      </w:pPr>
      <w:r>
        <w:rPr>
          <w:b/>
          <w:i/>
        </w:rPr>
        <w:t>Huomautus</w:t>
      </w:r>
      <w:r>
        <w:rPr>
          <w:i/>
        </w:rPr>
        <w:t>: Office 365 Education E1 ja Office 365 Nonprofit E1 eivät täytä tämän taulukon Tuotteiden käytön (tai hallinnan) Käyttöoikeusvaatimusta. Core CAL- ja Enterprise CAL Suite -käyttöoikeus, jossa on aktiivinen SA-ylläpito, antavat System Center 2012 R2 Endpoint Protectionia vastaavat käyttöoikeudet. Enterprise CAL Suite, jossa on aktiivinen SA-ylläpito, antaa Tietojen häviämisen estämistä ja Exchange Online Protectionia vastaavat käyttöoikeudet.</w:t>
      </w:r>
    </w:p>
    <w:p w:rsidR="00351D1B" w:rsidRDefault="009F199F">
      <w:pPr>
        <w:pStyle w:val="ProductList-SectionHeading"/>
        <w:pageBreakBefore/>
        <w:outlineLvl w:val="0"/>
      </w:pPr>
      <w:bookmarkStart w:id="376" w:name="_Sec564"/>
      <w:bookmarkEnd w:id="374"/>
      <w:r>
        <w:lastRenderedPageBreak/>
        <w:t>Liite B – Software Assurance</w:t>
      </w:r>
      <w:r>
        <w:fldChar w:fldCharType="begin"/>
      </w:r>
      <w:r>
        <w:instrText xml:space="preserve"> TC "</w:instrText>
      </w:r>
      <w:bookmarkStart w:id="377" w:name="_Toc449310328"/>
      <w:r>
        <w:instrText>Liite B – Software Assurance</w:instrText>
      </w:r>
      <w:bookmarkEnd w:id="377"/>
      <w:r>
        <w:instrText>" \l 1</w:instrText>
      </w:r>
      <w:r>
        <w:fldChar w:fldCharType="end"/>
      </w:r>
    </w:p>
    <w:p w:rsidR="00351D1B" w:rsidRDefault="009F199F">
      <w:pPr>
        <w:pStyle w:val="ProductList-Offering1Heading"/>
        <w:outlineLvl w:val="1"/>
      </w:pPr>
      <w:bookmarkStart w:id="378" w:name="_Sec573"/>
      <w:r>
        <w:t>Software Assurance -ylläpidon ostaminen</w:t>
      </w:r>
      <w:bookmarkEnd w:id="378"/>
      <w:r>
        <w:fldChar w:fldCharType="begin"/>
      </w:r>
      <w:r>
        <w:instrText xml:space="preserve"> TC "</w:instrText>
      </w:r>
      <w:bookmarkStart w:id="379" w:name="_Toc449310329"/>
      <w:r>
        <w:instrText>Software Assurance -ylläpidon ostaminen</w:instrText>
      </w:r>
      <w:bookmarkEnd w:id="379"/>
      <w:r>
        <w:instrText>" \l 2</w:instrText>
      </w:r>
      <w:r>
        <w:fldChar w:fldCharType="end"/>
      </w:r>
    </w:p>
    <w:p w:rsidR="00351D1B" w:rsidRDefault="009F199F">
      <w:pPr>
        <w:pStyle w:val="ProductList-Body"/>
      </w:pPr>
      <w:r>
        <w:t xml:space="preserve">Kun Asiakas ostaa SA-ylläpidon, hän voi valita kolmesta eri sitoutumistasosta, jotka voivat vaihdella ohjelmittain. Asiakas voi </w:t>
      </w:r>
    </w:p>
    <w:p w:rsidR="00351D1B" w:rsidRDefault="009F199F" w:rsidP="00EB16C5">
      <w:pPr>
        <w:pStyle w:val="ProductList-Bullet"/>
        <w:numPr>
          <w:ilvl w:val="0"/>
          <w:numId w:val="34"/>
        </w:numPr>
      </w:pPr>
      <w:r>
        <w:t>sitoutua liittämään SA-ylläpidon kaikkiin ohjelmistoalustatuotteisiin</w:t>
      </w:r>
    </w:p>
    <w:p w:rsidR="00351D1B" w:rsidRDefault="009F199F" w:rsidP="00EB16C5">
      <w:pPr>
        <w:pStyle w:val="ProductList-Bullet"/>
        <w:numPr>
          <w:ilvl w:val="0"/>
          <w:numId w:val="34"/>
        </w:numPr>
      </w:pPr>
      <w:r>
        <w:t>sitoutua liittämään SA-ylläpidon kaikkiin tietyn Tuotevarannon hankintoihin (Sovellukset, Järjestelmät tai Palvelut), mitä kutsutaan Software Assurance -jäsenyydeksi (SAM).</w:t>
      </w:r>
    </w:p>
    <w:p w:rsidR="00351D1B" w:rsidRDefault="009F199F" w:rsidP="00EB16C5">
      <w:pPr>
        <w:pStyle w:val="ProductList-Bullet"/>
        <w:numPr>
          <w:ilvl w:val="0"/>
          <w:numId w:val="34"/>
        </w:numPr>
      </w:pPr>
      <w:r>
        <w:t>hankkia SA-ylläpidon yksittäisiin Tuotteisiin sitoutumatta laajentamaan SA-ylläpitoa muihin Tuotteisiin.</w:t>
      </w:r>
    </w:p>
    <w:p w:rsidR="00351D1B" w:rsidRDefault="00351D1B">
      <w:pPr>
        <w:pStyle w:val="ProductList-Body"/>
      </w:pPr>
    </w:p>
    <w:p w:rsidR="00351D1B" w:rsidRDefault="009F199F">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351D1B" w:rsidRDefault="00351D1B">
      <w:pPr>
        <w:pStyle w:val="ProductList-Body"/>
      </w:pPr>
    </w:p>
    <w:p w:rsidR="00351D1B" w:rsidRDefault="009F199F">
      <w:pPr>
        <w:pStyle w:val="ProductList-Body"/>
      </w:pPr>
      <w:r>
        <w:t>Asiakkailla voi olla mahdollisuus hankkia SA-ylläpito tietyille käyttöoikeuksille, jotka on hankittu Jälleenmyyntikanavilta (FPP-tuote) tai OEM-valmistajalta, alla olevan taulukon mukaan. Open Value -sopimuksessa tämä vaihtoehto koskee vain muita kuin organisaationlaajuisia/yrityksenlaajuisia tuotteita. Enterprise Agreement -sopimuksissa se koskee vain Lisätuotteita 90 päivän kuluessa hankintapäivämäärästä. Asiakkaat, jotka hankkivat SA-ylläpidon OEM- tai jälleenmyyntikäyttöoikeuksille, voivat asentaa ja käyttää nykyisen version volyymikäyttöoikeusohjelmistoa koska tahansa.</w:t>
      </w:r>
    </w:p>
    <w:tbl>
      <w:tblPr>
        <w:tblStyle w:val="PURTable"/>
        <w:tblW w:w="0" w:type="dxa"/>
        <w:tblLook w:val="04A0" w:firstRow="1" w:lastRow="0" w:firstColumn="1" w:lastColumn="0" w:noHBand="0" w:noVBand="1"/>
      </w:tblPr>
      <w:tblGrid>
        <w:gridCol w:w="1869"/>
        <w:gridCol w:w="1405"/>
        <w:gridCol w:w="1405"/>
        <w:gridCol w:w="6111"/>
      </w:tblGrid>
      <w:tr w:rsidR="00351D1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Varanto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FPP-tuotteet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Ohjelmat</w:t>
            </w:r>
          </w:p>
        </w:tc>
      </w:tr>
      <w:tr w:rsidR="00351D1B">
        <w:tc>
          <w:tcPr>
            <w:tcW w:w="24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Sovellustuotevaranto</w:t>
            </w:r>
          </w:p>
        </w:tc>
        <w:tc>
          <w:tcPr>
            <w:tcW w:w="24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t>
            </w:r>
          </w:p>
        </w:tc>
        <w:tc>
          <w:tcPr>
            <w:tcW w:w="24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SA saatavilla vain alla kuvatusti</w:t>
            </w:r>
          </w:p>
        </w:tc>
        <w:tc>
          <w:tcPr>
            <w:tcW w:w="4660" w:type="dxa"/>
            <w:vMerge w:val="restart"/>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Koskee Open License-, Select-, Select Plus- ja ei organisaation laajuisia Open Value -sopimuksia sekä Enterprise-sopimusten Lisätuotteita. Se ei koske Enterprise-tuotteita Open Value- ja Enterprise-sopimuksissa. Lisätietoja Microsoft Products and Services Agreement (MPSA) -sopimuksesta on MPSA-käyttöoikeusoppaassa osoitteessa </w:t>
            </w:r>
            <w:hyperlink r:id="rId133">
              <w:r>
                <w:rPr>
                  <w:color w:val="00467F"/>
                  <w:u w:val="single"/>
                </w:rPr>
                <w:t>http://microsoftvolumelicensing.com/DocumentSearch.aspx?Mode=3&amp;DocumentTypeId=44</w:t>
              </w:r>
            </w:hyperlink>
            <w:r>
              <w:t>.</w:t>
            </w:r>
          </w:p>
        </w:tc>
      </w:tr>
      <w:tr w:rsidR="00351D1B">
        <w:tc>
          <w:tcPr>
            <w:tcW w:w="24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Palvelintuotevaranto</w:t>
            </w:r>
          </w:p>
        </w:tc>
        <w:tc>
          <w:tcPr>
            <w:tcW w:w="24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SA saatavilla</w:t>
            </w:r>
          </w:p>
        </w:tc>
        <w:tc>
          <w:tcPr>
            <w:tcW w:w="24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SA saatavilla</w:t>
            </w:r>
          </w:p>
        </w:tc>
        <w:tc>
          <w:tcPr>
            <w:tcW w:w="0" w:type="auto"/>
            <w:vMerge/>
          </w:tcPr>
          <w:p w:rsidR="00351D1B" w:rsidRDefault="00351D1B"/>
        </w:tc>
      </w:tr>
    </w:tbl>
    <w:p w:rsidR="00351D1B" w:rsidRDefault="00351D1B">
      <w:pPr>
        <w:pStyle w:val="ProductList-Body"/>
      </w:pPr>
    </w:p>
    <w:p w:rsidR="00351D1B" w:rsidRDefault="009F199F">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351D1B" w:rsidRDefault="00351D1B">
      <w:pPr>
        <w:pStyle w:val="ProductList-Body"/>
      </w:pPr>
    </w:p>
    <w:p w:rsidR="00351D1B" w:rsidRDefault="009F199F">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351D1B" w:rsidRDefault="00351D1B">
      <w:pPr>
        <w:pStyle w:val="ProductList-Body"/>
      </w:pPr>
    </w:p>
    <w:p w:rsidR="00351D1B" w:rsidRDefault="009F199F">
      <w:pPr>
        <w:pStyle w:val="ProductList-Body"/>
      </w:pPr>
      <w:r>
        <w:t>Asiakkaiden, jotka suorittavat hankinnan Microsoft Products and Services Agreement (MPSA) -sopimuksella, tulee katsoa SA-ylläpidon hankintaan MPSA:lla liittyvät tiedot MPSA-käyttöoikeusoppaasta ja SA-etujen kuvaukset MPSA-ohjelmasta.</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1Heading"/>
        <w:outlineLvl w:val="1"/>
      </w:pPr>
      <w:bookmarkStart w:id="380" w:name="_Sec574"/>
      <w:r>
        <w:t>Software Assurance -ylläpidon uusiminen</w:t>
      </w:r>
      <w:bookmarkEnd w:id="380"/>
      <w:r>
        <w:fldChar w:fldCharType="begin"/>
      </w:r>
      <w:r>
        <w:instrText xml:space="preserve"> TC "</w:instrText>
      </w:r>
      <w:bookmarkStart w:id="381" w:name="_Toc449310330"/>
      <w:r>
        <w:instrText>Software Assurance -ylläpidon uusiminen</w:instrText>
      </w:r>
      <w:bookmarkEnd w:id="381"/>
      <w:r>
        <w:instrText>" \l 2</w:instrText>
      </w:r>
      <w:r>
        <w:fldChar w:fldCharType="end"/>
      </w:r>
    </w:p>
    <w:p w:rsidR="00351D1B" w:rsidRDefault="009F199F">
      <w:pPr>
        <w:pStyle w:val="ProductList-ClauseHeading"/>
        <w:outlineLvl w:val="2"/>
      </w:pPr>
      <w:r>
        <w:t>Ylläpidon uusiminen samalla Sopimuksella</w:t>
      </w:r>
    </w:p>
    <w:p w:rsidR="00351D1B" w:rsidRDefault="009F199F">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351D1B" w:rsidRDefault="00351D1B">
      <w:pPr>
        <w:pStyle w:val="ProductList-Body"/>
      </w:pPr>
    </w:p>
    <w:p w:rsidR="00351D1B" w:rsidRDefault="009F199F">
      <w:pPr>
        <w:pStyle w:val="ProductList-SubClauseHeading"/>
        <w:outlineLvl w:val="3"/>
      </w:pPr>
      <w:r>
        <w:t>Open License</w:t>
      </w:r>
    </w:p>
    <w:p w:rsidR="00351D1B" w:rsidRDefault="009F199F">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351D1B" w:rsidRDefault="00351D1B">
      <w:pPr>
        <w:pStyle w:val="ProductList-BodyIndented"/>
      </w:pPr>
    </w:p>
    <w:p w:rsidR="00351D1B" w:rsidRDefault="009F199F">
      <w:pPr>
        <w:pStyle w:val="ProductList-SubClauseHeading"/>
        <w:outlineLvl w:val="3"/>
      </w:pPr>
      <w:r>
        <w:t>Enterprise-sopimus</w:t>
      </w:r>
    </w:p>
    <w:p w:rsidR="00351D1B" w:rsidRDefault="009F199F">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351D1B" w:rsidRDefault="00351D1B">
      <w:pPr>
        <w:pStyle w:val="ProductList-BodyIndented"/>
      </w:pPr>
    </w:p>
    <w:p w:rsidR="00351D1B" w:rsidRDefault="009F199F">
      <w:pPr>
        <w:pStyle w:val="ProductList-SubClauseHeading"/>
        <w:outlineLvl w:val="3"/>
      </w:pPr>
      <w:r>
        <w:t>Enrollment for Application Platform</w:t>
      </w:r>
    </w:p>
    <w:p w:rsidR="00351D1B" w:rsidRDefault="009F199F">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351D1B" w:rsidRDefault="00351D1B">
      <w:pPr>
        <w:pStyle w:val="ProductList-BodyIndented"/>
      </w:pPr>
    </w:p>
    <w:p w:rsidR="00351D1B" w:rsidRDefault="009F199F">
      <w:pPr>
        <w:pStyle w:val="ProductList-ClauseHeading"/>
        <w:outlineLvl w:val="2"/>
      </w:pPr>
      <w:r>
        <w:lastRenderedPageBreak/>
        <w:t>Ylläpidon uusiminen erillisellä Sopimuksella</w:t>
      </w:r>
    </w:p>
    <w:p w:rsidR="00351D1B" w:rsidRDefault="009F199F">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(MPSA:n)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351D1B" w:rsidRDefault="00351D1B">
      <w:pPr>
        <w:pStyle w:val="ProductList-Body"/>
      </w:pPr>
    </w:p>
    <w:p w:rsidR="00351D1B" w:rsidRDefault="009F199F">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MPSA-sopimukseen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351D1B" w:rsidRDefault="00351D1B">
      <w:pPr>
        <w:pStyle w:val="ProductList-Body"/>
      </w:pPr>
    </w:p>
    <w:p w:rsidR="00351D1B" w:rsidRDefault="009F199F">
      <w:pPr>
        <w:pStyle w:val="ProductList-ClauseHeading"/>
        <w:outlineLvl w:val="2"/>
      </w:pPr>
      <w:r>
        <w:t>Software Assurance -ylläpidon uusiminen CAL-käyttöoikeuksille ja Asiakashallintakäyttöoikeuksille</w:t>
      </w:r>
    </w:p>
    <w:p w:rsidR="00351D1B" w:rsidRDefault="009F199F">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351D1B" w:rsidRDefault="009F199F">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1Heading"/>
        <w:outlineLvl w:val="1"/>
      </w:pPr>
      <w:bookmarkStart w:id="382" w:name="_Sec575"/>
      <w:r>
        <w:t>Lopetettujen tai vanhenevien Tuotteiden siirtymiskäyttöoikeus</w:t>
      </w:r>
      <w:bookmarkEnd w:id="382"/>
      <w:r>
        <w:fldChar w:fldCharType="begin"/>
      </w:r>
      <w:r>
        <w:instrText xml:space="preserve"> TC "</w:instrText>
      </w:r>
      <w:bookmarkStart w:id="383" w:name="_Toc449310331"/>
      <w:r>
        <w:instrText>Lopetettujen tai vanhenevien Tuotteiden siirtymiskäyttöoikeus</w:instrText>
      </w:r>
      <w:bookmarkEnd w:id="383"/>
      <w:r>
        <w:instrText>" \l 2</w:instrText>
      </w:r>
      <w:r>
        <w:fldChar w:fldCharType="end"/>
      </w:r>
    </w:p>
    <w:p w:rsidR="00351D1B" w:rsidRDefault="009F199F">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351D1B" w:rsidRDefault="009F199F">
      <w:pPr>
        <w:pStyle w:val="ProductList-Body"/>
      </w:pPr>
      <w:r>
        <w:t>Tässä käytettynä ”</w:t>
      </w:r>
      <w:r>
        <w:rPr>
          <w:b/>
          <w:color w:val="00188F"/>
        </w:rPr>
        <w:t>Siirtymiskäyttöoikeus</w:t>
      </w:r>
      <w:r>
        <w:t>” viittaa oikeuteen, joka on myönnetty tähän tuotteeseen viittaavassa Tuotemerkinnässä.</w:t>
      </w:r>
    </w:p>
    <w:p w:rsidR="00351D1B" w:rsidRDefault="00351D1B">
      <w:pPr>
        <w:pStyle w:val="ProductList-Body"/>
      </w:pPr>
    </w:p>
    <w:p w:rsidR="00351D1B" w:rsidRDefault="009F199F">
      <w:pPr>
        <w:pStyle w:val="ProductList-Body"/>
      </w:pPr>
      <w:r>
        <w:t>Ellei Tuotemerkinnässä ole toisin mainittu:</w:t>
      </w:r>
    </w:p>
    <w:p w:rsidR="00351D1B" w:rsidRDefault="009F199F" w:rsidP="00EB16C5">
      <w:pPr>
        <w:pStyle w:val="ProductList-Bullet"/>
        <w:numPr>
          <w:ilvl w:val="0"/>
          <w:numId w:val="35"/>
        </w:numPr>
      </w:pPr>
      <w:r>
        <w:t>Asiakas saa päivittää Siirtymiskäyttöoikeuteen ja käyttää ohjelmistoa sillä Vaatimuksen täyttävän käyttöoikeuden kattaman ohjelmiston asemesta. Asiakas ei saa käyttää ohjelmistoa kummallakin käyttöoikeudella yhtä aikaa.</w:t>
      </w:r>
    </w:p>
    <w:p w:rsidR="00351D1B" w:rsidRDefault="009F199F" w:rsidP="00EB16C5">
      <w:pPr>
        <w:pStyle w:val="ProductList-Bullet"/>
        <w:numPr>
          <w:ilvl w:val="0"/>
          <w:numId w:val="35"/>
        </w:numPr>
      </w:pPr>
      <w:r>
        <w:t>Siirtymiskäyttöoikeuksia myönnetään suhteessa 1:1 kullekin Asiakkaan Vaatimukset täyttävälle käyttöoikeudelle.</w:t>
      </w:r>
    </w:p>
    <w:p w:rsidR="00351D1B" w:rsidRDefault="009F199F" w:rsidP="00EB16C5">
      <w:pPr>
        <w:pStyle w:val="ProductList-Bullet"/>
        <w:numPr>
          <w:ilvl w:val="0"/>
          <w:numId w:val="3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351D1B" w:rsidRDefault="009F199F" w:rsidP="00EB16C5">
      <w:pPr>
        <w:pStyle w:val="ProductList-Bullet"/>
        <w:numPr>
          <w:ilvl w:val="0"/>
          <w:numId w:val="3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351D1B" w:rsidRDefault="009F199F" w:rsidP="00EB16C5">
      <w:pPr>
        <w:pStyle w:val="ProductList-Bullet"/>
        <w:numPr>
          <w:ilvl w:val="0"/>
          <w:numId w:val="35"/>
        </w:numPr>
      </w:pPr>
      <w:r>
        <w:t>Asiakas ei saa siirtää Siirtymiskäyttöoikeutta erillään Vaatimukset täyttävistä käyttöoikeuksista.</w:t>
      </w:r>
    </w:p>
    <w:p w:rsidR="00351D1B" w:rsidRDefault="009F199F" w:rsidP="00EB16C5">
      <w:pPr>
        <w:pStyle w:val="ProductList-Bullet"/>
        <w:numPr>
          <w:ilvl w:val="0"/>
          <w:numId w:val="3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Offering1Heading"/>
        <w:outlineLvl w:val="1"/>
      </w:pPr>
      <w:bookmarkStart w:id="384" w:name="_Sec576"/>
      <w:r>
        <w:t>SA-ylläpidon edut</w:t>
      </w:r>
      <w:bookmarkEnd w:id="384"/>
      <w:r>
        <w:fldChar w:fldCharType="begin"/>
      </w:r>
      <w:r>
        <w:instrText xml:space="preserve"> TC "</w:instrText>
      </w:r>
      <w:bookmarkStart w:id="385" w:name="_Toc449310332"/>
      <w:r>
        <w:instrText>SA-ylläpidon edut</w:instrText>
      </w:r>
      <w:bookmarkEnd w:id="385"/>
      <w:r>
        <w:instrText>" \l 2</w:instrText>
      </w:r>
      <w:r>
        <w:fldChar w:fldCharType="end"/>
      </w:r>
    </w:p>
    <w:p w:rsidR="00351D1B" w:rsidRDefault="009F199F">
      <w:pPr>
        <w:pStyle w:val="ProductList-Body"/>
      </w:pPr>
      <w:r>
        <w:t>Useimmat SA-edut ovat saatavilla kussakin Tuotevarannossa seuraavassa taulukossa kuvatulla tavalla. Vaatimukset täyttävän Tuotteen aktiivinen SA-ylläpito oikeuttaa Asiakkaan alla olevassa taulukossa esitettyihin etuihin. Uuden version oikeuksia lukuun ottamatta Palvelintuotteille saatavilla olevat edut vaativat sekä Palvelinkäyttöoikeuden että mahdollisen käyttöoikeuden (esimerkiksi CAL-käyttöoikeudet). Palvelinkäyttöoikeuksien tai käyttöoikeuksien Uuden version oikeudet toimitetaan erikseen kyseisten käyttöoikeuksien puitteissa.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Muut edut liittyvät SA-jäsenyyteen. Sovellettavan Tuotevarannon SA-jäsenyys oikeuttaa Asiakkaan kyseisiin etuihin.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p w:rsidR="00351D1B" w:rsidRDefault="009F199F">
      <w:pPr>
        <w:pStyle w:val="ProductList-Body"/>
      </w:pPr>
      <w:r>
        <w:t xml:space="preserve">Asiakkaiden, jotka suorittavat hankinnan Microsoft Products and Services Agreement (MPSA) -sopimuksella, tulee katsoa SA-ylläpidon hankintaan MPSA:lla liittyvät tiedot MPSA-käyttöoikeusoppaasta. </w:t>
      </w:r>
    </w:p>
    <w:tbl>
      <w:tblPr>
        <w:tblStyle w:val="PURTable"/>
        <w:tblW w:w="0" w:type="dxa"/>
        <w:tblLook w:val="04A0" w:firstRow="1" w:lastRow="0" w:firstColumn="1" w:lastColumn="0" w:noHBand="0" w:noVBand="1"/>
      </w:tblPr>
      <w:tblGrid>
        <w:gridCol w:w="5147"/>
        <w:gridCol w:w="1874"/>
        <w:gridCol w:w="1919"/>
        <w:gridCol w:w="1850"/>
      </w:tblGrid>
      <w:tr w:rsidR="00351D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lastRenderedPageBreak/>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Sovellustuotevarannot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Palvelintuotevaranto</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577">
              <w:r>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580">
              <w:r>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755">
              <w:r>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582">
              <w:r>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584">
              <w:r>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585">
              <w:r>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586">
              <w:r>
                <w:rPr>
                  <w:color w:val="00467F"/>
                  <w:u w:val="single"/>
                </w:rPr>
                <w:t>Laajennettu HotFix-tuki</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587">
              <w:r>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588">
              <w:r>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589">
              <w:r>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590">
              <w:r>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841">
              <w:r>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hyperlink w:anchor="_Sec652">
              <w:r>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jc w:val="center"/>
            </w:pPr>
          </w:p>
        </w:tc>
      </w:tr>
    </w:tbl>
    <w:p w:rsidR="00351D1B" w:rsidRDefault="009F199F">
      <w:pPr>
        <w:pStyle w:val="ProductList-Body"/>
      </w:pPr>
      <w:r>
        <w:rPr>
          <w:vertAlign w:val="superscript"/>
        </w:rPr>
        <w:t>1</w:t>
      </w:r>
      <w:r>
        <w:rPr>
          <w:i/>
        </w:rPr>
        <w:t>SA-etuja laskettaessa seuraavia Online-palveluita pidetään Office-sovellusvarannon tuotteina: Enterprise Cloud Suite From SA, Office 365 E1 From SA, Office 365 E3 From SA, Office 365 E4 From SA ja EMS from SA.</w:t>
      </w:r>
    </w:p>
    <w:p w:rsidR="00351D1B" w:rsidRDefault="009F199F">
      <w:pPr>
        <w:pStyle w:val="ProductList-Body"/>
      </w:pPr>
      <w:r>
        <w:rPr>
          <w:vertAlign w:val="superscript"/>
        </w:rPr>
        <w:t xml:space="preserve">2 </w:t>
      </w:r>
      <w:r>
        <w:rPr>
          <w:i/>
        </w:rPr>
        <w:t>Asiakkaat, joilla on SA for Windows Pro -päivitys tai Windows Embedded Industry Pro -päivitys, saavat edelleen Enterprise Edition -oikeudet.</w:t>
      </w:r>
    </w:p>
    <w:p w:rsidR="00351D1B" w:rsidRDefault="009F199F">
      <w:pPr>
        <w:pStyle w:val="ProductList-ClauseHeading"/>
        <w:outlineLvl w:val="2"/>
      </w:pPr>
      <w:bookmarkStart w:id="386" w:name="_Sec577"/>
      <w:r>
        <w:t>Oikeudet uuteen versioon</w:t>
      </w:r>
      <w:bookmarkEnd w:id="386"/>
    </w:p>
    <w:p w:rsidR="00351D1B" w:rsidRDefault="009F199F">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p>
    <w:p w:rsidR="00351D1B" w:rsidRDefault="00351D1B">
      <w:pPr>
        <w:pStyle w:val="ProductList-Body"/>
      </w:pPr>
    </w:p>
    <w:p w:rsidR="00351D1B" w:rsidRDefault="009F199F">
      <w:pPr>
        <w:pStyle w:val="ProductList-ClauseHeading"/>
        <w:outlineLvl w:val="2"/>
      </w:pPr>
      <w:bookmarkStart w:id="387" w:name="_Sec579"/>
      <w:r>
        <w:t>Office Online -palvelut ja Office Online Server</w:t>
      </w:r>
      <w:bookmarkEnd w:id="387"/>
    </w:p>
    <w:p w:rsidR="00351D1B" w:rsidRDefault="009F199F">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351D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Office Online -oikeudet</w:t>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Standard</w:t>
            </w:r>
            <w:r>
              <w:fldChar w:fldCharType="begin"/>
            </w:r>
            <w:r>
              <w:instrText xml:space="preserve"> XE "Office Standard" </w:instrText>
            </w:r>
            <w:r>
              <w:fldChar w:fldCharType="end"/>
            </w:r>
          </w:p>
          <w:p w:rsidR="00351D1B" w:rsidRDefault="009F199F">
            <w:pPr>
              <w:pStyle w:val="ProductList-TableBody"/>
            </w:pPr>
            <w:r>
              <w:t>Office Professional Plus</w:t>
            </w:r>
            <w:r>
              <w:fldChar w:fldCharType="begin"/>
            </w:r>
            <w:r>
              <w:instrText xml:space="preserve"> XE "Office Professional Plus" </w:instrText>
            </w:r>
            <w:r>
              <w:fldChar w:fldCharType="end"/>
            </w:r>
          </w:p>
          <w:p w:rsidR="00351D1B" w:rsidRDefault="009F199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Online for Office 365</w:t>
            </w:r>
            <w:r>
              <w:fldChar w:fldCharType="begin"/>
            </w:r>
            <w:r>
              <w:instrText xml:space="preserve"> XE "Office Online for Office 365" </w:instrText>
            </w:r>
            <w:r>
              <w:fldChar w:fldCharType="end"/>
            </w:r>
          </w:p>
          <w:p w:rsidR="00351D1B" w:rsidRDefault="009F199F">
            <w:pPr>
              <w:pStyle w:val="ProductList-TableBody"/>
            </w:pPr>
            <w:r>
              <w:t>Office Online Server</w:t>
            </w:r>
          </w:p>
        </w:tc>
      </w:tr>
    </w:tbl>
    <w:p w:rsidR="00351D1B" w:rsidRDefault="009F199F">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351D1B" w:rsidRDefault="00351D1B">
      <w:pPr>
        <w:pStyle w:val="ProductList-Body"/>
      </w:pPr>
    </w:p>
    <w:p w:rsidR="00351D1B" w:rsidRDefault="009F199F">
      <w:pPr>
        <w:pStyle w:val="ProductList-ClauseHeading"/>
        <w:outlineLvl w:val="2"/>
      </w:pPr>
      <w:bookmarkStart w:id="388" w:name="_Sec580"/>
      <w:r>
        <w:t>Suunnittelupalvelut</w:t>
      </w:r>
      <w:bookmarkEnd w:id="388"/>
    </w:p>
    <w:p w:rsidR="00351D1B" w:rsidRDefault="009F199F">
      <w:pPr>
        <w:pStyle w:val="ProductList-Body"/>
      </w:pPr>
      <w:r>
        <w:t>Asiakkaat (muu kuin Academic Select License, Select Plus for Academic, Campus and School -sopimus ja Open Value Subscription – Education Solutions), joilla on SAM Sovellus- ja Palvelinvarannoissa, ovat oikeutettuja tähän etuun. Suunnittelupalvelut-edun avulla vaatimukset täyttävät asiakkaat saavat valmiiksi määritettyä mukautettua palvelutarjontaa.</w:t>
      </w:r>
    </w:p>
    <w:p w:rsidR="00351D1B" w:rsidRDefault="00351D1B">
      <w:pPr>
        <w:pStyle w:val="ProductList-Body"/>
      </w:pPr>
    </w:p>
    <w:p w:rsidR="00351D1B" w:rsidRDefault="009F199F">
      <w:pPr>
        <w:pStyle w:val="ProductList-Body"/>
      </w:pPr>
      <w:r>
        <w:t>Oikeutetut käyttäjät saavat oikeutettuja käyttöoikeuksia vastaava määrän Suunnittelupalvelut-päiviä. Asiakkaan saamien Suunnittelupalvelutarjousten päivien määrä kootaan Suunnittelupalvelut-päivien varannoksi. Seuraavassa taulukossa luetellaan vaatimukset täyttävät sovellus- ja palvelinkäyttöoikeudet ja niihin liittyvät pistemäärät:</w:t>
      </w:r>
    </w:p>
    <w:tbl>
      <w:tblPr>
        <w:tblStyle w:val="PURTable"/>
        <w:tblW w:w="0" w:type="dxa"/>
        <w:tblLook w:val="04A0" w:firstRow="1" w:lastRow="0" w:firstColumn="1" w:lastColumn="0" w:noHBand="0" w:noVBand="1"/>
      </w:tblPr>
      <w:tblGrid>
        <w:gridCol w:w="9017"/>
        <w:gridCol w:w="1773"/>
      </w:tblGrid>
      <w:tr w:rsidR="00351D1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Pisteet</w:t>
            </w:r>
          </w:p>
        </w:tc>
      </w:tr>
      <w:tr w:rsidR="00351D1B">
        <w:tc>
          <w:tcPr>
            <w:tcW w:w="101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Office-sovellusvarannon Tuotteet (kuten Office-ohjelmistosarjat,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ja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1</w:t>
            </w:r>
          </w:p>
        </w:tc>
      </w:tr>
      <w:tr w:rsidR="00351D1B">
        <w:tc>
          <w:tcPr>
            <w:tcW w:w="101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(kahden suorittimen), Visual Studio Professional with MSDN</w:t>
            </w:r>
            <w:r>
              <w:fldChar w:fldCharType="begin"/>
            </w:r>
            <w:r>
              <w:instrText xml:space="preserve"> XE "Visual Studio Professional with MSDN" </w:instrText>
            </w:r>
            <w:r>
              <w:fldChar w:fldCharType="end"/>
            </w:r>
            <w:r>
              <w:t xml:space="preserve"> ja Visual Studio Test Professional with MSDN</w:t>
            </w:r>
            <w:r>
              <w:fldChar w:fldCharType="begin"/>
            </w:r>
            <w:r>
              <w:instrText xml:space="preserve"> XE "Visual Studio Test Professional with MSDN" </w:instrText>
            </w:r>
            <w:r>
              <w:fldChar w:fldCharType="end"/>
            </w:r>
            <w:r>
              <w:t xml:space="preserve"> sekä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25</w:t>
            </w:r>
          </w:p>
        </w:tc>
      </w:tr>
      <w:tr w:rsidR="00351D1B">
        <w:tc>
          <w:tcPr>
            <w:tcW w:w="101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50</w:t>
            </w:r>
          </w:p>
        </w:tc>
      </w:tr>
      <w:tr w:rsidR="00351D1B">
        <w:tc>
          <w:tcPr>
            <w:tcW w:w="101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75</w:t>
            </w:r>
          </w:p>
        </w:tc>
      </w:tr>
    </w:tbl>
    <w:p w:rsidR="00351D1B" w:rsidRDefault="009F199F">
      <w:pPr>
        <w:pStyle w:val="ProductList-Body"/>
      </w:pPr>
      <w:r>
        <w:rPr>
          <w:b/>
          <w:i/>
        </w:rPr>
        <w:t>Huomautus:</w:t>
      </w:r>
      <w:r>
        <w:rPr>
          <w:i/>
        </w:rPr>
        <w:t xml:space="preserve"> SQL CAL -käyttöoikeudet – katso tämän osan CAL Suite -taulukko</w:t>
      </w:r>
    </w:p>
    <w:p w:rsidR="00351D1B" w:rsidRDefault="009F199F">
      <w:pPr>
        <w:pStyle w:val="ProductList-Body"/>
      </w:pPr>
      <w:r>
        <w:rPr>
          <w:vertAlign w:val="superscript"/>
        </w:rPr>
        <w:t>1</w:t>
      </w:r>
      <w:r>
        <w:rPr>
          <w:i/>
        </w:rPr>
        <w:t xml:space="preserve"> Microsoft Dynamics CRM Professional CAL -käyttöoikeudesta myönnetään kaksi pistettä</w:t>
      </w:r>
    </w:p>
    <w:p w:rsidR="00351D1B" w:rsidRDefault="00351D1B">
      <w:pPr>
        <w:pStyle w:val="ProductList-Body"/>
      </w:pPr>
    </w:p>
    <w:p w:rsidR="00351D1B" w:rsidRDefault="009F199F">
      <w:pPr>
        <w:pStyle w:val="ProductList-Body"/>
      </w:pPr>
      <w:r>
        <w:lastRenderedPageBreak/>
        <w:t>Server and Cloud -liittymäsopimuksella (SCE) hankitut vaatimukset täyttävät tuotteet muodostavat yhtä paljon pisteitä Deployment Planning Services (DPS) -palveluihin kuin muihin ohjelmiin. 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351D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600,000+</w:t>
            </w:r>
          </w:p>
        </w:tc>
      </w:tr>
      <w:tr w:rsidR="00351D1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51D1B" w:rsidRDefault="009F199F">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75</w:t>
            </w:r>
          </w:p>
        </w:tc>
      </w:tr>
    </w:tbl>
    <w:p w:rsidR="00351D1B" w:rsidRDefault="00351D1B">
      <w:pPr>
        <w:pStyle w:val="ProductList-Body"/>
      </w:pPr>
    </w:p>
    <w:p w:rsidR="00351D1B" w:rsidRDefault="009F199F">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351D1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51D1B" w:rsidRDefault="009F199F">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51D1B" w:rsidRDefault="009F199F">
            <w:pPr>
              <w:pStyle w:val="ProductList-TableBody"/>
            </w:pPr>
            <w:r>
              <w:t>→600,000+</w:t>
            </w:r>
          </w:p>
        </w:tc>
      </w:tr>
      <w:tr w:rsidR="00351D1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51D1B" w:rsidRDefault="009F199F">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12</w:t>
            </w:r>
          </w:p>
        </w:tc>
      </w:tr>
    </w:tbl>
    <w:p w:rsidR="00351D1B" w:rsidRDefault="009F199F">
      <w:pPr>
        <w:pStyle w:val="ProductList-Body"/>
      </w:pPr>
      <w:r>
        <w:t xml:space="preserve">Asiakkaat voivat valita saatavilla olevasta Suunnittelupalvelu-tarjonnasta, jonka toimittavat vaatimukset täyttävät Microsoft-kumppanit tai Microsoftin konsultointipalvelut. Saatavilla olevien palveluiden luettelo on osoitteessa </w:t>
      </w:r>
      <w:hyperlink r:id="rId134">
        <w:r>
          <w:rPr>
            <w:color w:val="00467F"/>
            <w:u w:val="single"/>
          </w:rPr>
          <w:t>http://www.microsoft.com/licensing/software-assurance/planning-services-overview.aspx</w:t>
        </w:r>
      </w:hyperlink>
      <w:r>
        <w:t xml:space="preserve">. </w:t>
      </w:r>
    </w:p>
    <w:p w:rsidR="00351D1B" w:rsidRDefault="00351D1B">
      <w:pPr>
        <w:pStyle w:val="ProductList-Body"/>
      </w:pPr>
    </w:p>
    <w:p w:rsidR="00351D1B" w:rsidRDefault="009F199F">
      <w:pPr>
        <w:pStyle w:val="ProductList-Body"/>
      </w:pPr>
      <w:r>
        <w:t>Saatavilla olevien palveluiden ja niihin liittyvien palvelutasojen luettelo voi muuttua koska tahansa. Vaatimukset täyttävät toimittajat antavat pyynnöstä asiakkaille jäsentelyn saatavilla olevasta Työn laajuudesta kullekin palvelutarjonnalle. Asiakkaat voivat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351D1B" w:rsidRDefault="009F199F" w:rsidP="00EB16C5">
      <w:pPr>
        <w:pStyle w:val="ProductList-Bullet"/>
        <w:numPr>
          <w:ilvl w:val="0"/>
          <w:numId w:val="36"/>
        </w:numPr>
      </w:pPr>
      <w:r>
        <w:t xml:space="preserve">Suunnittelupalvelut Asiakkaalle toimittavat vaatimukset täyttävät Microsoft-kumppanit tai Microsoftin konsultointipalvelut. Maksuseteleillä toimitetut palvelut toimitetaan sopimuksella Asiakkaan ja Vaatimukset täyttävän toimittajan välillä. Asiakas voi tarkastella Vaatimukset täyttävien toimittajien luetteloa täällä: </w:t>
      </w:r>
      <w:hyperlink r:id="rId135">
        <w:r>
          <w:rPr>
            <w:color w:val="00467F"/>
            <w:u w:val="single"/>
          </w:rPr>
          <w:t>http://directory.partners.extranet.microsoft.com/psbproviders</w:t>
        </w:r>
      </w:hyperlink>
    </w:p>
    <w:p w:rsidR="00351D1B" w:rsidRDefault="009F199F" w:rsidP="00EB16C5">
      <w:pPr>
        <w:pStyle w:val="ProductList-Bullet"/>
        <w:numPr>
          <w:ilvl w:val="0"/>
          <w:numId w:val="36"/>
        </w:numPr>
      </w:pPr>
      <w:r>
        <w:t>Suunnittelupalvelut-toimeksiannot tarjoavat konsultointia, joka kattaa valmiiksi määritetyn työn laajuuden ja joka johtaa korkean tason käyttöönottosuunnitelmaan. Ohjelmiston varsinaista käyttöönottoa ei voi sisällyttää toimeksiantoon.</w:t>
      </w:r>
    </w:p>
    <w:p w:rsidR="00351D1B" w:rsidRDefault="009F199F" w:rsidP="00EB16C5">
      <w:pPr>
        <w:pStyle w:val="ProductList-Bullet"/>
        <w:numPr>
          <w:ilvl w:val="0"/>
          <w:numId w:val="36"/>
        </w:numPr>
      </w:pPr>
      <w:r>
        <w:t>Suunnittelupalvelut-maksuseteleitä voi lunastaa vain se asiakas, joka on oikeutettu etuun.</w:t>
      </w:r>
    </w:p>
    <w:p w:rsidR="00351D1B" w:rsidRDefault="009F199F" w:rsidP="00EB16C5">
      <w:pPr>
        <w:pStyle w:val="ProductList-Bullet"/>
        <w:numPr>
          <w:ilvl w:val="0"/>
          <w:numId w:val="36"/>
        </w:numPr>
      </w:pPr>
      <w:r>
        <w:t>Suunnittelupalvelut-maksuseteleitä ei voi vaihtaa rahaksi, maksuiksi tai muiksi arvoesineiksi.</w:t>
      </w:r>
    </w:p>
    <w:p w:rsidR="00351D1B" w:rsidRDefault="009F199F" w:rsidP="00EB16C5">
      <w:pPr>
        <w:pStyle w:val="ProductList-Bullet"/>
        <w:numPr>
          <w:ilvl w:val="0"/>
          <w:numId w:val="36"/>
        </w:numPr>
      </w:pPr>
      <w:r>
        <w:t>Vaatimukset täyttävän SA-ylläpidon pieneneminen palautusten ja muiden laskutussäätöjen seurauksena, kun se on sallittua, voi vähentää Asiakkaan Suunnittelupalveluihin oikeutettujen päivien määrää.</w:t>
      </w:r>
    </w:p>
    <w:p w:rsidR="00351D1B" w:rsidRDefault="009F199F" w:rsidP="00EB16C5">
      <w:pPr>
        <w:pStyle w:val="ProductList-Bullet"/>
        <w:numPr>
          <w:ilvl w:val="0"/>
          <w:numId w:val="36"/>
        </w:numPr>
      </w:pPr>
      <w:r>
        <w:t>Maksusetelityyppejä ei voi yhdistellä. Suunnittelupalvelut-sopimukset eivät saa ylittää sopimustyypille määritettyä enimmäiskestoa.</w:t>
      </w:r>
    </w:p>
    <w:p w:rsidR="00351D1B" w:rsidRDefault="009F199F" w:rsidP="00EB16C5">
      <w:pPr>
        <w:pStyle w:val="ProductList-Bullet"/>
        <w:numPr>
          <w:ilvl w:val="0"/>
          <w:numId w:val="36"/>
        </w:numPr>
      </w:pPr>
      <w:r>
        <w:t>Maksusetelit kelpaavat vain vaatimukset täyttäville Toimittajille siihen palvelun tyyppiin, jota varten maksuseteli lunastetaan.</w:t>
      </w:r>
    </w:p>
    <w:p w:rsidR="00351D1B" w:rsidRDefault="009F199F" w:rsidP="00EB16C5">
      <w:pPr>
        <w:pStyle w:val="ProductList-Bullet"/>
        <w:numPr>
          <w:ilvl w:val="0"/>
          <w:numId w:val="36"/>
        </w:numPr>
      </w:pPr>
      <w:r>
        <w:t>Maksusetelit on määritettävä SA-ylläpitojakson aikana.</w:t>
      </w:r>
    </w:p>
    <w:p w:rsidR="00351D1B" w:rsidRDefault="009F199F" w:rsidP="00EB16C5">
      <w:pPr>
        <w:pStyle w:val="ProductList-Bullet"/>
        <w:numPr>
          <w:ilvl w:val="0"/>
          <w:numId w:val="36"/>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351D1B" w:rsidRDefault="00351D1B">
      <w:pPr>
        <w:pStyle w:val="ProductList-Body"/>
      </w:pPr>
    </w:p>
    <w:p w:rsidR="00351D1B" w:rsidRDefault="009F199F">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351D1B" w:rsidRDefault="00351D1B">
      <w:pPr>
        <w:pStyle w:val="ProductList-Body"/>
      </w:pPr>
    </w:p>
    <w:p w:rsidR="00351D1B" w:rsidRDefault="009F199F">
      <w:pPr>
        <w:pStyle w:val="ProductList-ClauseHeading"/>
        <w:outlineLvl w:val="2"/>
      </w:pPr>
      <w:bookmarkStart w:id="389" w:name="_Sec581"/>
      <w:r>
        <w:t>Enterprise Source Licensing Program</w:t>
      </w:r>
      <w:bookmarkEnd w:id="389"/>
    </w:p>
    <w:p w:rsidR="00351D1B" w:rsidRDefault="009F199F">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351D1B" w:rsidRDefault="00351D1B">
      <w:pPr>
        <w:pStyle w:val="ProductList-Body"/>
      </w:pPr>
    </w:p>
    <w:p w:rsidR="00351D1B" w:rsidRDefault="009F199F">
      <w:pPr>
        <w:pStyle w:val="ProductList-ClauseHeading"/>
        <w:outlineLvl w:val="2"/>
      </w:pPr>
      <w:bookmarkStart w:id="390" w:name="_Sec582"/>
      <w:r>
        <w:t>Koulutussetelit</w:t>
      </w:r>
      <w:bookmarkEnd w:id="390"/>
    </w:p>
    <w:p w:rsidR="00351D1B" w:rsidRDefault="009F199F">
      <w:pPr>
        <w:pStyle w:val="ProductList-Body"/>
      </w:pPr>
      <w:r>
        <w:t>Asiakkaat (muu kuin Academic Select License-, Select Plus for Academic-, Open Value Subscription – Education Solutions-, Campus and School -sopimus -asiakkaat), joilla on SAM sovellus- tai järjestelmä-Tuotevarannossa, ovat oikeutettuja Microsoftin koulutusmaksuseteleihin, jotka myöntävät tietyn koulutuspäivien määrän, joka perustuu kolmen vuoden tilaussopimukseen tai Sopimuksen kestoon alla kuvatulla tavalla.</w:t>
      </w:r>
    </w:p>
    <w:tbl>
      <w:tblPr>
        <w:tblStyle w:val="PURTable"/>
        <w:tblW w:w="0" w:type="dxa"/>
        <w:tblLook w:val="04A0" w:firstRow="1" w:lastRow="0" w:firstColumn="1" w:lastColumn="0" w:noHBand="0" w:noVBand="1"/>
      </w:tblPr>
      <w:tblGrid>
        <w:gridCol w:w="3459"/>
        <w:gridCol w:w="3681"/>
        <w:gridCol w:w="3650"/>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Järjestelmätuotevarannot</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 päivä / 50 käyttöoikeutta (enintään 10 päivää)</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 päivää / 50 käyttöoikeutta</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 päivä / 50 käyttöoikeutta</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20 päivää / oikeutettu liittymäsopimus</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10 päivää / oikeutettu liittymäsopimus</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15 päivää*</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25 päivää*</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55 päivää*</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lastRenderedPageBreak/>
              <w:t>SAM 30 000–49 999</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80 päivää*</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125 päivää*</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200 päivää*</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300 päivää*</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400 päivää*</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700 päivää*</w:t>
            </w:r>
          </w:p>
        </w:tc>
      </w:tr>
    </w:tbl>
    <w:p w:rsidR="00351D1B" w:rsidRDefault="009F199F">
      <w:pPr>
        <w:pStyle w:val="ProductList-Body"/>
      </w:pPr>
      <w:r>
        <w:t>*</w:t>
      </w:r>
      <w:r>
        <w:rPr>
          <w:i/>
        </w:rPr>
        <w:t>Päivien määrä kutakin oikeutettua liittymäsopimusta tai sopimusta kohden.</w:t>
      </w:r>
    </w:p>
    <w:p w:rsidR="00351D1B" w:rsidRDefault="00351D1B">
      <w:pPr>
        <w:pStyle w:val="ProductList-Body"/>
      </w:pPr>
    </w:p>
    <w:p w:rsidR="00351D1B" w:rsidRDefault="009F199F" w:rsidP="00EB16C5">
      <w:pPr>
        <w:pStyle w:val="ProductList-Bullet"/>
        <w:numPr>
          <w:ilvl w:val="0"/>
          <w:numId w:val="37"/>
        </w:numPr>
      </w:pPr>
      <w:r>
        <w:t xml:space="preserve">Maksuseteleillä toimitettavat palvelut toimitetaan sopimuksella Asiakkaan ja vaatimukset täyttävän Microsoft Learning -kumppanin välillä. </w:t>
      </w:r>
    </w:p>
    <w:p w:rsidR="00351D1B" w:rsidRDefault="009F199F" w:rsidP="00EB16C5">
      <w:pPr>
        <w:pStyle w:val="ProductList-Bullet"/>
        <w:numPr>
          <w:ilvl w:val="0"/>
          <w:numId w:val="37"/>
        </w:numPr>
      </w:pPr>
      <w:r>
        <w:t xml:space="preserve">Nopeutetulla tahdilla toimitetut kurssit vaativat maksusetelipäiviä kurssia normaalilla tahdilla toimitettaessa käytettyjen päivien määrän, joka on määritetty SATV Voucher Validation and Reservation System -järjestelmässä. </w:t>
      </w:r>
    </w:p>
    <w:p w:rsidR="00351D1B" w:rsidRDefault="009F199F" w:rsidP="00EB16C5">
      <w:pPr>
        <w:pStyle w:val="ProductList-Bullet"/>
        <w:numPr>
          <w:ilvl w:val="0"/>
          <w:numId w:val="37"/>
        </w:numPr>
      </w:pPr>
      <w:r>
        <w:t xml:space="preserve">Maksuseteli on lunastettavissa vain vaatimukset täyttävän Microsoft Learning -kumppanin opettajan johtamalle koulutukselle hyväksytyissä kursseissa. Mukautetut kurssit (muu kuin hyväksytyn kurssin nopeutettu toimitustahti tai mukautetut kurssit, jotka koostuvat vain hyväksytyistä kursseista tai ennalta hyväksytyt poikkeukset, jotka perustuvat järjestelmäongelmiin tai pilottiohjelmiin) eivät ole oikeutettuja näiden maksuseteleiden käyttöön.   </w:t>
      </w:r>
    </w:p>
    <w:p w:rsidR="00351D1B" w:rsidRDefault="009F199F" w:rsidP="00EB16C5">
      <w:pPr>
        <w:pStyle w:val="ProductList-Bullet"/>
        <w:numPr>
          <w:ilvl w:val="0"/>
          <w:numId w:val="37"/>
        </w:numPr>
      </w:pPr>
      <w:r>
        <w:t>Maksuseteleitä ei voi käyttää kattamaan maksuja, jotka liittyvät siihen, ettei asiakas saapunut varatulle kurssille.</w:t>
      </w:r>
    </w:p>
    <w:p w:rsidR="00351D1B" w:rsidRDefault="009F199F" w:rsidP="00EB16C5">
      <w:pPr>
        <w:pStyle w:val="ProductList-Bullet"/>
        <w:numPr>
          <w:ilvl w:val="0"/>
          <w:numId w:val="37"/>
        </w:numPr>
      </w:pPr>
      <w:r>
        <w:t>Maksusetelit voi lunastaa vain se henkilö, jonka asiakas on hyväksynyt käyttämään maksusetelin.</w:t>
      </w:r>
    </w:p>
    <w:p w:rsidR="00351D1B" w:rsidRDefault="009F199F" w:rsidP="00EB16C5">
      <w:pPr>
        <w:pStyle w:val="ProductList-Bullet"/>
        <w:numPr>
          <w:ilvl w:val="0"/>
          <w:numId w:val="37"/>
        </w:numPr>
      </w:pPr>
      <w:r>
        <w:t xml:space="preserve">Maksuseteleitä ei voi vaihtaa rahaksi, maksuiksi tai muiksi arvoesineiksi. </w:t>
      </w:r>
    </w:p>
    <w:p w:rsidR="00351D1B" w:rsidRDefault="009F199F" w:rsidP="00EB16C5">
      <w:pPr>
        <w:pStyle w:val="ProductList-Bullet"/>
        <w:numPr>
          <w:ilvl w:val="0"/>
          <w:numId w:val="37"/>
        </w:numPr>
      </w:pPr>
      <w:r>
        <w:t xml:space="preserve">Maksusetelit on määritettävä SA-ylläpitojakson aikana. </w:t>
      </w:r>
    </w:p>
    <w:p w:rsidR="00351D1B" w:rsidRDefault="009F199F" w:rsidP="00EB16C5">
      <w:pPr>
        <w:pStyle w:val="ProductList-Bullet"/>
        <w:numPr>
          <w:ilvl w:val="0"/>
          <w:numId w:val="37"/>
        </w:numPr>
      </w:pPr>
      <w:r>
        <w:t xml:space="preserve">Maksusetelit vanhenevat 180 päivän kuluessa maksusetelin määrittämisestä. Maksusetelit, jotka vanhentuvat ennen SA-ylläpitosopimuksen päättymistä, palaavat Koulutusseteli-päivien varantoon. </w:t>
      </w:r>
    </w:p>
    <w:p w:rsidR="00351D1B" w:rsidRDefault="009F199F" w:rsidP="00EB16C5">
      <w:pPr>
        <w:pStyle w:val="ProductList-Bullet"/>
        <w:numPr>
          <w:ilvl w:val="0"/>
          <w:numId w:val="37"/>
        </w:numPr>
      </w:pPr>
      <w:r>
        <w:t xml:space="preserve">Yksi Koulutusseteli-päivä vastaa yhtä koulutusistuntopäivää. </w:t>
      </w:r>
    </w:p>
    <w:p w:rsidR="00351D1B" w:rsidRDefault="009F199F" w:rsidP="00EB16C5">
      <w:pPr>
        <w:pStyle w:val="ProductList-Bullet"/>
        <w:numPr>
          <w:ilvl w:val="0"/>
          <w:numId w:val="37"/>
        </w:numPr>
      </w:pPr>
      <w:r>
        <w:t xml:space="preserve">Maksuseteleitä voi käyttää varaamaan koulutusta vain yhdelle vaatimukset täyttävälle Microsoft Learning -kumppanille kerrallaan. </w:t>
      </w:r>
    </w:p>
    <w:p w:rsidR="00351D1B" w:rsidRDefault="009F199F" w:rsidP="00EB16C5">
      <w:pPr>
        <w:pStyle w:val="ProductList-Bullet"/>
        <w:numPr>
          <w:ilvl w:val="0"/>
          <w:numId w:val="37"/>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351D1B" w:rsidRDefault="009F199F" w:rsidP="00EB16C5">
      <w:pPr>
        <w:pStyle w:val="ProductList-Bullet"/>
        <w:numPr>
          <w:ilvl w:val="0"/>
          <w:numId w:val="37"/>
        </w:numPr>
      </w:pPr>
      <w:r>
        <w:t xml:space="preserve">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 </w:t>
      </w:r>
    </w:p>
    <w:p w:rsidR="00351D1B" w:rsidRDefault="00351D1B">
      <w:pPr>
        <w:pStyle w:val="ProductList-Body"/>
      </w:pPr>
    </w:p>
    <w:p w:rsidR="00351D1B" w:rsidRDefault="009F199F">
      <w:pPr>
        <w:pStyle w:val="ProductList-ClauseHeading"/>
        <w:outlineLvl w:val="2"/>
      </w:pPr>
      <w:bookmarkStart w:id="391" w:name="_Sec583"/>
      <w:r>
        <w:t>E-Learning</w:t>
      </w:r>
      <w:bookmarkEnd w:id="391"/>
    </w:p>
    <w:p w:rsidR="00351D1B" w:rsidRDefault="009F199F">
      <w:pPr>
        <w:pStyle w:val="ProductList-Body"/>
      </w:pPr>
      <w:r>
        <w:t>Tämä etu vaihtelee Sovellusten, Järjestelmien ja Palveluiden mukaan. Siihen oikeutetut asiakkaat saavat yhden käyttökoodin (Sovelluksille, Järjestelmille ja/tai Palvelimille) jokaista vaatimukset täyttävää liittymäsopimusta/sopimusta kohden. Asiakkaat, joilla on vaatimukset täyttäviä Palvelin-tuotteita, saavat käyttää isännöityjä Palvelin-E-Learning-kursseja mutta eivät SCORM-yhteensopivaa sisältöä. Asiakkaat, joilla on Office 365 Pro Plus</w:t>
      </w:r>
      <w:r>
        <w:fldChar w:fldCharType="begin"/>
      </w:r>
      <w:r>
        <w:instrText xml:space="preserve"> XE "Office 365 Pro Plus" </w:instrText>
      </w:r>
      <w:r>
        <w:fldChar w:fldCharType="end"/>
      </w:r>
      <w:r>
        <w:t>, ovat oikeutettuja käyttämään vain ylläpidettyjä Office 365:een liittyviä E-Learning-kursseja (SCORM-yhteensopiva sisältö ei ole oikeutettu).</w:t>
      </w:r>
    </w:p>
    <w:p w:rsidR="00351D1B" w:rsidRDefault="00351D1B">
      <w:pPr>
        <w:pStyle w:val="ProductList-Body"/>
      </w:pPr>
    </w:p>
    <w:p w:rsidR="00351D1B" w:rsidRDefault="009F199F">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351D1B" w:rsidRDefault="00351D1B">
      <w:pPr>
        <w:pStyle w:val="ProductList-Body"/>
      </w:pPr>
    </w:p>
    <w:p w:rsidR="00351D1B" w:rsidRDefault="009F199F">
      <w:pPr>
        <w:pStyle w:val="ProductList-ClauseHeading"/>
        <w:outlineLvl w:val="2"/>
      </w:pPr>
      <w:bookmarkStart w:id="392" w:name="_Sec584"/>
      <w:r>
        <w:t>Kotikäyttöohjelma</w:t>
      </w:r>
      <w:bookmarkEnd w:id="392"/>
    </w:p>
    <w:p w:rsidR="00351D1B" w:rsidRDefault="009F199F">
      <w:pPr>
        <w:pStyle w:val="ProductList-Body"/>
      </w:pPr>
      <w:r>
        <w:t xml:space="preserve">Asiakkaan työntekijät, jotka ovat vaatimukset täyttävien alla olevassa taulukossa olevien sovellusten käyttöoikeuden alaisia käyttäjiä, voivat hankkia yksittäisen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vastaavalle Kotikäyttöohjelman ohjelmistolle, joka asennetaan yhteen laitteeseen (joko PC tai Mac, hankittavan ohjelmiston mukaan). Academic Select (ilman tukitilin hallintaa)-, Academic Select Plus (ilman tukitilin hallintaa)- ja Academic Open -ohjelmat eivät ole oikeutettuja tähän etuun.</w:t>
      </w:r>
    </w:p>
    <w:p w:rsidR="00351D1B" w:rsidRDefault="00351D1B">
      <w:pPr>
        <w:pStyle w:val="ProductList-Body"/>
      </w:pPr>
    </w:p>
    <w:p w:rsidR="00351D1B" w:rsidRDefault="009F199F">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351D1B" w:rsidRDefault="00351D1B">
      <w:pPr>
        <w:pStyle w:val="ProductList-Body"/>
      </w:pPr>
    </w:p>
    <w:p w:rsidR="00351D1B" w:rsidRDefault="009F199F">
      <w:pPr>
        <w:pStyle w:val="ProductList-Body"/>
      </w:pPr>
      <w:r>
        <w:t>Kotikäyttöohjelman ohjelmiston käyttöehdot solmitaan Microsoftin ja Asiakkaan työntekijän välillä, ja ne voi avata Kotikäyttöohjelma-sivustosta.</w:t>
      </w:r>
    </w:p>
    <w:p w:rsidR="00351D1B" w:rsidRDefault="00351D1B">
      <w:pPr>
        <w:pStyle w:val="ProductList-Body"/>
      </w:pPr>
    </w:p>
    <w:p w:rsidR="00351D1B" w:rsidRDefault="009F199F">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351D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Vastaava Kotikäyttöohjelma-käyttöoikeus</w:t>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Standard 2010/2013/2016</w:t>
            </w:r>
          </w:p>
          <w:p w:rsidR="00351D1B" w:rsidRDefault="009F199F">
            <w:pPr>
              <w:pStyle w:val="ProductList-TableBody"/>
            </w:pPr>
            <w:r>
              <w:t xml:space="preserve">Office Professional Plus 2010/2013/2016 </w:t>
            </w:r>
          </w:p>
          <w:p w:rsidR="00351D1B" w:rsidRDefault="009F199F">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Professional Plus 2016 HUP tai Office 2016 for Mac Home &amp; Business with Lync DL HUP</w:t>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Access 2010/2013/2016</w:t>
            </w:r>
          </w:p>
          <w:p w:rsidR="00351D1B" w:rsidRDefault="009F199F">
            <w:pPr>
              <w:pStyle w:val="ProductList-TableBody"/>
            </w:pPr>
            <w:r>
              <w:t>Excel 2010/2013/2016</w:t>
            </w:r>
          </w:p>
          <w:p w:rsidR="00351D1B" w:rsidRDefault="009F199F">
            <w:pPr>
              <w:pStyle w:val="ProductList-TableBody"/>
            </w:pPr>
            <w:r>
              <w:t>PowerPoint 2010/2013/2016</w:t>
            </w:r>
          </w:p>
          <w:p w:rsidR="00351D1B" w:rsidRDefault="009F199F">
            <w:pPr>
              <w:pStyle w:val="ProductList-TableBody"/>
            </w:pPr>
            <w:r>
              <w:t>InfoPath 2010/2013/2016</w:t>
            </w:r>
          </w:p>
          <w:p w:rsidR="00351D1B" w:rsidRDefault="009F199F">
            <w:pPr>
              <w:pStyle w:val="ProductList-TableBody"/>
            </w:pPr>
            <w:r>
              <w:t>Lync 2010/2013/2015</w:t>
            </w:r>
          </w:p>
          <w:p w:rsidR="00351D1B" w:rsidRDefault="009F199F">
            <w:pPr>
              <w:pStyle w:val="ProductList-TableBody"/>
            </w:pPr>
            <w:r>
              <w:lastRenderedPageBreak/>
              <w:t>OneNote 2010/2013/2016</w:t>
            </w:r>
          </w:p>
          <w:p w:rsidR="00351D1B" w:rsidRDefault="009F199F">
            <w:pPr>
              <w:pStyle w:val="ProductList-TableBody"/>
            </w:pPr>
            <w:r>
              <w:t>Outlook 2010/2013/2016</w:t>
            </w:r>
          </w:p>
          <w:p w:rsidR="00351D1B" w:rsidRDefault="009F199F">
            <w:pPr>
              <w:pStyle w:val="ProductList-TableBody"/>
            </w:pPr>
            <w:r>
              <w:t>Publisher 2010/2013/2016</w:t>
            </w:r>
          </w:p>
          <w:p w:rsidR="00351D1B" w:rsidRDefault="009F199F">
            <w:pPr>
              <w:pStyle w:val="ProductList-TableBody"/>
            </w:pPr>
            <w:r>
              <w:t>Skype for Business 2015</w:t>
            </w:r>
          </w:p>
          <w:p w:rsidR="00351D1B" w:rsidRDefault="009F199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lastRenderedPageBreak/>
              <w:t xml:space="preserve">Office Professional Plus 2016 HUP tai Office 2016 for Mac Home &amp; Business with Lync DL HUP </w:t>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Visio Standard 2010/2013 /2016 </w:t>
            </w:r>
          </w:p>
          <w:p w:rsidR="00351D1B" w:rsidRDefault="009F199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Visio Professional 2016 HUP</w:t>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Project Standard 2010/2013/2016</w:t>
            </w:r>
          </w:p>
          <w:p w:rsidR="00351D1B" w:rsidRDefault="009F199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Project Professional 2016 HUP</w:t>
            </w:r>
          </w:p>
        </w:tc>
      </w:tr>
    </w:tbl>
    <w:p w:rsidR="00351D1B" w:rsidRDefault="009F199F">
      <w:pPr>
        <w:pStyle w:val="ProductList-Body"/>
      </w:pPr>
      <w:r>
        <w:rPr>
          <w:i/>
        </w:rPr>
        <w:t xml:space="preserve">Lisätietoja, kuten tietoja muun kotikäyttöohjelmaohjelmiston saatavuudesta, on osoitteessa </w:t>
      </w:r>
      <w:hyperlink r:id="rId136">
        <w:r>
          <w:rPr>
            <w:i/>
            <w:color w:val="00467F"/>
            <w:u w:val="single"/>
          </w:rPr>
          <w:t>http://www.microsoft.com/licensing</w:t>
        </w:r>
      </w:hyperlink>
      <w:r>
        <w:rPr>
          <w:i/>
        </w:rPr>
        <w:t>.</w:t>
      </w:r>
    </w:p>
    <w:p w:rsidR="00351D1B" w:rsidRDefault="00351D1B">
      <w:pPr>
        <w:pStyle w:val="ProductList-Body"/>
      </w:pPr>
    </w:p>
    <w:p w:rsidR="00351D1B" w:rsidRDefault="009F199F">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351D1B" w:rsidRDefault="00351D1B">
      <w:pPr>
        <w:pStyle w:val="ProductList-Body"/>
        <w:jc w:val="right"/>
      </w:pPr>
    </w:p>
    <w:p w:rsidR="00351D1B" w:rsidRDefault="009F199F">
      <w:pPr>
        <w:pStyle w:val="ProductList-ClauseHeading"/>
        <w:outlineLvl w:val="2"/>
      </w:pPr>
      <w:bookmarkStart w:id="393" w:name="_Sec585"/>
      <w:r>
        <w:t>Ympärivuorokautinen ongelmanratkaisutuki</w:t>
      </w:r>
      <w:bookmarkEnd w:id="393"/>
    </w:p>
    <w:p w:rsidR="00351D1B" w:rsidRDefault="009F199F">
      <w:pPr>
        <w:pStyle w:val="ProductList-Body"/>
      </w:pPr>
      <w:r>
        <w:t xml:space="preserve">Asiakkaat (muu kuin Academic Select License-, Select Plus for Academic-, Academic Open License-, Campus and School -sopimukset ja Open Value Subscription – Education Solutions -asiakkaat), joilla on SA-ylläpito, ovat oikeutettuja Ympärivuorokautiseen ongelmanratkaisutukeen. </w:t>
      </w:r>
    </w:p>
    <w:p w:rsidR="00351D1B" w:rsidRDefault="00351D1B">
      <w:pPr>
        <w:pStyle w:val="ProductList-Body"/>
      </w:pPr>
    </w:p>
    <w:p w:rsidR="00351D1B" w:rsidRDefault="009F199F">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351D1B" w:rsidRDefault="00351D1B">
      <w:pPr>
        <w:pStyle w:val="ProductList-Body"/>
      </w:pPr>
    </w:p>
    <w:p w:rsidR="00351D1B" w:rsidRDefault="009F199F">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351D1B" w:rsidRDefault="00351D1B">
      <w:pPr>
        <w:pStyle w:val="ProductList-Body"/>
      </w:pPr>
    </w:p>
    <w:p w:rsidR="00351D1B" w:rsidRDefault="009F199F">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351D1B" w:rsidRDefault="00351D1B">
      <w:pPr>
        <w:pStyle w:val="ProductList-Body"/>
      </w:pPr>
    </w:p>
    <w:p w:rsidR="00351D1B" w:rsidRDefault="009F199F">
      <w:pPr>
        <w:pStyle w:val="ProductList-SubClauseHeading"/>
        <w:outlineLvl w:val="3"/>
      </w:pPr>
      <w:r>
        <w:t>Puhelintuen tapauksien myöntäminen</w:t>
      </w:r>
    </w:p>
    <w:p w:rsidR="00351D1B" w:rsidRDefault="009F199F">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USD 200 000.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351D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IW/työasema - Tapauksen myöntämisaskeleet</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$200,000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300,000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270,000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 Fr. 330,000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CRC 1 650 000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kr 1 600 000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215,000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£135,000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JPY 24 000 000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KWD 240 000 000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kr 1 650 000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350,000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kr 2 000 000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NTD 7 000 000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INR 10 000 000</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RUB 6 600 000</w:t>
            </w:r>
          </w:p>
        </w:tc>
      </w:tr>
    </w:tbl>
    <w:p w:rsidR="00351D1B" w:rsidRDefault="00351D1B">
      <w:pPr>
        <w:pStyle w:val="ProductList-BodyIndented"/>
        <w:ind w:left="720"/>
      </w:pPr>
    </w:p>
    <w:p w:rsidR="00351D1B" w:rsidRDefault="009F199F">
      <w:pPr>
        <w:pStyle w:val="ProductList-BodyIndented"/>
      </w:pPr>
      <w:r>
        <w:t>Käyttämättömät puhelintukitapaukset vanhenevat SA-ylläpidon päättyessä. Puhelintukitapauksia ei voi siirtää liittymäsopimusten tai sopimusten välillä.</w:t>
      </w:r>
    </w:p>
    <w:p w:rsidR="00351D1B" w:rsidRDefault="00351D1B">
      <w:pPr>
        <w:pStyle w:val="ProductList-BodyIndented"/>
      </w:pPr>
    </w:p>
    <w:p w:rsidR="00351D1B" w:rsidRDefault="009F199F">
      <w:pPr>
        <w:pStyle w:val="ProductList-BodyIndented"/>
      </w:pPr>
      <w:r>
        <w:t xml:space="preserve">Paikallista puhelintukea voi käyttää virka-aikaan, joka on ilmoitettu sivustossa </w:t>
      </w:r>
      <w:hyperlink r:id="rId137">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351D1B" w:rsidRDefault="00351D1B">
      <w:pPr>
        <w:pStyle w:val="ProductList-BodyIndented"/>
        <w:ind w:left="720"/>
      </w:pPr>
    </w:p>
    <w:p w:rsidR="00351D1B" w:rsidRDefault="009F199F">
      <w:pPr>
        <w:pStyle w:val="ProductList-SubClauseHeading"/>
        <w:outlineLvl w:val="3"/>
      </w:pPr>
      <w:r>
        <w:t>Verkkopohjaiset tapaukset</w:t>
      </w:r>
    </w:p>
    <w:p w:rsidR="00351D1B" w:rsidRDefault="009F199F">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351D1B" w:rsidRDefault="00351D1B">
      <w:pPr>
        <w:pStyle w:val="ProductList-BodyIndented"/>
      </w:pPr>
    </w:p>
    <w:p w:rsidR="00351D1B" w:rsidRDefault="009F199F">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351D1B" w:rsidRDefault="00351D1B">
      <w:pPr>
        <w:pStyle w:val="ProductList-BodyIndented"/>
        <w:ind w:left="720"/>
      </w:pPr>
    </w:p>
    <w:p w:rsidR="00351D1B" w:rsidRDefault="009F199F">
      <w:pPr>
        <w:pStyle w:val="ProductList-SubClauseHeading"/>
        <w:outlineLvl w:val="3"/>
      </w:pPr>
      <w:r>
        <w:t>Tukiyhteystiedot</w:t>
      </w:r>
    </w:p>
    <w:p w:rsidR="00351D1B" w:rsidRDefault="009F199F">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068"/>
        <w:gridCol w:w="1379"/>
        <w:gridCol w:w="1379"/>
        <w:gridCol w:w="1401"/>
        <w:gridCol w:w="1401"/>
        <w:gridCol w:w="1401"/>
        <w:gridCol w:w="1401"/>
      </w:tblGrid>
      <w:tr w:rsidR="00351D1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S/S+: EA hintataso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S/S+: EA hintataso D</w:t>
            </w:r>
          </w:p>
        </w:tc>
      </w:tr>
      <w:tr w:rsidR="00351D1B">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Ongelmanratkaisupuhelintuen yhteydenottojen määrä</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Tarpeen mukaan</w:t>
            </w:r>
          </w:p>
        </w:tc>
      </w:tr>
      <w:tr w:rsidR="00351D1B">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Valtuutettujen verkkotukiyhteyshenkilöiden määrä</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16</w:t>
            </w:r>
          </w:p>
        </w:tc>
      </w:tr>
    </w:tbl>
    <w:p w:rsidR="00351D1B" w:rsidRDefault="00351D1B">
      <w:pPr>
        <w:pStyle w:val="ProductList-BodyIndented"/>
      </w:pPr>
    </w:p>
    <w:p w:rsidR="00351D1B" w:rsidRDefault="009F199F">
      <w:pPr>
        <w:pStyle w:val="ProductList-SubClauseHeading"/>
        <w:outlineLvl w:val="3"/>
      </w:pPr>
      <w:r>
        <w:t>Software Assurance -asiakkaiden palvelutaso</w:t>
      </w:r>
    </w:p>
    <w:p w:rsidR="00351D1B" w:rsidRDefault="009F199F">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351D1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Asiakkaan odotettu vaste</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Vakava vaikutus liiketoimintaan: </w:t>
            </w:r>
          </w:p>
          <w:p w:rsidR="00351D1B" w:rsidRDefault="009F199F">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Ensimmäinen yhteydenoton vastaus enintään kahdessa tunnissa tukitarjonnan mukaan</w:t>
            </w:r>
          </w:p>
          <w:p w:rsidR="00351D1B" w:rsidRDefault="009F199F">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Asianmukaisten resurssien osoittaminen jatkuvien ympärivuorokautisten toimien ylläpitoa varten2</w:t>
            </w:r>
          </w:p>
          <w:p w:rsidR="00351D1B" w:rsidRDefault="009F199F">
            <w:pPr>
              <w:pStyle w:val="ProductList-TableBody"/>
            </w:pPr>
            <w:r>
              <w:t>Nopea pääsy käyttämään muutoshallinnan asiantuntijan palveluita ja muutoshallinnan asiantuntijan nopea vaste</w:t>
            </w:r>
          </w:p>
          <w:p w:rsidR="00351D1B" w:rsidRDefault="009F199F">
            <w:pPr>
              <w:pStyle w:val="ProductList-TableBody"/>
            </w:pPr>
            <w:r>
              <w:t>Ilmoitus johdolle</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Kohtalainen vaikutus liiketoimintaan: </w:t>
            </w:r>
          </w:p>
          <w:p w:rsidR="00351D1B" w:rsidRDefault="009F199F">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Ensimmäinen yhteydenoton vastaus enintään neljässä tunnissa tukitarjonnan mukaan</w:t>
            </w:r>
          </w:p>
          <w:p w:rsidR="00351D1B" w:rsidRDefault="009F199F">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Asianmukaisten resurssien osoittaminen jatkuvien työajan puitteissa tapahtuvien toimien ylläpitoa varten</w:t>
            </w:r>
          </w:p>
          <w:p w:rsidR="00351D1B" w:rsidRDefault="009F199F">
            <w:pPr>
              <w:pStyle w:val="ProductList-TableBody"/>
            </w:pPr>
            <w:r>
              <w:t>pääsy käyttämään muutostenhallintaviranomaisen palveluita ja muutostenhallintaviranomaisen vaste neljän työtunnin kuluessa</w:t>
            </w:r>
          </w:p>
        </w:tc>
      </w:tr>
      <w:tr w:rsidR="00351D1B">
        <w:tc>
          <w:tcPr>
            <w:tcW w:w="29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Vähäinen vaikutus liiketoimintaan: </w:t>
            </w:r>
          </w:p>
          <w:p w:rsidR="00351D1B" w:rsidRDefault="009F199F">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Ensimmäinen yhteydenoton vastaus enintään yhdessä arkipäivässä tukitarjonnan mukaan</w:t>
            </w:r>
          </w:p>
          <w:p w:rsidR="00351D1B" w:rsidRDefault="009F199F">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Tapauksen omistajan oikeelliset yhteystiedot</w:t>
            </w:r>
          </w:p>
          <w:p w:rsidR="00351D1B" w:rsidRDefault="009F199F">
            <w:pPr>
              <w:pStyle w:val="ProductList-TableBody"/>
            </w:pPr>
            <w:r>
              <w:t>Vaste yhden arkipäivän kuluessa.</w:t>
            </w:r>
          </w:p>
        </w:tc>
      </w:tr>
    </w:tbl>
    <w:p w:rsidR="00351D1B" w:rsidRDefault="009F199F">
      <w:pPr>
        <w:pStyle w:val="ProductList-BodyIndented"/>
      </w:pPr>
      <w:r>
        <w:rPr>
          <w:i/>
        </w:rPr>
        <w:t>1 Pyydä paikallinen työaika ottamalla yhteyttä Microsoftin edustajaan.</w:t>
      </w:r>
    </w:p>
    <w:p w:rsidR="00351D1B" w:rsidRDefault="009F199F">
      <w:pPr>
        <w:pStyle w:val="ProductList-BodyIndented"/>
      </w:pPr>
      <w:r>
        <w:rPr>
          <w:i/>
        </w:rPr>
        <w:t>2 Microsoftin on ehkä laskettava vakavuusastetta, jos Asiakas ei voi toimittaa riittäviä resursseja tai vasteita, jotta Microsoft voi jatkaa ongelmanratkaisutoimia.</w:t>
      </w:r>
    </w:p>
    <w:p w:rsidR="00351D1B" w:rsidRDefault="00351D1B">
      <w:pPr>
        <w:pStyle w:val="ProductList-BodyIndented"/>
        <w:ind w:left="720"/>
      </w:pPr>
    </w:p>
    <w:p w:rsidR="00351D1B" w:rsidRDefault="009F199F">
      <w:pPr>
        <w:pStyle w:val="ProductList-SubClauseHeading"/>
        <w:outlineLvl w:val="3"/>
      </w:pPr>
      <w:r>
        <w:t>Software Assurancen ympärivuorokautisen ongelmanratkaisutuen tapausten muuntaminen Premier Support -palveluiksi</w:t>
      </w:r>
    </w:p>
    <w:p w:rsidR="00351D1B" w:rsidRDefault="009F199F">
      <w:pPr>
        <w:pStyle w:val="ProductList-BodyIndented"/>
      </w:pPr>
      <w:r>
        <w:t>Asiakkaat voivat muuntaa SA-ylläpidon ympärivuorokautisen ongelmanratkaisutuen tapauksia (SA PRS -tapaukset eli ”SAB”) Premier-ongelmanratkaisutuen (PRS) tunneiksi tai Määritetyn tukitekniikan (DSE) tunneiksi (soveltuu vain reagoiville tukitoimille).</w:t>
      </w:r>
    </w:p>
    <w:p w:rsidR="00351D1B" w:rsidRDefault="00351D1B">
      <w:pPr>
        <w:pStyle w:val="ProductList-BodyIndented"/>
      </w:pPr>
    </w:p>
    <w:p w:rsidR="00351D1B" w:rsidRDefault="009F199F">
      <w:pPr>
        <w:pStyle w:val="ProductList-BodyIndented"/>
      </w:pPr>
      <w:r>
        <w:t>Nämä palvelut on tarkoitettu käytettäväksi yhdenmukaisesti Premier-palvelusuunnitelman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351D1B" w:rsidRDefault="00351D1B">
      <w:pPr>
        <w:pStyle w:val="ProductList-BodyIndented"/>
        <w:ind w:left="720"/>
      </w:pPr>
    </w:p>
    <w:p w:rsidR="00351D1B" w:rsidRDefault="009F199F">
      <w:pPr>
        <w:pStyle w:val="ProductList-SubClauseHeading"/>
        <w:outlineLvl w:val="3"/>
      </w:pPr>
      <w:r>
        <w:lastRenderedPageBreak/>
        <w:t>Lisäyritysehdot</w:t>
      </w:r>
    </w:p>
    <w:p w:rsidR="00351D1B" w:rsidRDefault="009F199F">
      <w:pPr>
        <w:pStyle w:val="ProductList-BodyIndented"/>
      </w:pPr>
      <w:r>
        <w:t>SA-kulutusta ei voi yhdistää Select- tai Enterprise-liittymäsopimusten, Select Plus -rekisteröintien tai Open Value -sopimusten välillä lisämyöntöjen saamiseksi. Kunkin liittymäsopimuksen tai sopimuksen kulutusta käytetään määrittämään kyseisen liittymäsopimuksen tai sopimuksen myöntäminen.</w:t>
      </w:r>
    </w:p>
    <w:p w:rsidR="00351D1B" w:rsidRDefault="00351D1B">
      <w:pPr>
        <w:pStyle w:val="ProductList-BodyIndented"/>
      </w:pPr>
    </w:p>
    <w:p w:rsidR="00351D1B" w:rsidRDefault="009F199F">
      <w:pPr>
        <w:pStyle w:val="ProductList-BodyIndented"/>
      </w:pPr>
      <w:r>
        <w:t xml:space="preserve">Vaatimukset täyttävän SA-ylläpidon pieneneminen palautusten ja muiden laskutussäätöjen seurauksena, kun se on sallittua, voi johtaa asiakkaan tukioikeuden tai puhelintuen myöntämisten menettämiseen nykyisillä tai tulevilla myöntämisjaksoilla. </w:t>
      </w:r>
    </w:p>
    <w:p w:rsidR="00351D1B" w:rsidRDefault="00351D1B">
      <w:pPr>
        <w:pStyle w:val="ProductList-BodyIndented"/>
        <w:ind w:left="720"/>
      </w:pPr>
    </w:p>
    <w:p w:rsidR="00351D1B" w:rsidRDefault="009F199F">
      <w:pPr>
        <w:pStyle w:val="ProductList-SubClauseHeading"/>
        <w:outlineLvl w:val="3"/>
      </w:pPr>
      <w:r>
        <w:t>Ympärivuorokautinen rajoittamaton ongelmanratkaisutuki</w:t>
      </w:r>
    </w:p>
    <w:p w:rsidR="00351D1B" w:rsidRDefault="009F199F">
      <w:pPr>
        <w:pStyle w:val="ProductList-BodyIndented"/>
      </w:pPr>
      <w:r>
        <w:t>Tämä etu on saatavilla vain (1) Enterprise-sopimuksen Enrollment for Application Platform (EAP) -liittymäsopimuksella ja/tai (2) Enterprise-sopimuksen Server and Cloud -liittymäsopimuksella (SCE) ja/tai (3) hankkimalla Parallel Data Warehouse (PDW) -käyttöoikeuksia EA:lla, EAP:llä, Select Plusilla tai Selectillä.</w:t>
      </w:r>
    </w:p>
    <w:p w:rsidR="00351D1B" w:rsidRDefault="00351D1B">
      <w:pPr>
        <w:pStyle w:val="ProductList-BodyIndented"/>
        <w:ind w:left="720"/>
      </w:pPr>
    </w:p>
    <w:p w:rsidR="00351D1B" w:rsidRDefault="009F199F">
      <w:pPr>
        <w:pStyle w:val="ProductList-SubClauseHeading"/>
        <w:outlineLvl w:val="3"/>
      </w:pPr>
      <w:r>
        <w:t>SCE-oikeutus</w:t>
      </w:r>
    </w:p>
    <w:p w:rsidR="00351D1B" w:rsidRDefault="009F199F">
      <w:pPr>
        <w:pStyle w:val="ProductList-BodyIndented"/>
      </w:pPr>
      <w:r>
        <w:t>Asiakkaat, joilla on SCE, jonka SA-kulutuksen vuosikeskiarvo on vähintään USD 250 000 yhteensä vaatimukset täyttävissä tuotteissa joko Application Platformissa tai Core Infrastructure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351D1B" w:rsidRDefault="00351D1B">
      <w:pPr>
        <w:pStyle w:val="ProductList-BodyIndented"/>
      </w:pPr>
    </w:p>
    <w:p w:rsidR="00351D1B" w:rsidRDefault="009F199F">
      <w:pPr>
        <w:pStyle w:val="ProductList-BodyIndented"/>
      </w:pPr>
      <w:r>
        <w:t>Vaatimukset täyttävät Application Platform -tuotteet ovat:</w:t>
      </w:r>
    </w:p>
    <w:p w:rsidR="00351D1B" w:rsidRDefault="009F199F" w:rsidP="00EB16C5">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351D1B" w:rsidRDefault="009F199F" w:rsidP="00EB16C5">
      <w:pPr>
        <w:pStyle w:val="ProductList-Bullet"/>
        <w:numPr>
          <w:ilvl w:val="1"/>
          <w:numId w:val="38"/>
        </w:numPr>
      </w:pPr>
      <w:r>
        <w:t>BizTalk Server</w:t>
      </w:r>
      <w:r>
        <w:fldChar w:fldCharType="begin"/>
      </w:r>
      <w:r>
        <w:instrText xml:space="preserve"> XE "BizTalk Server" </w:instrText>
      </w:r>
      <w:r>
        <w:fldChar w:fldCharType="end"/>
      </w:r>
      <w:r>
        <w:t xml:space="preserve"> (Standard, Enterprise ja Branch)</w:t>
      </w:r>
    </w:p>
    <w:p w:rsidR="00351D1B" w:rsidRDefault="009F199F" w:rsidP="00EB16C5">
      <w:pPr>
        <w:pStyle w:val="ProductList-Bullet"/>
        <w:numPr>
          <w:ilvl w:val="1"/>
          <w:numId w:val="38"/>
        </w:numPr>
      </w:pPr>
      <w:r>
        <w:t>Office SharePoint Server</w:t>
      </w:r>
      <w:r>
        <w:fldChar w:fldCharType="begin"/>
      </w:r>
      <w:r>
        <w:instrText xml:space="preserve"> XE "SharePoint Server" </w:instrText>
      </w:r>
      <w:r>
        <w:fldChar w:fldCharType="end"/>
      </w:r>
    </w:p>
    <w:p w:rsidR="00351D1B" w:rsidRDefault="009F199F">
      <w:pPr>
        <w:pStyle w:val="ProductList-BodyIndented"/>
      </w:pPr>
      <w:r>
        <w:t>Core Infrastructure -osan vaatimukset täyttävät tuotteet ovat:</w:t>
      </w:r>
    </w:p>
    <w:p w:rsidR="00351D1B" w:rsidRDefault="009F199F" w:rsidP="00EB16C5">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351D1B" w:rsidRDefault="009F199F" w:rsidP="00EB16C5">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351D1B" w:rsidRDefault="00351D1B">
      <w:pPr>
        <w:pStyle w:val="ProductList-BodyIndented"/>
      </w:pPr>
    </w:p>
    <w:p w:rsidR="00351D1B" w:rsidRDefault="009F199F">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Vuosittainen keskimääräinen SA-vähimmäiskulutus, joka oikeuttaa Ympärivuorokautiseen rajoittamattomaan ongelmanratkaisutukeen</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250,000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375,000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337,500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412,500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2,062,500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2,000,000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268,750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168,750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30,000,000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300,000,000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2,062,500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437,500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2,500,000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8,750,000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12,500,000</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8,250,000</w:t>
            </w:r>
          </w:p>
        </w:tc>
      </w:tr>
    </w:tbl>
    <w:p w:rsidR="00351D1B" w:rsidRDefault="00351D1B">
      <w:pPr>
        <w:pStyle w:val="ProductList-BodyIndented"/>
        <w:ind w:left="720"/>
      </w:pPr>
    </w:p>
    <w:p w:rsidR="00351D1B" w:rsidRDefault="009F199F">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351D1B" w:rsidRDefault="00351D1B">
      <w:pPr>
        <w:pStyle w:val="ProductList-BodyIndented"/>
        <w:ind w:left="720"/>
      </w:pPr>
    </w:p>
    <w:p w:rsidR="00351D1B" w:rsidRDefault="009F199F">
      <w:pPr>
        <w:pStyle w:val="ProductList-SubClauseHeading"/>
        <w:outlineLvl w:val="3"/>
      </w:pPr>
      <w:r>
        <w:t>Oikeutus Parallel Data Warehouseen</w:t>
      </w:r>
    </w:p>
    <w:p w:rsidR="00351D1B" w:rsidRDefault="009F199F">
      <w:pPr>
        <w:pStyle w:val="ProductList-BodyIndented"/>
      </w:pPr>
      <w:r>
        <w:t>Asiakkaat, jotka hankkivat Parallel Data Warehouse</w:t>
      </w:r>
      <w:r>
        <w:fldChar w:fldCharType="begin"/>
      </w:r>
      <w:r>
        <w:instrText xml:space="preserve"> XE "Parallel Data Warehouse" </w:instrText>
      </w:r>
      <w:r>
        <w:fldChar w:fldCharType="end"/>
      </w:r>
      <w:r>
        <w:t xml:space="preserve"> (”PDW”) -käyttöoikeuksia ja joilla on aktiivinen Premier-palvelusopimus, ovat oikeutettuja Ympärivuorokautisen rajoittamattoman ongelmanratkaisutuen tapauksiin, vaikka niillä olisi SCE-tilaus ja SCE-kulutuksesta riippumatta. Kun asiakkaat hankkivat PDW-käyttöoikeuksia, Microsoft ei myönnä tapauksia tuotteen varsinaisen SA-kulutuksen mukaan. </w:t>
      </w:r>
    </w:p>
    <w:p w:rsidR="00351D1B" w:rsidRDefault="00351D1B">
      <w:pPr>
        <w:pStyle w:val="ProductList-BodyIndented"/>
      </w:pPr>
    </w:p>
    <w:p w:rsidR="00351D1B" w:rsidRDefault="009F199F">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PDW-käyttöoikeudet.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351D1B" w:rsidRDefault="00351D1B">
      <w:pPr>
        <w:pStyle w:val="ProductList-BodyIndented"/>
      </w:pPr>
    </w:p>
    <w:p w:rsidR="00351D1B" w:rsidRDefault="009F199F">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351D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Sallitut tukiyhteydenotot</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4</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5</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6</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7</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8</w:t>
            </w:r>
          </w:p>
        </w:tc>
      </w:tr>
    </w:tbl>
    <w:p w:rsidR="00351D1B" w:rsidRDefault="00351D1B">
      <w:pPr>
        <w:pStyle w:val="ProductList-BodyIndented"/>
      </w:pPr>
    </w:p>
    <w:p w:rsidR="00351D1B" w:rsidRDefault="009F199F">
      <w:pPr>
        <w:pStyle w:val="ProductList-BodyIndented"/>
      </w:pPr>
      <w:r>
        <w:t>Ympärivuorokautisen rajoittamattoman ongelmanratkaisutukietu sisältää vain ongelmanratkaisupalveluita. Aika, jonka Tekninen tilinhallinta (TAM) tai Määritetty tukiteknikko (DSE) käyttää tapauksen ratkaisemiseen, lasketaan Asiakkaan Premier-palvelusopimukseen.</w:t>
      </w:r>
    </w:p>
    <w:p w:rsidR="00351D1B" w:rsidRDefault="00351D1B">
      <w:pPr>
        <w:pStyle w:val="ProductList-BodyIndented"/>
      </w:pPr>
    </w:p>
    <w:p w:rsidR="00351D1B" w:rsidRDefault="009F199F">
      <w:pPr>
        <w:pStyle w:val="ProductList-ClauseHeading"/>
        <w:outlineLvl w:val="2"/>
      </w:pPr>
      <w:bookmarkStart w:id="394" w:name="_Sec586"/>
      <w:r>
        <w:t>Laajennettu HotFix-tuki</w:t>
      </w:r>
      <w:bookmarkEnd w:id="394"/>
    </w:p>
    <w:p w:rsidR="00351D1B" w:rsidRDefault="009F199F">
      <w:pPr>
        <w:pStyle w:val="ProductList-Body"/>
      </w:pPr>
      <w:r>
        <w:t>Laajennettu Hotfix-tuki on saatavilla asiakkaille, jotka ovat allekirjoittaneet Premier- tai Essential-tukisopimuksen ja ovat hankkineet SA-ylläpidon seuraavissa ohjelmissa:</w:t>
      </w:r>
    </w:p>
    <w:p w:rsidR="00351D1B" w:rsidRDefault="009F199F" w:rsidP="00EB16C5">
      <w:pPr>
        <w:pStyle w:val="ProductList-Bullet"/>
        <w:numPr>
          <w:ilvl w:val="0"/>
          <w:numId w:val="40"/>
        </w:numPr>
      </w:pPr>
      <w:r>
        <w:t xml:space="preserve">Asiakkaat (muu kuin Academic Select-, Select Plus for Academic-, Campus and School -sopimus- ja Open Value Subscription – Education Solutions -asiakkaat), joilla on SA-jäsenyys Sovellusvarantoon, ovat oikeutettuja laajennettuun Hotfix-tukeen Sovellusvarannon tuotteille. </w:t>
      </w:r>
    </w:p>
    <w:p w:rsidR="00351D1B" w:rsidRDefault="009F199F" w:rsidP="00EB16C5">
      <w:pPr>
        <w:pStyle w:val="ProductList-Bullet"/>
        <w:numPr>
          <w:ilvl w:val="0"/>
          <w:numId w:val="40"/>
        </w:numPr>
      </w:pPr>
      <w:r>
        <w:t>Asiakkaat (muu kuin Academic Select-, Select Plus for Academic-, Campus and School -sopimus- ja Open Value Subscription – Education Solutions -asiakkaat), joilla on SA-jäsenyys Järjestelmät-varannolle, ovat oikeutettuja laajennettuun Hotfix-tukeen Windows-työasemakäyttöjärjestelmälle ja/tai Windows Embedded -käyttöjärjestelmälle (kun Software Assurance -jäsenyys kattaa Windows Embedded -tuotteen).</w:t>
      </w:r>
    </w:p>
    <w:p w:rsidR="00351D1B" w:rsidRDefault="009F199F" w:rsidP="00EB16C5">
      <w:pPr>
        <w:pStyle w:val="ProductList-Bullet"/>
        <w:numPr>
          <w:ilvl w:val="0"/>
          <w:numId w:val="40"/>
        </w:numPr>
      </w:pPr>
      <w:r>
        <w:t>Asiakkaat (muut kuin Academic), joilla on SA-ylläpito ainakin yhdellä palveluntuotteella, ovat oikeutettuja laajennettuun Hotfix-tukeen palvelintuotteille. Seuraavat palvelintuotteet kuuluvat edun piiriin: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ja Windows Server</w:t>
      </w:r>
      <w:r>
        <w:fldChar w:fldCharType="begin"/>
      </w:r>
      <w:r>
        <w:instrText xml:space="preserve"> XE "Windows Server" </w:instrText>
      </w:r>
      <w:r>
        <w:fldChar w:fldCharType="end"/>
      </w:r>
      <w:r>
        <w:t>.</w:t>
      </w:r>
    </w:p>
    <w:p w:rsidR="00351D1B" w:rsidRDefault="00351D1B">
      <w:pPr>
        <w:pStyle w:val="ProductList-Body"/>
      </w:pPr>
    </w:p>
    <w:p w:rsidR="00351D1B" w:rsidRDefault="009F199F">
      <w:pPr>
        <w:pStyle w:val="ProductList-Body"/>
      </w:pPr>
      <w:r>
        <w:t>Laajennettu Hotfix-tuki on etu vanhemmille ohjelmistoversioille, jotka ovat siirtyneet mainstream-tuesta laajennettuun tukeen. Asiakkaiden, jotka ovat allekirjoittaneet Premier- tai Essential-tukisopimuksen, ei tarvitse maksaa Laajennetun tuen vuosimaksuja. Asiakkaat ovat silti edelleen vastuussa yksittäisten Hotfix-korjausten maksuista.</w:t>
      </w:r>
    </w:p>
    <w:p w:rsidR="00351D1B" w:rsidRDefault="00351D1B">
      <w:pPr>
        <w:pStyle w:val="PURBreadcrumb"/>
      </w:pPr>
    </w:p>
    <w:p w:rsidR="00351D1B" w:rsidRDefault="009F199F">
      <w:pPr>
        <w:pStyle w:val="ProductList-ClauseHeading"/>
        <w:outlineLvl w:val="2"/>
      </w:pPr>
      <w:bookmarkStart w:id="395" w:name="_Sec587"/>
      <w:r>
        <w:t>Step-up-käyttöoikeuden saatavuus</w:t>
      </w:r>
      <w:bookmarkEnd w:id="395"/>
    </w:p>
    <w:p w:rsidR="00351D1B" w:rsidRDefault="009F199F">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Enterprise-version </w:t>
      </w:r>
      <w:r>
        <w:rPr>
          <w:u w:val="single"/>
        </w:rPr>
        <w:t>Step-Up</w:t>
      </w:r>
      <w:r>
        <w:t xml:space="preserve"> -käyttöoikeuden volyymikäyttöoikeuksien tiedotteessa: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351D1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Step Up -käyttöoikeus kohteeseen</w:t>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BizTalk Server Standard</w:t>
            </w:r>
            <w:r>
              <w:fldChar w:fldCharType="begin"/>
            </w:r>
            <w:r>
              <w:instrText xml:space="preserve"> XE "BizTalk Server Standard"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BizTalk Server Enterprise</w:t>
            </w:r>
            <w:r>
              <w:fldChar w:fldCharType="begin"/>
            </w:r>
            <w:r>
              <w:instrText xml:space="preserve"> XE "BizTalk Server Enterprise"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BizTalk Server Enterprise</w:t>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CAL</w:t>
            </w:r>
            <w:r>
              <w:fldChar w:fldCharType="begin"/>
            </w:r>
            <w:r>
              <w:instrText xml:space="preserve"> XE "Enterprise CAL" </w:instrText>
            </w:r>
            <w:r>
              <w:fldChar w:fldCharType="end"/>
            </w:r>
            <w:r>
              <w:t xml:space="preserve"> Suite</w:t>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Core Infrastructure Server Suite Datacenter</w:t>
            </w:r>
            <w:r>
              <w:fldChar w:fldCharType="begin"/>
            </w:r>
            <w:r>
              <w:instrText xml:space="preserve"> XE "Core Infrastructure Server Suite Datacenter"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Desktop Education ja Enterprise CAL Suite</w:t>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Desktop School ja Enterprise CAL Suite</w:t>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Exchange Server Enterprise</w:t>
            </w:r>
            <w:r>
              <w:fldChar w:fldCharType="begin"/>
            </w:r>
            <w:r>
              <w:instrText xml:space="preserve"> XE "Exchange Server Enterprise"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Forefront TMG Enterprise</w:t>
            </w:r>
            <w:r>
              <w:fldChar w:fldCharType="begin"/>
            </w:r>
            <w:r>
              <w:instrText xml:space="preserve"> XE "Forefront TMG Enterprise"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Dynamics CRM Server</w:t>
            </w:r>
            <w:r>
              <w:fldChar w:fldCharType="begin"/>
            </w:r>
            <w:r>
              <w:instrText xml:space="preserve"> XE "Microsoft Dynamics CRM Server"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Office Professional Plus</w:t>
            </w:r>
            <w:r>
              <w:fldChar w:fldCharType="begin"/>
            </w:r>
            <w:r>
              <w:instrText xml:space="preserve"> XE "Office Professional Plus"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Desktop</w:t>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Project Professional</w:t>
            </w:r>
            <w:r>
              <w:fldChar w:fldCharType="begin"/>
            </w:r>
            <w:r>
              <w:instrText xml:space="preserve"> XE "Project Professional"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SQL Server Enterprise Core</w:t>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SQL Server Enterprise</w:t>
            </w:r>
            <w:r>
              <w:fldChar w:fldCharType="begin"/>
            </w:r>
            <w:r>
              <w:instrText xml:space="preserve"> XE "SQL Server Enterprise" </w:instrText>
            </w:r>
            <w:r>
              <w:fldChar w:fldCharType="end"/>
            </w:r>
            <w:r>
              <w:t xml:space="preserve"> Core</w:t>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SQL Server Business Intelligence</w:t>
            </w:r>
            <w:r>
              <w:fldChar w:fldCharType="begin"/>
            </w:r>
            <w:r>
              <w:instrText xml:space="preserve"> XE "SQL Server Business Intelligence"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System Center Datacenter</w:t>
            </w:r>
            <w:r>
              <w:fldChar w:fldCharType="begin"/>
            </w:r>
            <w:r>
              <w:instrText xml:space="preserve"> XE "System Center Datacenter"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Visio Professional</w:t>
            </w:r>
            <w:r>
              <w:fldChar w:fldCharType="begin"/>
            </w:r>
            <w:r>
              <w:instrText xml:space="preserve"> XE "Visio Professional"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lastRenderedPageBreak/>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Visual Studio Enterprise with MSDN</w:t>
            </w:r>
            <w:r>
              <w:fldChar w:fldCharType="begin"/>
            </w:r>
            <w:r>
              <w:instrText xml:space="preserve"> XE "Visual Studio Enterprise with MSDN"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Visual Studio Enterprise with MSDN</w:t>
            </w:r>
            <w:r>
              <w:fldChar w:fldCharType="begin"/>
            </w:r>
            <w:r>
              <w:instrText xml:space="preserve"> XE "Visual Studio Enterprise with MSDN"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Server Datacenter</w:t>
            </w:r>
            <w:r>
              <w:fldChar w:fldCharType="begin"/>
            </w:r>
            <w:r>
              <w:instrText xml:space="preserve"> XE "Windows Server Datacenter" </w:instrText>
            </w:r>
            <w:r>
              <w:fldChar w:fldCharType="end"/>
            </w:r>
          </w:p>
        </w:tc>
      </w:tr>
      <w:tr w:rsidR="00351D1B">
        <w:tc>
          <w:tcPr>
            <w:tcW w:w="600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Windows MultiPoint Server Premium</w:t>
            </w:r>
            <w:r>
              <w:fldChar w:fldCharType="begin"/>
            </w:r>
            <w:r>
              <w:instrText xml:space="preserve"> XE "Windows MultiPoint Server Premium" </w:instrText>
            </w:r>
            <w:r>
              <w:fldChar w:fldCharType="end"/>
            </w:r>
          </w:p>
        </w:tc>
      </w:tr>
    </w:tbl>
    <w:p w:rsidR="00351D1B" w:rsidRDefault="00351D1B">
      <w:pPr>
        <w:pStyle w:val="ProductList-Body"/>
      </w:pPr>
    </w:p>
    <w:p w:rsidR="00351D1B" w:rsidRDefault="009F199F">
      <w:pPr>
        <w:pStyle w:val="ProductList-ClauseHeading"/>
        <w:outlineLvl w:val="2"/>
      </w:pPr>
      <w:bookmarkStart w:id="396" w:name="_Sec588"/>
      <w:r>
        <w:t>Palvelimet – järjestelmäpalautukseen liittyvät oikeudet</w:t>
      </w:r>
      <w:bookmarkEnd w:id="396"/>
    </w:p>
    <w:p w:rsidR="00351D1B" w:rsidRDefault="009F199F">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 sovelletaan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w:t>
      </w:r>
    </w:p>
    <w:p w:rsidR="00351D1B" w:rsidRDefault="00351D1B">
      <w:pPr>
        <w:pStyle w:val="ProductList-Body"/>
      </w:pPr>
    </w:p>
    <w:p w:rsidR="00351D1B" w:rsidRDefault="009F199F">
      <w:pPr>
        <w:pStyle w:val="ProductList-Body"/>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351D1B" w:rsidRDefault="009F199F" w:rsidP="00EB16C5">
      <w:pPr>
        <w:pStyle w:val="ProductList-Bullet"/>
        <w:numPr>
          <w:ilvl w:val="0"/>
          <w:numId w:val="41"/>
        </w:numPr>
      </w:pPr>
      <w:r>
        <w:t>lyhyet, enintään viikon mittaiset järjestelmäpalautuksen testaukset 90 päivän välein</w:t>
      </w:r>
    </w:p>
    <w:p w:rsidR="00351D1B" w:rsidRDefault="009F199F" w:rsidP="00EB16C5">
      <w:pPr>
        <w:pStyle w:val="ProductList-Bullet"/>
        <w:numPr>
          <w:ilvl w:val="0"/>
          <w:numId w:val="41"/>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w:t>
      </w:r>
    </w:p>
    <w:p w:rsidR="00351D1B" w:rsidRDefault="009F199F" w:rsidP="00EB16C5">
      <w:pPr>
        <w:pStyle w:val="ProductList-Bullet"/>
        <w:numPr>
          <w:ilvl w:val="0"/>
          <w:numId w:val="41"/>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351D1B" w:rsidRDefault="00351D1B">
      <w:pPr>
        <w:pStyle w:val="ProductList-Body"/>
      </w:pPr>
    </w:p>
    <w:p w:rsidR="00351D1B" w:rsidRDefault="009F199F">
      <w:pPr>
        <w:pStyle w:val="ProductList-Body"/>
      </w:pPr>
      <w:r>
        <w:t>Jotta Asiakas voisi käyttää ohjelmistoa järjestelmäpalautukseen liittyvillä oikeuksilla, Asiakkaan on noudatettava seuraavia ehtoja:</w:t>
      </w:r>
    </w:p>
    <w:p w:rsidR="00351D1B" w:rsidRDefault="009F199F" w:rsidP="00EB16C5">
      <w:pPr>
        <w:pStyle w:val="ProductList-Bullet"/>
        <w:numPr>
          <w:ilvl w:val="0"/>
          <w:numId w:val="4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voidaan käyttää vain yllä mainittujen poikkeusjaksojen aikana. </w:t>
      </w:r>
    </w:p>
    <w:p w:rsidR="00351D1B" w:rsidRDefault="009F199F" w:rsidP="00EB16C5">
      <w:pPr>
        <w:pStyle w:val="ProductList-Bullet"/>
        <w:numPr>
          <w:ilvl w:val="0"/>
          <w:numId w:val="4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xml:space="preserve">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 </w:t>
      </w:r>
    </w:p>
    <w:p w:rsidR="00351D1B" w:rsidRDefault="009F199F" w:rsidP="00EB16C5">
      <w:pPr>
        <w:pStyle w:val="ProductList-Bullet"/>
        <w:numPr>
          <w:ilvl w:val="0"/>
          <w:numId w:val="42"/>
        </w:numPr>
      </w:pPr>
      <w:r>
        <w:t>Pois lukien Microsoft Azure -palveluissa</w:t>
      </w:r>
      <w:r>
        <w:fldChar w:fldCharType="begin"/>
      </w:r>
      <w:r>
        <w:instrText xml:space="preserve"> XE "Microsoft Azure -palveluissa" </w:instrText>
      </w:r>
      <w:r>
        <w:fldChar w:fldCharType="end"/>
      </w:r>
      <w:r>
        <w:t xml:space="preserve"> suoritetut varmuuskopiot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ei edellytetä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jos seuraavat ehdot täyttyvät: </w:t>
      </w:r>
    </w:p>
    <w:p w:rsidR="00351D1B" w:rsidRDefault="009F199F" w:rsidP="00EB16C5">
      <w:pPr>
        <w:pStyle w:val="ProductList-Bullet"/>
        <w:numPr>
          <w:ilvl w:val="1"/>
          <w:numId w:val="42"/>
        </w:numPr>
      </w:pPr>
      <w:r>
        <w:t>Windows Serverin Hyper-V-roolia käytetään kopioimaan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w:t>
      </w:r>
    </w:p>
    <w:p w:rsidR="00351D1B" w:rsidRDefault="009F199F" w:rsidP="00EB16C5">
      <w:pPr>
        <w:pStyle w:val="ProductList-Bullet"/>
        <w:numPr>
          <w:ilvl w:val="1"/>
          <w:numId w:val="42"/>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351D1B" w:rsidRDefault="009F199F">
      <w:pPr>
        <w:pStyle w:val="ProductList-Body"/>
        <w:ind w:left="1080"/>
      </w:pPr>
      <w:r>
        <w:t>- suorittamaan laitteiston virtualisointiohjelmistoa, kuten Hyper-V:tä</w:t>
      </w:r>
    </w:p>
    <w:p w:rsidR="00351D1B" w:rsidRDefault="009F199F">
      <w:pPr>
        <w:pStyle w:val="ProductList-Body"/>
        <w:ind w:left="1080"/>
      </w:pPr>
      <w:r>
        <w:t>- laitteiston virtuaalisointipalveluiden tuottamiseen</w:t>
      </w:r>
    </w:p>
    <w:p w:rsidR="00351D1B" w:rsidRDefault="009F199F">
      <w:pPr>
        <w:pStyle w:val="ProductList-Body"/>
        <w:ind w:left="1080"/>
      </w:pPr>
      <w:r>
        <w:t>- suorittamaan ohjelmistoagentteja hallitsemaan laitteiston virtualisointiohjelmistoa</w:t>
      </w:r>
    </w:p>
    <w:p w:rsidR="00351D1B" w:rsidRDefault="009F199F">
      <w:pPr>
        <w:pStyle w:val="ProductList-Body"/>
        <w:ind w:left="1080"/>
      </w:pPr>
      <w:r>
        <w:t>- toimimaan kopioinnin kohteena</w:t>
      </w:r>
    </w:p>
    <w:p w:rsidR="00351D1B" w:rsidRDefault="009F199F">
      <w:pPr>
        <w:pStyle w:val="ProductList-Body"/>
        <w:ind w:left="108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351D1B" w:rsidRDefault="009F199F">
      <w:pPr>
        <w:pStyle w:val="ProductList-Body"/>
        <w:ind w:left="108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351D1B" w:rsidRDefault="009F199F">
      <w:pPr>
        <w:pStyle w:val="ProductList-Body"/>
        <w:ind w:left="1080"/>
      </w:pPr>
      <w:r>
        <w:t xml:space="preserve">- suorittamaan edellä kuvatut järjestelmäpalautuskuormitukset. </w:t>
      </w:r>
    </w:p>
    <w:p w:rsidR="00351D1B" w:rsidRDefault="009F199F" w:rsidP="00EB16C5">
      <w:pPr>
        <w:pStyle w:val="ProductList-Bullet"/>
        <w:numPr>
          <w:ilvl w:val="1"/>
          <w:numId w:val="43"/>
        </w:numPr>
      </w:pPr>
      <w:r>
        <w:t>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ei saa käyttää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palvelimena</w:t>
      </w:r>
      <w:r>
        <w:fldChar w:fldCharType="end"/>
      </w:r>
      <w:r>
        <w:t>.</w:t>
      </w:r>
    </w:p>
    <w:p w:rsidR="00351D1B" w:rsidRDefault="009F199F" w:rsidP="00EB16C5">
      <w:pPr>
        <w:pStyle w:val="ProductList-Bullet"/>
        <w:numPr>
          <w:ilvl w:val="0"/>
          <w:numId w:val="43"/>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w:t>
      </w:r>
    </w:p>
    <w:p w:rsidR="00351D1B" w:rsidRDefault="009F199F" w:rsidP="00EB16C5">
      <w:pPr>
        <w:pStyle w:val="ProductList-Bullet"/>
        <w:numPr>
          <w:ilvl w:val="0"/>
          <w:numId w:val="43"/>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 </w:t>
      </w:r>
    </w:p>
    <w:p w:rsidR="00351D1B" w:rsidRDefault="009F199F" w:rsidP="00EB16C5">
      <w:pPr>
        <w:pStyle w:val="ProductList-Bullet"/>
        <w:numPr>
          <w:ilvl w:val="0"/>
          <w:numId w:val="43"/>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joissa käyttää ohjelmistoa. </w:t>
      </w:r>
    </w:p>
    <w:p w:rsidR="00351D1B" w:rsidRDefault="009F199F" w:rsidP="00EB16C5">
      <w:pPr>
        <w:pStyle w:val="ProductList-Bullet"/>
        <w:numPr>
          <w:ilvl w:val="0"/>
          <w:numId w:val="43"/>
        </w:numPr>
      </w:pPr>
      <w:r>
        <w:t>Asiakkaan on poistettava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w:t>
      </w:r>
      <w:r>
        <w:fldChar w:fldCharType="end"/>
      </w:r>
      <w:r>
        <w:t xml:space="preserve"> Asiakkaan SA-ylläpidon päättyessä.</w:t>
      </w:r>
    </w:p>
    <w:p w:rsidR="00351D1B" w:rsidRDefault="00351D1B">
      <w:pPr>
        <w:pStyle w:val="ProductList-Body"/>
      </w:pPr>
    </w:p>
    <w:p w:rsidR="00351D1B" w:rsidRDefault="009F199F">
      <w:pPr>
        <w:pStyle w:val="ProductList-ClauseHeading"/>
        <w:outlineLvl w:val="2"/>
      </w:pPr>
      <w:bookmarkStart w:id="397" w:name="_Sec589"/>
      <w:r>
        <w:t>Käyttöoikeuksien siirrettävyys</w:t>
      </w:r>
      <w:bookmarkEnd w:id="397"/>
    </w:p>
    <w:p w:rsidR="00351D1B" w:rsidRDefault="009F199F">
      <w:pPr>
        <w:pStyle w:val="ProductList-SubClauseHeading"/>
        <w:outlineLvl w:val="3"/>
      </w:pPr>
      <w:r>
        <w:t>Käyttöoikeuksien siirrettävyys palvelinklustereiden välillä</w:t>
      </w:r>
    </w:p>
    <w:p w:rsidR="00351D1B" w:rsidRDefault="009F199F">
      <w:pPr>
        <w:pStyle w:val="ProductList-BodyIndented"/>
      </w:pPr>
      <w:r>
        <w:t xml:space="preserve">Asiakas saa siirtää käyttöoikeuksiaan, jotka on määritetty sisältämään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siirrettävyys, mihin tahansa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sijaitsevaan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niin monta kertaa kuin on tarpeen. Asiakas saa myös siirtää nämä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Palvelinklusterista</w:t>
      </w:r>
      <w:r>
        <w:fldChar w:fldCharType="end"/>
      </w:r>
      <w: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351D1B" w:rsidRDefault="00351D1B">
      <w:pPr>
        <w:pStyle w:val="ProductList-BodyIndented"/>
      </w:pPr>
    </w:p>
    <w:p w:rsidR="00351D1B" w:rsidRDefault="009F199F">
      <w:pPr>
        <w:pStyle w:val="ProductList-SubClauseHeading"/>
        <w:outlineLvl w:val="3"/>
      </w:pPr>
      <w:r>
        <w:t>Käyttöoikeuksien siirrettävyys SA-ylläpidon kautta (License Mobility –oikeudet)</w:t>
      </w:r>
    </w:p>
    <w:p w:rsidR="00351D1B" w:rsidRDefault="009F199F">
      <w:pPr>
        <w:pStyle w:val="ProductList-BodyIndented"/>
      </w:pPr>
      <w: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xml:space="preserve">, jaettuihin palvelimiin alla olevien vaatimusten mukaan. Itse ylläpitämiseen käytettyjä tuotteita saa käyttää samaan aikaan Käyttöoikeuksien siirrettävyys SA-ylläpidolla -oikeuksilla Itse ylläpitämisen käyttöoikeusehtojen rajoitusten mukaan. </w:t>
      </w:r>
    </w:p>
    <w:p w:rsidR="00351D1B" w:rsidRDefault="00351D1B">
      <w:pPr>
        <w:pStyle w:val="ProductList-BodyIndented"/>
      </w:pPr>
    </w:p>
    <w:p w:rsidR="00351D1B" w:rsidRDefault="009F199F">
      <w:pPr>
        <w:pStyle w:val="ProductList-SubSubClauseHeading"/>
        <w:outlineLvl w:val="4"/>
      </w:pPr>
      <w:r>
        <w:t>Käyttö sallittu</w:t>
      </w:r>
    </w:p>
    <w:p w:rsidR="00351D1B" w:rsidRDefault="009F199F">
      <w:pPr>
        <w:pStyle w:val="ProductList-BodyIndented2"/>
      </w:pPr>
      <w:r>
        <w:t>Käyttöoikeuksien siirrettävyys SA-ylläpidolla Asiakas saa</w:t>
      </w:r>
    </w:p>
    <w:p w:rsidR="00351D1B" w:rsidRDefault="009F199F" w:rsidP="00EB16C5">
      <w:pPr>
        <w:pStyle w:val="ProductList-Bullet"/>
        <w:numPr>
          <w:ilvl w:val="2"/>
          <w:numId w:val="44"/>
        </w:numPr>
      </w:pPr>
      <w:r>
        <w:t xml:space="preserve">käyttää käyttöoikeuden alaista ohjelmistoa jaetuilla palvelimilla </w:t>
      </w:r>
    </w:p>
    <w:p w:rsidR="00351D1B" w:rsidRDefault="009F199F" w:rsidP="00EB16C5">
      <w:pPr>
        <w:pStyle w:val="ProductList-Bullet"/>
        <w:numPr>
          <w:ilvl w:val="2"/>
          <w:numId w:val="44"/>
        </w:numPr>
      </w:pPr>
      <w:r>
        <w:t xml:space="preserve">käyttää kyseistä ohjelmistoa käyttöoikeuksilla ja käyttäjän ja laitteen SL-käyttöoikeuksilla, jotka sallivat Tuotteiden käytön </w:t>
      </w:r>
    </w:p>
    <w:p w:rsidR="00351D1B" w:rsidRDefault="009F199F" w:rsidP="00EB16C5">
      <w:pPr>
        <w:pStyle w:val="ProductList-Bullet"/>
        <w:numPr>
          <w:ilvl w:val="2"/>
          <w:numId w:val="44"/>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351D1B" w:rsidRDefault="009F199F" w:rsidP="00EB16C5">
      <w:pPr>
        <w:pStyle w:val="ProductList-Bullet"/>
        <w:numPr>
          <w:ilvl w:val="2"/>
          <w:numId w:val="44"/>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351D1B" w:rsidRDefault="00351D1B">
      <w:pPr>
        <w:pStyle w:val="ProductList-BodyIndented2"/>
      </w:pPr>
    </w:p>
    <w:p w:rsidR="00351D1B" w:rsidRDefault="009F199F">
      <w:pPr>
        <w:pStyle w:val="ProductList-SubSubClauseHeading"/>
        <w:outlineLvl w:val="4"/>
      </w:pPr>
      <w:r>
        <w:lastRenderedPageBreak/>
        <w:t>Vaatimukset:</w:t>
      </w:r>
    </w:p>
    <w:p w:rsidR="00351D1B" w:rsidRDefault="009F199F">
      <w:pPr>
        <w:pStyle w:val="ProductList-BodyIndented2"/>
      </w:pPr>
      <w:r>
        <w:t>Käyttöoikeuksien siirrettävyys SA-ylläpidon kautta -edun käyttäminen edellyttää, että Asiakas:</w:t>
      </w:r>
    </w:p>
    <w:p w:rsidR="00351D1B" w:rsidRDefault="009F199F" w:rsidP="00EB16C5">
      <w:pPr>
        <w:pStyle w:val="ProductList-Bullet"/>
        <w:numPr>
          <w:ilvl w:val="2"/>
          <w:numId w:val="45"/>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351D1B" w:rsidRDefault="009F199F" w:rsidP="00EB16C5">
      <w:pPr>
        <w:pStyle w:val="ProductList-Bullet"/>
        <w:numPr>
          <w:ilvl w:val="2"/>
          <w:numId w:val="45"/>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351D1B" w:rsidRDefault="009F199F" w:rsidP="00EB16C5">
      <w:pPr>
        <w:pStyle w:val="ProductList-Bullet"/>
        <w:numPr>
          <w:ilvl w:val="2"/>
          <w:numId w:val="45"/>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351D1B" w:rsidRDefault="00351D1B">
      <w:pPr>
        <w:pStyle w:val="ProductList-BodyIndented2"/>
      </w:pPr>
    </w:p>
    <w:p w:rsidR="00351D1B" w:rsidRDefault="009F199F">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Käyttöoikeuden 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42"/>
        <w:gridCol w:w="2447"/>
        <w:gridCol w:w="2492"/>
        <w:gridCol w:w="2689"/>
      </w:tblGrid>
      <w:tr w:rsidR="00351D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Sallittu määrä</w:t>
            </w:r>
          </w:p>
          <w:p w:rsidR="00351D1B" w:rsidRDefault="009F199F">
            <w:pPr>
              <w:pStyle w:val="ProductList-TableBody"/>
            </w:pPr>
            <w:r>
              <w:rPr>
                <w:color w:val="FFFFFF"/>
              </w:rPr>
              <w:t>käyttöjärjestelmäympäristöjä tai ytimiä / käyttöoikeus</w:t>
            </w: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 käyttöjärjestelmäympäristö käyttöoikeutta kohti</w:t>
            </w: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 käyttöjärjestelmäympäristö käyttöoikeutta kohti</w:t>
            </w: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Yksi näennäisydin (tuotteen käyttöoikeuksien alainen ja sisältää vaatimuksen vähintään neljästä ytimestä käyttöjärjestelmäympäristöä kohden)</w:t>
            </w: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 hallittua käyttöjärjestelmäympäristöä käyttöoikeutta kohden</w:t>
            </w: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10 hallittua käyttöjärjestelmäympäristöä käyttöoikeutta kohden</w:t>
            </w:r>
          </w:p>
        </w:tc>
      </w:tr>
    </w:tbl>
    <w:p w:rsidR="00351D1B" w:rsidRDefault="00351D1B">
      <w:pPr>
        <w:pStyle w:val="ProductList-BodyIndented2"/>
      </w:pPr>
    </w:p>
    <w:p w:rsidR="00351D1B" w:rsidRDefault="009F199F">
      <w:pPr>
        <w:pStyle w:val="ProductList-SubSubClauseHeading"/>
        <w:outlineLvl w:val="4"/>
      </w:pPr>
      <w:r>
        <w:t>Korvaavan palvelimen käyttöoikeudet</w:t>
      </w:r>
    </w:p>
    <w:p w:rsidR="00351D1B" w:rsidRDefault="009F199F">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351D1B" w:rsidRDefault="00351D1B">
      <w:pPr>
        <w:pStyle w:val="ProductList-BodyIndented2"/>
      </w:pPr>
    </w:p>
    <w:p w:rsidR="00351D1B" w:rsidRDefault="009F199F">
      <w:pPr>
        <w:pStyle w:val="ProductList-ClauseHeading"/>
        <w:outlineLvl w:val="2"/>
      </w:pPr>
      <w:bookmarkStart w:id="398" w:name="_Sec590"/>
      <w:r>
        <w:t>Palvelimet – Itse ylläpidetyt sovellukset</w:t>
      </w:r>
      <w:bookmarkEnd w:id="398"/>
    </w:p>
    <w:p w:rsidR="00351D1B" w:rsidRDefault="009F199F">
      <w:pPr>
        <w:pStyle w:val="ProductList-Body"/>
      </w:pPr>
      <w:r>
        <w:t>Itse ylläpidetyt sovellukset tarkoittavat Tuotteita, joita koskevat Itse ylläpidetyt oikeudet.</w:t>
      </w:r>
    </w:p>
    <w:p w:rsidR="00351D1B" w:rsidRDefault="00351D1B">
      <w:pPr>
        <w:pStyle w:val="ProductList-Body"/>
      </w:pPr>
    </w:p>
    <w:p w:rsidR="00351D1B" w:rsidRDefault="009F199F">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351D1B" w:rsidRDefault="00351D1B">
      <w:pPr>
        <w:pStyle w:val="ProductList-Body"/>
      </w:pPr>
    </w:p>
    <w:p w:rsidR="00351D1B" w:rsidRDefault="009F199F">
      <w:pPr>
        <w:pStyle w:val="ProductList-SubClauseHeading"/>
        <w:outlineLvl w:val="3"/>
      </w:pPr>
      <w:r>
        <w:t>Vaatimukset</w:t>
      </w:r>
    </w:p>
    <w:p w:rsidR="00351D1B" w:rsidRDefault="009F199F">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w:t>
      </w:r>
    </w:p>
    <w:p w:rsidR="00351D1B" w:rsidRDefault="009F199F" w:rsidP="00EB16C5">
      <w:pPr>
        <w:pStyle w:val="ProductList-Bullet"/>
        <w:numPr>
          <w:ilvl w:val="1"/>
          <w:numId w:val="46"/>
        </w:numPr>
      </w:pPr>
      <w:r>
        <w:t>Itse Isännöitävät Sovellukset, joita käytetään osana Yhdistettyä Ratkaisua, ja</w:t>
      </w:r>
    </w:p>
    <w:p w:rsidR="00351D1B" w:rsidRDefault="009F199F" w:rsidP="00EB16C5">
      <w:pPr>
        <w:pStyle w:val="ProductList-Bullet"/>
        <w:numPr>
          <w:ilvl w:val="1"/>
          <w:numId w:val="46"/>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351D1B" w:rsidRDefault="009F199F">
      <w:pPr>
        <w:pStyle w:val="ProductList-BodyIndented"/>
      </w:pPr>
      <w:r>
        <w:t xml:space="preserve">Seuraavat ehdot koskevat kaikkea Yhdistetyn Ratkaisun luomiseen käytettävää Microsoftin ohjelmistoa: </w:t>
      </w:r>
    </w:p>
    <w:p w:rsidR="00351D1B" w:rsidRDefault="009F199F" w:rsidP="00EB16C5">
      <w:pPr>
        <w:pStyle w:val="ProductList-Bullet"/>
        <w:numPr>
          <w:ilvl w:val="1"/>
          <w:numId w:val="47"/>
        </w:numPr>
      </w:pPr>
      <w:r>
        <w:t>Käyttöoikeus on myönnetty volyymikäyttöoikeusohjelmalla.</w:t>
      </w:r>
    </w:p>
    <w:p w:rsidR="00351D1B" w:rsidRDefault="009F199F" w:rsidP="00EB16C5">
      <w:pPr>
        <w:pStyle w:val="ProductList-Bullet"/>
        <w:numPr>
          <w:ilvl w:val="1"/>
          <w:numId w:val="47"/>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w:t>
      </w:r>
    </w:p>
    <w:p w:rsidR="00351D1B" w:rsidRDefault="00351D1B">
      <w:pPr>
        <w:pStyle w:val="ProductList-BodyIndented"/>
      </w:pPr>
    </w:p>
    <w:p w:rsidR="00351D1B" w:rsidRDefault="009F199F">
      <w:pPr>
        <w:pStyle w:val="ProductList-BodyIndented"/>
      </w:pPr>
      <w:r>
        <w:t xml:space="preserve">Jos Asiakas toimittaa Yhdistetyn ratkaisun jaetuilta palvelimilta Asiakas ei saa käyttää Windows Serveriä Itse ylläpidettynä sovelluksen. Asiakkaan on sen sijaan käytettävä Windows Server -ohjelmistoa Käyttöoikeuksien siirrettävyys SA -kumppanin kautta -palvelulla tai Asiakkaan Palveluntarjoajan Käyttöoikeussopimuksella tai muulla Microsoft-volyymikäyttöoikeudella, joka sallii jaettujen palvelinten käytön. Muilla </w:t>
      </w:r>
      <w:r>
        <w:lastRenderedPageBreak/>
        <w:t>Yhdistetyssä ratkaisussa käytetyillä Tuotteilla, jotka toimitetaan jaetusta palvelimista, on oltava Käyttöoikeuksien siirrettävyys SA-ylläpidon kautta.</w:t>
      </w:r>
    </w:p>
    <w:p w:rsidR="00351D1B" w:rsidRDefault="00351D1B">
      <w:pPr>
        <w:pStyle w:val="ProductList-BodyIndented"/>
      </w:pPr>
    </w:p>
    <w:p w:rsidR="00351D1B" w:rsidRDefault="009F199F">
      <w:pPr>
        <w:pStyle w:val="ProductList-BodyIndented"/>
      </w:pPr>
      <w:r>
        <w:t>Asiakkaan ohjelmiston on:</w:t>
      </w:r>
    </w:p>
    <w:p w:rsidR="00351D1B" w:rsidRDefault="009F199F" w:rsidP="00EB16C5">
      <w:pPr>
        <w:pStyle w:val="ProductList-Bullet"/>
        <w:numPr>
          <w:ilvl w:val="1"/>
          <w:numId w:val="48"/>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351D1B" w:rsidRDefault="009F199F" w:rsidP="00EB16C5">
      <w:pPr>
        <w:pStyle w:val="ProductList-Bullet"/>
        <w:numPr>
          <w:ilvl w:val="1"/>
          <w:numId w:val="48"/>
        </w:numPr>
      </w:pPr>
      <w:r>
        <w:t>ohjelmiston oltava Yhdistetyn Ratkaisun ensisijainen palvelu ja/tai sovellus eikä se saa sallia Yhdistetyn Ratkaisun käyttäjän suoraa käyttöoikeutta Itse Isännöitäviin Sovelluksiin</w:t>
      </w:r>
    </w:p>
    <w:p w:rsidR="00351D1B" w:rsidRDefault="009F199F" w:rsidP="00EB16C5">
      <w:pPr>
        <w:pStyle w:val="ProductList-Bullet"/>
        <w:numPr>
          <w:ilvl w:val="1"/>
          <w:numId w:val="48"/>
        </w:numPr>
      </w:pPr>
      <w:r>
        <w:t xml:space="preserve">toimitettava käyttäjille Internetin, puhelinverkon tai yksityisen verkon kautta Asiakkaan tai muun kolmannen osapuolen kuin Yhdistetyn ratkaisun käyttäjän valvomista palvelimista (Yhdistettyä ratkaisua ei saa ladata käyttäjän laitteeseen) </w:t>
      </w:r>
    </w:p>
    <w:p w:rsidR="00351D1B" w:rsidRDefault="009F199F" w:rsidP="00EB16C5">
      <w:pPr>
        <w:pStyle w:val="ProductList-Bullet"/>
        <w:numPr>
          <w:ilvl w:val="1"/>
          <w:numId w:val="48"/>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351D1B" w:rsidRDefault="00351D1B">
      <w:pPr>
        <w:pStyle w:val="ProductList-BodyIndented"/>
      </w:pPr>
    </w:p>
    <w:p w:rsidR="00351D1B" w:rsidRDefault="009F199F">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351D1B" w:rsidRDefault="00351D1B">
      <w:pPr>
        <w:pStyle w:val="ProductList-BodyIndented"/>
        <w:jc w:val="right"/>
      </w:pPr>
    </w:p>
    <w:tbl>
      <w:tblPr>
        <w:tblStyle w:val="PURTable0"/>
        <w:tblW w:w="0" w:type="dxa"/>
        <w:tblLook w:val="04A0" w:firstRow="1" w:lastRow="0" w:firstColumn="1" w:lastColumn="0" w:noHBand="0" w:noVBand="1"/>
      </w:tblPr>
      <w:tblGrid>
        <w:gridCol w:w="1044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Indented"/>
      </w:pPr>
    </w:p>
    <w:p w:rsidR="00351D1B" w:rsidRDefault="00351D1B">
      <w:pPr>
        <w:pStyle w:val="PURBreadcrumb"/>
      </w:pPr>
    </w:p>
    <w:p w:rsidR="00351D1B" w:rsidRDefault="009F199F">
      <w:pPr>
        <w:pStyle w:val="ProductList-SectionHeading"/>
        <w:pageBreakBefore/>
        <w:outlineLvl w:val="0"/>
      </w:pPr>
      <w:bookmarkStart w:id="399" w:name="_Sec562"/>
      <w:bookmarkEnd w:id="376"/>
      <w:r>
        <w:lastRenderedPageBreak/>
        <w:t>Liite C – Professional Services</w:t>
      </w:r>
      <w:r>
        <w:fldChar w:fldCharType="begin"/>
      </w:r>
      <w:r>
        <w:instrText xml:space="preserve"> TC "</w:instrText>
      </w:r>
      <w:bookmarkStart w:id="400" w:name="_Toc449310333"/>
      <w:r>
        <w:instrText>Liite C – Professional Services</w:instrText>
      </w:r>
      <w:bookmarkEnd w:id="400"/>
      <w:r>
        <w:instrText>" \l 1</w:instrText>
      </w:r>
      <w:r>
        <w:fldChar w:fldCharType="end"/>
      </w:r>
    </w:p>
    <w:p w:rsidR="00351D1B" w:rsidRDefault="009F199F">
      <w:pPr>
        <w:pStyle w:val="ProductList-Body"/>
      </w:pPr>
      <w:r>
        <w:t>Microsoftin volyymikäyttöoikeuden kautta saatavilla olevat Professional Services -palvelut on kuvattu alla.</w:t>
      </w:r>
    </w:p>
    <w:p w:rsidR="00351D1B" w:rsidRDefault="009F199F">
      <w:pPr>
        <w:pStyle w:val="ProductList-Offering1Heading"/>
        <w:outlineLvl w:val="1"/>
      </w:pPr>
      <w:bookmarkStart w:id="401" w:name="_Sec565"/>
      <w:r>
        <w:t>Microsoft Premier -tukitarjoukset</w:t>
      </w:r>
      <w:bookmarkEnd w:id="401"/>
      <w:r>
        <w:fldChar w:fldCharType="begin"/>
      </w:r>
      <w:r>
        <w:instrText xml:space="preserve"> TC "</w:instrText>
      </w:r>
      <w:bookmarkStart w:id="402" w:name="_Toc449310334"/>
      <w:r>
        <w:instrText>Microsoft Premier -tukitarjoukset</w:instrText>
      </w:r>
      <w:bookmarkEnd w:id="402"/>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351D1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jc w:val="center"/>
            </w:pPr>
            <w:r>
              <w:rPr>
                <w:color w:val="FFFFFF"/>
              </w:rPr>
              <w:t>Premier Plus</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Kuukausittain</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Enintään 10 tuntia</w:t>
            </w:r>
          </w:p>
          <w:p w:rsidR="00351D1B" w:rsidRDefault="009F199F">
            <w:pPr>
              <w:pStyle w:val="ProductList-TableBody"/>
            </w:pPr>
            <w:r>
              <w:t>+1 kuntotarkastus</w:t>
            </w:r>
          </w:p>
          <w:p w:rsidR="00351D1B" w:rsidRDefault="009F199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Enintään 160 tuntia</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Enintään 140 tuntia</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jc w:val="center"/>
            </w:pPr>
            <w:r>
              <w:t>X</w:t>
            </w:r>
          </w:p>
        </w:tc>
      </w:tr>
      <w:tr w:rsidR="00351D1B">
        <w:tc>
          <w:tcPr>
            <w:tcW w:w="404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20 kpl pakkaukset</w:t>
            </w:r>
          </w:p>
        </w:tc>
      </w:tr>
    </w:tbl>
    <w:p w:rsidR="00351D1B" w:rsidRDefault="009F199F">
      <w:pPr>
        <w:pStyle w:val="ProductList-Body"/>
      </w:pPr>
      <w:r>
        <w:rPr>
          <w:vertAlign w:val="superscript"/>
        </w:rPr>
        <w:t xml:space="preserve">1 </w:t>
      </w:r>
      <w:r>
        <w:rPr>
          <w:i/>
        </w:rPr>
        <w:t>Työajat määritetään paikallisesti.</w:t>
      </w:r>
    </w:p>
    <w:p w:rsidR="00351D1B" w:rsidRDefault="00351D1B">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351D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Asiakkaan odotettu vaste</w:t>
            </w: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Kriittinen vaikutus liiketoimintaan: </w:t>
            </w:r>
          </w:p>
          <w:p w:rsidR="00351D1B" w:rsidRDefault="009F199F">
            <w:pPr>
              <w:pStyle w:val="ProductList-TableBody"/>
            </w:pPr>
            <w:r>
              <w:t>Täydellinen liiketoiminnan ydinprosessin menettäminen, jolloin työskentelyä ei voida kohtuullisesti jatkaa</w:t>
            </w:r>
          </w:p>
          <w:p w:rsidR="00351D1B" w:rsidRDefault="009F199F">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Ensimmäinen puhelinvaste enintään yhden tunnin kuluessa</w:t>
            </w:r>
          </w:p>
          <w:p w:rsidR="00351D1B" w:rsidRDefault="009F199F">
            <w:pPr>
              <w:pStyle w:val="ProductList-TableBody"/>
            </w:pPr>
            <w:r>
              <w:t>Microsoftin resurssit asiakkaan toimitiloissa mahdollisimman pian.</w:t>
            </w:r>
          </w:p>
          <w:p w:rsidR="00351D1B" w:rsidRDefault="009F199F">
            <w:pPr>
              <w:pStyle w:val="ProductList-TableBody"/>
            </w:pPr>
            <w:r>
              <w:t>Jatkuva työ ympäri vuorokauden</w:t>
            </w:r>
          </w:p>
          <w:p w:rsidR="00351D1B" w:rsidRDefault="009F199F">
            <w:pPr>
              <w:pStyle w:val="ProductList-TableBody"/>
            </w:pPr>
            <w:r>
              <w:t>Microsoftilla nopea eskalointi Tuotetiimeille</w:t>
            </w:r>
          </w:p>
          <w:p w:rsidR="00351D1B" w:rsidRDefault="009F199F">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Ilmoitus Asiakkaan toimeenpaneville johtohenkilöille </w:t>
            </w:r>
          </w:p>
          <w:p w:rsidR="00351D1B" w:rsidRDefault="009F199F">
            <w:pPr>
              <w:pStyle w:val="ProductList-TableBody"/>
            </w:pPr>
            <w:r>
              <w:t>Asianmukaisten resurssien osoittaminen jatkuvien ympärivuorokautisten toimien ylläpitoa varten</w:t>
            </w:r>
            <w:r>
              <w:rPr>
                <w:vertAlign w:val="superscript"/>
              </w:rPr>
              <w:t>2</w:t>
            </w:r>
          </w:p>
          <w:p w:rsidR="00351D1B" w:rsidRDefault="009F199F">
            <w:pPr>
              <w:pStyle w:val="ProductList-TableBody"/>
            </w:pPr>
            <w:r>
              <w:t>Nopea pääsy käyttämään muutoshallinnan asiantuntijan palveluita ja muutoshallinnan asiantuntijan nopea vaste</w:t>
            </w: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Vakava vaikutus liiketoimintaan: </w:t>
            </w:r>
          </w:p>
          <w:p w:rsidR="00351D1B" w:rsidRDefault="009F199F">
            <w:pPr>
              <w:pStyle w:val="ProductList-TableBody"/>
            </w:pPr>
            <w:r>
              <w:t>Palveluiden huomattava menettäminen tai heikkeneminen</w:t>
            </w:r>
          </w:p>
          <w:p w:rsidR="00351D1B" w:rsidRDefault="009F199F">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Ensimmäinen puhelinvaste enintään yhden tunnin kuluessa</w:t>
            </w:r>
          </w:p>
          <w:p w:rsidR="00351D1B" w:rsidRDefault="009F199F">
            <w:pPr>
              <w:pStyle w:val="ProductList-TableBody"/>
            </w:pPr>
            <w:r>
              <w:t>Microsoftin resurssit Asiakkaan toimitiloissa tarpeen mukaan.</w:t>
            </w:r>
          </w:p>
          <w:p w:rsidR="00351D1B" w:rsidRDefault="009F199F">
            <w:pPr>
              <w:pStyle w:val="ProductList-TableBody"/>
            </w:pPr>
            <w:r>
              <w:t>Jatkuva työ ympäri vuorokauden</w:t>
            </w:r>
          </w:p>
          <w:p w:rsidR="00351D1B" w:rsidRDefault="009F199F">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Asianmukaisten resurssien osoittaminen jatkuvien ympärivuorokautisten toimien ylläpitoa varten</w:t>
            </w:r>
            <w:r>
              <w:rPr>
                <w:vertAlign w:val="superscript"/>
              </w:rPr>
              <w:t>2</w:t>
            </w:r>
          </w:p>
          <w:p w:rsidR="00351D1B" w:rsidRDefault="009F199F">
            <w:pPr>
              <w:pStyle w:val="ProductList-TableBody"/>
            </w:pPr>
            <w:r>
              <w:t>Nopea pääsy käyttämään muutoshallinnan asiantuntijan palveluita ja muutoshallinnan asiantuntijan nopea vaste</w:t>
            </w:r>
          </w:p>
          <w:p w:rsidR="00351D1B" w:rsidRDefault="009F199F">
            <w:pPr>
              <w:pStyle w:val="ProductList-TableBody"/>
            </w:pPr>
            <w:r>
              <w:t>Ilmoitus johdolle</w:t>
            </w: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Kohtalainen vaikutus liiketoimintaan: </w:t>
            </w:r>
          </w:p>
          <w:p w:rsidR="00351D1B" w:rsidRDefault="009F199F">
            <w:pPr>
              <w:pStyle w:val="ProductList-TableBody"/>
            </w:pPr>
            <w:r>
              <w:t>palveluiden kohtalainen menettäminen tai heikkeneminen, mutta työskentelyä voidaan kohtuullisesti jatkaa rajoitetulla tavalla</w:t>
            </w:r>
          </w:p>
          <w:p w:rsidR="00351D1B" w:rsidRDefault="009F199F">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Ensimmäinen puhelinvaste enintään kahden tunnin kuluessa</w:t>
            </w:r>
          </w:p>
          <w:p w:rsidR="00351D1B" w:rsidRDefault="009F199F">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Asianmukaisten resurssien osoittaminen jatkuvien työajan1 puitteissa tapahtuvien toimien ylläpitoa varten</w:t>
            </w:r>
          </w:p>
          <w:p w:rsidR="00351D1B" w:rsidRDefault="009F199F">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Vähäinen vaikutus liiketoimintaan: </w:t>
            </w:r>
          </w:p>
          <w:p w:rsidR="00351D1B" w:rsidRDefault="009F199F">
            <w:pPr>
              <w:pStyle w:val="ProductList-TableBody"/>
            </w:pPr>
            <w:r>
              <w:t>pääasiallinen toimivuus vähäisin palvelua koskevin estein tai esteettä.</w:t>
            </w:r>
          </w:p>
          <w:p w:rsidR="00351D1B" w:rsidRDefault="009F199F">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Ensimmäinen puhelinvaste enintään neljän tunnin kuluessa</w:t>
            </w:r>
          </w:p>
          <w:p w:rsidR="00351D1B" w:rsidRDefault="009F199F">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Tapauksen omistajan oikeelliset yhteystiedot</w:t>
            </w:r>
          </w:p>
          <w:p w:rsidR="00351D1B" w:rsidRDefault="009F199F">
            <w:pPr>
              <w:pStyle w:val="ProductList-TableBody"/>
            </w:pPr>
            <w:r>
              <w:t>Vastaus 24 tunnin kuluessa</w:t>
            </w:r>
          </w:p>
        </w:tc>
      </w:tr>
    </w:tbl>
    <w:p w:rsidR="00351D1B" w:rsidRDefault="009F199F">
      <w:pPr>
        <w:pStyle w:val="ProductList-Body"/>
      </w:pPr>
      <w:r>
        <w:rPr>
          <w:vertAlign w:val="superscript"/>
        </w:rPr>
        <w:t>1</w:t>
      </w:r>
      <w:r>
        <w:rPr>
          <w:i/>
        </w:rPr>
        <w:t>Työajat määritetään paikallisesti.</w:t>
      </w:r>
    </w:p>
    <w:p w:rsidR="00351D1B" w:rsidRDefault="009F199F">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351D1B" w:rsidRDefault="00351D1B">
      <w:pPr>
        <w:pStyle w:val="ProductList-Body"/>
      </w:pPr>
    </w:p>
    <w:p w:rsidR="00351D1B" w:rsidRDefault="009F199F">
      <w:pPr>
        <w:pStyle w:val="ProductList-ClauseHeading"/>
        <w:outlineLvl w:val="2"/>
      </w:pPr>
      <w:r>
        <w:t>Liitetyt liiketoimintasäännöt</w:t>
      </w:r>
    </w:p>
    <w:p w:rsidR="00351D1B" w:rsidRDefault="009F199F">
      <w:pPr>
        <w:pStyle w:val="ProductList-Body"/>
      </w:pPr>
      <w:r>
        <w:t>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Jos Professional Services -palveluita ei käytetä vuoden aikana, ne raukeavat. Asiakkaan pyynnöstä Microsoft voi käyttää Asiakkaan järjestelmää etäyhteydellä ja analysoida ongelmia.</w:t>
      </w:r>
    </w:p>
    <w:p w:rsidR="00351D1B" w:rsidRDefault="009F199F">
      <w:pPr>
        <w:pStyle w:val="ProductList-Offering1Heading"/>
        <w:outlineLvl w:val="1"/>
      </w:pPr>
      <w:bookmarkStart w:id="403" w:name="_Sec566"/>
      <w:r>
        <w:lastRenderedPageBreak/>
        <w:t>Microsoft Enterprise Strategy -ohjelman tarjoukset</w:t>
      </w:r>
      <w:bookmarkEnd w:id="403"/>
      <w:r>
        <w:fldChar w:fldCharType="begin"/>
      </w:r>
      <w:r>
        <w:instrText xml:space="preserve"> TC "</w:instrText>
      </w:r>
      <w:bookmarkStart w:id="404" w:name="_Toc449310335"/>
      <w:r>
        <w:instrText>Microsoft Enterprise Strategy -ohjelman tarjoukset</w:instrText>
      </w:r>
      <w:bookmarkEnd w:id="404"/>
      <w:r>
        <w:instrText>" \l 2</w:instrText>
      </w:r>
      <w:r>
        <w:fldChar w:fldCharType="end"/>
      </w:r>
    </w:p>
    <w:p w:rsidR="00351D1B" w:rsidRDefault="009F199F">
      <w:pPr>
        <w:pStyle w:val="ProductList-Body"/>
      </w:pPr>
      <w:r>
        <w:t>Enterprise Strategy -ohjelman tarjouksissa on seuraavat osat, jotka toimitetaan Asiakkaan Enterprise Agreement -sopimuksen kunakin vuotena:</w:t>
      </w:r>
    </w:p>
    <w:tbl>
      <w:tblPr>
        <w:tblStyle w:val="PURTable"/>
        <w:tblW w:w="0" w:type="dxa"/>
        <w:tblLook w:val="04A0" w:firstRow="1" w:lastRow="0" w:firstColumn="1" w:lastColumn="0" w:noHBand="0" w:noVBand="1"/>
      </w:tblPr>
      <w:tblGrid>
        <w:gridCol w:w="2714"/>
        <w:gridCol w:w="2692"/>
        <w:gridCol w:w="2692"/>
        <w:gridCol w:w="2692"/>
      </w:tblGrid>
      <w:tr w:rsidR="00351D1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Alue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Enterprise Strategy Portfolio</w:t>
            </w: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SKU-tuoteperhe</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9RO-xxxx</w:t>
            </w: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Palvelun Toimitus</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Enintään 400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Enintään 800 tuntia Microsoft Architect- ja Enterprise-palvelun toimitustyöryhmää yhteensä </w:t>
            </w:r>
          </w:p>
        </w:tc>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 xml:space="preserve">Enintään 1 600 tuntia Microsoft Architect- ja Enterprise-palvelun toimitustyöryhmää yhteensä </w:t>
            </w: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Palvelun toimitussuunnitelma</w:t>
            </w:r>
          </w:p>
        </w:tc>
        <w:tc>
          <w:tcPr>
            <w:tcW w:w="30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51D1B" w:rsidRDefault="00351D1B">
            <w:pPr>
              <w:pStyle w:val="ProductList-TableBody"/>
            </w:pPr>
          </w:p>
        </w:tc>
      </w:tr>
      <w:tr w:rsidR="00351D1B">
        <w:tc>
          <w:tcPr>
            <w:tcW w:w="306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Enterprise Strategy Capacity (SKU-tuoteperhe: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200 tuntia (voidaan lisätä mihin tahansa edellä olevaan tarjoukseen)</w:t>
            </w:r>
          </w:p>
        </w:tc>
      </w:tr>
    </w:tbl>
    <w:p w:rsidR="00351D1B" w:rsidRDefault="00351D1B">
      <w:pPr>
        <w:pStyle w:val="ProductList-Body"/>
      </w:pPr>
    </w:p>
    <w:p w:rsidR="00351D1B" w:rsidRDefault="009F199F">
      <w:pPr>
        <w:pStyle w:val="ProductList-ClauseHeading"/>
        <w:outlineLvl w:val="2"/>
      </w:pPr>
      <w:r>
        <w:t>Enterprise Strategy ‑palvelumoduulit</w:t>
      </w:r>
    </w:p>
    <w:p w:rsidR="00351D1B" w:rsidRDefault="009F199F">
      <w:pPr>
        <w:pStyle w:val="ProductList-Body"/>
      </w:pPr>
      <w:r>
        <w:t>Enterprise Strategy -toimeksianto sisältää ainakin yhden Enterprise Strategy -palvelumoduuleista, mikä on kirjattu palvelun toimitussuunnitelmaan.</w:t>
      </w:r>
    </w:p>
    <w:p w:rsidR="00351D1B" w:rsidRDefault="00351D1B">
      <w:pPr>
        <w:pStyle w:val="ProductList-Body"/>
      </w:pPr>
    </w:p>
    <w:p w:rsidR="00351D1B" w:rsidRDefault="009F199F">
      <w:pPr>
        <w:pStyle w:val="ProductList-ClauseHeading"/>
        <w:outlineLvl w:val="2"/>
      </w:pPr>
      <w:r>
        <w:t>Sisältöön kuulumattomat palvelut</w:t>
      </w:r>
    </w:p>
    <w:p w:rsidR="00351D1B" w:rsidRDefault="009F199F">
      <w:pPr>
        <w:pStyle w:val="ProductList-Body"/>
      </w:pPr>
      <w:r>
        <w:t>Enterprise Strategy -ohjelman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351D1B" w:rsidRDefault="00351D1B">
      <w:pPr>
        <w:pStyle w:val="ProductList-Body"/>
      </w:pPr>
    </w:p>
    <w:p w:rsidR="00351D1B" w:rsidRDefault="009F199F">
      <w:pPr>
        <w:pStyle w:val="ProductList-ClauseHeading"/>
        <w:outlineLvl w:val="2"/>
      </w:pPr>
      <w:r>
        <w:t>Asiakkaan vastuut</w:t>
      </w:r>
    </w:p>
    <w:p w:rsidR="00351D1B" w:rsidRDefault="009F199F">
      <w:pPr>
        <w:pStyle w:val="ProductList-Body"/>
      </w:pPr>
      <w:r>
        <w:t>Asiakas suostuu toimimaan yhdessä Microsoftin kanssa osana Enterprise Strategy Program -ohjelmaa,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351D1B" w:rsidRDefault="009F199F">
      <w:pPr>
        <w:pStyle w:val="ProductList-Offering1Heading"/>
        <w:outlineLvl w:val="1"/>
      </w:pPr>
      <w:bookmarkStart w:id="405" w:name="_Sec567"/>
      <w:r>
        <w:t>Sales Productivity Accelerator -tarjoukset</w:t>
      </w:r>
      <w:bookmarkEnd w:id="405"/>
      <w:r>
        <w:fldChar w:fldCharType="begin"/>
      </w:r>
      <w:r>
        <w:instrText xml:space="preserve"> TC "</w:instrText>
      </w:r>
      <w:bookmarkStart w:id="406" w:name="_Toc449310336"/>
      <w:r>
        <w:instrText>Sales Productivity Accelerator -tarjoukset</w:instrText>
      </w:r>
      <w:bookmarkEnd w:id="406"/>
      <w:r>
        <w:instrText>" \l 2</w:instrText>
      </w:r>
      <w:r>
        <w:fldChar w:fldCharType="end"/>
      </w:r>
    </w:p>
    <w:p w:rsidR="00351D1B" w:rsidRDefault="009F199F">
      <w:pPr>
        <w:pStyle w:val="ProductList-ClauseHeading"/>
        <w:outlineLvl w:val="2"/>
      </w:pPr>
      <w:r>
        <w:t>Sales Productivity Acceleratorin yleiskuvaus</w:t>
      </w:r>
    </w:p>
    <w:p w:rsidR="00351D1B" w:rsidRDefault="009F199F">
      <w:pPr>
        <w:pStyle w:val="ProductList-Body"/>
      </w:pPr>
      <w:r>
        <w:t>Sales Productivity Accelerator on Microsoft-palveluiden toimittama palvelu, joka neljän (4) viikon aikana toimittaa Microsoft Dynamics CRM Onlinen kiinteän laajuuden toteutuksen.</w:t>
      </w:r>
    </w:p>
    <w:p w:rsidR="00351D1B" w:rsidRDefault="00351D1B">
      <w:pPr>
        <w:pStyle w:val="ProductList-Body"/>
      </w:pPr>
    </w:p>
    <w:p w:rsidR="00351D1B" w:rsidRDefault="009F199F">
      <w:pPr>
        <w:pStyle w:val="ProductList-Body"/>
      </w:pPr>
      <w:r>
        <w:t>Sales Productivity Accelerator sisältää seuraavat tuotokset:</w:t>
      </w:r>
    </w:p>
    <w:p w:rsidR="00351D1B" w:rsidRDefault="009F199F" w:rsidP="00EB16C5">
      <w:pPr>
        <w:pStyle w:val="ProductList-Bullet"/>
        <w:numPr>
          <w:ilvl w:val="0"/>
          <w:numId w:val="49"/>
        </w:numPr>
      </w:pPr>
      <w:r>
        <w:rPr>
          <w:b/>
          <w:color w:val="00188F"/>
        </w:rPr>
        <w:t>Palvelun toimitussuunnitelma</w:t>
      </w:r>
      <w:r>
        <w:t>: jonka Microsoftin konsultti luo täyttämään asiakkaan liiketoimintatavoitteet.</w:t>
      </w:r>
    </w:p>
    <w:p w:rsidR="00351D1B" w:rsidRDefault="009F199F" w:rsidP="00EB16C5">
      <w:pPr>
        <w:pStyle w:val="ProductList-Bullet"/>
        <w:numPr>
          <w:ilvl w:val="0"/>
          <w:numId w:val="49"/>
        </w:numPr>
      </w:pPr>
      <w:r>
        <w:rPr>
          <w:b/>
          <w:color w:val="00188F"/>
        </w:rPr>
        <w:t>Työpajat</w:t>
      </w:r>
      <w:r>
        <w:t>: omistavat enintään kuusitoista (16) tuntia työpajoihin:</w:t>
      </w:r>
    </w:p>
    <w:p w:rsidR="00351D1B" w:rsidRDefault="009F199F" w:rsidP="00EB16C5">
      <w:pPr>
        <w:pStyle w:val="ProductList-Bullet"/>
        <w:numPr>
          <w:ilvl w:val="1"/>
          <w:numId w:val="49"/>
        </w:numPr>
      </w:pPr>
      <w:r>
        <w:t>Enintään kaksi (2) tutustumistyöpajaa, joilla tutkitaan ja määritetään tärkeimmät Asiakkaan toimittamat käyttötapaukset ja liiketoimintavaatimukset kokoonpanoasetuksiin;</w:t>
      </w:r>
    </w:p>
    <w:p w:rsidR="00351D1B" w:rsidRDefault="009F199F" w:rsidP="00EB16C5">
      <w:pPr>
        <w:pStyle w:val="ProductList-Bullet"/>
        <w:numPr>
          <w:ilvl w:val="1"/>
          <w:numId w:val="49"/>
        </w:numPr>
      </w:pPr>
      <w:r>
        <w:t>Enintään neljä (4) suunnitteluntarkistustyöpajaa rakentamisvaiheen aikana.</w:t>
      </w:r>
    </w:p>
    <w:p w:rsidR="00351D1B" w:rsidRDefault="009F199F" w:rsidP="00EB16C5">
      <w:pPr>
        <w:pStyle w:val="ProductList-Bullet"/>
        <w:numPr>
          <w:ilvl w:val="0"/>
          <w:numId w:val="49"/>
        </w:numPr>
      </w:pPr>
      <w:r>
        <w:rPr>
          <w:b/>
          <w:color w:val="00188F"/>
        </w:rPr>
        <w:t>Raportointi</w:t>
      </w:r>
      <w:r>
        <w:t>: Yksi (1) alkuperäinen Microsoft Dynamics CRM Online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CRM Onlinen tietoja käyttävää kohdetta kohden.</w:t>
      </w:r>
    </w:p>
    <w:p w:rsidR="00351D1B" w:rsidRDefault="009F199F" w:rsidP="00EB16C5">
      <w:pPr>
        <w:pStyle w:val="ProductList-Bullet"/>
        <w:numPr>
          <w:ilvl w:val="0"/>
          <w:numId w:val="49"/>
        </w:numPr>
      </w:pPr>
      <w:r>
        <w:rPr>
          <w:b/>
          <w:color w:val="00188F"/>
        </w:rPr>
        <w:t>Kokoonpano</w:t>
      </w:r>
      <w:r>
        <w:t>: Microsoft Dynamics CRM Online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CRM Onlinen kanssa.</w:t>
      </w:r>
    </w:p>
    <w:p w:rsidR="00351D1B" w:rsidRDefault="009F199F" w:rsidP="00EB16C5">
      <w:pPr>
        <w:pStyle w:val="ProductList-Bullet"/>
        <w:numPr>
          <w:ilvl w:val="0"/>
          <w:numId w:val="49"/>
        </w:numPr>
      </w:pPr>
      <w:r>
        <w:rPr>
          <w:b/>
          <w:color w:val="00188F"/>
        </w:rPr>
        <w:t>Testaus</w:t>
      </w:r>
      <w:r>
        <w:t>: omistaa enintään kaksikymmentäkuusi (26) tuntia enintään kahteen (2) testiin (esimerkiksi järjestelmätesti ja käyttäjien hyväksyntätesti).</w:t>
      </w:r>
    </w:p>
    <w:p w:rsidR="00351D1B" w:rsidRDefault="009F199F" w:rsidP="00EB16C5">
      <w:pPr>
        <w:pStyle w:val="ProductList-Bullet"/>
        <w:numPr>
          <w:ilvl w:val="0"/>
          <w:numId w:val="49"/>
        </w:numPr>
      </w:pPr>
      <w:r>
        <w:rPr>
          <w:b/>
          <w:color w:val="00188F"/>
        </w:rPr>
        <w:t>Koulutus ja osaamisen siirtäminen</w:t>
      </w:r>
      <w:r>
        <w:t>: Tarjoaa yhden (1) tuotteeseen painottuvan koulutuksen Asiakkaan käyttäjille enintään neljän (4) tunnin ajan.</w:t>
      </w:r>
    </w:p>
    <w:p w:rsidR="00351D1B" w:rsidRDefault="009F199F" w:rsidP="00EB16C5">
      <w:pPr>
        <w:pStyle w:val="ProductList-Bullet"/>
        <w:numPr>
          <w:ilvl w:val="0"/>
          <w:numId w:val="49"/>
        </w:numPr>
      </w:pPr>
      <w:r>
        <w:rPr>
          <w:b/>
          <w:color w:val="00188F"/>
        </w:rPr>
        <w:t>Käyttöönottotuki</w:t>
      </w:r>
      <w:r>
        <w:t>: Tarjoaa enintään neljäkymmentä (40) tuntia käyttöönottotukea (viikko 4) valmiiksi määritettyjen projektin laajuuden ja vaatimusten mukaan.</w:t>
      </w:r>
    </w:p>
    <w:p w:rsidR="00351D1B" w:rsidRDefault="00351D1B">
      <w:pPr>
        <w:pStyle w:val="ProductList-Body"/>
      </w:pPr>
    </w:p>
    <w:p w:rsidR="00351D1B" w:rsidRDefault="009F199F">
      <w:pPr>
        <w:pStyle w:val="ProductList-ClauseHeading"/>
        <w:outlineLvl w:val="2"/>
      </w:pPr>
      <w:r>
        <w:t>Asiakkaan vastuut</w:t>
      </w:r>
    </w:p>
    <w:p w:rsidR="00351D1B" w:rsidRDefault="009F199F">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SectionHeading"/>
        <w:pageBreakBefore/>
        <w:outlineLvl w:val="0"/>
      </w:pPr>
      <w:bookmarkStart w:id="407" w:name="_Sec563"/>
      <w:bookmarkEnd w:id="399"/>
      <w:r>
        <w:lastRenderedPageBreak/>
        <w:t>Liite D – Ohjelmasopimuksen lisäehdot</w:t>
      </w:r>
      <w:r>
        <w:fldChar w:fldCharType="begin"/>
      </w:r>
      <w:r>
        <w:instrText xml:space="preserve"> TC "</w:instrText>
      </w:r>
      <w:bookmarkStart w:id="408" w:name="_Toc449310337"/>
      <w:r>
        <w:instrText>Liite D – Ohjelmasopimuksen lisäehdot</w:instrText>
      </w:r>
      <w:bookmarkEnd w:id="408"/>
      <w:r>
        <w:instrText>" \l 1</w:instrText>
      </w:r>
      <w:r>
        <w:fldChar w:fldCharType="end"/>
      </w:r>
    </w:p>
    <w:p w:rsidR="00351D1B" w:rsidRDefault="009F199F">
      <w:pPr>
        <w:pStyle w:val="ProductList-Body"/>
      </w:pPr>
      <w:r>
        <w:t>Alla olevat ehdot koskevat Asiakkaan volyymikäyttöoikeussopimusta osoitetulla tavalla.</w:t>
      </w:r>
    </w:p>
    <w:p w:rsidR="00351D1B" w:rsidRDefault="009F199F">
      <w:pPr>
        <w:pStyle w:val="ProductList-Offering1Heading"/>
        <w:outlineLvl w:val="1"/>
      </w:pPr>
      <w:bookmarkStart w:id="409" w:name="_Sec568"/>
      <w:r>
        <w:t>Select Plus -ohjelman lisäehdot</w:t>
      </w:r>
      <w:bookmarkEnd w:id="409"/>
      <w:r>
        <w:fldChar w:fldCharType="begin"/>
      </w:r>
      <w:r>
        <w:instrText xml:space="preserve"> TC "</w:instrText>
      </w:r>
      <w:bookmarkStart w:id="410" w:name="_Toc449310338"/>
      <w:r>
        <w:instrText>Select Plus -ohjelman lisäehdot</w:instrText>
      </w:r>
      <w:bookmarkEnd w:id="410"/>
      <w:r>
        <w:instrText>" \l 2</w:instrText>
      </w:r>
      <w:r>
        <w:fldChar w:fldCharType="end"/>
      </w:r>
    </w:p>
    <w:p w:rsidR="00351D1B" w:rsidRDefault="009F199F">
      <w:pPr>
        <w:pStyle w:val="ProductList-Body"/>
      </w:pPr>
      <w:r>
        <w:t>Select Plus edellyttää 500 pisteen vähimmäistilausmäärää varantoa kohden ensimmäisen vuoden aikana. Tästä tilausmäärävaatimuksesta voidaan luopua, jos toimitetaan Vaatimukset täyttävä sopimus.</w:t>
      </w:r>
    </w:p>
    <w:p w:rsidR="00351D1B" w:rsidRDefault="00351D1B">
      <w:pPr>
        <w:pStyle w:val="ProductList-Body"/>
      </w:pPr>
    </w:p>
    <w:p w:rsidR="00351D1B" w:rsidRDefault="009F199F">
      <w:pPr>
        <w:pStyle w:val="ProductList-ClauseHeading"/>
        <w:outlineLvl w:val="2"/>
      </w:pPr>
      <w:r>
        <w:t>Hintatasot Select Plus -ohjelmassa</w:t>
      </w:r>
    </w:p>
    <w:p w:rsidR="00351D1B" w:rsidRDefault="009F199F">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351D1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51D1B" w:rsidRDefault="009F199F">
            <w:pPr>
              <w:pStyle w:val="ProductList-TableBody"/>
            </w:pPr>
            <w:r>
              <w:rPr>
                <w:color w:val="FFFFFF"/>
              </w:rPr>
              <w:t>Vuosittaiset vähimmäispistemäärät varannoittain</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500</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4,000</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10,000</w:t>
            </w:r>
          </w:p>
        </w:tc>
      </w:tr>
      <w:tr w:rsidR="00351D1B">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51D1B" w:rsidRDefault="009F199F">
            <w:pPr>
              <w:pStyle w:val="ProductList-TableBody"/>
            </w:pPr>
            <w:r>
              <w:t>25,000</w:t>
            </w:r>
          </w:p>
        </w:tc>
      </w:tr>
    </w:tbl>
    <w:p w:rsidR="00351D1B" w:rsidRDefault="009F199F">
      <w:pPr>
        <w:pStyle w:val="ProductList-Offering1Heading"/>
        <w:outlineLvl w:val="1"/>
      </w:pPr>
      <w:bookmarkStart w:id="411" w:name="_Sec569"/>
      <w:r>
        <w:t>Käyttöoikeuden piiriin kuuluvien laitteiden hallinnan määritelmä</w:t>
      </w:r>
      <w:bookmarkEnd w:id="411"/>
      <w:r>
        <w:fldChar w:fldCharType="begin"/>
      </w:r>
      <w:r>
        <w:instrText xml:space="preserve"> TC "</w:instrText>
      </w:r>
      <w:bookmarkStart w:id="412" w:name="_Toc449310339"/>
      <w:r>
        <w:instrText>Käyttöoikeuden piiriin kuuluvien laitteiden hallinnan määritelmä</w:instrText>
      </w:r>
      <w:bookmarkEnd w:id="412"/>
      <w:r>
        <w:instrText>" \l 2</w:instrText>
      </w:r>
      <w:r>
        <w:fldChar w:fldCharType="end"/>
      </w:r>
    </w:p>
    <w:p w:rsidR="00351D1B" w:rsidRDefault="009F199F">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351D1B" w:rsidRDefault="009F199F" w:rsidP="00EB16C5">
      <w:pPr>
        <w:pStyle w:val="ProductList-Bullet"/>
        <w:numPr>
          <w:ilvl w:val="0"/>
          <w:numId w:val="50"/>
        </w:numPr>
      </w:pPr>
      <w:r>
        <w:t>jonka se antaa liittyä toimialueeseensa tai</w:t>
      </w:r>
    </w:p>
    <w:p w:rsidR="00351D1B" w:rsidRDefault="009F199F" w:rsidP="00EB16C5">
      <w:pPr>
        <w:pStyle w:val="ProductList-Bullet"/>
        <w:numPr>
          <w:ilvl w:val="0"/>
          <w:numId w:val="50"/>
        </w:numPr>
      </w:pPr>
      <w:r>
        <w:t>jonka se todentaa vaatimuksena käyttää sovelluksia asiakkaan toimitiloissa tai</w:t>
      </w:r>
    </w:p>
    <w:p w:rsidR="00351D1B" w:rsidRDefault="009F199F" w:rsidP="00EB16C5">
      <w:pPr>
        <w:pStyle w:val="ProductList-Bullet"/>
        <w:numPr>
          <w:ilvl w:val="0"/>
          <w:numId w:val="50"/>
        </w:numPr>
      </w:pPr>
      <w:r>
        <w:t>johon se asentaa agentteja (esimerkiksi virustorjunta- tai haittaohjelmiston torjunta-agentteja tai muita agentteja, joita Asiakkaan käytäntö edellyttää) tai</w:t>
      </w:r>
    </w:p>
    <w:p w:rsidR="00351D1B" w:rsidRDefault="009F199F" w:rsidP="00EB16C5">
      <w:pPr>
        <w:pStyle w:val="ProductList-Bullet"/>
        <w:numPr>
          <w:ilvl w:val="0"/>
          <w:numId w:val="50"/>
        </w:numPr>
      </w:pPr>
      <w:r>
        <w:t>johon se itse suoraan tai epäsuorasti käyttää ja toteuttaa ryhmäkäytäntöjä tai</w:t>
      </w:r>
    </w:p>
    <w:p w:rsidR="00351D1B" w:rsidRDefault="009F199F" w:rsidP="00EB16C5">
      <w:pPr>
        <w:pStyle w:val="ProductList-Bullet"/>
        <w:numPr>
          <w:ilvl w:val="0"/>
          <w:numId w:val="50"/>
        </w:numPr>
      </w:pPr>
      <w:r>
        <w:t>jolla se pyytää tai vastaanottaa tietoja ja määrittää tai antaa laitteistolle tai ohjelmistolle ohjeita, jotka suoraan tai epäsuorasti liittyvät käyttöjärjestelmäympäristöön, tai</w:t>
      </w:r>
    </w:p>
    <w:p w:rsidR="00351D1B" w:rsidRDefault="009F199F" w:rsidP="00EB16C5">
      <w:pPr>
        <w:pStyle w:val="ProductList-Bullet"/>
        <w:numPr>
          <w:ilvl w:val="0"/>
          <w:numId w:val="50"/>
        </w:numPr>
      </w:pPr>
      <w:r>
        <w:t>joiden se antaa käyttää virtuaalista työasemainfrastruktuuri (VDI) Windows SA:n, Microsoft Intune (laite) tai Windows Virtual Desktop Access -verkkovierailuoikeuksien ulkopuolella.</w:t>
      </w:r>
    </w:p>
    <w:p w:rsidR="00351D1B" w:rsidRDefault="00351D1B">
      <w:pPr>
        <w:pStyle w:val="ProductList-Body"/>
      </w:pPr>
    </w:p>
    <w:p w:rsidR="00351D1B" w:rsidRDefault="009F199F">
      <w:pPr>
        <w:pStyle w:val="ProductList-Body"/>
      </w:pPr>
      <w: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351D1B" w:rsidRDefault="009F199F">
      <w:pPr>
        <w:pStyle w:val="ProductList-Offering1Heading"/>
        <w:outlineLvl w:val="1"/>
      </w:pPr>
      <w:bookmarkStart w:id="413" w:name="_Sec570"/>
      <w:r>
        <w:t>Open-ohjelmien Online-palvelut</w:t>
      </w:r>
      <w:bookmarkEnd w:id="413"/>
      <w:r>
        <w:fldChar w:fldCharType="begin"/>
      </w:r>
      <w:r>
        <w:instrText xml:space="preserve"> TC "</w:instrText>
      </w:r>
      <w:bookmarkStart w:id="414" w:name="_Toc449310340"/>
      <w:r>
        <w:instrText>Open-ohjelmien Online-palvelut</w:instrText>
      </w:r>
      <w:bookmarkEnd w:id="414"/>
      <w:r>
        <w:instrText>" \l 2</w:instrText>
      </w:r>
      <w:r>
        <w:fldChar w:fldCharType="end"/>
      </w:r>
    </w:p>
    <w:p w:rsidR="00351D1B" w:rsidRDefault="009F199F">
      <w:pPr>
        <w:pStyle w:val="ProductList-Body"/>
      </w:pPr>
      <w:r>
        <w:t>Open License-, Open Value- ja Open Value Subscription -ohjelmissa Online-palveluiden tilausjakso alkaa tuoteavaimen aktivoinnista tilauksen asemesta. Kun tuoteavain on aktivoitu, Microsoft ei ota vastaan kumppaneiden lähettämiä palautuspyyntöjä.</w:t>
      </w:r>
    </w:p>
    <w:p w:rsidR="00351D1B" w:rsidRDefault="00351D1B">
      <w:pPr>
        <w:pStyle w:val="ProductList-Body"/>
      </w:pPr>
    </w:p>
    <w:p w:rsidR="00351D1B" w:rsidRDefault="009F199F">
      <w:pPr>
        <w:pStyle w:val="ProductList-Body"/>
      </w:pPr>
      <w: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351D1B" w:rsidRDefault="009F199F">
      <w:pPr>
        <w:pStyle w:val="ProductList-Offering1Heading"/>
        <w:outlineLvl w:val="1"/>
      </w:pPr>
      <w:bookmarkStart w:id="415" w:name="_Sec571"/>
      <w:r>
        <w:t>Professional Services -lisäehdot – vanhat sopimukset</w:t>
      </w:r>
      <w:bookmarkEnd w:id="415"/>
      <w:r>
        <w:fldChar w:fldCharType="begin"/>
      </w:r>
      <w:r>
        <w:instrText xml:space="preserve"> TC "</w:instrText>
      </w:r>
      <w:bookmarkStart w:id="416" w:name="_Toc449310341"/>
      <w:r>
        <w:instrText>Professional Services -lisäehdot – vanhat sopimukset</w:instrText>
      </w:r>
      <w:bookmarkEnd w:id="416"/>
      <w:r>
        <w:instrText>" \l 2</w:instrText>
      </w:r>
      <w:r>
        <w:fldChar w:fldCharType="end"/>
      </w:r>
    </w:p>
    <w:p w:rsidR="00351D1B" w:rsidRDefault="009F199F">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351D1B" w:rsidRDefault="00351D1B">
      <w:pPr>
        <w:pStyle w:val="ProductList-Body"/>
      </w:pPr>
    </w:p>
    <w:p w:rsidR="00351D1B" w:rsidRDefault="009F199F">
      <w:pPr>
        <w:pStyle w:val="ProductList-ClauseHeading"/>
        <w:outlineLvl w:val="2"/>
      </w:pPr>
      <w:r>
        <w:t>Käyttö, omistusoikeudet ja Käyttöoikeudet</w:t>
      </w:r>
    </w:p>
    <w:p w:rsidR="00351D1B" w:rsidRDefault="009F199F">
      <w:pPr>
        <w:pStyle w:val="ProductList-SubClauseHeading"/>
        <w:outlineLvl w:val="3"/>
      </w:pPr>
      <w:r>
        <w:t>Korjaukset</w:t>
      </w:r>
    </w:p>
    <w:p w:rsidR="00351D1B" w:rsidRDefault="009F199F">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351D1B" w:rsidRDefault="00351D1B">
      <w:pPr>
        <w:pStyle w:val="ProductList-BodyIndented"/>
      </w:pPr>
    </w:p>
    <w:p w:rsidR="00351D1B" w:rsidRDefault="009F199F">
      <w:pPr>
        <w:pStyle w:val="ProductList-SubClauseHeading"/>
        <w:outlineLvl w:val="3"/>
      </w:pPr>
      <w:r>
        <w:t>Olemassa oleva aineisto</w:t>
      </w:r>
    </w:p>
    <w:p w:rsidR="00351D1B" w:rsidRDefault="009F199F">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351D1B" w:rsidRDefault="009F199F">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351D1B" w:rsidRDefault="00351D1B">
      <w:pPr>
        <w:pStyle w:val="ProductList-BodyIndented"/>
      </w:pPr>
    </w:p>
    <w:p w:rsidR="00351D1B" w:rsidRDefault="009F199F">
      <w:pPr>
        <w:pStyle w:val="ProductList-SubClauseHeading"/>
        <w:outlineLvl w:val="3"/>
      </w:pPr>
      <w:r>
        <w:t>Palvelusuoritteet</w:t>
      </w:r>
    </w:p>
    <w:p w:rsidR="00351D1B" w:rsidRDefault="009F199F">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351D1B" w:rsidRDefault="00351D1B">
      <w:pPr>
        <w:pStyle w:val="ProductList-BodyIndented"/>
      </w:pPr>
    </w:p>
    <w:p w:rsidR="00351D1B" w:rsidRDefault="009F199F">
      <w:pPr>
        <w:pStyle w:val="ProductList-SubClauseHeading"/>
        <w:outlineLvl w:val="3"/>
      </w:pPr>
      <w:r>
        <w:t>Professional Services -palvelujen teknisten tietojen käyttäminen</w:t>
      </w:r>
    </w:p>
    <w:p w:rsidR="00351D1B" w:rsidRDefault="009F199F">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351D1B" w:rsidRDefault="00351D1B">
      <w:pPr>
        <w:pStyle w:val="ProductList-BodyIndented"/>
      </w:pPr>
    </w:p>
    <w:p w:rsidR="00351D1B" w:rsidRDefault="009F199F">
      <w:pPr>
        <w:pStyle w:val="ProductList-SubClauseHeading"/>
        <w:outlineLvl w:val="3"/>
      </w:pPr>
      <w:r>
        <w:t>Avoimen lähdekoodin Käyttöoikeuksia koskevat rajoitukset.</w:t>
      </w:r>
    </w:p>
    <w:p w:rsidR="00351D1B" w:rsidRDefault="009F199F">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351D1B" w:rsidRDefault="00351D1B">
      <w:pPr>
        <w:pStyle w:val="ProductList-BodyIndented"/>
      </w:pPr>
    </w:p>
    <w:p w:rsidR="00351D1B" w:rsidRDefault="009F199F">
      <w:pPr>
        <w:pStyle w:val="ProductList-SubClauseHeading"/>
        <w:outlineLvl w:val="3"/>
      </w:pPr>
      <w:r>
        <w:t>Konserniyhtiöiden oikeudet</w:t>
      </w:r>
    </w:p>
    <w:p w:rsidR="00351D1B" w:rsidRDefault="009F199F">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351D1B" w:rsidRDefault="00351D1B">
      <w:pPr>
        <w:pStyle w:val="ProductList-BodyIndented"/>
      </w:pPr>
    </w:p>
    <w:p w:rsidR="00351D1B" w:rsidRDefault="009F199F">
      <w:pPr>
        <w:pStyle w:val="ProductList-ClauseHeading"/>
        <w:outlineLvl w:val="2"/>
      </w:pPr>
      <w:r>
        <w:t>Takuut ja vastuunrajoitukset</w:t>
      </w:r>
    </w:p>
    <w:p w:rsidR="00351D1B" w:rsidRDefault="009F199F">
      <w:pPr>
        <w:pStyle w:val="ProductList-SubClauseHeading"/>
        <w:outlineLvl w:val="3"/>
      </w:pPr>
      <w:r>
        <w:t>Professional Services -palveluiden takuu</w:t>
      </w:r>
    </w:p>
    <w:p w:rsidR="00351D1B" w:rsidRDefault="009F199F">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351D1B" w:rsidRDefault="00351D1B">
      <w:pPr>
        <w:pStyle w:val="ProductList-BodyIndented"/>
      </w:pPr>
    </w:p>
    <w:p w:rsidR="00351D1B" w:rsidRDefault="009F199F">
      <w:pPr>
        <w:pStyle w:val="ProductList-SubClauseHeading"/>
        <w:outlineLvl w:val="3"/>
      </w:pPr>
      <w:r>
        <w:t>Vastuunrajoitus</w:t>
      </w:r>
    </w:p>
    <w:p w:rsidR="00351D1B" w:rsidRDefault="009F199F">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351D1B" w:rsidRDefault="00351D1B">
      <w:pPr>
        <w:pStyle w:val="ProductList-BodyIndented"/>
        <w:jc w:val="right"/>
      </w:pPr>
    </w:p>
    <w:tbl>
      <w:tblPr>
        <w:tblStyle w:val="PURTable0"/>
        <w:tblW w:w="0" w:type="dxa"/>
        <w:tblLook w:val="04A0" w:firstRow="1" w:lastRow="0" w:firstColumn="1" w:lastColumn="0" w:noHBand="0" w:noVBand="1"/>
      </w:tblPr>
      <w:tblGrid>
        <w:gridCol w:w="1044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Indented"/>
      </w:pPr>
    </w:p>
    <w:p w:rsidR="00351D1B" w:rsidRDefault="009F199F">
      <w:pPr>
        <w:pStyle w:val="ProductList-SectionHeading"/>
        <w:pageBreakBefore/>
        <w:outlineLvl w:val="0"/>
      </w:pPr>
      <w:bookmarkStart w:id="417" w:name="_Sec572"/>
      <w:bookmarkEnd w:id="407"/>
      <w:r>
        <w:lastRenderedPageBreak/>
        <w:t>Liite E – Kampanjat</w:t>
      </w:r>
      <w:r>
        <w:fldChar w:fldCharType="begin"/>
      </w:r>
      <w:r>
        <w:instrText xml:space="preserve"> TC "</w:instrText>
      </w:r>
      <w:bookmarkStart w:id="418" w:name="_Toc449310342"/>
      <w:r>
        <w:instrText>Liite E – Kampanjat</w:instrText>
      </w:r>
      <w:bookmarkEnd w:id="418"/>
      <w:r>
        <w:instrText>" \l 1</w:instrText>
      </w:r>
      <w:r>
        <w:fldChar w:fldCharType="end"/>
      </w:r>
    </w:p>
    <w:p w:rsidR="00351D1B" w:rsidRDefault="009F199F">
      <w:pPr>
        <w:pStyle w:val="ProductList-OfferingGroupHeading"/>
        <w:outlineLvl w:val="1"/>
      </w:pPr>
      <w:bookmarkStart w:id="419" w:name="_Sec867"/>
      <w:r>
        <w:t>System Center Client Management Suite -kampanja</w:t>
      </w:r>
      <w:bookmarkEnd w:id="419"/>
      <w:r>
        <w:fldChar w:fldCharType="begin"/>
      </w:r>
      <w:r>
        <w:instrText xml:space="preserve"> TC "</w:instrText>
      </w:r>
      <w:bookmarkStart w:id="420" w:name="_Toc449310343"/>
      <w:r>
        <w:instrText>System Center Client Management Suite -kampanja</w:instrText>
      </w:r>
      <w:bookmarkEnd w:id="420"/>
      <w:r>
        <w:instrText>" \l 2</w:instrText>
      </w:r>
      <w:r>
        <w:fldChar w:fldCharType="end"/>
      </w:r>
    </w:p>
    <w:p w:rsidR="00351D1B" w:rsidRDefault="009F199F">
      <w:pPr>
        <w:pStyle w:val="ProductList-Body"/>
      </w:pPr>
      <w:r>
        <w:t>Oikeus käyttää System Center Client Management Suitea sisältyy kaikkiin Enterprise CAL Suite- ja Enterprise CAL Suite Bridge for Office 365 (Microsoft Intunella tai ilman) -käyttöoikeuksiin, jotka on tilattu 31.12.2016 mennessä.</w:t>
      </w:r>
    </w:p>
    <w:p w:rsidR="00351D1B" w:rsidRDefault="009F199F">
      <w:pPr>
        <w:pStyle w:val="ProductList-OfferingGroupHeading"/>
        <w:outlineLvl w:val="1"/>
      </w:pPr>
      <w:bookmarkStart w:id="421" w:name="_Sec871"/>
      <w:r>
        <w:t>Azure Compute Capacity -kampanja</w:t>
      </w:r>
      <w:bookmarkEnd w:id="421"/>
      <w:r>
        <w:fldChar w:fldCharType="begin"/>
      </w:r>
      <w:r>
        <w:instrText xml:space="preserve"> TC "</w:instrText>
      </w:r>
      <w:bookmarkStart w:id="422" w:name="_Toc449310344"/>
      <w:r>
        <w:instrText>Azure Compute Capacity -kampanja</w:instrText>
      </w:r>
      <w:bookmarkEnd w:id="422"/>
      <w:r>
        <w:instrText>" \l 2</w:instrText>
      </w:r>
      <w:r>
        <w:fldChar w:fldCharType="end"/>
      </w:r>
    </w:p>
    <w:p w:rsidR="00351D1B" w:rsidRDefault="009F199F">
      <w:pPr>
        <w:pStyle w:val="ProductList-Body"/>
      </w:pPr>
      <w:r>
        <w:t xml:space="preserve">Azure Compute Capacity -kampanja tarjoaa 1.11.2015–30.6.2016 alennuksia A-, D- ja G Series Compute -esiintymiin ei-samaan aikaan päättyvinä 12 kuukauden tilauksina. Jos Asiakas hankkii esiintymät Enterprise-sopimuksella Liittymäsopimuksen viimeisen vuoden aikana, sopimuksen päättyessä oikeutetun ajan loppuosa voidaan käyttää ajoissa uusitulla Liittymäsopimuksella. Jos Liittymäsopimusta ei uusita ajoissa, Asiakas menettää jäljellä olevan oikeutetun ajan. </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9F199F">
      <w:pPr>
        <w:pStyle w:val="ProductList-SectionHeading"/>
        <w:pageBreakBefore/>
        <w:outlineLvl w:val="0"/>
      </w:pPr>
      <w:bookmarkStart w:id="423" w:name="_Sec899"/>
      <w:bookmarkEnd w:id="417"/>
      <w:r>
        <w:lastRenderedPageBreak/>
        <w:t>Liite F - Storage Array -ehdot</w:t>
      </w:r>
      <w:r>
        <w:fldChar w:fldCharType="begin"/>
      </w:r>
      <w:r>
        <w:instrText xml:space="preserve"> TC "</w:instrText>
      </w:r>
      <w:bookmarkStart w:id="424" w:name="_Toc449310345"/>
      <w:r>
        <w:instrText>Liite F - Storage Array -ehdot</w:instrText>
      </w:r>
      <w:bookmarkEnd w:id="424"/>
      <w:r>
        <w:instrText>" \l 1</w:instrText>
      </w:r>
      <w:r>
        <w:fldChar w:fldCharType="end"/>
      </w:r>
    </w:p>
    <w:p w:rsidR="00351D1B" w:rsidRDefault="009F199F">
      <w:pPr>
        <w:pStyle w:val="ProductList-Offering1Heading"/>
        <w:outlineLvl w:val="1"/>
      </w:pPr>
      <w:bookmarkStart w:id="425" w:name="_Sec900"/>
      <w:r>
        <w:t>Saatavuus</w:t>
      </w:r>
      <w:bookmarkEnd w:id="425"/>
      <w:r>
        <w:fldChar w:fldCharType="begin"/>
      </w:r>
      <w:r>
        <w:instrText xml:space="preserve"> TC "</w:instrText>
      </w:r>
      <w:bookmarkStart w:id="426" w:name="_Toc449310346"/>
      <w:r>
        <w:instrText>Saatavuus</w:instrText>
      </w:r>
      <w:bookmarkEnd w:id="426"/>
      <w:r>
        <w:instrText>" \l 2</w:instrText>
      </w:r>
      <w:r>
        <w:fldChar w:fldCharType="end"/>
      </w:r>
    </w:p>
    <w:p w:rsidR="00351D1B" w:rsidRDefault="009F199F">
      <w:pPr>
        <w:pStyle w:val="ProductList-Body"/>
      </w:pPr>
      <w:r>
        <w:t>Storage Array on toimitettavissa vain seuraavilla maantieteellisillä alueilla: Australia, Itävalta, Bahrain, Belgia, Brasilia, Kanada, Chile, Kolumbia, Tšekin tasavalta, Tanska, Egypti, Suomi, Ranska, Saksa, Kreikka, Hongkong, Unkari, Islanti, Intia, Indonesia, Irlanti, Israel, Italia, Japani, Kenia, Kuwait, Macao, Malesia, Meksiko, Alankomaat, Uusi-Seelanti, Nigeria, Norja, Peru, Filippiinit, Puola, Portugali, Puerto Rico, Qatar, Romania, Venäjä, Saudi-Arabia, Singapore, Slovakia, Slovenia, Etelä-Afrikka, Espanja, Etelä-Korea, Sri Lanka, Ruotsi, Sveitsi, Taiwan, Thaimaa, Turkki, Yhdistyneet arabiemiirikunnat, Ukraina, Iso-Britannia, Yhdysvallat, Vietnam.</w:t>
      </w:r>
    </w:p>
    <w:p w:rsidR="00351D1B" w:rsidRDefault="009F199F">
      <w:pPr>
        <w:pStyle w:val="ProductList-Offering1Heading"/>
        <w:outlineLvl w:val="1"/>
      </w:pPr>
      <w:bookmarkStart w:id="427" w:name="_Sec901"/>
      <w:r>
        <w:t>Toimitus ja omistusoikeus</w:t>
      </w:r>
      <w:bookmarkEnd w:id="427"/>
      <w:r>
        <w:fldChar w:fldCharType="begin"/>
      </w:r>
      <w:r>
        <w:instrText xml:space="preserve"> TC "</w:instrText>
      </w:r>
      <w:bookmarkStart w:id="428" w:name="_Toc449310347"/>
      <w:r>
        <w:instrText>Toimitus ja omistusoikeus</w:instrText>
      </w:r>
      <w:bookmarkEnd w:id="428"/>
      <w:r>
        <w:instrText>" \l 2</w:instrText>
      </w:r>
      <w:r>
        <w:fldChar w:fldCharType="end"/>
      </w:r>
    </w:p>
    <w:p w:rsidR="00351D1B" w:rsidRDefault="009F199F">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351D1B" w:rsidRDefault="009F199F">
      <w:pPr>
        <w:pStyle w:val="ProductList-Offering1Heading"/>
        <w:outlineLvl w:val="1"/>
      </w:pPr>
      <w:bookmarkStart w:id="429" w:name="_Sec902"/>
      <w:r>
        <w:t>Storage Array -ohjelmisto:</w:t>
      </w:r>
      <w:bookmarkEnd w:id="429"/>
      <w:r>
        <w:fldChar w:fldCharType="begin"/>
      </w:r>
      <w:r>
        <w:instrText xml:space="preserve"> TC "</w:instrText>
      </w:r>
      <w:bookmarkStart w:id="430" w:name="_Toc449310348"/>
      <w:r>
        <w:instrText>Storage Array -ohjelmisto:</w:instrText>
      </w:r>
      <w:bookmarkEnd w:id="430"/>
      <w:r>
        <w:instrText>" \l 2</w:instrText>
      </w:r>
      <w:r>
        <w:fldChar w:fldCharType="end"/>
      </w:r>
    </w:p>
    <w:p w:rsidR="00351D1B" w:rsidRDefault="009F199F">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351D1B" w:rsidRDefault="00351D1B">
      <w:pPr>
        <w:pStyle w:val="ProductList-Body"/>
      </w:pPr>
    </w:p>
    <w:p w:rsidR="00351D1B" w:rsidRDefault="009F199F">
      <w:pPr>
        <w:pStyle w:val="ProductList-ClauseHeading"/>
        <w:outlineLvl w:val="2"/>
      </w:pPr>
      <w:r>
        <w:t>Rajoitukset</w:t>
      </w:r>
    </w:p>
    <w:p w:rsidR="00351D1B" w:rsidRDefault="009F199F">
      <w:pPr>
        <w:pStyle w:val="ProductList-Body"/>
      </w:pPr>
      <w:r>
        <w:t>Asiakas ei saa käyttää Storage Array -ohjelmistoa vertailu- tai kilpailutarkoituksiin, pois lukien Asiakkaan sisäinen käyttö, eikä julkaista vertailun tai kilpailun tuloksia.</w:t>
      </w:r>
    </w:p>
    <w:p w:rsidR="00351D1B" w:rsidRDefault="00351D1B">
      <w:pPr>
        <w:pStyle w:val="ProductList-Body"/>
      </w:pPr>
    </w:p>
    <w:p w:rsidR="00351D1B" w:rsidRDefault="009F199F">
      <w:pPr>
        <w:pStyle w:val="ProductList-ClauseHeading"/>
        <w:outlineLvl w:val="2"/>
      </w:pPr>
      <w:r>
        <w:t>Tietty kolmannen osapuolen avoimen lähdekoodin ohjelmisto</w:t>
      </w:r>
    </w:p>
    <w:p w:rsidR="00351D1B" w:rsidRDefault="009F199F">
      <w:pPr>
        <w:pStyle w:val="ProductList-Body"/>
      </w:pPr>
      <w:r>
        <w:t xml:space="preserve">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w:t>
      </w:r>
      <w:hyperlink r:id="rId139">
        <w:r>
          <w:rPr>
            <w:color w:val="00467F"/>
            <w:u w:val="single"/>
          </w:rPr>
          <w:t>http://go.microsoft.com/fwlink/?LinkId=627000</w:t>
        </w:r>
      </w:hyperlink>
      <w:r>
        <w:t>, ja sen käyttöoikeus myönnetään Asiakkaalle sovellettavien avoimen lähdekoodin käyttöoikeuksien nojalla.</w:t>
      </w:r>
    </w:p>
    <w:p w:rsidR="00351D1B" w:rsidRDefault="00351D1B">
      <w:pPr>
        <w:pStyle w:val="ProductList-Body"/>
      </w:pPr>
    </w:p>
    <w:p w:rsidR="00351D1B" w:rsidRDefault="009F199F">
      <w:pPr>
        <w:pStyle w:val="ProductList-ClauseHeading"/>
        <w:outlineLvl w:val="2"/>
      </w:pPr>
      <w:r>
        <w:t>Internet-pohjaisten palveluiden aktivointi/suostumus</w:t>
      </w:r>
    </w:p>
    <w:p w:rsidR="00351D1B" w:rsidRDefault="009F199F">
      <w:pPr>
        <w:pStyle w:val="ProductList-Body"/>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351D1B" w:rsidRDefault="00351D1B">
      <w:pPr>
        <w:pStyle w:val="ProductList-Body"/>
      </w:pPr>
    </w:p>
    <w:p w:rsidR="00351D1B" w:rsidRDefault="009F199F">
      <w:pPr>
        <w:pStyle w:val="ProductList-ClauseHeading"/>
        <w:outlineLvl w:val="2"/>
      </w:pPr>
      <w:r>
        <w:t>Storage Array -ohjelmiston päivitykset</w:t>
      </w:r>
    </w:p>
    <w:p w:rsidR="00351D1B" w:rsidRDefault="009F199F">
      <w:pPr>
        <w:pStyle w:val="ProductList-Body"/>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351D1B" w:rsidRDefault="00351D1B">
      <w:pPr>
        <w:pStyle w:val="ProductList-Body"/>
      </w:pPr>
    </w:p>
    <w:p w:rsidR="00351D1B" w:rsidRDefault="009F199F">
      <w:pPr>
        <w:pStyle w:val="ProductList-Offering1Heading"/>
        <w:outlineLvl w:val="1"/>
      </w:pPr>
      <w:bookmarkStart w:id="431" w:name="_Sec903"/>
      <w:r>
        <w:t>Rajoitettu laitteistotakuu</w:t>
      </w:r>
      <w:bookmarkEnd w:id="431"/>
      <w:r>
        <w:fldChar w:fldCharType="begin"/>
      </w:r>
      <w:r>
        <w:instrText xml:space="preserve"> TC "</w:instrText>
      </w:r>
      <w:bookmarkStart w:id="432" w:name="_Toc449310349"/>
      <w:r>
        <w:instrText>Rajoitettu laitteistotakuu</w:instrText>
      </w:r>
      <w:bookmarkEnd w:id="432"/>
      <w:r>
        <w:instrText>" \l 2</w:instrText>
      </w:r>
      <w:r>
        <w:fldChar w:fldCharType="end"/>
      </w:r>
    </w:p>
    <w:p w:rsidR="00351D1B" w:rsidRDefault="009F199F">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lastRenderedPageBreak/>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351D1B" w:rsidRDefault="009F199F">
      <w:pPr>
        <w:pStyle w:val="ProductList-Offering1Heading"/>
        <w:outlineLvl w:val="1"/>
      </w:pPr>
      <w:bookmarkStart w:id="433" w:name="_Sec904"/>
      <w:r>
        <w:t>Vastuusta vapauttaminen. Puolustautuminen kolmansien osapuolten vaatimuksia vastaan.</w:t>
      </w:r>
      <w:bookmarkEnd w:id="433"/>
      <w:r>
        <w:fldChar w:fldCharType="begin"/>
      </w:r>
      <w:r>
        <w:instrText xml:space="preserve"> TC "</w:instrText>
      </w:r>
      <w:bookmarkStart w:id="434" w:name="_Toc449310350"/>
      <w:r>
        <w:instrText>Vastuusta vapauttaminen. Puolustautuminen kolmansien osapuolten vaatimuksia vastaan.</w:instrText>
      </w:r>
      <w:bookmarkEnd w:id="434"/>
      <w:r>
        <w:instrText>" \l 2</w:instrText>
      </w:r>
      <w:r>
        <w:fldChar w:fldCharType="end"/>
      </w:r>
    </w:p>
    <w:p w:rsidR="00351D1B" w:rsidRDefault="009F199F">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351D1B" w:rsidRDefault="009F199F">
      <w:pPr>
        <w:pStyle w:val="ProductList-Offering1Heading"/>
        <w:outlineLvl w:val="1"/>
      </w:pPr>
      <w:bookmarkStart w:id="435" w:name="_Sec905"/>
      <w:r>
        <w:t>Vastuunrajoitus</w:t>
      </w:r>
      <w:bookmarkEnd w:id="435"/>
      <w:r>
        <w:fldChar w:fldCharType="begin"/>
      </w:r>
      <w:r>
        <w:instrText xml:space="preserve"> TC "</w:instrText>
      </w:r>
      <w:bookmarkStart w:id="436" w:name="_Toc449310351"/>
      <w:r>
        <w:instrText>Vastuunrajoitus</w:instrText>
      </w:r>
      <w:bookmarkEnd w:id="436"/>
      <w:r>
        <w:instrText>" \l 2</w:instrText>
      </w:r>
      <w:r>
        <w:fldChar w:fldCharType="end"/>
      </w:r>
    </w:p>
    <w:p w:rsidR="00351D1B" w:rsidRDefault="009F199F">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351D1B" w:rsidRDefault="009F199F">
      <w:pPr>
        <w:pStyle w:val="ProductList-Offering1Heading"/>
        <w:outlineLvl w:val="1"/>
      </w:pPr>
      <w:bookmarkStart w:id="437" w:name="_Sec906"/>
      <w:r>
        <w:t>Yhdysvaltain vienninhallintalait</w:t>
      </w:r>
      <w:bookmarkEnd w:id="437"/>
      <w:r>
        <w:fldChar w:fldCharType="begin"/>
      </w:r>
      <w:r>
        <w:instrText xml:space="preserve"> TC "</w:instrText>
      </w:r>
      <w:bookmarkStart w:id="438" w:name="_Toc449310352"/>
      <w:r>
        <w:instrText>Yhdysvaltain vienninhallintalait</w:instrText>
      </w:r>
      <w:bookmarkEnd w:id="438"/>
      <w:r>
        <w:instrText>" \l 2</w:instrText>
      </w:r>
      <w:r>
        <w:fldChar w:fldCharType="end"/>
      </w:r>
    </w:p>
    <w:p w:rsidR="00351D1B" w:rsidRDefault="009F199F">
      <w:pPr>
        <w:pStyle w:val="ProductList-Body"/>
      </w:pPr>
      <w:r>
        <w:t>Storage Array -laitteita koskevat Asiakkaan volyymikäyttöoikeussopimuksen ehdot, jotka liittyvät Yhdysvaltain vientilainsäädäntöön.</w:t>
      </w:r>
    </w:p>
    <w:p w:rsidR="00351D1B" w:rsidRDefault="009F199F">
      <w:pPr>
        <w:pStyle w:val="ProductList-Offering1Heading"/>
        <w:outlineLvl w:val="1"/>
      </w:pPr>
      <w:bookmarkStart w:id="439" w:name="_Sec907"/>
      <w:r>
        <w:t>Vianmääritystietojen kerääminen</w:t>
      </w:r>
      <w:bookmarkEnd w:id="439"/>
      <w:r>
        <w:fldChar w:fldCharType="begin"/>
      </w:r>
      <w:r>
        <w:instrText xml:space="preserve"> TC "</w:instrText>
      </w:r>
      <w:bookmarkStart w:id="440" w:name="_Toc449310353"/>
      <w:r>
        <w:instrText>Vianmääritystietojen kerääminen</w:instrText>
      </w:r>
      <w:bookmarkEnd w:id="440"/>
      <w:r>
        <w:instrText>" \l 2</w:instrText>
      </w:r>
      <w:r>
        <w:fldChar w:fldCharType="end"/>
      </w:r>
    </w:p>
    <w:p w:rsidR="00351D1B" w:rsidRDefault="009F199F">
      <w:pPr>
        <w:pStyle w:val="ProductList-Body"/>
      </w:pPr>
      <w:r>
        <w:t>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https://www.microsoft.com/en-us/privacystatement.</w:t>
      </w:r>
    </w:p>
    <w:p w:rsidR="00351D1B" w:rsidRDefault="009F199F">
      <w:pPr>
        <w:pStyle w:val="ProductList-Offering1Heading"/>
        <w:outlineLvl w:val="1"/>
      </w:pPr>
      <w:bookmarkStart w:id="441" w:name="_Sec908"/>
      <w:r>
        <w:t>Valtionhallinnon käyttö</w:t>
      </w:r>
      <w:bookmarkEnd w:id="441"/>
      <w:r>
        <w:fldChar w:fldCharType="begin"/>
      </w:r>
      <w:r>
        <w:instrText xml:space="preserve"> TC "</w:instrText>
      </w:r>
      <w:bookmarkStart w:id="442" w:name="_Toc449310354"/>
      <w:r>
        <w:instrText>Valtionhallinnon käyttö</w:instrText>
      </w:r>
      <w:bookmarkEnd w:id="442"/>
      <w:r>
        <w:instrText>" \l 2</w:instrText>
      </w:r>
      <w:r>
        <w:fldChar w:fldCharType="end"/>
      </w:r>
    </w:p>
    <w:p w:rsidR="00351D1B" w:rsidRDefault="009F199F">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351D1B" w:rsidRDefault="00351D1B">
      <w:pPr>
        <w:pStyle w:val="ProductList-Body"/>
        <w:jc w:val="right"/>
      </w:pPr>
    </w:p>
    <w:tbl>
      <w:tblPr>
        <w:tblStyle w:val="PURTable"/>
        <w:tblW w:w="0" w:type="dxa"/>
        <w:tblLook w:val="04A0" w:firstRow="1" w:lastRow="0" w:firstColumn="1" w:lastColumn="0" w:noHBand="0" w:noVBand="1"/>
      </w:tblPr>
      <w:tblGrid>
        <w:gridCol w:w="10800"/>
      </w:tblGrid>
      <w:tr w:rsidR="00351D1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51D1B" w:rsidRDefault="009F199F">
            <w:pPr>
              <w:pStyle w:val="ProductList-TableBody"/>
              <w:jc w:val="right"/>
            </w:pPr>
            <w:hyperlink w:anchor="_Sec842">
              <w:r>
                <w:rPr>
                  <w:color w:val="00467F"/>
                  <w:sz w:val="14"/>
                  <w:u w:val="single"/>
                </w:rPr>
                <w:t>Sisällysluettelo</w:t>
              </w:r>
            </w:hyperlink>
            <w:r>
              <w:rPr>
                <w:sz w:val="14"/>
              </w:rPr>
              <w:t xml:space="preserve"> / </w:t>
            </w:r>
            <w:hyperlink w:anchor="_Sec549">
              <w:r>
                <w:rPr>
                  <w:color w:val="00467F"/>
                  <w:sz w:val="14"/>
                  <w:u w:val="single"/>
                </w:rPr>
                <w:t>Sanasto</w:t>
              </w:r>
            </w:hyperlink>
            <w:r>
              <w:rPr>
                <w:sz w:val="14"/>
              </w:rPr>
              <w:t xml:space="preserve"> / </w:t>
            </w:r>
            <w:hyperlink w:anchor="_Sec844">
              <w:r>
                <w:rPr>
                  <w:color w:val="00467F"/>
                  <w:sz w:val="14"/>
                  <w:u w:val="single"/>
                </w:rPr>
                <w:t>Hakemisto</w:t>
              </w:r>
            </w:hyperlink>
          </w:p>
        </w:tc>
      </w:tr>
    </w:tbl>
    <w:p w:rsidR="00351D1B" w:rsidRDefault="00351D1B">
      <w:pPr>
        <w:pStyle w:val="ProductList-Body"/>
      </w:pPr>
    </w:p>
    <w:p w:rsidR="00351D1B" w:rsidRDefault="00351D1B">
      <w:pPr>
        <w:sectPr w:rsidR="00351D1B">
          <w:headerReference w:type="default" r:id="rId140"/>
          <w:footerReference w:type="default" r:id="rId141"/>
          <w:type w:val="continuous"/>
          <w:pgSz w:w="12240" w:h="15840" w:code="1"/>
          <w:pgMar w:top="1170" w:right="720" w:bottom="720" w:left="720" w:header="432" w:footer="288" w:gutter="0"/>
          <w:cols w:space="360"/>
        </w:sectPr>
      </w:pPr>
    </w:p>
    <w:bookmarkEnd w:id="423"/>
    <w:p w:rsidR="00351D1B" w:rsidRDefault="009F199F">
      <w:pPr>
        <w:pStyle w:val="ProductList-SectionHeading"/>
        <w:pageBreakBefore/>
        <w:outlineLvl w:val="0"/>
      </w:pPr>
      <w:r>
        <w:lastRenderedPageBreak/>
        <w:t>Hakemisto</w:t>
      </w:r>
      <w:r>
        <w:fldChar w:fldCharType="begin"/>
      </w:r>
      <w:r>
        <w:instrText xml:space="preserve"> TC "</w:instrText>
      </w:r>
      <w:bookmarkStart w:id="443" w:name="_Toc449310355"/>
      <w:r>
        <w:instrText>Hakemisto</w:instrText>
      </w:r>
      <w:bookmarkEnd w:id="443"/>
      <w:r>
        <w:instrText>" \l 1</w:instrText>
      </w:r>
      <w:r>
        <w:fldChar w:fldCharType="end"/>
      </w:r>
    </w:p>
    <w:p w:rsidR="00351D1B" w:rsidRDefault="00351D1B">
      <w:pPr>
        <w:pStyle w:val="ProductList-Body"/>
      </w:pPr>
    </w:p>
    <w:p w:rsidR="00351D1B" w:rsidRDefault="00351D1B">
      <w:pPr>
        <w:sectPr w:rsidR="00351D1B">
          <w:headerReference w:type="default" r:id="rId142"/>
          <w:footerReference w:type="default" r:id="rId143"/>
          <w:type w:val="continuous"/>
          <w:pgSz w:w="12240" w:h="15840" w:code="1"/>
          <w:pgMar w:top="1170" w:right="720" w:bottom="720" w:left="720" w:header="432" w:footer="288" w:gutter="0"/>
          <w:cols w:space="360"/>
        </w:sectPr>
      </w:pPr>
    </w:p>
    <w:p w:rsidR="00EB16C5" w:rsidRDefault="009F199F">
      <w:pPr>
        <w:pStyle w:val="ProductList-Body"/>
        <w:rPr>
          <w:noProof/>
        </w:rPr>
        <w:sectPr w:rsidR="00EB16C5" w:rsidSect="00EB16C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B16C5" w:rsidRDefault="00EB16C5">
      <w:pPr>
        <w:pStyle w:val="Index1"/>
        <w:tabs>
          <w:tab w:val="right" w:pos="5030"/>
        </w:tabs>
        <w:rPr>
          <w:noProof/>
        </w:rPr>
      </w:pPr>
      <w:r>
        <w:rPr>
          <w:noProof/>
        </w:rPr>
        <w:t>Access 2016, 23</w:t>
      </w:r>
    </w:p>
    <w:p w:rsidR="00EB16C5" w:rsidRDefault="00EB16C5">
      <w:pPr>
        <w:pStyle w:val="Index1"/>
        <w:tabs>
          <w:tab w:val="right" w:pos="5030"/>
        </w:tabs>
        <w:rPr>
          <w:noProof/>
        </w:rPr>
      </w:pPr>
      <w:r>
        <w:rPr>
          <w:noProof/>
        </w:rPr>
        <w:t>Advanced Threat Protection, 66</w:t>
      </w:r>
    </w:p>
    <w:p w:rsidR="00EB16C5" w:rsidRDefault="00EB16C5">
      <w:pPr>
        <w:pStyle w:val="Index1"/>
        <w:tabs>
          <w:tab w:val="right" w:pos="5030"/>
        </w:tabs>
        <w:rPr>
          <w:noProof/>
        </w:rPr>
      </w:pPr>
      <w:r>
        <w:rPr>
          <w:noProof/>
        </w:rPr>
        <w:t>Apple Macintosh, 40</w:t>
      </w:r>
    </w:p>
    <w:p w:rsidR="00EB16C5" w:rsidRDefault="00EB16C5">
      <w:pPr>
        <w:pStyle w:val="Index1"/>
        <w:tabs>
          <w:tab w:val="right" w:pos="5030"/>
        </w:tabs>
        <w:rPr>
          <w:noProof/>
        </w:rPr>
      </w:pPr>
      <w:r>
        <w:rPr>
          <w:noProof/>
        </w:rPr>
        <w:t>Azure Active Directory Basic (User SL), 54</w:t>
      </w:r>
    </w:p>
    <w:p w:rsidR="00EB16C5" w:rsidRDefault="00EB16C5">
      <w:pPr>
        <w:pStyle w:val="Index1"/>
        <w:tabs>
          <w:tab w:val="right" w:pos="5030"/>
        </w:tabs>
        <w:rPr>
          <w:noProof/>
        </w:rPr>
      </w:pPr>
      <w:r>
        <w:rPr>
          <w:noProof/>
        </w:rPr>
        <w:t>Azure Active Directory Premium (User SL), 54</w:t>
      </w:r>
    </w:p>
    <w:p w:rsidR="00EB16C5" w:rsidRDefault="00EB16C5">
      <w:pPr>
        <w:pStyle w:val="Index1"/>
        <w:tabs>
          <w:tab w:val="right" w:pos="5030"/>
        </w:tabs>
        <w:rPr>
          <w:noProof/>
        </w:rPr>
      </w:pPr>
      <w:r>
        <w:rPr>
          <w:noProof/>
        </w:rPr>
        <w:t>Azure Active Professionalin suora tuki, 52</w:t>
      </w:r>
    </w:p>
    <w:p w:rsidR="00EB16C5" w:rsidRDefault="00EB16C5">
      <w:pPr>
        <w:pStyle w:val="Index1"/>
        <w:tabs>
          <w:tab w:val="right" w:pos="5030"/>
        </w:tabs>
        <w:rPr>
          <w:noProof/>
        </w:rPr>
      </w:pPr>
      <w:r>
        <w:rPr>
          <w:noProof/>
        </w:rPr>
        <w:t>Azure Active Standardin tuki, 52</w:t>
      </w:r>
    </w:p>
    <w:p w:rsidR="00EB16C5" w:rsidRDefault="00EB16C5">
      <w:pPr>
        <w:pStyle w:val="Index1"/>
        <w:tabs>
          <w:tab w:val="right" w:pos="5030"/>
        </w:tabs>
        <w:rPr>
          <w:noProof/>
        </w:rPr>
      </w:pPr>
      <w:r>
        <w:rPr>
          <w:noProof/>
        </w:rPr>
        <w:t>Azure RemoteApp, 55</w:t>
      </w:r>
    </w:p>
    <w:p w:rsidR="00EB16C5" w:rsidRDefault="00EB16C5">
      <w:pPr>
        <w:pStyle w:val="Index1"/>
        <w:tabs>
          <w:tab w:val="right" w:pos="5030"/>
        </w:tabs>
        <w:rPr>
          <w:noProof/>
        </w:rPr>
      </w:pPr>
      <w:r>
        <w:rPr>
          <w:noProof/>
        </w:rPr>
        <w:t>Azure Rights Management Premium Add-on, 63</w:t>
      </w:r>
    </w:p>
    <w:p w:rsidR="00EB16C5" w:rsidRDefault="00EB16C5">
      <w:pPr>
        <w:pStyle w:val="Index1"/>
        <w:tabs>
          <w:tab w:val="right" w:pos="5030"/>
        </w:tabs>
        <w:rPr>
          <w:noProof/>
        </w:rPr>
      </w:pPr>
      <w:r>
        <w:rPr>
          <w:noProof/>
        </w:rPr>
        <w:t>Azure Site Recovery, 86</w:t>
      </w:r>
    </w:p>
    <w:p w:rsidR="00EB16C5" w:rsidRDefault="00EB16C5">
      <w:pPr>
        <w:pStyle w:val="Index1"/>
        <w:tabs>
          <w:tab w:val="right" w:pos="5030"/>
        </w:tabs>
        <w:rPr>
          <w:noProof/>
        </w:rPr>
      </w:pPr>
      <w:r>
        <w:rPr>
          <w:noProof/>
        </w:rPr>
        <w:t>Bing Maps Asset Management for Windows Europe tai North America, 68</w:t>
      </w:r>
    </w:p>
    <w:p w:rsidR="00EB16C5" w:rsidRDefault="00EB16C5">
      <w:pPr>
        <w:pStyle w:val="Index1"/>
        <w:tabs>
          <w:tab w:val="right" w:pos="5030"/>
        </w:tabs>
        <w:rPr>
          <w:noProof/>
        </w:rPr>
      </w:pPr>
      <w:r>
        <w:rPr>
          <w:noProof/>
        </w:rPr>
        <w:t>Bing Maps Asset Management for Windows Platform Fee -kuukausitilaus, 68</w:t>
      </w:r>
    </w:p>
    <w:p w:rsidR="00EB16C5" w:rsidRDefault="00EB16C5">
      <w:pPr>
        <w:pStyle w:val="Index1"/>
        <w:tabs>
          <w:tab w:val="right" w:pos="5030"/>
        </w:tabs>
        <w:rPr>
          <w:noProof/>
        </w:rPr>
      </w:pPr>
      <w:r>
        <w:rPr>
          <w:noProof/>
        </w:rPr>
        <w:t>Bing Maps Enterprise Fee -kuukausitilaus, 68</w:t>
      </w:r>
    </w:p>
    <w:p w:rsidR="00EB16C5" w:rsidRDefault="00EB16C5">
      <w:pPr>
        <w:pStyle w:val="Index1"/>
        <w:tabs>
          <w:tab w:val="right" w:pos="5030"/>
        </w:tabs>
        <w:rPr>
          <w:noProof/>
        </w:rPr>
      </w:pPr>
      <w:r>
        <w:rPr>
          <w:noProof/>
        </w:rPr>
        <w:t>Bing Maps Internal Website Usage 100 000 tapahtuman kuukausitilaus, 68</w:t>
      </w:r>
    </w:p>
    <w:p w:rsidR="00EB16C5" w:rsidRDefault="00EB16C5">
      <w:pPr>
        <w:pStyle w:val="Index1"/>
        <w:tabs>
          <w:tab w:val="right" w:pos="5030"/>
        </w:tabs>
        <w:rPr>
          <w:noProof/>
        </w:rPr>
      </w:pPr>
      <w:r>
        <w:rPr>
          <w:noProof/>
        </w:rPr>
        <w:t>Bing Maps Internal Website Usage 500 000 (ja enemmän) tapahtuman kuukausitilaus, 68</w:t>
      </w:r>
    </w:p>
    <w:p w:rsidR="00EB16C5" w:rsidRDefault="00EB16C5">
      <w:pPr>
        <w:pStyle w:val="Index1"/>
        <w:tabs>
          <w:tab w:val="right" w:pos="5030"/>
        </w:tabs>
        <w:rPr>
          <w:noProof/>
        </w:rPr>
      </w:pPr>
      <w:r>
        <w:rPr>
          <w:noProof/>
        </w:rPr>
        <w:t>Bing Maps Known 5K User -kuukausitilaus, 68</w:t>
      </w:r>
    </w:p>
    <w:p w:rsidR="00EB16C5" w:rsidRDefault="00EB16C5">
      <w:pPr>
        <w:pStyle w:val="Index1"/>
        <w:tabs>
          <w:tab w:val="right" w:pos="5030"/>
        </w:tabs>
        <w:rPr>
          <w:noProof/>
        </w:rPr>
      </w:pPr>
      <w:r>
        <w:rPr>
          <w:noProof/>
        </w:rPr>
        <w:t>Bing Maps Known Per User -kuukausitilaus, 68</w:t>
      </w:r>
    </w:p>
    <w:p w:rsidR="00EB16C5" w:rsidRDefault="00EB16C5">
      <w:pPr>
        <w:pStyle w:val="Index1"/>
        <w:tabs>
          <w:tab w:val="right" w:pos="5030"/>
        </w:tabs>
        <w:rPr>
          <w:noProof/>
        </w:rPr>
      </w:pPr>
      <w:r>
        <w:rPr>
          <w:noProof/>
        </w:rPr>
        <w:t>Bing Maps Light Known 500 User -kuukausitilaus, 68</w:t>
      </w:r>
    </w:p>
    <w:p w:rsidR="00EB16C5" w:rsidRDefault="00EB16C5">
      <w:pPr>
        <w:pStyle w:val="Index1"/>
        <w:tabs>
          <w:tab w:val="right" w:pos="5030"/>
        </w:tabs>
        <w:rPr>
          <w:noProof/>
        </w:rPr>
      </w:pPr>
      <w:r>
        <w:rPr>
          <w:noProof/>
        </w:rPr>
        <w:t>Bing Maps Light Known 5K User -kuukausitilaus, 68</w:t>
      </w:r>
    </w:p>
    <w:p w:rsidR="00EB16C5" w:rsidRDefault="00EB16C5">
      <w:pPr>
        <w:pStyle w:val="Index1"/>
        <w:tabs>
          <w:tab w:val="right" w:pos="5030"/>
        </w:tabs>
        <w:rPr>
          <w:noProof/>
        </w:rPr>
      </w:pPr>
      <w:r>
        <w:rPr>
          <w:noProof/>
        </w:rPr>
        <w:t>Bing Maps Public Website Usage 100 000 tapahtuman kuukausitilaus, 68</w:t>
      </w:r>
    </w:p>
    <w:p w:rsidR="00EB16C5" w:rsidRDefault="00EB16C5">
      <w:pPr>
        <w:pStyle w:val="Index1"/>
        <w:tabs>
          <w:tab w:val="right" w:pos="5030"/>
        </w:tabs>
        <w:rPr>
          <w:noProof/>
        </w:rPr>
      </w:pPr>
      <w:r>
        <w:rPr>
          <w:noProof/>
        </w:rPr>
        <w:t>Bing Maps Public Website Usage 500 000 (ja enemmän) tapahtuman kuukausitilaus, 68</w:t>
      </w:r>
    </w:p>
    <w:p w:rsidR="00EB16C5" w:rsidRDefault="00EB16C5">
      <w:pPr>
        <w:pStyle w:val="Index1"/>
        <w:tabs>
          <w:tab w:val="right" w:pos="5030"/>
        </w:tabs>
        <w:rPr>
          <w:noProof/>
        </w:rPr>
      </w:pPr>
      <w:r>
        <w:rPr>
          <w:noProof/>
        </w:rPr>
        <w:t>BizTalk Server, 84</w:t>
      </w:r>
    </w:p>
    <w:p w:rsidR="00EB16C5" w:rsidRDefault="00EB16C5">
      <w:pPr>
        <w:pStyle w:val="Index1"/>
        <w:tabs>
          <w:tab w:val="right" w:pos="5030"/>
        </w:tabs>
        <w:rPr>
          <w:noProof/>
        </w:rPr>
      </w:pPr>
      <w:r>
        <w:rPr>
          <w:noProof/>
        </w:rPr>
        <w:t>BizTalk Server 2013, 15</w:t>
      </w:r>
    </w:p>
    <w:p w:rsidR="00EB16C5" w:rsidRDefault="00EB16C5">
      <w:pPr>
        <w:pStyle w:val="Index1"/>
        <w:tabs>
          <w:tab w:val="right" w:pos="5030"/>
        </w:tabs>
        <w:rPr>
          <w:noProof/>
        </w:rPr>
      </w:pPr>
      <w:r>
        <w:rPr>
          <w:noProof/>
        </w:rPr>
        <w:t>BizTalk Server 2013 R2 Branch IDC, 14</w:t>
      </w:r>
    </w:p>
    <w:p w:rsidR="00EB16C5" w:rsidRDefault="00EB16C5">
      <w:pPr>
        <w:pStyle w:val="Index1"/>
        <w:tabs>
          <w:tab w:val="right" w:pos="5030"/>
        </w:tabs>
        <w:rPr>
          <w:noProof/>
        </w:rPr>
      </w:pPr>
      <w:r>
        <w:rPr>
          <w:noProof/>
        </w:rPr>
        <w:t>BizTalk Server 2013 R2 Branch -versio, 14</w:t>
      </w:r>
    </w:p>
    <w:p w:rsidR="00EB16C5" w:rsidRDefault="00EB16C5">
      <w:pPr>
        <w:pStyle w:val="Index1"/>
        <w:tabs>
          <w:tab w:val="right" w:pos="5030"/>
        </w:tabs>
        <w:rPr>
          <w:noProof/>
        </w:rPr>
      </w:pPr>
      <w:r>
        <w:rPr>
          <w:noProof/>
        </w:rPr>
        <w:t>BizTalk Server 2013 R2 Developer, 15</w:t>
      </w:r>
    </w:p>
    <w:p w:rsidR="00EB16C5" w:rsidRDefault="00EB16C5">
      <w:pPr>
        <w:pStyle w:val="Index1"/>
        <w:tabs>
          <w:tab w:val="right" w:pos="5030"/>
        </w:tabs>
        <w:rPr>
          <w:noProof/>
        </w:rPr>
      </w:pPr>
      <w:r>
        <w:rPr>
          <w:noProof/>
        </w:rPr>
        <w:t>BizTalk Server 2013 R2 Enterprise -versio, 15</w:t>
      </w:r>
    </w:p>
    <w:p w:rsidR="00EB16C5" w:rsidRDefault="00EB16C5">
      <w:pPr>
        <w:pStyle w:val="Index1"/>
        <w:tabs>
          <w:tab w:val="right" w:pos="5030"/>
        </w:tabs>
        <w:rPr>
          <w:noProof/>
        </w:rPr>
      </w:pPr>
      <w:r>
        <w:rPr>
          <w:noProof/>
        </w:rPr>
        <w:t>BizTalk Server 2013 R2 Standard Edition IDC, 15</w:t>
      </w:r>
    </w:p>
    <w:p w:rsidR="00EB16C5" w:rsidRDefault="00EB16C5">
      <w:pPr>
        <w:pStyle w:val="Index1"/>
        <w:tabs>
          <w:tab w:val="right" w:pos="5030"/>
        </w:tabs>
        <w:rPr>
          <w:noProof/>
        </w:rPr>
      </w:pPr>
      <w:r>
        <w:rPr>
          <w:noProof/>
        </w:rPr>
        <w:t>BizTalk Server 2013 R2 Standard -versio, 15</w:t>
      </w:r>
    </w:p>
    <w:p w:rsidR="00EB16C5" w:rsidRDefault="00EB16C5">
      <w:pPr>
        <w:pStyle w:val="Index1"/>
        <w:tabs>
          <w:tab w:val="right" w:pos="5030"/>
        </w:tabs>
        <w:rPr>
          <w:noProof/>
        </w:rPr>
      </w:pPr>
      <w:r>
        <w:rPr>
          <w:noProof/>
        </w:rPr>
        <w:t>BizTalk Server Branch, 85</w:t>
      </w:r>
    </w:p>
    <w:p w:rsidR="00EB16C5" w:rsidRDefault="00EB16C5">
      <w:pPr>
        <w:pStyle w:val="Index1"/>
        <w:tabs>
          <w:tab w:val="right" w:pos="5030"/>
        </w:tabs>
        <w:rPr>
          <w:noProof/>
        </w:rPr>
      </w:pPr>
      <w:r>
        <w:rPr>
          <w:noProof/>
        </w:rPr>
        <w:t>BizTalk Server Enterprise, 85</w:t>
      </w:r>
    </w:p>
    <w:p w:rsidR="00EB16C5" w:rsidRDefault="00EB16C5">
      <w:pPr>
        <w:pStyle w:val="Index1"/>
        <w:tabs>
          <w:tab w:val="right" w:pos="5030"/>
        </w:tabs>
        <w:rPr>
          <w:noProof/>
        </w:rPr>
      </w:pPr>
      <w:r>
        <w:rPr>
          <w:noProof/>
        </w:rPr>
        <w:t>BizTalk Server Standard, 85</w:t>
      </w:r>
    </w:p>
    <w:p w:rsidR="00EB16C5" w:rsidRDefault="00EB16C5">
      <w:pPr>
        <w:pStyle w:val="Index1"/>
        <w:tabs>
          <w:tab w:val="right" w:pos="5030"/>
        </w:tabs>
        <w:rPr>
          <w:noProof/>
        </w:rPr>
      </w:pPr>
      <w:r>
        <w:rPr>
          <w:noProof/>
        </w:rPr>
        <w:t>Business Productivity Online Deskless Suite, 64</w:t>
      </w:r>
    </w:p>
    <w:p w:rsidR="00EB16C5" w:rsidRDefault="00EB16C5">
      <w:pPr>
        <w:pStyle w:val="Index1"/>
        <w:tabs>
          <w:tab w:val="right" w:pos="5030"/>
        </w:tabs>
        <w:rPr>
          <w:noProof/>
        </w:rPr>
      </w:pPr>
      <w:r>
        <w:rPr>
          <w:noProof/>
        </w:rPr>
        <w:t>CIS Datacenter, 84</w:t>
      </w:r>
    </w:p>
    <w:p w:rsidR="00EB16C5" w:rsidRDefault="00EB16C5">
      <w:pPr>
        <w:pStyle w:val="Index1"/>
        <w:tabs>
          <w:tab w:val="right" w:pos="5030"/>
        </w:tabs>
        <w:rPr>
          <w:noProof/>
        </w:rPr>
      </w:pPr>
      <w:r>
        <w:rPr>
          <w:noProof/>
        </w:rPr>
        <w:t>CIS Standard, 84</w:t>
      </w:r>
    </w:p>
    <w:p w:rsidR="00EB16C5" w:rsidRDefault="00EB16C5">
      <w:pPr>
        <w:pStyle w:val="Index1"/>
        <w:tabs>
          <w:tab w:val="right" w:pos="5030"/>
        </w:tabs>
        <w:rPr>
          <w:noProof/>
        </w:rPr>
      </w:pPr>
      <w:r>
        <w:rPr>
          <w:noProof/>
        </w:rPr>
        <w:t>Communicator for Mac 2011</w:t>
      </w:r>
    </w:p>
    <w:p w:rsidR="00EB16C5" w:rsidRDefault="00EB16C5">
      <w:pPr>
        <w:pStyle w:val="Index2"/>
        <w:tabs>
          <w:tab w:val="right" w:pos="5030"/>
        </w:tabs>
        <w:rPr>
          <w:noProof/>
        </w:rPr>
      </w:pPr>
      <w:r>
        <w:rPr>
          <w:noProof/>
        </w:rPr>
        <w:t>n, 25</w:t>
      </w:r>
    </w:p>
    <w:p w:rsidR="00EB16C5" w:rsidRDefault="00EB16C5">
      <w:pPr>
        <w:pStyle w:val="Index1"/>
        <w:tabs>
          <w:tab w:val="right" w:pos="5030"/>
        </w:tabs>
        <w:rPr>
          <w:noProof/>
        </w:rPr>
      </w:pPr>
      <w:r>
        <w:rPr>
          <w:noProof/>
        </w:rPr>
        <w:t>Core CAL, 34, 53, 63, 80, 85</w:t>
      </w:r>
    </w:p>
    <w:p w:rsidR="00EB16C5" w:rsidRDefault="00EB16C5">
      <w:pPr>
        <w:pStyle w:val="Index1"/>
        <w:tabs>
          <w:tab w:val="right" w:pos="5030"/>
        </w:tabs>
        <w:rPr>
          <w:noProof/>
        </w:rPr>
      </w:pPr>
      <w:r>
        <w:rPr>
          <w:noProof/>
        </w:rPr>
        <w:t>Core CAL Bridge for Office 365, 64</w:t>
      </w:r>
    </w:p>
    <w:p w:rsidR="00EB16C5" w:rsidRDefault="00EB16C5">
      <w:pPr>
        <w:pStyle w:val="Index1"/>
        <w:tabs>
          <w:tab w:val="right" w:pos="5030"/>
        </w:tabs>
        <w:rPr>
          <w:noProof/>
        </w:rPr>
      </w:pPr>
      <w:r>
        <w:rPr>
          <w:noProof/>
        </w:rPr>
        <w:t>Core CAL Suite, 16</w:t>
      </w:r>
    </w:p>
    <w:p w:rsidR="00EB16C5" w:rsidRDefault="00EB16C5">
      <w:pPr>
        <w:pStyle w:val="Index1"/>
        <w:tabs>
          <w:tab w:val="right" w:pos="5030"/>
        </w:tabs>
        <w:rPr>
          <w:noProof/>
        </w:rPr>
      </w:pPr>
      <w:r>
        <w:rPr>
          <w:noProof/>
        </w:rPr>
        <w:t>Core CAL Suite Bridge for Enterprise Mobility Suite, 16</w:t>
      </w:r>
    </w:p>
    <w:p w:rsidR="00EB16C5" w:rsidRDefault="00EB16C5">
      <w:pPr>
        <w:pStyle w:val="Index1"/>
        <w:tabs>
          <w:tab w:val="right" w:pos="5030"/>
        </w:tabs>
        <w:rPr>
          <w:noProof/>
        </w:rPr>
      </w:pPr>
      <w:r>
        <w:rPr>
          <w:noProof/>
        </w:rPr>
        <w:t>Core CAL Suite Bridge for Microsoft Intune, 16</w:t>
      </w:r>
    </w:p>
    <w:p w:rsidR="00EB16C5" w:rsidRDefault="00EB16C5">
      <w:pPr>
        <w:pStyle w:val="Index1"/>
        <w:tabs>
          <w:tab w:val="right" w:pos="5030"/>
        </w:tabs>
        <w:rPr>
          <w:noProof/>
        </w:rPr>
      </w:pPr>
      <w:r>
        <w:rPr>
          <w:noProof/>
        </w:rPr>
        <w:t>Core CAL Suite Bridge for Office 365, 16, 53</w:t>
      </w:r>
    </w:p>
    <w:p w:rsidR="00EB16C5" w:rsidRDefault="00EB16C5">
      <w:pPr>
        <w:pStyle w:val="Index1"/>
        <w:tabs>
          <w:tab w:val="right" w:pos="5030"/>
        </w:tabs>
        <w:rPr>
          <w:noProof/>
        </w:rPr>
      </w:pPr>
      <w:r>
        <w:rPr>
          <w:noProof/>
        </w:rPr>
        <w:t>Core CAL Suite Bridge for Office 365 and Microsoft Intune, 16</w:t>
      </w:r>
    </w:p>
    <w:p w:rsidR="00EB16C5" w:rsidRDefault="00EB16C5">
      <w:pPr>
        <w:pStyle w:val="Index1"/>
        <w:tabs>
          <w:tab w:val="right" w:pos="5030"/>
        </w:tabs>
        <w:rPr>
          <w:noProof/>
        </w:rPr>
      </w:pPr>
      <w:r>
        <w:rPr>
          <w:noProof/>
        </w:rPr>
        <w:t>Core CAL Suite Bridge for Office 365 ja Microsoft Intune, 53</w:t>
      </w:r>
    </w:p>
    <w:p w:rsidR="00EB16C5" w:rsidRDefault="00EB16C5">
      <w:pPr>
        <w:pStyle w:val="Index1"/>
        <w:tabs>
          <w:tab w:val="right" w:pos="5030"/>
        </w:tabs>
        <w:rPr>
          <w:noProof/>
        </w:rPr>
      </w:pPr>
      <w:r>
        <w:rPr>
          <w:noProof/>
        </w:rPr>
        <w:t>Core Infrastructure Server Suite Datacenter, 17, 85</w:t>
      </w:r>
    </w:p>
    <w:p w:rsidR="00EB16C5" w:rsidRDefault="00EB16C5">
      <w:pPr>
        <w:pStyle w:val="Index1"/>
        <w:tabs>
          <w:tab w:val="right" w:pos="5030"/>
        </w:tabs>
        <w:rPr>
          <w:noProof/>
        </w:rPr>
      </w:pPr>
      <w:r>
        <w:rPr>
          <w:noProof/>
        </w:rPr>
        <w:t>Core Infrastructure Server Suite Standard, 17, 85</w:t>
      </w:r>
    </w:p>
    <w:p w:rsidR="00EB16C5" w:rsidRDefault="00EB16C5">
      <w:pPr>
        <w:pStyle w:val="Index1"/>
        <w:tabs>
          <w:tab w:val="right" w:pos="5030"/>
        </w:tabs>
        <w:rPr>
          <w:noProof/>
        </w:rPr>
      </w:pPr>
      <w:r>
        <w:rPr>
          <w:noProof/>
        </w:rPr>
        <w:t>Enterprise CAL, 34, 53, 63, 66, 80, 85</w:t>
      </w:r>
    </w:p>
    <w:p w:rsidR="00EB16C5" w:rsidRDefault="00EB16C5">
      <w:pPr>
        <w:pStyle w:val="Index1"/>
        <w:tabs>
          <w:tab w:val="right" w:pos="5030"/>
        </w:tabs>
        <w:rPr>
          <w:noProof/>
        </w:rPr>
      </w:pPr>
      <w:r>
        <w:rPr>
          <w:noProof/>
        </w:rPr>
        <w:t>Enterprise CAL Bridge for Enterprise Mobility Suite, 16</w:t>
      </w:r>
    </w:p>
    <w:p w:rsidR="00EB16C5" w:rsidRDefault="00EB16C5">
      <w:pPr>
        <w:pStyle w:val="Index1"/>
        <w:tabs>
          <w:tab w:val="right" w:pos="5030"/>
        </w:tabs>
        <w:rPr>
          <w:noProof/>
        </w:rPr>
      </w:pPr>
      <w:r>
        <w:rPr>
          <w:noProof/>
        </w:rPr>
        <w:t>Enterprise CAL Bridge for Enterprise Mobility Suite From SA, 16</w:t>
      </w:r>
    </w:p>
    <w:p w:rsidR="00EB16C5" w:rsidRDefault="00EB16C5">
      <w:pPr>
        <w:pStyle w:val="Index1"/>
        <w:tabs>
          <w:tab w:val="right" w:pos="5030"/>
        </w:tabs>
        <w:rPr>
          <w:noProof/>
        </w:rPr>
      </w:pPr>
      <w:r>
        <w:rPr>
          <w:noProof/>
        </w:rPr>
        <w:t>Enterprise CAL Bridge for Office 365, 64</w:t>
      </w:r>
    </w:p>
    <w:p w:rsidR="00EB16C5" w:rsidRDefault="00EB16C5">
      <w:pPr>
        <w:pStyle w:val="Index1"/>
        <w:tabs>
          <w:tab w:val="right" w:pos="5030"/>
        </w:tabs>
        <w:rPr>
          <w:noProof/>
        </w:rPr>
      </w:pPr>
      <w:r>
        <w:rPr>
          <w:noProof/>
        </w:rPr>
        <w:t>Enterprise CAL Suite, 16</w:t>
      </w:r>
    </w:p>
    <w:p w:rsidR="00EB16C5" w:rsidRDefault="00EB16C5">
      <w:pPr>
        <w:pStyle w:val="Index1"/>
        <w:tabs>
          <w:tab w:val="right" w:pos="5030"/>
        </w:tabs>
        <w:rPr>
          <w:noProof/>
        </w:rPr>
      </w:pPr>
      <w:r>
        <w:rPr>
          <w:noProof/>
        </w:rPr>
        <w:t>Enterprise CAL Suite Bridge for Microsoft Intune, 16</w:t>
      </w:r>
    </w:p>
    <w:p w:rsidR="00EB16C5" w:rsidRDefault="00EB16C5">
      <w:pPr>
        <w:pStyle w:val="Index1"/>
        <w:tabs>
          <w:tab w:val="right" w:pos="5030"/>
        </w:tabs>
        <w:rPr>
          <w:noProof/>
        </w:rPr>
      </w:pPr>
      <w:r>
        <w:rPr>
          <w:noProof/>
        </w:rPr>
        <w:t>Enterprise CAL Suite Bridge for Office 365, 53</w:t>
      </w:r>
    </w:p>
    <w:p w:rsidR="00EB16C5" w:rsidRDefault="00EB16C5">
      <w:pPr>
        <w:pStyle w:val="Index1"/>
        <w:tabs>
          <w:tab w:val="right" w:pos="5030"/>
        </w:tabs>
        <w:rPr>
          <w:noProof/>
        </w:rPr>
      </w:pPr>
      <w:r>
        <w:rPr>
          <w:noProof/>
        </w:rPr>
        <w:t>Enterprise CAL Suite Bridge for Office 365, 16</w:t>
      </w:r>
    </w:p>
    <w:p w:rsidR="00EB16C5" w:rsidRDefault="00EB16C5">
      <w:pPr>
        <w:pStyle w:val="Index1"/>
        <w:tabs>
          <w:tab w:val="right" w:pos="5030"/>
        </w:tabs>
        <w:rPr>
          <w:noProof/>
        </w:rPr>
      </w:pPr>
      <w:r>
        <w:rPr>
          <w:noProof/>
        </w:rPr>
        <w:t>Enterprise CAL Suite Bridge for Office 365 and Microsoft Intune, 53</w:t>
      </w:r>
    </w:p>
    <w:p w:rsidR="00EB16C5" w:rsidRDefault="00EB16C5">
      <w:pPr>
        <w:pStyle w:val="Index1"/>
        <w:tabs>
          <w:tab w:val="right" w:pos="5030"/>
        </w:tabs>
        <w:rPr>
          <w:noProof/>
        </w:rPr>
      </w:pPr>
      <w:r>
        <w:rPr>
          <w:noProof/>
        </w:rPr>
        <w:t>Enterprise CAL Suite Bridge for Office 365 and Microsoft Intune, 16</w:t>
      </w:r>
    </w:p>
    <w:p w:rsidR="00EB16C5" w:rsidRDefault="00EB16C5">
      <w:pPr>
        <w:pStyle w:val="Index1"/>
        <w:tabs>
          <w:tab w:val="right" w:pos="5030"/>
        </w:tabs>
        <w:rPr>
          <w:noProof/>
        </w:rPr>
      </w:pPr>
      <w:r>
        <w:rPr>
          <w:noProof/>
        </w:rPr>
        <w:t>Enterprise CAL Suite Bridge for Office 365 From SA, 16</w:t>
      </w:r>
    </w:p>
    <w:p w:rsidR="00EB16C5" w:rsidRDefault="00EB16C5">
      <w:pPr>
        <w:pStyle w:val="Index1"/>
        <w:tabs>
          <w:tab w:val="right" w:pos="5030"/>
        </w:tabs>
        <w:rPr>
          <w:noProof/>
        </w:rPr>
      </w:pPr>
      <w:r>
        <w:rPr>
          <w:noProof/>
        </w:rPr>
        <w:t>Enterprise Cloud Suite, 56</w:t>
      </w:r>
    </w:p>
    <w:p w:rsidR="00EB16C5" w:rsidRDefault="00EB16C5">
      <w:pPr>
        <w:pStyle w:val="Index1"/>
        <w:tabs>
          <w:tab w:val="right" w:pos="5030"/>
        </w:tabs>
        <w:rPr>
          <w:noProof/>
        </w:rPr>
      </w:pPr>
      <w:r>
        <w:rPr>
          <w:noProof/>
        </w:rPr>
        <w:t>Enterprise Cloud Suite Add On, 56</w:t>
      </w:r>
    </w:p>
    <w:p w:rsidR="00EB16C5" w:rsidRDefault="00EB16C5">
      <w:pPr>
        <w:pStyle w:val="Index1"/>
        <w:tabs>
          <w:tab w:val="right" w:pos="5030"/>
        </w:tabs>
        <w:rPr>
          <w:noProof/>
        </w:rPr>
      </w:pPr>
      <w:r>
        <w:rPr>
          <w:noProof/>
        </w:rPr>
        <w:t>Enterprise Cloud Suite From SA, 56</w:t>
      </w:r>
    </w:p>
    <w:p w:rsidR="00EB16C5" w:rsidRDefault="00EB16C5">
      <w:pPr>
        <w:pStyle w:val="Index1"/>
        <w:tabs>
          <w:tab w:val="right" w:pos="5030"/>
        </w:tabs>
        <w:rPr>
          <w:noProof/>
        </w:rPr>
      </w:pPr>
      <w:r>
        <w:rPr>
          <w:noProof/>
        </w:rPr>
        <w:t>Enterprise Mobility Suite, 16, 17, 53, 57</w:t>
      </w:r>
    </w:p>
    <w:p w:rsidR="00EB16C5" w:rsidRDefault="00EB16C5">
      <w:pPr>
        <w:pStyle w:val="Index1"/>
        <w:tabs>
          <w:tab w:val="right" w:pos="5030"/>
        </w:tabs>
        <w:rPr>
          <w:noProof/>
        </w:rPr>
      </w:pPr>
      <w:r>
        <w:rPr>
          <w:noProof/>
        </w:rPr>
        <w:t>Enterprise Mobility Suite Add On, 53</w:t>
      </w:r>
    </w:p>
    <w:p w:rsidR="00EB16C5" w:rsidRDefault="00EB16C5">
      <w:pPr>
        <w:pStyle w:val="Index1"/>
        <w:tabs>
          <w:tab w:val="right" w:pos="5030"/>
        </w:tabs>
        <w:rPr>
          <w:noProof/>
        </w:rPr>
      </w:pPr>
      <w:r>
        <w:rPr>
          <w:noProof/>
        </w:rPr>
        <w:t>Enterprise Mobility Suite From SA, 53, 57</w:t>
      </w:r>
    </w:p>
    <w:p w:rsidR="00EB16C5" w:rsidRDefault="00EB16C5">
      <w:pPr>
        <w:pStyle w:val="Index1"/>
        <w:tabs>
          <w:tab w:val="right" w:pos="5030"/>
        </w:tabs>
        <w:rPr>
          <w:noProof/>
        </w:rPr>
      </w:pPr>
      <w:r>
        <w:rPr>
          <w:noProof/>
        </w:rPr>
        <w:t>Enterprise Mobility Suite -käyttöoikeus, 64</w:t>
      </w:r>
    </w:p>
    <w:p w:rsidR="00EB16C5" w:rsidRDefault="00EB16C5">
      <w:pPr>
        <w:pStyle w:val="Index1"/>
        <w:tabs>
          <w:tab w:val="right" w:pos="5030"/>
        </w:tabs>
        <w:rPr>
          <w:noProof/>
        </w:rPr>
      </w:pPr>
      <w:r>
        <w:rPr>
          <w:noProof/>
        </w:rPr>
        <w:t>Excel 2016, 23</w:t>
      </w:r>
    </w:p>
    <w:p w:rsidR="00EB16C5" w:rsidRDefault="00EB16C5">
      <w:pPr>
        <w:pStyle w:val="Index1"/>
        <w:tabs>
          <w:tab w:val="right" w:pos="5030"/>
        </w:tabs>
        <w:rPr>
          <w:noProof/>
        </w:rPr>
      </w:pPr>
      <w:r>
        <w:rPr>
          <w:noProof/>
        </w:rPr>
        <w:t>Excel 2016 for Mac, 25</w:t>
      </w:r>
    </w:p>
    <w:p w:rsidR="00EB16C5" w:rsidRDefault="00EB16C5">
      <w:pPr>
        <w:pStyle w:val="Index1"/>
        <w:tabs>
          <w:tab w:val="right" w:pos="5030"/>
        </w:tabs>
        <w:rPr>
          <w:noProof/>
        </w:rPr>
      </w:pPr>
      <w:r>
        <w:rPr>
          <w:noProof/>
        </w:rPr>
        <w:t>Exchange Enterprise CAL with Services, 66</w:t>
      </w:r>
    </w:p>
    <w:p w:rsidR="00EB16C5" w:rsidRDefault="00EB16C5">
      <w:pPr>
        <w:pStyle w:val="Index1"/>
        <w:tabs>
          <w:tab w:val="right" w:pos="5030"/>
        </w:tabs>
        <w:rPr>
          <w:noProof/>
        </w:rPr>
      </w:pPr>
      <w:r>
        <w:rPr>
          <w:noProof/>
        </w:rPr>
        <w:t>Exchange Hosted Archiven, 66</w:t>
      </w:r>
    </w:p>
    <w:p w:rsidR="00EB16C5" w:rsidRDefault="00EB16C5">
      <w:pPr>
        <w:pStyle w:val="Index1"/>
        <w:tabs>
          <w:tab w:val="right" w:pos="5030"/>
        </w:tabs>
        <w:rPr>
          <w:noProof/>
        </w:rPr>
      </w:pPr>
      <w:r>
        <w:rPr>
          <w:noProof/>
        </w:rPr>
        <w:t>Exchange Online Archiving for Exchange Online, 66</w:t>
      </w:r>
    </w:p>
    <w:p w:rsidR="00EB16C5" w:rsidRDefault="00EB16C5">
      <w:pPr>
        <w:pStyle w:val="Index1"/>
        <w:tabs>
          <w:tab w:val="right" w:pos="5030"/>
        </w:tabs>
        <w:rPr>
          <w:noProof/>
        </w:rPr>
      </w:pPr>
      <w:r>
        <w:rPr>
          <w:noProof/>
        </w:rPr>
        <w:t>Exchange Online Archiving for Exchange Server, 66</w:t>
      </w:r>
    </w:p>
    <w:p w:rsidR="00EB16C5" w:rsidRDefault="00EB16C5">
      <w:pPr>
        <w:pStyle w:val="Index1"/>
        <w:tabs>
          <w:tab w:val="right" w:pos="5030"/>
        </w:tabs>
        <w:rPr>
          <w:noProof/>
        </w:rPr>
      </w:pPr>
      <w:r>
        <w:rPr>
          <w:noProof/>
        </w:rPr>
        <w:t>Exchange Online Archiving for Exchange Serveriin, 16</w:t>
      </w:r>
    </w:p>
    <w:p w:rsidR="00EB16C5" w:rsidRDefault="00EB16C5">
      <w:pPr>
        <w:pStyle w:val="Index1"/>
        <w:tabs>
          <w:tab w:val="right" w:pos="5030"/>
        </w:tabs>
        <w:rPr>
          <w:noProof/>
        </w:rPr>
      </w:pPr>
      <w:r>
        <w:rPr>
          <w:noProof/>
        </w:rPr>
        <w:t>Exchange Online Kiosk, 66</w:t>
      </w:r>
    </w:p>
    <w:p w:rsidR="00EB16C5" w:rsidRDefault="00EB16C5">
      <w:pPr>
        <w:pStyle w:val="Index1"/>
        <w:tabs>
          <w:tab w:val="right" w:pos="5030"/>
        </w:tabs>
        <w:rPr>
          <w:noProof/>
        </w:rPr>
      </w:pPr>
      <w:r>
        <w:rPr>
          <w:noProof/>
        </w:rPr>
        <w:t>Exchange Online Plan 1, 26, 66</w:t>
      </w:r>
    </w:p>
    <w:p w:rsidR="00EB16C5" w:rsidRDefault="00EB16C5">
      <w:pPr>
        <w:pStyle w:val="Index1"/>
        <w:tabs>
          <w:tab w:val="right" w:pos="5030"/>
        </w:tabs>
        <w:rPr>
          <w:noProof/>
        </w:rPr>
      </w:pPr>
      <w:r>
        <w:rPr>
          <w:noProof/>
        </w:rPr>
        <w:t>Exchange Online Plan 1 Add-on, 63, 66</w:t>
      </w:r>
    </w:p>
    <w:p w:rsidR="00EB16C5" w:rsidRDefault="00EB16C5">
      <w:pPr>
        <w:pStyle w:val="Index1"/>
        <w:tabs>
          <w:tab w:val="right" w:pos="5030"/>
        </w:tabs>
        <w:rPr>
          <w:noProof/>
        </w:rPr>
      </w:pPr>
      <w:r>
        <w:rPr>
          <w:noProof/>
        </w:rPr>
        <w:t>Exchange Online Plan 1A for Alumni, 66</w:t>
      </w:r>
    </w:p>
    <w:p w:rsidR="00EB16C5" w:rsidRDefault="00EB16C5">
      <w:pPr>
        <w:pStyle w:val="Index1"/>
        <w:tabs>
          <w:tab w:val="right" w:pos="5030"/>
        </w:tabs>
        <w:rPr>
          <w:noProof/>
        </w:rPr>
      </w:pPr>
      <w:r>
        <w:rPr>
          <w:noProof/>
        </w:rPr>
        <w:t>Exchange Online Plan 2, 26, 66</w:t>
      </w:r>
    </w:p>
    <w:p w:rsidR="00EB16C5" w:rsidRDefault="00EB16C5">
      <w:pPr>
        <w:pStyle w:val="Index1"/>
        <w:tabs>
          <w:tab w:val="right" w:pos="5030"/>
        </w:tabs>
        <w:rPr>
          <w:noProof/>
        </w:rPr>
      </w:pPr>
      <w:r>
        <w:rPr>
          <w:noProof/>
        </w:rPr>
        <w:t>Exchange Online Protection, 66</w:t>
      </w:r>
    </w:p>
    <w:p w:rsidR="00EB16C5" w:rsidRDefault="00EB16C5">
      <w:pPr>
        <w:pStyle w:val="Index1"/>
        <w:tabs>
          <w:tab w:val="right" w:pos="5030"/>
        </w:tabs>
        <w:rPr>
          <w:noProof/>
        </w:rPr>
      </w:pPr>
      <w:r>
        <w:rPr>
          <w:noProof/>
        </w:rPr>
        <w:t>Exchange Online Protectioniin, 16</w:t>
      </w:r>
    </w:p>
    <w:p w:rsidR="00EB16C5" w:rsidRDefault="00EB16C5">
      <w:pPr>
        <w:pStyle w:val="Index1"/>
        <w:tabs>
          <w:tab w:val="right" w:pos="5030"/>
        </w:tabs>
        <w:rPr>
          <w:noProof/>
        </w:rPr>
      </w:pPr>
      <w:r>
        <w:rPr>
          <w:noProof/>
        </w:rPr>
        <w:t>Exchange Server, 85</w:t>
      </w:r>
    </w:p>
    <w:p w:rsidR="00EB16C5" w:rsidRDefault="00EB16C5">
      <w:pPr>
        <w:pStyle w:val="Index1"/>
        <w:tabs>
          <w:tab w:val="right" w:pos="5030"/>
        </w:tabs>
        <w:rPr>
          <w:noProof/>
        </w:rPr>
      </w:pPr>
      <w:r>
        <w:rPr>
          <w:noProof/>
        </w:rPr>
        <w:t>Exchange Server 2013, 26</w:t>
      </w:r>
    </w:p>
    <w:p w:rsidR="00EB16C5" w:rsidRDefault="00EB16C5">
      <w:pPr>
        <w:pStyle w:val="Index1"/>
        <w:tabs>
          <w:tab w:val="right" w:pos="5030"/>
        </w:tabs>
        <w:rPr>
          <w:noProof/>
        </w:rPr>
      </w:pPr>
      <w:r>
        <w:rPr>
          <w:noProof/>
        </w:rPr>
        <w:t>Exchange Server Enterprise, 85</w:t>
      </w:r>
    </w:p>
    <w:p w:rsidR="00EB16C5" w:rsidRDefault="00EB16C5">
      <w:pPr>
        <w:pStyle w:val="Index1"/>
        <w:tabs>
          <w:tab w:val="right" w:pos="5030"/>
        </w:tabs>
        <w:rPr>
          <w:noProof/>
        </w:rPr>
      </w:pPr>
      <w:r>
        <w:rPr>
          <w:noProof/>
        </w:rPr>
        <w:t>Exchange Server Enterprise 2016, 26</w:t>
      </w:r>
    </w:p>
    <w:p w:rsidR="00EB16C5" w:rsidRDefault="00EB16C5">
      <w:pPr>
        <w:pStyle w:val="Index1"/>
        <w:tabs>
          <w:tab w:val="right" w:pos="5030"/>
        </w:tabs>
        <w:rPr>
          <w:noProof/>
        </w:rPr>
      </w:pPr>
      <w:r>
        <w:rPr>
          <w:noProof/>
        </w:rPr>
        <w:t>Exchange Server Enterprise 2016 CAL, 26</w:t>
      </w:r>
    </w:p>
    <w:p w:rsidR="00EB16C5" w:rsidRDefault="00EB16C5">
      <w:pPr>
        <w:pStyle w:val="Index1"/>
        <w:tabs>
          <w:tab w:val="right" w:pos="5030"/>
        </w:tabs>
        <w:rPr>
          <w:noProof/>
        </w:rPr>
      </w:pPr>
      <w:r>
        <w:rPr>
          <w:noProof/>
        </w:rPr>
        <w:t>Exchange Server Standard, 85</w:t>
      </w:r>
    </w:p>
    <w:p w:rsidR="00EB16C5" w:rsidRDefault="00EB16C5">
      <w:pPr>
        <w:pStyle w:val="Index1"/>
        <w:tabs>
          <w:tab w:val="right" w:pos="5030"/>
        </w:tabs>
        <w:rPr>
          <w:noProof/>
        </w:rPr>
      </w:pPr>
      <w:r>
        <w:rPr>
          <w:noProof/>
        </w:rPr>
        <w:t>Exchange Server Standard 2016, 26</w:t>
      </w:r>
    </w:p>
    <w:p w:rsidR="00EB16C5" w:rsidRDefault="00EB16C5">
      <w:pPr>
        <w:pStyle w:val="Index1"/>
        <w:tabs>
          <w:tab w:val="right" w:pos="5030"/>
        </w:tabs>
        <w:rPr>
          <w:noProof/>
        </w:rPr>
      </w:pPr>
      <w:r>
        <w:rPr>
          <w:noProof/>
        </w:rPr>
        <w:t>Exchange Server Standard 2016 CAL, 26</w:t>
      </w:r>
    </w:p>
    <w:p w:rsidR="00EB16C5" w:rsidRDefault="00EB16C5">
      <w:pPr>
        <w:pStyle w:val="Index1"/>
        <w:tabs>
          <w:tab w:val="right" w:pos="5030"/>
        </w:tabs>
        <w:rPr>
          <w:noProof/>
        </w:rPr>
      </w:pPr>
      <w:r>
        <w:rPr>
          <w:noProof/>
        </w:rPr>
        <w:t>Forefront Identity Manager 2010 - Windows Live -versio, 19</w:t>
      </w:r>
    </w:p>
    <w:p w:rsidR="00EB16C5" w:rsidRDefault="00EB16C5">
      <w:pPr>
        <w:pStyle w:val="Index1"/>
        <w:tabs>
          <w:tab w:val="right" w:pos="5030"/>
        </w:tabs>
        <w:rPr>
          <w:noProof/>
        </w:rPr>
      </w:pPr>
      <w:r>
        <w:rPr>
          <w:noProof/>
        </w:rPr>
        <w:t>Forefront Identity Manager 2010 R2, 23, 48</w:t>
      </w:r>
    </w:p>
    <w:p w:rsidR="00EB16C5" w:rsidRDefault="00EB16C5">
      <w:pPr>
        <w:pStyle w:val="Index1"/>
        <w:tabs>
          <w:tab w:val="right" w:pos="5030"/>
        </w:tabs>
        <w:rPr>
          <w:noProof/>
        </w:rPr>
      </w:pPr>
      <w:r>
        <w:rPr>
          <w:noProof/>
        </w:rPr>
        <w:t>Forefront Identity Manager 2010 R2 – Windows Live -versio, 19</w:t>
      </w:r>
    </w:p>
    <w:p w:rsidR="00EB16C5" w:rsidRDefault="00EB16C5">
      <w:pPr>
        <w:pStyle w:val="Index1"/>
        <w:tabs>
          <w:tab w:val="right" w:pos="5030"/>
        </w:tabs>
        <w:rPr>
          <w:noProof/>
        </w:rPr>
      </w:pPr>
      <w:r>
        <w:rPr>
          <w:noProof/>
        </w:rPr>
        <w:t>Forefront TMG Enterprise, 85</w:t>
      </w:r>
    </w:p>
    <w:p w:rsidR="00EB16C5" w:rsidRDefault="00EB16C5">
      <w:pPr>
        <w:pStyle w:val="Index1"/>
        <w:tabs>
          <w:tab w:val="right" w:pos="5030"/>
        </w:tabs>
        <w:rPr>
          <w:noProof/>
        </w:rPr>
      </w:pPr>
      <w:r>
        <w:rPr>
          <w:noProof/>
        </w:rPr>
        <w:t>Forefront TMG Standard, 85</w:t>
      </w:r>
    </w:p>
    <w:p w:rsidR="00EB16C5" w:rsidRDefault="00EB16C5">
      <w:pPr>
        <w:pStyle w:val="Index1"/>
        <w:tabs>
          <w:tab w:val="right" w:pos="5030"/>
        </w:tabs>
        <w:rPr>
          <w:noProof/>
        </w:rPr>
      </w:pPr>
      <w:r>
        <w:rPr>
          <w:noProof/>
        </w:rPr>
        <w:t>Forefront United Access Gateway 2010, 17</w:t>
      </w:r>
    </w:p>
    <w:p w:rsidR="00EB16C5" w:rsidRDefault="00EB16C5">
      <w:pPr>
        <w:pStyle w:val="Index1"/>
        <w:tabs>
          <w:tab w:val="right" w:pos="5030"/>
        </w:tabs>
        <w:rPr>
          <w:noProof/>
        </w:rPr>
      </w:pPr>
      <w:r>
        <w:rPr>
          <w:noProof/>
        </w:rPr>
        <w:t>HPC Pack, 48</w:t>
      </w:r>
    </w:p>
    <w:p w:rsidR="00EB16C5" w:rsidRDefault="00EB16C5">
      <w:pPr>
        <w:pStyle w:val="Index1"/>
        <w:tabs>
          <w:tab w:val="right" w:pos="5030"/>
        </w:tabs>
        <w:rPr>
          <w:noProof/>
        </w:rPr>
      </w:pPr>
      <w:r>
        <w:rPr>
          <w:noProof/>
        </w:rPr>
        <w:t>Käyttäjäkohtainen Advanced Threat Analytics 2016 -työasemanhallintakäyttöoikeus, 14</w:t>
      </w:r>
    </w:p>
    <w:p w:rsidR="00EB16C5" w:rsidRDefault="00EB16C5">
      <w:pPr>
        <w:pStyle w:val="Index1"/>
        <w:tabs>
          <w:tab w:val="right" w:pos="5030"/>
        </w:tabs>
        <w:rPr>
          <w:noProof/>
        </w:rPr>
      </w:pPr>
      <w:r>
        <w:rPr>
          <w:noProof/>
        </w:rPr>
        <w:lastRenderedPageBreak/>
        <w:t>Käyttöjärjestelmäympäristökohtainen Advanced Threat Analytics 2016 -työasemanhallintakäyttöoikeus, 14</w:t>
      </w:r>
    </w:p>
    <w:p w:rsidR="00EB16C5" w:rsidRDefault="00EB16C5">
      <w:pPr>
        <w:pStyle w:val="Index1"/>
        <w:tabs>
          <w:tab w:val="right" w:pos="5030"/>
        </w:tabs>
        <w:rPr>
          <w:noProof/>
        </w:rPr>
      </w:pPr>
      <w:r>
        <w:rPr>
          <w:noProof/>
        </w:rPr>
        <w:t>Live Meeting Professional, 29</w:t>
      </w:r>
    </w:p>
    <w:p w:rsidR="00EB16C5" w:rsidRDefault="00EB16C5">
      <w:pPr>
        <w:pStyle w:val="Index1"/>
        <w:tabs>
          <w:tab w:val="right" w:pos="5030"/>
        </w:tabs>
        <w:rPr>
          <w:noProof/>
        </w:rPr>
      </w:pPr>
      <w:r>
        <w:rPr>
          <w:noProof/>
        </w:rPr>
        <w:t>Live Meeting Standard, 29</w:t>
      </w:r>
    </w:p>
    <w:p w:rsidR="00EB16C5" w:rsidRDefault="00EB16C5">
      <w:pPr>
        <w:pStyle w:val="Index1"/>
        <w:tabs>
          <w:tab w:val="right" w:pos="5030"/>
        </w:tabs>
        <w:rPr>
          <w:noProof/>
        </w:rPr>
      </w:pPr>
      <w:r>
        <w:rPr>
          <w:noProof/>
        </w:rPr>
        <w:t>Lync 2013, 24</w:t>
      </w:r>
    </w:p>
    <w:p w:rsidR="00EB16C5" w:rsidRDefault="00EB16C5">
      <w:pPr>
        <w:pStyle w:val="Index1"/>
        <w:tabs>
          <w:tab w:val="right" w:pos="5030"/>
        </w:tabs>
        <w:rPr>
          <w:noProof/>
        </w:rPr>
      </w:pPr>
      <w:r>
        <w:rPr>
          <w:noProof/>
        </w:rPr>
        <w:t>Lync for Mac 2011, 25</w:t>
      </w:r>
    </w:p>
    <w:p w:rsidR="00EB16C5" w:rsidRDefault="00EB16C5">
      <w:pPr>
        <w:pStyle w:val="Index2"/>
        <w:tabs>
          <w:tab w:val="right" w:pos="5030"/>
        </w:tabs>
        <w:rPr>
          <w:noProof/>
        </w:rPr>
      </w:pPr>
      <w:r>
        <w:rPr>
          <w:noProof/>
        </w:rPr>
        <w:t>n, 68</w:t>
      </w:r>
    </w:p>
    <w:p w:rsidR="00EB16C5" w:rsidRDefault="00EB16C5">
      <w:pPr>
        <w:pStyle w:val="Index1"/>
        <w:tabs>
          <w:tab w:val="right" w:pos="5030"/>
        </w:tabs>
        <w:rPr>
          <w:noProof/>
        </w:rPr>
      </w:pPr>
      <w:r>
        <w:rPr>
          <w:noProof/>
        </w:rPr>
        <w:t>Lync Server 2010, 28</w:t>
      </w:r>
    </w:p>
    <w:p w:rsidR="00EB16C5" w:rsidRDefault="00EB16C5">
      <w:pPr>
        <w:pStyle w:val="Index1"/>
        <w:tabs>
          <w:tab w:val="right" w:pos="5030"/>
        </w:tabs>
        <w:rPr>
          <w:noProof/>
        </w:rPr>
      </w:pPr>
      <w:r>
        <w:rPr>
          <w:noProof/>
        </w:rPr>
        <w:t>Lync Server 2013, 28</w:t>
      </w:r>
    </w:p>
    <w:p w:rsidR="00EB16C5" w:rsidRDefault="00EB16C5">
      <w:pPr>
        <w:pStyle w:val="Index1"/>
        <w:tabs>
          <w:tab w:val="right" w:pos="5030"/>
        </w:tabs>
        <w:rPr>
          <w:noProof/>
        </w:rPr>
      </w:pPr>
      <w:r>
        <w:rPr>
          <w:noProof/>
        </w:rPr>
        <w:t>Lync Voice Add-on for Enterprise Cloud Suite, 57</w:t>
      </w:r>
    </w:p>
    <w:p w:rsidR="00EB16C5" w:rsidRDefault="00EB16C5">
      <w:pPr>
        <w:pStyle w:val="Index1"/>
        <w:tabs>
          <w:tab w:val="right" w:pos="5030"/>
        </w:tabs>
        <w:rPr>
          <w:noProof/>
        </w:rPr>
      </w:pPr>
      <w:r>
        <w:rPr>
          <w:noProof/>
        </w:rPr>
        <w:t>Microsoft Azure -käyttöympäristön palvelujen, 87</w:t>
      </w:r>
    </w:p>
    <w:p w:rsidR="00EB16C5" w:rsidRDefault="00EB16C5">
      <w:pPr>
        <w:pStyle w:val="Index1"/>
        <w:tabs>
          <w:tab w:val="right" w:pos="5030"/>
        </w:tabs>
        <w:rPr>
          <w:noProof/>
        </w:rPr>
      </w:pPr>
      <w:r>
        <w:rPr>
          <w:noProof/>
        </w:rPr>
        <w:t>Microsoft Azure -palveluissa, 86</w:t>
      </w:r>
    </w:p>
    <w:p w:rsidR="00EB16C5" w:rsidRDefault="00EB16C5">
      <w:pPr>
        <w:pStyle w:val="Index1"/>
        <w:tabs>
          <w:tab w:val="right" w:pos="5030"/>
        </w:tabs>
        <w:rPr>
          <w:noProof/>
        </w:rPr>
      </w:pPr>
      <w:r>
        <w:rPr>
          <w:noProof/>
        </w:rPr>
        <w:t>Microsoft Azure -palvelut, 52</w:t>
      </w:r>
    </w:p>
    <w:p w:rsidR="00EB16C5" w:rsidRDefault="00EB16C5">
      <w:pPr>
        <w:pStyle w:val="Index1"/>
        <w:tabs>
          <w:tab w:val="right" w:pos="5030"/>
        </w:tabs>
        <w:rPr>
          <w:noProof/>
        </w:rPr>
      </w:pPr>
      <w:r>
        <w:rPr>
          <w:noProof/>
        </w:rPr>
        <w:t>Microsoft Azure -sivustonpalautus, 52</w:t>
      </w:r>
    </w:p>
    <w:p w:rsidR="00EB16C5" w:rsidRDefault="00EB16C5">
      <w:pPr>
        <w:pStyle w:val="Index1"/>
        <w:tabs>
          <w:tab w:val="right" w:pos="5030"/>
        </w:tabs>
        <w:rPr>
          <w:noProof/>
        </w:rPr>
      </w:pPr>
      <w:r>
        <w:rPr>
          <w:noProof/>
        </w:rPr>
        <w:t>Microsoft Dynamics AX 2012 R2, 20</w:t>
      </w:r>
    </w:p>
    <w:p w:rsidR="00EB16C5" w:rsidRDefault="00EB16C5">
      <w:pPr>
        <w:pStyle w:val="Index1"/>
        <w:tabs>
          <w:tab w:val="right" w:pos="5030"/>
        </w:tabs>
        <w:rPr>
          <w:noProof/>
        </w:rPr>
      </w:pPr>
      <w:r>
        <w:rPr>
          <w:noProof/>
        </w:rPr>
        <w:t>Microsoft Dynamics AX 2012 R3 Enterprise Additive CAL, 20</w:t>
      </w:r>
    </w:p>
    <w:p w:rsidR="00EB16C5" w:rsidRDefault="00EB16C5">
      <w:pPr>
        <w:pStyle w:val="Index1"/>
        <w:tabs>
          <w:tab w:val="right" w:pos="5030"/>
        </w:tabs>
        <w:rPr>
          <w:noProof/>
        </w:rPr>
      </w:pPr>
      <w:r>
        <w:rPr>
          <w:noProof/>
        </w:rPr>
        <w:t>Microsoft Dynamics AX 2012 R3 Enterprise CAL, 20</w:t>
      </w:r>
    </w:p>
    <w:p w:rsidR="00EB16C5" w:rsidRDefault="00EB16C5">
      <w:pPr>
        <w:pStyle w:val="Index1"/>
        <w:tabs>
          <w:tab w:val="right" w:pos="5030"/>
        </w:tabs>
        <w:rPr>
          <w:noProof/>
        </w:rPr>
      </w:pPr>
      <w:r>
        <w:rPr>
          <w:noProof/>
        </w:rPr>
        <w:t>Microsoft Dynamics AX 2012 R3 Functional Additive CAL, 20</w:t>
      </w:r>
    </w:p>
    <w:p w:rsidR="00EB16C5" w:rsidRDefault="00EB16C5">
      <w:pPr>
        <w:pStyle w:val="Index1"/>
        <w:tabs>
          <w:tab w:val="right" w:pos="5030"/>
        </w:tabs>
        <w:rPr>
          <w:noProof/>
        </w:rPr>
      </w:pPr>
      <w:r>
        <w:rPr>
          <w:noProof/>
        </w:rPr>
        <w:t>Microsoft Dynamics AX 2012 R3 Functional CAL, 20</w:t>
      </w:r>
    </w:p>
    <w:p w:rsidR="00EB16C5" w:rsidRDefault="00EB16C5">
      <w:pPr>
        <w:pStyle w:val="Index1"/>
        <w:tabs>
          <w:tab w:val="right" w:pos="5030"/>
        </w:tabs>
        <w:rPr>
          <w:noProof/>
        </w:rPr>
      </w:pPr>
      <w:r>
        <w:rPr>
          <w:noProof/>
        </w:rPr>
        <w:t>Microsoft Dynamics AX 2012 R3 Self Serve CAL, 20</w:t>
      </w:r>
    </w:p>
    <w:p w:rsidR="00EB16C5" w:rsidRDefault="00EB16C5">
      <w:pPr>
        <w:pStyle w:val="Index1"/>
        <w:tabs>
          <w:tab w:val="right" w:pos="5030"/>
        </w:tabs>
        <w:rPr>
          <w:noProof/>
        </w:rPr>
      </w:pPr>
      <w:r>
        <w:rPr>
          <w:noProof/>
        </w:rPr>
        <w:t>Microsoft Dynamics AX 2012 R3 Server, 20</w:t>
      </w:r>
    </w:p>
    <w:p w:rsidR="00EB16C5" w:rsidRDefault="00EB16C5">
      <w:pPr>
        <w:pStyle w:val="Index1"/>
        <w:tabs>
          <w:tab w:val="right" w:pos="5030"/>
        </w:tabs>
        <w:rPr>
          <w:noProof/>
        </w:rPr>
      </w:pPr>
      <w:r>
        <w:rPr>
          <w:noProof/>
        </w:rPr>
        <w:t>Microsoft Dynamics AX 2012 R3 Standard Commerce Server Core, 20</w:t>
      </w:r>
    </w:p>
    <w:p w:rsidR="00EB16C5" w:rsidRDefault="00EB16C5">
      <w:pPr>
        <w:pStyle w:val="Index1"/>
        <w:tabs>
          <w:tab w:val="right" w:pos="5030"/>
        </w:tabs>
        <w:rPr>
          <w:noProof/>
        </w:rPr>
      </w:pPr>
      <w:r>
        <w:rPr>
          <w:noProof/>
        </w:rPr>
        <w:t>Microsoft Dynamics AX 2012 R3 Store Server, 20</w:t>
      </w:r>
    </w:p>
    <w:p w:rsidR="00EB16C5" w:rsidRDefault="00EB16C5">
      <w:pPr>
        <w:pStyle w:val="Index1"/>
        <w:tabs>
          <w:tab w:val="right" w:pos="5030"/>
        </w:tabs>
        <w:rPr>
          <w:noProof/>
        </w:rPr>
      </w:pPr>
      <w:r>
        <w:rPr>
          <w:noProof/>
        </w:rPr>
        <w:t>Microsoft Dynamics AX 2012 R3 Task Additive CAL, 20</w:t>
      </w:r>
    </w:p>
    <w:p w:rsidR="00EB16C5" w:rsidRDefault="00EB16C5">
      <w:pPr>
        <w:pStyle w:val="Index1"/>
        <w:tabs>
          <w:tab w:val="right" w:pos="5030"/>
        </w:tabs>
        <w:rPr>
          <w:noProof/>
        </w:rPr>
      </w:pPr>
      <w:r>
        <w:rPr>
          <w:noProof/>
        </w:rPr>
        <w:t>Microsoft Dynamics AX 2012 R3 Task CAL, 20</w:t>
      </w:r>
    </w:p>
    <w:p w:rsidR="00EB16C5" w:rsidRDefault="00EB16C5">
      <w:pPr>
        <w:pStyle w:val="Index1"/>
        <w:tabs>
          <w:tab w:val="right" w:pos="5030"/>
        </w:tabs>
        <w:rPr>
          <w:noProof/>
        </w:rPr>
      </w:pPr>
      <w:r>
        <w:rPr>
          <w:noProof/>
        </w:rPr>
        <w:t>Microsoft Dynamics AX Additional Storage, 58</w:t>
      </w:r>
    </w:p>
    <w:p w:rsidR="00EB16C5" w:rsidRDefault="00EB16C5">
      <w:pPr>
        <w:pStyle w:val="Index1"/>
        <w:tabs>
          <w:tab w:val="right" w:pos="5030"/>
        </w:tabs>
        <w:rPr>
          <w:noProof/>
        </w:rPr>
      </w:pPr>
      <w:r>
        <w:rPr>
          <w:noProof/>
        </w:rPr>
        <w:t>Microsoft Dynamics AX Device, 58</w:t>
      </w:r>
    </w:p>
    <w:p w:rsidR="00EB16C5" w:rsidRDefault="00EB16C5">
      <w:pPr>
        <w:pStyle w:val="Index1"/>
        <w:tabs>
          <w:tab w:val="right" w:pos="5030"/>
        </w:tabs>
        <w:rPr>
          <w:noProof/>
        </w:rPr>
      </w:pPr>
      <w:r>
        <w:rPr>
          <w:noProof/>
        </w:rPr>
        <w:t>Microsoft Dynamics AX Device for SA, 58</w:t>
      </w:r>
    </w:p>
    <w:p w:rsidR="00EB16C5" w:rsidRDefault="00EB16C5">
      <w:pPr>
        <w:pStyle w:val="Index1"/>
        <w:tabs>
          <w:tab w:val="right" w:pos="5030"/>
        </w:tabs>
        <w:rPr>
          <w:noProof/>
        </w:rPr>
      </w:pPr>
      <w:r>
        <w:rPr>
          <w:noProof/>
        </w:rPr>
        <w:t>Microsoft Dynamics AX Enterprise, 57</w:t>
      </w:r>
    </w:p>
    <w:p w:rsidR="00EB16C5" w:rsidRDefault="00EB16C5">
      <w:pPr>
        <w:pStyle w:val="Index1"/>
        <w:tabs>
          <w:tab w:val="right" w:pos="5030"/>
        </w:tabs>
        <w:rPr>
          <w:noProof/>
        </w:rPr>
      </w:pPr>
      <w:r>
        <w:rPr>
          <w:noProof/>
        </w:rPr>
        <w:t>Microsoft Dynamics AX Enterprise Additive CAL, 58</w:t>
      </w:r>
    </w:p>
    <w:p w:rsidR="00EB16C5" w:rsidRDefault="00EB16C5">
      <w:pPr>
        <w:pStyle w:val="Index1"/>
        <w:tabs>
          <w:tab w:val="right" w:pos="5030"/>
        </w:tabs>
        <w:rPr>
          <w:noProof/>
        </w:rPr>
      </w:pPr>
      <w:r>
        <w:rPr>
          <w:noProof/>
        </w:rPr>
        <w:t>Microsoft Dynamics AX Enterprise CAL, 58, 79</w:t>
      </w:r>
    </w:p>
    <w:p w:rsidR="00EB16C5" w:rsidRDefault="00EB16C5">
      <w:pPr>
        <w:pStyle w:val="Index1"/>
        <w:tabs>
          <w:tab w:val="right" w:pos="5030"/>
        </w:tabs>
        <w:rPr>
          <w:noProof/>
        </w:rPr>
      </w:pPr>
      <w:r>
        <w:rPr>
          <w:noProof/>
        </w:rPr>
        <w:t>Microsoft Dynamics AX Enterprise for SA, 58</w:t>
      </w:r>
    </w:p>
    <w:p w:rsidR="00EB16C5" w:rsidRDefault="00EB16C5">
      <w:pPr>
        <w:pStyle w:val="Index1"/>
        <w:tabs>
          <w:tab w:val="right" w:pos="5030"/>
        </w:tabs>
        <w:rPr>
          <w:noProof/>
        </w:rPr>
      </w:pPr>
      <w:r>
        <w:rPr>
          <w:noProof/>
        </w:rPr>
        <w:t>Microsoft Dynamics AX Functional Additive CAL, 58</w:t>
      </w:r>
    </w:p>
    <w:p w:rsidR="00EB16C5" w:rsidRDefault="00EB16C5">
      <w:pPr>
        <w:pStyle w:val="Index1"/>
        <w:tabs>
          <w:tab w:val="right" w:pos="5030"/>
        </w:tabs>
        <w:rPr>
          <w:noProof/>
        </w:rPr>
      </w:pPr>
      <w:r>
        <w:rPr>
          <w:noProof/>
        </w:rPr>
        <w:t>Microsoft Dynamics AX Functional CAL, 58, 79</w:t>
      </w:r>
    </w:p>
    <w:p w:rsidR="00EB16C5" w:rsidRDefault="00EB16C5">
      <w:pPr>
        <w:pStyle w:val="Index1"/>
        <w:tabs>
          <w:tab w:val="right" w:pos="5030"/>
        </w:tabs>
        <w:rPr>
          <w:noProof/>
        </w:rPr>
      </w:pPr>
      <w:r>
        <w:rPr>
          <w:noProof/>
        </w:rPr>
        <w:t>Microsoft Dynamics AX Professional Direct Support, 58</w:t>
      </w:r>
    </w:p>
    <w:p w:rsidR="00EB16C5" w:rsidRDefault="00EB16C5">
      <w:pPr>
        <w:pStyle w:val="Index1"/>
        <w:tabs>
          <w:tab w:val="right" w:pos="5030"/>
        </w:tabs>
        <w:rPr>
          <w:noProof/>
        </w:rPr>
      </w:pPr>
      <w:r>
        <w:rPr>
          <w:noProof/>
        </w:rPr>
        <w:t>Microsoft Dynamics AX Sandbox Tier 1</w:t>
      </w:r>
    </w:p>
    <w:p w:rsidR="00EB16C5" w:rsidRDefault="00EB16C5">
      <w:pPr>
        <w:pStyle w:val="Index2"/>
        <w:tabs>
          <w:tab w:val="right" w:pos="5030"/>
        </w:tabs>
        <w:rPr>
          <w:noProof/>
        </w:rPr>
      </w:pPr>
      <w:r>
        <w:rPr>
          <w:noProof/>
        </w:rPr>
        <w:t>Developer &amp; Test Instance, 58</w:t>
      </w:r>
    </w:p>
    <w:p w:rsidR="00EB16C5" w:rsidRDefault="00EB16C5">
      <w:pPr>
        <w:pStyle w:val="Index1"/>
        <w:tabs>
          <w:tab w:val="right" w:pos="5030"/>
        </w:tabs>
        <w:rPr>
          <w:noProof/>
        </w:rPr>
      </w:pPr>
      <w:r>
        <w:rPr>
          <w:noProof/>
        </w:rPr>
        <w:t>Microsoft Dynamics AX Sandbox Tier 2</w:t>
      </w:r>
    </w:p>
    <w:p w:rsidR="00EB16C5" w:rsidRDefault="00EB16C5">
      <w:pPr>
        <w:pStyle w:val="Index2"/>
        <w:tabs>
          <w:tab w:val="right" w:pos="5030"/>
        </w:tabs>
        <w:rPr>
          <w:noProof/>
        </w:rPr>
      </w:pPr>
      <w:r>
        <w:rPr>
          <w:noProof/>
        </w:rPr>
        <w:t>Standard Acceptance testing, 58</w:t>
      </w:r>
    </w:p>
    <w:p w:rsidR="00EB16C5" w:rsidRDefault="00EB16C5">
      <w:pPr>
        <w:pStyle w:val="Index1"/>
        <w:tabs>
          <w:tab w:val="right" w:pos="5030"/>
        </w:tabs>
        <w:rPr>
          <w:noProof/>
        </w:rPr>
      </w:pPr>
      <w:r>
        <w:rPr>
          <w:noProof/>
        </w:rPr>
        <w:t>Microsoft Dynamics AX Sandbox Tier 3</w:t>
      </w:r>
    </w:p>
    <w:p w:rsidR="00EB16C5" w:rsidRDefault="00EB16C5">
      <w:pPr>
        <w:pStyle w:val="Index2"/>
        <w:tabs>
          <w:tab w:val="right" w:pos="5030"/>
        </w:tabs>
        <w:rPr>
          <w:noProof/>
        </w:rPr>
      </w:pPr>
      <w:r>
        <w:rPr>
          <w:noProof/>
        </w:rPr>
        <w:t>Premier Acceptance testing, 58</w:t>
      </w:r>
    </w:p>
    <w:p w:rsidR="00EB16C5" w:rsidRDefault="00EB16C5">
      <w:pPr>
        <w:pStyle w:val="Index1"/>
        <w:tabs>
          <w:tab w:val="right" w:pos="5030"/>
        </w:tabs>
        <w:rPr>
          <w:noProof/>
        </w:rPr>
      </w:pPr>
      <w:r>
        <w:rPr>
          <w:noProof/>
        </w:rPr>
        <w:t>Microsoft Dynamics AX Sandbox Tier 4</w:t>
      </w:r>
    </w:p>
    <w:p w:rsidR="00EB16C5" w:rsidRDefault="00EB16C5">
      <w:pPr>
        <w:pStyle w:val="Index2"/>
        <w:tabs>
          <w:tab w:val="right" w:pos="5030"/>
        </w:tabs>
        <w:rPr>
          <w:noProof/>
        </w:rPr>
      </w:pPr>
      <w:r>
        <w:rPr>
          <w:noProof/>
        </w:rPr>
        <w:t>Standard Performance testing (Add-on SL), 58</w:t>
      </w:r>
    </w:p>
    <w:p w:rsidR="00EB16C5" w:rsidRDefault="00EB16C5">
      <w:pPr>
        <w:pStyle w:val="Index1"/>
        <w:tabs>
          <w:tab w:val="right" w:pos="5030"/>
        </w:tabs>
        <w:rPr>
          <w:noProof/>
        </w:rPr>
      </w:pPr>
      <w:r>
        <w:rPr>
          <w:noProof/>
        </w:rPr>
        <w:t>Microsoft Dynamics AX Sandbox Tier 5</w:t>
      </w:r>
    </w:p>
    <w:p w:rsidR="00EB16C5" w:rsidRDefault="00EB16C5">
      <w:pPr>
        <w:pStyle w:val="Index2"/>
        <w:tabs>
          <w:tab w:val="right" w:pos="5030"/>
        </w:tabs>
        <w:rPr>
          <w:noProof/>
        </w:rPr>
      </w:pPr>
      <w:r>
        <w:rPr>
          <w:noProof/>
        </w:rPr>
        <w:t>Premier Performance testing, 58</w:t>
      </w:r>
    </w:p>
    <w:p w:rsidR="00EB16C5" w:rsidRDefault="00EB16C5">
      <w:pPr>
        <w:pStyle w:val="Index1"/>
        <w:tabs>
          <w:tab w:val="right" w:pos="5030"/>
        </w:tabs>
        <w:rPr>
          <w:noProof/>
        </w:rPr>
      </w:pPr>
      <w:r>
        <w:rPr>
          <w:noProof/>
        </w:rPr>
        <w:t>Microsoft Dynamics AX Self Serve, 58</w:t>
      </w:r>
    </w:p>
    <w:p w:rsidR="00EB16C5" w:rsidRDefault="00EB16C5">
      <w:pPr>
        <w:pStyle w:val="Index1"/>
        <w:tabs>
          <w:tab w:val="right" w:pos="5030"/>
        </w:tabs>
        <w:rPr>
          <w:noProof/>
        </w:rPr>
      </w:pPr>
      <w:r>
        <w:rPr>
          <w:noProof/>
        </w:rPr>
        <w:t>Microsoft Dynamics AX Self Serve CAL, 58</w:t>
      </w:r>
    </w:p>
    <w:p w:rsidR="00EB16C5" w:rsidRDefault="00EB16C5">
      <w:pPr>
        <w:pStyle w:val="Index1"/>
        <w:tabs>
          <w:tab w:val="right" w:pos="5030"/>
        </w:tabs>
        <w:rPr>
          <w:noProof/>
        </w:rPr>
      </w:pPr>
      <w:r>
        <w:rPr>
          <w:noProof/>
        </w:rPr>
        <w:t>Microsoft Dynamics AX Self Serve for SA, 58</w:t>
      </w:r>
    </w:p>
    <w:p w:rsidR="00EB16C5" w:rsidRDefault="00EB16C5">
      <w:pPr>
        <w:pStyle w:val="Index1"/>
        <w:tabs>
          <w:tab w:val="right" w:pos="5030"/>
        </w:tabs>
        <w:rPr>
          <w:noProof/>
        </w:rPr>
      </w:pPr>
      <w:r>
        <w:rPr>
          <w:noProof/>
        </w:rPr>
        <w:t>Microsoft Dynamics AX Standard Commerce Core Server, 79</w:t>
      </w:r>
    </w:p>
    <w:p w:rsidR="00EB16C5" w:rsidRDefault="00EB16C5">
      <w:pPr>
        <w:pStyle w:val="Index1"/>
        <w:tabs>
          <w:tab w:val="right" w:pos="5030"/>
        </w:tabs>
        <w:rPr>
          <w:noProof/>
        </w:rPr>
      </w:pPr>
      <w:r>
        <w:rPr>
          <w:noProof/>
        </w:rPr>
        <w:t>Microsoft Dynamics AX Store Server, 79</w:t>
      </w:r>
    </w:p>
    <w:p w:rsidR="00EB16C5" w:rsidRDefault="00EB16C5">
      <w:pPr>
        <w:pStyle w:val="Index1"/>
        <w:tabs>
          <w:tab w:val="right" w:pos="5030"/>
        </w:tabs>
        <w:rPr>
          <w:noProof/>
        </w:rPr>
      </w:pPr>
      <w:r>
        <w:rPr>
          <w:noProof/>
        </w:rPr>
        <w:t>Microsoft Dynamics AX Task, 58</w:t>
      </w:r>
    </w:p>
    <w:p w:rsidR="00EB16C5" w:rsidRDefault="00EB16C5">
      <w:pPr>
        <w:pStyle w:val="Index1"/>
        <w:tabs>
          <w:tab w:val="right" w:pos="5030"/>
        </w:tabs>
        <w:rPr>
          <w:noProof/>
        </w:rPr>
      </w:pPr>
      <w:r>
        <w:rPr>
          <w:noProof/>
        </w:rPr>
        <w:t>Microsoft Dynamics AX Task Additive Device CAL, 58</w:t>
      </w:r>
    </w:p>
    <w:p w:rsidR="00EB16C5" w:rsidRDefault="00EB16C5">
      <w:pPr>
        <w:pStyle w:val="Index1"/>
        <w:tabs>
          <w:tab w:val="right" w:pos="5030"/>
        </w:tabs>
        <w:rPr>
          <w:noProof/>
        </w:rPr>
      </w:pPr>
      <w:r>
        <w:rPr>
          <w:noProof/>
        </w:rPr>
        <w:t>Microsoft Dynamics AX Task Additive User CAL, 58</w:t>
      </w:r>
    </w:p>
    <w:p w:rsidR="00EB16C5" w:rsidRDefault="00EB16C5">
      <w:pPr>
        <w:pStyle w:val="Index1"/>
        <w:tabs>
          <w:tab w:val="right" w:pos="5030"/>
        </w:tabs>
        <w:rPr>
          <w:noProof/>
        </w:rPr>
      </w:pPr>
      <w:r>
        <w:rPr>
          <w:noProof/>
        </w:rPr>
        <w:t>Microsoft Dynamics AX Task CAL, 79</w:t>
      </w:r>
    </w:p>
    <w:p w:rsidR="00EB16C5" w:rsidRDefault="00EB16C5">
      <w:pPr>
        <w:pStyle w:val="Index1"/>
        <w:tabs>
          <w:tab w:val="right" w:pos="5030"/>
        </w:tabs>
        <w:rPr>
          <w:noProof/>
        </w:rPr>
      </w:pPr>
      <w:r>
        <w:rPr>
          <w:noProof/>
        </w:rPr>
        <w:t>Microsoft Dynamics AX Task Device CAL, 58</w:t>
      </w:r>
    </w:p>
    <w:p w:rsidR="00EB16C5" w:rsidRDefault="00EB16C5">
      <w:pPr>
        <w:pStyle w:val="Index1"/>
        <w:tabs>
          <w:tab w:val="right" w:pos="5030"/>
        </w:tabs>
        <w:rPr>
          <w:noProof/>
        </w:rPr>
      </w:pPr>
      <w:r>
        <w:rPr>
          <w:noProof/>
        </w:rPr>
        <w:t>Microsoft Dynamics AX Task for SA, 58</w:t>
      </w:r>
    </w:p>
    <w:p w:rsidR="00EB16C5" w:rsidRDefault="00EB16C5">
      <w:pPr>
        <w:pStyle w:val="Index1"/>
        <w:tabs>
          <w:tab w:val="right" w:pos="5030"/>
        </w:tabs>
        <w:rPr>
          <w:noProof/>
        </w:rPr>
      </w:pPr>
      <w:r>
        <w:rPr>
          <w:noProof/>
        </w:rPr>
        <w:t>Microsoft Dynamics AX Task User CAL, 58</w:t>
      </w:r>
    </w:p>
    <w:p w:rsidR="00EB16C5" w:rsidRDefault="00EB16C5">
      <w:pPr>
        <w:pStyle w:val="Index1"/>
        <w:tabs>
          <w:tab w:val="right" w:pos="5030"/>
        </w:tabs>
        <w:rPr>
          <w:noProof/>
        </w:rPr>
      </w:pPr>
      <w:r>
        <w:rPr>
          <w:noProof/>
        </w:rPr>
        <w:t>Microsoft Dynamics CRM 2013, 21</w:t>
      </w:r>
    </w:p>
    <w:p w:rsidR="00EB16C5" w:rsidRDefault="00EB16C5">
      <w:pPr>
        <w:pStyle w:val="Index1"/>
        <w:tabs>
          <w:tab w:val="right" w:pos="5030"/>
        </w:tabs>
        <w:rPr>
          <w:noProof/>
        </w:rPr>
      </w:pPr>
      <w:r>
        <w:rPr>
          <w:noProof/>
        </w:rPr>
        <w:t>Microsoft Dynamics CRM 2015, 21</w:t>
      </w:r>
    </w:p>
    <w:p w:rsidR="00EB16C5" w:rsidRDefault="00EB16C5">
      <w:pPr>
        <w:pStyle w:val="Index1"/>
        <w:tabs>
          <w:tab w:val="right" w:pos="5030"/>
        </w:tabs>
        <w:rPr>
          <w:noProof/>
        </w:rPr>
      </w:pPr>
      <w:r>
        <w:rPr>
          <w:noProof/>
        </w:rPr>
        <w:t>Microsoft Dynamics CRM 2016 Basic Additive CAL, 21</w:t>
      </w:r>
    </w:p>
    <w:p w:rsidR="00EB16C5" w:rsidRDefault="00EB16C5">
      <w:pPr>
        <w:pStyle w:val="Index1"/>
        <w:tabs>
          <w:tab w:val="right" w:pos="5030"/>
        </w:tabs>
        <w:rPr>
          <w:noProof/>
        </w:rPr>
      </w:pPr>
      <w:r>
        <w:rPr>
          <w:noProof/>
        </w:rPr>
        <w:t>Microsoft Dynamics CRM 2016 Basic CAL, 21</w:t>
      </w:r>
    </w:p>
    <w:p w:rsidR="00EB16C5" w:rsidRDefault="00EB16C5">
      <w:pPr>
        <w:pStyle w:val="Index1"/>
        <w:tabs>
          <w:tab w:val="right" w:pos="5030"/>
        </w:tabs>
        <w:rPr>
          <w:noProof/>
        </w:rPr>
      </w:pPr>
      <w:r>
        <w:rPr>
          <w:noProof/>
        </w:rPr>
        <w:t>Microsoft Dynamics CRM 2016 Essentials CAL, 21</w:t>
      </w:r>
    </w:p>
    <w:p w:rsidR="00EB16C5" w:rsidRDefault="00EB16C5">
      <w:pPr>
        <w:pStyle w:val="Index1"/>
        <w:tabs>
          <w:tab w:val="right" w:pos="5030"/>
        </w:tabs>
        <w:rPr>
          <w:noProof/>
        </w:rPr>
      </w:pPr>
      <w:r>
        <w:rPr>
          <w:noProof/>
        </w:rPr>
        <w:t>Microsoft Dynamics CRM 2016 Professional Additive CAL, 21</w:t>
      </w:r>
    </w:p>
    <w:p w:rsidR="00EB16C5" w:rsidRDefault="00EB16C5">
      <w:pPr>
        <w:pStyle w:val="Index1"/>
        <w:tabs>
          <w:tab w:val="right" w:pos="5030"/>
        </w:tabs>
        <w:rPr>
          <w:noProof/>
        </w:rPr>
      </w:pPr>
      <w:r>
        <w:rPr>
          <w:noProof/>
        </w:rPr>
        <w:t>Microsoft Dynamics CRM 2016 Professional CAL, 21</w:t>
      </w:r>
    </w:p>
    <w:p w:rsidR="00EB16C5" w:rsidRDefault="00EB16C5">
      <w:pPr>
        <w:pStyle w:val="Index1"/>
        <w:tabs>
          <w:tab w:val="right" w:pos="5030"/>
        </w:tabs>
        <w:rPr>
          <w:noProof/>
        </w:rPr>
      </w:pPr>
      <w:r>
        <w:rPr>
          <w:noProof/>
        </w:rPr>
        <w:t>Microsoft Dynamics CRM Basic Additive CAL, 59</w:t>
      </w:r>
    </w:p>
    <w:p w:rsidR="00EB16C5" w:rsidRDefault="00EB16C5">
      <w:pPr>
        <w:pStyle w:val="Index1"/>
        <w:tabs>
          <w:tab w:val="right" w:pos="5030"/>
        </w:tabs>
        <w:rPr>
          <w:noProof/>
        </w:rPr>
      </w:pPr>
      <w:r>
        <w:rPr>
          <w:noProof/>
        </w:rPr>
        <w:t>Microsoft Dynamics CRM Basic CAL, 59</w:t>
      </w:r>
    </w:p>
    <w:p w:rsidR="00EB16C5" w:rsidRDefault="00EB16C5">
      <w:pPr>
        <w:pStyle w:val="Index1"/>
        <w:tabs>
          <w:tab w:val="right" w:pos="5030"/>
        </w:tabs>
        <w:rPr>
          <w:noProof/>
        </w:rPr>
      </w:pPr>
      <w:r>
        <w:rPr>
          <w:noProof/>
        </w:rPr>
        <w:t>Microsoft Dynamics CRM CAL, 79</w:t>
      </w:r>
    </w:p>
    <w:p w:rsidR="00EB16C5" w:rsidRDefault="00EB16C5">
      <w:pPr>
        <w:pStyle w:val="Index1"/>
        <w:tabs>
          <w:tab w:val="right" w:pos="5030"/>
        </w:tabs>
        <w:rPr>
          <w:noProof/>
        </w:rPr>
      </w:pPr>
      <w:r>
        <w:rPr>
          <w:noProof/>
        </w:rPr>
        <w:t>Microsoft Dynamics CRM Essential CAL, 59</w:t>
      </w:r>
    </w:p>
    <w:p w:rsidR="00EB16C5" w:rsidRDefault="00EB16C5">
      <w:pPr>
        <w:pStyle w:val="Index1"/>
        <w:tabs>
          <w:tab w:val="right" w:pos="5030"/>
        </w:tabs>
        <w:rPr>
          <w:noProof/>
        </w:rPr>
      </w:pPr>
      <w:r>
        <w:rPr>
          <w:noProof/>
        </w:rPr>
        <w:t>Microsoft Dynamics CRM Online Additional Non-Production Instance, 59</w:t>
      </w:r>
    </w:p>
    <w:p w:rsidR="00EB16C5" w:rsidRDefault="00EB16C5">
      <w:pPr>
        <w:pStyle w:val="Index1"/>
        <w:tabs>
          <w:tab w:val="right" w:pos="5030"/>
        </w:tabs>
        <w:rPr>
          <w:noProof/>
        </w:rPr>
      </w:pPr>
      <w:r>
        <w:rPr>
          <w:noProof/>
        </w:rPr>
        <w:t>Microsoft Dynamics CRM Online Additional Portal Page Views (Add-on SL), 59</w:t>
      </w:r>
    </w:p>
    <w:p w:rsidR="00EB16C5" w:rsidRDefault="00EB16C5">
      <w:pPr>
        <w:pStyle w:val="Index1"/>
        <w:tabs>
          <w:tab w:val="right" w:pos="5030"/>
        </w:tabs>
        <w:rPr>
          <w:noProof/>
        </w:rPr>
      </w:pPr>
      <w:r>
        <w:rPr>
          <w:noProof/>
        </w:rPr>
        <w:t>Microsoft Dynamics CRM Online Additional Production Instance, 59</w:t>
      </w:r>
    </w:p>
    <w:p w:rsidR="00EB16C5" w:rsidRDefault="00EB16C5">
      <w:pPr>
        <w:pStyle w:val="Index1"/>
        <w:tabs>
          <w:tab w:val="right" w:pos="5030"/>
        </w:tabs>
        <w:rPr>
          <w:noProof/>
        </w:rPr>
      </w:pPr>
      <w:r>
        <w:rPr>
          <w:noProof/>
        </w:rPr>
        <w:t>Microsoft Dynamics CRM Online Additional Storage, 59</w:t>
      </w:r>
    </w:p>
    <w:p w:rsidR="00EB16C5" w:rsidRDefault="00EB16C5">
      <w:pPr>
        <w:pStyle w:val="Index1"/>
        <w:tabs>
          <w:tab w:val="right" w:pos="5030"/>
        </w:tabs>
        <w:rPr>
          <w:noProof/>
        </w:rPr>
      </w:pPr>
      <w:r>
        <w:rPr>
          <w:noProof/>
        </w:rPr>
        <w:t>Microsoft Dynamics CRM Online Basic, 58</w:t>
      </w:r>
    </w:p>
    <w:p w:rsidR="00EB16C5" w:rsidRDefault="00EB16C5">
      <w:pPr>
        <w:pStyle w:val="Index1"/>
        <w:tabs>
          <w:tab w:val="right" w:pos="5030"/>
        </w:tabs>
        <w:rPr>
          <w:noProof/>
        </w:rPr>
      </w:pPr>
      <w:r>
        <w:rPr>
          <w:noProof/>
        </w:rPr>
        <w:t>Microsoft Dynamics CRM Online Basic for SA, 58</w:t>
      </w:r>
    </w:p>
    <w:p w:rsidR="00EB16C5" w:rsidRDefault="00EB16C5">
      <w:pPr>
        <w:pStyle w:val="Index1"/>
        <w:tabs>
          <w:tab w:val="right" w:pos="5030"/>
        </w:tabs>
        <w:rPr>
          <w:noProof/>
        </w:rPr>
      </w:pPr>
      <w:r>
        <w:rPr>
          <w:noProof/>
        </w:rPr>
        <w:t>Microsoft Dynamics CRM Online Enhanced Support, 59</w:t>
      </w:r>
    </w:p>
    <w:p w:rsidR="00EB16C5" w:rsidRDefault="00EB16C5">
      <w:pPr>
        <w:pStyle w:val="Index1"/>
        <w:tabs>
          <w:tab w:val="right" w:pos="5030"/>
        </w:tabs>
        <w:rPr>
          <w:noProof/>
        </w:rPr>
      </w:pPr>
      <w:r>
        <w:rPr>
          <w:noProof/>
        </w:rPr>
        <w:t>Microsoft Dynamics CRM Online Enterprise, 59</w:t>
      </w:r>
    </w:p>
    <w:p w:rsidR="00EB16C5" w:rsidRDefault="00EB16C5">
      <w:pPr>
        <w:pStyle w:val="Index1"/>
        <w:tabs>
          <w:tab w:val="right" w:pos="5030"/>
        </w:tabs>
        <w:rPr>
          <w:noProof/>
        </w:rPr>
      </w:pPr>
      <w:r>
        <w:rPr>
          <w:noProof/>
        </w:rPr>
        <w:t>Microsoft Dynamics CRM Online Enterprise for SA, 59</w:t>
      </w:r>
    </w:p>
    <w:p w:rsidR="00EB16C5" w:rsidRDefault="00EB16C5">
      <w:pPr>
        <w:pStyle w:val="Index1"/>
        <w:tabs>
          <w:tab w:val="right" w:pos="5030"/>
        </w:tabs>
        <w:rPr>
          <w:noProof/>
        </w:rPr>
      </w:pPr>
      <w:r>
        <w:rPr>
          <w:noProof/>
        </w:rPr>
        <w:t>Microsoft Dynamics CRM Online Essential, 58</w:t>
      </w:r>
    </w:p>
    <w:p w:rsidR="00EB16C5" w:rsidRDefault="00EB16C5">
      <w:pPr>
        <w:pStyle w:val="Index1"/>
        <w:tabs>
          <w:tab w:val="right" w:pos="5030"/>
        </w:tabs>
        <w:rPr>
          <w:noProof/>
        </w:rPr>
      </w:pPr>
      <w:r>
        <w:rPr>
          <w:noProof/>
        </w:rPr>
        <w:t>Microsoft Dynamics CRM Online Essential for SA, 58</w:t>
      </w:r>
    </w:p>
    <w:p w:rsidR="00EB16C5" w:rsidRDefault="00EB16C5">
      <w:pPr>
        <w:pStyle w:val="Index1"/>
        <w:tabs>
          <w:tab w:val="right" w:pos="5030"/>
        </w:tabs>
        <w:rPr>
          <w:noProof/>
        </w:rPr>
      </w:pPr>
      <w:r>
        <w:rPr>
          <w:noProof/>
        </w:rPr>
        <w:t>Microsoft Dynamics CRM Online -kenttäpalvelu (User SL), 59</w:t>
      </w:r>
    </w:p>
    <w:p w:rsidR="00EB16C5" w:rsidRDefault="00EB16C5">
      <w:pPr>
        <w:pStyle w:val="Index1"/>
        <w:tabs>
          <w:tab w:val="right" w:pos="5030"/>
        </w:tabs>
        <w:rPr>
          <w:noProof/>
        </w:rPr>
      </w:pPr>
      <w:r>
        <w:rPr>
          <w:noProof/>
        </w:rPr>
        <w:t>Microsoft Dynamics CRM Online Portal, 59</w:t>
      </w:r>
    </w:p>
    <w:p w:rsidR="00EB16C5" w:rsidRDefault="00EB16C5">
      <w:pPr>
        <w:pStyle w:val="Index1"/>
        <w:tabs>
          <w:tab w:val="right" w:pos="5030"/>
        </w:tabs>
        <w:rPr>
          <w:noProof/>
        </w:rPr>
      </w:pPr>
      <w:r>
        <w:rPr>
          <w:noProof/>
        </w:rPr>
        <w:t>Microsoft Dynamics CRM Online Professional, 58</w:t>
      </w:r>
    </w:p>
    <w:p w:rsidR="00EB16C5" w:rsidRDefault="00EB16C5">
      <w:pPr>
        <w:pStyle w:val="Index1"/>
        <w:tabs>
          <w:tab w:val="right" w:pos="5030"/>
        </w:tabs>
        <w:rPr>
          <w:noProof/>
        </w:rPr>
      </w:pPr>
      <w:r>
        <w:rPr>
          <w:noProof/>
        </w:rPr>
        <w:t>Microsoft Dynamics CRM Online Professional Add-on to Office 365, 58</w:t>
      </w:r>
    </w:p>
    <w:p w:rsidR="00EB16C5" w:rsidRDefault="00EB16C5">
      <w:pPr>
        <w:pStyle w:val="Index1"/>
        <w:tabs>
          <w:tab w:val="right" w:pos="5030"/>
        </w:tabs>
        <w:rPr>
          <w:noProof/>
        </w:rPr>
      </w:pPr>
      <w:r>
        <w:rPr>
          <w:noProof/>
        </w:rPr>
        <w:t>Microsoft Dynamics CRM Online Professional Add-on to Office 365 for SA, 58</w:t>
      </w:r>
    </w:p>
    <w:p w:rsidR="00EB16C5" w:rsidRDefault="00EB16C5">
      <w:pPr>
        <w:pStyle w:val="Index1"/>
        <w:tabs>
          <w:tab w:val="right" w:pos="5030"/>
        </w:tabs>
        <w:rPr>
          <w:noProof/>
        </w:rPr>
      </w:pPr>
      <w:r>
        <w:rPr>
          <w:noProof/>
        </w:rPr>
        <w:t>Microsoft Dynamics CRM Online Professional Direct Support, 58</w:t>
      </w:r>
    </w:p>
    <w:p w:rsidR="00EB16C5" w:rsidRDefault="00EB16C5">
      <w:pPr>
        <w:pStyle w:val="Index1"/>
        <w:tabs>
          <w:tab w:val="right" w:pos="5030"/>
        </w:tabs>
        <w:rPr>
          <w:noProof/>
        </w:rPr>
      </w:pPr>
      <w:r>
        <w:rPr>
          <w:noProof/>
        </w:rPr>
        <w:t>Microsoft Dynamics CRM Online Professional for SA, 58</w:t>
      </w:r>
    </w:p>
    <w:p w:rsidR="00EB16C5" w:rsidRDefault="00EB16C5">
      <w:pPr>
        <w:pStyle w:val="Index1"/>
        <w:tabs>
          <w:tab w:val="right" w:pos="5030"/>
        </w:tabs>
        <w:rPr>
          <w:noProof/>
        </w:rPr>
      </w:pPr>
      <w:r>
        <w:rPr>
          <w:noProof/>
        </w:rPr>
        <w:t>Microsoft Dynamics CRM Professional Additive CAL, 59</w:t>
      </w:r>
    </w:p>
    <w:p w:rsidR="00EB16C5" w:rsidRDefault="00EB16C5">
      <w:pPr>
        <w:pStyle w:val="Index1"/>
        <w:tabs>
          <w:tab w:val="right" w:pos="5030"/>
        </w:tabs>
        <w:rPr>
          <w:noProof/>
        </w:rPr>
      </w:pPr>
      <w:r>
        <w:rPr>
          <w:noProof/>
        </w:rPr>
        <w:t>Microsoft Dynamics CRM Professional CAL, 59, 60</w:t>
      </w:r>
    </w:p>
    <w:p w:rsidR="00EB16C5" w:rsidRDefault="00EB16C5">
      <w:pPr>
        <w:pStyle w:val="Index1"/>
        <w:tabs>
          <w:tab w:val="right" w:pos="5030"/>
        </w:tabs>
        <w:rPr>
          <w:noProof/>
        </w:rPr>
      </w:pPr>
      <w:r>
        <w:rPr>
          <w:noProof/>
        </w:rPr>
        <w:t>Microsoft Dynamics CRM Server, 85</w:t>
      </w:r>
    </w:p>
    <w:p w:rsidR="00EB16C5" w:rsidRDefault="00EB16C5">
      <w:pPr>
        <w:pStyle w:val="Index1"/>
        <w:tabs>
          <w:tab w:val="right" w:pos="5030"/>
        </w:tabs>
        <w:rPr>
          <w:noProof/>
        </w:rPr>
      </w:pPr>
      <w:r>
        <w:rPr>
          <w:noProof/>
        </w:rPr>
        <w:t>Microsoft Dynamics CRM Server 2011, 79</w:t>
      </w:r>
    </w:p>
    <w:p w:rsidR="00EB16C5" w:rsidRDefault="00EB16C5">
      <w:pPr>
        <w:pStyle w:val="Index1"/>
        <w:tabs>
          <w:tab w:val="right" w:pos="5030"/>
        </w:tabs>
        <w:rPr>
          <w:noProof/>
        </w:rPr>
      </w:pPr>
      <w:r>
        <w:rPr>
          <w:noProof/>
        </w:rPr>
        <w:t>Microsoft Dynamics CRM Server 2013, 79</w:t>
      </w:r>
    </w:p>
    <w:p w:rsidR="00EB16C5" w:rsidRDefault="00EB16C5">
      <w:pPr>
        <w:pStyle w:val="Index1"/>
        <w:tabs>
          <w:tab w:val="right" w:pos="5030"/>
        </w:tabs>
        <w:rPr>
          <w:noProof/>
        </w:rPr>
      </w:pPr>
      <w:r>
        <w:rPr>
          <w:noProof/>
        </w:rPr>
        <w:t>Microsoft Dynamics CRM Server 2015, 79</w:t>
      </w:r>
    </w:p>
    <w:p w:rsidR="00EB16C5" w:rsidRDefault="00EB16C5">
      <w:pPr>
        <w:pStyle w:val="Index1"/>
        <w:tabs>
          <w:tab w:val="right" w:pos="5030"/>
        </w:tabs>
        <w:rPr>
          <w:noProof/>
        </w:rPr>
      </w:pPr>
      <w:r>
        <w:rPr>
          <w:noProof/>
        </w:rPr>
        <w:t>Microsoft Dynamics CRM Server 2016, 21</w:t>
      </w:r>
    </w:p>
    <w:p w:rsidR="00EB16C5" w:rsidRDefault="00EB16C5">
      <w:pPr>
        <w:pStyle w:val="Index1"/>
        <w:tabs>
          <w:tab w:val="right" w:pos="5030"/>
        </w:tabs>
        <w:rPr>
          <w:noProof/>
        </w:rPr>
      </w:pPr>
      <w:r>
        <w:rPr>
          <w:noProof/>
        </w:rPr>
        <w:t>Microsoft Dynamics CRM Workgroup Server, 85</w:t>
      </w:r>
    </w:p>
    <w:p w:rsidR="00EB16C5" w:rsidRDefault="00EB16C5">
      <w:pPr>
        <w:pStyle w:val="Index1"/>
        <w:tabs>
          <w:tab w:val="right" w:pos="5030"/>
        </w:tabs>
        <w:rPr>
          <w:noProof/>
        </w:rPr>
      </w:pPr>
      <w:r>
        <w:rPr>
          <w:noProof/>
        </w:rPr>
        <w:t>Microsoft Dynamics CRM Workgroup Server 2016, 21</w:t>
      </w:r>
    </w:p>
    <w:p w:rsidR="00EB16C5" w:rsidRDefault="00EB16C5">
      <w:pPr>
        <w:pStyle w:val="Index1"/>
        <w:tabs>
          <w:tab w:val="right" w:pos="5030"/>
        </w:tabs>
        <w:rPr>
          <w:noProof/>
        </w:rPr>
      </w:pPr>
      <w:r>
        <w:rPr>
          <w:noProof/>
        </w:rPr>
        <w:t>Microsoft Dynamics Employee Self Service (User SL), 59</w:t>
      </w:r>
    </w:p>
    <w:p w:rsidR="00EB16C5" w:rsidRDefault="00EB16C5">
      <w:pPr>
        <w:pStyle w:val="Index1"/>
        <w:tabs>
          <w:tab w:val="right" w:pos="5030"/>
        </w:tabs>
        <w:rPr>
          <w:noProof/>
        </w:rPr>
      </w:pPr>
      <w:r>
        <w:rPr>
          <w:noProof/>
        </w:rPr>
        <w:t>Microsoft Dynamics Marketing Enhanced Support, 59</w:t>
      </w:r>
    </w:p>
    <w:p w:rsidR="00EB16C5" w:rsidRDefault="00EB16C5">
      <w:pPr>
        <w:pStyle w:val="Index1"/>
        <w:tabs>
          <w:tab w:val="right" w:pos="5030"/>
        </w:tabs>
        <w:rPr>
          <w:noProof/>
        </w:rPr>
      </w:pPr>
      <w:r>
        <w:rPr>
          <w:noProof/>
        </w:rPr>
        <w:t>Microsoft Dynamics Marketing Enterprise, 59</w:t>
      </w:r>
    </w:p>
    <w:p w:rsidR="00EB16C5" w:rsidRDefault="00EB16C5">
      <w:pPr>
        <w:pStyle w:val="Index1"/>
        <w:tabs>
          <w:tab w:val="right" w:pos="5030"/>
        </w:tabs>
        <w:rPr>
          <w:noProof/>
        </w:rPr>
      </w:pPr>
      <w:r>
        <w:rPr>
          <w:noProof/>
        </w:rPr>
        <w:t>Microsoft Dynamics Marketing Enterprise Extra Storage, 59</w:t>
      </w:r>
    </w:p>
    <w:p w:rsidR="00EB16C5" w:rsidRDefault="00EB16C5">
      <w:pPr>
        <w:pStyle w:val="Index1"/>
        <w:tabs>
          <w:tab w:val="right" w:pos="5030"/>
        </w:tabs>
        <w:rPr>
          <w:noProof/>
        </w:rPr>
      </w:pPr>
      <w:r>
        <w:rPr>
          <w:noProof/>
        </w:rPr>
        <w:t>Microsoft Dynamics Marketing Extra Messages, 59</w:t>
      </w:r>
    </w:p>
    <w:p w:rsidR="00EB16C5" w:rsidRDefault="00EB16C5">
      <w:pPr>
        <w:pStyle w:val="Index1"/>
        <w:tabs>
          <w:tab w:val="right" w:pos="5030"/>
        </w:tabs>
        <w:rPr>
          <w:noProof/>
        </w:rPr>
      </w:pPr>
      <w:r>
        <w:rPr>
          <w:noProof/>
        </w:rPr>
        <w:t>Microsoft Dynamics Marketing Professional Direct Support, 59</w:t>
      </w:r>
    </w:p>
    <w:p w:rsidR="00EB16C5" w:rsidRDefault="00EB16C5">
      <w:pPr>
        <w:pStyle w:val="Index1"/>
        <w:tabs>
          <w:tab w:val="right" w:pos="5030"/>
        </w:tabs>
        <w:rPr>
          <w:noProof/>
        </w:rPr>
      </w:pPr>
      <w:r>
        <w:rPr>
          <w:noProof/>
        </w:rPr>
        <w:t>Microsoft Dynamics Marketing Sales Collaboration, 59</w:t>
      </w:r>
    </w:p>
    <w:p w:rsidR="00EB16C5" w:rsidRDefault="00EB16C5">
      <w:pPr>
        <w:pStyle w:val="Index1"/>
        <w:tabs>
          <w:tab w:val="right" w:pos="5030"/>
        </w:tabs>
        <w:rPr>
          <w:noProof/>
        </w:rPr>
      </w:pPr>
      <w:r>
        <w:rPr>
          <w:noProof/>
        </w:rPr>
        <w:t>Microsoft Dynamics Marketing SMS Credit (Add-on SL), 59</w:t>
      </w:r>
    </w:p>
    <w:p w:rsidR="00EB16C5" w:rsidRDefault="00EB16C5">
      <w:pPr>
        <w:pStyle w:val="Index1"/>
        <w:tabs>
          <w:tab w:val="right" w:pos="5030"/>
        </w:tabs>
        <w:rPr>
          <w:noProof/>
        </w:rPr>
      </w:pPr>
      <w:r>
        <w:rPr>
          <w:noProof/>
        </w:rPr>
        <w:t>Microsoft Identity Manager 2016 CAL, 23</w:t>
      </w:r>
    </w:p>
    <w:p w:rsidR="00EB16C5" w:rsidRDefault="00EB16C5">
      <w:pPr>
        <w:pStyle w:val="Index1"/>
        <w:tabs>
          <w:tab w:val="right" w:pos="5030"/>
        </w:tabs>
        <w:rPr>
          <w:noProof/>
        </w:rPr>
      </w:pPr>
      <w:r>
        <w:rPr>
          <w:noProof/>
        </w:rPr>
        <w:t>Microsoft Identity Manager 2016 External Connector, 23</w:t>
      </w:r>
    </w:p>
    <w:p w:rsidR="00EB16C5" w:rsidRDefault="00EB16C5">
      <w:pPr>
        <w:pStyle w:val="Index1"/>
        <w:tabs>
          <w:tab w:val="right" w:pos="5030"/>
        </w:tabs>
        <w:rPr>
          <w:noProof/>
        </w:rPr>
      </w:pPr>
      <w:r>
        <w:rPr>
          <w:noProof/>
        </w:rPr>
        <w:t>Microsoft Intune, 16, 17, 34, 57</w:t>
      </w:r>
    </w:p>
    <w:p w:rsidR="00EB16C5" w:rsidRDefault="00EB16C5">
      <w:pPr>
        <w:pStyle w:val="Index1"/>
        <w:tabs>
          <w:tab w:val="right" w:pos="5030"/>
        </w:tabs>
        <w:rPr>
          <w:noProof/>
        </w:rPr>
      </w:pPr>
      <w:r>
        <w:rPr>
          <w:noProof/>
        </w:rPr>
        <w:t>Microsoft Intune Add-on, 57</w:t>
      </w:r>
    </w:p>
    <w:p w:rsidR="00EB16C5" w:rsidRDefault="00EB16C5">
      <w:pPr>
        <w:pStyle w:val="Index1"/>
        <w:tabs>
          <w:tab w:val="right" w:pos="5030"/>
        </w:tabs>
        <w:rPr>
          <w:noProof/>
        </w:rPr>
      </w:pPr>
      <w:r>
        <w:rPr>
          <w:noProof/>
        </w:rPr>
        <w:t>Microsoft Intune User SL Add-on Extra Storage 1 GB, 57</w:t>
      </w:r>
    </w:p>
    <w:p w:rsidR="00EB16C5" w:rsidRDefault="00EB16C5">
      <w:pPr>
        <w:pStyle w:val="Index1"/>
        <w:tabs>
          <w:tab w:val="right" w:pos="5030"/>
        </w:tabs>
        <w:rPr>
          <w:noProof/>
        </w:rPr>
      </w:pPr>
      <w:r>
        <w:rPr>
          <w:noProof/>
        </w:rPr>
        <w:lastRenderedPageBreak/>
        <w:t>Microsoft Learning E-Reference Library, 69</w:t>
      </w:r>
    </w:p>
    <w:p w:rsidR="00EB16C5" w:rsidRDefault="00EB16C5">
      <w:pPr>
        <w:pStyle w:val="Index1"/>
        <w:tabs>
          <w:tab w:val="right" w:pos="5030"/>
        </w:tabs>
        <w:rPr>
          <w:noProof/>
        </w:rPr>
      </w:pPr>
      <w:r>
        <w:rPr>
          <w:noProof/>
        </w:rPr>
        <w:t>Microsoft Learning Imagine Academy, 69</w:t>
      </w:r>
    </w:p>
    <w:p w:rsidR="00EB16C5" w:rsidRDefault="00EB16C5">
      <w:pPr>
        <w:pStyle w:val="Index1"/>
        <w:tabs>
          <w:tab w:val="right" w:pos="5030"/>
        </w:tabs>
        <w:rPr>
          <w:noProof/>
        </w:rPr>
      </w:pPr>
      <w:r>
        <w:rPr>
          <w:noProof/>
        </w:rPr>
        <w:t>Microsoft Learning MCP 1 Exam Vouchers, 69</w:t>
      </w:r>
    </w:p>
    <w:p w:rsidR="00EB16C5" w:rsidRDefault="00EB16C5">
      <w:pPr>
        <w:pStyle w:val="Index1"/>
        <w:tabs>
          <w:tab w:val="right" w:pos="5030"/>
        </w:tabs>
        <w:rPr>
          <w:noProof/>
        </w:rPr>
      </w:pPr>
      <w:r>
        <w:rPr>
          <w:noProof/>
        </w:rPr>
        <w:t>Microsoft Learning MCP 30 Exam Vouchers, 69</w:t>
      </w:r>
    </w:p>
    <w:p w:rsidR="00EB16C5" w:rsidRDefault="00EB16C5">
      <w:pPr>
        <w:pStyle w:val="Index1"/>
        <w:tabs>
          <w:tab w:val="right" w:pos="5030"/>
        </w:tabs>
        <w:rPr>
          <w:noProof/>
        </w:rPr>
      </w:pPr>
      <w:r>
        <w:rPr>
          <w:noProof/>
        </w:rPr>
        <w:t>Microsoft Learning MOS 500 Exam Site License, 69</w:t>
      </w:r>
    </w:p>
    <w:p w:rsidR="00EB16C5" w:rsidRDefault="00EB16C5">
      <w:pPr>
        <w:pStyle w:val="Index1"/>
        <w:tabs>
          <w:tab w:val="right" w:pos="5030"/>
        </w:tabs>
        <w:rPr>
          <w:noProof/>
        </w:rPr>
      </w:pPr>
      <w:r>
        <w:rPr>
          <w:noProof/>
        </w:rPr>
        <w:t>Microsoft Learning MTA 250 Exam Site License, 69</w:t>
      </w:r>
    </w:p>
    <w:p w:rsidR="00EB16C5" w:rsidRDefault="00EB16C5">
      <w:pPr>
        <w:pStyle w:val="Index1"/>
        <w:tabs>
          <w:tab w:val="right" w:pos="5030"/>
        </w:tabs>
        <w:rPr>
          <w:noProof/>
        </w:rPr>
      </w:pPr>
      <w:r>
        <w:rPr>
          <w:noProof/>
        </w:rPr>
        <w:t>Microsoft Office Audit and Control Management Server 2013, 27</w:t>
      </w:r>
    </w:p>
    <w:p w:rsidR="00EB16C5" w:rsidRDefault="00EB16C5">
      <w:pPr>
        <w:pStyle w:val="Index1"/>
        <w:tabs>
          <w:tab w:val="right" w:pos="5030"/>
        </w:tabs>
        <w:rPr>
          <w:noProof/>
        </w:rPr>
      </w:pPr>
      <w:r>
        <w:rPr>
          <w:noProof/>
        </w:rPr>
        <w:t>Microsoft Social Engagement, 59</w:t>
      </w:r>
    </w:p>
    <w:p w:rsidR="00EB16C5" w:rsidRDefault="00EB16C5">
      <w:pPr>
        <w:pStyle w:val="Index1"/>
        <w:tabs>
          <w:tab w:val="right" w:pos="5030"/>
        </w:tabs>
        <w:rPr>
          <w:noProof/>
        </w:rPr>
      </w:pPr>
      <w:r>
        <w:rPr>
          <w:noProof/>
        </w:rPr>
        <w:t>Microsoft Social Engagement Additional Posts, 60</w:t>
      </w:r>
    </w:p>
    <w:p w:rsidR="00EB16C5" w:rsidRDefault="00EB16C5">
      <w:pPr>
        <w:pStyle w:val="Index1"/>
        <w:tabs>
          <w:tab w:val="right" w:pos="5030"/>
        </w:tabs>
        <w:rPr>
          <w:noProof/>
        </w:rPr>
      </w:pPr>
      <w:r>
        <w:rPr>
          <w:noProof/>
        </w:rPr>
        <w:t>Microsoft Social Engagement Enhanced Support, 60</w:t>
      </w:r>
    </w:p>
    <w:p w:rsidR="00EB16C5" w:rsidRDefault="00EB16C5">
      <w:pPr>
        <w:pStyle w:val="Index1"/>
        <w:tabs>
          <w:tab w:val="right" w:pos="5030"/>
        </w:tabs>
        <w:rPr>
          <w:noProof/>
        </w:rPr>
      </w:pPr>
      <w:r>
        <w:rPr>
          <w:noProof/>
        </w:rPr>
        <w:t>Microsoft Social Engagement Enterprise, 60</w:t>
      </w:r>
    </w:p>
    <w:p w:rsidR="00EB16C5" w:rsidRDefault="00EB16C5">
      <w:pPr>
        <w:pStyle w:val="Index1"/>
        <w:tabs>
          <w:tab w:val="right" w:pos="5030"/>
        </w:tabs>
        <w:rPr>
          <w:noProof/>
        </w:rPr>
      </w:pPr>
      <w:r>
        <w:rPr>
          <w:noProof/>
        </w:rPr>
        <w:t>Microsoft Social Engagement Professional, 60</w:t>
      </w:r>
    </w:p>
    <w:p w:rsidR="00EB16C5" w:rsidRDefault="00EB16C5">
      <w:pPr>
        <w:pStyle w:val="Index1"/>
        <w:tabs>
          <w:tab w:val="right" w:pos="5030"/>
        </w:tabs>
        <w:rPr>
          <w:noProof/>
        </w:rPr>
      </w:pPr>
      <w:r>
        <w:rPr>
          <w:noProof/>
        </w:rPr>
        <w:t>Microsoft Social Engagement Professional Add-on, 60</w:t>
      </w:r>
    </w:p>
    <w:p w:rsidR="00EB16C5" w:rsidRDefault="00EB16C5">
      <w:pPr>
        <w:pStyle w:val="Index1"/>
        <w:tabs>
          <w:tab w:val="right" w:pos="5030"/>
        </w:tabs>
        <w:rPr>
          <w:noProof/>
        </w:rPr>
      </w:pPr>
      <w:r>
        <w:rPr>
          <w:noProof/>
        </w:rPr>
        <w:t>Microsoft Social Engagement Professional Direct Support, 60</w:t>
      </w:r>
    </w:p>
    <w:p w:rsidR="00EB16C5" w:rsidRDefault="00EB16C5">
      <w:pPr>
        <w:pStyle w:val="Index1"/>
        <w:tabs>
          <w:tab w:val="right" w:pos="5030"/>
        </w:tabs>
        <w:rPr>
          <w:noProof/>
        </w:rPr>
      </w:pPr>
      <w:r>
        <w:rPr>
          <w:noProof/>
        </w:rPr>
        <w:t>Microsoft Translator API, 69</w:t>
      </w:r>
    </w:p>
    <w:p w:rsidR="00EB16C5" w:rsidRDefault="00EB16C5">
      <w:pPr>
        <w:pStyle w:val="Index1"/>
        <w:tabs>
          <w:tab w:val="right" w:pos="5030"/>
        </w:tabs>
        <w:rPr>
          <w:noProof/>
        </w:rPr>
      </w:pPr>
      <w:r>
        <w:rPr>
          <w:noProof/>
        </w:rPr>
        <w:t>Monivaiheinen todennus, 55</w:t>
      </w:r>
    </w:p>
    <w:p w:rsidR="00EB16C5" w:rsidRDefault="00EB16C5">
      <w:pPr>
        <w:pStyle w:val="Index1"/>
        <w:tabs>
          <w:tab w:val="right" w:pos="5030"/>
        </w:tabs>
        <w:rPr>
          <w:noProof/>
        </w:rPr>
      </w:pPr>
      <w:r>
        <w:rPr>
          <w:noProof/>
        </w:rPr>
        <w:t>MSDN-ohjelmistoalustat, 36</w:t>
      </w:r>
    </w:p>
    <w:p w:rsidR="00EB16C5" w:rsidRDefault="00EB16C5">
      <w:pPr>
        <w:pStyle w:val="Index1"/>
        <w:tabs>
          <w:tab w:val="right" w:pos="5030"/>
        </w:tabs>
        <w:rPr>
          <w:noProof/>
        </w:rPr>
      </w:pPr>
      <w:r>
        <w:rPr>
          <w:noProof/>
        </w:rPr>
        <w:t>Office 2013, 24</w:t>
      </w:r>
    </w:p>
    <w:p w:rsidR="00EB16C5" w:rsidRDefault="00EB16C5">
      <w:pPr>
        <w:pStyle w:val="Index1"/>
        <w:tabs>
          <w:tab w:val="right" w:pos="5030"/>
        </w:tabs>
        <w:rPr>
          <w:noProof/>
        </w:rPr>
      </w:pPr>
      <w:r>
        <w:rPr>
          <w:noProof/>
        </w:rPr>
        <w:t>Office 2016 for Mac Standard, 25</w:t>
      </w:r>
    </w:p>
    <w:p w:rsidR="00EB16C5" w:rsidRDefault="00EB16C5">
      <w:pPr>
        <w:pStyle w:val="Index1"/>
        <w:tabs>
          <w:tab w:val="right" w:pos="5030"/>
        </w:tabs>
        <w:rPr>
          <w:noProof/>
        </w:rPr>
      </w:pPr>
      <w:r>
        <w:rPr>
          <w:noProof/>
        </w:rPr>
        <w:t>Office 365</w:t>
      </w:r>
    </w:p>
    <w:p w:rsidR="00EB16C5" w:rsidRDefault="00EB16C5">
      <w:pPr>
        <w:pStyle w:val="Index2"/>
        <w:tabs>
          <w:tab w:val="right" w:pos="5030"/>
        </w:tabs>
        <w:rPr>
          <w:noProof/>
        </w:rPr>
      </w:pPr>
      <w:r>
        <w:rPr>
          <w:noProof/>
        </w:rPr>
        <w:t>n vientipalvelu, 66</w:t>
      </w:r>
    </w:p>
    <w:p w:rsidR="00EB16C5" w:rsidRDefault="00EB16C5">
      <w:pPr>
        <w:pStyle w:val="Index1"/>
        <w:tabs>
          <w:tab w:val="right" w:pos="5030"/>
        </w:tabs>
        <w:rPr>
          <w:noProof/>
        </w:rPr>
      </w:pPr>
      <w:r>
        <w:rPr>
          <w:noProof/>
        </w:rPr>
        <w:t>Office 365 Advanced eDiscovery, 65</w:t>
      </w:r>
    </w:p>
    <w:p w:rsidR="00EB16C5" w:rsidRDefault="00EB16C5">
      <w:pPr>
        <w:pStyle w:val="Index1"/>
        <w:tabs>
          <w:tab w:val="right" w:pos="5030"/>
        </w:tabs>
        <w:rPr>
          <w:noProof/>
        </w:rPr>
      </w:pPr>
      <w:r>
        <w:rPr>
          <w:noProof/>
        </w:rPr>
        <w:t>Office 365 Business, 61</w:t>
      </w:r>
    </w:p>
    <w:p w:rsidR="00EB16C5" w:rsidRDefault="00EB16C5">
      <w:pPr>
        <w:pStyle w:val="Index1"/>
        <w:tabs>
          <w:tab w:val="right" w:pos="5030"/>
        </w:tabs>
        <w:rPr>
          <w:noProof/>
        </w:rPr>
      </w:pPr>
      <w:r>
        <w:rPr>
          <w:noProof/>
        </w:rPr>
        <w:t>Office 365 Business Essentials, 62</w:t>
      </w:r>
    </w:p>
    <w:p w:rsidR="00EB16C5" w:rsidRDefault="00EB16C5">
      <w:pPr>
        <w:pStyle w:val="Index1"/>
        <w:tabs>
          <w:tab w:val="right" w:pos="5030"/>
        </w:tabs>
        <w:rPr>
          <w:noProof/>
        </w:rPr>
      </w:pPr>
      <w:r>
        <w:rPr>
          <w:noProof/>
        </w:rPr>
        <w:t>Office 365 Business Premium, 62</w:t>
      </w:r>
    </w:p>
    <w:p w:rsidR="00EB16C5" w:rsidRDefault="00EB16C5">
      <w:pPr>
        <w:pStyle w:val="Index1"/>
        <w:tabs>
          <w:tab w:val="right" w:pos="5030"/>
        </w:tabs>
        <w:rPr>
          <w:noProof/>
        </w:rPr>
      </w:pPr>
      <w:r>
        <w:rPr>
          <w:noProof/>
        </w:rPr>
        <w:t>Office 365 Customer Lockbox, 65</w:t>
      </w:r>
    </w:p>
    <w:p w:rsidR="00EB16C5" w:rsidRDefault="00EB16C5">
      <w:pPr>
        <w:pStyle w:val="Index1"/>
        <w:tabs>
          <w:tab w:val="right" w:pos="5030"/>
        </w:tabs>
        <w:rPr>
          <w:noProof/>
        </w:rPr>
      </w:pPr>
      <w:r>
        <w:rPr>
          <w:noProof/>
        </w:rPr>
        <w:t>Office 365 Delve Analytics, 65</w:t>
      </w:r>
    </w:p>
    <w:p w:rsidR="00EB16C5" w:rsidRDefault="00EB16C5">
      <w:pPr>
        <w:pStyle w:val="Index1"/>
        <w:tabs>
          <w:tab w:val="right" w:pos="5030"/>
        </w:tabs>
        <w:rPr>
          <w:noProof/>
        </w:rPr>
      </w:pPr>
      <w:r>
        <w:rPr>
          <w:noProof/>
        </w:rPr>
        <w:t>Office 365 E3 From SA, 57</w:t>
      </w:r>
    </w:p>
    <w:p w:rsidR="00EB16C5" w:rsidRDefault="00EB16C5">
      <w:pPr>
        <w:pStyle w:val="Index1"/>
        <w:tabs>
          <w:tab w:val="right" w:pos="5030"/>
        </w:tabs>
        <w:rPr>
          <w:noProof/>
        </w:rPr>
      </w:pPr>
      <w:r>
        <w:rPr>
          <w:noProof/>
        </w:rPr>
        <w:t>Office 365 Education, 62</w:t>
      </w:r>
    </w:p>
    <w:p w:rsidR="00EB16C5" w:rsidRDefault="00EB16C5">
      <w:pPr>
        <w:pStyle w:val="Index1"/>
        <w:tabs>
          <w:tab w:val="right" w:pos="5030"/>
        </w:tabs>
        <w:rPr>
          <w:noProof/>
        </w:rPr>
      </w:pPr>
      <w:r>
        <w:rPr>
          <w:noProof/>
        </w:rPr>
        <w:t>Office 365 Education E5, 62</w:t>
      </w:r>
    </w:p>
    <w:p w:rsidR="00EB16C5" w:rsidRDefault="00EB16C5">
      <w:pPr>
        <w:pStyle w:val="Index1"/>
        <w:tabs>
          <w:tab w:val="right" w:pos="5030"/>
        </w:tabs>
        <w:rPr>
          <w:noProof/>
        </w:rPr>
      </w:pPr>
      <w:r>
        <w:rPr>
          <w:noProof/>
        </w:rPr>
        <w:t>Office 365 Education E5 Add-on, 62</w:t>
      </w:r>
    </w:p>
    <w:p w:rsidR="00EB16C5" w:rsidRDefault="00EB16C5">
      <w:pPr>
        <w:pStyle w:val="Index1"/>
        <w:tabs>
          <w:tab w:val="right" w:pos="5030"/>
        </w:tabs>
        <w:rPr>
          <w:noProof/>
        </w:rPr>
      </w:pPr>
      <w:r>
        <w:rPr>
          <w:noProof/>
        </w:rPr>
        <w:t>Office 365 Education E5 without PSTN Add-on, 62</w:t>
      </w:r>
    </w:p>
    <w:p w:rsidR="00EB16C5" w:rsidRDefault="00EB16C5">
      <w:pPr>
        <w:pStyle w:val="Index1"/>
        <w:tabs>
          <w:tab w:val="right" w:pos="5030"/>
        </w:tabs>
        <w:rPr>
          <w:noProof/>
        </w:rPr>
      </w:pPr>
      <w:r>
        <w:rPr>
          <w:noProof/>
        </w:rPr>
        <w:t>Office 365 Enterprise, 16</w:t>
      </w:r>
    </w:p>
    <w:p w:rsidR="00EB16C5" w:rsidRDefault="00EB16C5">
      <w:pPr>
        <w:pStyle w:val="Index1"/>
        <w:tabs>
          <w:tab w:val="right" w:pos="5030"/>
        </w:tabs>
        <w:rPr>
          <w:noProof/>
        </w:rPr>
      </w:pPr>
      <w:r>
        <w:rPr>
          <w:noProof/>
        </w:rPr>
        <w:t>Office 365 Enterprise E1, 16, 62</w:t>
      </w:r>
    </w:p>
    <w:p w:rsidR="00EB16C5" w:rsidRDefault="00EB16C5">
      <w:pPr>
        <w:pStyle w:val="Index1"/>
        <w:tabs>
          <w:tab w:val="right" w:pos="5030"/>
        </w:tabs>
        <w:rPr>
          <w:noProof/>
        </w:rPr>
      </w:pPr>
      <w:r>
        <w:rPr>
          <w:noProof/>
        </w:rPr>
        <w:t>Office 365 Enterprise E1 and Microsoft Intune, 16</w:t>
      </w:r>
    </w:p>
    <w:p w:rsidR="00EB16C5" w:rsidRDefault="00EB16C5">
      <w:pPr>
        <w:pStyle w:val="Index1"/>
        <w:tabs>
          <w:tab w:val="right" w:pos="5030"/>
        </w:tabs>
        <w:rPr>
          <w:noProof/>
        </w:rPr>
      </w:pPr>
      <w:r>
        <w:rPr>
          <w:noProof/>
        </w:rPr>
        <w:t>Office 365 Enterprise E1 From SA, 62</w:t>
      </w:r>
    </w:p>
    <w:p w:rsidR="00EB16C5" w:rsidRDefault="00EB16C5">
      <w:pPr>
        <w:pStyle w:val="Index1"/>
        <w:tabs>
          <w:tab w:val="right" w:pos="5030"/>
        </w:tabs>
        <w:rPr>
          <w:noProof/>
        </w:rPr>
      </w:pPr>
      <w:r>
        <w:rPr>
          <w:noProof/>
        </w:rPr>
        <w:t>Office 365 Enterprise E1, E3 Add-on, 62</w:t>
      </w:r>
    </w:p>
    <w:p w:rsidR="00EB16C5" w:rsidRDefault="00EB16C5">
      <w:pPr>
        <w:pStyle w:val="Index1"/>
        <w:tabs>
          <w:tab w:val="right" w:pos="5030"/>
        </w:tabs>
        <w:rPr>
          <w:noProof/>
        </w:rPr>
      </w:pPr>
      <w:r>
        <w:rPr>
          <w:noProof/>
        </w:rPr>
        <w:t>Office 365 Enterprise E3, 16, 57, 62</w:t>
      </w:r>
    </w:p>
    <w:p w:rsidR="00EB16C5" w:rsidRDefault="00EB16C5">
      <w:pPr>
        <w:pStyle w:val="Index1"/>
        <w:tabs>
          <w:tab w:val="right" w:pos="5030"/>
        </w:tabs>
        <w:rPr>
          <w:noProof/>
        </w:rPr>
      </w:pPr>
      <w:r>
        <w:rPr>
          <w:noProof/>
        </w:rPr>
        <w:t>Office 365 Enterprise E3 and Microsoft Intune, 16, 17</w:t>
      </w:r>
    </w:p>
    <w:p w:rsidR="00EB16C5" w:rsidRDefault="00EB16C5">
      <w:pPr>
        <w:pStyle w:val="Index1"/>
        <w:tabs>
          <w:tab w:val="right" w:pos="5030"/>
        </w:tabs>
        <w:rPr>
          <w:noProof/>
        </w:rPr>
      </w:pPr>
      <w:r>
        <w:rPr>
          <w:noProof/>
        </w:rPr>
        <w:t>Office 365 Enterprise E3 From SA, 62</w:t>
      </w:r>
    </w:p>
    <w:p w:rsidR="00EB16C5" w:rsidRDefault="00EB16C5">
      <w:pPr>
        <w:pStyle w:val="Index1"/>
        <w:tabs>
          <w:tab w:val="right" w:pos="5030"/>
        </w:tabs>
        <w:rPr>
          <w:noProof/>
        </w:rPr>
      </w:pPr>
      <w:r>
        <w:rPr>
          <w:noProof/>
        </w:rPr>
        <w:t>Office 365 Enterprise E3, E4 without ProPlus Add-on, 62</w:t>
      </w:r>
    </w:p>
    <w:p w:rsidR="00EB16C5" w:rsidRDefault="00EB16C5">
      <w:pPr>
        <w:pStyle w:val="Index1"/>
        <w:tabs>
          <w:tab w:val="right" w:pos="5030"/>
        </w:tabs>
        <w:rPr>
          <w:noProof/>
        </w:rPr>
      </w:pPr>
      <w:r>
        <w:rPr>
          <w:noProof/>
        </w:rPr>
        <w:t>Office 365 Enterprise E4, 16, 62</w:t>
      </w:r>
    </w:p>
    <w:p w:rsidR="00EB16C5" w:rsidRDefault="00EB16C5">
      <w:pPr>
        <w:pStyle w:val="Index1"/>
        <w:tabs>
          <w:tab w:val="right" w:pos="5030"/>
        </w:tabs>
        <w:rPr>
          <w:noProof/>
        </w:rPr>
      </w:pPr>
      <w:r>
        <w:rPr>
          <w:noProof/>
        </w:rPr>
        <w:t>Office 365 Enterprise E4 Add-on, 62</w:t>
      </w:r>
    </w:p>
    <w:p w:rsidR="00EB16C5" w:rsidRDefault="00EB16C5">
      <w:pPr>
        <w:pStyle w:val="Index1"/>
        <w:tabs>
          <w:tab w:val="right" w:pos="5030"/>
        </w:tabs>
        <w:rPr>
          <w:noProof/>
        </w:rPr>
      </w:pPr>
      <w:r>
        <w:rPr>
          <w:noProof/>
        </w:rPr>
        <w:t>Office 365 Enterprise E4 From SA, 62</w:t>
      </w:r>
    </w:p>
    <w:p w:rsidR="00EB16C5" w:rsidRDefault="00EB16C5">
      <w:pPr>
        <w:pStyle w:val="Index1"/>
        <w:tabs>
          <w:tab w:val="right" w:pos="5030"/>
        </w:tabs>
        <w:rPr>
          <w:noProof/>
        </w:rPr>
      </w:pPr>
      <w:r>
        <w:rPr>
          <w:noProof/>
        </w:rPr>
        <w:t>Office 365 Enterprise E4 ja Microsoft Intune, 16, 17</w:t>
      </w:r>
    </w:p>
    <w:p w:rsidR="00EB16C5" w:rsidRDefault="00EB16C5">
      <w:pPr>
        <w:pStyle w:val="Index1"/>
        <w:tabs>
          <w:tab w:val="right" w:pos="5030"/>
        </w:tabs>
        <w:rPr>
          <w:noProof/>
        </w:rPr>
      </w:pPr>
      <w:r>
        <w:rPr>
          <w:noProof/>
        </w:rPr>
        <w:t>Office 365 Enterprise E5 (User SL), 62</w:t>
      </w:r>
    </w:p>
    <w:p w:rsidR="00EB16C5" w:rsidRDefault="00EB16C5">
      <w:pPr>
        <w:pStyle w:val="Index1"/>
        <w:tabs>
          <w:tab w:val="right" w:pos="5030"/>
        </w:tabs>
        <w:rPr>
          <w:noProof/>
        </w:rPr>
      </w:pPr>
      <w:r>
        <w:rPr>
          <w:noProof/>
        </w:rPr>
        <w:t>Office 365 Enterprise E5 Add-on, 62</w:t>
      </w:r>
    </w:p>
    <w:p w:rsidR="00EB16C5" w:rsidRDefault="00EB16C5">
      <w:pPr>
        <w:pStyle w:val="Index1"/>
        <w:tabs>
          <w:tab w:val="right" w:pos="5030"/>
        </w:tabs>
        <w:rPr>
          <w:noProof/>
        </w:rPr>
      </w:pPr>
      <w:r>
        <w:rPr>
          <w:noProof/>
        </w:rPr>
        <w:t>Office 365 Enterprise E5 From SA, 62</w:t>
      </w:r>
    </w:p>
    <w:p w:rsidR="00EB16C5" w:rsidRDefault="00EB16C5">
      <w:pPr>
        <w:pStyle w:val="Index1"/>
        <w:tabs>
          <w:tab w:val="right" w:pos="5030"/>
        </w:tabs>
        <w:rPr>
          <w:noProof/>
        </w:rPr>
      </w:pPr>
      <w:r>
        <w:rPr>
          <w:noProof/>
        </w:rPr>
        <w:t>Office 365 Enterprise K1, 62</w:t>
      </w:r>
    </w:p>
    <w:p w:rsidR="00EB16C5" w:rsidRDefault="00EB16C5">
      <w:pPr>
        <w:pStyle w:val="Index1"/>
        <w:tabs>
          <w:tab w:val="right" w:pos="5030"/>
        </w:tabs>
        <w:rPr>
          <w:noProof/>
        </w:rPr>
      </w:pPr>
      <w:r>
        <w:rPr>
          <w:noProof/>
        </w:rPr>
        <w:t>Office 365 Extra File Storage 1 GB, 67</w:t>
      </w:r>
    </w:p>
    <w:p w:rsidR="00EB16C5" w:rsidRDefault="00EB16C5">
      <w:pPr>
        <w:pStyle w:val="Index1"/>
        <w:tabs>
          <w:tab w:val="right" w:pos="5030"/>
        </w:tabs>
        <w:rPr>
          <w:noProof/>
        </w:rPr>
      </w:pPr>
      <w:r>
        <w:rPr>
          <w:noProof/>
        </w:rPr>
        <w:t>Office 365 Midsize Business, 62, 64</w:t>
      </w:r>
    </w:p>
    <w:p w:rsidR="00EB16C5" w:rsidRDefault="00EB16C5">
      <w:pPr>
        <w:pStyle w:val="Index1"/>
        <w:tabs>
          <w:tab w:val="right" w:pos="5030"/>
        </w:tabs>
        <w:rPr>
          <w:noProof/>
        </w:rPr>
      </w:pPr>
      <w:r>
        <w:rPr>
          <w:noProof/>
        </w:rPr>
        <w:t>Office 365 Midsize Business Add-on, 63</w:t>
      </w:r>
    </w:p>
    <w:p w:rsidR="00EB16C5" w:rsidRDefault="00EB16C5">
      <w:pPr>
        <w:pStyle w:val="Index1"/>
        <w:tabs>
          <w:tab w:val="right" w:pos="5030"/>
        </w:tabs>
        <w:rPr>
          <w:noProof/>
        </w:rPr>
      </w:pPr>
      <w:r>
        <w:rPr>
          <w:noProof/>
        </w:rPr>
        <w:t>Office 365 Pro Plus, 81</w:t>
      </w:r>
    </w:p>
    <w:p w:rsidR="00EB16C5" w:rsidRDefault="00EB16C5">
      <w:pPr>
        <w:pStyle w:val="Index1"/>
        <w:tabs>
          <w:tab w:val="right" w:pos="5030"/>
        </w:tabs>
        <w:rPr>
          <w:noProof/>
        </w:rPr>
      </w:pPr>
      <w:r>
        <w:rPr>
          <w:noProof/>
        </w:rPr>
        <w:t>Office 365 ProPlus, 61</w:t>
      </w:r>
    </w:p>
    <w:p w:rsidR="00EB16C5" w:rsidRDefault="00EB16C5">
      <w:pPr>
        <w:pStyle w:val="Index1"/>
        <w:tabs>
          <w:tab w:val="right" w:pos="5030"/>
        </w:tabs>
        <w:rPr>
          <w:noProof/>
        </w:rPr>
      </w:pPr>
      <w:r>
        <w:rPr>
          <w:noProof/>
        </w:rPr>
        <w:t>Office 365 ProPlus From SA, 61</w:t>
      </w:r>
    </w:p>
    <w:p w:rsidR="00EB16C5" w:rsidRDefault="00EB16C5">
      <w:pPr>
        <w:pStyle w:val="Index1"/>
        <w:tabs>
          <w:tab w:val="right" w:pos="5030"/>
        </w:tabs>
        <w:rPr>
          <w:noProof/>
        </w:rPr>
      </w:pPr>
      <w:r>
        <w:rPr>
          <w:noProof/>
        </w:rPr>
        <w:t>Office for Mac 2011, 25</w:t>
      </w:r>
    </w:p>
    <w:p w:rsidR="00EB16C5" w:rsidRDefault="00EB16C5">
      <w:pPr>
        <w:pStyle w:val="Index1"/>
        <w:tabs>
          <w:tab w:val="right" w:pos="5030"/>
        </w:tabs>
        <w:rPr>
          <w:noProof/>
        </w:rPr>
      </w:pPr>
      <w:r>
        <w:rPr>
          <w:noProof/>
        </w:rPr>
        <w:t>Office for Mac Standard, 79</w:t>
      </w:r>
    </w:p>
    <w:p w:rsidR="00EB16C5" w:rsidRDefault="00EB16C5">
      <w:pPr>
        <w:pStyle w:val="Index1"/>
        <w:tabs>
          <w:tab w:val="right" w:pos="5030"/>
        </w:tabs>
        <w:rPr>
          <w:noProof/>
        </w:rPr>
      </w:pPr>
      <w:r>
        <w:rPr>
          <w:noProof/>
        </w:rPr>
        <w:t>Office Home &amp; Student 2013 RT, kaupalliset käyttöoikeudet, 23</w:t>
      </w:r>
    </w:p>
    <w:p w:rsidR="00EB16C5" w:rsidRDefault="00EB16C5">
      <w:pPr>
        <w:pStyle w:val="Index1"/>
        <w:tabs>
          <w:tab w:val="right" w:pos="5030"/>
        </w:tabs>
        <w:rPr>
          <w:noProof/>
        </w:rPr>
      </w:pPr>
      <w:r>
        <w:rPr>
          <w:noProof/>
        </w:rPr>
        <w:t>Office Multi Language Pack 2013, 23</w:t>
      </w:r>
    </w:p>
    <w:p w:rsidR="00EB16C5" w:rsidRDefault="00EB16C5">
      <w:pPr>
        <w:pStyle w:val="Index1"/>
        <w:tabs>
          <w:tab w:val="right" w:pos="5030"/>
        </w:tabs>
        <w:rPr>
          <w:noProof/>
        </w:rPr>
      </w:pPr>
      <w:r>
        <w:rPr>
          <w:noProof/>
        </w:rPr>
        <w:t>Office Multi Language Packin, 62, 64</w:t>
      </w:r>
    </w:p>
    <w:p w:rsidR="00EB16C5" w:rsidRDefault="00EB16C5">
      <w:pPr>
        <w:pStyle w:val="Index1"/>
        <w:tabs>
          <w:tab w:val="right" w:pos="5030"/>
        </w:tabs>
        <w:rPr>
          <w:noProof/>
        </w:rPr>
      </w:pPr>
      <w:r>
        <w:rPr>
          <w:noProof/>
        </w:rPr>
        <w:t>Office Online, 62</w:t>
      </w:r>
    </w:p>
    <w:p w:rsidR="00EB16C5" w:rsidRDefault="00EB16C5">
      <w:pPr>
        <w:pStyle w:val="Index1"/>
        <w:tabs>
          <w:tab w:val="right" w:pos="5030"/>
        </w:tabs>
        <w:rPr>
          <w:noProof/>
        </w:rPr>
      </w:pPr>
      <w:r>
        <w:rPr>
          <w:noProof/>
        </w:rPr>
        <w:t>Office Online for Office 365, 79</w:t>
      </w:r>
    </w:p>
    <w:p w:rsidR="00EB16C5" w:rsidRDefault="00EB16C5">
      <w:pPr>
        <w:pStyle w:val="Index1"/>
        <w:tabs>
          <w:tab w:val="right" w:pos="5030"/>
        </w:tabs>
        <w:rPr>
          <w:noProof/>
        </w:rPr>
      </w:pPr>
      <w:r>
        <w:rPr>
          <w:noProof/>
        </w:rPr>
        <w:t>Office Professional Plus, 61, 63, 64, 79, 85</w:t>
      </w:r>
    </w:p>
    <w:p w:rsidR="00EB16C5" w:rsidRDefault="00EB16C5">
      <w:pPr>
        <w:pStyle w:val="Index1"/>
        <w:tabs>
          <w:tab w:val="right" w:pos="5030"/>
        </w:tabs>
        <w:rPr>
          <w:noProof/>
        </w:rPr>
      </w:pPr>
      <w:r>
        <w:rPr>
          <w:noProof/>
        </w:rPr>
        <w:t>Office Professional Plus 2013, 61</w:t>
      </w:r>
    </w:p>
    <w:p w:rsidR="00EB16C5" w:rsidRDefault="00EB16C5">
      <w:pPr>
        <w:pStyle w:val="Index1"/>
        <w:tabs>
          <w:tab w:val="right" w:pos="5030"/>
        </w:tabs>
        <w:rPr>
          <w:noProof/>
        </w:rPr>
      </w:pPr>
      <w:r>
        <w:rPr>
          <w:noProof/>
        </w:rPr>
        <w:t>Office Professional Plus 2016, 23, 37, 63</w:t>
      </w:r>
    </w:p>
    <w:p w:rsidR="00EB16C5" w:rsidRDefault="00EB16C5">
      <w:pPr>
        <w:pStyle w:val="Index1"/>
        <w:tabs>
          <w:tab w:val="right" w:pos="5030"/>
        </w:tabs>
        <w:rPr>
          <w:noProof/>
        </w:rPr>
      </w:pPr>
      <w:r>
        <w:rPr>
          <w:noProof/>
        </w:rPr>
        <w:t>Office Professional Plusin, 62</w:t>
      </w:r>
    </w:p>
    <w:p w:rsidR="00EB16C5" w:rsidRDefault="00EB16C5">
      <w:pPr>
        <w:pStyle w:val="Index1"/>
        <w:tabs>
          <w:tab w:val="right" w:pos="5030"/>
        </w:tabs>
        <w:rPr>
          <w:noProof/>
        </w:rPr>
      </w:pPr>
      <w:r>
        <w:rPr>
          <w:noProof/>
        </w:rPr>
        <w:t>Office Standard, 79, 85</w:t>
      </w:r>
    </w:p>
    <w:p w:rsidR="00EB16C5" w:rsidRDefault="00EB16C5">
      <w:pPr>
        <w:pStyle w:val="Index1"/>
        <w:tabs>
          <w:tab w:val="right" w:pos="5030"/>
        </w:tabs>
        <w:rPr>
          <w:noProof/>
        </w:rPr>
      </w:pPr>
      <w:r>
        <w:rPr>
          <w:noProof/>
        </w:rPr>
        <w:t>Office Standard 2016, 23</w:t>
      </w:r>
    </w:p>
    <w:p w:rsidR="00EB16C5" w:rsidRDefault="00EB16C5">
      <w:pPr>
        <w:pStyle w:val="Index1"/>
        <w:tabs>
          <w:tab w:val="right" w:pos="5030"/>
        </w:tabs>
        <w:rPr>
          <w:noProof/>
        </w:rPr>
      </w:pPr>
      <w:r>
        <w:rPr>
          <w:noProof/>
        </w:rPr>
        <w:t>Office Standardin, 62</w:t>
      </w:r>
    </w:p>
    <w:p w:rsidR="00EB16C5" w:rsidRDefault="00EB16C5">
      <w:pPr>
        <w:pStyle w:val="Index1"/>
        <w:tabs>
          <w:tab w:val="right" w:pos="5030"/>
        </w:tabs>
        <w:rPr>
          <w:noProof/>
        </w:rPr>
      </w:pPr>
      <w:r>
        <w:rPr>
          <w:noProof/>
        </w:rPr>
        <w:t>OneDrive for Business Plan 1, 66</w:t>
      </w:r>
    </w:p>
    <w:p w:rsidR="00EB16C5" w:rsidRDefault="00EB16C5">
      <w:pPr>
        <w:pStyle w:val="Index1"/>
        <w:tabs>
          <w:tab w:val="right" w:pos="5030"/>
        </w:tabs>
        <w:rPr>
          <w:noProof/>
        </w:rPr>
      </w:pPr>
      <w:r>
        <w:rPr>
          <w:noProof/>
        </w:rPr>
        <w:t>OneDrive for Business Plan 2, 66</w:t>
      </w:r>
    </w:p>
    <w:p w:rsidR="00EB16C5" w:rsidRDefault="00EB16C5">
      <w:pPr>
        <w:pStyle w:val="Index1"/>
        <w:tabs>
          <w:tab w:val="right" w:pos="5030"/>
        </w:tabs>
        <w:rPr>
          <w:noProof/>
        </w:rPr>
      </w:pPr>
      <w:r>
        <w:rPr>
          <w:noProof/>
        </w:rPr>
        <w:t>Operations Management Suite Datacenter Edition Add-on, 55</w:t>
      </w:r>
    </w:p>
    <w:p w:rsidR="00EB16C5" w:rsidRDefault="00EB16C5">
      <w:pPr>
        <w:pStyle w:val="Index1"/>
        <w:tabs>
          <w:tab w:val="right" w:pos="5030"/>
        </w:tabs>
        <w:rPr>
          <w:noProof/>
        </w:rPr>
      </w:pPr>
      <w:r>
        <w:rPr>
          <w:noProof/>
        </w:rPr>
        <w:t>Operations Management Suite Standard Edition Add-on, 55</w:t>
      </w:r>
    </w:p>
    <w:p w:rsidR="00EB16C5" w:rsidRDefault="00EB16C5">
      <w:pPr>
        <w:pStyle w:val="Index1"/>
        <w:tabs>
          <w:tab w:val="right" w:pos="5030"/>
        </w:tabs>
        <w:rPr>
          <w:noProof/>
        </w:rPr>
      </w:pPr>
      <w:r>
        <w:rPr>
          <w:noProof/>
        </w:rPr>
        <w:t>Outlook 2016, 23</w:t>
      </w:r>
    </w:p>
    <w:p w:rsidR="00EB16C5" w:rsidRDefault="00EB16C5">
      <w:pPr>
        <w:pStyle w:val="Index1"/>
        <w:tabs>
          <w:tab w:val="right" w:pos="5030"/>
        </w:tabs>
        <w:rPr>
          <w:noProof/>
        </w:rPr>
      </w:pPr>
      <w:r>
        <w:rPr>
          <w:noProof/>
        </w:rPr>
        <w:t>Outlook 2016 for Mac, 25</w:t>
      </w:r>
    </w:p>
    <w:p w:rsidR="00EB16C5" w:rsidRDefault="00EB16C5">
      <w:pPr>
        <w:pStyle w:val="Index1"/>
        <w:tabs>
          <w:tab w:val="right" w:pos="5030"/>
        </w:tabs>
        <w:rPr>
          <w:noProof/>
        </w:rPr>
      </w:pPr>
      <w:r>
        <w:rPr>
          <w:noProof/>
        </w:rPr>
        <w:t>Parallel Data Warehouse, 84</w:t>
      </w:r>
    </w:p>
    <w:p w:rsidR="00EB16C5" w:rsidRDefault="00EB16C5">
      <w:pPr>
        <w:pStyle w:val="Index1"/>
        <w:tabs>
          <w:tab w:val="right" w:pos="5030"/>
        </w:tabs>
        <w:rPr>
          <w:noProof/>
        </w:rPr>
      </w:pPr>
      <w:r>
        <w:rPr>
          <w:noProof/>
        </w:rPr>
        <w:t>Parature Additional Departments, 60</w:t>
      </w:r>
    </w:p>
    <w:p w:rsidR="00EB16C5" w:rsidRDefault="00EB16C5">
      <w:pPr>
        <w:pStyle w:val="Index1"/>
        <w:tabs>
          <w:tab w:val="right" w:pos="5030"/>
        </w:tabs>
        <w:rPr>
          <w:noProof/>
        </w:rPr>
      </w:pPr>
      <w:r>
        <w:rPr>
          <w:noProof/>
        </w:rPr>
        <w:t>Parature Additional File Storage, 60</w:t>
      </w:r>
    </w:p>
    <w:p w:rsidR="00EB16C5" w:rsidRDefault="00EB16C5">
      <w:pPr>
        <w:pStyle w:val="Index1"/>
        <w:tabs>
          <w:tab w:val="right" w:pos="5030"/>
        </w:tabs>
        <w:rPr>
          <w:noProof/>
        </w:rPr>
      </w:pPr>
      <w:r>
        <w:rPr>
          <w:noProof/>
        </w:rPr>
        <w:t>Parature Additional Page Views, 60</w:t>
      </w:r>
    </w:p>
    <w:p w:rsidR="00EB16C5" w:rsidRDefault="00EB16C5">
      <w:pPr>
        <w:pStyle w:val="Index1"/>
        <w:tabs>
          <w:tab w:val="right" w:pos="5030"/>
        </w:tabs>
        <w:rPr>
          <w:noProof/>
        </w:rPr>
      </w:pPr>
      <w:r>
        <w:rPr>
          <w:noProof/>
        </w:rPr>
        <w:t>Parature Additional Records, 60</w:t>
      </w:r>
    </w:p>
    <w:p w:rsidR="00EB16C5" w:rsidRDefault="00EB16C5">
      <w:pPr>
        <w:pStyle w:val="Index1"/>
        <w:tabs>
          <w:tab w:val="right" w:pos="5030"/>
        </w:tabs>
        <w:rPr>
          <w:noProof/>
        </w:rPr>
      </w:pPr>
      <w:r>
        <w:rPr>
          <w:noProof/>
        </w:rPr>
        <w:t>Parature Enhanced Support, 60</w:t>
      </w:r>
    </w:p>
    <w:p w:rsidR="00EB16C5" w:rsidRDefault="00EB16C5">
      <w:pPr>
        <w:pStyle w:val="Index1"/>
        <w:tabs>
          <w:tab w:val="right" w:pos="5030"/>
        </w:tabs>
        <w:rPr>
          <w:noProof/>
        </w:rPr>
      </w:pPr>
      <w:r>
        <w:rPr>
          <w:noProof/>
        </w:rPr>
        <w:t>Parature Enterprise, 60</w:t>
      </w:r>
    </w:p>
    <w:p w:rsidR="00EB16C5" w:rsidRDefault="00EB16C5">
      <w:pPr>
        <w:pStyle w:val="Index1"/>
        <w:tabs>
          <w:tab w:val="right" w:pos="5030"/>
        </w:tabs>
        <w:rPr>
          <w:noProof/>
        </w:rPr>
      </w:pPr>
      <w:r>
        <w:rPr>
          <w:noProof/>
        </w:rPr>
        <w:t>Parature Professional Direct Support, 60</w:t>
      </w:r>
    </w:p>
    <w:p w:rsidR="00EB16C5" w:rsidRDefault="00EB16C5">
      <w:pPr>
        <w:pStyle w:val="Index1"/>
        <w:tabs>
          <w:tab w:val="right" w:pos="5030"/>
        </w:tabs>
        <w:rPr>
          <w:noProof/>
        </w:rPr>
      </w:pPr>
      <w:r>
        <w:rPr>
          <w:noProof/>
        </w:rPr>
        <w:t>Power BI Pro, 69</w:t>
      </w:r>
    </w:p>
    <w:p w:rsidR="00EB16C5" w:rsidRDefault="00EB16C5">
      <w:pPr>
        <w:pStyle w:val="Index1"/>
        <w:tabs>
          <w:tab w:val="right" w:pos="5030"/>
        </w:tabs>
        <w:rPr>
          <w:noProof/>
        </w:rPr>
      </w:pPr>
      <w:r>
        <w:rPr>
          <w:noProof/>
        </w:rPr>
        <w:t>Power BI Pro A, 69</w:t>
      </w:r>
    </w:p>
    <w:p w:rsidR="00EB16C5" w:rsidRDefault="00EB16C5">
      <w:pPr>
        <w:pStyle w:val="Index1"/>
        <w:tabs>
          <w:tab w:val="right" w:pos="5030"/>
        </w:tabs>
        <w:rPr>
          <w:noProof/>
        </w:rPr>
      </w:pPr>
      <w:r>
        <w:rPr>
          <w:noProof/>
        </w:rPr>
        <w:t>PowerPoint 2016, 23</w:t>
      </w:r>
    </w:p>
    <w:p w:rsidR="00EB16C5" w:rsidRDefault="00EB16C5">
      <w:pPr>
        <w:pStyle w:val="Index1"/>
        <w:tabs>
          <w:tab w:val="right" w:pos="5030"/>
        </w:tabs>
        <w:rPr>
          <w:noProof/>
        </w:rPr>
      </w:pPr>
      <w:r>
        <w:rPr>
          <w:noProof/>
        </w:rPr>
        <w:t>PowerPoint 2016 for Mac, 25</w:t>
      </w:r>
    </w:p>
    <w:p w:rsidR="00EB16C5" w:rsidRDefault="00EB16C5">
      <w:pPr>
        <w:pStyle w:val="Index1"/>
        <w:tabs>
          <w:tab w:val="right" w:pos="5030"/>
        </w:tabs>
        <w:rPr>
          <w:noProof/>
        </w:rPr>
      </w:pPr>
      <w:r>
        <w:rPr>
          <w:noProof/>
        </w:rPr>
        <w:t>Project 2013, 27</w:t>
      </w:r>
    </w:p>
    <w:p w:rsidR="00EB16C5" w:rsidRDefault="00EB16C5">
      <w:pPr>
        <w:pStyle w:val="Index1"/>
        <w:tabs>
          <w:tab w:val="right" w:pos="5030"/>
        </w:tabs>
        <w:rPr>
          <w:noProof/>
        </w:rPr>
      </w:pPr>
      <w:r>
        <w:rPr>
          <w:noProof/>
        </w:rPr>
        <w:t>Project Lite, 27, 67</w:t>
      </w:r>
    </w:p>
    <w:p w:rsidR="00EB16C5" w:rsidRDefault="00EB16C5">
      <w:pPr>
        <w:pStyle w:val="Index1"/>
        <w:tabs>
          <w:tab w:val="right" w:pos="5030"/>
        </w:tabs>
        <w:rPr>
          <w:noProof/>
        </w:rPr>
      </w:pPr>
      <w:r>
        <w:rPr>
          <w:noProof/>
        </w:rPr>
        <w:t>Project Online, 27, 67</w:t>
      </w:r>
    </w:p>
    <w:p w:rsidR="00EB16C5" w:rsidRDefault="00EB16C5">
      <w:pPr>
        <w:pStyle w:val="Index1"/>
        <w:tabs>
          <w:tab w:val="right" w:pos="5030"/>
        </w:tabs>
        <w:rPr>
          <w:noProof/>
        </w:rPr>
      </w:pPr>
      <w:r>
        <w:rPr>
          <w:noProof/>
        </w:rPr>
        <w:t>Project Online with Project Pro for Office 365, 61</w:t>
      </w:r>
    </w:p>
    <w:p w:rsidR="00EB16C5" w:rsidRDefault="00EB16C5">
      <w:pPr>
        <w:pStyle w:val="Index1"/>
        <w:tabs>
          <w:tab w:val="right" w:pos="5030"/>
        </w:tabs>
        <w:rPr>
          <w:noProof/>
        </w:rPr>
      </w:pPr>
      <w:r>
        <w:rPr>
          <w:noProof/>
        </w:rPr>
        <w:t>Project Online with Project Pro for Office 365 From SA, 61</w:t>
      </w:r>
    </w:p>
    <w:p w:rsidR="00EB16C5" w:rsidRDefault="00EB16C5">
      <w:pPr>
        <w:pStyle w:val="Index1"/>
        <w:tabs>
          <w:tab w:val="right" w:pos="5030"/>
        </w:tabs>
        <w:rPr>
          <w:noProof/>
        </w:rPr>
      </w:pPr>
      <w:r>
        <w:rPr>
          <w:noProof/>
        </w:rPr>
        <w:t>Project Pro for Office 365, 27, 61</w:t>
      </w:r>
    </w:p>
    <w:p w:rsidR="00EB16C5" w:rsidRDefault="00EB16C5">
      <w:pPr>
        <w:pStyle w:val="Index1"/>
        <w:tabs>
          <w:tab w:val="right" w:pos="5030"/>
        </w:tabs>
        <w:rPr>
          <w:noProof/>
        </w:rPr>
      </w:pPr>
      <w:r>
        <w:rPr>
          <w:noProof/>
        </w:rPr>
        <w:t>Project Pro for Office 365 From SA, 61</w:t>
      </w:r>
    </w:p>
    <w:p w:rsidR="00EB16C5" w:rsidRDefault="00EB16C5">
      <w:pPr>
        <w:pStyle w:val="Index1"/>
        <w:tabs>
          <w:tab w:val="right" w:pos="5030"/>
        </w:tabs>
        <w:rPr>
          <w:noProof/>
        </w:rPr>
      </w:pPr>
      <w:r>
        <w:rPr>
          <w:noProof/>
        </w:rPr>
        <w:t>Project Professional, 61, 85</w:t>
      </w:r>
    </w:p>
    <w:p w:rsidR="00EB16C5" w:rsidRDefault="00EB16C5">
      <w:pPr>
        <w:pStyle w:val="Index1"/>
        <w:tabs>
          <w:tab w:val="right" w:pos="5030"/>
        </w:tabs>
        <w:rPr>
          <w:noProof/>
        </w:rPr>
      </w:pPr>
      <w:r>
        <w:rPr>
          <w:noProof/>
        </w:rPr>
        <w:t>Project Professional 2016, 23</w:t>
      </w:r>
    </w:p>
    <w:p w:rsidR="00EB16C5" w:rsidRDefault="00EB16C5">
      <w:pPr>
        <w:pStyle w:val="Index1"/>
        <w:tabs>
          <w:tab w:val="right" w:pos="5030"/>
        </w:tabs>
        <w:rPr>
          <w:noProof/>
        </w:rPr>
      </w:pPr>
      <w:r>
        <w:rPr>
          <w:noProof/>
        </w:rPr>
        <w:t>Project Server 2016, 27</w:t>
      </w:r>
    </w:p>
    <w:p w:rsidR="00EB16C5" w:rsidRDefault="00EB16C5">
      <w:pPr>
        <w:pStyle w:val="Index2"/>
        <w:tabs>
          <w:tab w:val="right" w:pos="5030"/>
        </w:tabs>
        <w:rPr>
          <w:noProof/>
        </w:rPr>
      </w:pPr>
      <w:r>
        <w:rPr>
          <w:noProof/>
        </w:rPr>
        <w:t>a, 24</w:t>
      </w:r>
    </w:p>
    <w:p w:rsidR="00EB16C5" w:rsidRDefault="00EB16C5">
      <w:pPr>
        <w:pStyle w:val="Index1"/>
        <w:tabs>
          <w:tab w:val="right" w:pos="5030"/>
        </w:tabs>
        <w:rPr>
          <w:noProof/>
        </w:rPr>
      </w:pPr>
      <w:r>
        <w:rPr>
          <w:noProof/>
        </w:rPr>
        <w:t>Project Server 2016 CAL, 27</w:t>
      </w:r>
    </w:p>
    <w:p w:rsidR="00EB16C5" w:rsidRDefault="00EB16C5">
      <w:pPr>
        <w:pStyle w:val="Index1"/>
        <w:tabs>
          <w:tab w:val="right" w:pos="5030"/>
        </w:tabs>
        <w:rPr>
          <w:noProof/>
        </w:rPr>
      </w:pPr>
      <w:r>
        <w:rPr>
          <w:noProof/>
        </w:rPr>
        <w:t>Project Server 2016 Device CAL, 24</w:t>
      </w:r>
    </w:p>
    <w:p w:rsidR="00EB16C5" w:rsidRDefault="00EB16C5">
      <w:pPr>
        <w:pStyle w:val="Index1"/>
        <w:tabs>
          <w:tab w:val="right" w:pos="5030"/>
        </w:tabs>
        <w:rPr>
          <w:noProof/>
        </w:rPr>
      </w:pPr>
      <w:r>
        <w:rPr>
          <w:noProof/>
        </w:rPr>
        <w:t>Project Standard, 79, 85</w:t>
      </w:r>
    </w:p>
    <w:p w:rsidR="00EB16C5" w:rsidRDefault="00EB16C5">
      <w:pPr>
        <w:pStyle w:val="Index1"/>
        <w:tabs>
          <w:tab w:val="right" w:pos="5030"/>
        </w:tabs>
        <w:rPr>
          <w:noProof/>
        </w:rPr>
      </w:pPr>
      <w:r>
        <w:rPr>
          <w:noProof/>
        </w:rPr>
        <w:t>Project Standard 2016, 23</w:t>
      </w:r>
    </w:p>
    <w:p w:rsidR="00EB16C5" w:rsidRDefault="00EB16C5">
      <w:pPr>
        <w:pStyle w:val="Index1"/>
        <w:tabs>
          <w:tab w:val="right" w:pos="5030"/>
        </w:tabs>
        <w:rPr>
          <w:noProof/>
        </w:rPr>
      </w:pPr>
      <w:r>
        <w:rPr>
          <w:noProof/>
        </w:rPr>
        <w:t>Publisher 2016, 23</w:t>
      </w:r>
    </w:p>
    <w:p w:rsidR="00EB16C5" w:rsidRDefault="00EB16C5">
      <w:pPr>
        <w:pStyle w:val="Index1"/>
        <w:tabs>
          <w:tab w:val="right" w:pos="5030"/>
        </w:tabs>
        <w:rPr>
          <w:noProof/>
        </w:rPr>
      </w:pPr>
      <w:r>
        <w:rPr>
          <w:noProof/>
        </w:rPr>
        <w:t>R Server 2016 for Hadoop on Red Hat, 29</w:t>
      </w:r>
    </w:p>
    <w:p w:rsidR="00EB16C5" w:rsidRDefault="00EB16C5">
      <w:pPr>
        <w:pStyle w:val="Index1"/>
        <w:tabs>
          <w:tab w:val="right" w:pos="5030"/>
        </w:tabs>
        <w:rPr>
          <w:noProof/>
        </w:rPr>
      </w:pPr>
      <w:r>
        <w:rPr>
          <w:noProof/>
        </w:rPr>
        <w:t>R Server 2016 for Red Hat Linux, 29</w:t>
      </w:r>
    </w:p>
    <w:p w:rsidR="00EB16C5" w:rsidRDefault="00EB16C5">
      <w:pPr>
        <w:pStyle w:val="Index1"/>
        <w:tabs>
          <w:tab w:val="right" w:pos="5030"/>
        </w:tabs>
        <w:rPr>
          <w:noProof/>
        </w:rPr>
      </w:pPr>
      <w:r>
        <w:rPr>
          <w:noProof/>
        </w:rPr>
        <w:t>R Server 2016 for SUSE Linux, 29</w:t>
      </w:r>
    </w:p>
    <w:p w:rsidR="00EB16C5" w:rsidRDefault="00EB16C5">
      <w:pPr>
        <w:pStyle w:val="Index1"/>
        <w:tabs>
          <w:tab w:val="right" w:pos="5030"/>
        </w:tabs>
        <w:rPr>
          <w:noProof/>
        </w:rPr>
      </w:pPr>
      <w:r>
        <w:rPr>
          <w:noProof/>
        </w:rPr>
        <w:t>R Server 2016 for Teradata DB, 29</w:t>
      </w:r>
    </w:p>
    <w:p w:rsidR="00EB16C5" w:rsidRDefault="00EB16C5">
      <w:pPr>
        <w:pStyle w:val="Index1"/>
        <w:tabs>
          <w:tab w:val="right" w:pos="5030"/>
        </w:tabs>
        <w:rPr>
          <w:noProof/>
        </w:rPr>
      </w:pPr>
      <w:r>
        <w:rPr>
          <w:noProof/>
        </w:rPr>
        <w:t>SharePoint Online, 79</w:t>
      </w:r>
    </w:p>
    <w:p w:rsidR="00EB16C5" w:rsidRDefault="00EB16C5">
      <w:pPr>
        <w:pStyle w:val="Index1"/>
        <w:tabs>
          <w:tab w:val="right" w:pos="5030"/>
        </w:tabs>
        <w:rPr>
          <w:noProof/>
        </w:rPr>
      </w:pPr>
      <w:r>
        <w:rPr>
          <w:noProof/>
        </w:rPr>
        <w:t>SharePoint Online Plan 1, 67</w:t>
      </w:r>
    </w:p>
    <w:p w:rsidR="00EB16C5" w:rsidRDefault="00EB16C5">
      <w:pPr>
        <w:pStyle w:val="Index1"/>
        <w:tabs>
          <w:tab w:val="right" w:pos="5030"/>
        </w:tabs>
        <w:rPr>
          <w:noProof/>
        </w:rPr>
      </w:pPr>
      <w:r>
        <w:rPr>
          <w:noProof/>
        </w:rPr>
        <w:t>SharePoint Online Plan 1 Add-on, 67</w:t>
      </w:r>
    </w:p>
    <w:p w:rsidR="00EB16C5" w:rsidRDefault="00EB16C5">
      <w:pPr>
        <w:pStyle w:val="Index1"/>
        <w:tabs>
          <w:tab w:val="right" w:pos="5030"/>
        </w:tabs>
        <w:rPr>
          <w:noProof/>
        </w:rPr>
      </w:pPr>
      <w:r>
        <w:rPr>
          <w:noProof/>
        </w:rPr>
        <w:t>SharePoint Online Plan 1 tai 2, 28</w:t>
      </w:r>
    </w:p>
    <w:p w:rsidR="00EB16C5" w:rsidRDefault="00EB16C5">
      <w:pPr>
        <w:pStyle w:val="Index1"/>
        <w:tabs>
          <w:tab w:val="right" w:pos="5030"/>
        </w:tabs>
        <w:rPr>
          <w:noProof/>
        </w:rPr>
      </w:pPr>
      <w:r>
        <w:rPr>
          <w:noProof/>
        </w:rPr>
        <w:t>SharePoint Online Plan 2, 28, 67</w:t>
      </w:r>
    </w:p>
    <w:p w:rsidR="00EB16C5" w:rsidRDefault="00EB16C5">
      <w:pPr>
        <w:pStyle w:val="Index1"/>
        <w:tabs>
          <w:tab w:val="right" w:pos="5030"/>
        </w:tabs>
        <w:rPr>
          <w:noProof/>
        </w:rPr>
      </w:pPr>
      <w:r>
        <w:rPr>
          <w:noProof/>
        </w:rPr>
        <w:lastRenderedPageBreak/>
        <w:t>SharePoint Server, 84</w:t>
      </w:r>
    </w:p>
    <w:p w:rsidR="00EB16C5" w:rsidRDefault="00EB16C5">
      <w:pPr>
        <w:pStyle w:val="Index1"/>
        <w:tabs>
          <w:tab w:val="right" w:pos="5030"/>
        </w:tabs>
        <w:rPr>
          <w:noProof/>
        </w:rPr>
      </w:pPr>
      <w:r>
        <w:rPr>
          <w:noProof/>
        </w:rPr>
        <w:t>SharePoint Server 2013, 27</w:t>
      </w:r>
    </w:p>
    <w:p w:rsidR="00EB16C5" w:rsidRDefault="00EB16C5">
      <w:pPr>
        <w:pStyle w:val="Index1"/>
        <w:tabs>
          <w:tab w:val="right" w:pos="5030"/>
        </w:tabs>
        <w:rPr>
          <w:noProof/>
        </w:rPr>
      </w:pPr>
      <w:r>
        <w:rPr>
          <w:noProof/>
        </w:rPr>
        <w:t>SharePoint Server 2016, 27</w:t>
      </w:r>
    </w:p>
    <w:p w:rsidR="00EB16C5" w:rsidRDefault="00EB16C5">
      <w:pPr>
        <w:pStyle w:val="Index1"/>
        <w:tabs>
          <w:tab w:val="right" w:pos="5030"/>
        </w:tabs>
        <w:rPr>
          <w:noProof/>
        </w:rPr>
      </w:pPr>
      <w:r>
        <w:rPr>
          <w:noProof/>
        </w:rPr>
        <w:t>SharePoint Server 2016 Enterprise CAL, 27</w:t>
      </w:r>
    </w:p>
    <w:p w:rsidR="00EB16C5" w:rsidRDefault="00EB16C5">
      <w:pPr>
        <w:pStyle w:val="Index1"/>
        <w:tabs>
          <w:tab w:val="right" w:pos="5030"/>
        </w:tabs>
        <w:rPr>
          <w:noProof/>
        </w:rPr>
      </w:pPr>
      <w:r>
        <w:rPr>
          <w:noProof/>
        </w:rPr>
        <w:t>SharePoint Server 2016 Standard CAL, 27</w:t>
      </w:r>
    </w:p>
    <w:p w:rsidR="00EB16C5" w:rsidRDefault="00EB16C5">
      <w:pPr>
        <w:pStyle w:val="Index1"/>
        <w:tabs>
          <w:tab w:val="right" w:pos="5030"/>
        </w:tabs>
        <w:rPr>
          <w:noProof/>
        </w:rPr>
      </w:pPr>
      <w:r>
        <w:rPr>
          <w:noProof/>
        </w:rPr>
        <w:t>Skype for Business 2016, 23</w:t>
      </w:r>
    </w:p>
    <w:p w:rsidR="00EB16C5" w:rsidRDefault="00EB16C5">
      <w:pPr>
        <w:pStyle w:val="Index1"/>
        <w:tabs>
          <w:tab w:val="right" w:pos="5030"/>
        </w:tabs>
        <w:rPr>
          <w:noProof/>
        </w:rPr>
      </w:pPr>
      <w:r>
        <w:rPr>
          <w:noProof/>
        </w:rPr>
        <w:t>Skype for Business Online Cloud PBX, 67</w:t>
      </w:r>
    </w:p>
    <w:p w:rsidR="00EB16C5" w:rsidRDefault="00EB16C5">
      <w:pPr>
        <w:pStyle w:val="Index1"/>
        <w:tabs>
          <w:tab w:val="right" w:pos="5030"/>
        </w:tabs>
        <w:rPr>
          <w:noProof/>
        </w:rPr>
      </w:pPr>
      <w:r>
        <w:rPr>
          <w:noProof/>
        </w:rPr>
        <w:t>Skype for Business Online Plan 1, 29, 67</w:t>
      </w:r>
    </w:p>
    <w:p w:rsidR="00EB16C5" w:rsidRDefault="00EB16C5">
      <w:pPr>
        <w:pStyle w:val="Index1"/>
        <w:tabs>
          <w:tab w:val="right" w:pos="5030"/>
        </w:tabs>
        <w:rPr>
          <w:noProof/>
        </w:rPr>
      </w:pPr>
      <w:r>
        <w:rPr>
          <w:noProof/>
        </w:rPr>
        <w:t>Skype for Business Online Plan 1 Add-on, 63, 67</w:t>
      </w:r>
    </w:p>
    <w:p w:rsidR="00EB16C5" w:rsidRDefault="00EB16C5">
      <w:pPr>
        <w:pStyle w:val="Index1"/>
        <w:tabs>
          <w:tab w:val="right" w:pos="5030"/>
        </w:tabs>
        <w:rPr>
          <w:noProof/>
        </w:rPr>
      </w:pPr>
      <w:r>
        <w:rPr>
          <w:noProof/>
        </w:rPr>
        <w:t>Skype for Business Online Plan 2, 29, 67</w:t>
      </w:r>
    </w:p>
    <w:p w:rsidR="00EB16C5" w:rsidRDefault="00EB16C5">
      <w:pPr>
        <w:pStyle w:val="Index1"/>
        <w:tabs>
          <w:tab w:val="right" w:pos="5030"/>
        </w:tabs>
        <w:rPr>
          <w:noProof/>
        </w:rPr>
      </w:pPr>
      <w:r>
        <w:rPr>
          <w:noProof/>
        </w:rPr>
        <w:t>Skype for Business Online PSTN Calling, 67</w:t>
      </w:r>
    </w:p>
    <w:p w:rsidR="00EB16C5" w:rsidRDefault="00EB16C5">
      <w:pPr>
        <w:pStyle w:val="Index1"/>
        <w:tabs>
          <w:tab w:val="right" w:pos="5030"/>
        </w:tabs>
        <w:rPr>
          <w:noProof/>
        </w:rPr>
      </w:pPr>
      <w:r>
        <w:rPr>
          <w:noProof/>
        </w:rPr>
        <w:t>Skype for Business Online PSTN Conferencing, 67</w:t>
      </w:r>
    </w:p>
    <w:p w:rsidR="00EB16C5" w:rsidRDefault="00EB16C5">
      <w:pPr>
        <w:pStyle w:val="Index1"/>
        <w:tabs>
          <w:tab w:val="right" w:pos="5030"/>
        </w:tabs>
        <w:rPr>
          <w:noProof/>
        </w:rPr>
      </w:pPr>
      <w:r>
        <w:rPr>
          <w:noProof/>
        </w:rPr>
        <w:t>Skype for Business Plus CAL, 68</w:t>
      </w:r>
    </w:p>
    <w:p w:rsidR="00EB16C5" w:rsidRDefault="00EB16C5">
      <w:pPr>
        <w:pStyle w:val="Index1"/>
        <w:tabs>
          <w:tab w:val="right" w:pos="5030"/>
        </w:tabs>
        <w:rPr>
          <w:noProof/>
        </w:rPr>
      </w:pPr>
      <w:r>
        <w:rPr>
          <w:noProof/>
        </w:rPr>
        <w:t>Skype for Business Server 2015, 28</w:t>
      </w:r>
    </w:p>
    <w:p w:rsidR="00EB16C5" w:rsidRDefault="00EB16C5">
      <w:pPr>
        <w:pStyle w:val="Index1"/>
        <w:tabs>
          <w:tab w:val="right" w:pos="5030"/>
        </w:tabs>
        <w:rPr>
          <w:noProof/>
        </w:rPr>
      </w:pPr>
      <w:r>
        <w:rPr>
          <w:noProof/>
        </w:rPr>
        <w:t>Skype for Business Server 2015 Enterprise CAL, 28</w:t>
      </w:r>
    </w:p>
    <w:p w:rsidR="00EB16C5" w:rsidRDefault="00EB16C5">
      <w:pPr>
        <w:pStyle w:val="Index1"/>
        <w:tabs>
          <w:tab w:val="right" w:pos="5030"/>
        </w:tabs>
        <w:rPr>
          <w:noProof/>
        </w:rPr>
      </w:pPr>
      <w:r>
        <w:rPr>
          <w:noProof/>
        </w:rPr>
        <w:t>Skype for Business Server 2015 Plus CAL, 28</w:t>
      </w:r>
    </w:p>
    <w:p w:rsidR="00EB16C5" w:rsidRDefault="00EB16C5">
      <w:pPr>
        <w:pStyle w:val="Index1"/>
        <w:tabs>
          <w:tab w:val="right" w:pos="5030"/>
        </w:tabs>
        <w:rPr>
          <w:noProof/>
        </w:rPr>
      </w:pPr>
      <w:r>
        <w:rPr>
          <w:noProof/>
        </w:rPr>
        <w:t>Skype for Business Server 2015 Standard CAL, 28</w:t>
      </w:r>
    </w:p>
    <w:p w:rsidR="00EB16C5" w:rsidRDefault="00EB16C5">
      <w:pPr>
        <w:pStyle w:val="Index1"/>
        <w:tabs>
          <w:tab w:val="right" w:pos="5030"/>
        </w:tabs>
        <w:rPr>
          <w:noProof/>
        </w:rPr>
      </w:pPr>
      <w:r>
        <w:rPr>
          <w:noProof/>
        </w:rPr>
        <w:t>SQL Parallel Data Warehouse, 79, 85</w:t>
      </w:r>
    </w:p>
    <w:p w:rsidR="00EB16C5" w:rsidRDefault="00EB16C5">
      <w:pPr>
        <w:pStyle w:val="Index1"/>
        <w:tabs>
          <w:tab w:val="right" w:pos="5030"/>
        </w:tabs>
        <w:rPr>
          <w:noProof/>
        </w:rPr>
      </w:pPr>
      <w:r>
        <w:rPr>
          <w:noProof/>
        </w:rPr>
        <w:t>SQL Server, 84, 85</w:t>
      </w:r>
    </w:p>
    <w:p w:rsidR="00EB16C5" w:rsidRDefault="00EB16C5">
      <w:pPr>
        <w:pStyle w:val="Index1"/>
        <w:tabs>
          <w:tab w:val="right" w:pos="5030"/>
        </w:tabs>
        <w:rPr>
          <w:noProof/>
        </w:rPr>
      </w:pPr>
      <w:r>
        <w:rPr>
          <w:noProof/>
        </w:rPr>
        <w:t>SQL Server 2008 R2, 30</w:t>
      </w:r>
    </w:p>
    <w:p w:rsidR="00EB16C5" w:rsidRDefault="00EB16C5">
      <w:pPr>
        <w:pStyle w:val="Index1"/>
        <w:tabs>
          <w:tab w:val="right" w:pos="5030"/>
        </w:tabs>
        <w:rPr>
          <w:noProof/>
        </w:rPr>
      </w:pPr>
      <w:r>
        <w:rPr>
          <w:noProof/>
        </w:rPr>
        <w:t>SQL Server 2012, 30</w:t>
      </w:r>
    </w:p>
    <w:p w:rsidR="00EB16C5" w:rsidRDefault="00EB16C5">
      <w:pPr>
        <w:pStyle w:val="Index1"/>
        <w:tabs>
          <w:tab w:val="right" w:pos="5030"/>
        </w:tabs>
        <w:rPr>
          <w:noProof/>
        </w:rPr>
      </w:pPr>
      <w:r>
        <w:rPr>
          <w:noProof/>
        </w:rPr>
        <w:t>SQL Server 2012 Parallel Data Warehouse Developer, 30</w:t>
      </w:r>
    </w:p>
    <w:p w:rsidR="00EB16C5" w:rsidRDefault="00EB16C5">
      <w:pPr>
        <w:pStyle w:val="Index1"/>
        <w:tabs>
          <w:tab w:val="right" w:pos="5030"/>
        </w:tabs>
        <w:rPr>
          <w:noProof/>
        </w:rPr>
      </w:pPr>
      <w:r>
        <w:rPr>
          <w:noProof/>
        </w:rPr>
        <w:t>SQL Server 2014 Business Intelligence, 30</w:t>
      </w:r>
    </w:p>
    <w:p w:rsidR="00EB16C5" w:rsidRDefault="00EB16C5">
      <w:pPr>
        <w:pStyle w:val="Index1"/>
        <w:tabs>
          <w:tab w:val="right" w:pos="5030"/>
        </w:tabs>
        <w:rPr>
          <w:noProof/>
        </w:rPr>
      </w:pPr>
      <w:r>
        <w:rPr>
          <w:noProof/>
        </w:rPr>
        <w:t>SQL Server 2014 CAL, 30</w:t>
      </w:r>
    </w:p>
    <w:p w:rsidR="00EB16C5" w:rsidRDefault="00EB16C5">
      <w:pPr>
        <w:pStyle w:val="Index1"/>
        <w:tabs>
          <w:tab w:val="right" w:pos="5030"/>
        </w:tabs>
        <w:rPr>
          <w:noProof/>
        </w:rPr>
      </w:pPr>
      <w:r>
        <w:rPr>
          <w:noProof/>
        </w:rPr>
        <w:t>SQL Server 2014 Enterprise, 30</w:t>
      </w:r>
    </w:p>
    <w:p w:rsidR="00EB16C5" w:rsidRDefault="00EB16C5">
      <w:pPr>
        <w:pStyle w:val="Index1"/>
        <w:tabs>
          <w:tab w:val="right" w:pos="5030"/>
        </w:tabs>
        <w:rPr>
          <w:noProof/>
        </w:rPr>
      </w:pPr>
      <w:r>
        <w:rPr>
          <w:noProof/>
        </w:rPr>
        <w:t>SQL Server 2014 Enterprise Core, 30</w:t>
      </w:r>
    </w:p>
    <w:p w:rsidR="00EB16C5" w:rsidRDefault="00EB16C5">
      <w:pPr>
        <w:pStyle w:val="Index1"/>
        <w:tabs>
          <w:tab w:val="right" w:pos="5030"/>
        </w:tabs>
        <w:rPr>
          <w:noProof/>
        </w:rPr>
      </w:pPr>
      <w:r>
        <w:rPr>
          <w:noProof/>
        </w:rPr>
        <w:t>SQL Server 2014 Enterpriselle, 30</w:t>
      </w:r>
    </w:p>
    <w:p w:rsidR="00EB16C5" w:rsidRDefault="00EB16C5">
      <w:pPr>
        <w:pStyle w:val="Index1"/>
        <w:tabs>
          <w:tab w:val="right" w:pos="5030"/>
        </w:tabs>
        <w:rPr>
          <w:noProof/>
        </w:rPr>
      </w:pPr>
      <w:r>
        <w:rPr>
          <w:noProof/>
        </w:rPr>
        <w:t>SQL Server 2014 Standard, 30</w:t>
      </w:r>
    </w:p>
    <w:p w:rsidR="00EB16C5" w:rsidRDefault="00EB16C5">
      <w:pPr>
        <w:pStyle w:val="Index1"/>
        <w:tabs>
          <w:tab w:val="right" w:pos="5030"/>
        </w:tabs>
        <w:rPr>
          <w:noProof/>
        </w:rPr>
      </w:pPr>
      <w:r>
        <w:rPr>
          <w:noProof/>
        </w:rPr>
        <w:t>SQL Server 2014 Standard Core, 30</w:t>
      </w:r>
    </w:p>
    <w:p w:rsidR="00EB16C5" w:rsidRDefault="00EB16C5">
      <w:pPr>
        <w:pStyle w:val="Index1"/>
        <w:tabs>
          <w:tab w:val="right" w:pos="5030"/>
        </w:tabs>
        <w:rPr>
          <w:noProof/>
        </w:rPr>
      </w:pPr>
      <w:r>
        <w:rPr>
          <w:noProof/>
        </w:rPr>
        <w:t>SQL Server Business Intelligence, 79, 85</w:t>
      </w:r>
    </w:p>
    <w:p w:rsidR="00EB16C5" w:rsidRDefault="00EB16C5">
      <w:pPr>
        <w:pStyle w:val="Index1"/>
        <w:tabs>
          <w:tab w:val="right" w:pos="5030"/>
        </w:tabs>
        <w:rPr>
          <w:noProof/>
        </w:rPr>
      </w:pPr>
      <w:r>
        <w:rPr>
          <w:noProof/>
        </w:rPr>
        <w:t>SQL Server Data Center, 79</w:t>
      </w:r>
    </w:p>
    <w:p w:rsidR="00EB16C5" w:rsidRDefault="00EB16C5">
      <w:pPr>
        <w:pStyle w:val="Index1"/>
        <w:tabs>
          <w:tab w:val="right" w:pos="5030"/>
        </w:tabs>
        <w:rPr>
          <w:noProof/>
        </w:rPr>
      </w:pPr>
      <w:r>
        <w:rPr>
          <w:noProof/>
        </w:rPr>
        <w:t>SQL Server Enterprise, 79, 85</w:t>
      </w:r>
    </w:p>
    <w:p w:rsidR="00EB16C5" w:rsidRDefault="00EB16C5">
      <w:pPr>
        <w:pStyle w:val="Index1"/>
        <w:tabs>
          <w:tab w:val="right" w:pos="5030"/>
        </w:tabs>
        <w:rPr>
          <w:noProof/>
        </w:rPr>
      </w:pPr>
      <w:r>
        <w:rPr>
          <w:noProof/>
        </w:rPr>
        <w:t>SQL Server Parallel Data Warehouse, 30, 31</w:t>
      </w:r>
    </w:p>
    <w:p w:rsidR="00EB16C5" w:rsidRDefault="00EB16C5">
      <w:pPr>
        <w:pStyle w:val="Index1"/>
        <w:tabs>
          <w:tab w:val="right" w:pos="5030"/>
        </w:tabs>
        <w:rPr>
          <w:noProof/>
        </w:rPr>
      </w:pPr>
      <w:r>
        <w:rPr>
          <w:noProof/>
        </w:rPr>
        <w:t>SQL Server Standard, 79, 85</w:t>
      </w:r>
    </w:p>
    <w:p w:rsidR="00EB16C5" w:rsidRDefault="00EB16C5">
      <w:pPr>
        <w:pStyle w:val="Index1"/>
        <w:tabs>
          <w:tab w:val="right" w:pos="5030"/>
        </w:tabs>
        <w:rPr>
          <w:noProof/>
        </w:rPr>
      </w:pPr>
      <w:r>
        <w:rPr>
          <w:noProof/>
        </w:rPr>
        <w:t>System Center 2012, 32, 85</w:t>
      </w:r>
    </w:p>
    <w:p w:rsidR="00EB16C5" w:rsidRDefault="00EB16C5">
      <w:pPr>
        <w:pStyle w:val="Index1"/>
        <w:tabs>
          <w:tab w:val="right" w:pos="5030"/>
        </w:tabs>
        <w:rPr>
          <w:noProof/>
        </w:rPr>
      </w:pPr>
      <w:r>
        <w:rPr>
          <w:noProof/>
        </w:rPr>
        <w:t>System Center 2012 Client Management Suite, 33</w:t>
      </w:r>
    </w:p>
    <w:p w:rsidR="00EB16C5" w:rsidRDefault="00EB16C5">
      <w:pPr>
        <w:pStyle w:val="Index1"/>
        <w:tabs>
          <w:tab w:val="right" w:pos="5030"/>
        </w:tabs>
        <w:rPr>
          <w:noProof/>
        </w:rPr>
      </w:pPr>
      <w:r>
        <w:rPr>
          <w:noProof/>
        </w:rPr>
        <w:t>System Center 2012 Configuration Manager, 34</w:t>
      </w:r>
    </w:p>
    <w:p w:rsidR="00EB16C5" w:rsidRDefault="00EB16C5">
      <w:pPr>
        <w:pStyle w:val="Index1"/>
        <w:tabs>
          <w:tab w:val="right" w:pos="5030"/>
        </w:tabs>
        <w:rPr>
          <w:noProof/>
        </w:rPr>
      </w:pPr>
      <w:r>
        <w:rPr>
          <w:noProof/>
        </w:rPr>
        <w:t>System Center 2012 Datacenter Server -hallintakäyttöoikeus, 79</w:t>
      </w:r>
    </w:p>
    <w:p w:rsidR="00EB16C5" w:rsidRDefault="00EB16C5">
      <w:pPr>
        <w:pStyle w:val="Index1"/>
        <w:tabs>
          <w:tab w:val="right" w:pos="5030"/>
        </w:tabs>
        <w:rPr>
          <w:noProof/>
        </w:rPr>
      </w:pPr>
      <w:r>
        <w:rPr>
          <w:noProof/>
        </w:rPr>
        <w:t>System Center 2012 Endpoint Protection, 35</w:t>
      </w:r>
    </w:p>
    <w:p w:rsidR="00EB16C5" w:rsidRDefault="00EB16C5">
      <w:pPr>
        <w:pStyle w:val="Index1"/>
        <w:tabs>
          <w:tab w:val="right" w:pos="5030"/>
        </w:tabs>
        <w:rPr>
          <w:noProof/>
        </w:rPr>
      </w:pPr>
      <w:r>
        <w:rPr>
          <w:noProof/>
        </w:rPr>
        <w:t>System Center 2012 R2 Client Management Suite, 33</w:t>
      </w:r>
    </w:p>
    <w:p w:rsidR="00EB16C5" w:rsidRDefault="00EB16C5">
      <w:pPr>
        <w:pStyle w:val="Index1"/>
        <w:tabs>
          <w:tab w:val="right" w:pos="5030"/>
        </w:tabs>
        <w:rPr>
          <w:noProof/>
        </w:rPr>
      </w:pPr>
      <w:r>
        <w:rPr>
          <w:noProof/>
        </w:rPr>
        <w:t>System Center 2012 R2 Configuration Manager -asiakkaan hallintakäyttöoikeus, 34</w:t>
      </w:r>
    </w:p>
    <w:p w:rsidR="00EB16C5" w:rsidRDefault="00EB16C5">
      <w:pPr>
        <w:pStyle w:val="Index1"/>
        <w:tabs>
          <w:tab w:val="right" w:pos="5030"/>
        </w:tabs>
        <w:rPr>
          <w:noProof/>
        </w:rPr>
      </w:pPr>
      <w:r>
        <w:rPr>
          <w:noProof/>
        </w:rPr>
        <w:t>System Center 2012 R2 Configuration Manager Client Management License, 34</w:t>
      </w:r>
    </w:p>
    <w:p w:rsidR="00EB16C5" w:rsidRDefault="00EB16C5">
      <w:pPr>
        <w:pStyle w:val="Index1"/>
        <w:tabs>
          <w:tab w:val="right" w:pos="5030"/>
        </w:tabs>
        <w:rPr>
          <w:noProof/>
        </w:rPr>
      </w:pPr>
      <w:r>
        <w:rPr>
          <w:noProof/>
        </w:rPr>
        <w:t>System Center 2012 R2 Datacenter Server Management License, 32</w:t>
      </w:r>
    </w:p>
    <w:p w:rsidR="00EB16C5" w:rsidRDefault="00EB16C5">
      <w:pPr>
        <w:pStyle w:val="Index1"/>
        <w:tabs>
          <w:tab w:val="right" w:pos="5030"/>
        </w:tabs>
        <w:rPr>
          <w:noProof/>
        </w:rPr>
      </w:pPr>
      <w:r>
        <w:rPr>
          <w:noProof/>
        </w:rPr>
        <w:t>System Center 2012 R2 Endpoint Protection, 35</w:t>
      </w:r>
    </w:p>
    <w:p w:rsidR="00EB16C5" w:rsidRDefault="00EB16C5">
      <w:pPr>
        <w:pStyle w:val="Index1"/>
        <w:tabs>
          <w:tab w:val="right" w:pos="5030"/>
        </w:tabs>
        <w:rPr>
          <w:noProof/>
        </w:rPr>
      </w:pPr>
      <w:r>
        <w:rPr>
          <w:noProof/>
        </w:rPr>
        <w:t>System Center 2012 R2 Standard Server Management License, 32</w:t>
      </w:r>
    </w:p>
    <w:p w:rsidR="00EB16C5" w:rsidRDefault="00EB16C5">
      <w:pPr>
        <w:pStyle w:val="Index1"/>
        <w:tabs>
          <w:tab w:val="right" w:pos="5030"/>
        </w:tabs>
        <w:rPr>
          <w:noProof/>
        </w:rPr>
      </w:pPr>
      <w:r>
        <w:rPr>
          <w:noProof/>
        </w:rPr>
        <w:t>System Center 2012 Standard Server Management License, 79</w:t>
      </w:r>
    </w:p>
    <w:p w:rsidR="00EB16C5" w:rsidRDefault="00EB16C5">
      <w:pPr>
        <w:pStyle w:val="Index1"/>
        <w:tabs>
          <w:tab w:val="right" w:pos="5030"/>
        </w:tabs>
        <w:rPr>
          <w:noProof/>
        </w:rPr>
      </w:pPr>
      <w:r>
        <w:rPr>
          <w:noProof/>
        </w:rPr>
        <w:t>System Center Configuration Manager Server 2007 R2, 34</w:t>
      </w:r>
    </w:p>
    <w:p w:rsidR="00EB16C5" w:rsidRDefault="00EB16C5">
      <w:pPr>
        <w:pStyle w:val="Index1"/>
        <w:tabs>
          <w:tab w:val="right" w:pos="5030"/>
        </w:tabs>
        <w:rPr>
          <w:noProof/>
        </w:rPr>
      </w:pPr>
      <w:r>
        <w:rPr>
          <w:noProof/>
        </w:rPr>
        <w:t>System Center Data Operation 2007 R2</w:t>
      </w:r>
    </w:p>
    <w:p w:rsidR="00EB16C5" w:rsidRDefault="00EB16C5">
      <w:pPr>
        <w:pStyle w:val="Index2"/>
        <w:tabs>
          <w:tab w:val="right" w:pos="5030"/>
        </w:tabs>
        <w:rPr>
          <w:noProof/>
        </w:rPr>
      </w:pPr>
      <w:r>
        <w:rPr>
          <w:noProof/>
        </w:rPr>
        <w:t>n, 36</w:t>
      </w:r>
    </w:p>
    <w:p w:rsidR="00EB16C5" w:rsidRDefault="00EB16C5">
      <w:pPr>
        <w:pStyle w:val="Index1"/>
        <w:tabs>
          <w:tab w:val="right" w:pos="5030"/>
        </w:tabs>
        <w:rPr>
          <w:noProof/>
        </w:rPr>
      </w:pPr>
      <w:r>
        <w:rPr>
          <w:noProof/>
        </w:rPr>
        <w:t>System Center Data Protection Manager 2010</w:t>
      </w:r>
    </w:p>
    <w:p w:rsidR="00EB16C5" w:rsidRDefault="00EB16C5">
      <w:pPr>
        <w:pStyle w:val="Index2"/>
        <w:tabs>
          <w:tab w:val="right" w:pos="5030"/>
        </w:tabs>
        <w:rPr>
          <w:noProof/>
        </w:rPr>
      </w:pPr>
      <w:r>
        <w:rPr>
          <w:noProof/>
        </w:rPr>
        <w:t>n, 35</w:t>
      </w:r>
    </w:p>
    <w:p w:rsidR="00EB16C5" w:rsidRDefault="00EB16C5">
      <w:pPr>
        <w:pStyle w:val="Index1"/>
        <w:tabs>
          <w:tab w:val="right" w:pos="5030"/>
        </w:tabs>
        <w:rPr>
          <w:noProof/>
        </w:rPr>
      </w:pPr>
      <w:r>
        <w:rPr>
          <w:noProof/>
        </w:rPr>
        <w:t>System Center Datacenter, 18, 84, 85</w:t>
      </w:r>
    </w:p>
    <w:p w:rsidR="00EB16C5" w:rsidRDefault="00EB16C5">
      <w:pPr>
        <w:pStyle w:val="Index1"/>
        <w:tabs>
          <w:tab w:val="right" w:pos="5030"/>
        </w:tabs>
        <w:rPr>
          <w:noProof/>
        </w:rPr>
      </w:pPr>
      <w:r>
        <w:rPr>
          <w:noProof/>
        </w:rPr>
        <w:t>System Center Global Service Monitoria, 33</w:t>
      </w:r>
    </w:p>
    <w:p w:rsidR="00EB16C5" w:rsidRDefault="00EB16C5">
      <w:pPr>
        <w:pStyle w:val="Index1"/>
        <w:tabs>
          <w:tab w:val="right" w:pos="5030"/>
        </w:tabs>
        <w:rPr>
          <w:noProof/>
        </w:rPr>
      </w:pPr>
      <w:r>
        <w:rPr>
          <w:noProof/>
        </w:rPr>
        <w:t>System Center Server Management Suiten, 36</w:t>
      </w:r>
    </w:p>
    <w:p w:rsidR="00EB16C5" w:rsidRDefault="00EB16C5">
      <w:pPr>
        <w:pStyle w:val="Index1"/>
        <w:tabs>
          <w:tab w:val="right" w:pos="5030"/>
        </w:tabs>
        <w:rPr>
          <w:noProof/>
        </w:rPr>
      </w:pPr>
      <w:r>
        <w:rPr>
          <w:noProof/>
        </w:rPr>
        <w:t>System Center Service Manager 2010</w:t>
      </w:r>
    </w:p>
    <w:p w:rsidR="00EB16C5" w:rsidRDefault="00EB16C5">
      <w:pPr>
        <w:pStyle w:val="Index2"/>
        <w:tabs>
          <w:tab w:val="right" w:pos="5030"/>
        </w:tabs>
        <w:rPr>
          <w:noProof/>
        </w:rPr>
      </w:pPr>
      <w:r>
        <w:rPr>
          <w:noProof/>
        </w:rPr>
        <w:t>n, 36</w:t>
      </w:r>
    </w:p>
    <w:p w:rsidR="00EB16C5" w:rsidRDefault="00EB16C5">
      <w:pPr>
        <w:pStyle w:val="Index1"/>
        <w:tabs>
          <w:tab w:val="right" w:pos="5030"/>
        </w:tabs>
        <w:rPr>
          <w:noProof/>
        </w:rPr>
      </w:pPr>
      <w:r>
        <w:rPr>
          <w:noProof/>
        </w:rPr>
        <w:t>System Center Standard, 18, 84, 85</w:t>
      </w:r>
    </w:p>
    <w:p w:rsidR="00EB16C5" w:rsidRDefault="00EB16C5">
      <w:pPr>
        <w:pStyle w:val="Index1"/>
        <w:tabs>
          <w:tab w:val="right" w:pos="5030"/>
        </w:tabs>
        <w:rPr>
          <w:noProof/>
        </w:rPr>
      </w:pPr>
      <w:r>
        <w:rPr>
          <w:noProof/>
        </w:rPr>
        <w:t>Tallennuspalvelun Premium-tuki, 56</w:t>
      </w:r>
    </w:p>
    <w:p w:rsidR="00EB16C5" w:rsidRDefault="00EB16C5">
      <w:pPr>
        <w:pStyle w:val="Index1"/>
        <w:tabs>
          <w:tab w:val="right" w:pos="5030"/>
        </w:tabs>
        <w:rPr>
          <w:noProof/>
        </w:rPr>
      </w:pPr>
      <w:r>
        <w:rPr>
          <w:noProof/>
        </w:rPr>
        <w:t>Tallennuspalvelun standardituki, 56</w:t>
      </w:r>
    </w:p>
    <w:p w:rsidR="00EB16C5" w:rsidRDefault="00EB16C5">
      <w:pPr>
        <w:pStyle w:val="Index1"/>
        <w:tabs>
          <w:tab w:val="right" w:pos="5030"/>
        </w:tabs>
        <w:rPr>
          <w:noProof/>
        </w:rPr>
      </w:pPr>
      <w:r>
        <w:rPr>
          <w:noProof/>
        </w:rPr>
        <w:t>Tallennuspalvelun standardituki Premium-tueksi, 56</w:t>
      </w:r>
    </w:p>
    <w:p w:rsidR="00EB16C5" w:rsidRDefault="00EB16C5">
      <w:pPr>
        <w:pStyle w:val="Index1"/>
        <w:tabs>
          <w:tab w:val="right" w:pos="5030"/>
        </w:tabs>
        <w:rPr>
          <w:noProof/>
        </w:rPr>
      </w:pPr>
      <w:r>
        <w:rPr>
          <w:noProof/>
        </w:rPr>
        <w:t>Tallennuspalvelun taloudellinen sitoumus, 56</w:t>
      </w:r>
    </w:p>
    <w:p w:rsidR="00EB16C5" w:rsidRDefault="00EB16C5">
      <w:pPr>
        <w:pStyle w:val="Index1"/>
        <w:tabs>
          <w:tab w:val="right" w:pos="5030"/>
        </w:tabs>
        <w:rPr>
          <w:noProof/>
        </w:rPr>
      </w:pPr>
      <w:r>
        <w:rPr>
          <w:noProof/>
        </w:rPr>
        <w:t>VDI, 36</w:t>
      </w:r>
    </w:p>
    <w:p w:rsidR="00EB16C5" w:rsidRDefault="00EB16C5">
      <w:pPr>
        <w:pStyle w:val="Index1"/>
        <w:tabs>
          <w:tab w:val="right" w:pos="5030"/>
        </w:tabs>
        <w:rPr>
          <w:noProof/>
        </w:rPr>
      </w:pPr>
      <w:r>
        <w:rPr>
          <w:noProof/>
        </w:rPr>
        <w:t>Visio 2016 Professional, 23</w:t>
      </w:r>
    </w:p>
    <w:p w:rsidR="00EB16C5" w:rsidRDefault="00EB16C5">
      <w:pPr>
        <w:pStyle w:val="Index1"/>
        <w:tabs>
          <w:tab w:val="right" w:pos="5030"/>
        </w:tabs>
        <w:rPr>
          <w:noProof/>
        </w:rPr>
      </w:pPr>
      <w:r>
        <w:rPr>
          <w:noProof/>
        </w:rPr>
        <w:t>Visio 2016 Standard, 23</w:t>
      </w:r>
    </w:p>
    <w:p w:rsidR="00EB16C5" w:rsidRDefault="00EB16C5">
      <w:pPr>
        <w:pStyle w:val="Index1"/>
        <w:tabs>
          <w:tab w:val="right" w:pos="5030"/>
        </w:tabs>
        <w:rPr>
          <w:noProof/>
        </w:rPr>
      </w:pPr>
      <w:r>
        <w:rPr>
          <w:noProof/>
        </w:rPr>
        <w:t>Visio Pro for Office 365, 61</w:t>
      </w:r>
    </w:p>
    <w:p w:rsidR="00EB16C5" w:rsidRDefault="00EB16C5">
      <w:pPr>
        <w:pStyle w:val="Index1"/>
        <w:tabs>
          <w:tab w:val="right" w:pos="5030"/>
        </w:tabs>
        <w:rPr>
          <w:noProof/>
        </w:rPr>
      </w:pPr>
      <w:r>
        <w:rPr>
          <w:noProof/>
        </w:rPr>
        <w:t>Visio Pro for Office 365 From SA, 61</w:t>
      </w:r>
    </w:p>
    <w:p w:rsidR="00EB16C5" w:rsidRDefault="00EB16C5">
      <w:pPr>
        <w:pStyle w:val="Index1"/>
        <w:tabs>
          <w:tab w:val="right" w:pos="5030"/>
        </w:tabs>
        <w:rPr>
          <w:noProof/>
        </w:rPr>
      </w:pPr>
      <w:r>
        <w:rPr>
          <w:noProof/>
        </w:rPr>
        <w:t>Visio Professional, 61, 85</w:t>
      </w:r>
    </w:p>
    <w:p w:rsidR="00EB16C5" w:rsidRDefault="00EB16C5">
      <w:pPr>
        <w:pStyle w:val="Index1"/>
        <w:tabs>
          <w:tab w:val="right" w:pos="5030"/>
        </w:tabs>
        <w:rPr>
          <w:noProof/>
        </w:rPr>
      </w:pPr>
      <w:r>
        <w:rPr>
          <w:noProof/>
        </w:rPr>
        <w:t>Visio Standard, 79, 85</w:t>
      </w:r>
    </w:p>
    <w:p w:rsidR="00EB16C5" w:rsidRDefault="00EB16C5">
      <w:pPr>
        <w:pStyle w:val="Index1"/>
        <w:tabs>
          <w:tab w:val="right" w:pos="5030"/>
        </w:tabs>
        <w:rPr>
          <w:noProof/>
        </w:rPr>
      </w:pPr>
      <w:r>
        <w:rPr>
          <w:noProof/>
        </w:rPr>
        <w:t>Visual Studio 2013, 36</w:t>
      </w:r>
    </w:p>
    <w:p w:rsidR="00EB16C5" w:rsidRDefault="00EB16C5">
      <w:pPr>
        <w:pStyle w:val="Index1"/>
        <w:tabs>
          <w:tab w:val="right" w:pos="5030"/>
        </w:tabs>
        <w:rPr>
          <w:noProof/>
        </w:rPr>
      </w:pPr>
      <w:r>
        <w:rPr>
          <w:noProof/>
        </w:rPr>
        <w:t>Visual Studio Enterprise 2015 with MSDN, 36</w:t>
      </w:r>
    </w:p>
    <w:p w:rsidR="00EB16C5" w:rsidRDefault="00EB16C5">
      <w:pPr>
        <w:pStyle w:val="Index1"/>
        <w:tabs>
          <w:tab w:val="right" w:pos="5030"/>
        </w:tabs>
        <w:rPr>
          <w:noProof/>
        </w:rPr>
      </w:pPr>
      <w:r>
        <w:rPr>
          <w:noProof/>
        </w:rPr>
        <w:t>Visual Studio Enterprise with MSDN, 79, 86</w:t>
      </w:r>
    </w:p>
    <w:p w:rsidR="00EB16C5" w:rsidRDefault="00EB16C5">
      <w:pPr>
        <w:pStyle w:val="Index1"/>
        <w:tabs>
          <w:tab w:val="right" w:pos="5030"/>
        </w:tabs>
        <w:rPr>
          <w:noProof/>
        </w:rPr>
      </w:pPr>
      <w:r>
        <w:rPr>
          <w:noProof/>
        </w:rPr>
        <w:t>Visual Studio Professional 2015, 36</w:t>
      </w:r>
    </w:p>
    <w:p w:rsidR="00EB16C5" w:rsidRDefault="00EB16C5">
      <w:pPr>
        <w:pStyle w:val="Index1"/>
        <w:tabs>
          <w:tab w:val="right" w:pos="5030"/>
        </w:tabs>
        <w:rPr>
          <w:noProof/>
        </w:rPr>
      </w:pPr>
      <w:r>
        <w:rPr>
          <w:noProof/>
        </w:rPr>
        <w:t>Visual Studio Professional 2015 MSDN</w:t>
      </w:r>
    </w:p>
    <w:p w:rsidR="00EB16C5" w:rsidRDefault="00EB16C5">
      <w:pPr>
        <w:pStyle w:val="Index2"/>
        <w:tabs>
          <w:tab w:val="right" w:pos="5030"/>
        </w:tabs>
        <w:rPr>
          <w:noProof/>
        </w:rPr>
      </w:pPr>
      <w:r>
        <w:rPr>
          <w:noProof/>
        </w:rPr>
        <w:t>n kanssa, 36</w:t>
      </w:r>
    </w:p>
    <w:p w:rsidR="00EB16C5" w:rsidRDefault="00EB16C5">
      <w:pPr>
        <w:pStyle w:val="Index1"/>
        <w:tabs>
          <w:tab w:val="right" w:pos="5030"/>
        </w:tabs>
        <w:rPr>
          <w:noProof/>
        </w:rPr>
      </w:pPr>
      <w:r>
        <w:rPr>
          <w:noProof/>
        </w:rPr>
        <w:t>Visual Studio Professional with MSDN, 79, 86</w:t>
      </w:r>
    </w:p>
    <w:p w:rsidR="00EB16C5" w:rsidRDefault="00EB16C5">
      <w:pPr>
        <w:pStyle w:val="Index1"/>
        <w:tabs>
          <w:tab w:val="right" w:pos="5030"/>
        </w:tabs>
        <w:rPr>
          <w:noProof/>
        </w:rPr>
      </w:pPr>
      <w:r>
        <w:rPr>
          <w:noProof/>
        </w:rPr>
        <w:t>Visual Studio Team Foundation Server 2015 CAL, 38</w:t>
      </w:r>
    </w:p>
    <w:p w:rsidR="00EB16C5" w:rsidRDefault="00EB16C5">
      <w:pPr>
        <w:pStyle w:val="Index1"/>
        <w:tabs>
          <w:tab w:val="right" w:pos="5030"/>
        </w:tabs>
        <w:rPr>
          <w:noProof/>
        </w:rPr>
      </w:pPr>
      <w:r>
        <w:rPr>
          <w:noProof/>
        </w:rPr>
        <w:t>Visual Studio Team Foundation Server 2015 ja SQL Server 2014 Technology, 38</w:t>
      </w:r>
    </w:p>
    <w:p w:rsidR="00EB16C5" w:rsidRDefault="00EB16C5">
      <w:pPr>
        <w:pStyle w:val="Index1"/>
        <w:tabs>
          <w:tab w:val="right" w:pos="5030"/>
        </w:tabs>
        <w:rPr>
          <w:noProof/>
        </w:rPr>
      </w:pPr>
      <w:r>
        <w:rPr>
          <w:noProof/>
        </w:rPr>
        <w:t>Visual Studio Test Professional 2015 ja MSDN, 36</w:t>
      </w:r>
    </w:p>
    <w:p w:rsidR="00EB16C5" w:rsidRDefault="00EB16C5">
      <w:pPr>
        <w:pStyle w:val="Index1"/>
        <w:tabs>
          <w:tab w:val="right" w:pos="5030"/>
        </w:tabs>
        <w:rPr>
          <w:noProof/>
        </w:rPr>
      </w:pPr>
      <w:r>
        <w:rPr>
          <w:noProof/>
        </w:rPr>
        <w:t>Visual Studio Test Professional with MSDN, 79, 86</w:t>
      </w:r>
    </w:p>
    <w:p w:rsidR="00EB16C5" w:rsidRDefault="00EB16C5">
      <w:pPr>
        <w:pStyle w:val="Index1"/>
        <w:tabs>
          <w:tab w:val="right" w:pos="5030"/>
        </w:tabs>
        <w:rPr>
          <w:noProof/>
        </w:rPr>
      </w:pPr>
      <w:r>
        <w:rPr>
          <w:noProof/>
        </w:rPr>
        <w:t>Windows 10 Education Upgrade (laitekohtainen), 39</w:t>
      </w:r>
    </w:p>
    <w:p w:rsidR="00EB16C5" w:rsidRDefault="00EB16C5">
      <w:pPr>
        <w:pStyle w:val="Index1"/>
        <w:tabs>
          <w:tab w:val="right" w:pos="5030"/>
        </w:tabs>
        <w:rPr>
          <w:noProof/>
        </w:rPr>
      </w:pPr>
      <w:r>
        <w:rPr>
          <w:noProof/>
        </w:rPr>
        <w:t>Windows 10 Enterprise LTSB -päivitys, 39</w:t>
      </w:r>
    </w:p>
    <w:p w:rsidR="00EB16C5" w:rsidRDefault="00EB16C5">
      <w:pPr>
        <w:pStyle w:val="Index1"/>
        <w:tabs>
          <w:tab w:val="right" w:pos="5030"/>
        </w:tabs>
        <w:rPr>
          <w:noProof/>
        </w:rPr>
      </w:pPr>
      <w:r>
        <w:rPr>
          <w:noProof/>
        </w:rPr>
        <w:t>Windows 10 Enterprise Software Assurance Per User (SL), 39</w:t>
      </w:r>
    </w:p>
    <w:p w:rsidR="00EB16C5" w:rsidRDefault="00EB16C5">
      <w:pPr>
        <w:pStyle w:val="Index1"/>
        <w:tabs>
          <w:tab w:val="right" w:pos="5030"/>
        </w:tabs>
        <w:rPr>
          <w:noProof/>
        </w:rPr>
      </w:pPr>
      <w:r>
        <w:rPr>
          <w:noProof/>
        </w:rPr>
        <w:t>Windows 10 Enterprise Software Assurance Per User From SA, 39</w:t>
      </w:r>
    </w:p>
    <w:p w:rsidR="00EB16C5" w:rsidRDefault="00EB16C5">
      <w:pPr>
        <w:pStyle w:val="Index1"/>
        <w:tabs>
          <w:tab w:val="right" w:pos="5030"/>
        </w:tabs>
        <w:rPr>
          <w:noProof/>
        </w:rPr>
      </w:pPr>
      <w:r>
        <w:rPr>
          <w:noProof/>
        </w:rPr>
        <w:t>Windows 10 IoT Enterprise, 40</w:t>
      </w:r>
    </w:p>
    <w:p w:rsidR="00EB16C5" w:rsidRDefault="00EB16C5">
      <w:pPr>
        <w:pStyle w:val="Index1"/>
        <w:tabs>
          <w:tab w:val="right" w:pos="5030"/>
        </w:tabs>
        <w:rPr>
          <w:noProof/>
        </w:rPr>
      </w:pPr>
      <w:r>
        <w:rPr>
          <w:noProof/>
        </w:rPr>
        <w:t>Windows 10 Mobile Enterprise (laitekohtainen), 39</w:t>
      </w:r>
    </w:p>
    <w:p w:rsidR="00EB16C5" w:rsidRDefault="00EB16C5">
      <w:pPr>
        <w:pStyle w:val="Index1"/>
        <w:tabs>
          <w:tab w:val="right" w:pos="5030"/>
        </w:tabs>
        <w:rPr>
          <w:noProof/>
        </w:rPr>
      </w:pPr>
      <w:r>
        <w:rPr>
          <w:noProof/>
        </w:rPr>
        <w:t>Windows 10 Pro -päivitys, 39</w:t>
      </w:r>
    </w:p>
    <w:p w:rsidR="00EB16C5" w:rsidRDefault="00EB16C5">
      <w:pPr>
        <w:pStyle w:val="Index1"/>
        <w:tabs>
          <w:tab w:val="right" w:pos="5030"/>
        </w:tabs>
        <w:rPr>
          <w:noProof/>
        </w:rPr>
      </w:pPr>
      <w:r>
        <w:rPr>
          <w:noProof/>
        </w:rPr>
        <w:t>Windows 2000 Professional for Embedded Systems, 40</w:t>
      </w:r>
    </w:p>
    <w:p w:rsidR="00EB16C5" w:rsidRDefault="00EB16C5">
      <w:pPr>
        <w:pStyle w:val="Index1"/>
        <w:tabs>
          <w:tab w:val="right" w:pos="5030"/>
        </w:tabs>
        <w:rPr>
          <w:noProof/>
        </w:rPr>
      </w:pPr>
      <w:r>
        <w:rPr>
          <w:noProof/>
        </w:rPr>
        <w:t>Windows 7, 40</w:t>
      </w:r>
    </w:p>
    <w:p w:rsidR="00EB16C5" w:rsidRDefault="00EB16C5">
      <w:pPr>
        <w:pStyle w:val="Index1"/>
        <w:tabs>
          <w:tab w:val="right" w:pos="5030"/>
        </w:tabs>
        <w:rPr>
          <w:noProof/>
        </w:rPr>
      </w:pPr>
      <w:r>
        <w:rPr>
          <w:noProof/>
        </w:rPr>
        <w:t>Windows 7 Professional for Embedded Systems, 40</w:t>
      </w:r>
    </w:p>
    <w:p w:rsidR="00EB16C5" w:rsidRDefault="00EB16C5">
      <w:pPr>
        <w:pStyle w:val="Index1"/>
        <w:tabs>
          <w:tab w:val="right" w:pos="5030"/>
        </w:tabs>
        <w:rPr>
          <w:noProof/>
        </w:rPr>
      </w:pPr>
      <w:r>
        <w:rPr>
          <w:noProof/>
        </w:rPr>
        <w:t>Windows 7 Ultimate for Embedded Systems, 40</w:t>
      </w:r>
    </w:p>
    <w:p w:rsidR="00EB16C5" w:rsidRDefault="00EB16C5">
      <w:pPr>
        <w:pStyle w:val="Index1"/>
        <w:tabs>
          <w:tab w:val="right" w:pos="5030"/>
        </w:tabs>
        <w:rPr>
          <w:noProof/>
        </w:rPr>
      </w:pPr>
      <w:r>
        <w:rPr>
          <w:noProof/>
        </w:rPr>
        <w:t>Windows 8.1, 39</w:t>
      </w:r>
    </w:p>
    <w:p w:rsidR="00EB16C5" w:rsidRDefault="00EB16C5">
      <w:pPr>
        <w:pStyle w:val="Index1"/>
        <w:tabs>
          <w:tab w:val="right" w:pos="5030"/>
        </w:tabs>
        <w:rPr>
          <w:noProof/>
        </w:rPr>
      </w:pPr>
      <w:r>
        <w:rPr>
          <w:noProof/>
        </w:rPr>
        <w:t>Windows 8.1 Enterprise Upgrade and SA Per User (from SA), 57</w:t>
      </w:r>
    </w:p>
    <w:p w:rsidR="00EB16C5" w:rsidRDefault="00EB16C5">
      <w:pPr>
        <w:pStyle w:val="Index1"/>
        <w:tabs>
          <w:tab w:val="right" w:pos="5030"/>
        </w:tabs>
        <w:rPr>
          <w:noProof/>
        </w:rPr>
      </w:pPr>
      <w:r>
        <w:rPr>
          <w:noProof/>
        </w:rPr>
        <w:t>Windows 8.1 Enterprisen ohilataus, 39</w:t>
      </w:r>
    </w:p>
    <w:p w:rsidR="00EB16C5" w:rsidRDefault="00EB16C5">
      <w:pPr>
        <w:pStyle w:val="Index1"/>
        <w:tabs>
          <w:tab w:val="right" w:pos="5030"/>
        </w:tabs>
        <w:rPr>
          <w:noProof/>
        </w:rPr>
      </w:pPr>
      <w:r>
        <w:rPr>
          <w:noProof/>
        </w:rPr>
        <w:t>Windows Embedded 2009, 41</w:t>
      </w:r>
    </w:p>
    <w:p w:rsidR="00EB16C5" w:rsidRDefault="00EB16C5">
      <w:pPr>
        <w:pStyle w:val="Index1"/>
        <w:tabs>
          <w:tab w:val="right" w:pos="5030"/>
        </w:tabs>
        <w:rPr>
          <w:noProof/>
        </w:rPr>
      </w:pPr>
      <w:r>
        <w:rPr>
          <w:noProof/>
        </w:rPr>
        <w:t>Windows Embedded 8 ja 8.1 Industry Retail, 40</w:t>
      </w:r>
    </w:p>
    <w:p w:rsidR="00EB16C5" w:rsidRDefault="00EB16C5">
      <w:pPr>
        <w:pStyle w:val="Index1"/>
        <w:tabs>
          <w:tab w:val="right" w:pos="5030"/>
        </w:tabs>
        <w:rPr>
          <w:noProof/>
        </w:rPr>
      </w:pPr>
      <w:r>
        <w:rPr>
          <w:noProof/>
        </w:rPr>
        <w:t>Windows Embedded 8 Standard, 41</w:t>
      </w:r>
    </w:p>
    <w:p w:rsidR="00EB16C5" w:rsidRDefault="00EB16C5">
      <w:pPr>
        <w:pStyle w:val="Index1"/>
        <w:tabs>
          <w:tab w:val="right" w:pos="5030"/>
        </w:tabs>
        <w:rPr>
          <w:noProof/>
        </w:rPr>
      </w:pPr>
      <w:r>
        <w:rPr>
          <w:noProof/>
        </w:rPr>
        <w:t>Windows Embedded 8 Standard Enterprise Kit (100 kpl), 39</w:t>
      </w:r>
    </w:p>
    <w:p w:rsidR="00EB16C5" w:rsidRDefault="00EB16C5">
      <w:pPr>
        <w:pStyle w:val="Index1"/>
        <w:tabs>
          <w:tab w:val="right" w:pos="5030"/>
        </w:tabs>
        <w:rPr>
          <w:noProof/>
        </w:rPr>
      </w:pPr>
      <w:r>
        <w:rPr>
          <w:noProof/>
        </w:rPr>
        <w:t>Windows Embedded 8.1 Industry, 39</w:t>
      </w:r>
    </w:p>
    <w:p w:rsidR="00EB16C5" w:rsidRDefault="00EB16C5">
      <w:pPr>
        <w:pStyle w:val="Index1"/>
        <w:tabs>
          <w:tab w:val="right" w:pos="5030"/>
        </w:tabs>
        <w:rPr>
          <w:noProof/>
        </w:rPr>
      </w:pPr>
      <w:r>
        <w:rPr>
          <w:noProof/>
        </w:rPr>
        <w:t>Windows Embedded 8/8.1 Industry Pro, 40</w:t>
      </w:r>
    </w:p>
    <w:p w:rsidR="00EB16C5" w:rsidRDefault="00EB16C5">
      <w:pPr>
        <w:pStyle w:val="Index1"/>
        <w:tabs>
          <w:tab w:val="right" w:pos="5030"/>
        </w:tabs>
        <w:rPr>
          <w:noProof/>
        </w:rPr>
      </w:pPr>
      <w:r>
        <w:rPr>
          <w:noProof/>
        </w:rPr>
        <w:t>Windows Embedded 8/8.1 Pro, 40</w:t>
      </w:r>
    </w:p>
    <w:p w:rsidR="00EB16C5" w:rsidRDefault="00EB16C5">
      <w:pPr>
        <w:pStyle w:val="Index1"/>
        <w:tabs>
          <w:tab w:val="right" w:pos="5030"/>
        </w:tabs>
        <w:rPr>
          <w:noProof/>
        </w:rPr>
      </w:pPr>
      <w:r>
        <w:rPr>
          <w:noProof/>
        </w:rPr>
        <w:t>Windows Embedded for Point of Service, 41</w:t>
      </w:r>
    </w:p>
    <w:p w:rsidR="00EB16C5" w:rsidRDefault="00EB16C5">
      <w:pPr>
        <w:pStyle w:val="Index1"/>
        <w:tabs>
          <w:tab w:val="right" w:pos="5030"/>
        </w:tabs>
        <w:rPr>
          <w:noProof/>
        </w:rPr>
      </w:pPr>
      <w:r>
        <w:rPr>
          <w:noProof/>
        </w:rPr>
        <w:t>Windows Embedded POSReady 2009, 41</w:t>
      </w:r>
    </w:p>
    <w:p w:rsidR="00EB16C5" w:rsidRDefault="00EB16C5">
      <w:pPr>
        <w:pStyle w:val="Index1"/>
        <w:tabs>
          <w:tab w:val="right" w:pos="5030"/>
        </w:tabs>
        <w:rPr>
          <w:noProof/>
        </w:rPr>
      </w:pPr>
      <w:r>
        <w:rPr>
          <w:noProof/>
        </w:rPr>
        <w:t>Windows Embedded POSReady 7, 41</w:t>
      </w:r>
    </w:p>
    <w:p w:rsidR="00EB16C5" w:rsidRDefault="00EB16C5">
      <w:pPr>
        <w:pStyle w:val="Index1"/>
        <w:tabs>
          <w:tab w:val="right" w:pos="5030"/>
        </w:tabs>
        <w:rPr>
          <w:noProof/>
        </w:rPr>
      </w:pPr>
      <w:r>
        <w:rPr>
          <w:noProof/>
        </w:rPr>
        <w:t>Windows Embedded POSReady 7 Pro, 40</w:t>
      </w:r>
    </w:p>
    <w:p w:rsidR="00EB16C5" w:rsidRDefault="00EB16C5">
      <w:pPr>
        <w:pStyle w:val="Index1"/>
        <w:tabs>
          <w:tab w:val="right" w:pos="5030"/>
        </w:tabs>
        <w:rPr>
          <w:noProof/>
        </w:rPr>
      </w:pPr>
      <w:r>
        <w:rPr>
          <w:noProof/>
        </w:rPr>
        <w:t>Windows Embedded Standard 7, 41</w:t>
      </w:r>
    </w:p>
    <w:p w:rsidR="00EB16C5" w:rsidRDefault="00EB16C5">
      <w:pPr>
        <w:pStyle w:val="Index1"/>
        <w:tabs>
          <w:tab w:val="right" w:pos="5030"/>
        </w:tabs>
        <w:rPr>
          <w:noProof/>
        </w:rPr>
      </w:pPr>
      <w:r>
        <w:rPr>
          <w:noProof/>
        </w:rPr>
        <w:t>Windows HPC Server, 48</w:t>
      </w:r>
    </w:p>
    <w:p w:rsidR="00EB16C5" w:rsidRDefault="00EB16C5">
      <w:pPr>
        <w:pStyle w:val="Index1"/>
        <w:tabs>
          <w:tab w:val="right" w:pos="5030"/>
        </w:tabs>
        <w:rPr>
          <w:noProof/>
        </w:rPr>
      </w:pPr>
      <w:r>
        <w:rPr>
          <w:noProof/>
        </w:rPr>
        <w:t>Windows MultiPoint Server 2011, 45</w:t>
      </w:r>
    </w:p>
    <w:p w:rsidR="00EB16C5" w:rsidRDefault="00EB16C5">
      <w:pPr>
        <w:pStyle w:val="Index1"/>
        <w:tabs>
          <w:tab w:val="right" w:pos="5030"/>
        </w:tabs>
        <w:rPr>
          <w:noProof/>
        </w:rPr>
      </w:pPr>
      <w:r>
        <w:rPr>
          <w:noProof/>
        </w:rPr>
        <w:t>Windows MultiPoint Server 2012 CAL, 45</w:t>
      </w:r>
    </w:p>
    <w:p w:rsidR="00EB16C5" w:rsidRDefault="00EB16C5">
      <w:pPr>
        <w:pStyle w:val="Index1"/>
        <w:tabs>
          <w:tab w:val="right" w:pos="5030"/>
        </w:tabs>
        <w:rPr>
          <w:noProof/>
        </w:rPr>
      </w:pPr>
      <w:r>
        <w:rPr>
          <w:noProof/>
        </w:rPr>
        <w:lastRenderedPageBreak/>
        <w:t>Windows MultiPoint Server 2012 CAL with Windows Server 2012 CAL, 45</w:t>
      </w:r>
    </w:p>
    <w:p w:rsidR="00EB16C5" w:rsidRDefault="00EB16C5">
      <w:pPr>
        <w:pStyle w:val="Index1"/>
        <w:tabs>
          <w:tab w:val="right" w:pos="5030"/>
        </w:tabs>
        <w:rPr>
          <w:noProof/>
        </w:rPr>
      </w:pPr>
      <w:r>
        <w:rPr>
          <w:noProof/>
        </w:rPr>
        <w:t>Windows MultiPoint Server 2012 Premium, 45</w:t>
      </w:r>
    </w:p>
    <w:p w:rsidR="00EB16C5" w:rsidRDefault="00EB16C5">
      <w:pPr>
        <w:pStyle w:val="Index1"/>
        <w:tabs>
          <w:tab w:val="right" w:pos="5030"/>
        </w:tabs>
        <w:rPr>
          <w:noProof/>
        </w:rPr>
      </w:pPr>
      <w:r>
        <w:rPr>
          <w:noProof/>
        </w:rPr>
        <w:t>Windows MultiPoint Server 2012 Premium ja Windows MultiPoint Server 2012 CAL (5 työasemaa), 45</w:t>
      </w:r>
    </w:p>
    <w:p w:rsidR="00EB16C5" w:rsidRDefault="00EB16C5">
      <w:pPr>
        <w:pStyle w:val="Index1"/>
        <w:tabs>
          <w:tab w:val="right" w:pos="5030"/>
        </w:tabs>
        <w:rPr>
          <w:noProof/>
        </w:rPr>
      </w:pPr>
      <w:r>
        <w:rPr>
          <w:noProof/>
        </w:rPr>
        <w:t>Windows MultiPoint Server 2012 Premium ja Windows MultiPoint Server 2012 CAL (5 työasemaa) ja Windows Server 2012 CAL (5 työasemaa), 45</w:t>
      </w:r>
    </w:p>
    <w:p w:rsidR="00EB16C5" w:rsidRDefault="00EB16C5">
      <w:pPr>
        <w:pStyle w:val="Index1"/>
        <w:tabs>
          <w:tab w:val="right" w:pos="5030"/>
        </w:tabs>
        <w:rPr>
          <w:noProof/>
        </w:rPr>
      </w:pPr>
      <w:r>
        <w:rPr>
          <w:noProof/>
        </w:rPr>
        <w:t>Windows MultiPoint Server 2012 Standard, 45</w:t>
      </w:r>
    </w:p>
    <w:p w:rsidR="00EB16C5" w:rsidRDefault="00EB16C5">
      <w:pPr>
        <w:pStyle w:val="Index1"/>
        <w:tabs>
          <w:tab w:val="right" w:pos="5030"/>
        </w:tabs>
        <w:rPr>
          <w:noProof/>
        </w:rPr>
      </w:pPr>
      <w:r>
        <w:rPr>
          <w:noProof/>
        </w:rPr>
        <w:t>Windows MultiPoint Server Premium, 86</w:t>
      </w:r>
    </w:p>
    <w:p w:rsidR="00EB16C5" w:rsidRDefault="00EB16C5">
      <w:pPr>
        <w:pStyle w:val="Index1"/>
        <w:tabs>
          <w:tab w:val="right" w:pos="5030"/>
        </w:tabs>
        <w:rPr>
          <w:noProof/>
        </w:rPr>
      </w:pPr>
      <w:r>
        <w:rPr>
          <w:noProof/>
        </w:rPr>
        <w:t>Windows MultiPoint Server Standard, 86</w:t>
      </w:r>
    </w:p>
    <w:p w:rsidR="00EB16C5" w:rsidRDefault="00EB16C5">
      <w:pPr>
        <w:pStyle w:val="Index1"/>
        <w:tabs>
          <w:tab w:val="right" w:pos="5030"/>
        </w:tabs>
        <w:rPr>
          <w:noProof/>
        </w:rPr>
      </w:pPr>
      <w:r>
        <w:rPr>
          <w:noProof/>
        </w:rPr>
        <w:t>Windows SA per User, 57</w:t>
      </w:r>
    </w:p>
    <w:p w:rsidR="00EB16C5" w:rsidRDefault="00EB16C5">
      <w:pPr>
        <w:pStyle w:val="Index1"/>
        <w:tabs>
          <w:tab w:val="right" w:pos="5030"/>
        </w:tabs>
        <w:rPr>
          <w:noProof/>
        </w:rPr>
      </w:pPr>
      <w:r>
        <w:rPr>
          <w:noProof/>
        </w:rPr>
        <w:t>Windows SA Per User Add-on (SL), 39</w:t>
      </w:r>
    </w:p>
    <w:p w:rsidR="00EB16C5" w:rsidRDefault="00EB16C5">
      <w:pPr>
        <w:pStyle w:val="Index1"/>
        <w:tabs>
          <w:tab w:val="right" w:pos="5030"/>
        </w:tabs>
        <w:rPr>
          <w:noProof/>
        </w:rPr>
      </w:pPr>
      <w:r>
        <w:rPr>
          <w:noProof/>
        </w:rPr>
        <w:t>Windows Server, 85</w:t>
      </w:r>
    </w:p>
    <w:p w:rsidR="00EB16C5" w:rsidRDefault="00EB16C5">
      <w:pPr>
        <w:pStyle w:val="Index1"/>
        <w:tabs>
          <w:tab w:val="right" w:pos="5030"/>
        </w:tabs>
        <w:rPr>
          <w:noProof/>
        </w:rPr>
      </w:pPr>
      <w:r>
        <w:rPr>
          <w:noProof/>
        </w:rPr>
        <w:t>Windows Server 2008, 46</w:t>
      </w:r>
    </w:p>
    <w:p w:rsidR="00EB16C5" w:rsidRDefault="00EB16C5">
      <w:pPr>
        <w:pStyle w:val="Index1"/>
        <w:tabs>
          <w:tab w:val="right" w:pos="5030"/>
        </w:tabs>
        <w:rPr>
          <w:noProof/>
        </w:rPr>
      </w:pPr>
      <w:r>
        <w:rPr>
          <w:noProof/>
        </w:rPr>
        <w:t>Windows Server 2008 R2 Enterprisen, 18</w:t>
      </w:r>
    </w:p>
    <w:p w:rsidR="00EB16C5" w:rsidRDefault="00EB16C5">
      <w:pPr>
        <w:pStyle w:val="Index1"/>
        <w:tabs>
          <w:tab w:val="right" w:pos="5030"/>
        </w:tabs>
        <w:rPr>
          <w:noProof/>
        </w:rPr>
      </w:pPr>
      <w:r>
        <w:rPr>
          <w:noProof/>
        </w:rPr>
        <w:t>Windows Server 2012, 46</w:t>
      </w:r>
    </w:p>
    <w:p w:rsidR="00EB16C5" w:rsidRDefault="00EB16C5">
      <w:pPr>
        <w:pStyle w:val="Index1"/>
        <w:tabs>
          <w:tab w:val="right" w:pos="5030"/>
        </w:tabs>
        <w:rPr>
          <w:noProof/>
        </w:rPr>
      </w:pPr>
      <w:r>
        <w:rPr>
          <w:noProof/>
        </w:rPr>
        <w:t>Windows Server 2012 Active Directory Rights Management Services CAL, 46</w:t>
      </w:r>
    </w:p>
    <w:p w:rsidR="00EB16C5" w:rsidRDefault="00EB16C5">
      <w:pPr>
        <w:pStyle w:val="Index1"/>
        <w:tabs>
          <w:tab w:val="right" w:pos="5030"/>
        </w:tabs>
        <w:rPr>
          <w:noProof/>
        </w:rPr>
      </w:pPr>
      <w:r>
        <w:rPr>
          <w:noProof/>
        </w:rPr>
        <w:t>Windows Server 2012 Active Directory Rights Management Services External Connectorit, 46</w:t>
      </w:r>
    </w:p>
    <w:p w:rsidR="00EB16C5" w:rsidRDefault="00EB16C5">
      <w:pPr>
        <w:pStyle w:val="Index1"/>
        <w:tabs>
          <w:tab w:val="right" w:pos="5030"/>
        </w:tabs>
        <w:rPr>
          <w:noProof/>
        </w:rPr>
      </w:pPr>
      <w:r>
        <w:rPr>
          <w:noProof/>
        </w:rPr>
        <w:t>Windows Server 2012 CAL, 46</w:t>
      </w:r>
    </w:p>
    <w:p w:rsidR="00EB16C5" w:rsidRDefault="00EB16C5">
      <w:pPr>
        <w:pStyle w:val="Index1"/>
        <w:tabs>
          <w:tab w:val="right" w:pos="5030"/>
        </w:tabs>
        <w:rPr>
          <w:noProof/>
        </w:rPr>
      </w:pPr>
      <w:r>
        <w:rPr>
          <w:noProof/>
        </w:rPr>
        <w:t>Windows Server 2012 External Connector, 46</w:t>
      </w:r>
    </w:p>
    <w:p w:rsidR="00EB16C5" w:rsidRDefault="00EB16C5">
      <w:pPr>
        <w:pStyle w:val="Index1"/>
        <w:tabs>
          <w:tab w:val="right" w:pos="5030"/>
        </w:tabs>
        <w:rPr>
          <w:noProof/>
        </w:rPr>
      </w:pPr>
      <w:r>
        <w:rPr>
          <w:noProof/>
        </w:rPr>
        <w:t>Windows Server 2012 R2 Datacenter, 46</w:t>
      </w:r>
    </w:p>
    <w:p w:rsidR="00EB16C5" w:rsidRDefault="00EB16C5">
      <w:pPr>
        <w:pStyle w:val="Index1"/>
        <w:tabs>
          <w:tab w:val="right" w:pos="5030"/>
        </w:tabs>
        <w:rPr>
          <w:noProof/>
        </w:rPr>
      </w:pPr>
      <w:r>
        <w:rPr>
          <w:noProof/>
        </w:rPr>
        <w:t>Windows Server 2012 R2 Essentials, 46</w:t>
      </w:r>
    </w:p>
    <w:p w:rsidR="00EB16C5" w:rsidRDefault="00EB16C5">
      <w:pPr>
        <w:pStyle w:val="Index1"/>
        <w:tabs>
          <w:tab w:val="right" w:pos="5030"/>
        </w:tabs>
        <w:rPr>
          <w:noProof/>
        </w:rPr>
      </w:pPr>
      <w:r>
        <w:rPr>
          <w:noProof/>
        </w:rPr>
        <w:t>Windows Server 2012 R2 Standard, 46</w:t>
      </w:r>
    </w:p>
    <w:p w:rsidR="00EB16C5" w:rsidRDefault="00EB16C5">
      <w:pPr>
        <w:pStyle w:val="Index1"/>
        <w:tabs>
          <w:tab w:val="right" w:pos="5030"/>
        </w:tabs>
        <w:rPr>
          <w:noProof/>
        </w:rPr>
      </w:pPr>
      <w:r>
        <w:rPr>
          <w:noProof/>
        </w:rPr>
        <w:t>Windows Server 2012 Remote Desktop Services CAL, 46</w:t>
      </w:r>
    </w:p>
    <w:p w:rsidR="00EB16C5" w:rsidRDefault="00EB16C5">
      <w:pPr>
        <w:pStyle w:val="Index1"/>
        <w:tabs>
          <w:tab w:val="right" w:pos="5030"/>
        </w:tabs>
        <w:rPr>
          <w:noProof/>
        </w:rPr>
      </w:pPr>
      <w:r>
        <w:rPr>
          <w:noProof/>
        </w:rPr>
        <w:t>Windows Server 2012 Remote Desktop Services External Connector, 46</w:t>
      </w:r>
    </w:p>
    <w:p w:rsidR="00EB16C5" w:rsidRDefault="00EB16C5">
      <w:pPr>
        <w:pStyle w:val="Index1"/>
        <w:tabs>
          <w:tab w:val="right" w:pos="5030"/>
        </w:tabs>
        <w:rPr>
          <w:noProof/>
        </w:rPr>
      </w:pPr>
      <w:r>
        <w:rPr>
          <w:noProof/>
        </w:rPr>
        <w:t>Windows Server Datacenter, 18, 79, 84, 86</w:t>
      </w:r>
    </w:p>
    <w:p w:rsidR="00EB16C5" w:rsidRDefault="00EB16C5">
      <w:pPr>
        <w:pStyle w:val="Index1"/>
        <w:tabs>
          <w:tab w:val="right" w:pos="5030"/>
        </w:tabs>
        <w:rPr>
          <w:noProof/>
        </w:rPr>
      </w:pPr>
      <w:r>
        <w:rPr>
          <w:noProof/>
        </w:rPr>
        <w:t>Windows Server Enterprise, 48, 79</w:t>
      </w:r>
    </w:p>
    <w:p w:rsidR="00EB16C5" w:rsidRDefault="00EB16C5">
      <w:pPr>
        <w:pStyle w:val="Index1"/>
        <w:tabs>
          <w:tab w:val="right" w:pos="5030"/>
        </w:tabs>
        <w:rPr>
          <w:noProof/>
        </w:rPr>
      </w:pPr>
      <w:r>
        <w:rPr>
          <w:noProof/>
        </w:rPr>
        <w:t>Windows Server for Itanium Based Systems, 48</w:t>
      </w:r>
    </w:p>
    <w:p w:rsidR="00EB16C5" w:rsidRDefault="00EB16C5">
      <w:pPr>
        <w:pStyle w:val="Index1"/>
        <w:tabs>
          <w:tab w:val="right" w:pos="5030"/>
        </w:tabs>
        <w:rPr>
          <w:noProof/>
        </w:rPr>
      </w:pPr>
      <w:r>
        <w:rPr>
          <w:noProof/>
        </w:rPr>
        <w:t>Windows Server HPC Edition, 48</w:t>
      </w:r>
    </w:p>
    <w:p w:rsidR="00EB16C5" w:rsidRDefault="00EB16C5">
      <w:pPr>
        <w:pStyle w:val="Index1"/>
        <w:tabs>
          <w:tab w:val="right" w:pos="5030"/>
        </w:tabs>
        <w:rPr>
          <w:noProof/>
        </w:rPr>
      </w:pPr>
      <w:r>
        <w:rPr>
          <w:noProof/>
        </w:rPr>
        <w:t>Windows Server Standard, 79, 84, 86</w:t>
      </w:r>
    </w:p>
    <w:p w:rsidR="00EB16C5" w:rsidRDefault="00EB16C5">
      <w:pPr>
        <w:pStyle w:val="Index1"/>
        <w:tabs>
          <w:tab w:val="right" w:pos="5030"/>
        </w:tabs>
        <w:rPr>
          <w:noProof/>
        </w:rPr>
      </w:pPr>
      <w:r>
        <w:rPr>
          <w:noProof/>
        </w:rPr>
        <w:t>Windows Server Standard, 18</w:t>
      </w:r>
    </w:p>
    <w:p w:rsidR="00EB16C5" w:rsidRDefault="00EB16C5">
      <w:pPr>
        <w:pStyle w:val="Index1"/>
        <w:tabs>
          <w:tab w:val="right" w:pos="5030"/>
        </w:tabs>
        <w:rPr>
          <w:noProof/>
        </w:rPr>
      </w:pPr>
      <w:r>
        <w:rPr>
          <w:noProof/>
        </w:rPr>
        <w:t>Windows Server Standardin, 18</w:t>
      </w:r>
    </w:p>
    <w:p w:rsidR="00EB16C5" w:rsidRDefault="00EB16C5">
      <w:pPr>
        <w:pStyle w:val="Index1"/>
        <w:tabs>
          <w:tab w:val="right" w:pos="5030"/>
        </w:tabs>
        <w:rPr>
          <w:noProof/>
        </w:rPr>
      </w:pPr>
      <w:r>
        <w:rPr>
          <w:noProof/>
        </w:rPr>
        <w:t>Windows Serverin, 86</w:t>
      </w:r>
    </w:p>
    <w:p w:rsidR="00EB16C5" w:rsidRDefault="00EB16C5">
      <w:pPr>
        <w:pStyle w:val="Index1"/>
        <w:tabs>
          <w:tab w:val="right" w:pos="5030"/>
        </w:tabs>
        <w:rPr>
          <w:noProof/>
        </w:rPr>
      </w:pPr>
      <w:r>
        <w:rPr>
          <w:noProof/>
        </w:rPr>
        <w:t>Windows Small Business Server, 48</w:t>
      </w:r>
    </w:p>
    <w:p w:rsidR="00EB16C5" w:rsidRDefault="00EB16C5">
      <w:pPr>
        <w:pStyle w:val="Index1"/>
        <w:tabs>
          <w:tab w:val="right" w:pos="5030"/>
        </w:tabs>
        <w:rPr>
          <w:noProof/>
        </w:rPr>
      </w:pPr>
      <w:r>
        <w:rPr>
          <w:noProof/>
        </w:rPr>
        <w:t>Windows Small Business Server 2008, 49</w:t>
      </w:r>
    </w:p>
    <w:p w:rsidR="00EB16C5" w:rsidRDefault="00EB16C5">
      <w:pPr>
        <w:pStyle w:val="Index1"/>
        <w:tabs>
          <w:tab w:val="right" w:pos="5030"/>
        </w:tabs>
        <w:rPr>
          <w:noProof/>
        </w:rPr>
      </w:pPr>
      <w:r>
        <w:rPr>
          <w:noProof/>
        </w:rPr>
        <w:t>Windows Small Business Server 2011 CAL Suite, 49</w:t>
      </w:r>
    </w:p>
    <w:p w:rsidR="00EB16C5" w:rsidRDefault="00EB16C5">
      <w:pPr>
        <w:pStyle w:val="Index1"/>
        <w:tabs>
          <w:tab w:val="right" w:pos="5030"/>
        </w:tabs>
        <w:rPr>
          <w:noProof/>
        </w:rPr>
      </w:pPr>
      <w:r>
        <w:rPr>
          <w:noProof/>
        </w:rPr>
        <w:t>Windows Small Business Server 2011 Premium Add-on CAL Suite, 49</w:t>
      </w:r>
    </w:p>
    <w:p w:rsidR="00EB16C5" w:rsidRDefault="00EB16C5">
      <w:pPr>
        <w:pStyle w:val="Index1"/>
        <w:tabs>
          <w:tab w:val="right" w:pos="5030"/>
        </w:tabs>
        <w:rPr>
          <w:noProof/>
        </w:rPr>
      </w:pPr>
      <w:r>
        <w:rPr>
          <w:noProof/>
        </w:rPr>
        <w:t>Windows Virtual Desktop Access, 39</w:t>
      </w:r>
    </w:p>
    <w:p w:rsidR="00EB16C5" w:rsidRDefault="00EB16C5">
      <w:pPr>
        <w:pStyle w:val="Index1"/>
        <w:tabs>
          <w:tab w:val="right" w:pos="5030"/>
        </w:tabs>
        <w:rPr>
          <w:noProof/>
        </w:rPr>
      </w:pPr>
      <w:r>
        <w:rPr>
          <w:noProof/>
        </w:rPr>
        <w:t>Windows Vista, 40</w:t>
      </w:r>
    </w:p>
    <w:p w:rsidR="00EB16C5" w:rsidRDefault="00EB16C5">
      <w:pPr>
        <w:pStyle w:val="Index1"/>
        <w:tabs>
          <w:tab w:val="right" w:pos="5030"/>
        </w:tabs>
        <w:rPr>
          <w:noProof/>
        </w:rPr>
      </w:pPr>
      <w:r>
        <w:rPr>
          <w:noProof/>
        </w:rPr>
        <w:t>Windows Vista Business for Embedded Systems, 40</w:t>
      </w:r>
    </w:p>
    <w:p w:rsidR="00EB16C5" w:rsidRDefault="00EB16C5">
      <w:pPr>
        <w:pStyle w:val="Index1"/>
        <w:tabs>
          <w:tab w:val="right" w:pos="5030"/>
        </w:tabs>
        <w:rPr>
          <w:noProof/>
        </w:rPr>
      </w:pPr>
      <w:r>
        <w:rPr>
          <w:noProof/>
        </w:rPr>
        <w:t>Windows Vista Ultimate for Embedded Systems, 40</w:t>
      </w:r>
    </w:p>
    <w:p w:rsidR="00EB16C5" w:rsidRDefault="00EB16C5">
      <w:pPr>
        <w:pStyle w:val="Index1"/>
        <w:tabs>
          <w:tab w:val="right" w:pos="5030"/>
        </w:tabs>
        <w:rPr>
          <w:noProof/>
        </w:rPr>
      </w:pPr>
      <w:r>
        <w:rPr>
          <w:noProof/>
        </w:rPr>
        <w:t>Windows XP, 40</w:t>
      </w:r>
    </w:p>
    <w:p w:rsidR="00EB16C5" w:rsidRDefault="00EB16C5">
      <w:pPr>
        <w:pStyle w:val="Index1"/>
        <w:tabs>
          <w:tab w:val="right" w:pos="5030"/>
        </w:tabs>
        <w:rPr>
          <w:noProof/>
        </w:rPr>
      </w:pPr>
      <w:r>
        <w:rPr>
          <w:noProof/>
        </w:rPr>
        <w:t>Windows XP Embedded, 41</w:t>
      </w:r>
    </w:p>
    <w:p w:rsidR="00EB16C5" w:rsidRDefault="00EB16C5">
      <w:pPr>
        <w:pStyle w:val="Index1"/>
        <w:tabs>
          <w:tab w:val="right" w:pos="5030"/>
        </w:tabs>
        <w:rPr>
          <w:noProof/>
        </w:rPr>
      </w:pPr>
      <w:r>
        <w:rPr>
          <w:noProof/>
        </w:rPr>
        <w:t>Windows XP Professional for Embedded Systems, 40</w:t>
      </w:r>
    </w:p>
    <w:p w:rsidR="00EB16C5" w:rsidRDefault="00EB16C5">
      <w:pPr>
        <w:pStyle w:val="Index1"/>
        <w:tabs>
          <w:tab w:val="right" w:pos="5030"/>
        </w:tabs>
        <w:rPr>
          <w:noProof/>
        </w:rPr>
      </w:pPr>
      <w:r>
        <w:rPr>
          <w:noProof/>
        </w:rPr>
        <w:t>Windows-rinnakkaistilaus, 42</w:t>
      </w:r>
    </w:p>
    <w:p w:rsidR="00EB16C5" w:rsidRDefault="00EB16C5">
      <w:pPr>
        <w:pStyle w:val="Index1"/>
        <w:tabs>
          <w:tab w:val="right" w:pos="5030"/>
        </w:tabs>
        <w:rPr>
          <w:noProof/>
        </w:rPr>
      </w:pPr>
      <w:r>
        <w:rPr>
          <w:noProof/>
        </w:rPr>
        <w:t>Word 2016, 23</w:t>
      </w:r>
    </w:p>
    <w:p w:rsidR="00EB16C5" w:rsidRDefault="00EB16C5">
      <w:pPr>
        <w:pStyle w:val="Index1"/>
        <w:tabs>
          <w:tab w:val="right" w:pos="5030"/>
        </w:tabs>
        <w:rPr>
          <w:noProof/>
        </w:rPr>
      </w:pPr>
      <w:r>
        <w:rPr>
          <w:noProof/>
        </w:rPr>
        <w:t>Word 2016 for Mac, 25</w:t>
      </w:r>
    </w:p>
    <w:p w:rsidR="00EB16C5" w:rsidRDefault="00EB16C5">
      <w:pPr>
        <w:pStyle w:val="Index1"/>
        <w:tabs>
          <w:tab w:val="right" w:pos="5030"/>
        </w:tabs>
        <w:rPr>
          <w:noProof/>
        </w:rPr>
      </w:pPr>
      <w:r>
        <w:rPr>
          <w:noProof/>
        </w:rPr>
        <w:t>Work at Home for Mac 2016, 25</w:t>
      </w:r>
    </w:p>
    <w:p w:rsidR="00EB16C5" w:rsidRDefault="00EB16C5">
      <w:pPr>
        <w:pStyle w:val="Index1"/>
        <w:tabs>
          <w:tab w:val="right" w:pos="5030"/>
        </w:tabs>
        <w:rPr>
          <w:noProof/>
        </w:rPr>
      </w:pPr>
      <w:r>
        <w:rPr>
          <w:noProof/>
        </w:rPr>
        <w:t>Work at Home for Office Professional Plus 2016, 24</w:t>
      </w:r>
    </w:p>
    <w:p w:rsidR="00EB16C5" w:rsidRDefault="00EB16C5">
      <w:pPr>
        <w:pStyle w:val="Index1"/>
        <w:tabs>
          <w:tab w:val="right" w:pos="5030"/>
        </w:tabs>
        <w:rPr>
          <w:noProof/>
        </w:rPr>
      </w:pPr>
      <w:r>
        <w:rPr>
          <w:noProof/>
        </w:rPr>
        <w:t>Work at Home for Office Standard 2016, 24</w:t>
      </w:r>
    </w:p>
    <w:p w:rsidR="00EB16C5" w:rsidRDefault="00EB16C5">
      <w:pPr>
        <w:pStyle w:val="Index1"/>
        <w:tabs>
          <w:tab w:val="right" w:pos="5030"/>
        </w:tabs>
        <w:rPr>
          <w:noProof/>
        </w:rPr>
      </w:pPr>
      <w:r>
        <w:rPr>
          <w:noProof/>
        </w:rPr>
        <w:t>Yammer, 22</w:t>
      </w:r>
    </w:p>
    <w:p w:rsidR="00EB16C5" w:rsidRDefault="00EB16C5">
      <w:pPr>
        <w:pStyle w:val="Index1"/>
        <w:tabs>
          <w:tab w:val="right" w:pos="5030"/>
        </w:tabs>
        <w:rPr>
          <w:noProof/>
        </w:rPr>
      </w:pPr>
      <w:r>
        <w:rPr>
          <w:noProof/>
        </w:rPr>
        <w:t>Yammer Enterprise, 70</w:t>
      </w:r>
    </w:p>
    <w:p w:rsidR="00EB16C5" w:rsidRDefault="00EB16C5">
      <w:pPr>
        <w:pStyle w:val="ProductList-Body"/>
        <w:rPr>
          <w:noProof/>
        </w:rPr>
        <w:sectPr w:rsidR="00EB16C5" w:rsidSect="00EB16C5">
          <w:type w:val="continuous"/>
          <w:pgSz w:w="12240" w:h="15840" w:code="1"/>
          <w:pgMar w:top="1170" w:right="720" w:bottom="720" w:left="720" w:header="432" w:footer="288" w:gutter="0"/>
          <w:cols w:num="2" w:space="720"/>
        </w:sectPr>
      </w:pPr>
    </w:p>
    <w:p w:rsidR="00351D1B" w:rsidRDefault="009F199F">
      <w:pPr>
        <w:pStyle w:val="ProductList-Body"/>
        <w:sectPr w:rsidR="00351D1B" w:rsidSect="00EB16C5">
          <w:type w:val="continuous"/>
          <w:pgSz w:w="12240" w:h="15840" w:code="1"/>
          <w:pgMar w:top="1170" w:right="720" w:bottom="720" w:left="720" w:header="432" w:footer="288" w:gutter="0"/>
          <w:cols w:num="2" w:space="360"/>
        </w:sectPr>
      </w:pPr>
      <w:r>
        <w:fldChar w:fldCharType="end"/>
      </w:r>
    </w:p>
    <w:p w:rsidR="00351D1B" w:rsidRDefault="00351D1B">
      <w:pPr>
        <w:pStyle w:val="ProductList-Body"/>
      </w:pPr>
    </w:p>
    <w:sectPr w:rsidR="00351D1B"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A12E8" w:rsidRDefault="009A12E8" w:rsidP="007C7D4D">
      <w:pPr>
        <w:spacing w:after="0"/>
      </w:pPr>
      <w:r>
        <w:separator/>
      </w:r>
    </w:p>
    <w:p w:rsidR="009A12E8" w:rsidRDefault="009A12E8"/>
  </w:endnote>
  <w:endnote w:type="continuationSeparator" w:id="0">
    <w:p w:rsidR="009A12E8" w:rsidRDefault="009A12E8" w:rsidP="007C7D4D">
      <w:pPr>
        <w:spacing w:after="0"/>
      </w:pPr>
      <w:r>
        <w:continuationSeparator/>
      </w:r>
    </w:p>
    <w:p w:rsidR="009A12E8" w:rsidRDefault="009A12E8"/>
  </w:endnote>
  <w:endnote w:type="continuationNotice" w:id="1">
    <w:p w:rsidR="009A12E8" w:rsidRDefault="009A12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99F" w:rsidRDefault="009F199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99F" w:rsidRDefault="009F199F">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99F" w:rsidRDefault="009F199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F19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199F" w:rsidRDefault="009F199F">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4">
            <w:r>
              <w:rPr>
                <w:color w:val="00467F"/>
                <w:u w:val="single"/>
              </w:rPr>
              <w:t>Hakemisto</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F19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199F" w:rsidRDefault="009F199F">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4">
            <w:r>
              <w:rPr>
                <w:color w:val="00467F"/>
                <w:u w:val="single"/>
              </w:rPr>
              <w:t>Hakemisto</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F199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199F" w:rsidRDefault="009F199F">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4">
            <w:r>
              <w:rPr>
                <w:color w:val="00467F"/>
                <w:u w:val="single"/>
              </w:rPr>
              <w:t>Hakemisto</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F19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199F" w:rsidRDefault="009F199F">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4">
            <w:r>
              <w:rPr>
                <w:color w:val="00467F"/>
                <w:u w:val="single"/>
              </w:rPr>
              <w:t>Hakemisto</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F19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199F" w:rsidRDefault="009F199F">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4">
            <w:r>
              <w:rPr>
                <w:color w:val="00467F"/>
                <w:u w:val="single"/>
              </w:rPr>
              <w:t>Hakemisto</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F19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199F" w:rsidRDefault="009F199F">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4">
            <w:r>
              <w:rPr>
                <w:color w:val="00467F"/>
                <w:u w:val="single"/>
              </w:rPr>
              <w:t>Hakemisto</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F19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199F" w:rsidRDefault="009F199F">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4">
            <w:r>
              <w:rPr>
                <w:color w:val="00467F"/>
                <w:u w:val="single"/>
              </w:rPr>
              <w:t>Hakemisto</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F19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199F" w:rsidRDefault="009F199F">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4">
            <w:r>
              <w:rPr>
                <w:color w:val="00467F"/>
                <w:u w:val="single"/>
              </w:rPr>
              <w:t>Hakemisto</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F19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199F" w:rsidRDefault="009F199F">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4">
            <w:r>
              <w:rPr>
                <w:color w:val="00467F"/>
                <w:u w:val="single"/>
              </w:rPr>
              <w:t>Hakemisto</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7"/>
      <w:gridCol w:w="222"/>
      <w:gridCol w:w="1148"/>
      <w:gridCol w:w="222"/>
      <w:gridCol w:w="1244"/>
      <w:gridCol w:w="222"/>
      <w:gridCol w:w="1184"/>
      <w:gridCol w:w="222"/>
      <w:gridCol w:w="1131"/>
      <w:gridCol w:w="222"/>
      <w:gridCol w:w="1127"/>
      <w:gridCol w:w="222"/>
      <w:gridCol w:w="1116"/>
      <w:gridCol w:w="222"/>
      <w:gridCol w:w="1169"/>
    </w:tblGrid>
    <w:tr w:rsidR="009F19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199F" w:rsidRDefault="009F199F">
          <w:pPr>
            <w:pStyle w:val="PURFooterText"/>
            <w:jc w:val="center"/>
          </w:pPr>
          <w:hyperlink w:anchor="_Sec844">
            <w:r>
              <w:rPr>
                <w:color w:val="00467F"/>
                <w:u w:val="single"/>
              </w:rPr>
              <w:t>Hakemisto</w:t>
            </w:r>
          </w:hyperlink>
        </w:p>
      </w:tc>
    </w:tr>
  </w:tbl>
  <w:p w:rsidR="009F199F" w:rsidRDefault="009F199F"/>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F199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842">
            <w:r>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1">
            <w:r>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36">
            <w:r>
              <w:rPr>
                <w:color w:val="00467F"/>
                <w:u w:val="single"/>
              </w:rPr>
              <w:t>Käyttöoikeuden 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7">
            <w:r>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8">
            <w:r>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49">
            <w:r>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F199F" w:rsidRDefault="009F199F">
          <w:pPr>
            <w:pStyle w:val="PURFooterText"/>
            <w:jc w:val="center"/>
          </w:pPr>
          <w:hyperlink w:anchor="_Sec591">
            <w:r>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F199F" w:rsidRDefault="009F199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F199F" w:rsidRDefault="009F199F">
          <w:pPr>
            <w:pStyle w:val="PURFooterText"/>
            <w:jc w:val="center"/>
          </w:pPr>
          <w:hyperlink w:anchor="_Sec844">
            <w:r>
              <w:rPr>
                <w:color w:val="00467F"/>
                <w:u w:val="single"/>
              </w:rPr>
              <w:t>Hakemisto</w:t>
            </w:r>
          </w:hyperlink>
        </w:p>
      </w:tc>
    </w:tr>
  </w:tbl>
  <w:p w:rsidR="009F199F" w:rsidRDefault="009F199F"/>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A12E8" w:rsidRDefault="009A12E8" w:rsidP="007C7D4D">
      <w:pPr>
        <w:spacing w:after="0"/>
      </w:pPr>
      <w:r>
        <w:separator/>
      </w:r>
    </w:p>
    <w:p w:rsidR="009A12E8" w:rsidRDefault="009A12E8"/>
  </w:footnote>
  <w:footnote w:type="continuationSeparator" w:id="0">
    <w:p w:rsidR="009A12E8" w:rsidRDefault="009A12E8" w:rsidP="007C7D4D">
      <w:pPr>
        <w:spacing w:after="0"/>
      </w:pPr>
      <w:r>
        <w:continuationSeparator/>
      </w:r>
    </w:p>
    <w:p w:rsidR="009A12E8" w:rsidRDefault="009A12E8"/>
  </w:footnote>
  <w:footnote w:type="continuationNotice" w:id="1">
    <w:p w:rsidR="009A12E8" w:rsidRDefault="009A12E8">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99F" w:rsidRDefault="009F199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99F" w:rsidRDefault="009F199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199F" w:rsidRDefault="009F199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9F199F">
      <w:tc>
        <w:tcPr>
          <w:tcW w:w="8560" w:type="dxa"/>
        </w:tcPr>
        <w:p w:rsidR="009F199F" w:rsidRDefault="009F199F">
          <w:pPr>
            <w:pStyle w:val="PURHeaderText"/>
          </w:pPr>
          <w:r>
            <w:t>Microsoftin volyymikäyttöoikeuden Tuotteen ehdot (suomi [Finnish], toukokuu 2016)</w:t>
          </w:r>
        </w:p>
      </w:tc>
      <w:tc>
        <w:tcPr>
          <w:tcW w:w="3680" w:type="dxa"/>
        </w:tcPr>
        <w:p w:rsidR="009F199F" w:rsidRDefault="009F199F">
          <w:pPr>
            <w:pStyle w:val="PURHeaderText"/>
            <w:jc w:val="right"/>
          </w:pPr>
          <w:r>
            <w:fldChar w:fldCharType="begin"/>
          </w:r>
          <w:r>
            <w:instrText xml:space="preserve"> PAGE \* MERGEFORMAT </w:instrText>
          </w:r>
          <w:r>
            <w:fldChar w:fldCharType="separate"/>
          </w:r>
          <w:r w:rsidR="00873F19">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9F199F">
      <w:tc>
        <w:tcPr>
          <w:tcW w:w="8560" w:type="dxa"/>
        </w:tcPr>
        <w:p w:rsidR="009F199F" w:rsidRDefault="009F199F">
          <w:pPr>
            <w:pStyle w:val="PURHeaderText"/>
          </w:pPr>
          <w:r>
            <w:t>Microsoftin volyymikäyttöoikeuden Tuotteen ehdot (suomi [Finnish], toukokuu 2016)</w:t>
          </w:r>
        </w:p>
      </w:tc>
      <w:tc>
        <w:tcPr>
          <w:tcW w:w="3680" w:type="dxa"/>
        </w:tcPr>
        <w:p w:rsidR="009F199F" w:rsidRDefault="009F199F">
          <w:pPr>
            <w:pStyle w:val="PURHeaderText"/>
            <w:jc w:val="right"/>
          </w:pPr>
          <w:r>
            <w:fldChar w:fldCharType="begin"/>
          </w:r>
          <w:r>
            <w:instrText xml:space="preserve"> PAGE \* MERGEFORMAT </w:instrText>
          </w:r>
          <w:r>
            <w:fldChar w:fldCharType="separate"/>
          </w:r>
          <w:r w:rsidR="00873F19">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F199F">
      <w:tc>
        <w:tcPr>
          <w:tcW w:w="8560" w:type="dxa"/>
        </w:tcPr>
        <w:p w:rsidR="009F199F" w:rsidRDefault="009F199F">
          <w:pPr>
            <w:pStyle w:val="PURHeaderText"/>
          </w:pPr>
          <w:r>
            <w:t>Microsoftin volyymikäyttöoikeuden Tuotteen ehdot (suomi [Finnish], toukokuu 2016)</w:t>
          </w:r>
        </w:p>
      </w:tc>
      <w:tc>
        <w:tcPr>
          <w:tcW w:w="3680" w:type="dxa"/>
        </w:tcPr>
        <w:p w:rsidR="009F199F" w:rsidRDefault="009F199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9F199F">
      <w:tc>
        <w:tcPr>
          <w:tcW w:w="8560" w:type="dxa"/>
        </w:tcPr>
        <w:p w:rsidR="009F199F" w:rsidRDefault="009F199F">
          <w:pPr>
            <w:pStyle w:val="PURHeaderText"/>
          </w:pPr>
          <w:r>
            <w:t>Microsoftin volyymikäyttöoikeuden Tuotteen ehdot (suomi [Finnish], toukokuu 2016)</w:t>
          </w:r>
        </w:p>
      </w:tc>
      <w:tc>
        <w:tcPr>
          <w:tcW w:w="3680" w:type="dxa"/>
        </w:tcPr>
        <w:p w:rsidR="009F199F" w:rsidRDefault="009F199F">
          <w:pPr>
            <w:pStyle w:val="PURHeaderText"/>
            <w:jc w:val="right"/>
          </w:pPr>
          <w:r>
            <w:fldChar w:fldCharType="begin"/>
          </w:r>
          <w:r>
            <w:instrText xml:space="preserve"> PAGE \* MERGEFORMAT </w:instrText>
          </w:r>
          <w:r>
            <w:fldChar w:fldCharType="separate"/>
          </w:r>
          <w:r w:rsidR="00873F19">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2"/>
      <w:gridCol w:w="3208"/>
    </w:tblGrid>
    <w:tr w:rsidR="009F199F">
      <w:tc>
        <w:tcPr>
          <w:tcW w:w="8560" w:type="dxa"/>
        </w:tcPr>
        <w:p w:rsidR="009F199F" w:rsidRDefault="009F199F">
          <w:pPr>
            <w:pStyle w:val="PURHeaderText"/>
          </w:pPr>
          <w:r>
            <w:t>Microsoftin volyymikäyttöoikeuden Tuotteen ehdot (suomi [Finnish], toukokuu 2016)</w:t>
          </w:r>
        </w:p>
      </w:tc>
      <w:tc>
        <w:tcPr>
          <w:tcW w:w="3680" w:type="dxa"/>
        </w:tcPr>
        <w:p w:rsidR="009F199F" w:rsidRDefault="009F199F">
          <w:pPr>
            <w:pStyle w:val="PURHeaderText"/>
            <w:jc w:val="right"/>
          </w:pPr>
          <w:r>
            <w:fldChar w:fldCharType="begin"/>
          </w:r>
          <w:r>
            <w:instrText xml:space="preserve"> PAGE \* MERGEFORMAT </w:instrText>
          </w:r>
          <w:r>
            <w:fldChar w:fldCharType="separate"/>
          </w:r>
          <w:r w:rsidR="00873F19">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9F199F">
      <w:tc>
        <w:tcPr>
          <w:tcW w:w="8560" w:type="dxa"/>
        </w:tcPr>
        <w:p w:rsidR="009F199F" w:rsidRDefault="009F199F">
          <w:pPr>
            <w:pStyle w:val="PURHeaderText"/>
          </w:pPr>
          <w:r>
            <w:t>Microsoftin volyymikäyttöoikeuden Tuotteen ehdot (suomi [Finnish], toukokuu 2016)</w:t>
          </w:r>
        </w:p>
      </w:tc>
      <w:tc>
        <w:tcPr>
          <w:tcW w:w="3680" w:type="dxa"/>
        </w:tcPr>
        <w:p w:rsidR="009F199F" w:rsidRDefault="009F199F">
          <w:pPr>
            <w:pStyle w:val="PURHeaderText"/>
            <w:jc w:val="right"/>
          </w:pPr>
          <w:r>
            <w:fldChar w:fldCharType="begin"/>
          </w:r>
          <w:r>
            <w:instrText xml:space="preserve"> PAGE \* MERGEFORMAT </w:instrText>
          </w:r>
          <w:r>
            <w:fldChar w:fldCharType="separate"/>
          </w:r>
          <w:r w:rsidR="00873F19">
            <w:rPr>
              <w:noProof/>
            </w:rPr>
            <w:t>49</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9F199F">
      <w:tc>
        <w:tcPr>
          <w:tcW w:w="8560" w:type="dxa"/>
        </w:tcPr>
        <w:p w:rsidR="009F199F" w:rsidRDefault="009F199F">
          <w:pPr>
            <w:pStyle w:val="PURHeaderText"/>
          </w:pPr>
          <w:r>
            <w:t>Microsoftin volyymikäyttöoikeuden Tuotteen ehdot (suomi [Finnish], toukokuu 2016)</w:t>
          </w:r>
        </w:p>
      </w:tc>
      <w:tc>
        <w:tcPr>
          <w:tcW w:w="3680" w:type="dxa"/>
        </w:tcPr>
        <w:p w:rsidR="009F199F" w:rsidRDefault="009F199F">
          <w:pPr>
            <w:pStyle w:val="PURHeaderText"/>
            <w:jc w:val="right"/>
          </w:pPr>
          <w:r>
            <w:fldChar w:fldCharType="begin"/>
          </w:r>
          <w:r>
            <w:instrText xml:space="preserve"> PAGE \* MERGEFORMAT </w:instrText>
          </w:r>
          <w:r>
            <w:fldChar w:fldCharType="separate"/>
          </w:r>
          <w:r w:rsidR="00873F19">
            <w:rPr>
              <w:noProof/>
            </w:rPr>
            <w:t>53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9F199F">
      <w:tc>
        <w:tcPr>
          <w:tcW w:w="8560" w:type="dxa"/>
        </w:tcPr>
        <w:p w:rsidR="009F199F" w:rsidRDefault="009F199F">
          <w:pPr>
            <w:pStyle w:val="PURHeaderText"/>
          </w:pPr>
          <w:r>
            <w:t>Microsoftin volyymikäyttöoikeuden Tuotteen ehdot (suomi [Finnish], toukokuu 2016)</w:t>
          </w:r>
        </w:p>
      </w:tc>
      <w:tc>
        <w:tcPr>
          <w:tcW w:w="3680" w:type="dxa"/>
        </w:tcPr>
        <w:p w:rsidR="009F199F" w:rsidRDefault="009F199F">
          <w:pPr>
            <w:pStyle w:val="PURHeaderText"/>
            <w:jc w:val="right"/>
          </w:pPr>
          <w:r>
            <w:fldChar w:fldCharType="begin"/>
          </w:r>
          <w:r>
            <w:instrText xml:space="preserve"> PAGE \* MERGEFORMAT </w:instrText>
          </w:r>
          <w:r>
            <w:fldChar w:fldCharType="separate"/>
          </w:r>
          <w:r>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9F199F">
      <w:tc>
        <w:tcPr>
          <w:tcW w:w="8560" w:type="dxa"/>
        </w:tcPr>
        <w:p w:rsidR="009F199F" w:rsidRDefault="009F199F">
          <w:pPr>
            <w:pStyle w:val="PURHeaderText"/>
          </w:pPr>
          <w:r>
            <w:t>Microsoftin volyymikäyttöoikeuden Tuotteen ehdot (suomi [Finnish], toukokuu 2016)</w:t>
          </w:r>
        </w:p>
      </w:tc>
      <w:tc>
        <w:tcPr>
          <w:tcW w:w="3680" w:type="dxa"/>
        </w:tcPr>
        <w:p w:rsidR="009F199F" w:rsidRDefault="009F199F">
          <w:pPr>
            <w:pStyle w:val="PURHeaderText"/>
            <w:jc w:val="right"/>
          </w:pPr>
          <w:r>
            <w:fldChar w:fldCharType="begin"/>
          </w:r>
          <w:r>
            <w:instrText xml:space="preserve"> PAGE \* MERGEFORMAT </w:instrText>
          </w:r>
          <w:r>
            <w:fldChar w:fldCharType="separate"/>
          </w:r>
          <w:r>
            <w:rPr>
              <w:noProof/>
            </w:rPr>
            <w:t>95</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5"/>
      <w:gridCol w:w="3215"/>
    </w:tblGrid>
    <w:tr w:rsidR="009F199F">
      <w:tc>
        <w:tcPr>
          <w:tcW w:w="8560" w:type="dxa"/>
        </w:tcPr>
        <w:p w:rsidR="009F199F" w:rsidRDefault="009F199F">
          <w:pPr>
            <w:pStyle w:val="PURHeaderText"/>
          </w:pPr>
          <w:r>
            <w:t>Microsoftin volyymikäyttöoikeuden Tuotteen ehdot (suomi [Finnish], toukokuu 2016)</w:t>
          </w:r>
        </w:p>
      </w:tc>
      <w:tc>
        <w:tcPr>
          <w:tcW w:w="3680" w:type="dxa"/>
        </w:tcPr>
        <w:p w:rsidR="009F199F" w:rsidRDefault="009F199F">
          <w:pPr>
            <w:pStyle w:val="PURHeaderText"/>
            <w:jc w:val="right"/>
          </w:pPr>
          <w:r>
            <w:fldChar w:fldCharType="begin"/>
          </w:r>
          <w:r>
            <w:instrText xml:space="preserve"> PAGE \* MERGEFORMAT </w:instrText>
          </w:r>
          <w:r>
            <w:fldChar w:fldCharType="separate"/>
          </w:r>
          <w:r>
            <w:rPr>
              <w:noProof/>
            </w:rPr>
            <w:t>100</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9F199F">
      <w:tc>
        <w:tcPr>
          <w:tcW w:w="8560" w:type="dxa"/>
        </w:tcPr>
        <w:p w:rsidR="009F199F" w:rsidRDefault="009F199F">
          <w:pPr>
            <w:pStyle w:val="PURHeaderText"/>
          </w:pPr>
          <w:r>
            <w:t>Microsoftin volyymikäyttöoikeuden Tuotteen ehdot (suomi [Finnish], toukokuu 2016)</w:t>
          </w:r>
        </w:p>
      </w:tc>
      <w:tc>
        <w:tcPr>
          <w:tcW w:w="3680" w:type="dxa"/>
        </w:tcPr>
        <w:p w:rsidR="009F199F" w:rsidRDefault="009F199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C3F1A"/>
    <w:multiLevelType w:val="multilevel"/>
    <w:tmpl w:val="258494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C71EDB"/>
    <w:multiLevelType w:val="multilevel"/>
    <w:tmpl w:val="FE34B5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F32D3D"/>
    <w:multiLevelType w:val="multilevel"/>
    <w:tmpl w:val="92E02C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1E0B38"/>
    <w:multiLevelType w:val="multilevel"/>
    <w:tmpl w:val="32184F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84535E"/>
    <w:multiLevelType w:val="multilevel"/>
    <w:tmpl w:val="FFAAE0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A24CA2"/>
    <w:multiLevelType w:val="multilevel"/>
    <w:tmpl w:val="6FBE3A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BB4F30"/>
    <w:multiLevelType w:val="multilevel"/>
    <w:tmpl w:val="521697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0B5405"/>
    <w:multiLevelType w:val="multilevel"/>
    <w:tmpl w:val="350C6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12706A"/>
    <w:multiLevelType w:val="multilevel"/>
    <w:tmpl w:val="E16EEC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781CC4"/>
    <w:multiLevelType w:val="multilevel"/>
    <w:tmpl w:val="6674F4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120EDC"/>
    <w:multiLevelType w:val="multilevel"/>
    <w:tmpl w:val="5F0EF7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731854"/>
    <w:multiLevelType w:val="multilevel"/>
    <w:tmpl w:val="004EEA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8D79D5"/>
    <w:multiLevelType w:val="multilevel"/>
    <w:tmpl w:val="848A1E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904C78"/>
    <w:multiLevelType w:val="multilevel"/>
    <w:tmpl w:val="ABBCF0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B8704E"/>
    <w:multiLevelType w:val="multilevel"/>
    <w:tmpl w:val="62502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A4A2110"/>
    <w:multiLevelType w:val="multilevel"/>
    <w:tmpl w:val="0FE2C9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E531F2"/>
    <w:multiLevelType w:val="multilevel"/>
    <w:tmpl w:val="93EEB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1B29A4"/>
    <w:multiLevelType w:val="multilevel"/>
    <w:tmpl w:val="4B186B8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8011F1"/>
    <w:multiLevelType w:val="multilevel"/>
    <w:tmpl w:val="0A5E2D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7E09FD"/>
    <w:multiLevelType w:val="multilevel"/>
    <w:tmpl w:val="D3C6F5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B65737"/>
    <w:multiLevelType w:val="multilevel"/>
    <w:tmpl w:val="52DAE2A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0704F4F"/>
    <w:multiLevelType w:val="multilevel"/>
    <w:tmpl w:val="B7A60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101980"/>
    <w:multiLevelType w:val="multilevel"/>
    <w:tmpl w:val="0308AA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322941"/>
    <w:multiLevelType w:val="multilevel"/>
    <w:tmpl w:val="D910D2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9A411D"/>
    <w:multiLevelType w:val="multilevel"/>
    <w:tmpl w:val="4B068A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7A707D3"/>
    <w:multiLevelType w:val="multilevel"/>
    <w:tmpl w:val="98D24C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C51B5C"/>
    <w:multiLevelType w:val="multilevel"/>
    <w:tmpl w:val="C05871C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9D83229"/>
    <w:multiLevelType w:val="multilevel"/>
    <w:tmpl w:val="20B65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5D23D3"/>
    <w:multiLevelType w:val="multilevel"/>
    <w:tmpl w:val="411AFB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FD0023"/>
    <w:multiLevelType w:val="multilevel"/>
    <w:tmpl w:val="C71647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CBE49B9"/>
    <w:multiLevelType w:val="multilevel"/>
    <w:tmpl w:val="EA6AA8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52FD7A9A"/>
    <w:multiLevelType w:val="multilevel"/>
    <w:tmpl w:val="51CA21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467185"/>
    <w:multiLevelType w:val="multilevel"/>
    <w:tmpl w:val="7F58F5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78305D1"/>
    <w:multiLevelType w:val="multilevel"/>
    <w:tmpl w:val="C2248B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84E5FD7"/>
    <w:multiLevelType w:val="multilevel"/>
    <w:tmpl w:val="1458E3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9B15F2"/>
    <w:multiLevelType w:val="multilevel"/>
    <w:tmpl w:val="454AA2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09B5541"/>
    <w:multiLevelType w:val="multilevel"/>
    <w:tmpl w:val="D41A97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352121B"/>
    <w:multiLevelType w:val="multilevel"/>
    <w:tmpl w:val="74D6BA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3E49FE"/>
    <w:multiLevelType w:val="multilevel"/>
    <w:tmpl w:val="A13CF4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72C3F3B"/>
    <w:multiLevelType w:val="multilevel"/>
    <w:tmpl w:val="05CEEA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C6A7AE3"/>
    <w:multiLevelType w:val="multilevel"/>
    <w:tmpl w:val="71F401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0327622"/>
    <w:multiLevelType w:val="multilevel"/>
    <w:tmpl w:val="AC2C9A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0D60E72"/>
    <w:multiLevelType w:val="multilevel"/>
    <w:tmpl w:val="B02C067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1CA1567"/>
    <w:multiLevelType w:val="multilevel"/>
    <w:tmpl w:val="902C5C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F15B30"/>
    <w:multiLevelType w:val="multilevel"/>
    <w:tmpl w:val="F5488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6EE6D48"/>
    <w:multiLevelType w:val="multilevel"/>
    <w:tmpl w:val="7D106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042F56"/>
    <w:multiLevelType w:val="multilevel"/>
    <w:tmpl w:val="8AAC66E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C3F539B"/>
    <w:multiLevelType w:val="multilevel"/>
    <w:tmpl w:val="6CC68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29"/>
  </w:num>
  <w:num w:numId="3">
    <w:abstractNumId w:val="13"/>
  </w:num>
  <w:num w:numId="4">
    <w:abstractNumId w:val="43"/>
  </w:num>
  <w:num w:numId="5">
    <w:abstractNumId w:val="7"/>
  </w:num>
  <w:num w:numId="6">
    <w:abstractNumId w:val="9"/>
  </w:num>
  <w:num w:numId="7">
    <w:abstractNumId w:val="1"/>
  </w:num>
  <w:num w:numId="8">
    <w:abstractNumId w:val="30"/>
  </w:num>
  <w:num w:numId="9">
    <w:abstractNumId w:val="2"/>
  </w:num>
  <w:num w:numId="10">
    <w:abstractNumId w:val="19"/>
  </w:num>
  <w:num w:numId="11">
    <w:abstractNumId w:val="23"/>
  </w:num>
  <w:num w:numId="12">
    <w:abstractNumId w:val="27"/>
  </w:num>
  <w:num w:numId="13">
    <w:abstractNumId w:val="15"/>
  </w:num>
  <w:num w:numId="14">
    <w:abstractNumId w:val="37"/>
  </w:num>
  <w:num w:numId="15">
    <w:abstractNumId w:val="5"/>
  </w:num>
  <w:num w:numId="16">
    <w:abstractNumId w:val="36"/>
  </w:num>
  <w:num w:numId="17">
    <w:abstractNumId w:val="17"/>
  </w:num>
  <w:num w:numId="18">
    <w:abstractNumId w:val="26"/>
  </w:num>
  <w:num w:numId="19">
    <w:abstractNumId w:val="34"/>
  </w:num>
  <w:num w:numId="20">
    <w:abstractNumId w:val="47"/>
  </w:num>
  <w:num w:numId="21">
    <w:abstractNumId w:val="33"/>
  </w:num>
  <w:num w:numId="22">
    <w:abstractNumId w:val="44"/>
  </w:num>
  <w:num w:numId="23">
    <w:abstractNumId w:val="21"/>
  </w:num>
  <w:num w:numId="24">
    <w:abstractNumId w:val="42"/>
  </w:num>
  <w:num w:numId="25">
    <w:abstractNumId w:val="14"/>
  </w:num>
  <w:num w:numId="26">
    <w:abstractNumId w:val="0"/>
  </w:num>
  <w:num w:numId="27">
    <w:abstractNumId w:val="45"/>
  </w:num>
  <w:num w:numId="28">
    <w:abstractNumId w:val="39"/>
  </w:num>
  <w:num w:numId="29">
    <w:abstractNumId w:val="18"/>
  </w:num>
  <w:num w:numId="30">
    <w:abstractNumId w:val="31"/>
  </w:num>
  <w:num w:numId="31">
    <w:abstractNumId w:val="16"/>
  </w:num>
  <w:num w:numId="32">
    <w:abstractNumId w:val="20"/>
  </w:num>
  <w:num w:numId="33">
    <w:abstractNumId w:val="35"/>
  </w:num>
  <w:num w:numId="34">
    <w:abstractNumId w:val="41"/>
  </w:num>
  <w:num w:numId="35">
    <w:abstractNumId w:val="40"/>
  </w:num>
  <w:num w:numId="36">
    <w:abstractNumId w:val="12"/>
  </w:num>
  <w:num w:numId="37">
    <w:abstractNumId w:val="25"/>
  </w:num>
  <w:num w:numId="38">
    <w:abstractNumId w:val="28"/>
  </w:num>
  <w:num w:numId="39">
    <w:abstractNumId w:val="24"/>
  </w:num>
  <w:num w:numId="40">
    <w:abstractNumId w:val="49"/>
  </w:num>
  <w:num w:numId="41">
    <w:abstractNumId w:val="10"/>
  </w:num>
  <w:num w:numId="42">
    <w:abstractNumId w:val="6"/>
  </w:num>
  <w:num w:numId="43">
    <w:abstractNumId w:val="8"/>
  </w:num>
  <w:num w:numId="44">
    <w:abstractNumId w:val="3"/>
  </w:num>
  <w:num w:numId="45">
    <w:abstractNumId w:val="11"/>
  </w:num>
  <w:num w:numId="46">
    <w:abstractNumId w:val="22"/>
  </w:num>
  <w:num w:numId="47">
    <w:abstractNumId w:val="38"/>
  </w:num>
  <w:num w:numId="48">
    <w:abstractNumId w:val="4"/>
  </w:num>
  <w:num w:numId="49">
    <w:abstractNumId w:val="48"/>
  </w:num>
  <w:num w:numId="50">
    <w:abstractNumId w:val="4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hOK5rNxkJDLhM6VzHmNQlFrcvqkobxtY1puD6uU4zBYut7/9PT80lNxsJaJJRIBbUg314VwM1dHB4/4c/205jg==" w:salt="cnEa9mZ4LZV4Z5o4WFLCW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1D1B"/>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3F19"/>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12E8"/>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199F"/>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16C5"/>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EB16C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eader" Target="head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fwlink/?LinkID=248686"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7.xm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htp://614"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eader" Target="header7.xm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0A0C8E-08E0-4B13-847D-BCD1A29849CB}">
  <ds:schemaRefs>
    <ds:schemaRef ds:uri="http://schemas.openxmlformats.org/officeDocument/2006/bibliography"/>
  </ds:schemaRefs>
</ds:datastoreItem>
</file>

<file path=customXml/itemProps2.xml><?xml version="1.0" encoding="utf-8"?>
<ds:datastoreItem xmlns:ds="http://schemas.openxmlformats.org/officeDocument/2006/customXml" ds:itemID="{2ECE146E-4C1A-42A9-821F-DA5B42565A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105130</Words>
  <Characters>599242</Characters>
  <Application>Microsoft Office Word</Application>
  <DocSecurity>8</DocSecurity>
  <Lines>4993</Lines>
  <Paragraphs>1405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702967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2016-04-25T08:39:00Z</dcterms:created>
  <dcterms:modified xsi:type="dcterms:W3CDTF">2016-04-25T08:40:00Z</dcterms:modified>
</cp:coreProperties>
</file>