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1235C" w:rsidRDefault="00E1235C">
      <w:pPr>
        <w:pStyle w:val="PURBody"/>
        <w:shd w:val="clear" w:color="auto" w:fill="00188F"/>
        <w:tabs>
          <w:tab w:val="clear" w:pos="360"/>
        </w:tabs>
        <w:ind w:right="7920" w:firstLine="360"/>
        <w:rPr>
          <w:color w:val="FFFFFF"/>
          <w:sz w:val="6"/>
          <w:szCs w:val="6"/>
        </w:rPr>
      </w:pPr>
    </w:p>
    <w:p w:rsidR="00E1235C" w:rsidRDefault="00745FA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E1235C" w:rsidRDefault="00745FA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E1235C" w:rsidRDefault="00E1235C">
      <w:pPr>
        <w:pStyle w:val="PURBody"/>
        <w:shd w:val="clear" w:color="auto" w:fill="00188F"/>
        <w:tabs>
          <w:tab w:val="clear" w:pos="360"/>
        </w:tabs>
        <w:spacing w:after="0"/>
        <w:ind w:right="7920" w:firstLine="360"/>
        <w:rPr>
          <w:color w:val="FFFFFF" w:themeColor="background1"/>
          <w:szCs w:val="18"/>
        </w:rPr>
      </w:pPr>
    </w:p>
    <w:p w:rsidR="00E1235C" w:rsidRDefault="00E1235C">
      <w:pPr>
        <w:pStyle w:val="PURBody"/>
        <w:shd w:val="clear" w:color="auto" w:fill="00188F"/>
        <w:tabs>
          <w:tab w:val="clear" w:pos="360"/>
        </w:tabs>
        <w:spacing w:after="0"/>
        <w:ind w:right="7920" w:firstLine="360"/>
        <w:rPr>
          <w:color w:val="FFFFFF" w:themeColor="background1"/>
          <w:szCs w:val="18"/>
        </w:rPr>
      </w:pPr>
      <w:bookmarkStart w:id="0" w:name="_GoBack"/>
      <w:bookmarkEnd w:id="0"/>
    </w:p>
    <w:p w:rsidR="00E1235C" w:rsidRDefault="00E1235C">
      <w:pPr>
        <w:pStyle w:val="PURBody"/>
        <w:shd w:val="clear" w:color="auto" w:fill="00188F"/>
        <w:tabs>
          <w:tab w:val="clear" w:pos="360"/>
        </w:tabs>
        <w:spacing w:after="0"/>
        <w:ind w:right="7920" w:firstLine="360"/>
        <w:rPr>
          <w:color w:val="FFFFFF" w:themeColor="background1"/>
          <w:szCs w:val="18"/>
        </w:rPr>
      </w:pPr>
    </w:p>
    <w:p w:rsidR="00E1235C" w:rsidRDefault="00E1235C">
      <w:pPr>
        <w:pStyle w:val="PURBody"/>
        <w:shd w:val="clear" w:color="auto" w:fill="00188F"/>
        <w:tabs>
          <w:tab w:val="clear" w:pos="360"/>
        </w:tabs>
        <w:spacing w:after="0"/>
        <w:ind w:right="7920" w:firstLine="360"/>
        <w:rPr>
          <w:color w:val="FFFFFF" w:themeColor="background1"/>
          <w:szCs w:val="18"/>
        </w:rPr>
      </w:pPr>
    </w:p>
    <w:p w:rsidR="00E1235C" w:rsidRDefault="00E1235C">
      <w:pPr>
        <w:pStyle w:val="PURBody"/>
        <w:shd w:val="clear" w:color="auto" w:fill="00188F"/>
        <w:tabs>
          <w:tab w:val="clear" w:pos="360"/>
        </w:tabs>
        <w:spacing w:after="0"/>
        <w:ind w:right="7920" w:firstLine="360"/>
        <w:rPr>
          <w:color w:val="FFFFFF" w:themeColor="background1"/>
          <w:szCs w:val="18"/>
        </w:rPr>
      </w:pPr>
    </w:p>
    <w:p w:rsidR="00E1235C" w:rsidRDefault="00E1235C">
      <w:pPr>
        <w:pStyle w:val="PURBody"/>
        <w:shd w:val="clear" w:color="auto" w:fill="0072C6"/>
        <w:tabs>
          <w:tab w:val="clear" w:pos="360"/>
        </w:tabs>
        <w:ind w:right="1800" w:firstLine="360"/>
        <w:rPr>
          <w:sz w:val="72"/>
          <w:szCs w:val="72"/>
        </w:rPr>
      </w:pPr>
    </w:p>
    <w:p w:rsidR="00E1235C" w:rsidRDefault="00E1235C">
      <w:pPr>
        <w:pStyle w:val="PURBody"/>
        <w:shd w:val="clear" w:color="auto" w:fill="0072C6"/>
        <w:tabs>
          <w:tab w:val="clear" w:pos="360"/>
          <w:tab w:val="left" w:pos="180"/>
        </w:tabs>
        <w:ind w:right="1800" w:firstLine="360"/>
        <w:rPr>
          <w:color w:val="FFFFFF" w:themeColor="background1"/>
          <w:sz w:val="72"/>
          <w:szCs w:val="72"/>
        </w:rPr>
      </w:pPr>
    </w:p>
    <w:p w:rsidR="00E1235C" w:rsidRDefault="00745F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E1235C" w:rsidRDefault="00745F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1.9.2016</w:t>
      </w:r>
    </w:p>
    <w:p w:rsidR="00E1235C" w:rsidRDefault="00E1235C">
      <w:pPr>
        <w:pStyle w:val="PURBody"/>
        <w:shd w:val="clear" w:color="auto" w:fill="0072C6"/>
        <w:tabs>
          <w:tab w:val="clear" w:pos="360"/>
        </w:tabs>
        <w:spacing w:after="0" w:line="230" w:lineRule="auto"/>
        <w:ind w:right="1800" w:firstLine="360"/>
        <w:rPr>
          <w:color w:val="FFFFFF" w:themeColor="background1"/>
          <w:sz w:val="96"/>
          <w:szCs w:val="96"/>
        </w:rPr>
      </w:pPr>
    </w:p>
    <w:p w:rsidR="00E1235C" w:rsidRDefault="00745FA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1235C" w:rsidRDefault="00E1235C">
      <w:pPr>
        <w:sectPr w:rsidR="00E1235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1235C" w:rsidRDefault="00745FAB">
      <w:pPr>
        <w:pStyle w:val="ProductList-SectionHeading"/>
        <w:pageBreakBefore/>
      </w:pPr>
      <w:bookmarkStart w:id="1" w:name="_Sec842"/>
      <w:r>
        <w:lastRenderedPageBreak/>
        <w:t>Sisällys</w:t>
      </w:r>
    </w:p>
    <w:p w:rsidR="00E1235C" w:rsidRDefault="00E1235C">
      <w:pPr>
        <w:pStyle w:val="ProductList-Body"/>
      </w:pPr>
    </w:p>
    <w:p w:rsidR="00E1235C" w:rsidRDefault="00E1235C">
      <w:pPr>
        <w:sectPr w:rsidR="00E1235C">
          <w:headerReference w:type="default" r:id="rId16"/>
          <w:footerReference w:type="default" r:id="rId17"/>
          <w:type w:val="continuous"/>
          <w:pgSz w:w="12240" w:h="15840" w:code="1"/>
          <w:pgMar w:top="1170" w:right="720" w:bottom="1620" w:left="720" w:header="432" w:footer="288" w:gutter="0"/>
          <w:cols w:space="360"/>
        </w:sectPr>
      </w:pPr>
    </w:p>
    <w:p w:rsidR="00745FAB" w:rsidRDefault="00745FAB">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470614" w:history="1">
        <w:r w:rsidRPr="00B95F95">
          <w:rPr>
            <w:rStyle w:val="Hyperlink"/>
            <w:noProof/>
          </w:rPr>
          <w:t>Johdanto</w:t>
        </w:r>
        <w:r>
          <w:rPr>
            <w:noProof/>
          </w:rPr>
          <w:tab/>
        </w:r>
        <w:r>
          <w:rPr>
            <w:noProof/>
          </w:rPr>
          <w:fldChar w:fldCharType="begin"/>
        </w:r>
        <w:r>
          <w:rPr>
            <w:noProof/>
          </w:rPr>
          <w:instrText xml:space="preserve"> PAGEREF _Toc459470614 \h </w:instrText>
        </w:r>
        <w:r>
          <w:rPr>
            <w:noProof/>
          </w:rPr>
        </w:r>
        <w:r>
          <w:rPr>
            <w:noProof/>
          </w:rPr>
          <w:fldChar w:fldCharType="separate"/>
        </w:r>
        <w:r>
          <w:rPr>
            <w:noProof/>
          </w:rPr>
          <w:t>4</w:t>
        </w:r>
        <w:r>
          <w:rPr>
            <w:noProof/>
          </w:rPr>
          <w:fldChar w:fldCharType="end"/>
        </w:r>
      </w:hyperlink>
    </w:p>
    <w:p w:rsidR="00745FAB" w:rsidRDefault="007D20FD">
      <w:pPr>
        <w:pStyle w:val="TOC2"/>
        <w:rPr>
          <w:rFonts w:eastAsiaTheme="minorEastAsia"/>
          <w:smallCaps w:val="0"/>
          <w:sz w:val="22"/>
        </w:rPr>
      </w:pPr>
      <w:hyperlink w:anchor="_Toc459470615" w:history="1">
        <w:r w:rsidR="00745FAB" w:rsidRPr="00B95F95">
          <w:rPr>
            <w:rStyle w:val="Hyperlink"/>
          </w:rPr>
          <w:t>Tietoja tästä asiakirjasta</w:t>
        </w:r>
        <w:r w:rsidR="00745FAB">
          <w:tab/>
        </w:r>
        <w:r w:rsidR="00745FAB">
          <w:fldChar w:fldCharType="begin"/>
        </w:r>
        <w:r w:rsidR="00745FAB">
          <w:instrText xml:space="preserve"> PAGEREF _Toc459470615 \h </w:instrText>
        </w:r>
        <w:r w:rsidR="00745FAB">
          <w:fldChar w:fldCharType="separate"/>
        </w:r>
        <w:r w:rsidR="00745FAB">
          <w:t>4</w:t>
        </w:r>
        <w:r w:rsidR="00745FAB">
          <w:fldChar w:fldCharType="end"/>
        </w:r>
      </w:hyperlink>
    </w:p>
    <w:p w:rsidR="00745FAB" w:rsidRDefault="007D20FD">
      <w:pPr>
        <w:pStyle w:val="TOC2"/>
        <w:rPr>
          <w:rFonts w:eastAsiaTheme="minorEastAsia"/>
          <w:smallCaps w:val="0"/>
          <w:sz w:val="22"/>
        </w:rPr>
      </w:pPr>
      <w:hyperlink w:anchor="_Toc459470616" w:history="1">
        <w:r w:rsidR="00745FAB" w:rsidRPr="00B95F95">
          <w:rPr>
            <w:rStyle w:val="Hyperlink"/>
          </w:rPr>
          <w:t>Asiakirjan sisältö</w:t>
        </w:r>
        <w:r w:rsidR="00745FAB">
          <w:tab/>
        </w:r>
        <w:r w:rsidR="00745FAB">
          <w:fldChar w:fldCharType="begin"/>
        </w:r>
        <w:r w:rsidR="00745FAB">
          <w:instrText xml:space="preserve"> PAGEREF _Toc459470616 \h </w:instrText>
        </w:r>
        <w:r w:rsidR="00745FAB">
          <w:fldChar w:fldCharType="separate"/>
        </w:r>
        <w:r w:rsidR="00745FAB">
          <w:t>4</w:t>
        </w:r>
        <w:r w:rsidR="00745FAB">
          <w:fldChar w:fldCharType="end"/>
        </w:r>
      </w:hyperlink>
    </w:p>
    <w:p w:rsidR="00745FAB" w:rsidRDefault="007D20FD">
      <w:pPr>
        <w:pStyle w:val="TOC2"/>
        <w:rPr>
          <w:rFonts w:eastAsiaTheme="minorEastAsia"/>
          <w:smallCaps w:val="0"/>
          <w:sz w:val="22"/>
        </w:rPr>
      </w:pPr>
      <w:hyperlink w:anchor="_Toc459470617" w:history="1">
        <w:r w:rsidR="00745FAB" w:rsidRPr="00B95F95">
          <w:rPr>
            <w:rStyle w:val="Hyperlink"/>
          </w:rPr>
          <w:t>Tuotemerkinnöissä navigoiminen</w:t>
        </w:r>
        <w:r w:rsidR="00745FAB">
          <w:tab/>
        </w:r>
        <w:r w:rsidR="00745FAB">
          <w:fldChar w:fldCharType="begin"/>
        </w:r>
        <w:r w:rsidR="00745FAB">
          <w:instrText xml:space="preserve"> PAGEREF _Toc459470617 \h </w:instrText>
        </w:r>
        <w:r w:rsidR="00745FAB">
          <w:fldChar w:fldCharType="separate"/>
        </w:r>
        <w:r w:rsidR="00745FAB">
          <w:t>4</w:t>
        </w:r>
        <w:r w:rsidR="00745FAB">
          <w:fldChar w:fldCharType="end"/>
        </w:r>
      </w:hyperlink>
    </w:p>
    <w:p w:rsidR="00745FAB" w:rsidRDefault="007D20FD">
      <w:pPr>
        <w:pStyle w:val="TOC2"/>
        <w:rPr>
          <w:rFonts w:eastAsiaTheme="minorEastAsia"/>
          <w:smallCaps w:val="0"/>
          <w:sz w:val="22"/>
        </w:rPr>
      </w:pPr>
      <w:hyperlink w:anchor="_Toc459470618" w:history="1">
        <w:r w:rsidR="00745FAB" w:rsidRPr="00B95F95">
          <w:rPr>
            <w:rStyle w:val="Hyperlink"/>
          </w:rPr>
          <w:t>Selvennykset ja tämän asiakirjan muutosten yhteenveto</w:t>
        </w:r>
        <w:r w:rsidR="00745FAB">
          <w:tab/>
        </w:r>
        <w:r w:rsidR="00745FAB">
          <w:fldChar w:fldCharType="begin"/>
        </w:r>
        <w:r w:rsidR="00745FAB">
          <w:instrText xml:space="preserve"> PAGEREF _Toc459470618 \h </w:instrText>
        </w:r>
        <w:r w:rsidR="00745FAB">
          <w:fldChar w:fldCharType="separate"/>
        </w:r>
        <w:r w:rsidR="00745FAB">
          <w:t>5</w:t>
        </w:r>
        <w:r w:rsidR="00745FAB">
          <w:fldChar w:fldCharType="end"/>
        </w:r>
      </w:hyperlink>
    </w:p>
    <w:p w:rsidR="00745FAB" w:rsidRDefault="007D20FD">
      <w:pPr>
        <w:pStyle w:val="TOC1"/>
        <w:rPr>
          <w:rFonts w:eastAsiaTheme="minorEastAsia"/>
          <w:b w:val="0"/>
          <w:caps w:val="0"/>
          <w:noProof/>
          <w:sz w:val="22"/>
          <w:szCs w:val="22"/>
        </w:rPr>
      </w:pPr>
      <w:hyperlink w:anchor="_Toc459470619" w:history="1">
        <w:r w:rsidR="00745FAB" w:rsidRPr="00B95F95">
          <w:rPr>
            <w:rStyle w:val="Hyperlink"/>
            <w:noProof/>
          </w:rPr>
          <w:t>Käyttöoikeuden Ehdot</w:t>
        </w:r>
        <w:r w:rsidR="00745FAB">
          <w:rPr>
            <w:noProof/>
          </w:rPr>
          <w:tab/>
        </w:r>
        <w:r w:rsidR="00745FAB">
          <w:rPr>
            <w:noProof/>
          </w:rPr>
          <w:fldChar w:fldCharType="begin"/>
        </w:r>
        <w:r w:rsidR="00745FAB">
          <w:rPr>
            <w:noProof/>
          </w:rPr>
          <w:instrText xml:space="preserve"> PAGEREF _Toc459470619 \h </w:instrText>
        </w:r>
        <w:r w:rsidR="00745FAB">
          <w:rPr>
            <w:noProof/>
          </w:rPr>
        </w:r>
        <w:r w:rsidR="00745FAB">
          <w:rPr>
            <w:noProof/>
          </w:rPr>
          <w:fldChar w:fldCharType="separate"/>
        </w:r>
        <w:r w:rsidR="00745FAB">
          <w:rPr>
            <w:noProof/>
          </w:rPr>
          <w:t>6</w:t>
        </w:r>
        <w:r w:rsidR="00745FAB">
          <w:rPr>
            <w:noProof/>
          </w:rPr>
          <w:fldChar w:fldCharType="end"/>
        </w:r>
      </w:hyperlink>
    </w:p>
    <w:p w:rsidR="00745FAB" w:rsidRDefault="007D20FD">
      <w:pPr>
        <w:pStyle w:val="TOC2"/>
        <w:rPr>
          <w:rFonts w:eastAsiaTheme="minorEastAsia"/>
          <w:smallCaps w:val="0"/>
          <w:sz w:val="22"/>
        </w:rPr>
      </w:pPr>
      <w:hyperlink w:anchor="_Toc459470620" w:history="1">
        <w:r w:rsidR="00745FAB" w:rsidRPr="00B95F95">
          <w:rPr>
            <w:rStyle w:val="Hyperlink"/>
          </w:rPr>
          <w:t>Käyttöoikeuden yleispätevät ehdot</w:t>
        </w:r>
        <w:r w:rsidR="00745FAB">
          <w:tab/>
        </w:r>
        <w:r w:rsidR="00745FAB">
          <w:fldChar w:fldCharType="begin"/>
        </w:r>
        <w:r w:rsidR="00745FAB">
          <w:instrText xml:space="preserve"> PAGEREF _Toc459470620 \h </w:instrText>
        </w:r>
        <w:r w:rsidR="00745FAB">
          <w:fldChar w:fldCharType="separate"/>
        </w:r>
        <w:r w:rsidR="00745FAB">
          <w:t>6</w:t>
        </w:r>
        <w:r w:rsidR="00745FAB">
          <w:fldChar w:fldCharType="end"/>
        </w:r>
      </w:hyperlink>
    </w:p>
    <w:p w:rsidR="00745FAB" w:rsidRDefault="007D20FD">
      <w:pPr>
        <w:pStyle w:val="TOC2"/>
        <w:rPr>
          <w:rFonts w:eastAsiaTheme="minorEastAsia"/>
          <w:smallCaps w:val="0"/>
          <w:sz w:val="22"/>
        </w:rPr>
      </w:pPr>
      <w:hyperlink w:anchor="_Toc459470621" w:history="1">
        <w:r w:rsidR="00745FAB" w:rsidRPr="00B95F95">
          <w:rPr>
            <w:rStyle w:val="Hyperlink"/>
          </w:rPr>
          <w:t>Käyttöoikeusmallin ehdot</w:t>
        </w:r>
        <w:r w:rsidR="00745FAB">
          <w:tab/>
        </w:r>
        <w:r w:rsidR="00745FAB">
          <w:fldChar w:fldCharType="begin"/>
        </w:r>
        <w:r w:rsidR="00745FAB">
          <w:instrText xml:space="preserve"> PAGEREF _Toc459470621 \h </w:instrText>
        </w:r>
        <w:r w:rsidR="00745FAB">
          <w:fldChar w:fldCharType="separate"/>
        </w:r>
        <w:r w:rsidR="00745FAB">
          <w:t>9</w:t>
        </w:r>
        <w:r w:rsidR="00745FAB">
          <w:fldChar w:fldCharType="end"/>
        </w:r>
      </w:hyperlink>
    </w:p>
    <w:p w:rsidR="00745FAB" w:rsidRDefault="007D20FD">
      <w:pPr>
        <w:pStyle w:val="TOC3"/>
        <w:rPr>
          <w:rFonts w:eastAsiaTheme="minorEastAsia"/>
          <w:smallCaps w:val="0"/>
          <w:sz w:val="22"/>
        </w:rPr>
      </w:pPr>
      <w:hyperlink w:anchor="_Toc459470622" w:history="1">
        <w:r w:rsidR="00745FAB" w:rsidRPr="00B95F95">
          <w:rPr>
            <w:rStyle w:val="Hyperlink"/>
          </w:rPr>
          <w:t>Työaseman sovellustuotteet</w:t>
        </w:r>
        <w:r w:rsidR="00745FAB">
          <w:tab/>
        </w:r>
        <w:r w:rsidR="00745FAB">
          <w:fldChar w:fldCharType="begin"/>
        </w:r>
        <w:r w:rsidR="00745FAB">
          <w:instrText xml:space="preserve"> PAGEREF _Toc459470622 \h </w:instrText>
        </w:r>
        <w:r w:rsidR="00745FAB">
          <w:fldChar w:fldCharType="separate"/>
        </w:r>
        <w:r w:rsidR="00745FAB">
          <w:t>9</w:t>
        </w:r>
        <w:r w:rsidR="00745FAB">
          <w:fldChar w:fldCharType="end"/>
        </w:r>
      </w:hyperlink>
    </w:p>
    <w:p w:rsidR="00745FAB" w:rsidRDefault="007D20FD">
      <w:pPr>
        <w:pStyle w:val="TOC3"/>
        <w:rPr>
          <w:rFonts w:eastAsiaTheme="minorEastAsia"/>
          <w:smallCaps w:val="0"/>
          <w:sz w:val="22"/>
        </w:rPr>
      </w:pPr>
      <w:hyperlink w:anchor="_Toc459470623" w:history="1">
        <w:r w:rsidR="00745FAB" w:rsidRPr="00B95F95">
          <w:rPr>
            <w:rStyle w:val="Hyperlink"/>
          </w:rPr>
          <w:t>Työaseman käyttöjärjestelmät</w:t>
        </w:r>
        <w:r w:rsidR="00745FAB">
          <w:tab/>
        </w:r>
        <w:r w:rsidR="00745FAB">
          <w:fldChar w:fldCharType="begin"/>
        </w:r>
        <w:r w:rsidR="00745FAB">
          <w:instrText xml:space="preserve"> PAGEREF _Toc459470623 \h </w:instrText>
        </w:r>
        <w:r w:rsidR="00745FAB">
          <w:fldChar w:fldCharType="separate"/>
        </w:r>
        <w:r w:rsidR="00745FAB">
          <w:t>9</w:t>
        </w:r>
        <w:r w:rsidR="00745FAB">
          <w:fldChar w:fldCharType="end"/>
        </w:r>
      </w:hyperlink>
    </w:p>
    <w:p w:rsidR="00745FAB" w:rsidRDefault="007D20FD">
      <w:pPr>
        <w:pStyle w:val="TOC3"/>
        <w:rPr>
          <w:rFonts w:eastAsiaTheme="minorEastAsia"/>
          <w:smallCaps w:val="0"/>
          <w:sz w:val="22"/>
        </w:rPr>
      </w:pPr>
      <w:hyperlink w:anchor="_Toc459470624" w:history="1">
        <w:r w:rsidR="00745FAB" w:rsidRPr="00B95F95">
          <w:rPr>
            <w:rStyle w:val="Hyperlink"/>
          </w:rPr>
          <w:t>Prosessori/CAL</w:t>
        </w:r>
        <w:r w:rsidR="00745FAB">
          <w:tab/>
        </w:r>
        <w:r w:rsidR="00745FAB">
          <w:fldChar w:fldCharType="begin"/>
        </w:r>
        <w:r w:rsidR="00745FAB">
          <w:instrText xml:space="preserve"> PAGEREF _Toc459470624 \h </w:instrText>
        </w:r>
        <w:r w:rsidR="00745FAB">
          <w:fldChar w:fldCharType="separate"/>
        </w:r>
        <w:r w:rsidR="00745FAB">
          <w:t>9</w:t>
        </w:r>
        <w:r w:rsidR="00745FAB">
          <w:fldChar w:fldCharType="end"/>
        </w:r>
      </w:hyperlink>
    </w:p>
    <w:p w:rsidR="00745FAB" w:rsidRDefault="007D20FD">
      <w:pPr>
        <w:pStyle w:val="TOC3"/>
        <w:rPr>
          <w:rFonts w:eastAsiaTheme="minorEastAsia"/>
          <w:smallCaps w:val="0"/>
          <w:sz w:val="22"/>
        </w:rPr>
      </w:pPr>
      <w:hyperlink w:anchor="_Toc459470625" w:history="1">
        <w:r w:rsidR="00745FAB" w:rsidRPr="00B95F95">
          <w:rPr>
            <w:rStyle w:val="Hyperlink"/>
          </w:rPr>
          <w:t>Palvelin/CAL</w:t>
        </w:r>
        <w:r w:rsidR="00745FAB">
          <w:tab/>
        </w:r>
        <w:r w:rsidR="00745FAB">
          <w:fldChar w:fldCharType="begin"/>
        </w:r>
        <w:r w:rsidR="00745FAB">
          <w:instrText xml:space="preserve"> PAGEREF _Toc459470625 \h </w:instrText>
        </w:r>
        <w:r w:rsidR="00745FAB">
          <w:fldChar w:fldCharType="separate"/>
        </w:r>
        <w:r w:rsidR="00745FAB">
          <w:t>10</w:t>
        </w:r>
        <w:r w:rsidR="00745FAB">
          <w:fldChar w:fldCharType="end"/>
        </w:r>
      </w:hyperlink>
    </w:p>
    <w:p w:rsidR="00745FAB" w:rsidRDefault="007D20FD">
      <w:pPr>
        <w:pStyle w:val="TOC3"/>
        <w:rPr>
          <w:rFonts w:eastAsiaTheme="minorEastAsia"/>
          <w:smallCaps w:val="0"/>
          <w:sz w:val="22"/>
        </w:rPr>
      </w:pPr>
      <w:hyperlink w:anchor="_Toc459470626" w:history="1">
        <w:r w:rsidR="00745FAB" w:rsidRPr="00B95F95">
          <w:rPr>
            <w:rStyle w:val="Hyperlink"/>
          </w:rPr>
          <w:t>Ydinkohtainen</w:t>
        </w:r>
        <w:r w:rsidR="00745FAB">
          <w:tab/>
        </w:r>
        <w:r w:rsidR="00745FAB">
          <w:fldChar w:fldCharType="begin"/>
        </w:r>
        <w:r w:rsidR="00745FAB">
          <w:instrText xml:space="preserve"> PAGEREF _Toc459470626 \h </w:instrText>
        </w:r>
        <w:r w:rsidR="00745FAB">
          <w:fldChar w:fldCharType="separate"/>
        </w:r>
        <w:r w:rsidR="00745FAB">
          <w:t>10</w:t>
        </w:r>
        <w:r w:rsidR="00745FAB">
          <w:fldChar w:fldCharType="end"/>
        </w:r>
      </w:hyperlink>
    </w:p>
    <w:p w:rsidR="00745FAB" w:rsidRDefault="007D20FD">
      <w:pPr>
        <w:pStyle w:val="TOC3"/>
        <w:rPr>
          <w:rFonts w:eastAsiaTheme="minorEastAsia"/>
          <w:smallCaps w:val="0"/>
          <w:sz w:val="22"/>
        </w:rPr>
      </w:pPr>
      <w:hyperlink w:anchor="_Toc459470627" w:history="1">
        <w:r w:rsidR="00745FAB" w:rsidRPr="00B95F95">
          <w:rPr>
            <w:rStyle w:val="Hyperlink"/>
          </w:rPr>
          <w:t>Hallintapalvelimet</w:t>
        </w:r>
        <w:r w:rsidR="00745FAB">
          <w:tab/>
        </w:r>
        <w:r w:rsidR="00745FAB">
          <w:fldChar w:fldCharType="begin"/>
        </w:r>
        <w:r w:rsidR="00745FAB">
          <w:instrText xml:space="preserve"> PAGEREF _Toc459470627 \h </w:instrText>
        </w:r>
        <w:r w:rsidR="00745FAB">
          <w:fldChar w:fldCharType="separate"/>
        </w:r>
        <w:r w:rsidR="00745FAB">
          <w:t>10</w:t>
        </w:r>
        <w:r w:rsidR="00745FAB">
          <w:fldChar w:fldCharType="end"/>
        </w:r>
      </w:hyperlink>
    </w:p>
    <w:p w:rsidR="00745FAB" w:rsidRDefault="007D20FD">
      <w:pPr>
        <w:pStyle w:val="TOC3"/>
        <w:rPr>
          <w:rFonts w:eastAsiaTheme="minorEastAsia"/>
          <w:smallCaps w:val="0"/>
          <w:sz w:val="22"/>
        </w:rPr>
      </w:pPr>
      <w:hyperlink w:anchor="_Toc459470628" w:history="1">
        <w:r w:rsidR="00745FAB" w:rsidRPr="00B95F95">
          <w:rPr>
            <w:rStyle w:val="Hyperlink"/>
          </w:rPr>
          <w:t>Erikoispalvelimet</w:t>
        </w:r>
        <w:r w:rsidR="00745FAB">
          <w:tab/>
        </w:r>
        <w:r w:rsidR="00745FAB">
          <w:fldChar w:fldCharType="begin"/>
        </w:r>
        <w:r w:rsidR="00745FAB">
          <w:instrText xml:space="preserve"> PAGEREF _Toc459470628 \h </w:instrText>
        </w:r>
        <w:r w:rsidR="00745FAB">
          <w:fldChar w:fldCharType="separate"/>
        </w:r>
        <w:r w:rsidR="00745FAB">
          <w:t>11</w:t>
        </w:r>
        <w:r w:rsidR="00745FAB">
          <w:fldChar w:fldCharType="end"/>
        </w:r>
      </w:hyperlink>
    </w:p>
    <w:p w:rsidR="00745FAB" w:rsidRDefault="007D20FD">
      <w:pPr>
        <w:pStyle w:val="TOC3"/>
        <w:rPr>
          <w:rFonts w:eastAsiaTheme="minorEastAsia"/>
          <w:smallCaps w:val="0"/>
          <w:sz w:val="22"/>
        </w:rPr>
      </w:pPr>
      <w:hyperlink w:anchor="_Toc459470629" w:history="1">
        <w:r w:rsidR="00745FAB" w:rsidRPr="00B95F95">
          <w:rPr>
            <w:rStyle w:val="Hyperlink"/>
          </w:rPr>
          <w:t>Ohjelmistokehittäjän työkalut</w:t>
        </w:r>
        <w:r w:rsidR="00745FAB">
          <w:tab/>
        </w:r>
        <w:r w:rsidR="00745FAB">
          <w:fldChar w:fldCharType="begin"/>
        </w:r>
        <w:r w:rsidR="00745FAB">
          <w:instrText xml:space="preserve"> PAGEREF _Toc459470629 \h </w:instrText>
        </w:r>
        <w:r w:rsidR="00745FAB">
          <w:fldChar w:fldCharType="separate"/>
        </w:r>
        <w:r w:rsidR="00745FAB">
          <w:t>11</w:t>
        </w:r>
        <w:r w:rsidR="00745FAB">
          <w:fldChar w:fldCharType="end"/>
        </w:r>
      </w:hyperlink>
    </w:p>
    <w:p w:rsidR="00745FAB" w:rsidRDefault="007D20FD">
      <w:pPr>
        <w:pStyle w:val="TOC1"/>
        <w:rPr>
          <w:rFonts w:eastAsiaTheme="minorEastAsia"/>
          <w:b w:val="0"/>
          <w:caps w:val="0"/>
          <w:noProof/>
          <w:sz w:val="22"/>
          <w:szCs w:val="22"/>
        </w:rPr>
      </w:pPr>
      <w:hyperlink w:anchor="_Toc459470630" w:history="1">
        <w:r w:rsidR="00745FAB" w:rsidRPr="00B95F95">
          <w:rPr>
            <w:rStyle w:val="Hyperlink"/>
            <w:noProof/>
          </w:rPr>
          <w:t>Ohjelmistot</w:t>
        </w:r>
        <w:r w:rsidR="00745FAB">
          <w:rPr>
            <w:noProof/>
          </w:rPr>
          <w:tab/>
        </w:r>
        <w:r w:rsidR="00745FAB">
          <w:rPr>
            <w:noProof/>
          </w:rPr>
          <w:fldChar w:fldCharType="begin"/>
        </w:r>
        <w:r w:rsidR="00745FAB">
          <w:rPr>
            <w:noProof/>
          </w:rPr>
          <w:instrText xml:space="preserve"> PAGEREF _Toc459470630 \h </w:instrText>
        </w:r>
        <w:r w:rsidR="00745FAB">
          <w:rPr>
            <w:noProof/>
          </w:rPr>
        </w:r>
        <w:r w:rsidR="00745FAB">
          <w:rPr>
            <w:noProof/>
          </w:rPr>
          <w:fldChar w:fldCharType="separate"/>
        </w:r>
        <w:r w:rsidR="00745FAB">
          <w:rPr>
            <w:noProof/>
          </w:rPr>
          <w:t>13</w:t>
        </w:r>
        <w:r w:rsidR="00745FAB">
          <w:rPr>
            <w:noProof/>
          </w:rPr>
          <w:fldChar w:fldCharType="end"/>
        </w:r>
      </w:hyperlink>
    </w:p>
    <w:p w:rsidR="00745FAB" w:rsidRDefault="007D20FD">
      <w:pPr>
        <w:pStyle w:val="TOC2"/>
        <w:rPr>
          <w:rFonts w:eastAsiaTheme="minorEastAsia"/>
          <w:smallCaps w:val="0"/>
          <w:sz w:val="22"/>
        </w:rPr>
      </w:pPr>
      <w:hyperlink w:anchor="_Toc459470631" w:history="1">
        <w:r w:rsidR="00745FAB" w:rsidRPr="00B95F95">
          <w:rPr>
            <w:rStyle w:val="Hyperlink"/>
          </w:rPr>
          <w:t>Advanced Threat Analytics</w:t>
        </w:r>
        <w:r w:rsidR="00745FAB">
          <w:tab/>
        </w:r>
        <w:r w:rsidR="00745FAB">
          <w:fldChar w:fldCharType="begin"/>
        </w:r>
        <w:r w:rsidR="00745FAB">
          <w:instrText xml:space="preserve"> PAGEREF _Toc459470631 \h </w:instrText>
        </w:r>
        <w:r w:rsidR="00745FAB">
          <w:fldChar w:fldCharType="separate"/>
        </w:r>
        <w:r w:rsidR="00745FAB">
          <w:t>13</w:t>
        </w:r>
        <w:r w:rsidR="00745FAB">
          <w:fldChar w:fldCharType="end"/>
        </w:r>
      </w:hyperlink>
    </w:p>
    <w:p w:rsidR="00745FAB" w:rsidRDefault="007D20FD">
      <w:pPr>
        <w:pStyle w:val="TOC2"/>
        <w:rPr>
          <w:rFonts w:eastAsiaTheme="minorEastAsia"/>
          <w:smallCaps w:val="0"/>
          <w:sz w:val="22"/>
        </w:rPr>
      </w:pPr>
      <w:hyperlink w:anchor="_Toc459470632" w:history="1">
        <w:r w:rsidR="00745FAB" w:rsidRPr="00B95F95">
          <w:rPr>
            <w:rStyle w:val="Hyperlink"/>
          </w:rPr>
          <w:t>BizTalk</w:t>
        </w:r>
        <w:r w:rsidR="00745FAB">
          <w:tab/>
        </w:r>
        <w:r w:rsidR="00745FAB">
          <w:fldChar w:fldCharType="begin"/>
        </w:r>
        <w:r w:rsidR="00745FAB">
          <w:instrText xml:space="preserve"> PAGEREF _Toc459470632 \h </w:instrText>
        </w:r>
        <w:r w:rsidR="00745FAB">
          <w:fldChar w:fldCharType="separate"/>
        </w:r>
        <w:r w:rsidR="00745FAB">
          <w:t>13</w:t>
        </w:r>
        <w:r w:rsidR="00745FAB">
          <w:fldChar w:fldCharType="end"/>
        </w:r>
      </w:hyperlink>
    </w:p>
    <w:p w:rsidR="00745FAB" w:rsidRDefault="007D20FD">
      <w:pPr>
        <w:pStyle w:val="TOC2"/>
        <w:rPr>
          <w:rFonts w:eastAsiaTheme="minorEastAsia"/>
          <w:smallCaps w:val="0"/>
          <w:sz w:val="22"/>
        </w:rPr>
      </w:pPr>
      <w:hyperlink w:anchor="_Toc459470633" w:history="1">
        <w:r w:rsidR="00745FAB" w:rsidRPr="00B95F95">
          <w:rPr>
            <w:rStyle w:val="Hyperlink"/>
          </w:rPr>
          <w:t>CAL Suitet</w:t>
        </w:r>
        <w:r w:rsidR="00745FAB">
          <w:tab/>
        </w:r>
        <w:r w:rsidR="00745FAB">
          <w:fldChar w:fldCharType="begin"/>
        </w:r>
        <w:r w:rsidR="00745FAB">
          <w:instrText xml:space="preserve"> PAGEREF _Toc459470633 \h </w:instrText>
        </w:r>
        <w:r w:rsidR="00745FAB">
          <w:fldChar w:fldCharType="separate"/>
        </w:r>
        <w:r w:rsidR="00745FAB">
          <w:t>15</w:t>
        </w:r>
        <w:r w:rsidR="00745FAB">
          <w:fldChar w:fldCharType="end"/>
        </w:r>
      </w:hyperlink>
    </w:p>
    <w:p w:rsidR="00745FAB" w:rsidRDefault="007D20FD">
      <w:pPr>
        <w:pStyle w:val="TOC2"/>
        <w:rPr>
          <w:rFonts w:eastAsiaTheme="minorEastAsia"/>
          <w:smallCaps w:val="0"/>
          <w:sz w:val="22"/>
        </w:rPr>
      </w:pPr>
      <w:hyperlink w:anchor="_Toc459470634" w:history="1">
        <w:r w:rsidR="00745FAB" w:rsidRPr="00B95F95">
          <w:rPr>
            <w:rStyle w:val="Hyperlink"/>
          </w:rPr>
          <w:t>Core Infrastructure Server (CIS) Suite</w:t>
        </w:r>
        <w:r w:rsidR="00745FAB">
          <w:tab/>
        </w:r>
        <w:r w:rsidR="00745FAB">
          <w:fldChar w:fldCharType="begin"/>
        </w:r>
        <w:r w:rsidR="00745FAB">
          <w:instrText xml:space="preserve"> PAGEREF _Toc459470634 \h </w:instrText>
        </w:r>
        <w:r w:rsidR="00745FAB">
          <w:fldChar w:fldCharType="separate"/>
        </w:r>
        <w:r w:rsidR="00745FAB">
          <w:t>16</w:t>
        </w:r>
        <w:r w:rsidR="00745FAB">
          <w:fldChar w:fldCharType="end"/>
        </w:r>
      </w:hyperlink>
    </w:p>
    <w:p w:rsidR="00745FAB" w:rsidRDefault="007D20FD">
      <w:pPr>
        <w:pStyle w:val="TOC2"/>
        <w:rPr>
          <w:rFonts w:eastAsiaTheme="minorEastAsia"/>
          <w:smallCaps w:val="0"/>
          <w:sz w:val="22"/>
        </w:rPr>
      </w:pPr>
      <w:hyperlink w:anchor="_Toc459470635" w:history="1">
        <w:r w:rsidR="00745FAB" w:rsidRPr="00B95F95">
          <w:rPr>
            <w:rStyle w:val="Hyperlink"/>
          </w:rPr>
          <w:t>Forefront</w:t>
        </w:r>
        <w:r w:rsidR="00745FAB">
          <w:tab/>
        </w:r>
        <w:r w:rsidR="00745FAB">
          <w:fldChar w:fldCharType="begin"/>
        </w:r>
        <w:r w:rsidR="00745FAB">
          <w:instrText xml:space="preserve"> PAGEREF _Toc459470635 \h </w:instrText>
        </w:r>
        <w:r w:rsidR="00745FAB">
          <w:fldChar w:fldCharType="separate"/>
        </w:r>
        <w:r w:rsidR="00745FAB">
          <w:t>18</w:t>
        </w:r>
        <w:r w:rsidR="00745FAB">
          <w:fldChar w:fldCharType="end"/>
        </w:r>
      </w:hyperlink>
    </w:p>
    <w:p w:rsidR="00745FAB" w:rsidRDefault="007D20FD">
      <w:pPr>
        <w:pStyle w:val="TOC2"/>
        <w:rPr>
          <w:rFonts w:eastAsiaTheme="minorEastAsia"/>
          <w:smallCaps w:val="0"/>
          <w:sz w:val="22"/>
        </w:rPr>
      </w:pPr>
      <w:hyperlink w:anchor="_Toc459470636" w:history="1">
        <w:r w:rsidR="00745FAB" w:rsidRPr="00B95F95">
          <w:rPr>
            <w:rStyle w:val="Hyperlink"/>
          </w:rPr>
          <w:t>Microsoft Dynamics</w:t>
        </w:r>
        <w:r w:rsidR="00745FAB">
          <w:tab/>
        </w:r>
        <w:r w:rsidR="00745FAB">
          <w:fldChar w:fldCharType="begin"/>
        </w:r>
        <w:r w:rsidR="00745FAB">
          <w:instrText xml:space="preserve"> PAGEREF _Toc459470636 \h </w:instrText>
        </w:r>
        <w:r w:rsidR="00745FAB">
          <w:fldChar w:fldCharType="separate"/>
        </w:r>
        <w:r w:rsidR="00745FAB">
          <w:t>18</w:t>
        </w:r>
        <w:r w:rsidR="00745FAB">
          <w:fldChar w:fldCharType="end"/>
        </w:r>
      </w:hyperlink>
    </w:p>
    <w:p w:rsidR="00745FAB" w:rsidRDefault="007D20FD">
      <w:pPr>
        <w:pStyle w:val="TOC3"/>
        <w:rPr>
          <w:rFonts w:eastAsiaTheme="minorEastAsia"/>
          <w:smallCaps w:val="0"/>
          <w:sz w:val="22"/>
        </w:rPr>
      </w:pPr>
      <w:hyperlink w:anchor="_Toc459470637" w:history="1">
        <w:r w:rsidR="00745FAB" w:rsidRPr="00B95F95">
          <w:rPr>
            <w:rStyle w:val="Hyperlink"/>
          </w:rPr>
          <w:t>Microsoft Dynamics AX</w:t>
        </w:r>
        <w:r w:rsidR="00745FAB">
          <w:tab/>
        </w:r>
        <w:r w:rsidR="00745FAB">
          <w:fldChar w:fldCharType="begin"/>
        </w:r>
        <w:r w:rsidR="00745FAB">
          <w:instrText xml:space="preserve"> PAGEREF _Toc459470637 \h </w:instrText>
        </w:r>
        <w:r w:rsidR="00745FAB">
          <w:fldChar w:fldCharType="separate"/>
        </w:r>
        <w:r w:rsidR="00745FAB">
          <w:t>18</w:t>
        </w:r>
        <w:r w:rsidR="00745FAB">
          <w:fldChar w:fldCharType="end"/>
        </w:r>
      </w:hyperlink>
    </w:p>
    <w:p w:rsidR="00745FAB" w:rsidRDefault="007D20FD">
      <w:pPr>
        <w:pStyle w:val="TOC3"/>
        <w:rPr>
          <w:rFonts w:eastAsiaTheme="minorEastAsia"/>
          <w:smallCaps w:val="0"/>
          <w:sz w:val="22"/>
        </w:rPr>
      </w:pPr>
      <w:hyperlink w:anchor="_Toc459470638" w:history="1">
        <w:r w:rsidR="00745FAB" w:rsidRPr="00B95F95">
          <w:rPr>
            <w:rStyle w:val="Hyperlink"/>
          </w:rPr>
          <w:t>Microsoft Dynamics CRM</w:t>
        </w:r>
        <w:r w:rsidR="00745FAB">
          <w:tab/>
        </w:r>
        <w:r w:rsidR="00745FAB">
          <w:fldChar w:fldCharType="begin"/>
        </w:r>
        <w:r w:rsidR="00745FAB">
          <w:instrText xml:space="preserve"> PAGEREF _Toc459470638 \h </w:instrText>
        </w:r>
        <w:r w:rsidR="00745FAB">
          <w:fldChar w:fldCharType="separate"/>
        </w:r>
        <w:r w:rsidR="00745FAB">
          <w:t>20</w:t>
        </w:r>
        <w:r w:rsidR="00745FAB">
          <w:fldChar w:fldCharType="end"/>
        </w:r>
      </w:hyperlink>
    </w:p>
    <w:p w:rsidR="00745FAB" w:rsidRDefault="007D20FD">
      <w:pPr>
        <w:pStyle w:val="TOC2"/>
        <w:rPr>
          <w:rFonts w:eastAsiaTheme="minorEastAsia"/>
          <w:smallCaps w:val="0"/>
          <w:sz w:val="22"/>
        </w:rPr>
      </w:pPr>
      <w:hyperlink w:anchor="_Toc459470639" w:history="1">
        <w:r w:rsidR="00745FAB" w:rsidRPr="00B95F95">
          <w:rPr>
            <w:rStyle w:val="Hyperlink"/>
          </w:rPr>
          <w:t>Microsoft Identity Manager</w:t>
        </w:r>
        <w:r w:rsidR="00745FAB">
          <w:tab/>
        </w:r>
        <w:r w:rsidR="00745FAB">
          <w:fldChar w:fldCharType="begin"/>
        </w:r>
        <w:r w:rsidR="00745FAB">
          <w:instrText xml:space="preserve"> PAGEREF _Toc459470639 \h </w:instrText>
        </w:r>
        <w:r w:rsidR="00745FAB">
          <w:fldChar w:fldCharType="separate"/>
        </w:r>
        <w:r w:rsidR="00745FAB">
          <w:t>22</w:t>
        </w:r>
        <w:r w:rsidR="00745FAB">
          <w:fldChar w:fldCharType="end"/>
        </w:r>
      </w:hyperlink>
    </w:p>
    <w:p w:rsidR="00745FAB" w:rsidRDefault="007D20FD">
      <w:pPr>
        <w:pStyle w:val="TOC2"/>
        <w:rPr>
          <w:rFonts w:eastAsiaTheme="minorEastAsia"/>
          <w:smallCaps w:val="0"/>
          <w:sz w:val="22"/>
        </w:rPr>
      </w:pPr>
      <w:hyperlink w:anchor="_Toc459470640" w:history="1">
        <w:r w:rsidR="00745FAB" w:rsidRPr="00B95F95">
          <w:rPr>
            <w:rStyle w:val="Hyperlink"/>
          </w:rPr>
          <w:t>Office Applications</w:t>
        </w:r>
        <w:r w:rsidR="00745FAB">
          <w:tab/>
        </w:r>
        <w:r w:rsidR="00745FAB">
          <w:fldChar w:fldCharType="begin"/>
        </w:r>
        <w:r w:rsidR="00745FAB">
          <w:instrText xml:space="preserve"> PAGEREF _Toc459470640 \h </w:instrText>
        </w:r>
        <w:r w:rsidR="00745FAB">
          <w:fldChar w:fldCharType="separate"/>
        </w:r>
        <w:r w:rsidR="00745FAB">
          <w:t>22</w:t>
        </w:r>
        <w:r w:rsidR="00745FAB">
          <w:fldChar w:fldCharType="end"/>
        </w:r>
      </w:hyperlink>
    </w:p>
    <w:p w:rsidR="00745FAB" w:rsidRDefault="007D20FD">
      <w:pPr>
        <w:pStyle w:val="TOC3"/>
        <w:rPr>
          <w:rFonts w:eastAsiaTheme="minorEastAsia"/>
          <w:smallCaps w:val="0"/>
          <w:sz w:val="22"/>
        </w:rPr>
      </w:pPr>
      <w:hyperlink w:anchor="_Toc459470641" w:history="1">
        <w:r w:rsidR="00745FAB" w:rsidRPr="00B95F95">
          <w:rPr>
            <w:rStyle w:val="Hyperlink"/>
          </w:rPr>
          <w:t>Office-työasemasovellukset</w:t>
        </w:r>
        <w:r w:rsidR="00745FAB">
          <w:tab/>
        </w:r>
        <w:r w:rsidR="00745FAB">
          <w:fldChar w:fldCharType="begin"/>
        </w:r>
        <w:r w:rsidR="00745FAB">
          <w:instrText xml:space="preserve"> PAGEREF _Toc459470641 \h </w:instrText>
        </w:r>
        <w:r w:rsidR="00745FAB">
          <w:fldChar w:fldCharType="separate"/>
        </w:r>
        <w:r w:rsidR="00745FAB">
          <w:t>22</w:t>
        </w:r>
        <w:r w:rsidR="00745FAB">
          <w:fldChar w:fldCharType="end"/>
        </w:r>
      </w:hyperlink>
    </w:p>
    <w:p w:rsidR="00745FAB" w:rsidRDefault="007D20FD">
      <w:pPr>
        <w:pStyle w:val="TOC3"/>
        <w:rPr>
          <w:rFonts w:eastAsiaTheme="minorEastAsia"/>
          <w:smallCaps w:val="0"/>
          <w:sz w:val="22"/>
        </w:rPr>
      </w:pPr>
      <w:hyperlink w:anchor="_Toc459470642" w:history="1">
        <w:r w:rsidR="00745FAB" w:rsidRPr="00B95F95">
          <w:rPr>
            <w:rStyle w:val="Hyperlink"/>
          </w:rPr>
          <w:t>Office for Mac</w:t>
        </w:r>
        <w:r w:rsidR="00745FAB">
          <w:tab/>
        </w:r>
        <w:r w:rsidR="00745FAB">
          <w:fldChar w:fldCharType="begin"/>
        </w:r>
        <w:r w:rsidR="00745FAB">
          <w:instrText xml:space="preserve"> PAGEREF _Toc459470642 \h </w:instrText>
        </w:r>
        <w:r w:rsidR="00745FAB">
          <w:fldChar w:fldCharType="separate"/>
        </w:r>
        <w:r w:rsidR="00745FAB">
          <w:t>24</w:t>
        </w:r>
        <w:r w:rsidR="00745FAB">
          <w:fldChar w:fldCharType="end"/>
        </w:r>
      </w:hyperlink>
    </w:p>
    <w:p w:rsidR="00745FAB" w:rsidRDefault="007D20FD">
      <w:pPr>
        <w:pStyle w:val="TOC2"/>
        <w:rPr>
          <w:rFonts w:eastAsiaTheme="minorEastAsia"/>
          <w:smallCaps w:val="0"/>
          <w:sz w:val="22"/>
        </w:rPr>
      </w:pPr>
      <w:hyperlink w:anchor="_Toc459470643" w:history="1">
        <w:r w:rsidR="00745FAB" w:rsidRPr="00B95F95">
          <w:rPr>
            <w:rStyle w:val="Hyperlink"/>
          </w:rPr>
          <w:t>Office Serverit</w:t>
        </w:r>
        <w:r w:rsidR="00745FAB">
          <w:tab/>
        </w:r>
        <w:r w:rsidR="00745FAB">
          <w:fldChar w:fldCharType="begin"/>
        </w:r>
        <w:r w:rsidR="00745FAB">
          <w:instrText xml:space="preserve"> PAGEREF _Toc459470643 \h </w:instrText>
        </w:r>
        <w:r w:rsidR="00745FAB">
          <w:fldChar w:fldCharType="separate"/>
        </w:r>
        <w:r w:rsidR="00745FAB">
          <w:t>25</w:t>
        </w:r>
        <w:r w:rsidR="00745FAB">
          <w:fldChar w:fldCharType="end"/>
        </w:r>
      </w:hyperlink>
    </w:p>
    <w:p w:rsidR="00745FAB" w:rsidRDefault="007D20FD">
      <w:pPr>
        <w:pStyle w:val="TOC3"/>
        <w:rPr>
          <w:rFonts w:eastAsiaTheme="minorEastAsia"/>
          <w:smallCaps w:val="0"/>
          <w:sz w:val="22"/>
        </w:rPr>
      </w:pPr>
      <w:hyperlink w:anchor="_Toc459470644" w:history="1">
        <w:r w:rsidR="00745FAB" w:rsidRPr="00B95F95">
          <w:rPr>
            <w:rStyle w:val="Hyperlink"/>
          </w:rPr>
          <w:t>Exchange Server</w:t>
        </w:r>
        <w:r w:rsidR="00745FAB">
          <w:tab/>
        </w:r>
        <w:r w:rsidR="00745FAB">
          <w:fldChar w:fldCharType="begin"/>
        </w:r>
        <w:r w:rsidR="00745FAB">
          <w:instrText xml:space="preserve"> PAGEREF _Toc459470644 \h </w:instrText>
        </w:r>
        <w:r w:rsidR="00745FAB">
          <w:fldChar w:fldCharType="separate"/>
        </w:r>
        <w:r w:rsidR="00745FAB">
          <w:t>25</w:t>
        </w:r>
        <w:r w:rsidR="00745FAB">
          <w:fldChar w:fldCharType="end"/>
        </w:r>
      </w:hyperlink>
    </w:p>
    <w:p w:rsidR="00745FAB" w:rsidRDefault="007D20FD">
      <w:pPr>
        <w:pStyle w:val="TOC3"/>
        <w:rPr>
          <w:rFonts w:eastAsiaTheme="minorEastAsia"/>
          <w:smallCaps w:val="0"/>
          <w:sz w:val="22"/>
        </w:rPr>
      </w:pPr>
      <w:hyperlink w:anchor="_Toc459470645" w:history="1">
        <w:r w:rsidR="00745FAB" w:rsidRPr="00B95F95">
          <w:rPr>
            <w:rStyle w:val="Hyperlink"/>
          </w:rPr>
          <w:t>Project Server</w:t>
        </w:r>
        <w:r w:rsidR="00745FAB">
          <w:tab/>
        </w:r>
        <w:r w:rsidR="00745FAB">
          <w:fldChar w:fldCharType="begin"/>
        </w:r>
        <w:r w:rsidR="00745FAB">
          <w:instrText xml:space="preserve"> PAGEREF _Toc459470645 \h </w:instrText>
        </w:r>
        <w:r w:rsidR="00745FAB">
          <w:fldChar w:fldCharType="separate"/>
        </w:r>
        <w:r w:rsidR="00745FAB">
          <w:t>26</w:t>
        </w:r>
        <w:r w:rsidR="00745FAB">
          <w:fldChar w:fldCharType="end"/>
        </w:r>
      </w:hyperlink>
    </w:p>
    <w:p w:rsidR="00745FAB" w:rsidRDefault="007D20FD">
      <w:pPr>
        <w:pStyle w:val="TOC3"/>
        <w:rPr>
          <w:rFonts w:eastAsiaTheme="minorEastAsia"/>
          <w:smallCaps w:val="0"/>
          <w:sz w:val="22"/>
        </w:rPr>
      </w:pPr>
      <w:hyperlink w:anchor="_Toc459470646" w:history="1">
        <w:r w:rsidR="00745FAB" w:rsidRPr="00B95F95">
          <w:rPr>
            <w:rStyle w:val="Hyperlink"/>
          </w:rPr>
          <w:t>SharePoint Server</w:t>
        </w:r>
        <w:r w:rsidR="00745FAB">
          <w:tab/>
        </w:r>
        <w:r w:rsidR="00745FAB">
          <w:fldChar w:fldCharType="begin"/>
        </w:r>
        <w:r w:rsidR="00745FAB">
          <w:instrText xml:space="preserve"> PAGEREF _Toc459470646 \h </w:instrText>
        </w:r>
        <w:r w:rsidR="00745FAB">
          <w:fldChar w:fldCharType="separate"/>
        </w:r>
        <w:r w:rsidR="00745FAB">
          <w:t>26</w:t>
        </w:r>
        <w:r w:rsidR="00745FAB">
          <w:fldChar w:fldCharType="end"/>
        </w:r>
      </w:hyperlink>
    </w:p>
    <w:p w:rsidR="00745FAB" w:rsidRDefault="007D20FD">
      <w:pPr>
        <w:pStyle w:val="TOC3"/>
        <w:rPr>
          <w:rFonts w:eastAsiaTheme="minorEastAsia"/>
          <w:smallCaps w:val="0"/>
          <w:sz w:val="22"/>
        </w:rPr>
      </w:pPr>
      <w:hyperlink w:anchor="_Toc459470647" w:history="1">
        <w:r w:rsidR="00745FAB" w:rsidRPr="00B95F95">
          <w:rPr>
            <w:rStyle w:val="Hyperlink"/>
          </w:rPr>
          <w:t>Skype for Business Server</w:t>
        </w:r>
        <w:r w:rsidR="00745FAB">
          <w:tab/>
        </w:r>
        <w:r w:rsidR="00745FAB">
          <w:fldChar w:fldCharType="begin"/>
        </w:r>
        <w:r w:rsidR="00745FAB">
          <w:instrText xml:space="preserve"> PAGEREF _Toc459470647 \h </w:instrText>
        </w:r>
        <w:r w:rsidR="00745FAB">
          <w:fldChar w:fldCharType="separate"/>
        </w:r>
        <w:r w:rsidR="00745FAB">
          <w:t>27</w:t>
        </w:r>
        <w:r w:rsidR="00745FAB">
          <w:fldChar w:fldCharType="end"/>
        </w:r>
      </w:hyperlink>
    </w:p>
    <w:p w:rsidR="00745FAB" w:rsidRDefault="007D20FD">
      <w:pPr>
        <w:pStyle w:val="TOC2"/>
        <w:rPr>
          <w:rFonts w:eastAsiaTheme="minorEastAsia"/>
          <w:smallCaps w:val="0"/>
          <w:sz w:val="22"/>
        </w:rPr>
      </w:pPr>
      <w:hyperlink w:anchor="_Toc459470648" w:history="1">
        <w:r w:rsidR="00745FAB" w:rsidRPr="00B95F95">
          <w:rPr>
            <w:rStyle w:val="Hyperlink"/>
          </w:rPr>
          <w:t>R Server</w:t>
        </w:r>
        <w:r w:rsidR="00745FAB">
          <w:tab/>
        </w:r>
        <w:r w:rsidR="00745FAB">
          <w:fldChar w:fldCharType="begin"/>
        </w:r>
        <w:r w:rsidR="00745FAB">
          <w:instrText xml:space="preserve"> PAGEREF _Toc459470648 \h </w:instrText>
        </w:r>
        <w:r w:rsidR="00745FAB">
          <w:fldChar w:fldCharType="separate"/>
        </w:r>
        <w:r w:rsidR="00745FAB">
          <w:t>28</w:t>
        </w:r>
        <w:r w:rsidR="00745FAB">
          <w:fldChar w:fldCharType="end"/>
        </w:r>
      </w:hyperlink>
    </w:p>
    <w:p w:rsidR="00745FAB" w:rsidRDefault="007D20FD">
      <w:pPr>
        <w:pStyle w:val="TOC2"/>
        <w:rPr>
          <w:rFonts w:eastAsiaTheme="minorEastAsia"/>
          <w:smallCaps w:val="0"/>
          <w:sz w:val="22"/>
        </w:rPr>
      </w:pPr>
      <w:hyperlink w:anchor="_Toc459470649" w:history="1">
        <w:r w:rsidR="00745FAB" w:rsidRPr="00B95F95">
          <w:rPr>
            <w:rStyle w:val="Hyperlink"/>
          </w:rPr>
          <w:t>SQL Server</w:t>
        </w:r>
        <w:r w:rsidR="00745FAB">
          <w:tab/>
        </w:r>
        <w:r w:rsidR="00745FAB">
          <w:fldChar w:fldCharType="begin"/>
        </w:r>
        <w:r w:rsidR="00745FAB">
          <w:instrText xml:space="preserve"> PAGEREF _Toc459470649 \h </w:instrText>
        </w:r>
        <w:r w:rsidR="00745FAB">
          <w:fldChar w:fldCharType="separate"/>
        </w:r>
        <w:r w:rsidR="00745FAB">
          <w:t>29</w:t>
        </w:r>
        <w:r w:rsidR="00745FAB">
          <w:fldChar w:fldCharType="end"/>
        </w:r>
      </w:hyperlink>
    </w:p>
    <w:p w:rsidR="00745FAB" w:rsidRDefault="007D20FD">
      <w:pPr>
        <w:pStyle w:val="TOC2"/>
        <w:rPr>
          <w:rFonts w:eastAsiaTheme="minorEastAsia"/>
          <w:smallCaps w:val="0"/>
          <w:sz w:val="22"/>
        </w:rPr>
      </w:pPr>
      <w:hyperlink w:anchor="_Toc459470650" w:history="1">
        <w:r w:rsidR="00745FAB" w:rsidRPr="00B95F95">
          <w:rPr>
            <w:rStyle w:val="Hyperlink"/>
          </w:rPr>
          <w:t>System Center</w:t>
        </w:r>
        <w:r w:rsidR="00745FAB">
          <w:tab/>
        </w:r>
        <w:r w:rsidR="00745FAB">
          <w:fldChar w:fldCharType="begin"/>
        </w:r>
        <w:r w:rsidR="00745FAB">
          <w:instrText xml:space="preserve"> PAGEREF _Toc459470650 \h </w:instrText>
        </w:r>
        <w:r w:rsidR="00745FAB">
          <w:fldChar w:fldCharType="separate"/>
        </w:r>
        <w:r w:rsidR="00745FAB">
          <w:t>31</w:t>
        </w:r>
        <w:r w:rsidR="00745FAB">
          <w:fldChar w:fldCharType="end"/>
        </w:r>
      </w:hyperlink>
    </w:p>
    <w:p w:rsidR="00745FAB" w:rsidRDefault="007D20FD">
      <w:pPr>
        <w:pStyle w:val="TOC3"/>
        <w:rPr>
          <w:rFonts w:eastAsiaTheme="minorEastAsia"/>
          <w:smallCaps w:val="0"/>
          <w:sz w:val="22"/>
        </w:rPr>
      </w:pPr>
      <w:hyperlink w:anchor="_Toc459470651" w:history="1">
        <w:r w:rsidR="00745FAB" w:rsidRPr="00B95F95">
          <w:rPr>
            <w:rStyle w:val="Hyperlink"/>
          </w:rPr>
          <w:t>System Center Server</w:t>
        </w:r>
        <w:r w:rsidR="00745FAB">
          <w:tab/>
        </w:r>
        <w:r w:rsidR="00745FAB">
          <w:fldChar w:fldCharType="begin"/>
        </w:r>
        <w:r w:rsidR="00745FAB">
          <w:instrText xml:space="preserve"> PAGEREF _Toc459470651 \h </w:instrText>
        </w:r>
        <w:r w:rsidR="00745FAB">
          <w:fldChar w:fldCharType="separate"/>
        </w:r>
        <w:r w:rsidR="00745FAB">
          <w:t>31</w:t>
        </w:r>
        <w:r w:rsidR="00745FAB">
          <w:fldChar w:fldCharType="end"/>
        </w:r>
      </w:hyperlink>
    </w:p>
    <w:p w:rsidR="00745FAB" w:rsidRDefault="007D20FD">
      <w:pPr>
        <w:pStyle w:val="TOC3"/>
        <w:rPr>
          <w:rFonts w:eastAsiaTheme="minorEastAsia"/>
          <w:smallCaps w:val="0"/>
          <w:sz w:val="22"/>
        </w:rPr>
      </w:pPr>
      <w:hyperlink w:anchor="_Toc459470652" w:history="1">
        <w:r w:rsidR="00745FAB" w:rsidRPr="00B95F95">
          <w:rPr>
            <w:rStyle w:val="Hyperlink"/>
          </w:rPr>
          <w:t>System Center Client Management Suite</w:t>
        </w:r>
        <w:r w:rsidR="00745FAB">
          <w:tab/>
        </w:r>
        <w:r w:rsidR="00745FAB">
          <w:fldChar w:fldCharType="begin"/>
        </w:r>
        <w:r w:rsidR="00745FAB">
          <w:instrText xml:space="preserve"> PAGEREF _Toc459470652 \h </w:instrText>
        </w:r>
        <w:r w:rsidR="00745FAB">
          <w:fldChar w:fldCharType="separate"/>
        </w:r>
        <w:r w:rsidR="00745FAB">
          <w:t>32</w:t>
        </w:r>
        <w:r w:rsidR="00745FAB">
          <w:fldChar w:fldCharType="end"/>
        </w:r>
      </w:hyperlink>
    </w:p>
    <w:p w:rsidR="00745FAB" w:rsidRDefault="007D20FD">
      <w:pPr>
        <w:pStyle w:val="TOC3"/>
        <w:rPr>
          <w:rFonts w:eastAsiaTheme="minorEastAsia"/>
          <w:smallCaps w:val="0"/>
          <w:sz w:val="22"/>
        </w:rPr>
      </w:pPr>
      <w:hyperlink w:anchor="_Toc459470653" w:history="1">
        <w:r w:rsidR="00745FAB" w:rsidRPr="00B95F95">
          <w:rPr>
            <w:rStyle w:val="Hyperlink"/>
          </w:rPr>
          <w:t>System Center Configuration Manager</w:t>
        </w:r>
        <w:r w:rsidR="00745FAB">
          <w:tab/>
        </w:r>
        <w:r w:rsidR="00745FAB">
          <w:fldChar w:fldCharType="begin"/>
        </w:r>
        <w:r w:rsidR="00745FAB">
          <w:instrText xml:space="preserve"> PAGEREF _Toc459470653 \h </w:instrText>
        </w:r>
        <w:r w:rsidR="00745FAB">
          <w:fldChar w:fldCharType="separate"/>
        </w:r>
        <w:r w:rsidR="00745FAB">
          <w:t>32</w:t>
        </w:r>
        <w:r w:rsidR="00745FAB">
          <w:fldChar w:fldCharType="end"/>
        </w:r>
      </w:hyperlink>
    </w:p>
    <w:p w:rsidR="00745FAB" w:rsidRDefault="007D20FD">
      <w:pPr>
        <w:pStyle w:val="TOC3"/>
        <w:rPr>
          <w:rFonts w:eastAsiaTheme="minorEastAsia"/>
          <w:smallCaps w:val="0"/>
          <w:sz w:val="22"/>
        </w:rPr>
      </w:pPr>
      <w:hyperlink w:anchor="_Toc459470654" w:history="1">
        <w:r w:rsidR="00745FAB" w:rsidRPr="00B95F95">
          <w:rPr>
            <w:rStyle w:val="Hyperlink"/>
          </w:rPr>
          <w:t>System Center Data Protection Manager</w:t>
        </w:r>
        <w:r w:rsidR="00745FAB">
          <w:tab/>
        </w:r>
        <w:r w:rsidR="00745FAB">
          <w:fldChar w:fldCharType="begin"/>
        </w:r>
        <w:r w:rsidR="00745FAB">
          <w:instrText xml:space="preserve"> PAGEREF _Toc459470654 \h </w:instrText>
        </w:r>
        <w:r w:rsidR="00745FAB">
          <w:fldChar w:fldCharType="separate"/>
        </w:r>
        <w:r w:rsidR="00745FAB">
          <w:t>33</w:t>
        </w:r>
        <w:r w:rsidR="00745FAB">
          <w:fldChar w:fldCharType="end"/>
        </w:r>
      </w:hyperlink>
    </w:p>
    <w:p w:rsidR="00745FAB" w:rsidRDefault="007D20FD">
      <w:pPr>
        <w:pStyle w:val="TOC3"/>
        <w:rPr>
          <w:rFonts w:eastAsiaTheme="minorEastAsia"/>
          <w:smallCaps w:val="0"/>
          <w:sz w:val="22"/>
        </w:rPr>
      </w:pPr>
      <w:hyperlink w:anchor="_Toc459470655" w:history="1">
        <w:r w:rsidR="00745FAB" w:rsidRPr="00B95F95">
          <w:rPr>
            <w:rStyle w:val="Hyperlink"/>
          </w:rPr>
          <w:t>System Center Endpoint Protection</w:t>
        </w:r>
        <w:r w:rsidR="00745FAB">
          <w:tab/>
        </w:r>
        <w:r w:rsidR="00745FAB">
          <w:fldChar w:fldCharType="begin"/>
        </w:r>
        <w:r w:rsidR="00745FAB">
          <w:instrText xml:space="preserve"> PAGEREF _Toc459470655 \h </w:instrText>
        </w:r>
        <w:r w:rsidR="00745FAB">
          <w:fldChar w:fldCharType="separate"/>
        </w:r>
        <w:r w:rsidR="00745FAB">
          <w:t>33</w:t>
        </w:r>
        <w:r w:rsidR="00745FAB">
          <w:fldChar w:fldCharType="end"/>
        </w:r>
      </w:hyperlink>
    </w:p>
    <w:p w:rsidR="00745FAB" w:rsidRDefault="007D20FD">
      <w:pPr>
        <w:pStyle w:val="TOC3"/>
        <w:rPr>
          <w:rFonts w:eastAsiaTheme="minorEastAsia"/>
          <w:smallCaps w:val="0"/>
          <w:sz w:val="22"/>
        </w:rPr>
      </w:pPr>
      <w:hyperlink w:anchor="_Toc459470656" w:history="1">
        <w:r w:rsidR="00745FAB" w:rsidRPr="00B95F95">
          <w:rPr>
            <w:rStyle w:val="Hyperlink"/>
          </w:rPr>
          <w:t>System Center Operation Manager</w:t>
        </w:r>
        <w:r w:rsidR="00745FAB">
          <w:tab/>
        </w:r>
        <w:r w:rsidR="00745FAB">
          <w:fldChar w:fldCharType="begin"/>
        </w:r>
        <w:r w:rsidR="00745FAB">
          <w:instrText xml:space="preserve"> PAGEREF _Toc459470656 \h </w:instrText>
        </w:r>
        <w:r w:rsidR="00745FAB">
          <w:fldChar w:fldCharType="separate"/>
        </w:r>
        <w:r w:rsidR="00745FAB">
          <w:t>34</w:t>
        </w:r>
        <w:r w:rsidR="00745FAB">
          <w:fldChar w:fldCharType="end"/>
        </w:r>
      </w:hyperlink>
    </w:p>
    <w:p w:rsidR="00745FAB" w:rsidRDefault="007D20FD">
      <w:pPr>
        <w:pStyle w:val="TOC3"/>
        <w:rPr>
          <w:rFonts w:eastAsiaTheme="minorEastAsia"/>
          <w:smallCaps w:val="0"/>
          <w:sz w:val="22"/>
        </w:rPr>
      </w:pPr>
      <w:hyperlink w:anchor="_Toc459470657" w:history="1">
        <w:r w:rsidR="00745FAB" w:rsidRPr="00B95F95">
          <w:rPr>
            <w:rStyle w:val="Hyperlink"/>
          </w:rPr>
          <w:t>System Center Server Management Suite</w:t>
        </w:r>
        <w:r w:rsidR="00745FAB">
          <w:tab/>
        </w:r>
        <w:r w:rsidR="00745FAB">
          <w:fldChar w:fldCharType="begin"/>
        </w:r>
        <w:r w:rsidR="00745FAB">
          <w:instrText xml:space="preserve"> PAGEREF _Toc459470657 \h </w:instrText>
        </w:r>
        <w:r w:rsidR="00745FAB">
          <w:fldChar w:fldCharType="separate"/>
        </w:r>
        <w:r w:rsidR="00745FAB">
          <w:t>34</w:t>
        </w:r>
        <w:r w:rsidR="00745FAB">
          <w:fldChar w:fldCharType="end"/>
        </w:r>
      </w:hyperlink>
    </w:p>
    <w:p w:rsidR="00745FAB" w:rsidRDefault="007D20FD">
      <w:pPr>
        <w:pStyle w:val="TOC3"/>
        <w:rPr>
          <w:rFonts w:eastAsiaTheme="minorEastAsia"/>
          <w:smallCaps w:val="0"/>
          <w:sz w:val="22"/>
        </w:rPr>
      </w:pPr>
      <w:hyperlink w:anchor="_Toc459470658" w:history="1">
        <w:r w:rsidR="00745FAB" w:rsidRPr="00B95F95">
          <w:rPr>
            <w:rStyle w:val="Hyperlink"/>
          </w:rPr>
          <w:t>System Center Service Manager</w:t>
        </w:r>
        <w:r w:rsidR="00745FAB">
          <w:tab/>
        </w:r>
        <w:r w:rsidR="00745FAB">
          <w:fldChar w:fldCharType="begin"/>
        </w:r>
        <w:r w:rsidR="00745FAB">
          <w:instrText xml:space="preserve"> PAGEREF _Toc459470658 \h </w:instrText>
        </w:r>
        <w:r w:rsidR="00745FAB">
          <w:fldChar w:fldCharType="separate"/>
        </w:r>
        <w:r w:rsidR="00745FAB">
          <w:t>34</w:t>
        </w:r>
        <w:r w:rsidR="00745FAB">
          <w:fldChar w:fldCharType="end"/>
        </w:r>
      </w:hyperlink>
    </w:p>
    <w:p w:rsidR="00745FAB" w:rsidRDefault="007D20FD">
      <w:pPr>
        <w:pStyle w:val="TOC2"/>
        <w:rPr>
          <w:rFonts w:eastAsiaTheme="minorEastAsia"/>
          <w:smallCaps w:val="0"/>
          <w:sz w:val="22"/>
        </w:rPr>
      </w:pPr>
      <w:hyperlink w:anchor="_Toc459470659" w:history="1">
        <w:r w:rsidR="00745FAB" w:rsidRPr="00B95F95">
          <w:rPr>
            <w:rStyle w:val="Hyperlink"/>
          </w:rPr>
          <w:t>Virtual Desktop Infrastructure (VDI) Suite</w:t>
        </w:r>
        <w:r w:rsidR="00745FAB">
          <w:tab/>
        </w:r>
        <w:r w:rsidR="00745FAB">
          <w:fldChar w:fldCharType="begin"/>
        </w:r>
        <w:r w:rsidR="00745FAB">
          <w:instrText xml:space="preserve"> PAGEREF _Toc459470659 \h </w:instrText>
        </w:r>
        <w:r w:rsidR="00745FAB">
          <w:fldChar w:fldCharType="separate"/>
        </w:r>
        <w:r w:rsidR="00745FAB">
          <w:t>35</w:t>
        </w:r>
        <w:r w:rsidR="00745FAB">
          <w:fldChar w:fldCharType="end"/>
        </w:r>
      </w:hyperlink>
    </w:p>
    <w:p w:rsidR="00745FAB" w:rsidRDefault="007D20FD">
      <w:pPr>
        <w:pStyle w:val="TOC2"/>
        <w:rPr>
          <w:rFonts w:eastAsiaTheme="minorEastAsia"/>
          <w:smallCaps w:val="0"/>
          <w:sz w:val="22"/>
        </w:rPr>
      </w:pPr>
      <w:hyperlink w:anchor="_Toc459470660" w:history="1">
        <w:r w:rsidR="00745FAB" w:rsidRPr="00B95F95">
          <w:rPr>
            <w:rStyle w:val="Hyperlink"/>
          </w:rPr>
          <w:t>Visual Studio</w:t>
        </w:r>
        <w:r w:rsidR="00745FAB">
          <w:tab/>
        </w:r>
        <w:r w:rsidR="00745FAB">
          <w:fldChar w:fldCharType="begin"/>
        </w:r>
        <w:r w:rsidR="00745FAB">
          <w:instrText xml:space="preserve"> PAGEREF _Toc459470660 \h </w:instrText>
        </w:r>
        <w:r w:rsidR="00745FAB">
          <w:fldChar w:fldCharType="separate"/>
        </w:r>
        <w:r w:rsidR="00745FAB">
          <w:t>35</w:t>
        </w:r>
        <w:r w:rsidR="00745FAB">
          <w:fldChar w:fldCharType="end"/>
        </w:r>
      </w:hyperlink>
    </w:p>
    <w:p w:rsidR="00745FAB" w:rsidRDefault="007D20FD">
      <w:pPr>
        <w:pStyle w:val="TOC3"/>
        <w:rPr>
          <w:rFonts w:eastAsiaTheme="minorEastAsia"/>
          <w:smallCaps w:val="0"/>
          <w:sz w:val="22"/>
        </w:rPr>
      </w:pPr>
      <w:hyperlink w:anchor="_Toc459470661" w:history="1">
        <w:r w:rsidR="00745FAB" w:rsidRPr="00B95F95">
          <w:rPr>
            <w:rStyle w:val="Hyperlink"/>
          </w:rPr>
          <w:t>Visual Studio</w:t>
        </w:r>
        <w:r w:rsidR="00745FAB">
          <w:tab/>
        </w:r>
        <w:r w:rsidR="00745FAB">
          <w:fldChar w:fldCharType="begin"/>
        </w:r>
        <w:r w:rsidR="00745FAB">
          <w:instrText xml:space="preserve"> PAGEREF _Toc459470661 \h </w:instrText>
        </w:r>
        <w:r w:rsidR="00745FAB">
          <w:fldChar w:fldCharType="separate"/>
        </w:r>
        <w:r w:rsidR="00745FAB">
          <w:t>35</w:t>
        </w:r>
        <w:r w:rsidR="00745FAB">
          <w:fldChar w:fldCharType="end"/>
        </w:r>
      </w:hyperlink>
    </w:p>
    <w:p w:rsidR="00745FAB" w:rsidRDefault="007D20FD">
      <w:pPr>
        <w:pStyle w:val="TOC3"/>
        <w:rPr>
          <w:rFonts w:eastAsiaTheme="minorEastAsia"/>
          <w:smallCaps w:val="0"/>
          <w:sz w:val="22"/>
        </w:rPr>
      </w:pPr>
      <w:hyperlink w:anchor="_Toc459470662" w:history="1">
        <w:r w:rsidR="00745FAB" w:rsidRPr="00B95F95">
          <w:rPr>
            <w:rStyle w:val="Hyperlink"/>
          </w:rPr>
          <w:t>Visual Studio Team Foundation Server</w:t>
        </w:r>
        <w:r w:rsidR="00745FAB">
          <w:tab/>
        </w:r>
        <w:r w:rsidR="00745FAB">
          <w:fldChar w:fldCharType="begin"/>
        </w:r>
        <w:r w:rsidR="00745FAB">
          <w:instrText xml:space="preserve"> PAGEREF _Toc459470662 \h </w:instrText>
        </w:r>
        <w:r w:rsidR="00745FAB">
          <w:fldChar w:fldCharType="separate"/>
        </w:r>
        <w:r w:rsidR="00745FAB">
          <w:t>36</w:t>
        </w:r>
        <w:r w:rsidR="00745FAB">
          <w:fldChar w:fldCharType="end"/>
        </w:r>
      </w:hyperlink>
    </w:p>
    <w:p w:rsidR="00745FAB" w:rsidRDefault="007D20FD">
      <w:pPr>
        <w:pStyle w:val="TOC2"/>
        <w:rPr>
          <w:rFonts w:eastAsiaTheme="minorEastAsia"/>
          <w:smallCaps w:val="0"/>
          <w:sz w:val="22"/>
        </w:rPr>
      </w:pPr>
      <w:hyperlink w:anchor="_Toc459470663" w:history="1">
        <w:r w:rsidR="00745FAB" w:rsidRPr="00B95F95">
          <w:rPr>
            <w:rStyle w:val="Hyperlink"/>
          </w:rPr>
          <w:t>Windows</w:t>
        </w:r>
        <w:r w:rsidR="00745FAB">
          <w:tab/>
        </w:r>
        <w:r w:rsidR="00745FAB">
          <w:fldChar w:fldCharType="begin"/>
        </w:r>
        <w:r w:rsidR="00745FAB">
          <w:instrText xml:space="preserve"> PAGEREF _Toc459470663 \h </w:instrText>
        </w:r>
        <w:r w:rsidR="00745FAB">
          <w:fldChar w:fldCharType="separate"/>
        </w:r>
        <w:r w:rsidR="00745FAB">
          <w:t>38</w:t>
        </w:r>
        <w:r w:rsidR="00745FAB">
          <w:fldChar w:fldCharType="end"/>
        </w:r>
      </w:hyperlink>
    </w:p>
    <w:p w:rsidR="00745FAB" w:rsidRDefault="007D20FD">
      <w:pPr>
        <w:pStyle w:val="TOC3"/>
        <w:rPr>
          <w:rFonts w:eastAsiaTheme="minorEastAsia"/>
          <w:smallCaps w:val="0"/>
          <w:sz w:val="22"/>
        </w:rPr>
      </w:pPr>
      <w:hyperlink w:anchor="_Toc459470664" w:history="1">
        <w:r w:rsidR="00745FAB" w:rsidRPr="00B95F95">
          <w:rPr>
            <w:rStyle w:val="Hyperlink"/>
          </w:rPr>
          <w:t>Windows-työasemakäyttöjärjestelmä</w:t>
        </w:r>
        <w:r w:rsidR="00745FAB">
          <w:tab/>
        </w:r>
        <w:r w:rsidR="00745FAB">
          <w:fldChar w:fldCharType="begin"/>
        </w:r>
        <w:r w:rsidR="00745FAB">
          <w:instrText xml:space="preserve"> PAGEREF _Toc459470664 \h </w:instrText>
        </w:r>
        <w:r w:rsidR="00745FAB">
          <w:fldChar w:fldCharType="separate"/>
        </w:r>
        <w:r w:rsidR="00745FAB">
          <w:t>38</w:t>
        </w:r>
        <w:r w:rsidR="00745FAB">
          <w:fldChar w:fldCharType="end"/>
        </w:r>
      </w:hyperlink>
    </w:p>
    <w:p w:rsidR="00745FAB" w:rsidRDefault="007D20FD">
      <w:pPr>
        <w:pStyle w:val="TOC2"/>
        <w:rPr>
          <w:rFonts w:eastAsiaTheme="minorEastAsia"/>
          <w:smallCaps w:val="0"/>
          <w:sz w:val="22"/>
        </w:rPr>
      </w:pPr>
      <w:hyperlink w:anchor="_Toc459470665" w:history="1">
        <w:r w:rsidR="00745FAB" w:rsidRPr="00B95F95">
          <w:rPr>
            <w:rStyle w:val="Hyperlink"/>
          </w:rPr>
          <w:t>Windows Server</w:t>
        </w:r>
        <w:r w:rsidR="00745FAB">
          <w:tab/>
        </w:r>
        <w:r w:rsidR="00745FAB">
          <w:fldChar w:fldCharType="begin"/>
        </w:r>
        <w:r w:rsidR="00745FAB">
          <w:instrText xml:space="preserve"> PAGEREF _Toc459470665 \h </w:instrText>
        </w:r>
        <w:r w:rsidR="00745FAB">
          <w:fldChar w:fldCharType="separate"/>
        </w:r>
        <w:r w:rsidR="00745FAB">
          <w:t>44</w:t>
        </w:r>
        <w:r w:rsidR="00745FAB">
          <w:fldChar w:fldCharType="end"/>
        </w:r>
      </w:hyperlink>
    </w:p>
    <w:p w:rsidR="00745FAB" w:rsidRDefault="007D20FD">
      <w:pPr>
        <w:pStyle w:val="TOC3"/>
        <w:rPr>
          <w:rFonts w:eastAsiaTheme="minorEastAsia"/>
          <w:smallCaps w:val="0"/>
          <w:sz w:val="22"/>
        </w:rPr>
      </w:pPr>
      <w:hyperlink w:anchor="_Toc459470666" w:history="1">
        <w:r w:rsidR="00745FAB" w:rsidRPr="00B95F95">
          <w:rPr>
            <w:rStyle w:val="Hyperlink"/>
          </w:rPr>
          <w:t>Windows MultiPoint Server</w:t>
        </w:r>
        <w:r w:rsidR="00745FAB">
          <w:tab/>
        </w:r>
        <w:r w:rsidR="00745FAB">
          <w:fldChar w:fldCharType="begin"/>
        </w:r>
        <w:r w:rsidR="00745FAB">
          <w:instrText xml:space="preserve"> PAGEREF _Toc459470666 \h </w:instrText>
        </w:r>
        <w:r w:rsidR="00745FAB">
          <w:fldChar w:fldCharType="separate"/>
        </w:r>
        <w:r w:rsidR="00745FAB">
          <w:t>44</w:t>
        </w:r>
        <w:r w:rsidR="00745FAB">
          <w:fldChar w:fldCharType="end"/>
        </w:r>
      </w:hyperlink>
    </w:p>
    <w:p w:rsidR="00745FAB" w:rsidRDefault="007D20FD">
      <w:pPr>
        <w:pStyle w:val="TOC3"/>
        <w:rPr>
          <w:rFonts w:eastAsiaTheme="minorEastAsia"/>
          <w:smallCaps w:val="0"/>
          <w:sz w:val="22"/>
        </w:rPr>
      </w:pPr>
      <w:hyperlink w:anchor="_Toc459470667" w:history="1">
        <w:r w:rsidR="00745FAB" w:rsidRPr="00B95F95">
          <w:rPr>
            <w:rStyle w:val="Hyperlink"/>
          </w:rPr>
          <w:t>Windows Server</w:t>
        </w:r>
        <w:r w:rsidR="00745FAB">
          <w:tab/>
        </w:r>
        <w:r w:rsidR="00745FAB">
          <w:fldChar w:fldCharType="begin"/>
        </w:r>
        <w:r w:rsidR="00745FAB">
          <w:instrText xml:space="preserve"> PAGEREF _Toc459470667 \h </w:instrText>
        </w:r>
        <w:r w:rsidR="00745FAB">
          <w:fldChar w:fldCharType="separate"/>
        </w:r>
        <w:r w:rsidR="00745FAB">
          <w:t>45</w:t>
        </w:r>
        <w:r w:rsidR="00745FAB">
          <w:fldChar w:fldCharType="end"/>
        </w:r>
      </w:hyperlink>
    </w:p>
    <w:p w:rsidR="00745FAB" w:rsidRDefault="007D20FD">
      <w:pPr>
        <w:pStyle w:val="TOC1"/>
        <w:rPr>
          <w:rFonts w:eastAsiaTheme="minorEastAsia"/>
          <w:b w:val="0"/>
          <w:caps w:val="0"/>
          <w:noProof/>
          <w:sz w:val="22"/>
          <w:szCs w:val="22"/>
        </w:rPr>
      </w:pPr>
      <w:hyperlink w:anchor="_Toc459470668" w:history="1">
        <w:r w:rsidR="00745FAB" w:rsidRPr="00B95F95">
          <w:rPr>
            <w:rStyle w:val="Hyperlink"/>
            <w:noProof/>
          </w:rPr>
          <w:t>Online-palvelut</w:t>
        </w:r>
        <w:r w:rsidR="00745FAB">
          <w:rPr>
            <w:noProof/>
          </w:rPr>
          <w:tab/>
        </w:r>
        <w:r w:rsidR="00745FAB">
          <w:rPr>
            <w:noProof/>
          </w:rPr>
          <w:fldChar w:fldCharType="begin"/>
        </w:r>
        <w:r w:rsidR="00745FAB">
          <w:rPr>
            <w:noProof/>
          </w:rPr>
          <w:instrText xml:space="preserve"> PAGEREF _Toc459470668 \h </w:instrText>
        </w:r>
        <w:r w:rsidR="00745FAB">
          <w:rPr>
            <w:noProof/>
          </w:rPr>
        </w:r>
        <w:r w:rsidR="00745FAB">
          <w:rPr>
            <w:noProof/>
          </w:rPr>
          <w:fldChar w:fldCharType="separate"/>
        </w:r>
        <w:r w:rsidR="00745FAB">
          <w:rPr>
            <w:noProof/>
          </w:rPr>
          <w:t>48</w:t>
        </w:r>
        <w:r w:rsidR="00745FAB">
          <w:rPr>
            <w:noProof/>
          </w:rPr>
          <w:fldChar w:fldCharType="end"/>
        </w:r>
      </w:hyperlink>
    </w:p>
    <w:p w:rsidR="00745FAB" w:rsidRDefault="007D20FD">
      <w:pPr>
        <w:pStyle w:val="TOC2"/>
        <w:rPr>
          <w:rFonts w:eastAsiaTheme="minorEastAsia"/>
          <w:smallCaps w:val="0"/>
          <w:sz w:val="22"/>
        </w:rPr>
      </w:pPr>
      <w:hyperlink w:anchor="_Toc459470669" w:history="1">
        <w:r w:rsidR="00745FAB" w:rsidRPr="00B95F95">
          <w:rPr>
            <w:rStyle w:val="Hyperlink"/>
          </w:rPr>
          <w:t>Online-palveluiden alueellinen saatavuus</w:t>
        </w:r>
        <w:r w:rsidR="00745FAB">
          <w:tab/>
        </w:r>
        <w:r w:rsidR="00745FAB">
          <w:fldChar w:fldCharType="begin"/>
        </w:r>
        <w:r w:rsidR="00745FAB">
          <w:instrText xml:space="preserve"> PAGEREF _Toc459470669 \h </w:instrText>
        </w:r>
        <w:r w:rsidR="00745FAB">
          <w:fldChar w:fldCharType="separate"/>
        </w:r>
        <w:r w:rsidR="00745FAB">
          <w:t>48</w:t>
        </w:r>
        <w:r w:rsidR="00745FAB">
          <w:fldChar w:fldCharType="end"/>
        </w:r>
      </w:hyperlink>
    </w:p>
    <w:p w:rsidR="00745FAB" w:rsidRDefault="007D20FD">
      <w:pPr>
        <w:pStyle w:val="TOC2"/>
        <w:rPr>
          <w:rFonts w:eastAsiaTheme="minorEastAsia"/>
          <w:smallCaps w:val="0"/>
          <w:sz w:val="22"/>
        </w:rPr>
      </w:pPr>
      <w:hyperlink w:anchor="_Toc459470670" w:history="1">
        <w:r w:rsidR="00745FAB" w:rsidRPr="00B95F95">
          <w:rPr>
            <w:rStyle w:val="Hyperlink"/>
          </w:rPr>
          <w:t>Online-palveluiden hankintasäännöt</w:t>
        </w:r>
        <w:r w:rsidR="00745FAB">
          <w:tab/>
        </w:r>
        <w:r w:rsidR="00745FAB">
          <w:fldChar w:fldCharType="begin"/>
        </w:r>
        <w:r w:rsidR="00745FAB">
          <w:instrText xml:space="preserve"> PAGEREF _Toc459470670 \h </w:instrText>
        </w:r>
        <w:r w:rsidR="00745FAB">
          <w:fldChar w:fldCharType="separate"/>
        </w:r>
        <w:r w:rsidR="00745FAB">
          <w:t>48</w:t>
        </w:r>
        <w:r w:rsidR="00745FAB">
          <w:fldChar w:fldCharType="end"/>
        </w:r>
      </w:hyperlink>
    </w:p>
    <w:p w:rsidR="00745FAB" w:rsidRDefault="007D20FD">
      <w:pPr>
        <w:pStyle w:val="TOC2"/>
        <w:rPr>
          <w:rFonts w:eastAsiaTheme="minorEastAsia"/>
          <w:smallCaps w:val="0"/>
          <w:sz w:val="22"/>
        </w:rPr>
      </w:pPr>
      <w:hyperlink w:anchor="_Toc459470671" w:history="1">
        <w:r w:rsidR="00745FAB" w:rsidRPr="00B95F95">
          <w:rPr>
            <w:rStyle w:val="Hyperlink"/>
          </w:rPr>
          <w:t>Online-palveluiden uusiminen</w:t>
        </w:r>
        <w:r w:rsidR="00745FAB">
          <w:tab/>
        </w:r>
        <w:r w:rsidR="00745FAB">
          <w:fldChar w:fldCharType="begin"/>
        </w:r>
        <w:r w:rsidR="00745FAB">
          <w:instrText xml:space="preserve"> PAGEREF _Toc459470671 \h </w:instrText>
        </w:r>
        <w:r w:rsidR="00745FAB">
          <w:fldChar w:fldCharType="separate"/>
        </w:r>
        <w:r w:rsidR="00745FAB">
          <w:t>48</w:t>
        </w:r>
        <w:r w:rsidR="00745FAB">
          <w:fldChar w:fldCharType="end"/>
        </w:r>
      </w:hyperlink>
    </w:p>
    <w:p w:rsidR="00745FAB" w:rsidRDefault="007D20FD">
      <w:pPr>
        <w:pStyle w:val="TOC2"/>
        <w:rPr>
          <w:rFonts w:eastAsiaTheme="minorEastAsia"/>
          <w:smallCaps w:val="0"/>
          <w:sz w:val="22"/>
        </w:rPr>
      </w:pPr>
      <w:hyperlink w:anchor="_Toc459470672" w:history="1">
        <w:r w:rsidR="00745FAB" w:rsidRPr="00B95F95">
          <w:rPr>
            <w:rStyle w:val="Hyperlink"/>
          </w:rPr>
          <w:t>Microsoft Azure -palvelut</w:t>
        </w:r>
        <w:r w:rsidR="00745FAB">
          <w:tab/>
        </w:r>
        <w:r w:rsidR="00745FAB">
          <w:fldChar w:fldCharType="begin"/>
        </w:r>
        <w:r w:rsidR="00745FAB">
          <w:instrText xml:space="preserve"> PAGEREF _Toc459470672 \h </w:instrText>
        </w:r>
        <w:r w:rsidR="00745FAB">
          <w:fldChar w:fldCharType="separate"/>
        </w:r>
        <w:r w:rsidR="00745FAB">
          <w:t>48</w:t>
        </w:r>
        <w:r w:rsidR="00745FAB">
          <w:fldChar w:fldCharType="end"/>
        </w:r>
      </w:hyperlink>
    </w:p>
    <w:p w:rsidR="00745FAB" w:rsidRDefault="007D20FD">
      <w:pPr>
        <w:pStyle w:val="TOC3"/>
        <w:rPr>
          <w:rFonts w:eastAsiaTheme="minorEastAsia"/>
          <w:smallCaps w:val="0"/>
          <w:sz w:val="22"/>
        </w:rPr>
      </w:pPr>
      <w:hyperlink w:anchor="_Toc459470673" w:history="1">
        <w:r w:rsidR="00745FAB" w:rsidRPr="00B95F95">
          <w:rPr>
            <w:rStyle w:val="Hyperlink"/>
          </w:rPr>
          <w:t>Microsoft Azure -palvelut</w:t>
        </w:r>
        <w:r w:rsidR="00745FAB">
          <w:tab/>
        </w:r>
        <w:r w:rsidR="00745FAB">
          <w:fldChar w:fldCharType="begin"/>
        </w:r>
        <w:r w:rsidR="00745FAB">
          <w:instrText xml:space="preserve"> PAGEREF _Toc459470673 \h </w:instrText>
        </w:r>
        <w:r w:rsidR="00745FAB">
          <w:fldChar w:fldCharType="separate"/>
        </w:r>
        <w:r w:rsidR="00745FAB">
          <w:t>50</w:t>
        </w:r>
        <w:r w:rsidR="00745FAB">
          <w:fldChar w:fldCharType="end"/>
        </w:r>
      </w:hyperlink>
    </w:p>
    <w:p w:rsidR="00745FAB" w:rsidRDefault="007D20FD">
      <w:pPr>
        <w:pStyle w:val="TOC2"/>
        <w:rPr>
          <w:rFonts w:eastAsiaTheme="minorEastAsia"/>
          <w:smallCaps w:val="0"/>
          <w:sz w:val="22"/>
        </w:rPr>
      </w:pPr>
      <w:hyperlink w:anchor="_Toc459470674" w:history="1">
        <w:r w:rsidR="00745FAB" w:rsidRPr="00B95F95">
          <w:rPr>
            <w:rStyle w:val="Hyperlink"/>
          </w:rPr>
          <w:t>Microsoft Azure -suunnitelmat</w:t>
        </w:r>
        <w:r w:rsidR="00745FAB">
          <w:tab/>
        </w:r>
        <w:r w:rsidR="00745FAB">
          <w:fldChar w:fldCharType="begin"/>
        </w:r>
        <w:r w:rsidR="00745FAB">
          <w:instrText xml:space="preserve"> PAGEREF _Toc459470674 \h </w:instrText>
        </w:r>
        <w:r w:rsidR="00745FAB">
          <w:fldChar w:fldCharType="separate"/>
        </w:r>
        <w:r w:rsidR="00745FAB">
          <w:t>50</w:t>
        </w:r>
        <w:r w:rsidR="00745FAB">
          <w:fldChar w:fldCharType="end"/>
        </w:r>
      </w:hyperlink>
    </w:p>
    <w:p w:rsidR="00745FAB" w:rsidRDefault="007D20FD">
      <w:pPr>
        <w:pStyle w:val="TOC2"/>
        <w:rPr>
          <w:rFonts w:eastAsiaTheme="minorEastAsia"/>
          <w:smallCaps w:val="0"/>
          <w:sz w:val="22"/>
        </w:rPr>
      </w:pPr>
      <w:hyperlink w:anchor="_Toc459470675" w:history="1">
        <w:r w:rsidR="00745FAB" w:rsidRPr="00B95F95">
          <w:rPr>
            <w:rStyle w:val="Hyperlink"/>
          </w:rPr>
          <w:t>Enterprise Mobility Suite (suunnitelma)</w:t>
        </w:r>
        <w:r w:rsidR="00745FAB">
          <w:tab/>
        </w:r>
        <w:r w:rsidR="00745FAB">
          <w:fldChar w:fldCharType="begin"/>
        </w:r>
        <w:r w:rsidR="00745FAB">
          <w:instrText xml:space="preserve"> PAGEREF _Toc459470675 \h </w:instrText>
        </w:r>
        <w:r w:rsidR="00745FAB">
          <w:fldChar w:fldCharType="separate"/>
        </w:r>
        <w:r w:rsidR="00745FAB">
          <w:t>51</w:t>
        </w:r>
        <w:r w:rsidR="00745FAB">
          <w:fldChar w:fldCharType="end"/>
        </w:r>
      </w:hyperlink>
    </w:p>
    <w:p w:rsidR="00745FAB" w:rsidRDefault="007D20FD">
      <w:pPr>
        <w:pStyle w:val="TOC2"/>
        <w:rPr>
          <w:rFonts w:eastAsiaTheme="minorEastAsia"/>
          <w:smallCaps w:val="0"/>
          <w:sz w:val="22"/>
        </w:rPr>
      </w:pPr>
      <w:hyperlink w:anchor="_Toc459470676" w:history="1">
        <w:r w:rsidR="00745FAB" w:rsidRPr="00B95F95">
          <w:rPr>
            <w:rStyle w:val="Hyperlink"/>
          </w:rPr>
          <w:t>Enterprise Cloud Suite</w:t>
        </w:r>
        <w:r w:rsidR="00745FAB">
          <w:tab/>
        </w:r>
        <w:r w:rsidR="00745FAB">
          <w:fldChar w:fldCharType="begin"/>
        </w:r>
        <w:r w:rsidR="00745FAB">
          <w:instrText xml:space="preserve"> PAGEREF _Toc459470676 \h </w:instrText>
        </w:r>
        <w:r w:rsidR="00745FAB">
          <w:fldChar w:fldCharType="separate"/>
        </w:r>
        <w:r w:rsidR="00745FAB">
          <w:t>52</w:t>
        </w:r>
        <w:r w:rsidR="00745FAB">
          <w:fldChar w:fldCharType="end"/>
        </w:r>
      </w:hyperlink>
    </w:p>
    <w:p w:rsidR="00745FAB" w:rsidRDefault="007D20FD">
      <w:pPr>
        <w:pStyle w:val="TOC2"/>
        <w:rPr>
          <w:rFonts w:eastAsiaTheme="minorEastAsia"/>
          <w:smallCaps w:val="0"/>
          <w:sz w:val="22"/>
        </w:rPr>
      </w:pPr>
      <w:hyperlink w:anchor="_Toc459470677" w:history="1">
        <w:r w:rsidR="00745FAB" w:rsidRPr="00B95F95">
          <w:rPr>
            <w:rStyle w:val="Hyperlink"/>
          </w:rPr>
          <w:t>Microsoft Intune</w:t>
        </w:r>
        <w:r w:rsidR="00745FAB">
          <w:tab/>
        </w:r>
        <w:r w:rsidR="00745FAB">
          <w:fldChar w:fldCharType="begin"/>
        </w:r>
        <w:r w:rsidR="00745FAB">
          <w:instrText xml:space="preserve"> PAGEREF _Toc459470677 \h </w:instrText>
        </w:r>
        <w:r w:rsidR="00745FAB">
          <w:fldChar w:fldCharType="separate"/>
        </w:r>
        <w:r w:rsidR="00745FAB">
          <w:t>53</w:t>
        </w:r>
        <w:r w:rsidR="00745FAB">
          <w:fldChar w:fldCharType="end"/>
        </w:r>
      </w:hyperlink>
    </w:p>
    <w:p w:rsidR="00745FAB" w:rsidRDefault="007D20FD">
      <w:pPr>
        <w:pStyle w:val="TOC2"/>
        <w:rPr>
          <w:rFonts w:eastAsiaTheme="minorEastAsia"/>
          <w:smallCaps w:val="0"/>
          <w:sz w:val="22"/>
        </w:rPr>
      </w:pPr>
      <w:hyperlink w:anchor="_Toc459470678" w:history="1">
        <w:r w:rsidR="00745FAB" w:rsidRPr="00B95F95">
          <w:rPr>
            <w:rStyle w:val="Hyperlink"/>
          </w:rPr>
          <w:t>Microsoft Dynamics Online -palvelut.</w:t>
        </w:r>
        <w:r w:rsidR="00745FAB">
          <w:tab/>
        </w:r>
        <w:r w:rsidR="00745FAB">
          <w:fldChar w:fldCharType="begin"/>
        </w:r>
        <w:r w:rsidR="00745FAB">
          <w:instrText xml:space="preserve"> PAGEREF _Toc459470678 \h </w:instrText>
        </w:r>
        <w:r w:rsidR="00745FAB">
          <w:fldChar w:fldCharType="separate"/>
        </w:r>
        <w:r w:rsidR="00745FAB">
          <w:t>54</w:t>
        </w:r>
        <w:r w:rsidR="00745FAB">
          <w:fldChar w:fldCharType="end"/>
        </w:r>
      </w:hyperlink>
    </w:p>
    <w:p w:rsidR="00745FAB" w:rsidRDefault="007D20FD">
      <w:pPr>
        <w:pStyle w:val="TOC3"/>
        <w:rPr>
          <w:rFonts w:eastAsiaTheme="minorEastAsia"/>
          <w:smallCaps w:val="0"/>
          <w:sz w:val="22"/>
        </w:rPr>
      </w:pPr>
      <w:hyperlink w:anchor="_Toc459470679" w:history="1">
        <w:r w:rsidR="00745FAB" w:rsidRPr="00B95F95">
          <w:rPr>
            <w:rStyle w:val="Hyperlink"/>
          </w:rPr>
          <w:t>Microsoft Dynamics AX</w:t>
        </w:r>
        <w:r w:rsidR="00745FAB">
          <w:tab/>
        </w:r>
        <w:r w:rsidR="00745FAB">
          <w:fldChar w:fldCharType="begin"/>
        </w:r>
        <w:r w:rsidR="00745FAB">
          <w:instrText xml:space="preserve"> PAGEREF _Toc459470679 \h </w:instrText>
        </w:r>
        <w:r w:rsidR="00745FAB">
          <w:fldChar w:fldCharType="separate"/>
        </w:r>
        <w:r w:rsidR="00745FAB">
          <w:t>54</w:t>
        </w:r>
        <w:r w:rsidR="00745FAB">
          <w:fldChar w:fldCharType="end"/>
        </w:r>
      </w:hyperlink>
    </w:p>
    <w:p w:rsidR="00745FAB" w:rsidRDefault="007D20FD">
      <w:pPr>
        <w:pStyle w:val="TOC3"/>
        <w:rPr>
          <w:rFonts w:eastAsiaTheme="minorEastAsia"/>
          <w:smallCaps w:val="0"/>
          <w:sz w:val="22"/>
        </w:rPr>
      </w:pPr>
      <w:hyperlink w:anchor="_Toc459470680" w:history="1">
        <w:r w:rsidR="00745FAB" w:rsidRPr="00B95F95">
          <w:rPr>
            <w:rStyle w:val="Hyperlink"/>
          </w:rPr>
          <w:t>Microsoft Dynamics CRM Online</w:t>
        </w:r>
        <w:r w:rsidR="00745FAB">
          <w:tab/>
        </w:r>
        <w:r w:rsidR="00745FAB">
          <w:fldChar w:fldCharType="begin"/>
        </w:r>
        <w:r w:rsidR="00745FAB">
          <w:instrText xml:space="preserve"> PAGEREF _Toc459470680 \h </w:instrText>
        </w:r>
        <w:r w:rsidR="00745FAB">
          <w:fldChar w:fldCharType="separate"/>
        </w:r>
        <w:r w:rsidR="00745FAB">
          <w:t>54</w:t>
        </w:r>
        <w:r w:rsidR="00745FAB">
          <w:fldChar w:fldCharType="end"/>
        </w:r>
      </w:hyperlink>
    </w:p>
    <w:p w:rsidR="00745FAB" w:rsidRDefault="007D20FD">
      <w:pPr>
        <w:pStyle w:val="TOC3"/>
        <w:rPr>
          <w:rFonts w:eastAsiaTheme="minorEastAsia"/>
          <w:smallCaps w:val="0"/>
          <w:sz w:val="22"/>
        </w:rPr>
      </w:pPr>
      <w:hyperlink w:anchor="_Toc459470681" w:history="1">
        <w:r w:rsidR="00745FAB" w:rsidRPr="00B95F95">
          <w:rPr>
            <w:rStyle w:val="Hyperlink"/>
          </w:rPr>
          <w:t>Microsoft Dynamics Marketing</w:t>
        </w:r>
        <w:r w:rsidR="00745FAB">
          <w:tab/>
        </w:r>
        <w:r w:rsidR="00745FAB">
          <w:fldChar w:fldCharType="begin"/>
        </w:r>
        <w:r w:rsidR="00745FAB">
          <w:instrText xml:space="preserve"> PAGEREF _Toc459470681 \h </w:instrText>
        </w:r>
        <w:r w:rsidR="00745FAB">
          <w:fldChar w:fldCharType="separate"/>
        </w:r>
        <w:r w:rsidR="00745FAB">
          <w:t>55</w:t>
        </w:r>
        <w:r w:rsidR="00745FAB">
          <w:fldChar w:fldCharType="end"/>
        </w:r>
      </w:hyperlink>
    </w:p>
    <w:p w:rsidR="00745FAB" w:rsidRDefault="007D20FD">
      <w:pPr>
        <w:pStyle w:val="TOC3"/>
        <w:rPr>
          <w:rFonts w:eastAsiaTheme="minorEastAsia"/>
          <w:smallCaps w:val="0"/>
          <w:sz w:val="22"/>
        </w:rPr>
      </w:pPr>
      <w:hyperlink w:anchor="_Toc459470682" w:history="1">
        <w:r w:rsidR="00745FAB" w:rsidRPr="00B95F95">
          <w:rPr>
            <w:rStyle w:val="Hyperlink"/>
          </w:rPr>
          <w:t>Microsoft Social Engagement</w:t>
        </w:r>
        <w:r w:rsidR="00745FAB">
          <w:tab/>
        </w:r>
        <w:r w:rsidR="00745FAB">
          <w:fldChar w:fldCharType="begin"/>
        </w:r>
        <w:r w:rsidR="00745FAB">
          <w:instrText xml:space="preserve"> PAGEREF _Toc459470682 \h </w:instrText>
        </w:r>
        <w:r w:rsidR="00745FAB">
          <w:fldChar w:fldCharType="separate"/>
        </w:r>
        <w:r w:rsidR="00745FAB">
          <w:t>56</w:t>
        </w:r>
        <w:r w:rsidR="00745FAB">
          <w:fldChar w:fldCharType="end"/>
        </w:r>
      </w:hyperlink>
    </w:p>
    <w:p w:rsidR="00745FAB" w:rsidRDefault="007D20FD">
      <w:pPr>
        <w:pStyle w:val="TOC3"/>
        <w:rPr>
          <w:rFonts w:eastAsiaTheme="minorEastAsia"/>
          <w:smallCaps w:val="0"/>
          <w:sz w:val="22"/>
        </w:rPr>
      </w:pPr>
      <w:hyperlink w:anchor="_Toc459470683" w:history="1">
        <w:r w:rsidR="00745FAB" w:rsidRPr="00B95F95">
          <w:rPr>
            <w:rStyle w:val="Hyperlink"/>
          </w:rPr>
          <w:t>Microsoftin Parature</w:t>
        </w:r>
        <w:r w:rsidR="00745FAB">
          <w:tab/>
        </w:r>
        <w:r w:rsidR="00745FAB">
          <w:fldChar w:fldCharType="begin"/>
        </w:r>
        <w:r w:rsidR="00745FAB">
          <w:instrText xml:space="preserve"> PAGEREF _Toc459470683 \h </w:instrText>
        </w:r>
        <w:r w:rsidR="00745FAB">
          <w:fldChar w:fldCharType="separate"/>
        </w:r>
        <w:r w:rsidR="00745FAB">
          <w:t>56</w:t>
        </w:r>
        <w:r w:rsidR="00745FAB">
          <w:fldChar w:fldCharType="end"/>
        </w:r>
      </w:hyperlink>
    </w:p>
    <w:p w:rsidR="00745FAB" w:rsidRDefault="007D20FD">
      <w:pPr>
        <w:pStyle w:val="TOC2"/>
        <w:rPr>
          <w:rFonts w:eastAsiaTheme="minorEastAsia"/>
          <w:smallCaps w:val="0"/>
          <w:sz w:val="22"/>
        </w:rPr>
      </w:pPr>
      <w:hyperlink w:anchor="_Toc459470684" w:history="1">
        <w:r w:rsidR="00745FAB" w:rsidRPr="00B95F95">
          <w:rPr>
            <w:rStyle w:val="Hyperlink"/>
          </w:rPr>
          <w:t>Office 365 -palvelut</w:t>
        </w:r>
        <w:r w:rsidR="00745FAB">
          <w:tab/>
        </w:r>
        <w:r w:rsidR="00745FAB">
          <w:fldChar w:fldCharType="begin"/>
        </w:r>
        <w:r w:rsidR="00745FAB">
          <w:instrText xml:space="preserve"> PAGEREF _Toc459470684 \h </w:instrText>
        </w:r>
        <w:r w:rsidR="00745FAB">
          <w:fldChar w:fldCharType="separate"/>
        </w:r>
        <w:r w:rsidR="00745FAB">
          <w:t>57</w:t>
        </w:r>
        <w:r w:rsidR="00745FAB">
          <w:fldChar w:fldCharType="end"/>
        </w:r>
      </w:hyperlink>
    </w:p>
    <w:p w:rsidR="00745FAB" w:rsidRDefault="007D20FD">
      <w:pPr>
        <w:pStyle w:val="TOC3"/>
        <w:rPr>
          <w:rFonts w:eastAsiaTheme="minorEastAsia"/>
          <w:smallCaps w:val="0"/>
          <w:sz w:val="22"/>
        </w:rPr>
      </w:pPr>
      <w:hyperlink w:anchor="_Toc459470685" w:history="1">
        <w:r w:rsidR="00745FAB" w:rsidRPr="00B95F95">
          <w:rPr>
            <w:rStyle w:val="Hyperlink"/>
          </w:rPr>
          <w:t>Office 365 Applications</w:t>
        </w:r>
        <w:r w:rsidR="00745FAB">
          <w:tab/>
        </w:r>
        <w:r w:rsidR="00745FAB">
          <w:fldChar w:fldCharType="begin"/>
        </w:r>
        <w:r w:rsidR="00745FAB">
          <w:instrText xml:space="preserve"> PAGEREF _Toc459470685 \h </w:instrText>
        </w:r>
        <w:r w:rsidR="00745FAB">
          <w:fldChar w:fldCharType="separate"/>
        </w:r>
        <w:r w:rsidR="00745FAB">
          <w:t>57</w:t>
        </w:r>
        <w:r w:rsidR="00745FAB">
          <w:fldChar w:fldCharType="end"/>
        </w:r>
      </w:hyperlink>
    </w:p>
    <w:p w:rsidR="00745FAB" w:rsidRDefault="007D20FD">
      <w:pPr>
        <w:pStyle w:val="TOC3"/>
        <w:rPr>
          <w:rFonts w:eastAsiaTheme="minorEastAsia"/>
          <w:smallCaps w:val="0"/>
          <w:sz w:val="22"/>
        </w:rPr>
      </w:pPr>
      <w:hyperlink w:anchor="_Toc459470686" w:history="1">
        <w:r w:rsidR="00745FAB" w:rsidRPr="00B95F95">
          <w:rPr>
            <w:rStyle w:val="Hyperlink"/>
          </w:rPr>
          <w:t>Office 365 Suitet</w:t>
        </w:r>
        <w:r w:rsidR="00745FAB">
          <w:tab/>
        </w:r>
        <w:r w:rsidR="00745FAB">
          <w:fldChar w:fldCharType="begin"/>
        </w:r>
        <w:r w:rsidR="00745FAB">
          <w:instrText xml:space="preserve"> PAGEREF _Toc459470686 \h </w:instrText>
        </w:r>
        <w:r w:rsidR="00745FAB">
          <w:fldChar w:fldCharType="separate"/>
        </w:r>
        <w:r w:rsidR="00745FAB">
          <w:t>58</w:t>
        </w:r>
        <w:r w:rsidR="00745FAB">
          <w:fldChar w:fldCharType="end"/>
        </w:r>
      </w:hyperlink>
    </w:p>
    <w:p w:rsidR="00745FAB" w:rsidRDefault="007D20FD">
      <w:pPr>
        <w:pStyle w:val="TOC3"/>
        <w:rPr>
          <w:rFonts w:eastAsiaTheme="minorEastAsia"/>
          <w:smallCaps w:val="0"/>
          <w:sz w:val="22"/>
        </w:rPr>
      </w:pPr>
      <w:hyperlink w:anchor="_Toc459470687" w:history="1">
        <w:r w:rsidR="00745FAB" w:rsidRPr="00B95F95">
          <w:rPr>
            <w:rStyle w:val="Hyperlink"/>
          </w:rPr>
          <w:t>Office 365 Advanced Security Management</w:t>
        </w:r>
        <w:r w:rsidR="00745FAB">
          <w:tab/>
        </w:r>
        <w:r w:rsidR="00745FAB">
          <w:fldChar w:fldCharType="begin"/>
        </w:r>
        <w:r w:rsidR="00745FAB">
          <w:instrText xml:space="preserve"> PAGEREF _Toc459470687 \h </w:instrText>
        </w:r>
        <w:r w:rsidR="00745FAB">
          <w:fldChar w:fldCharType="separate"/>
        </w:r>
        <w:r w:rsidR="00745FAB">
          <w:t>61</w:t>
        </w:r>
        <w:r w:rsidR="00745FAB">
          <w:fldChar w:fldCharType="end"/>
        </w:r>
      </w:hyperlink>
    </w:p>
    <w:p w:rsidR="00745FAB" w:rsidRDefault="007D20FD">
      <w:pPr>
        <w:pStyle w:val="TOC3"/>
        <w:rPr>
          <w:rFonts w:eastAsiaTheme="minorEastAsia"/>
          <w:smallCaps w:val="0"/>
          <w:sz w:val="22"/>
        </w:rPr>
      </w:pPr>
      <w:hyperlink w:anchor="_Toc459470688" w:history="1">
        <w:r w:rsidR="00745FAB" w:rsidRPr="00B95F95">
          <w:rPr>
            <w:rStyle w:val="Hyperlink"/>
          </w:rPr>
          <w:t>Office 365 Customer Lockbox</w:t>
        </w:r>
        <w:r w:rsidR="00745FAB">
          <w:tab/>
        </w:r>
        <w:r w:rsidR="00745FAB">
          <w:fldChar w:fldCharType="begin"/>
        </w:r>
        <w:r w:rsidR="00745FAB">
          <w:instrText xml:space="preserve"> PAGEREF _Toc459470688 \h </w:instrText>
        </w:r>
        <w:r w:rsidR="00745FAB">
          <w:fldChar w:fldCharType="separate"/>
        </w:r>
        <w:r w:rsidR="00745FAB">
          <w:t>61</w:t>
        </w:r>
        <w:r w:rsidR="00745FAB">
          <w:fldChar w:fldCharType="end"/>
        </w:r>
      </w:hyperlink>
    </w:p>
    <w:p w:rsidR="00745FAB" w:rsidRDefault="007D20FD">
      <w:pPr>
        <w:pStyle w:val="TOC3"/>
        <w:rPr>
          <w:rFonts w:eastAsiaTheme="minorEastAsia"/>
          <w:smallCaps w:val="0"/>
          <w:sz w:val="22"/>
        </w:rPr>
      </w:pPr>
      <w:hyperlink w:anchor="_Toc459470689" w:history="1">
        <w:r w:rsidR="00745FAB" w:rsidRPr="00B95F95">
          <w:rPr>
            <w:rStyle w:val="Hyperlink"/>
          </w:rPr>
          <w:t>Office 365 Delve Analytics</w:t>
        </w:r>
        <w:r w:rsidR="00745FAB">
          <w:tab/>
        </w:r>
        <w:r w:rsidR="00745FAB">
          <w:fldChar w:fldCharType="begin"/>
        </w:r>
        <w:r w:rsidR="00745FAB">
          <w:instrText xml:space="preserve"> PAGEREF _Toc459470689 \h </w:instrText>
        </w:r>
        <w:r w:rsidR="00745FAB">
          <w:fldChar w:fldCharType="separate"/>
        </w:r>
        <w:r w:rsidR="00745FAB">
          <w:t>61</w:t>
        </w:r>
        <w:r w:rsidR="00745FAB">
          <w:fldChar w:fldCharType="end"/>
        </w:r>
      </w:hyperlink>
    </w:p>
    <w:p w:rsidR="00745FAB" w:rsidRDefault="007D20FD">
      <w:pPr>
        <w:pStyle w:val="TOC3"/>
        <w:rPr>
          <w:rFonts w:eastAsiaTheme="minorEastAsia"/>
          <w:smallCaps w:val="0"/>
          <w:sz w:val="22"/>
        </w:rPr>
      </w:pPr>
      <w:hyperlink w:anchor="_Toc459470690" w:history="1">
        <w:r w:rsidR="00745FAB" w:rsidRPr="00B95F95">
          <w:rPr>
            <w:rStyle w:val="Hyperlink"/>
          </w:rPr>
          <w:t>Office 365 Advanced eDiscovery</w:t>
        </w:r>
        <w:r w:rsidR="00745FAB">
          <w:tab/>
        </w:r>
        <w:r w:rsidR="00745FAB">
          <w:fldChar w:fldCharType="begin"/>
        </w:r>
        <w:r w:rsidR="00745FAB">
          <w:instrText xml:space="preserve"> PAGEREF _Toc459470690 \h </w:instrText>
        </w:r>
        <w:r w:rsidR="00745FAB">
          <w:fldChar w:fldCharType="separate"/>
        </w:r>
        <w:r w:rsidR="00745FAB">
          <w:t>62</w:t>
        </w:r>
        <w:r w:rsidR="00745FAB">
          <w:fldChar w:fldCharType="end"/>
        </w:r>
      </w:hyperlink>
    </w:p>
    <w:p w:rsidR="00745FAB" w:rsidRDefault="007D20FD">
      <w:pPr>
        <w:pStyle w:val="TOC3"/>
        <w:rPr>
          <w:rFonts w:eastAsiaTheme="minorEastAsia"/>
          <w:smallCaps w:val="0"/>
          <w:sz w:val="22"/>
        </w:rPr>
      </w:pPr>
      <w:hyperlink w:anchor="_Toc459470691" w:history="1">
        <w:r w:rsidR="00745FAB" w:rsidRPr="00B95F95">
          <w:rPr>
            <w:rStyle w:val="Hyperlink"/>
          </w:rPr>
          <w:t>Exchange Online</w:t>
        </w:r>
        <w:r w:rsidR="00745FAB">
          <w:tab/>
        </w:r>
        <w:r w:rsidR="00745FAB">
          <w:fldChar w:fldCharType="begin"/>
        </w:r>
        <w:r w:rsidR="00745FAB">
          <w:instrText xml:space="preserve"> PAGEREF _Toc459470691 \h </w:instrText>
        </w:r>
        <w:r w:rsidR="00745FAB">
          <w:fldChar w:fldCharType="separate"/>
        </w:r>
        <w:r w:rsidR="00745FAB">
          <w:t>62</w:t>
        </w:r>
        <w:r w:rsidR="00745FAB">
          <w:fldChar w:fldCharType="end"/>
        </w:r>
      </w:hyperlink>
    </w:p>
    <w:p w:rsidR="00745FAB" w:rsidRDefault="007D20FD">
      <w:pPr>
        <w:pStyle w:val="TOC3"/>
        <w:rPr>
          <w:rFonts w:eastAsiaTheme="minorEastAsia"/>
          <w:smallCaps w:val="0"/>
          <w:sz w:val="22"/>
        </w:rPr>
      </w:pPr>
      <w:hyperlink w:anchor="_Toc459470692" w:history="1">
        <w:r w:rsidR="00745FAB" w:rsidRPr="00B95F95">
          <w:rPr>
            <w:rStyle w:val="Hyperlink"/>
          </w:rPr>
          <w:t>OneDrive for Business</w:t>
        </w:r>
        <w:r w:rsidR="00745FAB">
          <w:tab/>
        </w:r>
        <w:r w:rsidR="00745FAB">
          <w:fldChar w:fldCharType="begin"/>
        </w:r>
        <w:r w:rsidR="00745FAB">
          <w:instrText xml:space="preserve"> PAGEREF _Toc459470692 \h </w:instrText>
        </w:r>
        <w:r w:rsidR="00745FAB">
          <w:fldChar w:fldCharType="separate"/>
        </w:r>
        <w:r w:rsidR="00745FAB">
          <w:t>63</w:t>
        </w:r>
        <w:r w:rsidR="00745FAB">
          <w:fldChar w:fldCharType="end"/>
        </w:r>
      </w:hyperlink>
    </w:p>
    <w:p w:rsidR="00745FAB" w:rsidRDefault="007D20FD">
      <w:pPr>
        <w:pStyle w:val="TOC3"/>
        <w:rPr>
          <w:rFonts w:eastAsiaTheme="minorEastAsia"/>
          <w:smallCaps w:val="0"/>
          <w:sz w:val="22"/>
        </w:rPr>
      </w:pPr>
      <w:hyperlink w:anchor="_Toc459470693" w:history="1">
        <w:r w:rsidR="00745FAB" w:rsidRPr="00B95F95">
          <w:rPr>
            <w:rStyle w:val="Hyperlink"/>
          </w:rPr>
          <w:t>Project Online</w:t>
        </w:r>
        <w:r w:rsidR="00745FAB">
          <w:tab/>
        </w:r>
        <w:r w:rsidR="00745FAB">
          <w:fldChar w:fldCharType="begin"/>
        </w:r>
        <w:r w:rsidR="00745FAB">
          <w:instrText xml:space="preserve"> PAGEREF _Toc459470693 \h </w:instrText>
        </w:r>
        <w:r w:rsidR="00745FAB">
          <w:fldChar w:fldCharType="separate"/>
        </w:r>
        <w:r w:rsidR="00745FAB">
          <w:t>63</w:t>
        </w:r>
        <w:r w:rsidR="00745FAB">
          <w:fldChar w:fldCharType="end"/>
        </w:r>
      </w:hyperlink>
    </w:p>
    <w:p w:rsidR="00745FAB" w:rsidRDefault="007D20FD">
      <w:pPr>
        <w:pStyle w:val="TOC3"/>
        <w:rPr>
          <w:rFonts w:eastAsiaTheme="minorEastAsia"/>
          <w:smallCaps w:val="0"/>
          <w:sz w:val="22"/>
        </w:rPr>
      </w:pPr>
      <w:hyperlink w:anchor="_Toc459470694" w:history="1">
        <w:r w:rsidR="00745FAB" w:rsidRPr="00B95F95">
          <w:rPr>
            <w:rStyle w:val="Hyperlink"/>
          </w:rPr>
          <w:t>SharePoint Online</w:t>
        </w:r>
        <w:r w:rsidR="00745FAB">
          <w:tab/>
        </w:r>
        <w:r w:rsidR="00745FAB">
          <w:fldChar w:fldCharType="begin"/>
        </w:r>
        <w:r w:rsidR="00745FAB">
          <w:instrText xml:space="preserve"> PAGEREF _Toc459470694 \h </w:instrText>
        </w:r>
        <w:r w:rsidR="00745FAB">
          <w:fldChar w:fldCharType="separate"/>
        </w:r>
        <w:r w:rsidR="00745FAB">
          <w:t>64</w:t>
        </w:r>
        <w:r w:rsidR="00745FAB">
          <w:fldChar w:fldCharType="end"/>
        </w:r>
      </w:hyperlink>
    </w:p>
    <w:p w:rsidR="00745FAB" w:rsidRDefault="007D20FD">
      <w:pPr>
        <w:pStyle w:val="TOC3"/>
        <w:rPr>
          <w:rFonts w:eastAsiaTheme="minorEastAsia"/>
          <w:smallCaps w:val="0"/>
          <w:sz w:val="22"/>
        </w:rPr>
      </w:pPr>
      <w:hyperlink w:anchor="_Toc459470695" w:history="1">
        <w:r w:rsidR="00745FAB" w:rsidRPr="00B95F95">
          <w:rPr>
            <w:rStyle w:val="Hyperlink"/>
          </w:rPr>
          <w:t>Skype for Business Online</w:t>
        </w:r>
        <w:r w:rsidR="00745FAB">
          <w:tab/>
        </w:r>
        <w:r w:rsidR="00745FAB">
          <w:fldChar w:fldCharType="begin"/>
        </w:r>
        <w:r w:rsidR="00745FAB">
          <w:instrText xml:space="preserve"> PAGEREF _Toc459470695 \h </w:instrText>
        </w:r>
        <w:r w:rsidR="00745FAB">
          <w:fldChar w:fldCharType="separate"/>
        </w:r>
        <w:r w:rsidR="00745FAB">
          <w:t>64</w:t>
        </w:r>
        <w:r w:rsidR="00745FAB">
          <w:fldChar w:fldCharType="end"/>
        </w:r>
      </w:hyperlink>
    </w:p>
    <w:p w:rsidR="00745FAB" w:rsidRDefault="007D20FD">
      <w:pPr>
        <w:pStyle w:val="TOC2"/>
        <w:rPr>
          <w:rFonts w:eastAsiaTheme="minorEastAsia"/>
          <w:smallCaps w:val="0"/>
          <w:sz w:val="22"/>
        </w:rPr>
      </w:pPr>
      <w:hyperlink w:anchor="_Toc459470696" w:history="1">
        <w:r w:rsidR="00745FAB" w:rsidRPr="00B95F95">
          <w:rPr>
            <w:rStyle w:val="Hyperlink"/>
          </w:rPr>
          <w:t>Muut Online-palvelut</w:t>
        </w:r>
        <w:r w:rsidR="00745FAB">
          <w:tab/>
        </w:r>
        <w:r w:rsidR="00745FAB">
          <w:fldChar w:fldCharType="begin"/>
        </w:r>
        <w:r w:rsidR="00745FAB">
          <w:instrText xml:space="preserve"> PAGEREF _Toc459470696 \h </w:instrText>
        </w:r>
        <w:r w:rsidR="00745FAB">
          <w:fldChar w:fldCharType="separate"/>
        </w:r>
        <w:r w:rsidR="00745FAB">
          <w:t>65</w:t>
        </w:r>
        <w:r w:rsidR="00745FAB">
          <w:fldChar w:fldCharType="end"/>
        </w:r>
      </w:hyperlink>
    </w:p>
    <w:p w:rsidR="00745FAB" w:rsidRDefault="007D20FD">
      <w:pPr>
        <w:pStyle w:val="TOC3"/>
        <w:rPr>
          <w:rFonts w:eastAsiaTheme="minorEastAsia"/>
          <w:smallCaps w:val="0"/>
          <w:sz w:val="22"/>
        </w:rPr>
      </w:pPr>
      <w:hyperlink w:anchor="_Toc459470697" w:history="1">
        <w:r w:rsidR="00745FAB" w:rsidRPr="00B95F95">
          <w:rPr>
            <w:rStyle w:val="Hyperlink"/>
          </w:rPr>
          <w:t>Bing Maps</w:t>
        </w:r>
        <w:r w:rsidR="00745FAB">
          <w:tab/>
        </w:r>
        <w:r w:rsidR="00745FAB">
          <w:fldChar w:fldCharType="begin"/>
        </w:r>
        <w:r w:rsidR="00745FAB">
          <w:instrText xml:space="preserve"> PAGEREF _Toc459470697 \h </w:instrText>
        </w:r>
        <w:r w:rsidR="00745FAB">
          <w:fldChar w:fldCharType="separate"/>
        </w:r>
        <w:r w:rsidR="00745FAB">
          <w:t>65</w:t>
        </w:r>
        <w:r w:rsidR="00745FAB">
          <w:fldChar w:fldCharType="end"/>
        </w:r>
      </w:hyperlink>
    </w:p>
    <w:p w:rsidR="00745FAB" w:rsidRDefault="007D20FD">
      <w:pPr>
        <w:pStyle w:val="TOC3"/>
        <w:rPr>
          <w:rFonts w:eastAsiaTheme="minorEastAsia"/>
          <w:smallCaps w:val="0"/>
          <w:sz w:val="22"/>
        </w:rPr>
      </w:pPr>
      <w:hyperlink w:anchor="_Toc459470698" w:history="1">
        <w:r w:rsidR="00745FAB" w:rsidRPr="00B95F95">
          <w:rPr>
            <w:rStyle w:val="Hyperlink"/>
          </w:rPr>
          <w:t>Microsoft Learning</w:t>
        </w:r>
        <w:r w:rsidR="00745FAB">
          <w:tab/>
        </w:r>
        <w:r w:rsidR="00745FAB">
          <w:fldChar w:fldCharType="begin"/>
        </w:r>
        <w:r w:rsidR="00745FAB">
          <w:instrText xml:space="preserve"> PAGEREF _Toc459470698 \h </w:instrText>
        </w:r>
        <w:r w:rsidR="00745FAB">
          <w:fldChar w:fldCharType="separate"/>
        </w:r>
        <w:r w:rsidR="00745FAB">
          <w:t>66</w:t>
        </w:r>
        <w:r w:rsidR="00745FAB">
          <w:fldChar w:fldCharType="end"/>
        </w:r>
      </w:hyperlink>
    </w:p>
    <w:p w:rsidR="00745FAB" w:rsidRDefault="007D20FD">
      <w:pPr>
        <w:pStyle w:val="TOC3"/>
        <w:rPr>
          <w:rFonts w:eastAsiaTheme="minorEastAsia"/>
          <w:smallCaps w:val="0"/>
          <w:sz w:val="22"/>
        </w:rPr>
      </w:pPr>
      <w:hyperlink w:anchor="_Toc459470699" w:history="1">
        <w:r w:rsidR="00745FAB" w:rsidRPr="00B95F95">
          <w:rPr>
            <w:rStyle w:val="Hyperlink"/>
          </w:rPr>
          <w:t>Microsoft Translator</w:t>
        </w:r>
        <w:r w:rsidR="00745FAB">
          <w:tab/>
        </w:r>
        <w:r w:rsidR="00745FAB">
          <w:fldChar w:fldCharType="begin"/>
        </w:r>
        <w:r w:rsidR="00745FAB">
          <w:instrText xml:space="preserve"> PAGEREF _Toc459470699 \h </w:instrText>
        </w:r>
        <w:r w:rsidR="00745FAB">
          <w:fldChar w:fldCharType="separate"/>
        </w:r>
        <w:r w:rsidR="00745FAB">
          <w:t>66</w:t>
        </w:r>
        <w:r w:rsidR="00745FAB">
          <w:fldChar w:fldCharType="end"/>
        </w:r>
      </w:hyperlink>
    </w:p>
    <w:p w:rsidR="00745FAB" w:rsidRDefault="007D20FD">
      <w:pPr>
        <w:pStyle w:val="TOC3"/>
        <w:rPr>
          <w:rFonts w:eastAsiaTheme="minorEastAsia"/>
          <w:smallCaps w:val="0"/>
          <w:sz w:val="22"/>
        </w:rPr>
      </w:pPr>
      <w:hyperlink w:anchor="_Toc459470700" w:history="1">
        <w:r w:rsidR="00745FAB" w:rsidRPr="00B95F95">
          <w:rPr>
            <w:rStyle w:val="Hyperlink"/>
          </w:rPr>
          <w:t>Minecraft: Education Edition</w:t>
        </w:r>
        <w:r w:rsidR="00745FAB">
          <w:tab/>
        </w:r>
        <w:r w:rsidR="00745FAB">
          <w:fldChar w:fldCharType="begin"/>
        </w:r>
        <w:r w:rsidR="00745FAB">
          <w:instrText xml:space="preserve"> PAGEREF _Toc459470700 \h </w:instrText>
        </w:r>
        <w:r w:rsidR="00745FAB">
          <w:fldChar w:fldCharType="separate"/>
        </w:r>
        <w:r w:rsidR="00745FAB">
          <w:t>67</w:t>
        </w:r>
        <w:r w:rsidR="00745FAB">
          <w:fldChar w:fldCharType="end"/>
        </w:r>
      </w:hyperlink>
    </w:p>
    <w:p w:rsidR="00745FAB" w:rsidRDefault="007D20FD">
      <w:pPr>
        <w:pStyle w:val="TOC3"/>
        <w:rPr>
          <w:rFonts w:eastAsiaTheme="minorEastAsia"/>
          <w:smallCaps w:val="0"/>
          <w:sz w:val="22"/>
        </w:rPr>
      </w:pPr>
      <w:hyperlink w:anchor="_Toc459470701" w:history="1">
        <w:r w:rsidR="00745FAB" w:rsidRPr="00B95F95">
          <w:rPr>
            <w:rStyle w:val="Hyperlink"/>
          </w:rPr>
          <w:t>Power BI Pro</w:t>
        </w:r>
        <w:r w:rsidR="00745FAB">
          <w:tab/>
        </w:r>
        <w:r w:rsidR="00745FAB">
          <w:fldChar w:fldCharType="begin"/>
        </w:r>
        <w:r w:rsidR="00745FAB">
          <w:instrText xml:space="preserve"> PAGEREF _Toc459470701 \h </w:instrText>
        </w:r>
        <w:r w:rsidR="00745FAB">
          <w:fldChar w:fldCharType="separate"/>
        </w:r>
        <w:r w:rsidR="00745FAB">
          <w:t>67</w:t>
        </w:r>
        <w:r w:rsidR="00745FAB">
          <w:fldChar w:fldCharType="end"/>
        </w:r>
      </w:hyperlink>
    </w:p>
    <w:p w:rsidR="00745FAB" w:rsidRDefault="007D20FD">
      <w:pPr>
        <w:pStyle w:val="TOC3"/>
        <w:rPr>
          <w:rFonts w:eastAsiaTheme="minorEastAsia"/>
          <w:smallCaps w:val="0"/>
          <w:sz w:val="22"/>
        </w:rPr>
      </w:pPr>
      <w:hyperlink w:anchor="_Toc459470702" w:history="1">
        <w:r w:rsidR="00745FAB" w:rsidRPr="00B95F95">
          <w:rPr>
            <w:rStyle w:val="Hyperlink"/>
          </w:rPr>
          <w:t>Yammer Enterprise</w:t>
        </w:r>
        <w:r w:rsidR="00745FAB">
          <w:tab/>
        </w:r>
        <w:r w:rsidR="00745FAB">
          <w:fldChar w:fldCharType="begin"/>
        </w:r>
        <w:r w:rsidR="00745FAB">
          <w:instrText xml:space="preserve"> PAGEREF _Toc459470702 \h </w:instrText>
        </w:r>
        <w:r w:rsidR="00745FAB">
          <w:fldChar w:fldCharType="separate"/>
        </w:r>
        <w:r w:rsidR="00745FAB">
          <w:t>67</w:t>
        </w:r>
        <w:r w:rsidR="00745FAB">
          <w:fldChar w:fldCharType="end"/>
        </w:r>
      </w:hyperlink>
    </w:p>
    <w:p w:rsidR="00745FAB" w:rsidRDefault="007D20FD">
      <w:pPr>
        <w:pStyle w:val="TOC1"/>
        <w:rPr>
          <w:rFonts w:eastAsiaTheme="minorEastAsia"/>
          <w:b w:val="0"/>
          <w:caps w:val="0"/>
          <w:noProof/>
          <w:sz w:val="22"/>
          <w:szCs w:val="22"/>
        </w:rPr>
      </w:pPr>
      <w:hyperlink w:anchor="_Toc459470703" w:history="1">
        <w:r w:rsidR="00745FAB" w:rsidRPr="00B95F95">
          <w:rPr>
            <w:rStyle w:val="Hyperlink"/>
            <w:noProof/>
          </w:rPr>
          <w:t>Sanasto</w:t>
        </w:r>
        <w:r w:rsidR="00745FAB">
          <w:rPr>
            <w:noProof/>
          </w:rPr>
          <w:tab/>
        </w:r>
        <w:r w:rsidR="00745FAB">
          <w:rPr>
            <w:noProof/>
          </w:rPr>
          <w:fldChar w:fldCharType="begin"/>
        </w:r>
        <w:r w:rsidR="00745FAB">
          <w:rPr>
            <w:noProof/>
          </w:rPr>
          <w:instrText xml:space="preserve"> PAGEREF _Toc459470703 \h </w:instrText>
        </w:r>
        <w:r w:rsidR="00745FAB">
          <w:rPr>
            <w:noProof/>
          </w:rPr>
        </w:r>
        <w:r w:rsidR="00745FAB">
          <w:rPr>
            <w:noProof/>
          </w:rPr>
          <w:fldChar w:fldCharType="separate"/>
        </w:r>
        <w:r w:rsidR="00745FAB">
          <w:rPr>
            <w:noProof/>
          </w:rPr>
          <w:t>68</w:t>
        </w:r>
        <w:r w:rsidR="00745FAB">
          <w:rPr>
            <w:noProof/>
          </w:rPr>
          <w:fldChar w:fldCharType="end"/>
        </w:r>
      </w:hyperlink>
    </w:p>
    <w:p w:rsidR="00745FAB" w:rsidRDefault="007D20FD">
      <w:pPr>
        <w:pStyle w:val="TOC2"/>
        <w:rPr>
          <w:rFonts w:eastAsiaTheme="minorEastAsia"/>
          <w:smallCaps w:val="0"/>
          <w:sz w:val="22"/>
        </w:rPr>
      </w:pPr>
      <w:hyperlink w:anchor="_Toc459470704" w:history="1">
        <w:r w:rsidR="00745FAB" w:rsidRPr="00B95F95">
          <w:rPr>
            <w:rStyle w:val="Hyperlink"/>
          </w:rPr>
          <w:t>Määritteet</w:t>
        </w:r>
        <w:r w:rsidR="00745FAB">
          <w:tab/>
        </w:r>
        <w:r w:rsidR="00745FAB">
          <w:fldChar w:fldCharType="begin"/>
        </w:r>
        <w:r w:rsidR="00745FAB">
          <w:instrText xml:space="preserve"> PAGEREF _Toc459470704 \h </w:instrText>
        </w:r>
        <w:r w:rsidR="00745FAB">
          <w:fldChar w:fldCharType="separate"/>
        </w:r>
        <w:r w:rsidR="00745FAB">
          <w:t>68</w:t>
        </w:r>
        <w:r w:rsidR="00745FAB">
          <w:fldChar w:fldCharType="end"/>
        </w:r>
      </w:hyperlink>
    </w:p>
    <w:p w:rsidR="00745FAB" w:rsidRDefault="007D20FD">
      <w:pPr>
        <w:pStyle w:val="TOC2"/>
        <w:rPr>
          <w:rFonts w:eastAsiaTheme="minorEastAsia"/>
          <w:smallCaps w:val="0"/>
          <w:sz w:val="22"/>
        </w:rPr>
      </w:pPr>
      <w:hyperlink w:anchor="_Toc459470705" w:history="1">
        <w:r w:rsidR="00745FAB" w:rsidRPr="00B95F95">
          <w:rPr>
            <w:rStyle w:val="Hyperlink"/>
          </w:rPr>
          <w:t>Solun arvot</w:t>
        </w:r>
        <w:r w:rsidR="00745FAB">
          <w:tab/>
        </w:r>
        <w:r w:rsidR="00745FAB">
          <w:fldChar w:fldCharType="begin"/>
        </w:r>
        <w:r w:rsidR="00745FAB">
          <w:instrText xml:space="preserve"> PAGEREF _Toc459470705 \h </w:instrText>
        </w:r>
        <w:r w:rsidR="00745FAB">
          <w:fldChar w:fldCharType="separate"/>
        </w:r>
        <w:r w:rsidR="00745FAB">
          <w:t>69</w:t>
        </w:r>
        <w:r w:rsidR="00745FAB">
          <w:fldChar w:fldCharType="end"/>
        </w:r>
      </w:hyperlink>
    </w:p>
    <w:p w:rsidR="00745FAB" w:rsidRDefault="007D20FD">
      <w:pPr>
        <w:pStyle w:val="TOC2"/>
        <w:rPr>
          <w:rFonts w:eastAsiaTheme="minorEastAsia"/>
          <w:smallCaps w:val="0"/>
          <w:sz w:val="22"/>
        </w:rPr>
      </w:pPr>
      <w:hyperlink w:anchor="_Toc459470706" w:history="1">
        <w:r w:rsidR="00745FAB" w:rsidRPr="00B95F95">
          <w:rPr>
            <w:rStyle w:val="Hyperlink"/>
          </w:rPr>
          <w:t>Sarakeotsikot</w:t>
        </w:r>
        <w:r w:rsidR="00745FAB">
          <w:tab/>
        </w:r>
        <w:r w:rsidR="00745FAB">
          <w:fldChar w:fldCharType="begin"/>
        </w:r>
        <w:r w:rsidR="00745FAB">
          <w:instrText xml:space="preserve"> PAGEREF _Toc459470706 \h </w:instrText>
        </w:r>
        <w:r w:rsidR="00745FAB">
          <w:fldChar w:fldCharType="separate"/>
        </w:r>
        <w:r w:rsidR="00745FAB">
          <w:t>69</w:t>
        </w:r>
        <w:r w:rsidR="00745FAB">
          <w:fldChar w:fldCharType="end"/>
        </w:r>
      </w:hyperlink>
    </w:p>
    <w:p w:rsidR="00745FAB" w:rsidRDefault="007D20FD">
      <w:pPr>
        <w:pStyle w:val="TOC2"/>
        <w:rPr>
          <w:rFonts w:eastAsiaTheme="minorEastAsia"/>
          <w:smallCaps w:val="0"/>
          <w:sz w:val="22"/>
        </w:rPr>
      </w:pPr>
      <w:hyperlink w:anchor="_Toc459470707" w:history="1">
        <w:r w:rsidR="00745FAB" w:rsidRPr="00B95F95">
          <w:rPr>
            <w:rStyle w:val="Hyperlink"/>
          </w:rPr>
          <w:t>Määritelmät</w:t>
        </w:r>
        <w:r w:rsidR="00745FAB">
          <w:tab/>
        </w:r>
        <w:r w:rsidR="00745FAB">
          <w:fldChar w:fldCharType="begin"/>
        </w:r>
        <w:r w:rsidR="00745FAB">
          <w:instrText xml:space="preserve"> PAGEREF _Toc459470707 \h </w:instrText>
        </w:r>
        <w:r w:rsidR="00745FAB">
          <w:fldChar w:fldCharType="separate"/>
        </w:r>
        <w:r w:rsidR="00745FAB">
          <w:t>70</w:t>
        </w:r>
        <w:r w:rsidR="00745FAB">
          <w:fldChar w:fldCharType="end"/>
        </w:r>
      </w:hyperlink>
    </w:p>
    <w:p w:rsidR="00745FAB" w:rsidRDefault="007D20FD">
      <w:pPr>
        <w:pStyle w:val="TOC1"/>
        <w:rPr>
          <w:rFonts w:eastAsiaTheme="minorEastAsia"/>
          <w:b w:val="0"/>
          <w:caps w:val="0"/>
          <w:noProof/>
          <w:sz w:val="22"/>
          <w:szCs w:val="22"/>
        </w:rPr>
      </w:pPr>
      <w:hyperlink w:anchor="_Toc459470708" w:history="1">
        <w:r w:rsidR="00745FAB" w:rsidRPr="00B95F95">
          <w:rPr>
            <w:rStyle w:val="Hyperlink"/>
            <w:noProof/>
          </w:rPr>
          <w:t>Liite A – CAL/Hallintakäyttöoikeus-käyttöoikeuksia vastaavat</w:t>
        </w:r>
        <w:r w:rsidR="00745FAB">
          <w:rPr>
            <w:noProof/>
          </w:rPr>
          <w:tab/>
        </w:r>
        <w:r w:rsidR="00745FAB">
          <w:rPr>
            <w:noProof/>
          </w:rPr>
          <w:fldChar w:fldCharType="begin"/>
        </w:r>
        <w:r w:rsidR="00745FAB">
          <w:rPr>
            <w:noProof/>
          </w:rPr>
          <w:instrText xml:space="preserve"> PAGEREF _Toc459470708 \h </w:instrText>
        </w:r>
        <w:r w:rsidR="00745FAB">
          <w:rPr>
            <w:noProof/>
          </w:rPr>
        </w:r>
        <w:r w:rsidR="00745FAB">
          <w:rPr>
            <w:noProof/>
          </w:rPr>
          <w:fldChar w:fldCharType="separate"/>
        </w:r>
        <w:r w:rsidR="00745FAB">
          <w:rPr>
            <w:noProof/>
          </w:rPr>
          <w:t>73</w:t>
        </w:r>
        <w:r w:rsidR="00745FAB">
          <w:rPr>
            <w:noProof/>
          </w:rPr>
          <w:fldChar w:fldCharType="end"/>
        </w:r>
      </w:hyperlink>
    </w:p>
    <w:p w:rsidR="00745FAB" w:rsidRDefault="007D20FD">
      <w:pPr>
        <w:pStyle w:val="TOC1"/>
        <w:rPr>
          <w:rFonts w:eastAsiaTheme="minorEastAsia"/>
          <w:b w:val="0"/>
          <w:caps w:val="0"/>
          <w:noProof/>
          <w:sz w:val="22"/>
          <w:szCs w:val="22"/>
        </w:rPr>
      </w:pPr>
      <w:hyperlink w:anchor="_Toc459470709" w:history="1">
        <w:r w:rsidR="00745FAB" w:rsidRPr="00B95F95">
          <w:rPr>
            <w:rStyle w:val="Hyperlink"/>
            <w:noProof/>
          </w:rPr>
          <w:t>Liite B – Software Assurance</w:t>
        </w:r>
        <w:r w:rsidR="00745FAB">
          <w:rPr>
            <w:noProof/>
          </w:rPr>
          <w:tab/>
        </w:r>
        <w:r w:rsidR="00745FAB">
          <w:rPr>
            <w:noProof/>
          </w:rPr>
          <w:fldChar w:fldCharType="begin"/>
        </w:r>
        <w:r w:rsidR="00745FAB">
          <w:rPr>
            <w:noProof/>
          </w:rPr>
          <w:instrText xml:space="preserve"> PAGEREF _Toc459470709 \h </w:instrText>
        </w:r>
        <w:r w:rsidR="00745FAB">
          <w:rPr>
            <w:noProof/>
          </w:rPr>
        </w:r>
        <w:r w:rsidR="00745FAB">
          <w:rPr>
            <w:noProof/>
          </w:rPr>
          <w:fldChar w:fldCharType="separate"/>
        </w:r>
        <w:r w:rsidR="00745FAB">
          <w:rPr>
            <w:noProof/>
          </w:rPr>
          <w:t>74</w:t>
        </w:r>
        <w:r w:rsidR="00745FAB">
          <w:rPr>
            <w:noProof/>
          </w:rPr>
          <w:fldChar w:fldCharType="end"/>
        </w:r>
      </w:hyperlink>
    </w:p>
    <w:p w:rsidR="00745FAB" w:rsidRDefault="007D20FD">
      <w:pPr>
        <w:pStyle w:val="TOC2"/>
        <w:rPr>
          <w:rFonts w:eastAsiaTheme="minorEastAsia"/>
          <w:smallCaps w:val="0"/>
          <w:sz w:val="22"/>
        </w:rPr>
      </w:pPr>
      <w:hyperlink w:anchor="_Toc459470710" w:history="1">
        <w:r w:rsidR="00745FAB" w:rsidRPr="00B95F95">
          <w:rPr>
            <w:rStyle w:val="Hyperlink"/>
          </w:rPr>
          <w:t>Software Assurance -ylläpidon ostaminen</w:t>
        </w:r>
        <w:r w:rsidR="00745FAB">
          <w:tab/>
        </w:r>
        <w:r w:rsidR="00745FAB">
          <w:fldChar w:fldCharType="begin"/>
        </w:r>
        <w:r w:rsidR="00745FAB">
          <w:instrText xml:space="preserve"> PAGEREF _Toc459470710 \h </w:instrText>
        </w:r>
        <w:r w:rsidR="00745FAB">
          <w:fldChar w:fldCharType="separate"/>
        </w:r>
        <w:r w:rsidR="00745FAB">
          <w:t>74</w:t>
        </w:r>
        <w:r w:rsidR="00745FAB">
          <w:fldChar w:fldCharType="end"/>
        </w:r>
      </w:hyperlink>
    </w:p>
    <w:p w:rsidR="00745FAB" w:rsidRDefault="007D20FD">
      <w:pPr>
        <w:pStyle w:val="TOC2"/>
        <w:rPr>
          <w:rFonts w:eastAsiaTheme="minorEastAsia"/>
          <w:smallCaps w:val="0"/>
          <w:sz w:val="22"/>
        </w:rPr>
      </w:pPr>
      <w:hyperlink w:anchor="_Toc459470711" w:history="1">
        <w:r w:rsidR="00745FAB" w:rsidRPr="00B95F95">
          <w:rPr>
            <w:rStyle w:val="Hyperlink"/>
          </w:rPr>
          <w:t>Software Assurance -ylläpidon uusiminen</w:t>
        </w:r>
        <w:r w:rsidR="00745FAB">
          <w:tab/>
        </w:r>
        <w:r w:rsidR="00745FAB">
          <w:fldChar w:fldCharType="begin"/>
        </w:r>
        <w:r w:rsidR="00745FAB">
          <w:instrText xml:space="preserve"> PAGEREF _Toc459470711 \h </w:instrText>
        </w:r>
        <w:r w:rsidR="00745FAB">
          <w:fldChar w:fldCharType="separate"/>
        </w:r>
        <w:r w:rsidR="00745FAB">
          <w:t>74</w:t>
        </w:r>
        <w:r w:rsidR="00745FAB">
          <w:fldChar w:fldCharType="end"/>
        </w:r>
      </w:hyperlink>
    </w:p>
    <w:p w:rsidR="00745FAB" w:rsidRDefault="007D20FD">
      <w:pPr>
        <w:pStyle w:val="TOC2"/>
        <w:rPr>
          <w:rFonts w:eastAsiaTheme="minorEastAsia"/>
          <w:smallCaps w:val="0"/>
          <w:sz w:val="22"/>
        </w:rPr>
      </w:pPr>
      <w:hyperlink w:anchor="_Toc459470712" w:history="1">
        <w:r w:rsidR="00745FAB" w:rsidRPr="00B95F95">
          <w:rPr>
            <w:rStyle w:val="Hyperlink"/>
          </w:rPr>
          <w:t>Lopetettujen tai vanhenevien Tuotteiden siirtymiskäyttöoikeus</w:t>
        </w:r>
        <w:r w:rsidR="00745FAB">
          <w:tab/>
        </w:r>
        <w:r w:rsidR="00745FAB">
          <w:fldChar w:fldCharType="begin"/>
        </w:r>
        <w:r w:rsidR="00745FAB">
          <w:instrText xml:space="preserve"> PAGEREF _Toc459470712 \h </w:instrText>
        </w:r>
        <w:r w:rsidR="00745FAB">
          <w:fldChar w:fldCharType="separate"/>
        </w:r>
        <w:r w:rsidR="00745FAB">
          <w:t>75</w:t>
        </w:r>
        <w:r w:rsidR="00745FAB">
          <w:fldChar w:fldCharType="end"/>
        </w:r>
      </w:hyperlink>
    </w:p>
    <w:p w:rsidR="00745FAB" w:rsidRDefault="007D20FD">
      <w:pPr>
        <w:pStyle w:val="TOC2"/>
        <w:rPr>
          <w:rFonts w:eastAsiaTheme="minorEastAsia"/>
          <w:smallCaps w:val="0"/>
          <w:sz w:val="22"/>
        </w:rPr>
      </w:pPr>
      <w:hyperlink w:anchor="_Toc459470713" w:history="1">
        <w:r w:rsidR="00745FAB" w:rsidRPr="00B95F95">
          <w:rPr>
            <w:rStyle w:val="Hyperlink"/>
          </w:rPr>
          <w:t>SA-ylläpidon edut</w:t>
        </w:r>
        <w:r w:rsidR="00745FAB">
          <w:tab/>
        </w:r>
        <w:r w:rsidR="00745FAB">
          <w:fldChar w:fldCharType="begin"/>
        </w:r>
        <w:r w:rsidR="00745FAB">
          <w:instrText xml:space="preserve"> PAGEREF _Toc459470713 \h </w:instrText>
        </w:r>
        <w:r w:rsidR="00745FAB">
          <w:fldChar w:fldCharType="separate"/>
        </w:r>
        <w:r w:rsidR="00745FAB">
          <w:t>75</w:t>
        </w:r>
        <w:r w:rsidR="00745FAB">
          <w:fldChar w:fldCharType="end"/>
        </w:r>
      </w:hyperlink>
    </w:p>
    <w:p w:rsidR="00745FAB" w:rsidRDefault="007D20FD">
      <w:pPr>
        <w:pStyle w:val="TOC1"/>
        <w:rPr>
          <w:rFonts w:eastAsiaTheme="minorEastAsia"/>
          <w:b w:val="0"/>
          <w:caps w:val="0"/>
          <w:noProof/>
          <w:sz w:val="22"/>
          <w:szCs w:val="22"/>
        </w:rPr>
      </w:pPr>
      <w:hyperlink w:anchor="_Toc459470714" w:history="1">
        <w:r w:rsidR="00745FAB" w:rsidRPr="00B95F95">
          <w:rPr>
            <w:rStyle w:val="Hyperlink"/>
            <w:noProof/>
          </w:rPr>
          <w:t>Liite C – Professional Services</w:t>
        </w:r>
        <w:r w:rsidR="00745FAB">
          <w:rPr>
            <w:noProof/>
          </w:rPr>
          <w:tab/>
        </w:r>
        <w:r w:rsidR="00745FAB">
          <w:rPr>
            <w:noProof/>
          </w:rPr>
          <w:fldChar w:fldCharType="begin"/>
        </w:r>
        <w:r w:rsidR="00745FAB">
          <w:rPr>
            <w:noProof/>
          </w:rPr>
          <w:instrText xml:space="preserve"> PAGEREF _Toc459470714 \h </w:instrText>
        </w:r>
        <w:r w:rsidR="00745FAB">
          <w:rPr>
            <w:noProof/>
          </w:rPr>
        </w:r>
        <w:r w:rsidR="00745FAB">
          <w:rPr>
            <w:noProof/>
          </w:rPr>
          <w:fldChar w:fldCharType="separate"/>
        </w:r>
        <w:r w:rsidR="00745FAB">
          <w:rPr>
            <w:noProof/>
          </w:rPr>
          <w:t>86</w:t>
        </w:r>
        <w:r w:rsidR="00745FAB">
          <w:rPr>
            <w:noProof/>
          </w:rPr>
          <w:fldChar w:fldCharType="end"/>
        </w:r>
      </w:hyperlink>
    </w:p>
    <w:p w:rsidR="00745FAB" w:rsidRDefault="007D20FD">
      <w:pPr>
        <w:pStyle w:val="TOC2"/>
        <w:rPr>
          <w:rFonts w:eastAsiaTheme="minorEastAsia"/>
          <w:smallCaps w:val="0"/>
          <w:sz w:val="22"/>
        </w:rPr>
      </w:pPr>
      <w:hyperlink w:anchor="_Toc459470715" w:history="1">
        <w:r w:rsidR="00745FAB" w:rsidRPr="00B95F95">
          <w:rPr>
            <w:rStyle w:val="Hyperlink"/>
          </w:rPr>
          <w:t>Microsoft Premier -tukitarjoukset</w:t>
        </w:r>
        <w:r w:rsidR="00745FAB">
          <w:tab/>
        </w:r>
        <w:r w:rsidR="00745FAB">
          <w:fldChar w:fldCharType="begin"/>
        </w:r>
        <w:r w:rsidR="00745FAB">
          <w:instrText xml:space="preserve"> PAGEREF _Toc459470715 \h </w:instrText>
        </w:r>
        <w:r w:rsidR="00745FAB">
          <w:fldChar w:fldCharType="separate"/>
        </w:r>
        <w:r w:rsidR="00745FAB">
          <w:t>86</w:t>
        </w:r>
        <w:r w:rsidR="00745FAB">
          <w:fldChar w:fldCharType="end"/>
        </w:r>
      </w:hyperlink>
    </w:p>
    <w:p w:rsidR="00745FAB" w:rsidRDefault="007D20FD">
      <w:pPr>
        <w:pStyle w:val="TOC2"/>
        <w:rPr>
          <w:rFonts w:eastAsiaTheme="minorEastAsia"/>
          <w:smallCaps w:val="0"/>
          <w:sz w:val="22"/>
        </w:rPr>
      </w:pPr>
      <w:hyperlink w:anchor="_Toc459470716" w:history="1">
        <w:r w:rsidR="00745FAB" w:rsidRPr="00B95F95">
          <w:rPr>
            <w:rStyle w:val="Hyperlink"/>
          </w:rPr>
          <w:t>Microsoft Digital -neuvontapalvelujen tarjoukset</w:t>
        </w:r>
        <w:r w:rsidR="00745FAB">
          <w:tab/>
        </w:r>
        <w:r w:rsidR="00745FAB">
          <w:fldChar w:fldCharType="begin"/>
        </w:r>
        <w:r w:rsidR="00745FAB">
          <w:instrText xml:space="preserve"> PAGEREF _Toc459470716 \h </w:instrText>
        </w:r>
        <w:r w:rsidR="00745FAB">
          <w:fldChar w:fldCharType="separate"/>
        </w:r>
        <w:r w:rsidR="00745FAB">
          <w:t>86</w:t>
        </w:r>
        <w:r w:rsidR="00745FAB">
          <w:fldChar w:fldCharType="end"/>
        </w:r>
      </w:hyperlink>
    </w:p>
    <w:p w:rsidR="00745FAB" w:rsidRDefault="007D20FD">
      <w:pPr>
        <w:pStyle w:val="TOC2"/>
        <w:rPr>
          <w:rFonts w:eastAsiaTheme="minorEastAsia"/>
          <w:smallCaps w:val="0"/>
          <w:sz w:val="22"/>
        </w:rPr>
      </w:pPr>
      <w:hyperlink w:anchor="_Toc459470717" w:history="1">
        <w:r w:rsidR="00745FAB" w:rsidRPr="00B95F95">
          <w:rPr>
            <w:rStyle w:val="Hyperlink"/>
          </w:rPr>
          <w:t>Sales Productivity Accelerator -tarjoukset</w:t>
        </w:r>
        <w:r w:rsidR="00745FAB">
          <w:tab/>
        </w:r>
        <w:r w:rsidR="00745FAB">
          <w:fldChar w:fldCharType="begin"/>
        </w:r>
        <w:r w:rsidR="00745FAB">
          <w:instrText xml:space="preserve"> PAGEREF _Toc459470717 \h </w:instrText>
        </w:r>
        <w:r w:rsidR="00745FAB">
          <w:fldChar w:fldCharType="separate"/>
        </w:r>
        <w:r w:rsidR="00745FAB">
          <w:t>87</w:t>
        </w:r>
        <w:r w:rsidR="00745FAB">
          <w:fldChar w:fldCharType="end"/>
        </w:r>
      </w:hyperlink>
    </w:p>
    <w:p w:rsidR="00745FAB" w:rsidRDefault="007D20FD">
      <w:pPr>
        <w:pStyle w:val="TOC1"/>
        <w:rPr>
          <w:rFonts w:eastAsiaTheme="minorEastAsia"/>
          <w:b w:val="0"/>
          <w:caps w:val="0"/>
          <w:noProof/>
          <w:sz w:val="22"/>
          <w:szCs w:val="22"/>
        </w:rPr>
      </w:pPr>
      <w:hyperlink w:anchor="_Toc459470718" w:history="1">
        <w:r w:rsidR="00745FAB" w:rsidRPr="00B95F95">
          <w:rPr>
            <w:rStyle w:val="Hyperlink"/>
            <w:noProof/>
          </w:rPr>
          <w:t>Liite D – Ohjelmasopimuksen lisäehdot</w:t>
        </w:r>
        <w:r w:rsidR="00745FAB">
          <w:rPr>
            <w:noProof/>
          </w:rPr>
          <w:tab/>
        </w:r>
        <w:r w:rsidR="00745FAB">
          <w:rPr>
            <w:noProof/>
          </w:rPr>
          <w:fldChar w:fldCharType="begin"/>
        </w:r>
        <w:r w:rsidR="00745FAB">
          <w:rPr>
            <w:noProof/>
          </w:rPr>
          <w:instrText xml:space="preserve"> PAGEREF _Toc459470718 \h </w:instrText>
        </w:r>
        <w:r w:rsidR="00745FAB">
          <w:rPr>
            <w:noProof/>
          </w:rPr>
        </w:r>
        <w:r w:rsidR="00745FAB">
          <w:rPr>
            <w:noProof/>
          </w:rPr>
          <w:fldChar w:fldCharType="separate"/>
        </w:r>
        <w:r w:rsidR="00745FAB">
          <w:rPr>
            <w:noProof/>
          </w:rPr>
          <w:t>88</w:t>
        </w:r>
        <w:r w:rsidR="00745FAB">
          <w:rPr>
            <w:noProof/>
          </w:rPr>
          <w:fldChar w:fldCharType="end"/>
        </w:r>
      </w:hyperlink>
    </w:p>
    <w:p w:rsidR="00745FAB" w:rsidRDefault="007D20FD">
      <w:pPr>
        <w:pStyle w:val="TOC2"/>
        <w:rPr>
          <w:rFonts w:eastAsiaTheme="minorEastAsia"/>
          <w:smallCaps w:val="0"/>
          <w:sz w:val="22"/>
        </w:rPr>
      </w:pPr>
      <w:hyperlink w:anchor="_Toc459470719" w:history="1">
        <w:r w:rsidR="00745FAB" w:rsidRPr="00B95F95">
          <w:rPr>
            <w:rStyle w:val="Hyperlink"/>
          </w:rPr>
          <w:t>Select Plus -ohjelman lisäehdot</w:t>
        </w:r>
        <w:r w:rsidR="00745FAB">
          <w:tab/>
        </w:r>
        <w:r w:rsidR="00745FAB">
          <w:fldChar w:fldCharType="begin"/>
        </w:r>
        <w:r w:rsidR="00745FAB">
          <w:instrText xml:space="preserve"> PAGEREF _Toc459470719 \h </w:instrText>
        </w:r>
        <w:r w:rsidR="00745FAB">
          <w:fldChar w:fldCharType="separate"/>
        </w:r>
        <w:r w:rsidR="00745FAB">
          <w:t>88</w:t>
        </w:r>
        <w:r w:rsidR="00745FAB">
          <w:fldChar w:fldCharType="end"/>
        </w:r>
      </w:hyperlink>
    </w:p>
    <w:p w:rsidR="00745FAB" w:rsidRDefault="007D20FD">
      <w:pPr>
        <w:pStyle w:val="TOC2"/>
        <w:rPr>
          <w:rFonts w:eastAsiaTheme="minorEastAsia"/>
          <w:smallCaps w:val="0"/>
          <w:sz w:val="22"/>
        </w:rPr>
      </w:pPr>
      <w:hyperlink w:anchor="_Toc459470720" w:history="1">
        <w:r w:rsidR="00745FAB" w:rsidRPr="00B95F95">
          <w:rPr>
            <w:rStyle w:val="Hyperlink"/>
          </w:rPr>
          <w:t>Käyttöoikeuden piiriin kuuluvien laitteiden hallinnan määritelmä</w:t>
        </w:r>
        <w:r w:rsidR="00745FAB">
          <w:tab/>
        </w:r>
        <w:r w:rsidR="00745FAB">
          <w:fldChar w:fldCharType="begin"/>
        </w:r>
        <w:r w:rsidR="00745FAB">
          <w:instrText xml:space="preserve"> PAGEREF _Toc459470720 \h </w:instrText>
        </w:r>
        <w:r w:rsidR="00745FAB">
          <w:fldChar w:fldCharType="separate"/>
        </w:r>
        <w:r w:rsidR="00745FAB">
          <w:t>88</w:t>
        </w:r>
        <w:r w:rsidR="00745FAB">
          <w:fldChar w:fldCharType="end"/>
        </w:r>
      </w:hyperlink>
    </w:p>
    <w:p w:rsidR="00745FAB" w:rsidRDefault="007D20FD">
      <w:pPr>
        <w:pStyle w:val="TOC2"/>
        <w:rPr>
          <w:rFonts w:eastAsiaTheme="minorEastAsia"/>
          <w:smallCaps w:val="0"/>
          <w:sz w:val="22"/>
        </w:rPr>
      </w:pPr>
      <w:hyperlink w:anchor="_Toc459470721" w:history="1">
        <w:r w:rsidR="00745FAB" w:rsidRPr="00B95F95">
          <w:rPr>
            <w:rStyle w:val="Hyperlink"/>
          </w:rPr>
          <w:t>Open-ohjelmien Online-palvelut</w:t>
        </w:r>
        <w:r w:rsidR="00745FAB">
          <w:tab/>
        </w:r>
        <w:r w:rsidR="00745FAB">
          <w:fldChar w:fldCharType="begin"/>
        </w:r>
        <w:r w:rsidR="00745FAB">
          <w:instrText xml:space="preserve"> PAGEREF _Toc459470721 \h </w:instrText>
        </w:r>
        <w:r w:rsidR="00745FAB">
          <w:fldChar w:fldCharType="separate"/>
        </w:r>
        <w:r w:rsidR="00745FAB">
          <w:t>88</w:t>
        </w:r>
        <w:r w:rsidR="00745FAB">
          <w:fldChar w:fldCharType="end"/>
        </w:r>
      </w:hyperlink>
    </w:p>
    <w:p w:rsidR="00745FAB" w:rsidRDefault="007D20FD">
      <w:pPr>
        <w:pStyle w:val="TOC2"/>
        <w:rPr>
          <w:rFonts w:eastAsiaTheme="minorEastAsia"/>
          <w:smallCaps w:val="0"/>
          <w:sz w:val="22"/>
        </w:rPr>
      </w:pPr>
      <w:hyperlink w:anchor="_Toc459470722" w:history="1">
        <w:r w:rsidR="00745FAB" w:rsidRPr="00B95F95">
          <w:rPr>
            <w:rStyle w:val="Hyperlink"/>
          </w:rPr>
          <w:t>Professional Services -lisäehdot – vanhat sopimukset</w:t>
        </w:r>
        <w:r w:rsidR="00745FAB">
          <w:tab/>
        </w:r>
        <w:r w:rsidR="00745FAB">
          <w:fldChar w:fldCharType="begin"/>
        </w:r>
        <w:r w:rsidR="00745FAB">
          <w:instrText xml:space="preserve"> PAGEREF _Toc459470722 \h </w:instrText>
        </w:r>
        <w:r w:rsidR="00745FAB">
          <w:fldChar w:fldCharType="separate"/>
        </w:r>
        <w:r w:rsidR="00745FAB">
          <w:t>88</w:t>
        </w:r>
        <w:r w:rsidR="00745FAB">
          <w:fldChar w:fldCharType="end"/>
        </w:r>
      </w:hyperlink>
    </w:p>
    <w:p w:rsidR="00745FAB" w:rsidRDefault="007D20FD">
      <w:pPr>
        <w:pStyle w:val="TOC1"/>
        <w:rPr>
          <w:rFonts w:eastAsiaTheme="minorEastAsia"/>
          <w:b w:val="0"/>
          <w:caps w:val="0"/>
          <w:noProof/>
          <w:sz w:val="22"/>
          <w:szCs w:val="22"/>
        </w:rPr>
      </w:pPr>
      <w:hyperlink w:anchor="_Toc459470723" w:history="1">
        <w:r w:rsidR="00745FAB" w:rsidRPr="00B95F95">
          <w:rPr>
            <w:rStyle w:val="Hyperlink"/>
            <w:noProof/>
          </w:rPr>
          <w:t>Liite E – Kampanjat</w:t>
        </w:r>
        <w:r w:rsidR="00745FAB">
          <w:rPr>
            <w:noProof/>
          </w:rPr>
          <w:tab/>
        </w:r>
        <w:r w:rsidR="00745FAB">
          <w:rPr>
            <w:noProof/>
          </w:rPr>
          <w:fldChar w:fldCharType="begin"/>
        </w:r>
        <w:r w:rsidR="00745FAB">
          <w:rPr>
            <w:noProof/>
          </w:rPr>
          <w:instrText xml:space="preserve"> PAGEREF _Toc459470723 \h </w:instrText>
        </w:r>
        <w:r w:rsidR="00745FAB">
          <w:rPr>
            <w:noProof/>
          </w:rPr>
        </w:r>
        <w:r w:rsidR="00745FAB">
          <w:rPr>
            <w:noProof/>
          </w:rPr>
          <w:fldChar w:fldCharType="separate"/>
        </w:r>
        <w:r w:rsidR="00745FAB">
          <w:rPr>
            <w:noProof/>
          </w:rPr>
          <w:t>90</w:t>
        </w:r>
        <w:r w:rsidR="00745FAB">
          <w:rPr>
            <w:noProof/>
          </w:rPr>
          <w:fldChar w:fldCharType="end"/>
        </w:r>
      </w:hyperlink>
    </w:p>
    <w:p w:rsidR="00745FAB" w:rsidRDefault="007D20FD">
      <w:pPr>
        <w:pStyle w:val="TOC2"/>
        <w:rPr>
          <w:rFonts w:eastAsiaTheme="minorEastAsia"/>
          <w:smallCaps w:val="0"/>
          <w:sz w:val="22"/>
        </w:rPr>
      </w:pPr>
      <w:hyperlink w:anchor="_Toc459470724" w:history="1">
        <w:r w:rsidR="00745FAB" w:rsidRPr="00B95F95">
          <w:rPr>
            <w:rStyle w:val="Hyperlink"/>
          </w:rPr>
          <w:t>System Center Client Management Suite -kampanja</w:t>
        </w:r>
        <w:r w:rsidR="00745FAB">
          <w:tab/>
        </w:r>
        <w:r w:rsidR="00745FAB">
          <w:fldChar w:fldCharType="begin"/>
        </w:r>
        <w:r w:rsidR="00745FAB">
          <w:instrText xml:space="preserve"> PAGEREF _Toc459470724 \h </w:instrText>
        </w:r>
        <w:r w:rsidR="00745FAB">
          <w:fldChar w:fldCharType="separate"/>
        </w:r>
        <w:r w:rsidR="00745FAB">
          <w:t>90</w:t>
        </w:r>
        <w:r w:rsidR="00745FAB">
          <w:fldChar w:fldCharType="end"/>
        </w:r>
      </w:hyperlink>
    </w:p>
    <w:p w:rsidR="00745FAB" w:rsidRDefault="007D20FD">
      <w:pPr>
        <w:pStyle w:val="TOC2"/>
        <w:rPr>
          <w:rFonts w:eastAsiaTheme="minorEastAsia"/>
          <w:smallCaps w:val="0"/>
          <w:sz w:val="22"/>
        </w:rPr>
      </w:pPr>
      <w:hyperlink w:anchor="_Toc459470725" w:history="1">
        <w:r w:rsidR="00745FAB" w:rsidRPr="00B95F95">
          <w:rPr>
            <w:rStyle w:val="Hyperlink"/>
          </w:rPr>
          <w:t>Azure Compute Capacity -kampanja</w:t>
        </w:r>
        <w:r w:rsidR="00745FAB">
          <w:tab/>
        </w:r>
        <w:r w:rsidR="00745FAB">
          <w:fldChar w:fldCharType="begin"/>
        </w:r>
        <w:r w:rsidR="00745FAB">
          <w:instrText xml:space="preserve"> PAGEREF _Toc459470725 \h </w:instrText>
        </w:r>
        <w:r w:rsidR="00745FAB">
          <w:fldChar w:fldCharType="separate"/>
        </w:r>
        <w:r w:rsidR="00745FAB">
          <w:t>90</w:t>
        </w:r>
        <w:r w:rsidR="00745FAB">
          <w:fldChar w:fldCharType="end"/>
        </w:r>
      </w:hyperlink>
    </w:p>
    <w:p w:rsidR="00745FAB" w:rsidRDefault="007D20FD">
      <w:pPr>
        <w:pStyle w:val="TOC1"/>
        <w:rPr>
          <w:rFonts w:eastAsiaTheme="minorEastAsia"/>
          <w:b w:val="0"/>
          <w:caps w:val="0"/>
          <w:noProof/>
          <w:sz w:val="22"/>
          <w:szCs w:val="22"/>
        </w:rPr>
      </w:pPr>
      <w:hyperlink w:anchor="_Toc459470726" w:history="1">
        <w:r w:rsidR="00745FAB" w:rsidRPr="00B95F95">
          <w:rPr>
            <w:rStyle w:val="Hyperlink"/>
            <w:noProof/>
          </w:rPr>
          <w:t>Liite F - Storage Array -ehdot</w:t>
        </w:r>
        <w:r w:rsidR="00745FAB">
          <w:rPr>
            <w:noProof/>
          </w:rPr>
          <w:tab/>
        </w:r>
        <w:r w:rsidR="00745FAB">
          <w:rPr>
            <w:noProof/>
          </w:rPr>
          <w:fldChar w:fldCharType="begin"/>
        </w:r>
        <w:r w:rsidR="00745FAB">
          <w:rPr>
            <w:noProof/>
          </w:rPr>
          <w:instrText xml:space="preserve"> PAGEREF _Toc459470726 \h </w:instrText>
        </w:r>
        <w:r w:rsidR="00745FAB">
          <w:rPr>
            <w:noProof/>
          </w:rPr>
        </w:r>
        <w:r w:rsidR="00745FAB">
          <w:rPr>
            <w:noProof/>
          </w:rPr>
          <w:fldChar w:fldCharType="separate"/>
        </w:r>
        <w:r w:rsidR="00745FAB">
          <w:rPr>
            <w:noProof/>
          </w:rPr>
          <w:t>91</w:t>
        </w:r>
        <w:r w:rsidR="00745FAB">
          <w:rPr>
            <w:noProof/>
          </w:rPr>
          <w:fldChar w:fldCharType="end"/>
        </w:r>
      </w:hyperlink>
    </w:p>
    <w:p w:rsidR="00745FAB" w:rsidRDefault="007D20FD">
      <w:pPr>
        <w:pStyle w:val="TOC2"/>
        <w:rPr>
          <w:rFonts w:eastAsiaTheme="minorEastAsia"/>
          <w:smallCaps w:val="0"/>
          <w:sz w:val="22"/>
        </w:rPr>
      </w:pPr>
      <w:hyperlink w:anchor="_Toc459470727" w:history="1">
        <w:r w:rsidR="00745FAB" w:rsidRPr="00B95F95">
          <w:rPr>
            <w:rStyle w:val="Hyperlink"/>
          </w:rPr>
          <w:t>Saatavuus</w:t>
        </w:r>
        <w:r w:rsidR="00745FAB">
          <w:tab/>
        </w:r>
        <w:r w:rsidR="00745FAB">
          <w:fldChar w:fldCharType="begin"/>
        </w:r>
        <w:r w:rsidR="00745FAB">
          <w:instrText xml:space="preserve"> PAGEREF _Toc459470727 \h </w:instrText>
        </w:r>
        <w:r w:rsidR="00745FAB">
          <w:fldChar w:fldCharType="separate"/>
        </w:r>
        <w:r w:rsidR="00745FAB">
          <w:t>91</w:t>
        </w:r>
        <w:r w:rsidR="00745FAB">
          <w:fldChar w:fldCharType="end"/>
        </w:r>
      </w:hyperlink>
    </w:p>
    <w:p w:rsidR="00745FAB" w:rsidRDefault="007D20FD">
      <w:pPr>
        <w:pStyle w:val="TOC2"/>
        <w:rPr>
          <w:rFonts w:eastAsiaTheme="minorEastAsia"/>
          <w:smallCaps w:val="0"/>
          <w:sz w:val="22"/>
        </w:rPr>
      </w:pPr>
      <w:hyperlink w:anchor="_Toc459470728" w:history="1">
        <w:r w:rsidR="00745FAB" w:rsidRPr="00B95F95">
          <w:rPr>
            <w:rStyle w:val="Hyperlink"/>
          </w:rPr>
          <w:t>Toimitus ja omistusoikeus</w:t>
        </w:r>
        <w:r w:rsidR="00745FAB">
          <w:tab/>
        </w:r>
        <w:r w:rsidR="00745FAB">
          <w:fldChar w:fldCharType="begin"/>
        </w:r>
        <w:r w:rsidR="00745FAB">
          <w:instrText xml:space="preserve"> PAGEREF _Toc459470728 \h </w:instrText>
        </w:r>
        <w:r w:rsidR="00745FAB">
          <w:fldChar w:fldCharType="separate"/>
        </w:r>
        <w:r w:rsidR="00745FAB">
          <w:t>91</w:t>
        </w:r>
        <w:r w:rsidR="00745FAB">
          <w:fldChar w:fldCharType="end"/>
        </w:r>
      </w:hyperlink>
    </w:p>
    <w:p w:rsidR="00745FAB" w:rsidRDefault="007D20FD">
      <w:pPr>
        <w:pStyle w:val="TOC2"/>
        <w:rPr>
          <w:rFonts w:eastAsiaTheme="minorEastAsia"/>
          <w:smallCaps w:val="0"/>
          <w:sz w:val="22"/>
        </w:rPr>
      </w:pPr>
      <w:hyperlink w:anchor="_Toc459470729" w:history="1">
        <w:r w:rsidR="00745FAB" w:rsidRPr="00B95F95">
          <w:rPr>
            <w:rStyle w:val="Hyperlink"/>
          </w:rPr>
          <w:t>Storage Array -ohjelmisto:</w:t>
        </w:r>
        <w:r w:rsidR="00745FAB">
          <w:tab/>
        </w:r>
        <w:r w:rsidR="00745FAB">
          <w:fldChar w:fldCharType="begin"/>
        </w:r>
        <w:r w:rsidR="00745FAB">
          <w:instrText xml:space="preserve"> PAGEREF _Toc459470729 \h </w:instrText>
        </w:r>
        <w:r w:rsidR="00745FAB">
          <w:fldChar w:fldCharType="separate"/>
        </w:r>
        <w:r w:rsidR="00745FAB">
          <w:t>91</w:t>
        </w:r>
        <w:r w:rsidR="00745FAB">
          <w:fldChar w:fldCharType="end"/>
        </w:r>
      </w:hyperlink>
    </w:p>
    <w:p w:rsidR="00745FAB" w:rsidRDefault="007D20FD">
      <w:pPr>
        <w:pStyle w:val="TOC2"/>
        <w:rPr>
          <w:rFonts w:eastAsiaTheme="minorEastAsia"/>
          <w:smallCaps w:val="0"/>
          <w:sz w:val="22"/>
        </w:rPr>
      </w:pPr>
      <w:hyperlink w:anchor="_Toc459470730" w:history="1">
        <w:r w:rsidR="00745FAB" w:rsidRPr="00B95F95">
          <w:rPr>
            <w:rStyle w:val="Hyperlink"/>
          </w:rPr>
          <w:t>Rajoitettu laitteistotakuu</w:t>
        </w:r>
        <w:r w:rsidR="00745FAB">
          <w:tab/>
        </w:r>
        <w:r w:rsidR="00745FAB">
          <w:fldChar w:fldCharType="begin"/>
        </w:r>
        <w:r w:rsidR="00745FAB">
          <w:instrText xml:space="preserve"> PAGEREF _Toc459470730 \h </w:instrText>
        </w:r>
        <w:r w:rsidR="00745FAB">
          <w:fldChar w:fldCharType="separate"/>
        </w:r>
        <w:r w:rsidR="00745FAB">
          <w:t>91</w:t>
        </w:r>
        <w:r w:rsidR="00745FAB">
          <w:fldChar w:fldCharType="end"/>
        </w:r>
      </w:hyperlink>
    </w:p>
    <w:p w:rsidR="00745FAB" w:rsidRDefault="007D20FD">
      <w:pPr>
        <w:pStyle w:val="TOC2"/>
        <w:rPr>
          <w:rFonts w:eastAsiaTheme="minorEastAsia"/>
          <w:smallCaps w:val="0"/>
          <w:sz w:val="22"/>
        </w:rPr>
      </w:pPr>
      <w:hyperlink w:anchor="_Toc459470731" w:history="1">
        <w:r w:rsidR="00745FAB" w:rsidRPr="00B95F95">
          <w:rPr>
            <w:rStyle w:val="Hyperlink"/>
          </w:rPr>
          <w:t>Vastuusta vapauttaminen. Puolustautuminen kolmansien osapuolten vaatimuksia vastaan.</w:t>
        </w:r>
        <w:r w:rsidR="00745FAB">
          <w:tab/>
        </w:r>
        <w:r w:rsidR="00745FAB">
          <w:fldChar w:fldCharType="begin"/>
        </w:r>
        <w:r w:rsidR="00745FAB">
          <w:instrText xml:space="preserve"> PAGEREF _Toc459470731 \h </w:instrText>
        </w:r>
        <w:r w:rsidR="00745FAB">
          <w:fldChar w:fldCharType="separate"/>
        </w:r>
        <w:r w:rsidR="00745FAB">
          <w:t>92</w:t>
        </w:r>
        <w:r w:rsidR="00745FAB">
          <w:fldChar w:fldCharType="end"/>
        </w:r>
      </w:hyperlink>
    </w:p>
    <w:p w:rsidR="00745FAB" w:rsidRDefault="007D20FD">
      <w:pPr>
        <w:pStyle w:val="TOC2"/>
        <w:rPr>
          <w:rFonts w:eastAsiaTheme="minorEastAsia"/>
          <w:smallCaps w:val="0"/>
          <w:sz w:val="22"/>
        </w:rPr>
      </w:pPr>
      <w:hyperlink w:anchor="_Toc459470732" w:history="1">
        <w:r w:rsidR="00745FAB" w:rsidRPr="00B95F95">
          <w:rPr>
            <w:rStyle w:val="Hyperlink"/>
          </w:rPr>
          <w:t>Vastuunrajoitus</w:t>
        </w:r>
        <w:r w:rsidR="00745FAB">
          <w:tab/>
        </w:r>
        <w:r w:rsidR="00745FAB">
          <w:fldChar w:fldCharType="begin"/>
        </w:r>
        <w:r w:rsidR="00745FAB">
          <w:instrText xml:space="preserve"> PAGEREF _Toc459470732 \h </w:instrText>
        </w:r>
        <w:r w:rsidR="00745FAB">
          <w:fldChar w:fldCharType="separate"/>
        </w:r>
        <w:r w:rsidR="00745FAB">
          <w:t>92</w:t>
        </w:r>
        <w:r w:rsidR="00745FAB">
          <w:fldChar w:fldCharType="end"/>
        </w:r>
      </w:hyperlink>
    </w:p>
    <w:p w:rsidR="00745FAB" w:rsidRDefault="007D20FD">
      <w:pPr>
        <w:pStyle w:val="TOC2"/>
        <w:rPr>
          <w:rFonts w:eastAsiaTheme="minorEastAsia"/>
          <w:smallCaps w:val="0"/>
          <w:sz w:val="22"/>
        </w:rPr>
      </w:pPr>
      <w:hyperlink w:anchor="_Toc459470733" w:history="1">
        <w:r w:rsidR="00745FAB" w:rsidRPr="00B95F95">
          <w:rPr>
            <w:rStyle w:val="Hyperlink"/>
          </w:rPr>
          <w:t>Yhdysvaltain vienninhallintalait</w:t>
        </w:r>
        <w:r w:rsidR="00745FAB">
          <w:tab/>
        </w:r>
        <w:r w:rsidR="00745FAB">
          <w:fldChar w:fldCharType="begin"/>
        </w:r>
        <w:r w:rsidR="00745FAB">
          <w:instrText xml:space="preserve"> PAGEREF _Toc459470733 \h </w:instrText>
        </w:r>
        <w:r w:rsidR="00745FAB">
          <w:fldChar w:fldCharType="separate"/>
        </w:r>
        <w:r w:rsidR="00745FAB">
          <w:t>92</w:t>
        </w:r>
        <w:r w:rsidR="00745FAB">
          <w:fldChar w:fldCharType="end"/>
        </w:r>
      </w:hyperlink>
    </w:p>
    <w:p w:rsidR="00745FAB" w:rsidRDefault="007D20FD">
      <w:pPr>
        <w:pStyle w:val="TOC2"/>
        <w:rPr>
          <w:rFonts w:eastAsiaTheme="minorEastAsia"/>
          <w:smallCaps w:val="0"/>
          <w:sz w:val="22"/>
        </w:rPr>
      </w:pPr>
      <w:hyperlink w:anchor="_Toc459470734" w:history="1">
        <w:r w:rsidR="00745FAB" w:rsidRPr="00B95F95">
          <w:rPr>
            <w:rStyle w:val="Hyperlink"/>
          </w:rPr>
          <w:t>Vianmääritystietojen kerääminen</w:t>
        </w:r>
        <w:r w:rsidR="00745FAB">
          <w:tab/>
        </w:r>
        <w:r w:rsidR="00745FAB">
          <w:fldChar w:fldCharType="begin"/>
        </w:r>
        <w:r w:rsidR="00745FAB">
          <w:instrText xml:space="preserve"> PAGEREF _Toc459470734 \h </w:instrText>
        </w:r>
        <w:r w:rsidR="00745FAB">
          <w:fldChar w:fldCharType="separate"/>
        </w:r>
        <w:r w:rsidR="00745FAB">
          <w:t>92</w:t>
        </w:r>
        <w:r w:rsidR="00745FAB">
          <w:fldChar w:fldCharType="end"/>
        </w:r>
      </w:hyperlink>
    </w:p>
    <w:p w:rsidR="00745FAB" w:rsidRDefault="007D20FD">
      <w:pPr>
        <w:pStyle w:val="TOC2"/>
        <w:rPr>
          <w:rFonts w:eastAsiaTheme="minorEastAsia"/>
          <w:smallCaps w:val="0"/>
          <w:sz w:val="22"/>
        </w:rPr>
      </w:pPr>
      <w:hyperlink w:anchor="_Toc459470735" w:history="1">
        <w:r w:rsidR="00745FAB" w:rsidRPr="00B95F95">
          <w:rPr>
            <w:rStyle w:val="Hyperlink"/>
          </w:rPr>
          <w:t>Valtionhallinnon käyttö</w:t>
        </w:r>
        <w:r w:rsidR="00745FAB">
          <w:tab/>
        </w:r>
        <w:r w:rsidR="00745FAB">
          <w:fldChar w:fldCharType="begin"/>
        </w:r>
        <w:r w:rsidR="00745FAB">
          <w:instrText xml:space="preserve"> PAGEREF _Toc459470735 \h </w:instrText>
        </w:r>
        <w:r w:rsidR="00745FAB">
          <w:fldChar w:fldCharType="separate"/>
        </w:r>
        <w:r w:rsidR="00745FAB">
          <w:t>92</w:t>
        </w:r>
        <w:r w:rsidR="00745FAB">
          <w:fldChar w:fldCharType="end"/>
        </w:r>
      </w:hyperlink>
    </w:p>
    <w:p w:rsidR="00745FAB" w:rsidRDefault="007D20FD">
      <w:pPr>
        <w:pStyle w:val="TOC1"/>
        <w:rPr>
          <w:rFonts w:eastAsiaTheme="minorEastAsia"/>
          <w:b w:val="0"/>
          <w:caps w:val="0"/>
          <w:noProof/>
          <w:sz w:val="22"/>
          <w:szCs w:val="22"/>
        </w:rPr>
      </w:pPr>
      <w:hyperlink w:anchor="_Toc459470736" w:history="1">
        <w:r w:rsidR="00745FAB" w:rsidRPr="00B95F95">
          <w:rPr>
            <w:rStyle w:val="Hyperlink"/>
            <w:noProof/>
          </w:rPr>
          <w:t>Hakemisto</w:t>
        </w:r>
        <w:r w:rsidR="00745FAB">
          <w:rPr>
            <w:noProof/>
          </w:rPr>
          <w:tab/>
        </w:r>
        <w:r w:rsidR="00745FAB">
          <w:rPr>
            <w:noProof/>
          </w:rPr>
          <w:fldChar w:fldCharType="begin"/>
        </w:r>
        <w:r w:rsidR="00745FAB">
          <w:rPr>
            <w:noProof/>
          </w:rPr>
          <w:instrText xml:space="preserve"> PAGEREF _Toc459470736 \h </w:instrText>
        </w:r>
        <w:r w:rsidR="00745FAB">
          <w:rPr>
            <w:noProof/>
          </w:rPr>
        </w:r>
        <w:r w:rsidR="00745FAB">
          <w:rPr>
            <w:noProof/>
          </w:rPr>
          <w:fldChar w:fldCharType="separate"/>
        </w:r>
        <w:r w:rsidR="00745FAB">
          <w:rPr>
            <w:noProof/>
          </w:rPr>
          <w:t>93</w:t>
        </w:r>
        <w:r w:rsidR="00745FAB">
          <w:rPr>
            <w:noProof/>
          </w:rPr>
          <w:fldChar w:fldCharType="end"/>
        </w:r>
      </w:hyperlink>
    </w:p>
    <w:p w:rsidR="00E1235C" w:rsidRDefault="00745FAB">
      <w:pPr>
        <w:pStyle w:val="ProductList-Body"/>
        <w:sectPr w:rsidR="00E1235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1235C" w:rsidRDefault="00E1235C">
      <w:pPr>
        <w:pStyle w:val="ProductList-Body"/>
      </w:pPr>
    </w:p>
    <w:p w:rsidR="00E1235C" w:rsidRDefault="00E1235C">
      <w:pPr>
        <w:sectPr w:rsidR="00E1235C">
          <w:headerReference w:type="default" r:id="rId20"/>
          <w:footerReference w:type="default" r:id="rId21"/>
          <w:type w:val="continuous"/>
          <w:pgSz w:w="12240" w:h="15840" w:code="1"/>
          <w:pgMar w:top="1170" w:right="720" w:bottom="720" w:left="720" w:header="432" w:footer="288" w:gutter="0"/>
          <w:cols w:space="360"/>
        </w:sectPr>
      </w:pPr>
    </w:p>
    <w:p w:rsidR="00E1235C" w:rsidRDefault="00745FAB">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459470614"/>
      <w:r>
        <w:instrText>Johdanto</w:instrText>
      </w:r>
      <w:bookmarkEnd w:id="3"/>
      <w:r>
        <w:instrText>" \l 1</w:instrText>
      </w:r>
      <w:r>
        <w:fldChar w:fldCharType="end"/>
      </w:r>
    </w:p>
    <w:p w:rsidR="00E1235C" w:rsidRDefault="00E1235C">
      <w:pPr>
        <w:pStyle w:val="ProductList-Body"/>
      </w:pPr>
    </w:p>
    <w:p w:rsidR="00E1235C" w:rsidRDefault="00745FAB">
      <w:pPr>
        <w:pStyle w:val="ProductList-Offering1Heading"/>
        <w:outlineLvl w:val="1"/>
      </w:pPr>
      <w:bookmarkStart w:id="4" w:name="_Sec532"/>
      <w:r>
        <w:t>Tietoja tästä asiakirjasta</w:t>
      </w:r>
      <w:bookmarkEnd w:id="4"/>
      <w:r>
        <w:fldChar w:fldCharType="begin"/>
      </w:r>
      <w:r>
        <w:instrText xml:space="preserve"> TC "</w:instrText>
      </w:r>
      <w:bookmarkStart w:id="5" w:name="_Toc459470615"/>
      <w:r>
        <w:instrText>Tietoja tästä asiakirjasta</w:instrText>
      </w:r>
      <w:bookmarkEnd w:id="5"/>
      <w:r>
        <w:instrText>" \l 2</w:instrText>
      </w:r>
      <w:r>
        <w:fldChar w:fldCharType="end"/>
      </w:r>
    </w:p>
    <w:p w:rsidR="00E1235C" w:rsidRDefault="00745FAB">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rsidR="00E1235C" w:rsidRDefault="00E1235C">
      <w:pPr>
        <w:pStyle w:val="ProductList-Body"/>
      </w:pPr>
    </w:p>
    <w:p w:rsidR="00E1235C" w:rsidRDefault="00745FAB">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E1235C" w:rsidRDefault="00745FAB">
      <w:pPr>
        <w:pStyle w:val="ProductList-Offering1Heading"/>
        <w:outlineLvl w:val="1"/>
      </w:pPr>
      <w:bookmarkStart w:id="6" w:name="_Sec533"/>
      <w:r>
        <w:t>Asiakirjan sisältö</w:t>
      </w:r>
      <w:bookmarkEnd w:id="6"/>
      <w:r>
        <w:fldChar w:fldCharType="begin"/>
      </w:r>
      <w:r>
        <w:instrText xml:space="preserve"> TC "</w:instrText>
      </w:r>
      <w:bookmarkStart w:id="7" w:name="_Toc459470616"/>
      <w:r>
        <w:instrText>Asiakirjan sisältö</w:instrText>
      </w:r>
      <w:bookmarkEnd w:id="7"/>
      <w:r>
        <w:instrText>" \l 2</w:instrText>
      </w:r>
      <w:r>
        <w:fldChar w:fldCharType="end"/>
      </w:r>
    </w:p>
    <w:p w:rsidR="00E1235C" w:rsidRDefault="00745FAB">
      <w:pPr>
        <w:pStyle w:val="ProductList-Body"/>
      </w:pPr>
      <w:r>
        <w:t>Tuotteen ehdoissa on seuraavat osat:</w:t>
      </w:r>
    </w:p>
    <w:p w:rsidR="00E1235C" w:rsidRDefault="007D20FD" w:rsidP="00745FAB">
      <w:pPr>
        <w:pStyle w:val="ProductList-Bullet"/>
        <w:numPr>
          <w:ilvl w:val="0"/>
          <w:numId w:val="3"/>
        </w:numPr>
      </w:pPr>
      <w:hyperlink w:anchor="_Sec531">
        <w:r w:rsidR="00745FAB">
          <w:rPr>
            <w:color w:val="00467F"/>
            <w:u w:val="single"/>
          </w:rPr>
          <w:t>Johdanto</w:t>
        </w:r>
      </w:hyperlink>
      <w:r w:rsidR="00745FAB">
        <w:t xml:space="preserve">, joka sisältää viimeisimpien muutosten luettelon. </w:t>
      </w:r>
    </w:p>
    <w:p w:rsidR="00E1235C" w:rsidRDefault="007D20FD" w:rsidP="00745FAB">
      <w:pPr>
        <w:pStyle w:val="ProductList-Bullet"/>
        <w:numPr>
          <w:ilvl w:val="0"/>
          <w:numId w:val="3"/>
        </w:numPr>
      </w:pPr>
      <w:hyperlink w:anchor="_Sec536">
        <w:r w:rsidR="00745FAB">
          <w:rPr>
            <w:color w:val="00467F"/>
            <w:u w:val="single"/>
          </w:rPr>
          <w:t>Käyttöoikeusehdot</w:t>
        </w:r>
      </w:hyperlink>
      <w:r w:rsidR="00745FAB">
        <w:t xml:space="preserve">, joka on Ohjelmistotuotteita koskevien Käyttöoikeuden yleispätevien ehtojen ja Käyttöoikeusmallin ehtojen luettelo. </w:t>
      </w:r>
    </w:p>
    <w:p w:rsidR="00E1235C" w:rsidRDefault="007D20FD" w:rsidP="00745FAB">
      <w:pPr>
        <w:pStyle w:val="ProductList-Bullet"/>
        <w:numPr>
          <w:ilvl w:val="0"/>
          <w:numId w:val="3"/>
        </w:numPr>
      </w:pPr>
      <w:hyperlink w:anchor="_Sec547">
        <w:r w:rsidR="00745FAB">
          <w:rPr>
            <w:color w:val="00467F"/>
            <w:u w:val="single"/>
          </w:rPr>
          <w:t>Ohjelmistotuotteet</w:t>
        </w:r>
      </w:hyperlink>
      <w:r w:rsidR="00745FAB">
        <w:t xml:space="preserve">, joka luettelee kaikki Ohjelmistotuotemerkinnät. </w:t>
      </w:r>
    </w:p>
    <w:p w:rsidR="00E1235C" w:rsidRDefault="007D20FD" w:rsidP="00745FAB">
      <w:pPr>
        <w:pStyle w:val="ProductList-Bullet"/>
        <w:numPr>
          <w:ilvl w:val="0"/>
          <w:numId w:val="3"/>
        </w:numPr>
      </w:pPr>
      <w:hyperlink w:anchor="_Sec548">
        <w:r w:rsidR="00745FAB">
          <w:rPr>
            <w:color w:val="00467F"/>
            <w:u w:val="single"/>
          </w:rPr>
          <w:t>Online-palvelutuotteet</w:t>
        </w:r>
      </w:hyperlink>
      <w:r w:rsidR="00745FAB">
        <w:t xml:space="preserve">, joka luettelee kaikki Online-palvelutuotemerkinnät. </w:t>
      </w:r>
    </w:p>
    <w:p w:rsidR="00E1235C" w:rsidRDefault="007D20FD" w:rsidP="00745FAB">
      <w:pPr>
        <w:pStyle w:val="ProductList-Bullet"/>
        <w:numPr>
          <w:ilvl w:val="0"/>
          <w:numId w:val="3"/>
        </w:numPr>
      </w:pPr>
      <w:hyperlink w:anchor="_Sec549">
        <w:r w:rsidR="00745FAB">
          <w:rPr>
            <w:color w:val="00467F"/>
            <w:u w:val="single"/>
          </w:rPr>
          <w:t>Sanasto</w:t>
        </w:r>
      </w:hyperlink>
      <w:r w:rsidR="00745FAB">
        <w:t xml:space="preserve">, joka määrittää Määritteet, Soluarvot, Sarakeotsikot ja muut isolla kirjoitetut termit, joita käytetään Tuotteen ehdoissa. </w:t>
      </w:r>
    </w:p>
    <w:p w:rsidR="00E1235C" w:rsidRDefault="00745FAB" w:rsidP="00745FAB">
      <w:pPr>
        <w:pStyle w:val="ProductList-Bullet"/>
        <w:numPr>
          <w:ilvl w:val="0"/>
          <w:numId w:val="3"/>
        </w:numPr>
      </w:pPr>
      <w:r>
        <w:t xml:space="preserve">Seuraavat liitteet: </w:t>
      </w:r>
    </w:p>
    <w:p w:rsidR="00E1235C" w:rsidRDefault="007D20FD" w:rsidP="00745FAB">
      <w:pPr>
        <w:pStyle w:val="ProductList-Bullet"/>
        <w:numPr>
          <w:ilvl w:val="1"/>
          <w:numId w:val="3"/>
        </w:numPr>
      </w:pPr>
      <w:hyperlink w:anchor="_Sec591">
        <w:r w:rsidR="00745FAB">
          <w:rPr>
            <w:color w:val="00467F"/>
            <w:u w:val="single"/>
          </w:rPr>
          <w:t>Liite A – CAL/Hallintakäyttöoikeus-käyttöoikeuksia vastaavat -taulukko</w:t>
        </w:r>
      </w:hyperlink>
      <w:r w:rsidR="00745FAB">
        <w:t xml:space="preserve">, joka osoittaa saatavilla olevat Palvelintuotteiden käyttöoikeuden myöntävät CAL-ohjelmistosarjat ja Online-palvelutilauskäyttöoikeudet. </w:t>
      </w:r>
    </w:p>
    <w:p w:rsidR="00E1235C" w:rsidRDefault="007D20FD" w:rsidP="00745FAB">
      <w:pPr>
        <w:pStyle w:val="ProductList-Bullet"/>
        <w:numPr>
          <w:ilvl w:val="1"/>
          <w:numId w:val="3"/>
        </w:numPr>
      </w:pPr>
      <w:hyperlink w:anchor="_Sec564">
        <w:r w:rsidR="00745FAB">
          <w:rPr>
            <w:color w:val="00467F"/>
            <w:u w:val="single"/>
          </w:rPr>
          <w:t>Liite B – Software Assurance</w:t>
        </w:r>
      </w:hyperlink>
      <w:r w:rsidR="00745FAB">
        <w:t xml:space="preserve">, joka kuvaa SA-ylläpidon hankintasäännöt ja SA-asiakkaiden käytettävissä olevat lisäedut. </w:t>
      </w:r>
    </w:p>
    <w:p w:rsidR="00E1235C" w:rsidRDefault="007D20FD" w:rsidP="00745FAB">
      <w:pPr>
        <w:pStyle w:val="ProductList-Bullet"/>
        <w:numPr>
          <w:ilvl w:val="1"/>
          <w:numId w:val="3"/>
        </w:numPr>
      </w:pPr>
      <w:hyperlink w:anchor="_Sec562">
        <w:r w:rsidR="00745FAB">
          <w:rPr>
            <w:color w:val="00467F"/>
            <w:u w:val="single"/>
          </w:rPr>
          <w:t>Liite C – Professional Services</w:t>
        </w:r>
      </w:hyperlink>
      <w:r w:rsidR="00745FAB">
        <w:t xml:space="preserve">, joka luettelee Microsoftin volyymikäyttöoikeuksien kautta tarjotut Professional Services -palvelut. </w:t>
      </w:r>
    </w:p>
    <w:p w:rsidR="00E1235C" w:rsidRDefault="007D20FD" w:rsidP="00745FAB">
      <w:pPr>
        <w:pStyle w:val="ProductList-Bullet"/>
        <w:numPr>
          <w:ilvl w:val="1"/>
          <w:numId w:val="3"/>
        </w:numPr>
      </w:pPr>
      <w:hyperlink w:anchor="_Sec563">
        <w:r w:rsidR="00745FAB">
          <w:rPr>
            <w:color w:val="00467F"/>
            <w:u w:val="single"/>
          </w:rPr>
          <w:t>Liite D – Ohjelmasopimuksen lisäehdot</w:t>
        </w:r>
      </w:hyperlink>
      <w:r w:rsidR="00745FAB">
        <w:t xml:space="preserve"> sisältää ehdot, jotka täydentävät Microsoftin volyymikäyttöoikeusohjelman sopimuksia. </w:t>
      </w:r>
    </w:p>
    <w:p w:rsidR="00E1235C" w:rsidRDefault="007D20FD" w:rsidP="00745FAB">
      <w:pPr>
        <w:pStyle w:val="ProductList-Bullet"/>
        <w:numPr>
          <w:ilvl w:val="1"/>
          <w:numId w:val="3"/>
        </w:numPr>
      </w:pPr>
      <w:hyperlink w:anchor="_Sec572">
        <w:r w:rsidR="00745FAB">
          <w:rPr>
            <w:color w:val="00467F"/>
            <w:u w:val="single"/>
          </w:rPr>
          <w:t>Liite E – Tuotekampanjat</w:t>
        </w:r>
      </w:hyperlink>
      <w:r w:rsidR="00745FAB">
        <w:t xml:space="preserve">, joka luettelee Tuotekampanjat, jotka eivät muutoin ole Hintaluettelossa. </w:t>
      </w:r>
    </w:p>
    <w:p w:rsidR="00E1235C" w:rsidRDefault="007D20FD" w:rsidP="00745FAB">
      <w:pPr>
        <w:pStyle w:val="ProductList-Bullet"/>
        <w:numPr>
          <w:ilvl w:val="1"/>
          <w:numId w:val="3"/>
        </w:numPr>
      </w:pPr>
      <w:hyperlink w:anchor="_Sec899">
        <w:r w:rsidR="00745FAB">
          <w:rPr>
            <w:color w:val="00467F"/>
            <w:u w:val="single"/>
          </w:rPr>
          <w:t>Liite F - Storage Array -ehdot</w:t>
        </w:r>
      </w:hyperlink>
      <w:r w:rsidR="00745FAB">
        <w:t>, jossa oli Storage Array -laitteiden lisäehtoja.</w:t>
      </w:r>
    </w:p>
    <w:p w:rsidR="00E1235C" w:rsidRDefault="007D20FD" w:rsidP="00745FAB">
      <w:pPr>
        <w:pStyle w:val="ProductList-Bullet"/>
        <w:numPr>
          <w:ilvl w:val="0"/>
          <w:numId w:val="3"/>
        </w:numPr>
      </w:pPr>
      <w:hyperlink w:anchor="_Sec844">
        <w:r w:rsidR="00745FAB">
          <w:rPr>
            <w:color w:val="00467F"/>
            <w:u w:val="single"/>
          </w:rPr>
          <w:t>Hakemisto</w:t>
        </w:r>
      </w:hyperlink>
      <w:r w:rsidR="00745FAB">
        <w:t>, jossa luetellaan kaikki Tuotteen ehdoissa viitatut Tuotteet ja määritetään niiden sijainti.</w:t>
      </w:r>
    </w:p>
    <w:p w:rsidR="00E1235C" w:rsidRDefault="00745FAB">
      <w:pPr>
        <w:pStyle w:val="ProductList-Offering1Heading"/>
        <w:outlineLvl w:val="1"/>
      </w:pPr>
      <w:bookmarkStart w:id="8" w:name="_Sec534"/>
      <w:r>
        <w:t>Tuotemerkinnöissä navigoiminen</w:t>
      </w:r>
      <w:bookmarkEnd w:id="8"/>
      <w:r>
        <w:fldChar w:fldCharType="begin"/>
      </w:r>
      <w:r>
        <w:instrText xml:space="preserve"> TC "</w:instrText>
      </w:r>
      <w:bookmarkStart w:id="9" w:name="_Toc459470617"/>
      <w:r>
        <w:instrText>Tuotemerkinnöissä navigoiminen</w:instrText>
      </w:r>
      <w:bookmarkEnd w:id="9"/>
      <w:r>
        <w:instrText>" \l 2</w:instrText>
      </w:r>
      <w:r>
        <w:fldChar w:fldCharType="end"/>
      </w:r>
    </w:p>
    <w:p w:rsidR="00E1235C" w:rsidRDefault="00745FAB">
      <w:pPr>
        <w:pStyle w:val="ProductList-Body"/>
      </w:pPr>
      <w:r>
        <w:t>Kukin Ohjelmistotuotemerkintä sisältää neljä osaa: Ohjelman saatavuus, Tuotteen ehdot, Käyttöoikeudet ja Software Assurance.</w:t>
      </w:r>
    </w:p>
    <w:p w:rsidR="00E1235C" w:rsidRDefault="00745FAB">
      <w:pPr>
        <w:pStyle w:val="ProductList-Body"/>
      </w:pPr>
      <w:r>
        <w:t>Kukin Online-palvelutuotemerkintä sisältää kaksi osaa: Ohjelman saatavuus ja Tuotteen ehdot.</w:t>
      </w:r>
    </w:p>
    <w:p w:rsidR="00E1235C" w:rsidRDefault="00E1235C">
      <w:pPr>
        <w:pStyle w:val="ProductList-Body"/>
      </w:pPr>
    </w:p>
    <w:p w:rsidR="00E1235C" w:rsidRDefault="00745FAB">
      <w:pPr>
        <w:pStyle w:val="ProductList-Body"/>
      </w:pPr>
      <w:r>
        <w:rPr>
          <w:b/>
          <w:color w:val="00188F"/>
        </w:rPr>
        <w:t xml:space="preserve">1. Ohjelman saatavuus </w:t>
      </w:r>
      <w:r>
        <w:t>osoittaa kunkin Tuotteen osalta tarjonnan tyypin, (mahdollisen) pistemäärän ja saatavuuden volyymikäyttöoikeussopimusohjelmissa.</w:t>
      </w:r>
    </w:p>
    <w:p w:rsidR="00E1235C" w:rsidRDefault="00745FAB">
      <w:pPr>
        <w:pStyle w:val="ProductList-Body"/>
      </w:pPr>
      <w:r>
        <w:rPr>
          <w:noProof/>
        </w:rPr>
        <w:drawing>
          <wp:inline distT="0" distB="0" distL="0" distR="0" wp14:anchorId="2D6BEECF" wp14:editId="20B5533E">
            <wp:extent cx="5029200" cy="838200"/>
            <wp:effectExtent l="0" t="0" r="0" b="0"/>
            <wp:docPr id="4" name="72cf677a40ed6a59a0ad16fd2f7f1e3189327590.jpg"/>
            <wp:cNvGraphicFramePr/>
            <a:graphic xmlns:a="http://schemas.openxmlformats.org/drawingml/2006/main">
              <a:graphicData uri="http://schemas.openxmlformats.org/drawingml/2006/picture">
                <pic:pic xmlns:pic="http://schemas.openxmlformats.org/drawingml/2006/picture">
                  <pic:nvPicPr>
                    <pic:cNvPr id="0" name="72cf677a40ed6a59a0ad16fd2f7f1e3189327590.jpg"/>
                    <pic:cNvPicPr/>
                  </pic:nvPicPr>
                  <pic:blipFill>
                    <a:blip r:embed="rId25"/>
                    <a:stretch>
                      <a:fillRect/>
                    </a:stretch>
                  </pic:blipFill>
                  <pic:spPr>
                    <a:xfrm>
                      <a:off x="0" y="0"/>
                      <a:ext cx="5029200" cy="838200"/>
                    </a:xfrm>
                    <a:prstGeom prst="rect">
                      <a:avLst/>
                    </a:prstGeom>
                  </pic:spPr>
                </pic:pic>
              </a:graphicData>
            </a:graphic>
          </wp:inline>
        </w:drawing>
      </w:r>
    </w:p>
    <w:p w:rsidR="00E1235C" w:rsidRDefault="00E1235C">
      <w:pPr>
        <w:pStyle w:val="ProductList-Body"/>
      </w:pPr>
    </w:p>
    <w:p w:rsidR="00E1235C" w:rsidRDefault="00745FAB">
      <w:pPr>
        <w:pStyle w:val="ProductList-Body"/>
      </w:pPr>
      <w:r>
        <w:rPr>
          <w:b/>
          <w:color w:val="00188F"/>
        </w:rPr>
        <w:t xml:space="preserve">2. Tuotteen ehdot </w:t>
      </w:r>
      <w:r>
        <w:t>sisältävät lisätietoja, jotka liittyvät Tuotteen hankintaan, kuten hankinnan edellytykset, aiemmat versiot ja sovellettava Tuotevaranto.</w:t>
      </w:r>
    </w:p>
    <w:p w:rsidR="00E1235C" w:rsidRDefault="00745FAB">
      <w:pPr>
        <w:pStyle w:val="ProductList-Body"/>
      </w:pPr>
      <w:r>
        <w:rPr>
          <w:noProof/>
        </w:rPr>
        <w:lastRenderedPageBreak/>
        <w:drawing>
          <wp:inline distT="0" distB="0" distL="0" distR="0" wp14:anchorId="67473568" wp14:editId="31D8C65A">
            <wp:extent cx="5029200" cy="1676400"/>
            <wp:effectExtent l="0" t="0" r="0" b="0"/>
            <wp:docPr id="2" name="c0aeb893be3291c9cd566f3f1fdc29297e44ddc1.jpg"/>
            <wp:cNvGraphicFramePr/>
            <a:graphic xmlns:a="http://schemas.openxmlformats.org/drawingml/2006/main">
              <a:graphicData uri="http://schemas.openxmlformats.org/drawingml/2006/picture">
                <pic:pic xmlns:pic="http://schemas.openxmlformats.org/drawingml/2006/picture">
                  <pic:nvPicPr>
                    <pic:cNvPr id="0" name="c0aeb893be3291c9cd566f3f1fdc29297e44ddc1.jpg"/>
                    <pic:cNvPicPr/>
                  </pic:nvPicPr>
                  <pic:blipFill>
                    <a:blip r:embed="rId26"/>
                    <a:stretch>
                      <a:fillRect/>
                    </a:stretch>
                  </pic:blipFill>
                  <pic:spPr>
                    <a:xfrm>
                      <a:off x="0" y="0"/>
                      <a:ext cx="5029200" cy="1676400"/>
                    </a:xfrm>
                    <a:prstGeom prst="rect">
                      <a:avLst/>
                    </a:prstGeom>
                  </pic:spPr>
                </pic:pic>
              </a:graphicData>
            </a:graphic>
          </wp:inline>
        </w:drawing>
      </w:r>
    </w:p>
    <w:p w:rsidR="00E1235C" w:rsidRDefault="00E1235C">
      <w:pPr>
        <w:pStyle w:val="ProductList-Body"/>
      </w:pPr>
    </w:p>
    <w:p w:rsidR="00E1235C" w:rsidRDefault="00745FAB">
      <w:pPr>
        <w:pStyle w:val="ProductList-Body"/>
      </w:pPr>
      <w:r>
        <w:rPr>
          <w:b/>
          <w:color w:val="00188F"/>
        </w:rPr>
        <w:t xml:space="preserve">3. Käyttöoikeudet </w:t>
      </w:r>
      <w:r>
        <w:t xml:space="preserve">osoittavat kunkin Ohjelmistotuotteen Käyttöoikeusehdot, mukaan lukien Käyttöoikeuden yleispätevät ehdot, Käyttöoikeusmalli ja mahdolliset Tuotekohtaiset käyttöoikeusehdot. Asiakkaan volyymikäyttöoikeussopimuksessa </w:t>
      </w:r>
      <w:proofErr w:type="gramStart"/>
      <w:r>
        <w:t>viittaukset ”Tuotteen</w:t>
      </w:r>
      <w:proofErr w:type="gramEnd"/>
      <w:r>
        <w:t xml:space="preserve"> käyttöoikeuksiin” viittaavat kunkin Ohjelmistotuotemerkinnän kohdassa ”Käyttöoikeudet” oleviin ehtoihin. Online-palveluiden erityisehdot ovat Online-palveluiden ehdoissa.</w:t>
      </w:r>
    </w:p>
    <w:p w:rsidR="00E1235C" w:rsidRDefault="00745FAB">
      <w:pPr>
        <w:pStyle w:val="ProductList-Body"/>
      </w:pPr>
      <w:r>
        <w:rPr>
          <w:noProof/>
        </w:rPr>
        <w:drawing>
          <wp:inline distT="0" distB="0" distL="0" distR="0" wp14:anchorId="643E2FED" wp14:editId="40C19102">
            <wp:extent cx="5029200" cy="1676400"/>
            <wp:effectExtent l="0" t="0" r="0" b="0"/>
            <wp:docPr id="3" name="aa5f7ec7d07f652104b8cfdcdfbda8051007e9c9.jpg"/>
            <wp:cNvGraphicFramePr/>
            <a:graphic xmlns:a="http://schemas.openxmlformats.org/drawingml/2006/main">
              <a:graphicData uri="http://schemas.openxmlformats.org/drawingml/2006/picture">
                <pic:pic xmlns:pic="http://schemas.openxmlformats.org/drawingml/2006/picture">
                  <pic:nvPicPr>
                    <pic:cNvPr id="0" name="aa5f7ec7d07f652104b8cfdcdfbda8051007e9c9.jpg"/>
                    <pic:cNvPicPr/>
                  </pic:nvPicPr>
                  <pic:blipFill>
                    <a:blip r:embed="rId27"/>
                    <a:stretch>
                      <a:fillRect/>
                    </a:stretch>
                  </pic:blipFill>
                  <pic:spPr>
                    <a:xfrm>
                      <a:off x="0" y="0"/>
                      <a:ext cx="5029200" cy="1676400"/>
                    </a:xfrm>
                    <a:prstGeom prst="rect">
                      <a:avLst/>
                    </a:prstGeom>
                  </pic:spPr>
                </pic:pic>
              </a:graphicData>
            </a:graphic>
          </wp:inline>
        </w:drawing>
      </w:r>
    </w:p>
    <w:p w:rsidR="00E1235C" w:rsidRDefault="00E1235C">
      <w:pPr>
        <w:pStyle w:val="ProductList-Body"/>
      </w:pPr>
    </w:p>
    <w:p w:rsidR="00E1235C" w:rsidRDefault="00745FAB">
      <w:pPr>
        <w:pStyle w:val="ProductList-Body"/>
      </w:pPr>
      <w:r>
        <w:rPr>
          <w:b/>
          <w:color w:val="00188F"/>
        </w:rPr>
        <w:t xml:space="preserve">4. Software Assurance </w:t>
      </w:r>
      <w:r>
        <w:t>osoittaa SA-ylläpitoon liittyvät ehdot.</w:t>
      </w:r>
    </w:p>
    <w:p w:rsidR="00E1235C" w:rsidRDefault="00745FAB">
      <w:pPr>
        <w:pStyle w:val="ProductList-Body"/>
      </w:pPr>
      <w:r>
        <w:rPr>
          <w:noProof/>
        </w:rPr>
        <w:drawing>
          <wp:inline distT="0" distB="0" distL="0" distR="0" wp14:anchorId="5CE4C182" wp14:editId="4EE07284">
            <wp:extent cx="5029200" cy="1257300"/>
            <wp:effectExtent l="0" t="0" r="0" b="0"/>
            <wp:docPr id="5" name="d5ff6dd5d69c35e4440e4717f91465b47e9e08a2.jpg"/>
            <wp:cNvGraphicFramePr/>
            <a:graphic xmlns:a="http://schemas.openxmlformats.org/drawingml/2006/main">
              <a:graphicData uri="http://schemas.openxmlformats.org/drawingml/2006/picture">
                <pic:pic xmlns:pic="http://schemas.openxmlformats.org/drawingml/2006/picture">
                  <pic:nvPicPr>
                    <pic:cNvPr id="0" name="d5ff6dd5d69c35e4440e4717f91465b47e9e08a2.jpg"/>
                    <pic:cNvPicPr/>
                  </pic:nvPicPr>
                  <pic:blipFill>
                    <a:blip r:embed="rId28"/>
                    <a:stretch>
                      <a:fillRect/>
                    </a:stretch>
                  </pic:blipFill>
                  <pic:spPr>
                    <a:xfrm>
                      <a:off x="0" y="0"/>
                      <a:ext cx="5029200" cy="1257300"/>
                    </a:xfrm>
                    <a:prstGeom prst="rect">
                      <a:avLst/>
                    </a:prstGeom>
                  </pic:spPr>
                </pic:pic>
              </a:graphicData>
            </a:graphic>
          </wp:inline>
        </w:drawing>
      </w:r>
    </w:p>
    <w:p w:rsidR="00E1235C" w:rsidRDefault="00745FAB">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459470618"/>
      <w:r>
        <w:instrText>Selvennykset ja tämän asiakirjan muutosten yhteenveto</w:instrText>
      </w:r>
      <w:bookmarkEnd w:id="11"/>
      <w:r>
        <w:instrText>" \l 2</w:instrText>
      </w:r>
      <w:r>
        <w:fldChar w:fldCharType="end"/>
      </w:r>
    </w:p>
    <w:p w:rsidR="00E1235C" w:rsidRDefault="00745FAB">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397"/>
        <w:gridCol w:w="5393"/>
      </w:tblGrid>
      <w:tr w:rsidR="00E123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Poistot</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Dynamics AX Retail Scale Unit</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Office 365 Education ilman PSTN Add-onia</w:t>
            </w:r>
          </w:p>
        </w:tc>
      </w:tr>
    </w:tbl>
    <w:p w:rsidR="00E1235C" w:rsidRDefault="00E1235C">
      <w:pPr>
        <w:pStyle w:val="ProductList-Body"/>
      </w:pPr>
    </w:p>
    <w:p w:rsidR="00E1235C" w:rsidRDefault="00745FAB">
      <w:pPr>
        <w:pStyle w:val="ProductList-ClauseHeading"/>
        <w:outlineLvl w:val="2"/>
      </w:pPr>
      <w:r>
        <w:t>Ohjelmistot</w:t>
      </w:r>
    </w:p>
    <w:p w:rsidR="00E1235C" w:rsidRDefault="007D20FD">
      <w:pPr>
        <w:pStyle w:val="ProductList-Body"/>
      </w:pPr>
      <w:hyperlink w:anchor="_Sec652">
        <w:r w:rsidR="00745FAB">
          <w:rPr>
            <w:color w:val="00467F"/>
            <w:u w:val="single"/>
          </w:rPr>
          <w:t>Windows-työasemakäyttöjärjestelmä</w:t>
        </w:r>
      </w:hyperlink>
      <w:r w:rsidR="00745FAB">
        <w:t>: Windows 10 Enterprise ja Pro ovat ostettavissa Microsoft-pilvipalvelusopimuksella.</w:t>
      </w:r>
    </w:p>
    <w:p w:rsidR="00E1235C" w:rsidRDefault="00E1235C">
      <w:pPr>
        <w:pStyle w:val="ProductList-Body"/>
      </w:pPr>
    </w:p>
    <w:p w:rsidR="00E1235C" w:rsidRDefault="00745FAB">
      <w:pPr>
        <w:pStyle w:val="ProductList-ClauseHeading"/>
        <w:outlineLvl w:val="2"/>
      </w:pPr>
      <w:r>
        <w:t>Online-palveluiden palvelukohtaiset ehdot</w:t>
      </w:r>
    </w:p>
    <w:p w:rsidR="00E1235C" w:rsidRDefault="007D20FD">
      <w:pPr>
        <w:pStyle w:val="ProductList-Body"/>
      </w:pPr>
      <w:hyperlink w:anchor="_Sec626">
        <w:r w:rsidR="00745FAB">
          <w:rPr>
            <w:color w:val="00467F"/>
            <w:u w:val="single"/>
          </w:rPr>
          <w:t>Microsoft Azure -suunnitelmat</w:t>
        </w:r>
      </w:hyperlink>
      <w:r w:rsidR="00745FAB">
        <w:t>: Operations Management Suite Add-on SL -käyttöoikeudet voidaan ostaa eri volyymikäyttöoikeudella kuin sen Vaatimukset täyttävällä käyttöoikeudella.</w:t>
      </w:r>
    </w:p>
    <w:p w:rsidR="00E1235C" w:rsidRDefault="00E1235C">
      <w:pPr>
        <w:pStyle w:val="ProductList-Body"/>
      </w:pPr>
    </w:p>
    <w:p w:rsidR="00E1235C" w:rsidRDefault="00745FAB">
      <w:pPr>
        <w:pStyle w:val="ProductList-ClauseHeading"/>
        <w:outlineLvl w:val="2"/>
      </w:pPr>
      <w:r>
        <w:t>Sanasto</w:t>
      </w:r>
    </w:p>
    <w:p w:rsidR="00E1235C" w:rsidRDefault="007D20FD">
      <w:pPr>
        <w:pStyle w:val="ProductList-Body"/>
      </w:pPr>
      <w:hyperlink w:anchor="_Sec550">
        <w:r w:rsidR="00745FAB">
          <w:rPr>
            <w:color w:val="00467F"/>
            <w:u w:val="single"/>
          </w:rPr>
          <w:t>Määrite</w:t>
        </w:r>
      </w:hyperlink>
      <w:r w:rsidR="00745FAB">
        <w:t>: SA-ylläpitoa vastaavat oikeudet on uusi määrite, joka näkyy Software Assurance -määritetaulukoissa. Tämä määrite korvaa Software Assurance -oikeudet ja -edut -aliosion Core Infrastructure Suite-, SQL- ja Visual Studio Product -merkinnöissä.</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E1235C">
      <w:pPr>
        <w:sectPr w:rsidR="00E1235C">
          <w:headerReference w:type="default" r:id="rId29"/>
          <w:footerReference w:type="default" r:id="rId30"/>
          <w:type w:val="continuous"/>
          <w:pgSz w:w="12240" w:h="15840" w:code="1"/>
          <w:pgMar w:top="1170" w:right="720" w:bottom="720" w:left="720" w:header="432" w:footer="288" w:gutter="0"/>
          <w:cols w:space="360"/>
        </w:sectPr>
      </w:pPr>
    </w:p>
    <w:p w:rsidR="00E1235C" w:rsidRDefault="00745FAB">
      <w:pPr>
        <w:pStyle w:val="ProductList-SectionHeading"/>
        <w:pageBreakBefore/>
        <w:outlineLvl w:val="0"/>
      </w:pPr>
      <w:bookmarkStart w:id="12" w:name="_Sec536"/>
      <w:bookmarkEnd w:id="2"/>
      <w:r>
        <w:lastRenderedPageBreak/>
        <w:t>Käyttöoikeuden Ehdot</w:t>
      </w:r>
      <w:r>
        <w:fldChar w:fldCharType="begin"/>
      </w:r>
      <w:r>
        <w:instrText xml:space="preserve"> TC "</w:instrText>
      </w:r>
      <w:bookmarkStart w:id="13" w:name="_Toc459470619"/>
      <w:r>
        <w:instrText>Käyttöoikeuden Ehdot</w:instrText>
      </w:r>
      <w:bookmarkEnd w:id="13"/>
      <w:r>
        <w:instrText>" \l 1</w:instrText>
      </w:r>
      <w:r>
        <w:fldChar w:fldCharType="end"/>
      </w:r>
    </w:p>
    <w:p w:rsidR="00E1235C" w:rsidRDefault="00745FAB">
      <w:pPr>
        <w:pStyle w:val="ProductList-Body"/>
      </w:pPr>
      <w:proofErr w:type="gramStart"/>
      <w:r>
        <w:t>Kaikki ”Tuotteen</w:t>
      </w:r>
      <w:proofErr w:type="gramEnd"/>
      <w:r>
        <w:t xml:space="preserve">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E1235C" w:rsidRDefault="00E1235C">
      <w:pPr>
        <w:pStyle w:val="ProductList-Body"/>
      </w:pPr>
    </w:p>
    <w:p w:rsidR="00E1235C" w:rsidRDefault="00745FAB">
      <w:pPr>
        <w:pStyle w:val="ProductList-Body"/>
      </w:pPr>
      <w:r>
        <w:t xml:space="preserve">Online-palveluiden osalta </w:t>
      </w:r>
      <w:proofErr w:type="gramStart"/>
      <w:r>
        <w:t>viittaukset ”Tuotteen</w:t>
      </w:r>
      <w:proofErr w:type="gramEnd"/>
      <w:r>
        <w:t xml:space="preserve">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E1235C" w:rsidRDefault="00745FAB">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459470620"/>
      <w:r>
        <w:instrText>Käyttöoikeuden yleispätevät ehdot</w:instrText>
      </w:r>
      <w:bookmarkEnd w:id="15"/>
      <w:r>
        <w:instrText>" \l 2</w:instrText>
      </w:r>
      <w:r>
        <w:fldChar w:fldCharType="end"/>
      </w:r>
    </w:p>
    <w:p w:rsidR="00E1235C" w:rsidRDefault="00745FAB">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E1235C" w:rsidRDefault="00E1235C">
      <w:pPr>
        <w:pStyle w:val="ProductList-Body"/>
      </w:pPr>
    </w:p>
    <w:p w:rsidR="00E1235C" w:rsidRDefault="00745FAB">
      <w:pPr>
        <w:pStyle w:val="ProductList-ClauseHeading"/>
        <w:outlineLvl w:val="2"/>
      </w:pPr>
      <w:r>
        <w:t>1. Määritelmät</w:t>
      </w:r>
    </w:p>
    <w:p w:rsidR="00E1235C" w:rsidRDefault="00745FAB">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E1235C" w:rsidRDefault="00E1235C">
      <w:pPr>
        <w:pStyle w:val="ProductList-Body"/>
      </w:pPr>
    </w:p>
    <w:p w:rsidR="00E1235C" w:rsidRDefault="00745FAB">
      <w:pPr>
        <w:pStyle w:val="ProductList-ClauseHeading"/>
        <w:outlineLvl w:val="2"/>
      </w:pPr>
      <w:r>
        <w:t>2. Asiakkaan käyttöoikeudet</w:t>
      </w:r>
    </w:p>
    <w:p w:rsidR="00E1235C" w:rsidRDefault="00745FAB">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E1235C" w:rsidRDefault="00E1235C">
      <w:pPr>
        <w:pStyle w:val="ProductList-Body"/>
      </w:pPr>
    </w:p>
    <w:p w:rsidR="00E1235C" w:rsidRDefault="00745FAB">
      <w:pPr>
        <w:pStyle w:val="ProductList-ClauseHeading"/>
        <w:outlineLvl w:val="2"/>
      </w:pPr>
      <w:r>
        <w:t>3. Oikeudet käyttää muita versioita ja aiempia versioita</w:t>
      </w:r>
    </w:p>
    <w:p w:rsidR="00E1235C" w:rsidRDefault="00745FAB">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E1235C" w:rsidRDefault="00E1235C">
      <w:pPr>
        <w:pStyle w:val="ProductList-Body"/>
      </w:pPr>
    </w:p>
    <w:p w:rsidR="00E1235C" w:rsidRDefault="00745FAB">
      <w:pPr>
        <w:pStyle w:val="ProductList-ClauseHeading"/>
        <w:outlineLvl w:val="2"/>
      </w:pPr>
      <w:r>
        <w:t>4. Kolmannen osapuolen ohjelmisto</w:t>
      </w:r>
    </w:p>
    <w:p w:rsidR="00E1235C" w:rsidRDefault="00745FAB">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E1235C" w:rsidRDefault="00E1235C">
      <w:pPr>
        <w:pStyle w:val="ProductList-Body"/>
      </w:pPr>
    </w:p>
    <w:p w:rsidR="00E1235C" w:rsidRDefault="00745FAB">
      <w:pPr>
        <w:pStyle w:val="ProductList-ClauseHeading"/>
        <w:outlineLvl w:val="2"/>
      </w:pPr>
      <w:r>
        <w:t>5. Ennen tuotteen julkaisemista kirjoitettu koodi, päivitykset tai täydennykset, muut toiminnot</w:t>
      </w:r>
    </w:p>
    <w:p w:rsidR="00E1235C" w:rsidRDefault="00745FAB">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E1235C" w:rsidRDefault="00E1235C">
      <w:pPr>
        <w:pStyle w:val="ProductList-Body"/>
      </w:pPr>
    </w:p>
    <w:p w:rsidR="00E1235C" w:rsidRDefault="00745FAB">
      <w:pPr>
        <w:pStyle w:val="ProductList-ClauseHeading"/>
        <w:outlineLvl w:val="2"/>
      </w:pPr>
      <w:r>
        <w:t>6. Rajoitukset</w:t>
      </w:r>
    </w:p>
    <w:p w:rsidR="00E1235C" w:rsidRDefault="00745FAB">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E1235C" w:rsidRDefault="00E1235C">
      <w:pPr>
        <w:pStyle w:val="ProductList-Body"/>
      </w:pPr>
    </w:p>
    <w:p w:rsidR="00E1235C" w:rsidRDefault="00745FAB">
      <w:pPr>
        <w:pStyle w:val="ProductList-ClauseHeading"/>
        <w:outlineLvl w:val="2"/>
      </w:pPr>
      <w:r>
        <w:t>7. Software Assurance</w:t>
      </w:r>
    </w:p>
    <w:p w:rsidR="00E1235C" w:rsidRDefault="00745FAB">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E1235C" w:rsidRDefault="00E1235C">
      <w:pPr>
        <w:pStyle w:val="ProductList-Body"/>
      </w:pPr>
    </w:p>
    <w:p w:rsidR="00E1235C" w:rsidRDefault="00745FAB">
      <w:pPr>
        <w:pStyle w:val="ProductList-ClauseHeading"/>
        <w:outlineLvl w:val="2"/>
      </w:pPr>
      <w:r>
        <w:t>8. Ohjelmiston hallinnan alihankinta</w:t>
      </w:r>
    </w:p>
    <w:p w:rsidR="00E1235C" w:rsidRDefault="00745FAB">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E1235C" w:rsidRDefault="00E1235C">
      <w:pPr>
        <w:pStyle w:val="ProductList-Body"/>
      </w:pPr>
    </w:p>
    <w:p w:rsidR="00E1235C" w:rsidRDefault="00745FAB">
      <w:pPr>
        <w:pStyle w:val="ProductList-ClauseHeading"/>
        <w:outlineLvl w:val="2"/>
      </w:pPr>
      <w:r>
        <w:lastRenderedPageBreak/>
        <w:t>9. Käyttöoikeuksien määrittäminen ja siirtäminen</w:t>
      </w:r>
    </w:p>
    <w:p w:rsidR="00E1235C" w:rsidRDefault="00745FAB">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ja SA-ylläpidon siirtämistä koskevat eri ehdot, jotka on eritelty </w:t>
      </w:r>
      <w:hyperlink w:anchor="_Sec652">
        <w:r>
          <w:rPr>
            <w:color w:val="00467F"/>
            <w:u w:val="single"/>
          </w:rPr>
          <w:t>Windows-tuotemerkinnässä</w:t>
        </w:r>
      </w:hyperlink>
      <w:r>
        <w:t>.</w:t>
      </w:r>
    </w:p>
    <w:p w:rsidR="00E1235C" w:rsidRDefault="00E1235C">
      <w:pPr>
        <w:pStyle w:val="ProductList-Body"/>
      </w:pPr>
    </w:p>
    <w:p w:rsidR="00E1235C" w:rsidRDefault="00745FAB">
      <w:pPr>
        <w:pStyle w:val="ProductList-ClauseHeading"/>
        <w:outlineLvl w:val="2"/>
      </w:pPr>
      <w:r>
        <w:t>10. Tekniset toimenpiteet</w:t>
      </w:r>
    </w:p>
    <w:p w:rsidR="00E1235C" w:rsidRDefault="00745FAB">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E1235C" w:rsidRDefault="00E1235C">
      <w:pPr>
        <w:pStyle w:val="ProductList-Body"/>
      </w:pPr>
    </w:p>
    <w:p w:rsidR="00E1235C" w:rsidRDefault="00745FAB">
      <w:pPr>
        <w:pStyle w:val="ProductList-SubClauseHeading"/>
        <w:outlineLvl w:val="3"/>
      </w:pPr>
      <w:r>
        <w:t>10.1 Aktivointi ja vahvistus</w:t>
      </w:r>
    </w:p>
    <w:p w:rsidR="00E1235C" w:rsidRDefault="00745FAB">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aktivointia. Asiakas ei saa kiertää aktivointia tai vahvistusta.</w:t>
      </w:r>
    </w:p>
    <w:p w:rsidR="00E1235C" w:rsidRDefault="00E1235C">
      <w:pPr>
        <w:pStyle w:val="ProductList-BodyIndented"/>
      </w:pPr>
    </w:p>
    <w:p w:rsidR="00E1235C" w:rsidRDefault="00745FAB">
      <w:pPr>
        <w:pStyle w:val="ProductList-SubClauseHeading"/>
        <w:outlineLvl w:val="3"/>
      </w:pPr>
      <w:r>
        <w:t>10.2 Tuoteavaimet</w:t>
      </w:r>
    </w:p>
    <w:p w:rsidR="00E1235C" w:rsidRDefault="00745FAB">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E1235C" w:rsidRDefault="00E1235C">
      <w:pPr>
        <w:pStyle w:val="ProductList-BodyIndented"/>
      </w:pPr>
    </w:p>
    <w:p w:rsidR="00E1235C" w:rsidRDefault="00745FAB">
      <w:pPr>
        <w:pStyle w:val="ProductList-ClauseHeading"/>
        <w:outlineLvl w:val="2"/>
      </w:pPr>
      <w:r>
        <w:t>11. ilmoitukset</w:t>
      </w:r>
    </w:p>
    <w:p w:rsidR="00E1235C" w:rsidRDefault="00745FAB">
      <w:pPr>
        <w:pStyle w:val="ProductList-Body"/>
      </w:pPr>
      <w:r>
        <w:t>Jos kunkin Tuotemerkinnän Käyttöoikeudet-kohdassa on niin osoitettu, seuraavat ilmoitukset ovat voimassa:</w:t>
      </w:r>
    </w:p>
    <w:p w:rsidR="00E1235C" w:rsidRDefault="00E1235C">
      <w:pPr>
        <w:pStyle w:val="ProductList-Body"/>
      </w:pPr>
    </w:p>
    <w:p w:rsidR="00E1235C" w:rsidRDefault="00745FAB">
      <w:pPr>
        <w:pStyle w:val="ProductList-SubClauseHeading"/>
        <w:outlineLvl w:val="3"/>
      </w:pPr>
      <w:r>
        <w:t>11. 1 Internet-pohjaiset ominaisuudet</w:t>
      </w:r>
    </w:p>
    <w:p w:rsidR="00E1235C" w:rsidRDefault="00745FAB">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rsidR="00E1235C" w:rsidRDefault="00E1235C">
      <w:pPr>
        <w:pStyle w:val="ProductList-BodyIndented"/>
      </w:pPr>
    </w:p>
    <w:p w:rsidR="00E1235C" w:rsidRDefault="00745FAB">
      <w:pPr>
        <w:pStyle w:val="ProductList-SubClauseHeading"/>
        <w:outlineLvl w:val="3"/>
      </w:pPr>
      <w:r>
        <w:t>11.2 Bing Maps</w:t>
      </w:r>
    </w:p>
    <w:p w:rsidR="00E1235C" w:rsidRDefault="00745FAB">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1">
        <w:r>
          <w:rPr>
            <w:color w:val="00467F"/>
            <w:u w:val="single"/>
          </w:rPr>
          <w:t>http://go.microsoft.com/?linkid=9710837</w:t>
        </w:r>
      </w:hyperlink>
      <w:r>
        <w:t xml:space="preserve"> ja Bing Mapsin Tietosuojalauseketta, joka on saatavilla osoitteessa </w:t>
      </w:r>
      <w:hyperlink r:id="rId32">
        <w:r>
          <w:rPr>
            <w:color w:val="00467F"/>
            <w:u w:val="single"/>
          </w:rPr>
          <w:t>http://go.microsoft.com/fwlink/?LinkID=248686</w:t>
        </w:r>
      </w:hyperlink>
      <w:r>
        <w:t>.</w:t>
      </w:r>
    </w:p>
    <w:p w:rsidR="00E1235C" w:rsidRDefault="00E1235C">
      <w:pPr>
        <w:pStyle w:val="ProductList-BodyIndented"/>
      </w:pPr>
    </w:p>
    <w:p w:rsidR="00E1235C" w:rsidRDefault="00745FAB">
      <w:pPr>
        <w:pStyle w:val="ProductList-SubClauseHeading"/>
        <w:outlineLvl w:val="3"/>
      </w:pPr>
      <w:r>
        <w:t>11.3 H.264/AVC Visual Standard, VC-1-videostandardi ja MPEG-4 Part 2 -kuvastandardi</w:t>
      </w:r>
    </w:p>
    <w:p w:rsidR="00E1235C" w:rsidRDefault="00745FAB">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3">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E1235C" w:rsidRDefault="00E1235C">
      <w:pPr>
        <w:pStyle w:val="ProductList-BodyIndented"/>
      </w:pPr>
    </w:p>
    <w:p w:rsidR="00E1235C" w:rsidRDefault="00745FAB">
      <w:pPr>
        <w:pStyle w:val="ProductList-ClauseHeading"/>
        <w:outlineLvl w:val="2"/>
      </w:pPr>
      <w:r>
        <w:t>12. Fonttikomponentit, kuvat ja äänet</w:t>
      </w:r>
    </w:p>
    <w:p w:rsidR="00E1235C" w:rsidRDefault="00745FAB">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E1235C" w:rsidRDefault="00E1235C">
      <w:pPr>
        <w:pStyle w:val="ProductList-Body"/>
      </w:pPr>
    </w:p>
    <w:p w:rsidR="00E1235C" w:rsidRDefault="00745FAB">
      <w:pPr>
        <w:pStyle w:val="ProductList-ClauseHeading"/>
        <w:outlineLvl w:val="2"/>
      </w:pPr>
      <w:r>
        <w:lastRenderedPageBreak/>
        <w:t>13. Oikeuksiin sisältyvät teknologiat</w:t>
      </w:r>
    </w:p>
    <w:p w:rsidR="00E1235C" w:rsidRDefault="00745FAB">
      <w:pPr>
        <w:pStyle w:val="ProductList-Body"/>
      </w:pPr>
      <w:r>
        <w:t>Tuotteissa voi olla muita Microsoftin tekniikkakomponentteja, joilla on omat käyttöoikeusehtonsa, mikä osoitetaan kunkin Tuotemerkinnän Käyttöoikeudet-osassa. Jos näiden komponettien erillisiä ehtoja ei osoiteta Tuotekohtaisissa käyttöoikeusehdoissa, ne voivat olla omassa Tuotteen asennushakemiston kansiossaan tai ne voi lukea Tuotteen asennusohjelmassa.</w:t>
      </w:r>
    </w:p>
    <w:p w:rsidR="00E1235C" w:rsidRDefault="00E1235C">
      <w:pPr>
        <w:pStyle w:val="ProductList-Body"/>
      </w:pPr>
    </w:p>
    <w:p w:rsidR="00E1235C" w:rsidRDefault="00745FAB">
      <w:pPr>
        <w:pStyle w:val="ProductList-ClauseHeading"/>
        <w:outlineLvl w:val="2"/>
      </w:pPr>
      <w:r>
        <w:t>14. Vertailutestit</w:t>
      </w:r>
    </w:p>
    <w:p w:rsidR="00E1235C" w:rsidRDefault="00745FAB">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rsidR="00E1235C" w:rsidRDefault="00E1235C">
      <w:pPr>
        <w:pStyle w:val="ProductList-Body"/>
      </w:pPr>
    </w:p>
    <w:p w:rsidR="00E1235C" w:rsidRDefault="00745FAB">
      <w:pPr>
        <w:pStyle w:val="ProductList-ClauseHeading"/>
        <w:outlineLvl w:val="2"/>
      </w:pPr>
      <w:r>
        <w:t>15. Limittäminen</w:t>
      </w:r>
    </w:p>
    <w:p w:rsidR="00E1235C" w:rsidRDefault="00745FAB">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E1235C" w:rsidRDefault="00E1235C">
      <w:pPr>
        <w:pStyle w:val="ProductList-Body"/>
      </w:pPr>
    </w:p>
    <w:p w:rsidR="00E1235C" w:rsidRDefault="00745FAB">
      <w:pPr>
        <w:pStyle w:val="ProductList-ClauseHeading"/>
        <w:outlineLvl w:val="2"/>
      </w:pPr>
      <w:r>
        <w:t>16. Hallinta- ja tukioikeudet</w:t>
      </w:r>
    </w:p>
    <w:p w:rsidR="00E1235C" w:rsidRDefault="00745FAB">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E1235C" w:rsidRDefault="00E1235C">
      <w:pPr>
        <w:pStyle w:val="ProductList-Body"/>
      </w:pPr>
    </w:p>
    <w:p w:rsidR="00E1235C" w:rsidRDefault="00745FAB">
      <w:pPr>
        <w:pStyle w:val="ProductList-ClauseHeading"/>
        <w:outlineLvl w:val="2"/>
      </w:pPr>
      <w:r>
        <w:t>17. Levityskelpoinen koodi</w:t>
      </w:r>
    </w:p>
    <w:p w:rsidR="00E1235C" w:rsidRDefault="00745FAB">
      <w:pPr>
        <w:pStyle w:val="ProductList-Body"/>
      </w:pPr>
      <w:r>
        <w:t xml:space="preserve">Ohjelmistoon voi sisältyä koodia, jota Asiakas saa levittää kehittämissään ohjelmissa seuraavien edellytysten täyttyessä. </w:t>
      </w:r>
    </w:p>
    <w:p w:rsidR="00E1235C" w:rsidRDefault="00E1235C">
      <w:pPr>
        <w:pStyle w:val="ProductList-Body"/>
      </w:pPr>
    </w:p>
    <w:p w:rsidR="00E1235C" w:rsidRDefault="00745FAB">
      <w:pPr>
        <w:pStyle w:val="ProductList-SubClauseHeading"/>
        <w:outlineLvl w:val="3"/>
      </w:pPr>
      <w:r>
        <w:t>17.1 Käyttö- ja levitysoikeus</w:t>
      </w:r>
    </w:p>
    <w:p w:rsidR="00E1235C" w:rsidRDefault="00745FAB">
      <w:pPr>
        <w:pStyle w:val="ProductList-BodyIndented"/>
      </w:pPr>
      <w:r>
        <w:t xml:space="preserve">Jäljempänä luetellut koodi- ja tekstitiedostot ovat ”Levityskelpoista koodia”. </w:t>
      </w:r>
    </w:p>
    <w:p w:rsidR="00E1235C" w:rsidRDefault="00745FAB" w:rsidP="00745FAB">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E1235C" w:rsidRDefault="00745FAB" w:rsidP="00745FAB">
      <w:pPr>
        <w:pStyle w:val="ProductList-Bullet"/>
        <w:numPr>
          <w:ilvl w:val="1"/>
          <w:numId w:val="4"/>
        </w:numPr>
      </w:pPr>
      <w:r>
        <w:t xml:space="preserve">Mallikoodi, mallit ja tyylit: Asiakas saa muuttaa, kopioida ja levittää merkinnällä ”sample”, ”template”, ”simple styles” ja ”sketch styles” varustettuja sivustomalleja ja koodia lähde- ja kohdekoodimuodossa. </w:t>
      </w:r>
    </w:p>
    <w:p w:rsidR="00E1235C" w:rsidRDefault="00745FAB" w:rsidP="00745FAB">
      <w:pPr>
        <w:pStyle w:val="ProductList-Bullet"/>
        <w:numPr>
          <w:ilvl w:val="1"/>
          <w:numId w:val="4"/>
        </w:numPr>
      </w:pPr>
      <w:r>
        <w:t>Kolmansien osapuolten tekemä levittäminen: Asiakas saa antaa ohjelmiensa levittäjille luvan kopioida ja levittää Levityskelpoista koodia osana asiakkaan ohjelmia.</w:t>
      </w:r>
    </w:p>
    <w:p w:rsidR="00E1235C" w:rsidRDefault="00745FAB" w:rsidP="00745FAB">
      <w:pPr>
        <w:pStyle w:val="ProductList-Bullet"/>
        <w:numPr>
          <w:ilvl w:val="1"/>
          <w:numId w:val="4"/>
        </w:numPr>
      </w:pPr>
      <w:r>
        <w:t>Image Library -kirjasto: Asiakas saa kopioida ja levittää Image Library -kirjaston kuvia, grafiikkaa ja animaatioita ohjelmiston dokumentaatiossa kuvatulla tavalla.</w:t>
      </w:r>
    </w:p>
    <w:p w:rsidR="00E1235C" w:rsidRDefault="00E1235C">
      <w:pPr>
        <w:pStyle w:val="ProductList-BodyIndented"/>
      </w:pPr>
    </w:p>
    <w:p w:rsidR="00E1235C" w:rsidRDefault="00745FAB">
      <w:pPr>
        <w:pStyle w:val="ProductList-SubClauseHeading"/>
        <w:outlineLvl w:val="3"/>
      </w:pPr>
      <w:r>
        <w:t>17.2 Levitysehdot</w:t>
      </w:r>
    </w:p>
    <w:p w:rsidR="00E1235C" w:rsidRDefault="00745FAB">
      <w:pPr>
        <w:pStyle w:val="ProductList-BodyIndented"/>
      </w:pPr>
      <w:r>
        <w:t>Jos Asiakas jakaa Levityskelpoista koodia, Asiakas</w:t>
      </w:r>
    </w:p>
    <w:p w:rsidR="00E1235C" w:rsidRDefault="00745FAB" w:rsidP="00745FAB">
      <w:pPr>
        <w:pStyle w:val="ProductList-Bullet"/>
        <w:numPr>
          <w:ilvl w:val="1"/>
          <w:numId w:val="5"/>
        </w:numPr>
      </w:pPr>
      <w:r>
        <w:t>jakaa sitä vain Asiakkaan ohjelmissa, joissa Asiakkaan ohjelmat toimittavat merkittävää ensisijaista toimintoa Levityskelpoiseen koodiin</w:t>
      </w:r>
    </w:p>
    <w:p w:rsidR="00E1235C" w:rsidRDefault="00745FAB" w:rsidP="00745FAB">
      <w:pPr>
        <w:pStyle w:val="ProductList-Bullet"/>
        <w:numPr>
          <w:ilvl w:val="1"/>
          <w:numId w:val="5"/>
        </w:numPr>
      </w:pPr>
      <w:r>
        <w:t xml:space="preserve">edellyttää, että levittäjä ja ulkoiset loppukäyttäjät hyväksyvät ne ehdot, jotka suojaavat Levityskelpoista koodia vähintään Asiakkaan volyymikäyttöoikeussopimusta vastaavalla tasolla, Tuotteen ehdot mukaan lukien </w:t>
      </w:r>
    </w:p>
    <w:p w:rsidR="00E1235C" w:rsidRDefault="00745FAB" w:rsidP="00745FAB">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E1235C" w:rsidRDefault="00E1235C">
      <w:pPr>
        <w:pStyle w:val="ProductList-BodyIndented"/>
      </w:pPr>
    </w:p>
    <w:p w:rsidR="00E1235C" w:rsidRDefault="00745FAB">
      <w:pPr>
        <w:pStyle w:val="ProductList-SubClauseHeading"/>
        <w:outlineLvl w:val="3"/>
      </w:pPr>
      <w:r>
        <w:t>17.3 Levittämistä koskevat rajoitukset</w:t>
      </w:r>
    </w:p>
    <w:p w:rsidR="00E1235C" w:rsidRDefault="00745FAB">
      <w:pPr>
        <w:pStyle w:val="ProductList-BodyIndented"/>
      </w:pPr>
      <w:r>
        <w:t>Asiakas ei saa</w:t>
      </w:r>
    </w:p>
    <w:p w:rsidR="00E1235C" w:rsidRDefault="00745FAB" w:rsidP="00745FAB">
      <w:pPr>
        <w:pStyle w:val="ProductList-Bullet"/>
        <w:numPr>
          <w:ilvl w:val="1"/>
          <w:numId w:val="6"/>
        </w:numPr>
      </w:pPr>
      <w:r>
        <w:t xml:space="preserve">muuttaa Levityskelpoisen koodin tekijänoikeuksia, tavaramerkkiä tai patenttia koskevia ilmoituksia </w:t>
      </w:r>
    </w:p>
    <w:p w:rsidR="00E1235C" w:rsidRDefault="00745FAB" w:rsidP="00745FAB">
      <w:pPr>
        <w:pStyle w:val="ProductList-Bullet"/>
        <w:numPr>
          <w:ilvl w:val="1"/>
          <w:numId w:val="6"/>
        </w:numPr>
      </w:pPr>
      <w:r>
        <w:t xml:space="preserve">käyttää Microsoftin tavaramerkkejä Asiakkaan ohjelmien nimissä tai tavalla, joka luo mielikuvan siitä, että Microsoft on laatinut Asiakkaan ohjelmat tai hyväksynyt ne </w:t>
      </w:r>
    </w:p>
    <w:p w:rsidR="00E1235C" w:rsidRDefault="00745FAB" w:rsidP="00745FAB">
      <w:pPr>
        <w:pStyle w:val="ProductList-Bullet"/>
        <w:numPr>
          <w:ilvl w:val="1"/>
          <w:numId w:val="6"/>
        </w:numPr>
      </w:pPr>
      <w:r>
        <w:t>jakaa Levityskelpoista koodia missään vihamielisessä tai harhaanjohtavassa ohjelmassa tai niiden kanssa eikä millään laittomalla tavalla</w:t>
      </w:r>
    </w:p>
    <w:p w:rsidR="00E1235C" w:rsidRDefault="00745FAB" w:rsidP="00745FAB">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E1235C" w:rsidRDefault="00E1235C">
      <w:pPr>
        <w:pStyle w:val="ProductList-BodyIndented"/>
      </w:pPr>
    </w:p>
    <w:p w:rsidR="00E1235C" w:rsidRDefault="00745FAB">
      <w:pPr>
        <w:pStyle w:val="ProductList-ClauseHeading"/>
        <w:outlineLvl w:val="2"/>
      </w:pPr>
      <w:r>
        <w:t>18. Software Plus -palvelut</w:t>
      </w:r>
    </w:p>
    <w:p w:rsidR="00E1235C" w:rsidRDefault="00745FAB">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GroupHeading"/>
        <w:outlineLvl w:val="1"/>
      </w:pPr>
      <w:bookmarkStart w:id="16" w:name="_Sec538"/>
      <w:r>
        <w:lastRenderedPageBreak/>
        <w:t>Käyttöoikeusmallin ehdot</w:t>
      </w:r>
      <w:bookmarkEnd w:id="16"/>
      <w:r>
        <w:fldChar w:fldCharType="begin"/>
      </w:r>
      <w:r>
        <w:instrText xml:space="preserve"> TC "</w:instrText>
      </w:r>
      <w:bookmarkStart w:id="17" w:name="_Toc459470621"/>
      <w:r>
        <w:instrText>Käyttöoikeusmallin ehdot</w:instrText>
      </w:r>
      <w:bookmarkEnd w:id="17"/>
      <w:r>
        <w:instrText>" \l 2</w:instrText>
      </w:r>
      <w:r>
        <w:fldChar w:fldCharType="end"/>
      </w:r>
    </w:p>
    <w:p w:rsidR="00E1235C" w:rsidRDefault="00745FAB">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E1235C" w:rsidRDefault="00745FAB">
      <w:pPr>
        <w:pStyle w:val="ProductList-Offering2Heading"/>
        <w:outlineLvl w:val="2"/>
      </w:pPr>
      <w:bookmarkStart w:id="18" w:name="_Sec539"/>
      <w:r>
        <w:t>Työaseman sovellustuotteet</w:t>
      </w:r>
      <w:bookmarkEnd w:id="18"/>
      <w:r>
        <w:fldChar w:fldCharType="begin"/>
      </w:r>
      <w:r>
        <w:instrText xml:space="preserve"> TC "</w:instrText>
      </w:r>
      <w:bookmarkStart w:id="19" w:name="_Toc459470622"/>
      <w:r>
        <w:instrText>Työaseman sovellustuotteet</w:instrText>
      </w:r>
      <w:bookmarkEnd w:id="19"/>
      <w:r>
        <w:instrText>" \l 3</w:instrText>
      </w:r>
      <w:r>
        <w:fldChar w:fldCharType="end"/>
      </w:r>
    </w:p>
    <w:p w:rsidR="00E1235C" w:rsidRDefault="00745FAB">
      <w:pPr>
        <w:pStyle w:val="ProductList-ClauseHeading"/>
        <w:outlineLvl w:val="3"/>
      </w:pPr>
      <w:r>
        <w:t>Laitteen käyttöoikeus</w:t>
      </w:r>
    </w:p>
    <w:p w:rsidR="00E1235C" w:rsidRDefault="00745FAB" w:rsidP="00745FAB">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E1235C" w:rsidRDefault="00745FAB" w:rsidP="00745FAB">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E1235C" w:rsidRDefault="00745FAB" w:rsidP="00745FAB">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E1235C" w:rsidRDefault="00745FAB" w:rsidP="00745FAB">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E1235C" w:rsidRDefault="00745FAB" w:rsidP="00745FAB">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E1235C" w:rsidRDefault="00E1235C">
      <w:pPr>
        <w:pStyle w:val="ProductList-Body"/>
      </w:pPr>
    </w:p>
    <w:p w:rsidR="00E1235C" w:rsidRDefault="00745FAB">
      <w:pPr>
        <w:pStyle w:val="ProductList-ClauseHeading"/>
        <w:outlineLvl w:val="3"/>
      </w:pPr>
      <w:r>
        <w:t>Mediaelementit ja mallit</w:t>
      </w:r>
    </w:p>
    <w:p w:rsidR="00E1235C" w:rsidRDefault="00745FAB">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E1235C" w:rsidRDefault="00745FAB">
      <w:pPr>
        <w:pStyle w:val="ProductList-Offering2Heading"/>
        <w:outlineLvl w:val="2"/>
      </w:pPr>
      <w:bookmarkStart w:id="20" w:name="_Sec540"/>
      <w:r>
        <w:t>Työaseman käyttöjärjestelmät</w:t>
      </w:r>
      <w:bookmarkEnd w:id="20"/>
      <w:r>
        <w:fldChar w:fldCharType="begin"/>
      </w:r>
      <w:r>
        <w:instrText xml:space="preserve"> TC "</w:instrText>
      </w:r>
      <w:bookmarkStart w:id="21" w:name="_Toc459470623"/>
      <w:r>
        <w:instrText>Työaseman käyttöjärjestelmät</w:instrText>
      </w:r>
      <w:bookmarkEnd w:id="21"/>
      <w:r>
        <w:instrText>" \l 3</w:instrText>
      </w:r>
      <w:r>
        <w:fldChar w:fldCharType="end"/>
      </w:r>
    </w:p>
    <w:p w:rsidR="00E1235C" w:rsidRDefault="00745FAB">
      <w:pPr>
        <w:pStyle w:val="ProductList-ClauseHeading"/>
        <w:outlineLvl w:val="3"/>
      </w:pPr>
      <w:r>
        <w:t>Laitteen käyttöoikeus</w:t>
      </w:r>
    </w:p>
    <w:p w:rsidR="00E1235C" w:rsidRDefault="00745FAB" w:rsidP="00745FAB">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E1235C" w:rsidRDefault="00745FAB" w:rsidP="00745FAB">
      <w:pPr>
        <w:pStyle w:val="ProductList-Bullet"/>
        <w:numPr>
          <w:ilvl w:val="0"/>
          <w:numId w:val="8"/>
        </w:numPr>
      </w:pPr>
      <w:r>
        <w:t>Asiakas saa käyttää ohjelmistoa enintään kahdella suorittimella.</w:t>
      </w:r>
    </w:p>
    <w:p w:rsidR="00E1235C" w:rsidRDefault="00745FAB" w:rsidP="00745FAB">
      <w:pPr>
        <w:pStyle w:val="ProductList-Bullet"/>
        <w:numPr>
          <w:ilvl w:val="0"/>
          <w:numId w:val="8"/>
        </w:numPr>
      </w:pPr>
      <w:r>
        <w:t>Paikallinen käyttö on sallittua kaikille käyttäjille.</w:t>
      </w:r>
    </w:p>
    <w:p w:rsidR="00E1235C" w:rsidRDefault="00745FAB" w:rsidP="00745FAB">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E1235C" w:rsidRDefault="00745FAB" w:rsidP="00745FAB">
      <w:pPr>
        <w:pStyle w:val="ProductList-Bullet"/>
        <w:numPr>
          <w:ilvl w:val="0"/>
          <w:numId w:val="8"/>
        </w:numPr>
      </w:pPr>
      <w:r>
        <w:t>Vain yksi käyttäjä kerrallaan saa käyttää ohjelmistoa.</w:t>
      </w:r>
    </w:p>
    <w:p w:rsidR="00E1235C" w:rsidRDefault="00745FAB" w:rsidP="00745FAB">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E1235C" w:rsidRDefault="00745FAB" w:rsidP="00745FAB">
      <w:pPr>
        <w:pStyle w:val="ProductList-Bullet"/>
        <w:numPr>
          <w:ilvl w:val="0"/>
          <w:numId w:val="8"/>
        </w:numPr>
      </w:pPr>
      <w:r>
        <w:t>Avaintenhallintapalvelun (KMS) tai sitä vastaavan tekniikan aktivointia varten saa muodostaa rajoittamattoman määrän yhteyksiä.</w:t>
      </w:r>
    </w:p>
    <w:p w:rsidR="00E1235C" w:rsidRDefault="00E1235C">
      <w:pPr>
        <w:pStyle w:val="ProductList-Body"/>
      </w:pPr>
    </w:p>
    <w:p w:rsidR="00E1235C" w:rsidRDefault="00745FAB">
      <w:pPr>
        <w:pStyle w:val="ProductList-ClauseHeading"/>
        <w:outlineLvl w:val="3"/>
      </w:pPr>
      <w:r>
        <w:t>Adobe Flash Player</w:t>
      </w:r>
    </w:p>
    <w:p w:rsidR="00E1235C" w:rsidRDefault="00745FAB">
      <w:pPr>
        <w:pStyle w:val="ProductList-Body"/>
      </w:pPr>
      <w:r>
        <w:t xml:space="preserve">Ohjelmisto voi sisältää Adobe Flash Player -sovelluksen version. Asiakas hyväksyy, että asiakkaan Adobe Flash Playerin käyttöön sovelletaan Adobe Systems Incorporatedin osoitteessa </w:t>
      </w:r>
      <w:hyperlink r:id="rId34">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E1235C" w:rsidRDefault="00745FAB">
      <w:pPr>
        <w:pStyle w:val="ProductList-Offering2Heading"/>
        <w:outlineLvl w:val="2"/>
      </w:pPr>
      <w:bookmarkStart w:id="22" w:name="_Sec541"/>
      <w:r>
        <w:t>Prosessori/CAL</w:t>
      </w:r>
      <w:bookmarkEnd w:id="22"/>
      <w:r>
        <w:fldChar w:fldCharType="begin"/>
      </w:r>
      <w:r>
        <w:instrText xml:space="preserve"> TC "</w:instrText>
      </w:r>
      <w:bookmarkStart w:id="23" w:name="_Toc459470624"/>
      <w:r>
        <w:instrText>Prosessori/CAL</w:instrText>
      </w:r>
      <w:bookmarkEnd w:id="23"/>
      <w:r>
        <w:instrText>" \l 3</w:instrText>
      </w:r>
      <w:r>
        <w:fldChar w:fldCharType="end"/>
      </w:r>
    </w:p>
    <w:p w:rsidR="00E1235C" w:rsidRDefault="00745FAB">
      <w:pPr>
        <w:pStyle w:val="ProductList-ClauseHeading"/>
        <w:outlineLvl w:val="3"/>
      </w:pPr>
      <w:r>
        <w:t>Palvelinkäyttöoikeudet (suoritinta kohden)</w:t>
      </w:r>
    </w:p>
    <w:p w:rsidR="00E1235C" w:rsidRDefault="00745FAB" w:rsidP="00745FAB">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E1235C" w:rsidRDefault="00745FAB" w:rsidP="00745FAB">
      <w:pPr>
        <w:pStyle w:val="ProductList-Bullet"/>
        <w:numPr>
          <w:ilvl w:val="0"/>
          <w:numId w:val="9"/>
        </w:numPr>
      </w:pPr>
      <w:r>
        <w:t xml:space="preserve">Yksi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oltava jokaista kahta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w:t>
      </w:r>
    </w:p>
    <w:p w:rsidR="00E1235C" w:rsidRDefault="00745FAB" w:rsidP="00745FAB">
      <w:pPr>
        <w:pStyle w:val="ProductList-Bullet"/>
        <w:numPr>
          <w:ilvl w:val="0"/>
          <w:numId w:val="9"/>
        </w:numPr>
      </w:pPr>
      <w:r>
        <w:t>Kukin Perus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rsidR="00E1235C" w:rsidRDefault="00745FAB" w:rsidP="00745FAB">
      <w:pPr>
        <w:pStyle w:val="ProductList-Bullet"/>
        <w:numPr>
          <w:ilvl w:val="0"/>
          <w:numId w:val="9"/>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kussakin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E1235C" w:rsidRDefault="00745FAB" w:rsidP="00745FAB">
      <w:pPr>
        <w:pStyle w:val="ProductList-Bullet"/>
        <w:numPr>
          <w:ilvl w:val="0"/>
          <w:numId w:val="9"/>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lisäksi / käyttöoikeus),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E1235C" w:rsidRDefault="00745FAB" w:rsidP="00745FAB">
      <w:pPr>
        <w:pStyle w:val="ProductList-Bullet"/>
        <w:numPr>
          <w:ilvl w:val="0"/>
          <w:numId w:val="9"/>
        </w:numPr>
      </w:pPr>
      <w:r>
        <w:t xml:space="preserve">Tietokeskuskäyttöoikeudet sallivat palvelinohjelmiston käytön rajattomassa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määrässä. </w:t>
      </w:r>
    </w:p>
    <w:p w:rsidR="00E1235C" w:rsidRDefault="00745FAB" w:rsidP="00745FAB">
      <w:pPr>
        <w:pStyle w:val="ProductList-Bullet"/>
        <w:numPr>
          <w:ilvl w:val="0"/>
          <w:numId w:val="9"/>
        </w:numPr>
      </w:pPr>
      <w:r>
        <w:t xml:space="preserve">Niin kauan kuin käyttöoikeuksien ja </w:t>
      </w:r>
      <w:r>
        <w:fldChar w:fldCharType="begin"/>
      </w:r>
      <w:r>
        <w:instrText xml:space="preserve"> AutoTextList   \s NoStyle \t "Fyysinen suoritin tarkoittaa fyysisessä laitteistossa olevaa suoritinta."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w:t>
      </w:r>
    </w:p>
    <w:p w:rsidR="00E1235C" w:rsidRDefault="00745FAB" w:rsidP="00745FAB">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E1235C" w:rsidRDefault="00E1235C">
      <w:pPr>
        <w:pStyle w:val="ProductList-Body"/>
      </w:pPr>
    </w:p>
    <w:p w:rsidR="00E1235C" w:rsidRDefault="00745FAB">
      <w:pPr>
        <w:pStyle w:val="ProductList-ClauseHeading"/>
        <w:outlineLvl w:val="3"/>
      </w:pPr>
      <w:r>
        <w:lastRenderedPageBreak/>
        <w:t>Access-käyttöoikeudet</w:t>
      </w:r>
    </w:p>
    <w:p w:rsidR="00E1235C" w:rsidRDefault="00745FAB" w:rsidP="00745FAB">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E1235C" w:rsidRDefault="00745FAB" w:rsidP="00745FAB">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E1235C" w:rsidRDefault="00745FAB" w:rsidP="00745FAB">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E1235C" w:rsidRDefault="00745FAB" w:rsidP="00745FAB">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E1235C" w:rsidRDefault="00745FAB">
      <w:pPr>
        <w:pStyle w:val="ProductList-Offering2Heading"/>
        <w:outlineLvl w:val="2"/>
      </w:pPr>
      <w:bookmarkStart w:id="24" w:name="_Sec542"/>
      <w:r>
        <w:t>Palvelin/CAL</w:t>
      </w:r>
      <w:bookmarkEnd w:id="24"/>
      <w:r>
        <w:fldChar w:fldCharType="begin"/>
      </w:r>
      <w:r>
        <w:instrText xml:space="preserve"> TC "</w:instrText>
      </w:r>
      <w:bookmarkStart w:id="25" w:name="_Toc459470625"/>
      <w:r>
        <w:instrText>Palvelin/CAL</w:instrText>
      </w:r>
      <w:bookmarkEnd w:id="25"/>
      <w:r>
        <w:instrText>" \l 3</w:instrText>
      </w:r>
      <w:r>
        <w:fldChar w:fldCharType="end"/>
      </w:r>
    </w:p>
    <w:p w:rsidR="00E1235C" w:rsidRDefault="00745FAB">
      <w:pPr>
        <w:pStyle w:val="ProductList-ClauseHeading"/>
        <w:outlineLvl w:val="3"/>
      </w:pPr>
      <w:r>
        <w:t>Palvelinkäyttöoikeudet (Kopiota kohden)</w:t>
      </w:r>
    </w:p>
    <w:p w:rsidR="00E1235C" w:rsidRDefault="00745FAB">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E1235C" w:rsidRDefault="00E1235C">
      <w:pPr>
        <w:pStyle w:val="ProductList-Body"/>
      </w:pPr>
    </w:p>
    <w:p w:rsidR="00E1235C" w:rsidRDefault="00745FAB">
      <w:pPr>
        <w:pStyle w:val="ProductList-ClauseHeading"/>
        <w:outlineLvl w:val="3"/>
      </w:pPr>
      <w:r>
        <w:t>Access-käyttöoikeudet</w:t>
      </w:r>
    </w:p>
    <w:p w:rsidR="00E1235C" w:rsidRDefault="00745FAB" w:rsidP="00745FAB">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E1235C" w:rsidRDefault="00745FAB" w:rsidP="00745FAB">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
        <w:outlineLvl w:val="2"/>
      </w:pPr>
      <w:bookmarkStart w:id="26" w:name="_Sec543"/>
      <w:r>
        <w:t>Ydinkohtainen</w:t>
      </w:r>
      <w:bookmarkEnd w:id="26"/>
      <w:r>
        <w:fldChar w:fldCharType="begin"/>
      </w:r>
      <w:r>
        <w:instrText xml:space="preserve"> TC "</w:instrText>
      </w:r>
      <w:bookmarkStart w:id="27" w:name="_Toc459470626"/>
      <w:r>
        <w:instrText>Ydinkohtainen</w:instrText>
      </w:r>
      <w:bookmarkEnd w:id="27"/>
      <w:r>
        <w:instrText>" \l 3</w:instrText>
      </w:r>
      <w:r>
        <w:fldChar w:fldCharType="end"/>
      </w:r>
    </w:p>
    <w:p w:rsidR="00E1235C" w:rsidRDefault="00745FAB">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rsidR="00E1235C" w:rsidRDefault="00E1235C">
      <w:pPr>
        <w:pStyle w:val="ProductList-Body"/>
      </w:pPr>
    </w:p>
    <w:p w:rsidR="00E1235C" w:rsidRDefault="00745FAB">
      <w:pPr>
        <w:pStyle w:val="ProductList-ClauseHeading"/>
        <w:outlineLvl w:val="3"/>
      </w:pPr>
      <w:r>
        <w:t>Palvelinkäyttöoikeudet (ydinkohtainen) – Palvelimen Fyysisten Ydinten mukaiset käyttöoikeudet</w:t>
      </w:r>
    </w:p>
    <w:p w:rsidR="00E1235C" w:rsidRDefault="00745FAB" w:rsidP="00745FAB">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E1235C" w:rsidRDefault="00745FAB" w:rsidP="00745FAB">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 </w:t>
      </w:r>
    </w:p>
    <w:p w:rsidR="00E1235C" w:rsidRDefault="00745FAB" w:rsidP="00745FAB">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w:t>
      </w:r>
    </w:p>
    <w:p w:rsidR="00E1235C" w:rsidRDefault="00745FAB" w:rsidP="00745FAB">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rsidR="00E1235C" w:rsidRDefault="00745FAB" w:rsidP="00745FAB">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E1235C" w:rsidRDefault="00E1235C">
      <w:pPr>
        <w:pStyle w:val="ProductList-Body"/>
      </w:pPr>
    </w:p>
    <w:p w:rsidR="00E1235C" w:rsidRDefault="00745FAB">
      <w:pPr>
        <w:pStyle w:val="ProductList-ClauseHeading"/>
        <w:outlineLvl w:val="3"/>
      </w:pPr>
      <w:r>
        <w:t>Palvelinkäyttöoikeudet (ydinkohtainen) – Yksittäisten Näennäiskäyttöjärjestelmäympäristöjen mukaiset käyttöoikeudet</w:t>
      </w:r>
    </w:p>
    <w:p w:rsidR="00E1235C" w:rsidRDefault="00745FAB" w:rsidP="00745FAB">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 </w:t>
      </w:r>
    </w:p>
    <w:p w:rsidR="00E1235C" w:rsidRDefault="00745FAB" w:rsidP="00745FAB">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 </w:t>
      </w:r>
    </w:p>
    <w:p w:rsidR="00E1235C" w:rsidRDefault="00745FAB" w:rsidP="00745FAB">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E1235C" w:rsidRDefault="00745FAB">
      <w:pPr>
        <w:pStyle w:val="ProductList-Offering2Heading"/>
        <w:outlineLvl w:val="2"/>
      </w:pPr>
      <w:bookmarkStart w:id="28" w:name="_Sec544"/>
      <w:r>
        <w:t>Hallintapalvelimet</w:t>
      </w:r>
      <w:bookmarkEnd w:id="28"/>
      <w:r>
        <w:fldChar w:fldCharType="begin"/>
      </w:r>
      <w:r>
        <w:instrText xml:space="preserve"> TC "</w:instrText>
      </w:r>
      <w:bookmarkStart w:id="29" w:name="_Toc459470627"/>
      <w:r>
        <w:instrText>Hallintapalvelimet</w:instrText>
      </w:r>
      <w:bookmarkEnd w:id="29"/>
      <w:r>
        <w:instrText>" \l 3</w:instrText>
      </w:r>
      <w:r>
        <w:fldChar w:fldCharType="end"/>
      </w:r>
    </w:p>
    <w:p w:rsidR="00E1235C" w:rsidRDefault="00745FAB">
      <w:pPr>
        <w:pStyle w:val="ProductList-ClauseHeading"/>
        <w:outlineLvl w:val="3"/>
      </w:pPr>
      <w:r>
        <w:t>Hallintakäyttöoikeudet</w:t>
      </w:r>
    </w:p>
    <w:p w:rsidR="00E1235C" w:rsidRDefault="00745FAB">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E1235C" w:rsidRDefault="00E1235C">
      <w:pPr>
        <w:pStyle w:val="ProductList-Body"/>
      </w:pPr>
    </w:p>
    <w:p w:rsidR="00E1235C" w:rsidRDefault="00745FAB">
      <w:pPr>
        <w:pStyle w:val="ProductList-ClauseHeading"/>
        <w:outlineLvl w:val="3"/>
      </w:pPr>
      <w:r>
        <w:t>Palvelinhallintakäyttöoikeudet (suoritinkohtainen)</w:t>
      </w:r>
    </w:p>
    <w:p w:rsidR="00E1235C" w:rsidRDefault="00745FAB" w:rsidP="00745FAB">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E1235C" w:rsidRDefault="00745FAB" w:rsidP="00745FAB">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w:t>
      </w:r>
    </w:p>
    <w:p w:rsidR="00E1235C" w:rsidRDefault="00745FAB" w:rsidP="00745FAB">
      <w:pPr>
        <w:pStyle w:val="ProductList-Bullet"/>
        <w:numPr>
          <w:ilvl w:val="0"/>
          <w:numId w:val="14"/>
        </w:numPr>
      </w:pPr>
      <w:r>
        <w:t>Yksi Käyttöoikeus on oltava jokaista kahta Käyttöoikeuden alaisen Palvelimen suoritinta kohden.</w:t>
      </w:r>
    </w:p>
    <w:p w:rsidR="00E1235C" w:rsidRDefault="00745FAB" w:rsidP="00745FAB">
      <w:pPr>
        <w:pStyle w:val="ProductList-Bullet"/>
        <w:numPr>
          <w:ilvl w:val="0"/>
          <w:numId w:val="14"/>
        </w:numPr>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Standard-versioiden tapauksessa Asiakas saa käyttää ohjelmistoa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1235C" w:rsidRDefault="00745FAB" w:rsidP="00745FAB">
      <w:pPr>
        <w:pStyle w:val="ProductList-Bullet"/>
        <w:numPr>
          <w:ilvl w:val="0"/>
          <w:numId w:val="14"/>
        </w:numPr>
      </w:pPr>
      <w:r>
        <w:lastRenderedPageBreak/>
        <w:t xml:space="preserve">Standard-version käyttöoikeudet sallivat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muun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E1235C" w:rsidRDefault="00745FAB" w:rsidP="00745FAB">
      <w:pPr>
        <w:pStyle w:val="ProductList-Bullet"/>
        <w:numPr>
          <w:ilvl w:val="0"/>
          <w:numId w:val="14"/>
        </w:numPr>
      </w:pPr>
      <w:r>
        <w:t xml:space="preserve">Asiakas saa siirtää ylimääräisiä Standard-version käyttöoikeuksia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ja Hallinnoida kahta ylimääräistä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Käyttöoikeutta kohden.</w:t>
      </w:r>
    </w:p>
    <w:p w:rsidR="00E1235C" w:rsidRDefault="00745FAB" w:rsidP="00745FAB">
      <w:pPr>
        <w:pStyle w:val="ProductList-Bullet"/>
        <w:numPr>
          <w:ilvl w:val="0"/>
          <w:numId w:val="14"/>
        </w:numPr>
      </w:pPr>
      <w:r>
        <w:t xml:space="preserve">Datacenter-version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sallivat 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E1235C" w:rsidRDefault="00E1235C">
      <w:pPr>
        <w:pStyle w:val="ProductList-Body"/>
      </w:pPr>
    </w:p>
    <w:p w:rsidR="00E1235C" w:rsidRDefault="00745FAB">
      <w:pPr>
        <w:pStyle w:val="ProductList-ClauseHeading"/>
        <w:outlineLvl w:val="3"/>
      </w:pPr>
      <w:r>
        <w:t>Työaseman hallintakäyttöoikeudet (käyttöjärjestelmä- tai käyttäjäkohtainen)</w:t>
      </w:r>
    </w:p>
    <w:p w:rsidR="00E1235C" w:rsidRDefault="00745FAB" w:rsidP="00745FAB">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E1235C" w:rsidRDefault="00745FAB" w:rsidP="00745FAB">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E1235C" w:rsidRDefault="00745FAB" w:rsidP="00745FAB">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E1235C" w:rsidRDefault="00745FAB" w:rsidP="00745FAB">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Käyttöjärjestelmäympäristön Työaseman Hallintakäyttöoikeudet tai Käyttäjäkohtaiset Työaseman Hallintakäyttöoikeudet vaaditaan kullekin käyttäjälle.</w:t>
      </w:r>
    </w:p>
    <w:p w:rsidR="00E1235C" w:rsidRDefault="00E1235C">
      <w:pPr>
        <w:pStyle w:val="ProductList-Body"/>
      </w:pPr>
    </w:p>
    <w:p w:rsidR="00E1235C" w:rsidRDefault="00745FAB">
      <w:pPr>
        <w:pStyle w:val="ProductList-ClauseHeading"/>
        <w:outlineLvl w:val="3"/>
      </w:pPr>
      <w:r>
        <w:t>Hallintakäyttöoikeuksia ei vaadita seuraaville:</w:t>
      </w:r>
    </w:p>
    <w:p w:rsidR="00E1235C" w:rsidRDefault="00745FAB" w:rsidP="00745FAB">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E1235C" w:rsidRDefault="00745FAB" w:rsidP="00745FAB">
      <w:pPr>
        <w:pStyle w:val="ProductList-Bullet"/>
        <w:numPr>
          <w:ilvl w:val="0"/>
          <w:numId w:val="16"/>
        </w:numPr>
      </w:pPr>
      <w:r>
        <w:t>Asiakkaan verkkoinfrastruktuurilaitteet, joita käytetään ainoastaan verkossa tapahtuvaan tiedonsiirtoon ja joissa ei suoriteta Windows Server -ohjelmistoa.</w:t>
      </w:r>
    </w:p>
    <w:p w:rsidR="00E1235C" w:rsidRDefault="00745FAB" w:rsidP="00745FAB">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E1235C" w:rsidRDefault="00745FAB" w:rsidP="00745FAB">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E1235C" w:rsidRDefault="00E1235C">
      <w:pPr>
        <w:pStyle w:val="ProductList-Body"/>
      </w:pPr>
    </w:p>
    <w:p w:rsidR="00E1235C" w:rsidRDefault="00745FAB">
      <w:pPr>
        <w:pStyle w:val="ProductList-ClauseHeading"/>
        <w:outlineLvl w:val="3"/>
      </w:pPr>
      <w:r>
        <w:t>Tietojoukot</w:t>
      </w:r>
    </w:p>
    <w:p w:rsidR="00E1235C" w:rsidRDefault="00745FAB">
      <w:pPr>
        <w:pStyle w:val="ProductList-Body"/>
      </w:pPr>
      <w:r>
        <w:t>Asiakas ei saa kopioida tai jakaa mitään ohjelmistoon sisältyvää tietokokonaisuutta (tai mitään tietokokonaisuuden osaa).</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
        <w:outlineLvl w:val="2"/>
      </w:pPr>
      <w:bookmarkStart w:id="30" w:name="_Sec545"/>
      <w:r>
        <w:t>Erikoispalvelimet</w:t>
      </w:r>
      <w:bookmarkEnd w:id="30"/>
      <w:r>
        <w:fldChar w:fldCharType="begin"/>
      </w:r>
      <w:r>
        <w:instrText xml:space="preserve"> TC "</w:instrText>
      </w:r>
      <w:bookmarkStart w:id="31" w:name="_Toc459470628"/>
      <w:r>
        <w:instrText>Erikoispalvelimet</w:instrText>
      </w:r>
      <w:bookmarkEnd w:id="31"/>
      <w:r>
        <w:instrText>" \l 3</w:instrText>
      </w:r>
      <w:r>
        <w:fldChar w:fldCharType="end"/>
      </w:r>
    </w:p>
    <w:p w:rsidR="00E1235C" w:rsidRDefault="00745FAB">
      <w:pPr>
        <w:pStyle w:val="ProductList-ClauseHeading"/>
        <w:outlineLvl w:val="3"/>
      </w:pPr>
      <w:r>
        <w:t>Palvelinkäyttöoikeudet (Kopiota kohden)</w:t>
      </w:r>
    </w:p>
    <w:p w:rsidR="00E1235C" w:rsidRDefault="00745FAB">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E1235C" w:rsidRDefault="00745FAB">
      <w:pPr>
        <w:pStyle w:val="ProductList-Offering2Heading"/>
        <w:outlineLvl w:val="2"/>
      </w:pPr>
      <w:bookmarkStart w:id="32" w:name="_Sec546"/>
      <w:r>
        <w:t>Ohjelmistokehittäjän työkalut</w:t>
      </w:r>
      <w:bookmarkEnd w:id="32"/>
      <w:r>
        <w:fldChar w:fldCharType="begin"/>
      </w:r>
      <w:r>
        <w:instrText xml:space="preserve"> TC "</w:instrText>
      </w:r>
      <w:bookmarkStart w:id="33" w:name="_Toc459470629"/>
      <w:r>
        <w:instrText>Ohjelmistokehittäjän työkalut</w:instrText>
      </w:r>
      <w:bookmarkEnd w:id="33"/>
      <w:r>
        <w:instrText>" \l 3</w:instrText>
      </w:r>
      <w:r>
        <w:fldChar w:fldCharType="end"/>
      </w:r>
    </w:p>
    <w:p w:rsidR="00E1235C" w:rsidRDefault="00745FAB">
      <w:pPr>
        <w:pStyle w:val="ProductList-ClauseHeading"/>
        <w:outlineLvl w:val="3"/>
      </w:pPr>
      <w:r>
        <w:t>Käyttäjäkäyttöoikeudet</w:t>
      </w:r>
    </w:p>
    <w:p w:rsidR="00E1235C" w:rsidRDefault="00745FAB" w:rsidP="00745FAB">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rsidR="00E1235C" w:rsidRDefault="00745FAB" w:rsidP="00745FAB">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E1235C" w:rsidRDefault="00745FAB" w:rsidP="00745FAB">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E1235C" w:rsidRDefault="00E1235C">
      <w:pPr>
        <w:pStyle w:val="ProductList-Body"/>
      </w:pPr>
    </w:p>
    <w:p w:rsidR="00E1235C" w:rsidRDefault="00745FAB">
      <w:pPr>
        <w:pStyle w:val="ProductList-ClauseHeading"/>
        <w:outlineLvl w:val="3"/>
      </w:pPr>
      <w:r>
        <w:t>MSDN-tilausten lisäkäyttöoikeusehdot</w:t>
      </w:r>
    </w:p>
    <w:p w:rsidR="00E1235C" w:rsidRDefault="00745FAB">
      <w:pPr>
        <w:pStyle w:val="ProductList-Body"/>
      </w:pPr>
      <w:r>
        <w:t xml:space="preserve">Käyttöoikeusmallin ehtojen myöntämien oikeuksien lisäksi Asiakas voi varata MSDN-tilauksen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MSDN-tilausten tapauksessa ”Ohjelmisto” tarkoittaa Asiakkaan tilaustasolle MSDN-tilaajien latausten kautta saataville tuotua ohjelmistoa. Asiakkaan MSDN-tilauksella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E1235C" w:rsidRDefault="00E1235C">
      <w:pPr>
        <w:pStyle w:val="ProductList-Body"/>
      </w:pPr>
    </w:p>
    <w:p w:rsidR="00E1235C" w:rsidRDefault="00745FAB">
      <w:pPr>
        <w:pStyle w:val="ProductList-SubClauseHeading"/>
        <w:outlineLvl w:val="4"/>
      </w:pPr>
      <w:r>
        <w:t>Ohjelmiston suorittaminen Microsoft Azure -käyttöympäristön palveluissa</w:t>
      </w:r>
    </w:p>
    <w:p w:rsidR="00E1235C" w:rsidRDefault="00745FAB" w:rsidP="00745FAB">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MSDN-tilauksensa ajan. </w:t>
      </w:r>
    </w:p>
    <w:p w:rsidR="00E1235C" w:rsidRDefault="00745FAB" w:rsidP="00745FAB">
      <w:pPr>
        <w:pStyle w:val="ProductList-Bullet"/>
        <w:numPr>
          <w:ilvl w:val="1"/>
          <w:numId w:val="18"/>
        </w:numPr>
      </w:pPr>
      <w:r>
        <w:t>Ohjelmiston käyttöä koskevat Asiakkaan volyymikäyttöoikeussopimuksen ehdot sekä Ohjelmiston mukana mahdollisesti tulevat ehdot.</w:t>
      </w:r>
    </w:p>
    <w:p w:rsidR="00E1235C" w:rsidRDefault="00745FAB" w:rsidP="00745FAB">
      <w:pPr>
        <w:pStyle w:val="ProductList-Bullet"/>
        <w:numPr>
          <w:ilvl w:val="1"/>
          <w:numId w:val="18"/>
        </w:numPr>
      </w:pPr>
      <w:r>
        <w:t xml:space="preserve">Kehitystyökalujen Käyttöoikeusmallin ehdot koskevat Ohjelmiston ja Azure MSDN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rsidR="00E1235C" w:rsidRDefault="00E1235C">
      <w:pPr>
        <w:pStyle w:val="ProductList-BodyIndented"/>
      </w:pPr>
    </w:p>
    <w:p w:rsidR="00E1235C" w:rsidRDefault="00745FAB">
      <w:pPr>
        <w:pStyle w:val="ProductList-SubClauseHeading"/>
        <w:outlineLvl w:val="4"/>
      </w:pPr>
      <w:r>
        <w:t>Lisävaatimukset</w:t>
      </w:r>
    </w:p>
    <w:p w:rsidR="00E1235C" w:rsidRDefault="00745FAB">
      <w:pPr>
        <w:pStyle w:val="ProductList-BodyIndented"/>
      </w:pPr>
      <w:r>
        <w:t>Suorittaakseen Ohjelmistoa Microsoft Azure -alustapalveluissa Asiakkaan on aktivoitava MSDN-tilauksensa linkittämällä Microsoft -tilinsä MSDN-tilaukseen.</w:t>
      </w:r>
    </w:p>
    <w:p w:rsidR="00E1235C" w:rsidRDefault="00E1235C">
      <w:pPr>
        <w:pStyle w:val="ProductList-BodyIndented"/>
      </w:pPr>
    </w:p>
    <w:p w:rsidR="00E1235C" w:rsidRDefault="00745FAB">
      <w:pPr>
        <w:pStyle w:val="ProductList-SubClauseHeading"/>
        <w:outlineLvl w:val="4"/>
      </w:pPr>
      <w:r>
        <w:t>Hyväksymistestaus ja palaute</w:t>
      </w:r>
    </w:p>
    <w:p w:rsidR="00E1235C" w:rsidRDefault="00745FAB">
      <w:pPr>
        <w:pStyle w:val="ProductList-BodyIndented"/>
      </w:pPr>
      <w:r>
        <w:t>Asiakkaan käyttäjät saavat käyttää Ohjelmistoa ja Asiakkaan MSDN-tilauksen kautta saatavilla olevia online-palveluita suorittamaan hyväksyntätestejä tai antamaan palautetta ohjelmistaan.</w:t>
      </w:r>
    </w:p>
    <w:p w:rsidR="00E1235C" w:rsidRDefault="00E1235C">
      <w:pPr>
        <w:pStyle w:val="ProductList-BodyIndented"/>
      </w:pPr>
    </w:p>
    <w:p w:rsidR="00E1235C" w:rsidRDefault="00745FAB">
      <w:pPr>
        <w:pStyle w:val="ProductList-SubClauseHeading"/>
        <w:outlineLvl w:val="4"/>
      </w:pPr>
      <w:r>
        <w:t>Windows Server 2012 R2 Remote Desktop Services</w:t>
      </w:r>
    </w:p>
    <w:p w:rsidR="00E1235C" w:rsidRDefault="00745FAB">
      <w:pPr>
        <w:pStyle w:val="ProductList-BodyIndented"/>
      </w:pPr>
      <w:r>
        <w:t>Enintään 200 samanaikaista anonyymikäyttäjää saa käyttää Windows Server -ohjelmiston etätyöpöytäpalveluja Asiakkaan ohjelmien esittelyjen seuraamiseen verkossa.</w:t>
      </w:r>
    </w:p>
    <w:p w:rsidR="00E1235C" w:rsidRDefault="00E1235C">
      <w:pPr>
        <w:pStyle w:val="ProductList-BodyIndented"/>
      </w:pPr>
    </w:p>
    <w:p w:rsidR="00E1235C" w:rsidRDefault="00745FAB">
      <w:pPr>
        <w:pStyle w:val="ProductList-SubClauseHeading"/>
        <w:outlineLvl w:val="4"/>
      </w:pPr>
      <w:r>
        <w:t>Windowsin sulautettu tuote</w:t>
      </w:r>
    </w:p>
    <w:p w:rsidR="00E1235C" w:rsidRDefault="00745FAB">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E1235C" w:rsidRDefault="00E1235C">
      <w:pPr>
        <w:pStyle w:val="ProductList-BodyIndented"/>
        <w:jc w:val="right"/>
      </w:pPr>
    </w:p>
    <w:tbl>
      <w:tblPr>
        <w:tblStyle w:val="PURTable0"/>
        <w:tblW w:w="0" w:type="dxa"/>
        <w:tblLook w:val="04A0" w:firstRow="1" w:lastRow="0" w:firstColumn="1" w:lastColumn="0" w:noHBand="0" w:noVBand="1"/>
      </w:tblPr>
      <w:tblGrid>
        <w:gridCol w:w="1044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Indented"/>
      </w:pPr>
    </w:p>
    <w:p w:rsidR="00E1235C" w:rsidRDefault="00E1235C">
      <w:pPr>
        <w:sectPr w:rsidR="00E1235C">
          <w:headerReference w:type="default" r:id="rId35"/>
          <w:footerReference w:type="default" r:id="rId36"/>
          <w:type w:val="continuous"/>
          <w:pgSz w:w="12240" w:h="15840" w:code="1"/>
          <w:pgMar w:top="1170" w:right="720" w:bottom="720" w:left="720" w:header="432" w:footer="288" w:gutter="0"/>
          <w:cols w:space="360"/>
        </w:sectPr>
      </w:pPr>
    </w:p>
    <w:p w:rsidR="00E1235C" w:rsidRDefault="00745FAB">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459470630"/>
      <w:r>
        <w:instrText>Ohjelmistot</w:instrText>
      </w:r>
      <w:bookmarkEnd w:id="35"/>
      <w:r>
        <w:instrText>" \l 1</w:instrText>
      </w:r>
      <w:r>
        <w:fldChar w:fldCharType="end"/>
      </w:r>
    </w:p>
    <w:p w:rsidR="00E1235C" w:rsidRDefault="00745FAB">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470631"/>
      <w:r>
        <w:instrText>Advanced Threat Analytics</w:instrText>
      </w:r>
      <w:bookmarkEnd w:id="37"/>
      <w:r>
        <w:instrText>" \l 2</w:instrText>
      </w:r>
      <w:r>
        <w:fldChar w:fldCharType="end"/>
      </w:r>
    </w:p>
    <w:p w:rsidR="00E1235C" w:rsidRDefault="00745FAB">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none" w:sz="4" w:space="0" w:color="6E6E6E"/>
              <w:bottom w:val="none" w:sz="4" w:space="0" w:color="FFFFFF"/>
              <w:right w:val="none" w:sz="4" w:space="0" w:color="6E6E6E"/>
            </w:tcBorders>
          </w:tcPr>
          <w:p w:rsidR="00E1235C" w:rsidRDefault="00745FAB">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1235C" w:rsidRDefault="00745FA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1235C" w:rsidRDefault="00745FA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bl>
    <w:p w:rsidR="00E1235C" w:rsidRDefault="00745FAB">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Aiemmat versiot: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7">
              <w:r>
                <w:rPr>
                  <w:color w:val="000000"/>
                </w:rPr>
                <w:t>Liite B</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3"/>
      </w:pPr>
      <w:r>
        <w:t>2.1 Maarajoitukset</w:t>
      </w:r>
    </w:p>
    <w:p w:rsidR="00E1235C" w:rsidRDefault="00745FAB">
      <w:pPr>
        <w:pStyle w:val="ProductList-Body"/>
      </w:pPr>
      <w:r>
        <w:t>Asiakas ei saa ladata Advanced Threat Analytics 2016:ta käytettäväksi tai jaettavaksi Kiinassa.</w:t>
      </w:r>
    </w:p>
    <w:p w:rsidR="00E1235C" w:rsidRDefault="00745FAB">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Lisäohjelmistot: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1235C" w:rsidRDefault="00745FA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1235C" w:rsidRDefault="00745FA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1235C" w:rsidRDefault="00745FAB">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E1235C" w:rsidRDefault="00745FAB">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rsidR="00E1235C" w:rsidRDefault="00745FAB">
            <w:pPr>
              <w:pStyle w:val="ProductList-TableBody"/>
            </w:pPr>
            <w:r>
              <w:t xml:space="preserve">Hallintakäyttöoikeutta vastaava (katso </w:t>
            </w:r>
            <w:hyperlink w:anchor="_Sec591">
              <w:r>
                <w:rPr>
                  <w:color w:val="00467F"/>
                  <w:u w:val="single"/>
                </w:rPr>
                <w:t>liite A</w:t>
              </w:r>
            </w:hyperlink>
            <w:r>
              <w:t>)</w:t>
            </w:r>
          </w:p>
        </w:tc>
      </w:tr>
    </w:tbl>
    <w:p w:rsidR="00E1235C" w:rsidRDefault="00E1235C">
      <w:pPr>
        <w:pStyle w:val="ProductList-Body"/>
      </w:pPr>
    </w:p>
    <w:p w:rsidR="00E1235C" w:rsidRDefault="00745FAB">
      <w:pPr>
        <w:pStyle w:val="ProductList-ClauseHeading"/>
        <w:outlineLvl w:val="3"/>
      </w:pPr>
      <w:r>
        <w:t>3.2 Hallintakäyttöoikeutta edellyttävä käyttö</w:t>
      </w:r>
    </w:p>
    <w:p w:rsidR="00E1235C" w:rsidRDefault="00745FAB">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E1235C" w:rsidRDefault="00E1235C">
      <w:pPr>
        <w:pStyle w:val="ProductList-Body"/>
      </w:pPr>
    </w:p>
    <w:p w:rsidR="00E1235C" w:rsidRDefault="00745FAB">
      <w:pPr>
        <w:pStyle w:val="ProductList-ClauseHeading"/>
        <w:outlineLvl w:val="3"/>
      </w:pPr>
      <w:r>
        <w:t>3.3 GNU Lesser General Public Licensed -kirjastot</w:t>
      </w:r>
    </w:p>
    <w:p w:rsidR="00E1235C" w:rsidRDefault="00745FAB">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Advanced Threat Analytics -ohjelmistoa tai muulla tavalla selvittää sen Advanced Threat Analyticsin lähdekoodia ainoastaan siinä määrin, mitä ohjelmiston mukana tai siihen linkitetty GNU Lesser General Public License -käyttöoikeus sallii.</w:t>
      </w:r>
    </w:p>
    <w:p w:rsidR="00E1235C" w:rsidRDefault="00745FA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1HeadingNoBorder"/>
        <w:outlineLvl w:val="1"/>
      </w:pPr>
      <w:bookmarkStart w:id="42" w:name="_Sec592"/>
      <w:r>
        <w:t>BizTalk</w:t>
      </w:r>
      <w:bookmarkEnd w:id="42"/>
      <w:r>
        <w:fldChar w:fldCharType="begin"/>
      </w:r>
      <w:r>
        <w:instrText xml:space="preserve"> TC "</w:instrText>
      </w:r>
      <w:bookmarkStart w:id="43" w:name="_Toc459470632"/>
      <w:r>
        <w:instrText>BizTalk</w:instrText>
      </w:r>
      <w:bookmarkEnd w:id="43"/>
      <w:r>
        <w:instrText>" \l 2</w:instrText>
      </w:r>
      <w:r>
        <w:fldChar w:fldCharType="end"/>
      </w:r>
    </w:p>
    <w:p w:rsidR="00E1235C" w:rsidRDefault="00745FAB">
      <w:pPr>
        <w:pStyle w:val="ProductList-Offering1SubSection"/>
        <w:outlineLvl w:val="2"/>
      </w:pPr>
      <w:bookmarkStart w:id="44" w:name="_Sec593"/>
      <w:r>
        <w:t>1. Ohjelman saatavuus</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rPr>
                <w:color w:val="000000"/>
              </w:rPr>
              <w:t>BizTalk Server 2013 R2 Branch -versio</w:t>
            </w:r>
            <w:r>
              <w:fldChar w:fldCharType="begin"/>
            </w:r>
            <w:r>
              <w:instrText xml:space="preserve"> XE "BizTalk Server 2013 R2 Branch -versio"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E1235C" w:rsidRDefault="00745FAB">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E1235C" w:rsidRDefault="00745FAB">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E1235C" w:rsidRDefault="00745FAB">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E1235C" w:rsidRDefault="00745FAB">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1235C" w:rsidRDefault="00745FAB">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1235C" w:rsidRDefault="00E1235C">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1235C" w:rsidRDefault="00E1235C">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1235C" w:rsidRDefault="00745FAB">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1235C" w:rsidRDefault="00E1235C">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1235C" w:rsidRDefault="00E1235C">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BizTalk Server 2013 R2 Enterprise -versio</w:t>
            </w:r>
            <w:r>
              <w:fldChar w:fldCharType="begin"/>
            </w:r>
            <w:r>
              <w:instrText xml:space="preserve"> XE "BizTalk Server 2013 R2 Enterprise -versio"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1235C" w:rsidRDefault="00745FAB">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1235C" w:rsidRDefault="00745FAB">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1235C" w:rsidRDefault="00745FAB">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E1235C" w:rsidRDefault="00745FAB">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lastRenderedPageBreak/>
              <w:t>BizTalk Server 2013 R2 Standard -versio</w:t>
            </w:r>
            <w:r>
              <w:fldChar w:fldCharType="begin"/>
            </w:r>
            <w:r>
              <w:instrText xml:space="preserve"> XE "BizTalk Server 2013 R2 Standard -versio"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1235C" w:rsidRDefault="00745FAB">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1235C" w:rsidRDefault="00745FAB">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1235C" w:rsidRDefault="00745FAB">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E1235C" w:rsidRDefault="00745FA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none" w:sz="4" w:space="0" w:color="6E6E6E"/>
              <w:right w:val="none" w:sz="4" w:space="0" w:color="6E6E6E"/>
            </w:tcBorders>
          </w:tcPr>
          <w:p w:rsidR="00E1235C" w:rsidRDefault="00745FA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E1235C" w:rsidRDefault="00745FAB">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E1235C" w:rsidRDefault="00E1235C">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E1235C" w:rsidRDefault="00E1235C">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bl>
    <w:p w:rsidR="00E1235C" w:rsidRDefault="00745FAB">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Aiemmat versiot: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745FAB">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r>
              <w:t xml:space="preserve"> - Kaikki (paitsi Developer), </w:t>
            </w:r>
            <w:hyperlink w:anchor="_Sec546">
              <w:r>
                <w:rPr>
                  <w:color w:val="00467F"/>
                  <w:u w:val="single"/>
                </w:rPr>
                <w:t>Kehitystyökalut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 (paitsi Developer)</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 ja Office Web Apps - kaikki (paitsi Developer)</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3"/>
      </w:pPr>
      <w:r>
        <w:t>3.1 BizTalk Server 2013 R2 Branch- ja -Standard-versio</w:t>
      </w:r>
    </w:p>
    <w:p w:rsidR="00E1235C" w:rsidRDefault="00745FAB">
      <w:pPr>
        <w:pStyle w:val="ProductList-Body"/>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E1235C" w:rsidRDefault="00E1235C">
      <w:pPr>
        <w:pStyle w:val="ProductList-Body"/>
      </w:pPr>
    </w:p>
    <w:p w:rsidR="00E1235C" w:rsidRDefault="00745FAB">
      <w:pPr>
        <w:pStyle w:val="ProductList-ClauseHeading"/>
        <w:outlineLvl w:val="3"/>
      </w:pPr>
      <w:r>
        <w:t>3.2 BizTalk Server 2013 R2 Branch -versio</w:t>
      </w:r>
    </w:p>
    <w:p w:rsidR="00E1235C" w:rsidRDefault="00745FAB">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E1235C" w:rsidRDefault="00745FAB" w:rsidP="00745FAB">
      <w:pPr>
        <w:pStyle w:val="ProductList-Bullet"/>
        <w:numPr>
          <w:ilvl w:val="0"/>
          <w:numId w:val="19"/>
        </w:numPr>
      </w:pPr>
      <w:r>
        <w:t xml:space="preserve">toimia pääsolmuna tähtimallin verkkomallissa </w:t>
      </w:r>
    </w:p>
    <w:p w:rsidR="00E1235C" w:rsidRDefault="00745FAB" w:rsidP="00745FAB">
      <w:pPr>
        <w:pStyle w:val="ProductList-Bullet"/>
        <w:numPr>
          <w:ilvl w:val="0"/>
          <w:numId w:val="19"/>
        </w:numPr>
      </w:pPr>
      <w:r>
        <w:t xml:space="preserve">keskittää yrityksen laajuista tiedonsiirtoa muiden Palvelinten tai laitteiden kanssa tai </w:t>
      </w:r>
    </w:p>
    <w:p w:rsidR="00E1235C" w:rsidRDefault="00745FAB" w:rsidP="00745FAB">
      <w:pPr>
        <w:pStyle w:val="ProductList-Bullet"/>
        <w:numPr>
          <w:ilvl w:val="0"/>
          <w:numId w:val="19"/>
        </w:numPr>
      </w:pPr>
      <w:r>
        <w:t>automatisoida liiketoimintaprosesseja eri osastojen, liiketoimintayksikköjen tai sivukonttoreiden välillä.</w:t>
      </w:r>
    </w:p>
    <w:p w:rsidR="00E1235C" w:rsidRDefault="00E1235C">
      <w:pPr>
        <w:pStyle w:val="ProductList-Body"/>
      </w:pPr>
    </w:p>
    <w:p w:rsidR="00E1235C" w:rsidRDefault="00745FAB">
      <w:pPr>
        <w:pStyle w:val="ProductList-ClauseHeading"/>
        <w:outlineLvl w:val="3"/>
      </w:pPr>
      <w:r>
        <w:t>3.3 Ydinkerroin</w:t>
      </w:r>
    </w:p>
    <w:p w:rsidR="00E1235C" w:rsidRDefault="00745FAB">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vähimmäismäärää Fyysistä suoritinta kohden ei sovelleta BizTalk Serverin osalta. Vaadittujen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Fyysisten ytimien määrä kerrottuna sovellettavalla osoitteessa </w:t>
      </w:r>
      <w:hyperlink r:id="rId38">
        <w:r>
          <w:rPr>
            <w:color w:val="00467F"/>
            <w:u w:val="single"/>
          </w:rPr>
          <w:t>http://go.microsoft.com/fwlink/?LinkID=229882</w:t>
        </w:r>
      </w:hyperlink>
      <w:r>
        <w:rPr>
          <w:u w:val="single"/>
        </w:rPr>
        <w:t xml:space="preserve"> kuvatulla Ydinkertoimella.</w:t>
      </w:r>
    </w:p>
    <w:p w:rsidR="00E1235C" w:rsidRDefault="00E1235C">
      <w:pPr>
        <w:pStyle w:val="ProductList-Body"/>
      </w:pPr>
    </w:p>
    <w:p w:rsidR="00E1235C" w:rsidRDefault="00745FAB">
      <w:pPr>
        <w:pStyle w:val="ProductList-ClauseHeading"/>
        <w:outlineLvl w:val="3"/>
      </w:pPr>
      <w:r>
        <w:t>3.4 Lisäohjelmisto</w:t>
      </w:r>
    </w:p>
    <w:tbl>
      <w:tblPr>
        <w:tblStyle w:val="PURTable"/>
        <w:tblW w:w="0" w:type="dxa"/>
        <w:tblLook w:val="04A0" w:firstRow="1" w:lastRow="0" w:firstColumn="1" w:lastColumn="0" w:noHBand="0" w:noVBand="1"/>
      </w:tblPr>
      <w:tblGrid>
        <w:gridCol w:w="3604"/>
        <w:gridCol w:w="3575"/>
        <w:gridCol w:w="361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Biz Talk Serveriin liittyvät tapahtumamallit ja mallit</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BAM Event API -rajapinnat sekä Interceptor- ja Administration-työkalut</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Development Tools</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MQHelper.dll</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SOAP Receive Adapter</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UDDI</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pPr>
          </w:p>
        </w:tc>
      </w:tr>
    </w:tbl>
    <w:p w:rsidR="00E1235C" w:rsidRDefault="00745FAB">
      <w:pPr>
        <w:pStyle w:val="ProductList-Offering1SubSection"/>
        <w:outlineLvl w:val="2"/>
      </w:pPr>
      <w:bookmarkStart w:id="47" w:name="_Sec596"/>
      <w:r>
        <w:t>4. Software Assurance</w:t>
      </w:r>
      <w:bookmarkEnd w:id="47"/>
    </w:p>
    <w:p w:rsidR="00E1235C" w:rsidRDefault="00E1235C">
      <w:pPr>
        <w:pStyle w:val="ProductList-Body"/>
      </w:pPr>
    </w:p>
    <w:tbl>
      <w:tblPr>
        <w:tblStyle w:val="PURTable"/>
        <w:tblW w:w="0" w:type="dxa"/>
        <w:tblLook w:val="04A0" w:firstRow="1" w:lastRow="0" w:firstColumn="1" w:lastColumn="0" w:noHBand="0" w:noVBand="1"/>
      </w:tblPr>
      <w:tblGrid>
        <w:gridCol w:w="3570"/>
        <w:gridCol w:w="3579"/>
        <w:gridCol w:w="364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1235C" w:rsidRDefault="00745FA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3"/>
      </w:pPr>
      <w:r>
        <w:t>4.1 Biz Talk Server 2013 R2 Enterprise – Rajoittamaton virtualisointi</w:t>
      </w:r>
    </w:p>
    <w:p w:rsidR="00E1235C" w:rsidRDefault="00745FAB">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1HeadingNoBorder"/>
        <w:outlineLvl w:val="1"/>
      </w:pPr>
      <w:bookmarkStart w:id="48" w:name="_Sec597"/>
      <w:r>
        <w:t>CAL Suitet</w:t>
      </w:r>
      <w:bookmarkEnd w:id="48"/>
      <w:r>
        <w:fldChar w:fldCharType="begin"/>
      </w:r>
      <w:r>
        <w:instrText xml:space="preserve"> TC "</w:instrText>
      </w:r>
      <w:bookmarkStart w:id="49" w:name="_Toc459470633"/>
      <w:r>
        <w:instrText>CAL Suitet</w:instrText>
      </w:r>
      <w:bookmarkEnd w:id="49"/>
      <w:r>
        <w:instrText>" \l 2</w:instrText>
      </w:r>
      <w:r>
        <w:fldChar w:fldCharType="end"/>
      </w:r>
    </w:p>
    <w:p w:rsidR="00E1235C" w:rsidRDefault="00745FAB">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bl>
    <w:p w:rsidR="00E1235C" w:rsidRDefault="00E1235C">
      <w:pPr>
        <w:pStyle w:val="ProductList-Body"/>
      </w:pPr>
    </w:p>
    <w:p w:rsidR="00E1235C" w:rsidRDefault="00745FAB">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Aiemmat versiot: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w:t>
            </w:r>
            <w:hyperlink w:anchor="_Sec572">
              <w:r>
                <w:rPr>
                  <w:color w:val="00467F"/>
                  <w:u w:val="single"/>
                </w:rPr>
                <w:t>Liite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3"/>
      </w:pPr>
      <w:r>
        <w:t>2.1 CAL Suite -ohjelmiston soveltuvien käyttöoikeuksien määrittäminen</w:t>
      </w:r>
    </w:p>
    <w:p w:rsidR="00E1235C" w:rsidRDefault="00745FAB">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E1235C" w:rsidRDefault="00E1235C">
      <w:pPr>
        <w:pStyle w:val="ProductList-Body"/>
      </w:pPr>
    </w:p>
    <w:p w:rsidR="00E1235C" w:rsidRDefault="00745FAB">
      <w:pPr>
        <w:pStyle w:val="ProductList-ClauseHeading"/>
        <w:outlineLvl w:val="3"/>
      </w:pPr>
      <w:r>
        <w:t>2.2 CAL Suiten osat</w:t>
      </w:r>
    </w:p>
    <w:p w:rsidR="00E1235C" w:rsidRDefault="007D20FD">
      <w:pPr>
        <w:pStyle w:val="ProductList-Body"/>
      </w:pPr>
      <w:hyperlink w:anchor="_Sec591">
        <w:r w:rsidR="00745FAB">
          <w:rPr>
            <w:color w:val="00467F"/>
            <w:u w:val="single"/>
          </w:rPr>
          <w:t>Liitteen A</w:t>
        </w:r>
      </w:hyperlink>
      <w:r w:rsidR="00745FAB">
        <w:t xml:space="preserve"> CAL/Hallintakäyttöoikeus-käyttöoikeuksia vastaavat -taulukossa on mainittu Core CAL Suiten ja Enterprise CAL Suiten tämänhetkiset osat.</w:t>
      </w:r>
    </w:p>
    <w:p w:rsidR="00E1235C" w:rsidRDefault="00E1235C">
      <w:pPr>
        <w:pStyle w:val="ProductList-Body"/>
      </w:pPr>
    </w:p>
    <w:p w:rsidR="00E1235C" w:rsidRDefault="00745FAB">
      <w:pPr>
        <w:pStyle w:val="ProductList-ClauseHeading"/>
        <w:outlineLvl w:val="3"/>
      </w:pPr>
      <w:r>
        <w:t>2.3 Enterprise CAL Suiteen sisältyvät Online-palvelut</w:t>
      </w:r>
    </w:p>
    <w:p w:rsidR="00E1235C" w:rsidRDefault="00745FAB">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40">
        <w:r>
          <w:rPr>
            <w:color w:val="00467F"/>
            <w:u w:val="single"/>
          </w:rPr>
          <w:t>http://go.microsoft.com/?linkid=9839207</w:t>
        </w:r>
      </w:hyperlink>
      <w:r>
        <w:t>.</w:t>
      </w:r>
    </w:p>
    <w:p w:rsidR="00E1235C" w:rsidRDefault="00E1235C">
      <w:pPr>
        <w:pStyle w:val="ProductList-Body"/>
      </w:pPr>
    </w:p>
    <w:p w:rsidR="00E1235C" w:rsidRDefault="00745FAB">
      <w:pPr>
        <w:pStyle w:val="ProductList-ClauseHeading"/>
        <w:outlineLvl w:val="3"/>
      </w:pPr>
      <w:r>
        <w:t>2.4 CAL Suite Bridge for O365, for O365 &amp; Intune ja for Intune</w:t>
      </w:r>
    </w:p>
    <w:p w:rsidR="00E1235C" w:rsidRDefault="00745FAB">
      <w:pPr>
        <w:pStyle w:val="ProductList-SubClauseHeading"/>
        <w:outlineLvl w:val="4"/>
      </w:pPr>
      <w:r>
        <w:t>2.4.1 CAL Suite Bridges -vaatimukset</w:t>
      </w:r>
    </w:p>
    <w:p w:rsidR="00E1235C" w:rsidRDefault="00745FAB">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rsidR="00E1235C" w:rsidRDefault="00E1235C">
      <w:pPr>
        <w:pStyle w:val="ProductList-BodyIndented"/>
      </w:pPr>
    </w:p>
    <w:p w:rsidR="00E1235C" w:rsidRDefault="00745FAB">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Edellytykset täyttävät Online-palvelut</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E1235C" w:rsidRDefault="00745FAB">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E1235C" w:rsidRDefault="00745FAB">
            <w:pPr>
              <w:pStyle w:val="ProductList-TableBody"/>
            </w:pPr>
            <w:r>
              <w:t>Office 365 Enterprise E5 ja Microsoft Intune</w:t>
            </w:r>
            <w:r>
              <w:fldChar w:fldCharType="begin"/>
            </w:r>
            <w:r>
              <w:instrText xml:space="preserve"> XE "Office 365 Enterprise E5 ja Microsoft Intune" </w:instrText>
            </w:r>
            <w:r>
              <w:fldChar w:fldCharType="end"/>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Intune</w:t>
            </w:r>
            <w:r>
              <w:fldChar w:fldCharType="begin"/>
            </w:r>
            <w:r>
              <w:instrText xml:space="preserve"> XE "Microsoft Intune" </w:instrText>
            </w:r>
            <w:r>
              <w:fldChar w:fldCharType="end"/>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lastRenderedPageBreak/>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Mobility Suite</w:t>
            </w:r>
            <w:r>
              <w:fldChar w:fldCharType="begin"/>
            </w:r>
            <w:r>
              <w:instrText xml:space="preserve"> XE "Enterprise Mobility Suite" </w:instrText>
            </w:r>
            <w:r>
              <w:fldChar w:fldCharType="end"/>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Office 365 Enterprise E3</w:t>
            </w:r>
            <w:r>
              <w:fldChar w:fldCharType="begin"/>
            </w:r>
            <w:r>
              <w:instrText xml:space="preserve"> XE "Office 365 Enterprise E3" </w:instrText>
            </w:r>
            <w:r>
              <w:fldChar w:fldCharType="end"/>
            </w:r>
            <w:r>
              <w:t xml:space="preserve"> tai</w:t>
            </w:r>
          </w:p>
          <w:p w:rsidR="00E1235C" w:rsidRDefault="00745FAB">
            <w:pPr>
              <w:pStyle w:val="ProductList-TableBody"/>
            </w:pPr>
            <w:r>
              <w:t>Office 365 Enterprise E5</w:t>
            </w:r>
            <w:r>
              <w:fldChar w:fldCharType="begin"/>
            </w:r>
            <w:r>
              <w:instrText xml:space="preserve"> XE "Office 365 Enterprise E5" </w:instrText>
            </w:r>
            <w:r>
              <w:fldChar w:fldCharType="end"/>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E1235C" w:rsidRDefault="00745FAB">
            <w:pPr>
              <w:pStyle w:val="ProductList-TableBody"/>
            </w:pPr>
            <w:r>
              <w:t>Office 365 Enterprise E5 ja Microsoft Intune</w:t>
            </w:r>
            <w:r>
              <w:fldChar w:fldCharType="begin"/>
            </w:r>
            <w:r>
              <w:instrText xml:space="preserve"> XE "Office 365 Enterprise E5 ja Microsoft Intune" </w:instrText>
            </w:r>
            <w:r>
              <w:fldChar w:fldCharType="end"/>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Intune</w:t>
            </w:r>
            <w:r>
              <w:fldChar w:fldCharType="begin"/>
            </w:r>
            <w:r>
              <w:instrText xml:space="preserve"> XE "Microsoft Intune" </w:instrText>
            </w:r>
            <w:r>
              <w:fldChar w:fldCharType="end"/>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Mobility Suite</w:t>
            </w:r>
            <w:r>
              <w:fldChar w:fldCharType="begin"/>
            </w:r>
            <w:r>
              <w:instrText xml:space="preserve"> XE "Enterprise Mobility Suite" </w:instrText>
            </w:r>
            <w:r>
              <w:fldChar w:fldCharType="end"/>
            </w:r>
          </w:p>
        </w:tc>
      </w:tr>
    </w:tbl>
    <w:p w:rsidR="00E1235C" w:rsidRDefault="00745FAB">
      <w:pPr>
        <w:pStyle w:val="ProductList-BodyIndented"/>
      </w:pPr>
      <w:r>
        <w:rPr>
          <w:i/>
        </w:rPr>
        <w:t>*CAL Suite Bridge From SA User SL -käyttöoikeudet edellyttävät vastaavan CAL-pääohjelmistosarjan maksettua pysyvää Käyttöoikeutta aktiivisella SA-ylläpidolla. CAL Suite Bridge From SA User SL -käyttöoikeus voidaan hankkia Tuotteiden Tilauskäyttöoikeuksien asemesta, jos Tilauskäyttöoikeus on hankittu ainakin kolme vuotta ennen From SA User SL -tilauskäyttöoikeutta.</w:t>
      </w:r>
    </w:p>
    <w:p w:rsidR="00E1235C" w:rsidRDefault="00E1235C">
      <w:pPr>
        <w:pStyle w:val="ProductList-BodyIndented"/>
      </w:pPr>
    </w:p>
    <w:p w:rsidR="00E1235C" w:rsidRDefault="00745FAB">
      <w:pPr>
        <w:pStyle w:val="ProductList-SubClauseHeading"/>
        <w:outlineLvl w:val="4"/>
      </w:pPr>
      <w:r>
        <w:t>2.4.2 Vain opiskelijan CAL-käyttöoikeudet (Academic Open License ja Academic Select)</w:t>
      </w:r>
    </w:p>
    <w:p w:rsidR="00E1235C" w:rsidRDefault="00745FAB">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E1235C" w:rsidRDefault="00745FAB">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Lisäohjelmistot: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Oikeuksiin sisältyvät teknologiat: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745FA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jc w:val="right"/>
      </w:pPr>
    </w:p>
    <w:p w:rsidR="00E1235C" w:rsidRDefault="00745FAB">
      <w:pPr>
        <w:pStyle w:val="ProductList-ClauseHeading"/>
        <w:outlineLvl w:val="3"/>
      </w:pPr>
      <w:r>
        <w:t>4.1 Laajennetut käyttöoikeudet Enterprise Cloud Suite -asiakkaille</w:t>
      </w:r>
    </w:p>
    <w:p w:rsidR="00E1235C" w:rsidRDefault="00745FAB">
      <w:pPr>
        <w:pStyle w:val="ProductList-Body"/>
      </w:pPr>
      <w:r>
        <w:t>Vaatimukset täyttävien asiakkaiden osalta Enterprise Cloud Suite tai Office 365:n ja Enterprise Mobility Suiten yhdistelmä myöntävät käyttöoikeudet Exchange Online Archiving for Exchange Serverin komponenttipalveluun. ”Vaatimukset täyttävät asiakkaat” ovat Enterprise Enrollment- tai Enterprise Subscription Enrollment -asiakkaan, joilla on aktiivinen SA-ylläpito Enterprise CAL Suitelleen 30.11.2014.</w:t>
      </w:r>
    </w:p>
    <w:p w:rsidR="00E1235C" w:rsidRDefault="00E1235C">
      <w:pPr>
        <w:pStyle w:val="ProductList-Body"/>
      </w:pPr>
    </w:p>
    <w:p w:rsidR="00E1235C" w:rsidRDefault="00745FAB">
      <w:pPr>
        <w:pStyle w:val="ProductList-Body"/>
      </w:pPr>
      <w:r>
        <w:t>Enterprise Cloud Suite- tai Office 365:n ja Enterprise Mobility Suiten yhdistelmä -käyttöoikeuden omistavilla Vaatimukset täyttävillä asiakkailla on samat Exchange Online Archiving for Exchange Server -käyttöoikeudet, jotka Enterprise CAL Suite toimitti.</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470634"/>
      <w:r>
        <w:instrText>Core Infrastructure Server (CIS) Suite</w:instrText>
      </w:r>
      <w:bookmarkEnd w:id="55"/>
      <w:r>
        <w:instrText>" \l 2</w:instrText>
      </w:r>
      <w:r>
        <w:fldChar w:fldCharType="end"/>
      </w:r>
    </w:p>
    <w:p w:rsidR="00E1235C" w:rsidRDefault="00745FAB">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1235C" w:rsidRDefault="00745FA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1235C" w:rsidRDefault="00745FAB">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Aiemmat versiot: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745FAB">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588"/>
        <w:gridCol w:w="3654"/>
        <w:gridCol w:w="3548"/>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Lisäohjelmistot: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Oikeuksiin sisältyvät teknologiat: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3"/>
      </w:pPr>
      <w:r>
        <w:t>3.1 Soveltuvat käyttöoikeudet.</w:t>
      </w:r>
    </w:p>
    <w:p w:rsidR="00E1235C" w:rsidRDefault="00745FAB">
      <w:pPr>
        <w:pStyle w:val="ProductList-Body"/>
      </w:pPr>
      <w:r>
        <w:t xml:space="preserve">Asiakkaan harjoittamaan CIS-ohjelmiston käyttöön sovelletaan CIS-ohjelmiston muodostavien yksittäisten Tuotteiden Käyttöoikeusehtoja, joita näillä Käyttöoikeusehdoilla muutetaan. Yksi CIS Suite -käyttöoikeus on oltava jokaista kahta </w:t>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Asiakkaan on hankittava käyttöoikeus kullekin </w:t>
      </w:r>
      <w:r>
        <w:fldChar w:fldCharType="begin"/>
      </w:r>
      <w:r>
        <w:instrText xml:space="preserve"> AutoTextList   \s NoStyle \t "Fyysinen suoritin tarkoittaa fyysisessä laitteistossa olevaa suoritinta." </w:instrText>
      </w:r>
      <w:r>
        <w:fldChar w:fldCharType="separate"/>
      </w:r>
      <w:r>
        <w:rPr>
          <w:color w:val="0563C1"/>
        </w:rPr>
        <w:t>Fyysiselle suorittimelle</w:t>
      </w:r>
      <w:r>
        <w:fldChar w:fldCharType="end"/>
      </w:r>
      <w:r>
        <w:t xml:space="preserve"> jokaisessa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joissa CIS-ohjelmistoa suoritetaan.</w:t>
      </w:r>
    </w:p>
    <w:p w:rsidR="00E1235C" w:rsidRDefault="00E1235C">
      <w:pPr>
        <w:pStyle w:val="ProductList-Body"/>
      </w:pPr>
    </w:p>
    <w:p w:rsidR="00E1235C" w:rsidRDefault="00745FAB">
      <w:pPr>
        <w:pStyle w:val="ProductList-ClauseHeading"/>
        <w:outlineLvl w:val="3"/>
      </w:pPr>
      <w:r>
        <w:t>3.2 CIS Suite Standardiin sisältyvä ohjelmisto</w:t>
      </w:r>
    </w:p>
    <w:p w:rsidR="00E1235C" w:rsidRDefault="00745FAB">
      <w:pPr>
        <w:pStyle w:val="ProductList-Body"/>
      </w:pPr>
      <w:r>
        <w:t>CIS Suite Standard sisältää uusimmat Windows Server Standardin ja System Center Standardin versiot. Asiakas saa kutakin CIS Suite Standard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kohti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w:t>
      </w:r>
    </w:p>
    <w:p w:rsidR="00E1235C" w:rsidRDefault="00745FAB" w:rsidP="00745FAB">
      <w:pPr>
        <w:pStyle w:val="ProductList-Bullet"/>
        <w:numPr>
          <w:ilvl w:val="0"/>
          <w:numId w:val="20"/>
        </w:numPr>
      </w:pPr>
      <w:r>
        <w:t xml:space="preserve">yhtä Windows Server Standardin Kopiota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w:t>
      </w:r>
    </w:p>
    <w:p w:rsidR="00E1235C" w:rsidRDefault="00745FAB" w:rsidP="00745FAB">
      <w:pPr>
        <w:pStyle w:val="ProductList-Bullet"/>
        <w:numPr>
          <w:ilvl w:val="0"/>
          <w:numId w:val="20"/>
        </w:numPr>
      </w:pPr>
      <w:r>
        <w:t xml:space="preserve">yhtä Windows Server Standardin Kopiota enintään kahdessa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p>
    <w:p w:rsidR="00E1235C" w:rsidRDefault="00745FAB">
      <w:pPr>
        <w:pStyle w:val="ProductList-Body"/>
      </w:pPr>
      <w:r>
        <w:t xml:space="preserve">Jos suurin sallittu määrä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on käytössä,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kopiota saa käyttää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E1235C" w:rsidRDefault="00E1235C">
      <w:pPr>
        <w:pStyle w:val="ProductList-Body"/>
      </w:pPr>
    </w:p>
    <w:p w:rsidR="00E1235C" w:rsidRDefault="00745FAB">
      <w:pPr>
        <w:pStyle w:val="ProductList-ClauseHeading"/>
        <w:outlineLvl w:val="3"/>
      </w:pPr>
      <w:r>
        <w:t>3.3 CIS Suite Datacenteriin sisältyvä ohjelmisto</w:t>
      </w:r>
    </w:p>
    <w:p w:rsidR="00E1235C" w:rsidRDefault="00745FAB">
      <w:pPr>
        <w:pStyle w:val="ProductList-Body"/>
      </w:pPr>
      <w:r>
        <w:t xml:space="preserve">CIS Suite Datacenter sisältää uusimmat Windows Server Datacenterin ja System Center Datacenterin versiot. Asiakas saa käyttää kunkin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rajoittamatonta määrää Windows Server Datacenterin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CIS Suite Datacenterillä.</w:t>
      </w:r>
    </w:p>
    <w:p w:rsidR="00E1235C" w:rsidRDefault="00E1235C">
      <w:pPr>
        <w:pStyle w:val="ProductList-Body"/>
      </w:pPr>
    </w:p>
    <w:p w:rsidR="00E1235C" w:rsidRDefault="00745FAB">
      <w:pPr>
        <w:pStyle w:val="ProductList-ClauseHeading"/>
        <w:outlineLvl w:val="3"/>
      </w:pPr>
      <w:r>
        <w:t>3.4 Hallintakäyttöoikeus</w:t>
      </w:r>
    </w:p>
    <w:p w:rsidR="00E1235C" w:rsidRDefault="00745FAB">
      <w:pPr>
        <w:pStyle w:val="ProductList-Body"/>
      </w:pPr>
      <w:r>
        <w:t>Jotta System Center Käyttöoikeusehtoja voitaisiin soveltaa Asiakkaan harjoittamaan CIS-ohjelmiston käyttöön, Asiakkaan on siirrettävä Käyttöoikeuden alaiseen Palvelimeen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 määrä System Center ‑käyttöoikeuksia.</w:t>
      </w:r>
    </w:p>
    <w:p w:rsidR="00E1235C" w:rsidRDefault="00E1235C">
      <w:pPr>
        <w:pStyle w:val="ProductList-Body"/>
      </w:pPr>
    </w:p>
    <w:p w:rsidR="00E1235C" w:rsidRDefault="00745FAB">
      <w:pPr>
        <w:pStyle w:val="ProductList-ClauseHeading"/>
        <w:outlineLvl w:val="3"/>
      </w:pPr>
      <w:r>
        <w:t>3.5 Lisäehdot</w:t>
      </w:r>
    </w:p>
    <w:p w:rsidR="00E1235C" w:rsidRDefault="00745FAB">
      <w:pPr>
        <w:pStyle w:val="ProductList-Body"/>
      </w:pPr>
      <w:r>
        <w:t>Asiakas saa käyttää CIS Suitessa olevien yksittäisten Tuotteiden aiempia versioita näissä Tuotteen ehdoissa kyseisen Tuotteen käyttöoikeusehtojen mukaisesti.</w:t>
      </w:r>
    </w:p>
    <w:p w:rsidR="00E1235C" w:rsidRDefault="00E1235C">
      <w:pPr>
        <w:pStyle w:val="ProductList-Body"/>
      </w:pPr>
    </w:p>
    <w:p w:rsidR="00E1235C" w:rsidRDefault="00745FAB">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E1235C" w:rsidRDefault="00E1235C">
      <w:pPr>
        <w:pStyle w:val="ProductList-Body"/>
      </w:pPr>
    </w:p>
    <w:p w:rsidR="00E1235C" w:rsidRDefault="00745FAB">
      <w:pPr>
        <w:pStyle w:val="ProductList-ClauseHeading"/>
        <w:outlineLvl w:val="3"/>
      </w:pPr>
      <w:r>
        <w:t>3.6 Erityinen oikeus käyttää aiempaa versiota – Core Infrastructure Server Suite Standard</w:t>
      </w:r>
    </w:p>
    <w:p w:rsidR="00E1235C" w:rsidRDefault="00745FAB">
      <w:pPr>
        <w:pStyle w:val="ProductList-Body"/>
      </w:pPr>
      <w:r>
        <w:t>Missä tahansa Palvelimessa, jossa on oikea CIS Suite Standardin käyttöoikeus, Asiakas voi käyttää Windows Server 2008 R2 Enterprisen</w:t>
      </w:r>
      <w:r>
        <w:fldChar w:fldCharType="begin"/>
      </w:r>
      <w:r>
        <w:instrText xml:space="preserve"> XE "Windows Server 2008 R2 Enterprisen"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Windows Server Standardin</w:t>
      </w:r>
      <w:r>
        <w:fldChar w:fldCharType="begin"/>
      </w:r>
      <w:r>
        <w:instrText xml:space="preserve"> XE "Windows Server Standardin" </w:instrText>
      </w:r>
      <w:r>
        <w:fldChar w:fldCharType="end"/>
      </w:r>
      <w:r>
        <w:t xml:space="preserve"> asemesta.</w:t>
      </w:r>
    </w:p>
    <w:p w:rsidR="00E1235C" w:rsidRDefault="00745FA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SA-ylläpitoa vastaavat oikeudet: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3"/>
      </w:pPr>
      <w:r>
        <w:t>4.1 Server and Cloud Enrollment (SCE) - oikeus hallita käyttöjärjestelmäympäristöjä Microsoft Azuressa CIS-käyttöoikeuksilla</w:t>
      </w:r>
    </w:p>
    <w:p w:rsidR="00E1235C" w:rsidRDefault="00745FAB">
      <w:pPr>
        <w:pStyle w:val="ProductList-Body"/>
      </w:pPr>
      <w:r>
        <w:t>SCE-asiakkaat, jotka ovat täyttäneet sopimusvaatimukset ja joilla on Core Infrastructure Server (CIS) Suite -käyttöoikeus hallita käyttöjärjestelmäympäristöjä omissa tietokeskuksissaan, saavat myös käyttää CIS-sopimuksella hankittua System Center -ohjelmiston käyttöoikeutta hallitsemaan vaatimukset täyttäviä Näennäiskäyttöjärjestelmiä, jotka toimivat Microsoft Azuressa. Jokaista asiakkaan SCE-sopimuksen CIS-käyttöoikeutta kohden asiakas saa hallita enintään 10:tä vaatimukset täyttävää näennäiskäyttöjärjestelmäympäristöjä, jotka toimivat Microsoft Azuressa. Vaatimukset täyttäviä näennäiskäyttöjärjestelmäympäristöjä ovat:</w:t>
      </w:r>
    </w:p>
    <w:p w:rsidR="00E1235C" w:rsidRDefault="00745FAB">
      <w:pPr>
        <w:pStyle w:val="ProductList-Body"/>
        <w:ind w:left="720"/>
      </w:pPr>
      <w:r>
        <w:t>• Windows Serverin näennäiskonekopiot (mukaan lukien Azure HUBilla käyttöön otetut Kopiot)</w:t>
      </w:r>
    </w:p>
    <w:p w:rsidR="00E1235C" w:rsidRDefault="00745FAB">
      <w:pPr>
        <w:pStyle w:val="ProductList-Body"/>
        <w:ind w:left="720"/>
      </w:pPr>
      <w:r>
        <w:t>• Pilvipalvelut-kopiot (verkkorooli ja työntekijärooli)</w:t>
      </w:r>
    </w:p>
    <w:p w:rsidR="00E1235C" w:rsidRDefault="00745FAB">
      <w:pPr>
        <w:pStyle w:val="ProductList-Body"/>
        <w:ind w:left="720"/>
      </w:pPr>
      <w:r>
        <w:t>• Tallennustilit</w:t>
      </w:r>
    </w:p>
    <w:p w:rsidR="00E1235C" w:rsidRDefault="00745FAB">
      <w:pPr>
        <w:pStyle w:val="ProductList-Body"/>
        <w:ind w:left="720"/>
      </w:pPr>
      <w:r>
        <w:t>• SQL-tietokannat</w:t>
      </w:r>
    </w:p>
    <w:p w:rsidR="00E1235C" w:rsidRDefault="00745FAB">
      <w:pPr>
        <w:pStyle w:val="ProductList-Body"/>
        <w:ind w:left="720"/>
      </w:pPr>
      <w:r>
        <w:t>• Verkkosivustokopiot</w:t>
      </w:r>
    </w:p>
    <w:p w:rsidR="00E1235C" w:rsidRDefault="00E1235C">
      <w:pPr>
        <w:pStyle w:val="ProductList-Body"/>
      </w:pPr>
    </w:p>
    <w:p w:rsidR="00E1235C" w:rsidRDefault="00745FAB">
      <w:pPr>
        <w:pStyle w:val="ProductList-ClauseHeading"/>
        <w:outlineLvl w:val="3"/>
      </w:pPr>
      <w:r>
        <w:t>4.2 Microsoft Azuren hybridikäyttö -etu</w:t>
      </w:r>
    </w:p>
    <w:p w:rsidR="00E1235C" w:rsidRDefault="00745FAB">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E1235C" w:rsidRDefault="00E1235C">
      <w:pPr>
        <w:pStyle w:val="ProductList-Body"/>
      </w:pPr>
    </w:p>
    <w:p w:rsidR="00E1235C" w:rsidRDefault="00745FAB">
      <w:pPr>
        <w:pStyle w:val="ProductList-ClauseHeading"/>
        <w:outlineLvl w:val="3"/>
      </w:pPr>
      <w:r>
        <w:t>4.3 Software Assurance -uusintatarjous Windows Serverille ja System Centerille</w:t>
      </w:r>
    </w:p>
    <w:p w:rsidR="00E1235C" w:rsidRDefault="00745FAB">
      <w:pPr>
        <w:pStyle w:val="ProductList-Body"/>
      </w:pPr>
      <w:r>
        <w:t>Asiakkaat, joilla on alla olevan taulukon sarakkeessa A olevan Tuotteen käyttöoikeuksia,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83"/>
        <w:gridCol w:w="5407"/>
      </w:tblGrid>
      <w:tr w:rsidR="00E123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Sarake B</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Windows Server Standard </w:t>
            </w:r>
            <w:r>
              <w:fldChar w:fldCharType="begin"/>
            </w:r>
            <w:r>
              <w:instrText xml:space="preserve"> XE "Windows Server Standard " </w:instrText>
            </w:r>
            <w:r>
              <w:fldChar w:fldCharType="end"/>
            </w:r>
          </w:p>
          <w:p w:rsidR="00E1235C" w:rsidRDefault="00745FA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Infrastructure Server Suite Standard</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Server Datacenter</w:t>
            </w:r>
            <w:r>
              <w:fldChar w:fldCharType="begin"/>
            </w:r>
            <w:r>
              <w:instrText xml:space="preserve"> XE "Windows Server Datacenter" </w:instrText>
            </w:r>
            <w:r>
              <w:fldChar w:fldCharType="end"/>
            </w:r>
          </w:p>
          <w:p w:rsidR="00E1235C" w:rsidRDefault="00745FAB">
            <w:pPr>
              <w:pStyle w:val="ProductList-TableBody"/>
            </w:pPr>
            <w:r>
              <w:lastRenderedPageBreak/>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lastRenderedPageBreak/>
              <w:t>Core Infrastructure Server Suite Datacenter</w:t>
            </w:r>
          </w:p>
        </w:tc>
      </w:tr>
    </w:tbl>
    <w:p w:rsidR="00E1235C" w:rsidRDefault="00745FAB">
      <w:pPr>
        <w:pStyle w:val="ProductList-Body"/>
      </w:pPr>
      <w:r>
        <w:t xml:space="preserve">Jokaiselle joukolle, jossa on yksi kutakin vaatimukset täyttävää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sarakkeessa A, asiakkaat voivat hankkia SA-ylläpidon yhdelle CIS Suite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sarakkeesta B. Asiakkaat, jotka ovat hankkineet CIS Suiten (Standard tai Datacenter) käyttöoikeuden ja käyttävät sitä tämän tarjouksen avulla, eivät enää saa käyttää ohjelmistoa oikeutetun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oikeuta tähän tarjoukseen.</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1HeadingNoBorder"/>
        <w:outlineLvl w:val="1"/>
      </w:pPr>
      <w:bookmarkStart w:id="60" w:name="_Sec862"/>
      <w:r>
        <w:t>Forefront</w:t>
      </w:r>
      <w:bookmarkEnd w:id="60"/>
      <w:r>
        <w:fldChar w:fldCharType="begin"/>
      </w:r>
      <w:r>
        <w:instrText xml:space="preserve"> TC "</w:instrText>
      </w:r>
      <w:bookmarkStart w:id="61" w:name="_Toc459470635"/>
      <w:r>
        <w:instrText>Forefront</w:instrText>
      </w:r>
      <w:bookmarkEnd w:id="61"/>
      <w:r>
        <w:instrText>" \l 2</w:instrText>
      </w:r>
      <w:r>
        <w:fldChar w:fldCharType="end"/>
      </w:r>
    </w:p>
    <w:p w:rsidR="00E1235C" w:rsidRDefault="00745FAB">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BFBFBF"/>
              <w:bottom w:val="none" w:sz="4" w:space="0" w:color="BFBFBF"/>
              <w:right w:val="none" w:sz="4" w:space="0" w:color="6E6E6E"/>
            </w:tcBorders>
          </w:tcPr>
          <w:p w:rsidR="00E1235C" w:rsidRDefault="00745FAB">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1235C" w:rsidRDefault="00745FA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1235C" w:rsidRDefault="00745FA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1235C" w:rsidRDefault="00745FA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1235C" w:rsidRDefault="00745F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1235C" w:rsidRDefault="00745FAB">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Aiemmat versiot: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3"/>
      </w:pPr>
      <w:r>
        <w:t>2.1 Forefront Identity Manager 2010 – Windows Live -versio</w:t>
      </w:r>
    </w:p>
    <w:p w:rsidR="00E1235C" w:rsidRDefault="00745FAB">
      <w:pPr>
        <w:pStyle w:val="ProductList-Body"/>
      </w:pPr>
      <w:r>
        <w:t>Forefront Identity Manager 2010 – Windows Live -versio on Identity Lifecycle Manager 2007 – Windows Live -version seuraava versio</w:t>
      </w:r>
    </w:p>
    <w:p w:rsidR="00E1235C" w:rsidRDefault="00745FAB">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591"/>
        <w:gridCol w:w="3657"/>
        <w:gridCol w:w="3542"/>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3">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Oikeuksiin sisältyvät teknologiat: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3"/>
      </w:pPr>
      <w:r>
        <w:t>3.1 Henkilöllisyystietojen tuominen: Forefront Identity Manager 2010 R2 Windows Live -versio</w:t>
      </w:r>
    </w:p>
    <w:p w:rsidR="00E1235C" w:rsidRDefault="00745FAB">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E1235C" w:rsidRDefault="00E1235C">
      <w:pPr>
        <w:pStyle w:val="ProductList-Body"/>
      </w:pPr>
    </w:p>
    <w:p w:rsidR="00E1235C" w:rsidRDefault="00745FAB">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E1235C" w:rsidRDefault="00E123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1235C" w:rsidRDefault="00E1235C">
            <w:pPr>
              <w:pStyle w:val="ProductList-TableBody"/>
            </w:pPr>
          </w:p>
        </w:tc>
      </w:tr>
    </w:tbl>
    <w:p w:rsidR="00E1235C" w:rsidRDefault="00745FA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GroupHeading"/>
        <w:outlineLvl w:val="1"/>
      </w:pPr>
      <w:bookmarkStart w:id="66" w:name="_Sec608"/>
      <w:r>
        <w:t>Microsoft Dynamics</w:t>
      </w:r>
      <w:bookmarkEnd w:id="66"/>
      <w:r>
        <w:fldChar w:fldCharType="begin"/>
      </w:r>
      <w:r>
        <w:instrText xml:space="preserve"> TC "</w:instrText>
      </w:r>
      <w:bookmarkStart w:id="67" w:name="_Toc459470636"/>
      <w:r>
        <w:instrText>Microsoft Dynamics</w:instrText>
      </w:r>
      <w:bookmarkEnd w:id="67"/>
      <w:r>
        <w:instrText>" \l 2</w:instrText>
      </w:r>
      <w:r>
        <w:fldChar w:fldCharType="end"/>
      </w:r>
    </w:p>
    <w:p w:rsidR="00E1235C" w:rsidRDefault="00745FAB">
      <w:pPr>
        <w:pStyle w:val="ProductList-Offering2HeadingNoBorder"/>
        <w:outlineLvl w:val="2"/>
      </w:pPr>
      <w:bookmarkStart w:id="68" w:name="_Sec609"/>
      <w:r>
        <w:t>Microsoft Dynamics AX</w:t>
      </w:r>
      <w:bookmarkEnd w:id="68"/>
      <w:r>
        <w:fldChar w:fldCharType="begin"/>
      </w:r>
      <w:r>
        <w:instrText xml:space="preserve"> TC "</w:instrText>
      </w:r>
      <w:bookmarkStart w:id="69" w:name="_Toc459470637"/>
      <w:r>
        <w:instrText>Microsoft Dynamics AX</w:instrText>
      </w:r>
      <w:bookmarkEnd w:id="69"/>
      <w:r>
        <w:instrText>" \l 3</w:instrText>
      </w:r>
      <w:r>
        <w:fldChar w:fldCharType="end"/>
      </w:r>
    </w:p>
    <w:p w:rsidR="00E1235C" w:rsidRDefault="00745FAB">
      <w:pPr>
        <w:pStyle w:val="ProductList-Offering1SubSection"/>
        <w:outlineLvl w:val="3"/>
      </w:pPr>
      <w:bookmarkStart w:id="70" w:name="_Sec678"/>
      <w:r>
        <w:t>1. Ohjelman saatavuus</w:t>
      </w:r>
      <w:bookmarkEnd w:id="70"/>
    </w:p>
    <w:tbl>
      <w:tblPr>
        <w:tblStyle w:val="PURTable"/>
        <w:tblW w:w="0" w:type="dxa"/>
        <w:tblLook w:val="04A0" w:firstRow="1" w:lastRow="0" w:firstColumn="1" w:lastColumn="0" w:noHBand="0" w:noVBand="1"/>
      </w:tblPr>
      <w:tblGrid>
        <w:gridCol w:w="3986"/>
        <w:gridCol w:w="607"/>
        <w:gridCol w:w="609"/>
        <w:gridCol w:w="606"/>
        <w:gridCol w:w="598"/>
        <w:gridCol w:w="599"/>
        <w:gridCol w:w="606"/>
        <w:gridCol w:w="612"/>
        <w:gridCol w:w="733"/>
        <w:gridCol w:w="618"/>
        <w:gridCol w:w="608"/>
        <w:gridCol w:w="602"/>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lastRenderedPageBreak/>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none" w:sz="4" w:space="0" w:color="FFFFFF"/>
              <w:right w:val="none" w:sz="4" w:space="0" w:color="6E6E6E"/>
            </w:tcBorders>
          </w:tcPr>
          <w:p w:rsidR="00E1235C" w:rsidRDefault="00745FAB">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20" w:type="dxa"/>
            <w:tcBorders>
              <w:top w:val="dashed" w:sz="4" w:space="0" w:color="BFBFBF"/>
              <w:left w:val="none" w:sz="4" w:space="0" w:color="6E6E6E"/>
              <w:bottom w:val="none" w:sz="4" w:space="0" w:color="FFFFFF"/>
              <w:right w:val="none" w:sz="4" w:space="0" w:color="6E6E6E"/>
            </w:tcBorders>
          </w:tcPr>
          <w:p w:rsidR="00E1235C" w:rsidRDefault="00745FA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E1235C" w:rsidRDefault="00745FA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1235C" w:rsidRDefault="00745FAB">
      <w:pPr>
        <w:pStyle w:val="ProductList-Offering1SubSection"/>
        <w:outlineLvl w:val="3"/>
      </w:pPr>
      <w:bookmarkStart w:id="71" w:name="_Sec734"/>
      <w:r>
        <w:t>2. Tuotteen ehdot</w:t>
      </w:r>
      <w:bookmarkEnd w:id="71"/>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Aiemmat versiot: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745FAB">
      <w:pPr>
        <w:pStyle w:val="ProductList-Offering1SubSection"/>
        <w:outlineLvl w:val="3"/>
      </w:pPr>
      <w:bookmarkStart w:id="72" w:name="_Sec789"/>
      <w:r>
        <w:t>3. Käyttöoikeudet</w:t>
      </w:r>
      <w:bookmarkEnd w:id="72"/>
    </w:p>
    <w:tbl>
      <w:tblPr>
        <w:tblStyle w:val="PURTable"/>
        <w:tblW w:w="0" w:type="dxa"/>
        <w:tblLook w:val="04A0" w:firstRow="1" w:lastRow="0" w:firstColumn="1" w:lastColumn="0" w:noHBand="0" w:noVBand="1"/>
      </w:tblPr>
      <w:tblGrid>
        <w:gridCol w:w="3591"/>
        <w:gridCol w:w="3657"/>
        <w:gridCol w:w="3542"/>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Oikeuksiin sisältyvät teknologiat: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3.1 Palvelinohjelmiston käyttöoikeus</w:t>
      </w:r>
    </w:p>
    <w:p w:rsidR="00E1235C" w:rsidRDefault="00745FAB">
      <w:pPr>
        <w:pStyle w:val="ProductList-Body"/>
      </w:pPr>
      <w:r>
        <w:t>Ajan kirjaaminen vain palkanmaksun käsittelyä varten, kulujen kirjaaminen vain hyvitystä varten, henkilökohtaisten tietojen hallinta, näihin toimintoihin liittyvien ostojen luominen ja budjettien hallinta</w:t>
      </w:r>
    </w:p>
    <w:tbl>
      <w:tblPr>
        <w:tblStyle w:val="PURTable"/>
        <w:tblW w:w="0" w:type="dxa"/>
        <w:tblLook w:val="04A0" w:firstRow="1" w:lastRow="0" w:firstColumn="1" w:lastColumn="0" w:noHBand="0" w:noVBand="1"/>
      </w:tblPr>
      <w:tblGrid>
        <w:gridCol w:w="3648"/>
        <w:gridCol w:w="3568"/>
        <w:gridCol w:w="3574"/>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1235C" w:rsidRDefault="00745FA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E1235C" w:rsidRDefault="00745FAB">
            <w:pPr>
              <w:pStyle w:val="ProductList-TableBody"/>
            </w:pPr>
            <w:r>
              <w:t>Microsoft Dynamics AX Self Serve (User SL)</w:t>
            </w:r>
          </w:p>
        </w:tc>
      </w:tr>
      <w:tr w:rsidR="00E123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1235C" w:rsidRDefault="00745FAB">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E1235C" w:rsidRDefault="00745FAB">
            <w:pPr>
              <w:pStyle w:val="ProductList-TableBody"/>
            </w:pPr>
            <w:r>
              <w:t>Microsoft Dynamics AX Enterprise (User SL)</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745FAB">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
      </w:pPr>
    </w:p>
    <w:p w:rsidR="00E1235C" w:rsidRDefault="00745FAB">
      <w:pPr>
        <w:pStyle w:val="ProductList-SubClauseHeading"/>
        <w:outlineLvl w:val="5"/>
      </w:pPr>
      <w:r>
        <w:t>3.1.1 Microsoft Dynamics AX 2012 R3 Task CAL -käyttöoikeuteen liittyvät lisätoiminnot</w:t>
      </w:r>
    </w:p>
    <w:p w:rsidR="00E1235C" w:rsidRDefault="00745FAB">
      <w:pPr>
        <w:pStyle w:val="ProductList-BodyIndented"/>
      </w:pPr>
      <w:r>
        <w:t>Kirjaa ja hyväksy minkä tahansa laisia aika- ja kulusuoritteita, hyväksy laskuja, hyväksyä kaikki Self Serve -tapahtumat, käyttää kassalaitetta tai varastolaitetta ja käyttää kaupan hallintalaitetta</w:t>
      </w:r>
    </w:p>
    <w:tbl>
      <w:tblPr>
        <w:tblStyle w:val="PURTable0"/>
        <w:tblW w:w="0" w:type="dxa"/>
        <w:tblLook w:val="04A0" w:firstRow="1" w:lastRow="0" w:firstColumn="1" w:lastColumn="0" w:noHBand="0" w:noVBand="1"/>
      </w:tblPr>
      <w:tblGrid>
        <w:gridCol w:w="3527"/>
        <w:gridCol w:w="3448"/>
        <w:gridCol w:w="3455"/>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1235C" w:rsidRDefault="00745FA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E1235C" w:rsidRDefault="00745FAB">
            <w:pPr>
              <w:pStyle w:val="ProductList-TableBody"/>
            </w:pPr>
            <w:r>
              <w:t>Microsoft Dynamics AX 2012 R3 Task Additive CAL</w:t>
            </w:r>
          </w:p>
        </w:tc>
      </w:tr>
      <w:tr w:rsidR="00E123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1235C" w:rsidRDefault="00745FAB">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E1235C" w:rsidRDefault="00745FAB">
            <w:pPr>
              <w:pStyle w:val="ProductList-TableBody"/>
            </w:pPr>
            <w:r>
              <w:t>Microsoft Dynamics AX Enterprise (User SL)</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745FAB">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Indented"/>
      </w:pPr>
    </w:p>
    <w:p w:rsidR="00E1235C" w:rsidRDefault="00745FAB">
      <w:pPr>
        <w:pStyle w:val="ProductList-SubClauseHeading"/>
        <w:outlineLvl w:val="5"/>
      </w:pPr>
      <w:r>
        <w:t>3.1.2 Microsoft Dynamics AX 2012 R3 Functional CAL -käyttöoikeuteen liittyvät lisätoiminnot</w:t>
      </w:r>
    </w:p>
    <w:p w:rsidR="00E1235C" w:rsidRDefault="00745FAB">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 ja Self Serve -tapahtumat.</w:t>
      </w:r>
    </w:p>
    <w:tbl>
      <w:tblPr>
        <w:tblStyle w:val="PURTable0"/>
        <w:tblW w:w="0" w:type="dxa"/>
        <w:tblLook w:val="04A0" w:firstRow="1" w:lastRow="0" w:firstColumn="1" w:lastColumn="0" w:noHBand="0" w:noVBand="1"/>
      </w:tblPr>
      <w:tblGrid>
        <w:gridCol w:w="3522"/>
        <w:gridCol w:w="3454"/>
        <w:gridCol w:w="3454"/>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1235C" w:rsidRDefault="00745FA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E1235C" w:rsidRDefault="00745FAB">
            <w:pPr>
              <w:pStyle w:val="ProductList-TableBody"/>
            </w:pPr>
            <w:r>
              <w:t>Microsoft Dynamics AX 2012 R3 Functional Additive CAL</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745FAB">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Indented"/>
      </w:pPr>
    </w:p>
    <w:p w:rsidR="00E1235C" w:rsidRDefault="00745FAB">
      <w:pPr>
        <w:pStyle w:val="ProductList-SubClauseHeading"/>
        <w:outlineLvl w:val="5"/>
      </w:pPr>
      <w:r>
        <w:t>3.1.3 Microsoft Dynamics AX 2012 R3 Enterprise CAL -käyttöoikeuteen liittyvät lisätoiminnot</w:t>
      </w:r>
    </w:p>
    <w:p w:rsidR="00E1235C" w:rsidRDefault="00745FAB">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24"/>
        <w:gridCol w:w="3453"/>
        <w:gridCol w:w="3453"/>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1235C" w:rsidRDefault="00745FA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E1235C" w:rsidRDefault="00745FAB">
            <w:pPr>
              <w:pStyle w:val="ProductList-TableBody"/>
            </w:pPr>
            <w:r>
              <w:t>Microsoft Dynamics AX 2012 R3 Enterprise Additive CAL</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745FAB">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Indented"/>
      </w:pPr>
    </w:p>
    <w:p w:rsidR="00E1235C" w:rsidRDefault="00745FAB">
      <w:pPr>
        <w:pStyle w:val="ProductList-ClauseHeading"/>
        <w:outlineLvl w:val="4"/>
      </w:pPr>
      <w:r>
        <w:lastRenderedPageBreak/>
        <w:t>3.2 Muokkausoikeus</w:t>
      </w:r>
    </w:p>
    <w:p w:rsidR="00E1235C" w:rsidRDefault="00745FAB">
      <w:pPr>
        <w:pStyle w:val="ProductList-Body"/>
      </w:pPr>
      <w: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p>
    <w:p w:rsidR="00E1235C" w:rsidRDefault="00E1235C">
      <w:pPr>
        <w:pStyle w:val="ProductList-Body"/>
      </w:pPr>
    </w:p>
    <w:p w:rsidR="00E1235C" w:rsidRDefault="00745FAB">
      <w:pPr>
        <w:pStyle w:val="ProductList-ClauseHeading"/>
        <w:outlineLvl w:val="4"/>
      </w:pPr>
      <w:r>
        <w:t>3.3 Dynamics AX Standard Commerce Server Core -- Ydinkerroin</w:t>
      </w:r>
    </w:p>
    <w:p w:rsidR="00E1235C" w:rsidRDefault="00745FAB">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vähimmäismäärää Fyysistä suoritinta kohden ei sovelleta Dynamics AX Standard Commerce Server Coren osalta. Vaadittujen käyttöoikeuksien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kerrottuna sovellettavalla Ydinkertoimella, joka on ilmoitettu osoitteessa </w:t>
      </w:r>
      <w:hyperlink r:id="rId44">
        <w:r>
          <w:rPr>
            <w:color w:val="00467F"/>
            <w:u w:val="single"/>
          </w:rPr>
          <w:t>http://go.microsoft.com/fwlink/?LinkID=229882</w:t>
        </w:r>
      </w:hyperlink>
      <w:r>
        <w:t>.</w:t>
      </w:r>
    </w:p>
    <w:p w:rsidR="00E1235C" w:rsidRDefault="00E1235C">
      <w:pPr>
        <w:pStyle w:val="ProductList-Body"/>
      </w:pPr>
    </w:p>
    <w:p w:rsidR="00E1235C" w:rsidRDefault="00745FAB">
      <w:pPr>
        <w:pStyle w:val="ProductList-ClauseHeading"/>
        <w:outlineLvl w:val="4"/>
      </w:pPr>
      <w:r>
        <w:t>3.4 Lisäohjelmisto</w:t>
      </w:r>
    </w:p>
    <w:tbl>
      <w:tblPr>
        <w:tblStyle w:val="PURTable"/>
        <w:tblW w:w="0" w:type="dxa"/>
        <w:tblLook w:val="04A0" w:firstRow="1" w:lastRow="0" w:firstColumn="1" w:lastColumn="0" w:noHBand="0" w:noVBand="1"/>
      </w:tblPr>
      <w:tblGrid>
        <w:gridCol w:w="3644"/>
        <w:gridCol w:w="3613"/>
        <w:gridCol w:w="3533"/>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1235C" w:rsidRDefault="00E1235C">
            <w:pPr>
              <w:pStyle w:val="ProductList-TableBody"/>
            </w:pPr>
          </w:p>
        </w:tc>
      </w:tr>
    </w:tbl>
    <w:p w:rsidR="00E1235C" w:rsidRDefault="00745FAB">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1"/>
        <w:gridCol w:w="3568"/>
        <w:gridCol w:w="363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1235C" w:rsidRDefault="00745FA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1235C" w:rsidRDefault="00745FAB">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(vain palvelin- ja ydinkäyttöoikeudet)</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 ja ydinkäyttöoikeudet)</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4.1 Lokalisointi ja päivitykset</w:t>
      </w:r>
    </w:p>
    <w:p w:rsidR="00E1235C" w:rsidRDefault="00745FAB">
      <w:pPr>
        <w:pStyle w:val="ProductList-Body"/>
      </w:pPr>
      <w:r>
        <w:t xml:space="preserve">Asiakas on oikeutettu vastaanottamaan ja käyttämään päivityksiä, jotka liittyvät valtionhallinnon vero- ja säädösvaatimuksiin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sillä edellytyksellä, että asiakkaalla on aktiivinen SA-ylläpito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74" w:name="_Sec610"/>
      <w:r>
        <w:t>Microsoft Dynamics CRM</w:t>
      </w:r>
      <w:bookmarkEnd w:id="74"/>
      <w:r>
        <w:fldChar w:fldCharType="begin"/>
      </w:r>
      <w:r>
        <w:instrText xml:space="preserve"> TC "</w:instrText>
      </w:r>
      <w:bookmarkStart w:id="75" w:name="_Toc459470638"/>
      <w:r>
        <w:instrText>Microsoft Dynamics CRM</w:instrText>
      </w:r>
      <w:bookmarkEnd w:id="75"/>
      <w:r>
        <w:instrText>" \l 3</w:instrText>
      </w:r>
      <w:r>
        <w:fldChar w:fldCharType="end"/>
      </w:r>
    </w:p>
    <w:p w:rsidR="00E1235C" w:rsidRDefault="00745FAB">
      <w:pPr>
        <w:pStyle w:val="ProductList-Offering1SubSection"/>
        <w:outlineLvl w:val="3"/>
      </w:pPr>
      <w:bookmarkStart w:id="76" w:name="_Sec679"/>
      <w:r>
        <w:t>1. Ohjelman saatavuus</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CRM 2016 Essentials CAL</w:t>
            </w:r>
            <w:r>
              <w:fldChar w:fldCharType="begin"/>
            </w:r>
            <w:r>
              <w:instrText xml:space="preserve"> XE "Microsoft Dynamics CRM 2016 Essentials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 xml:space="preserve">Microsoft Dynamics CRM 2016 Basic CAL </w:t>
            </w:r>
            <w:r>
              <w:fldChar w:fldCharType="begin"/>
            </w:r>
            <w:r>
              <w:instrText xml:space="preserve"> XE "Microsoft Dynamics CRM 2016 Basic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CRM 2016 Professional CAL</w:t>
            </w:r>
            <w:r>
              <w:fldChar w:fldCharType="begin"/>
            </w:r>
            <w:r>
              <w:instrText xml:space="preserve"> XE "Microsoft Dynamics CRM 2016 Professional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1235C" w:rsidRDefault="00745F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1235C" w:rsidRDefault="00745FAB">
      <w:pPr>
        <w:pStyle w:val="ProductList-Offering1SubSection"/>
        <w:outlineLvl w:val="3"/>
      </w:pPr>
      <w:bookmarkStart w:id="77" w:name="_Sec735"/>
      <w:r>
        <w:t>2. Tuotteen ehdot</w:t>
      </w:r>
      <w:bookmarkEnd w:id="77"/>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Aiemmat versiot: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745FAB">
      <w:pPr>
        <w:pStyle w:val="ProductList-Offering1SubSection"/>
        <w:outlineLvl w:val="3"/>
      </w:pPr>
      <w:bookmarkStart w:id="78" w:name="_Sec790"/>
      <w:r>
        <w:t>3. Käyttöoikeudet</w:t>
      </w:r>
      <w:bookmarkEnd w:id="78"/>
    </w:p>
    <w:tbl>
      <w:tblPr>
        <w:tblStyle w:val="PURTable"/>
        <w:tblW w:w="0" w:type="dxa"/>
        <w:tblLook w:val="04A0" w:firstRow="1" w:lastRow="0" w:firstColumn="1" w:lastColumn="0" w:noHBand="0" w:noVBand="1"/>
      </w:tblPr>
      <w:tblGrid>
        <w:gridCol w:w="3591"/>
        <w:gridCol w:w="3657"/>
        <w:gridCol w:w="3542"/>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w:t>
            </w:r>
            <w:hyperlink w:anchor="_Sec545">
              <w:r>
                <w:rPr>
                  <w:color w:val="00467F"/>
                  <w:u w:val="single"/>
                </w:rPr>
                <w:t>erikoispalvelimet</w:t>
              </w:r>
            </w:hyperlink>
            <w:r>
              <w:t xml:space="preserve"> - vain Workgroup Server</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xml:space="preserve">: Käyttöoikeus toimitettu Palvelimen kanssa, pois lukien Asiakkaan tai sen Konserniyhtiöiden alihankkijat tai </w:t>
            </w:r>
            <w:r>
              <w:lastRenderedPageBreak/>
              <w:t>edustajat. CAL-käyttöoikeudet vaaditaan käyttöön Microsoft Dynamics CRM 2016 -asiakkaiden kautta (kaikki versiot paitsi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lastRenderedPageBreak/>
              <w:t>Oikeuksiin sisältyvät teknologiat: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3.1 Palvelinohjelmiston käyttöoikeus</w:t>
      </w:r>
    </w:p>
    <w:p w:rsidR="00E1235C" w:rsidRDefault="00745FAB">
      <w:pPr>
        <w:pStyle w:val="ProductList-Body"/>
      </w:pPr>
      <w:r>
        <w:t>Täyden käyttöoikeudet: toiminnot, muistiinpanot, mukautetut oikeustoimiyksiköt, tilit, yhteystiedot</w:t>
      </w:r>
    </w:p>
    <w:tbl>
      <w:tblPr>
        <w:tblStyle w:val="PURTable"/>
        <w:tblW w:w="0" w:type="dxa"/>
        <w:tblLook w:val="04A0" w:firstRow="1" w:lastRow="0" w:firstColumn="1" w:lastColumn="0" w:noHBand="0" w:noVBand="1"/>
      </w:tblPr>
      <w:tblGrid>
        <w:gridCol w:w="3641"/>
        <w:gridCol w:w="3566"/>
        <w:gridCol w:w="3583"/>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1235C" w:rsidRDefault="00745FA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E1235C" w:rsidRDefault="00745FAB">
            <w:pPr>
              <w:pStyle w:val="ProductList-TableBody"/>
            </w:pPr>
            <w:r>
              <w:t>Microsoft Dynamics CRM Online Essential (User SL)</w:t>
            </w:r>
          </w:p>
        </w:tc>
      </w:tr>
      <w:tr w:rsidR="00E123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1235C" w:rsidRDefault="00745FAB">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E1235C" w:rsidRDefault="00745FAB">
            <w:pPr>
              <w:pStyle w:val="ProductList-TableBody"/>
            </w:pPr>
            <w:r>
              <w:t>Microsoft Dynamics CRM Online Professional (User SL)</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745FAB">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
      </w:pPr>
    </w:p>
    <w:p w:rsidR="00E1235C" w:rsidRDefault="00745FAB">
      <w:pPr>
        <w:pStyle w:val="ProductList-SubClauseHeading"/>
        <w:outlineLvl w:val="5"/>
      </w:pPr>
      <w:r>
        <w:t>3.1.1 Microsoft Dynamics CRM 2016 Basic Use Additive CAL -käyttöoikeuteen liittyvät lisätoiminnot</w:t>
      </w:r>
    </w:p>
    <w:p w:rsidR="00E1235C" w:rsidRDefault="00745FAB">
      <w:pPr>
        <w:pStyle w:val="ProductList-BodyIndented"/>
      </w:pPr>
      <w:r>
        <w:t>Täydet käyttöoikeudet tapauksiin, liideihin, käyttäjäraportteihin, kojelautoihin ja kaavioihin. Vain luku -oikeudet / rajoitetut 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w:t>
      </w:r>
    </w:p>
    <w:tbl>
      <w:tblPr>
        <w:tblStyle w:val="PURTable0"/>
        <w:tblW w:w="0" w:type="dxa"/>
        <w:tblLook w:val="04A0" w:firstRow="1" w:lastRow="0" w:firstColumn="1" w:lastColumn="0" w:noHBand="0" w:noVBand="1"/>
      </w:tblPr>
      <w:tblGrid>
        <w:gridCol w:w="3518"/>
        <w:gridCol w:w="3445"/>
        <w:gridCol w:w="346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1235C" w:rsidRDefault="00745FA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E1235C" w:rsidRDefault="00745FAB">
            <w:pPr>
              <w:pStyle w:val="ProductList-TableBody"/>
            </w:pPr>
            <w:r>
              <w:t>Microsoft Dynamics CRM Online Basic (User SL)</w:t>
            </w:r>
          </w:p>
        </w:tc>
      </w:tr>
      <w:tr w:rsidR="00E123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1235C" w:rsidRDefault="00745FAB">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E1235C" w:rsidRDefault="00745FAB">
            <w:pPr>
              <w:pStyle w:val="ProductList-TableBody"/>
            </w:pPr>
            <w:r>
              <w:t>Microsoft Dynamics CRM Online Professional (User SL)</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745FAB">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Indented"/>
      </w:pPr>
    </w:p>
    <w:p w:rsidR="00E1235C" w:rsidRDefault="00745FAB">
      <w:pPr>
        <w:pStyle w:val="ProductList-SubClauseHeading"/>
        <w:outlineLvl w:val="5"/>
      </w:pPr>
      <w:r>
        <w:t>3.1.2 Microsoft Dynamics CRM 2016 Professional Use Additive CAL -käyttöoikeuteen liittyvät lisätoiminnot</w:t>
      </w:r>
    </w:p>
    <w:p w:rsidR="00E1235C" w:rsidRDefault="00745FAB">
      <w:pPr>
        <w:pStyle w:val="ProductList-BodyIndented"/>
      </w:pPr>
      <w:r>
        <w:t>Täydet käyttöoikeudet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 työnkulkujen luontiin, tietojen massatuontiin ja mukautukseen missä tahansa yksikössä</w:t>
      </w:r>
    </w:p>
    <w:tbl>
      <w:tblPr>
        <w:tblStyle w:val="PURTable0"/>
        <w:tblW w:w="0" w:type="dxa"/>
        <w:tblLook w:val="04A0" w:firstRow="1" w:lastRow="0" w:firstColumn="1" w:lastColumn="0" w:noHBand="0" w:noVBand="1"/>
      </w:tblPr>
      <w:tblGrid>
        <w:gridCol w:w="3510"/>
        <w:gridCol w:w="3460"/>
        <w:gridCol w:w="3460"/>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1235C" w:rsidRDefault="00745FA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E1235C" w:rsidRDefault="00745FAB">
            <w:pPr>
              <w:pStyle w:val="ProductList-TableBody"/>
            </w:pPr>
            <w:r>
              <w:t>Microsoft Dynamics CRM Online Professional (User SL)</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745FAB">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E1235C" w:rsidRDefault="00745FAB">
            <w:pPr>
              <w:pStyle w:val="ProductList-TableBody"/>
            </w:pPr>
            <w:r>
              <w:t>Microsoft Dynamics CRM Online Enterprise (User SL)</w:t>
            </w:r>
          </w:p>
        </w:tc>
      </w:tr>
    </w:tbl>
    <w:p w:rsidR="00E1235C" w:rsidRDefault="00E1235C">
      <w:pPr>
        <w:pStyle w:val="ProductList-BodyIndented"/>
      </w:pPr>
    </w:p>
    <w:p w:rsidR="00E1235C" w:rsidRDefault="00745FAB">
      <w:pPr>
        <w:pStyle w:val="ProductList-ClauseHeading"/>
        <w:outlineLvl w:val="4"/>
      </w:pPr>
      <w:r>
        <w:t>3.2 Yammer</w:t>
      </w:r>
    </w:p>
    <w:p w:rsidR="00E1235C" w:rsidRDefault="00745FAB">
      <w:pPr>
        <w:pStyle w:val="ProductList-Body"/>
      </w:pPr>
      <w:r>
        <w:t>Microsoft Dynamic CRM- ja Yammer</w:t>
      </w:r>
      <w:r>
        <w:fldChar w:fldCharType="begin"/>
      </w:r>
      <w:r>
        <w:instrText xml:space="preserve"> XE "Yammer" </w:instrText>
      </w:r>
      <w:r>
        <w:fldChar w:fldCharType="end"/>
      </w:r>
      <w:r>
        <w:t>-palvelut yhdistävän ohjelmiston avulla tiettyjä Yammerista peräisin olevia tietoja voidaan jakaa Online-palveluiden kanssa. Online-palveluiden ehdot koskevat Asiakkaan Yammerin käyttöä.</w:t>
      </w:r>
    </w:p>
    <w:p w:rsidR="00E1235C" w:rsidRDefault="00E1235C">
      <w:pPr>
        <w:pStyle w:val="ProductList-Body"/>
      </w:pPr>
    </w:p>
    <w:p w:rsidR="00E1235C" w:rsidRDefault="00745FAB">
      <w:pPr>
        <w:pStyle w:val="ProductList-ClauseHeading"/>
        <w:outlineLvl w:val="4"/>
      </w:pPr>
      <w:r>
        <w:t>3.3 Korvaavan palvelimen käyttöoikeudet</w:t>
      </w:r>
    </w:p>
    <w:p w:rsidR="00E1235C" w:rsidRDefault="00745FAB">
      <w:pPr>
        <w:pStyle w:val="ProductList-Body"/>
      </w:pPr>
      <w:r>
        <w:t xml:space="preserve">Asiakas saa käyttää samaa määrää palvelinohjelmiston passiivisia korvaavia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väliaikaista tukea varten missä tahansa sellaisessa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jossa Asiakas käyttää palvelinohjelmiston Kopioita. Asiakas saa käyttää passiivisia korvaavia Kopioita muussa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1235C" w:rsidRDefault="00E1235C">
      <w:pPr>
        <w:pStyle w:val="ProductList-Body"/>
      </w:pPr>
    </w:p>
    <w:p w:rsidR="00E1235C" w:rsidRDefault="00745FAB">
      <w:pPr>
        <w:pStyle w:val="ProductList-ClauseHeading"/>
        <w:outlineLvl w:val="4"/>
      </w:pPr>
      <w:r>
        <w:t>3.4 Lisäohjelmisto</w:t>
      </w:r>
    </w:p>
    <w:tbl>
      <w:tblPr>
        <w:tblStyle w:val="PURTable"/>
        <w:tblW w:w="0" w:type="dxa"/>
        <w:tblLook w:val="04A0" w:firstRow="1" w:lastRow="0" w:firstColumn="1" w:lastColumn="0" w:noHBand="0" w:noVBand="1"/>
      </w:tblPr>
      <w:tblGrid>
        <w:gridCol w:w="3615"/>
        <w:gridCol w:w="3592"/>
        <w:gridCol w:w="3583"/>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Microsoft Dynamics CRM 2016 Microsoft Office Outlook</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Dynamics CRM Reporting Extensions for Microsoft Dynamics CRM 2016</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Dynamics Marketing Connector for Microsoft Dynamics CRM (ei Workgroup Server)</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pPr>
          </w:p>
        </w:tc>
      </w:tr>
    </w:tbl>
    <w:p w:rsidR="00E1235C" w:rsidRDefault="00745FAB">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17"/>
        <w:gridCol w:w="3554"/>
        <w:gridCol w:w="361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4.1 Microsoft Dynamics CRM 2016 Professional Additive CAL – Unified Service Desk</w:t>
      </w:r>
    </w:p>
    <w:p w:rsidR="00E1235C" w:rsidRDefault="00745FAB">
      <w:pPr>
        <w:pStyle w:val="ProductList-Body"/>
      </w:pPr>
      <w:r>
        <w:t xml:space="preserve">Jokaiselle sellaiselle Microsoft Dynamics CRM 2016 Professional Additive CAL -käyttöoikeudelle, jolle Asiakkaalla on SA-ylläpito, Asiakas saa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E1235C" w:rsidRDefault="00E1235C">
      <w:pPr>
        <w:pStyle w:val="ProductList-Body"/>
      </w:pPr>
    </w:p>
    <w:p w:rsidR="00E1235C" w:rsidRDefault="00745FAB">
      <w:pPr>
        <w:pStyle w:val="ProductList-ClauseHeading"/>
        <w:outlineLvl w:val="4"/>
      </w:pPr>
      <w:r>
        <w:t>4.2 Microsoft Dynamics CustomerSource</w:t>
      </w:r>
    </w:p>
    <w:p w:rsidR="00E1235C" w:rsidRDefault="00745FAB">
      <w:pPr>
        <w:pStyle w:val="ProductList-Body"/>
      </w:pPr>
      <w:r>
        <w:t xml:space="preserve">Microsoft Dynamics -asiakkaat, joilla on aktiivinen SA-ylläpito tai Online-tilaus, voivat käyttää CustomerSourcea. </w:t>
      </w:r>
    </w:p>
    <w:p w:rsidR="00E1235C" w:rsidRDefault="00E1235C">
      <w:pPr>
        <w:pStyle w:val="PURBreadcrumb"/>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470639"/>
      <w:r>
        <w:instrText>Microsoft Identity Manager</w:instrText>
      </w:r>
      <w:bookmarkEnd w:id="81"/>
      <w:r>
        <w:instrText>" \l 2</w:instrText>
      </w:r>
      <w:r>
        <w:fldChar w:fldCharType="end"/>
      </w:r>
    </w:p>
    <w:p w:rsidR="00E1235C" w:rsidRDefault="00745FAB">
      <w:pPr>
        <w:pStyle w:val="ProductList-Offering1SubSection"/>
        <w:outlineLvl w:val="2"/>
      </w:pPr>
      <w:bookmarkStart w:id="82" w:name="_Sec677"/>
      <w:r>
        <w:t>1. Ohjelman saatavuus</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BFBFBF"/>
              <w:bottom w:val="dashed" w:sz="4" w:space="0" w:color="BFBFBF"/>
              <w:right w:val="none" w:sz="4" w:space="0" w:color="6E6E6E"/>
            </w:tcBorders>
          </w:tcPr>
          <w:p w:rsidR="00E1235C" w:rsidRDefault="00745FAB">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none" w:sz="4" w:space="0" w:color="BFBFBF"/>
              <w:bottom w:val="none" w:sz="4" w:space="0" w:color="BFBFBF"/>
              <w:right w:val="none" w:sz="4" w:space="0" w:color="6E6E6E"/>
            </w:tcBorders>
          </w:tcPr>
          <w:p w:rsidR="00E1235C" w:rsidRDefault="00745FA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1235C" w:rsidRDefault="00745F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1235C" w:rsidRDefault="00745FAB">
      <w:pPr>
        <w:pStyle w:val="ProductList-Offering1SubSection"/>
        <w:outlineLvl w:val="2"/>
      </w:pPr>
      <w:bookmarkStart w:id="83" w:name="_Sec733"/>
      <w:r>
        <w:t>2. Tuotteen ehdot</w:t>
      </w:r>
      <w:bookmarkEnd w:id="83"/>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Aiemmat versiot: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745FAB">
      <w:pPr>
        <w:pStyle w:val="ProductList-Offering1SubSection"/>
        <w:outlineLvl w:val="2"/>
      </w:pPr>
      <w:bookmarkStart w:id="84" w:name="_Sec788"/>
      <w:r>
        <w:t>3. Käyttöoikeudet</w:t>
      </w:r>
      <w:bookmarkEnd w:id="84"/>
    </w:p>
    <w:tbl>
      <w:tblPr>
        <w:tblStyle w:val="PURTable"/>
        <w:tblW w:w="0" w:type="dxa"/>
        <w:tblLook w:val="04A0" w:firstRow="1" w:lastRow="0" w:firstColumn="1" w:lastColumn="0" w:noHBand="0" w:noVBand="1"/>
      </w:tblPr>
      <w:tblGrid>
        <w:gridCol w:w="3591"/>
        <w:gridCol w:w="3657"/>
        <w:gridCol w:w="3542"/>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Oikeuksiin sisältyvät teknologiat: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E1235C" w:rsidRDefault="00E123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1235C" w:rsidRDefault="00E1235C">
            <w:pPr>
              <w:pStyle w:val="ProductList-TableBody"/>
            </w:pPr>
          </w:p>
        </w:tc>
      </w:tr>
    </w:tbl>
    <w:p w:rsidR="00E1235C" w:rsidRDefault="00745FAB">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70"/>
        <w:gridCol w:w="3579"/>
        <w:gridCol w:w="364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GroupHeading"/>
        <w:outlineLvl w:val="1"/>
      </w:pPr>
      <w:bookmarkStart w:id="86" w:name="_Sec611"/>
      <w:r>
        <w:t>Office Applications</w:t>
      </w:r>
      <w:bookmarkEnd w:id="86"/>
      <w:r>
        <w:fldChar w:fldCharType="begin"/>
      </w:r>
      <w:r>
        <w:instrText xml:space="preserve"> TC "</w:instrText>
      </w:r>
      <w:bookmarkStart w:id="87" w:name="_Toc459470640"/>
      <w:r>
        <w:instrText>Office Applications</w:instrText>
      </w:r>
      <w:bookmarkEnd w:id="87"/>
      <w:r>
        <w:instrText>" \l 2</w:instrText>
      </w:r>
      <w:r>
        <w:fldChar w:fldCharType="end"/>
      </w:r>
    </w:p>
    <w:p w:rsidR="00E1235C" w:rsidRDefault="00745FAB">
      <w:pPr>
        <w:pStyle w:val="ProductList-Offering2HeadingNoBorder"/>
        <w:outlineLvl w:val="2"/>
      </w:pPr>
      <w:bookmarkStart w:id="88" w:name="_Sec636"/>
      <w:r>
        <w:t>Office-työasemasovellukset</w:t>
      </w:r>
      <w:bookmarkEnd w:id="88"/>
      <w:r>
        <w:fldChar w:fldCharType="begin"/>
      </w:r>
      <w:r>
        <w:instrText xml:space="preserve"> TC "</w:instrText>
      </w:r>
      <w:bookmarkStart w:id="89" w:name="_Toc459470641"/>
      <w:r>
        <w:instrText>Office-työasemasovellukset</w:instrText>
      </w:r>
      <w:bookmarkEnd w:id="89"/>
      <w:r>
        <w:instrText>" \l 3</w:instrText>
      </w:r>
      <w:r>
        <w:fldChar w:fldCharType="end"/>
      </w:r>
    </w:p>
    <w:p w:rsidR="00E1235C" w:rsidRDefault="00745FAB">
      <w:pPr>
        <w:pStyle w:val="ProductList-Offering1SubSection"/>
        <w:outlineLvl w:val="3"/>
      </w:pPr>
      <w:bookmarkStart w:id="90" w:name="_Sec681"/>
      <w:r>
        <w:t>1. Ohjelman saatavuus</w:t>
      </w:r>
      <w:bookmarkEnd w:id="90"/>
    </w:p>
    <w:tbl>
      <w:tblPr>
        <w:tblStyle w:val="PURTable"/>
        <w:tblW w:w="0" w:type="dxa"/>
        <w:tblLook w:val="04A0" w:firstRow="1" w:lastRow="0" w:firstColumn="1" w:lastColumn="0" w:noHBand="0" w:noVBand="1"/>
      </w:tblPr>
      <w:tblGrid>
        <w:gridCol w:w="3851"/>
        <w:gridCol w:w="608"/>
        <w:gridCol w:w="595"/>
        <w:gridCol w:w="598"/>
        <w:gridCol w:w="693"/>
        <w:gridCol w:w="586"/>
        <w:gridCol w:w="598"/>
        <w:gridCol w:w="715"/>
        <w:gridCol w:w="634"/>
        <w:gridCol w:w="616"/>
        <w:gridCol w:w="601"/>
        <w:gridCol w:w="689"/>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000000"/>
              <w:bottom w:val="dashed" w:sz="4" w:space="0" w:color="BFBFBF"/>
              <w:right w:val="single" w:sz="6" w:space="0" w:color="FFFFFF"/>
            </w:tcBorders>
          </w:tcPr>
          <w:p w:rsidR="00E1235C" w:rsidRDefault="00745FA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000000"/>
              <w:bottom w:val="dashed" w:sz="4" w:space="0" w:color="BFBFBF"/>
              <w:right w:val="single" w:sz="6" w:space="0" w:color="FFFFFF"/>
            </w:tcBorders>
          </w:tcPr>
          <w:p w:rsidR="00E1235C" w:rsidRDefault="00745FA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000000"/>
              <w:bottom w:val="dashed" w:sz="4" w:space="0" w:color="BFBFBF"/>
              <w:right w:val="single" w:sz="6" w:space="0" w:color="FFFFFF"/>
            </w:tcBorders>
          </w:tcPr>
          <w:p w:rsidR="00E1235C" w:rsidRDefault="00745FA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000000"/>
              <w:bottom w:val="dashed" w:sz="4" w:space="0" w:color="BFBFBF"/>
              <w:right w:val="single" w:sz="6" w:space="0" w:color="FFFFFF"/>
            </w:tcBorders>
          </w:tcPr>
          <w:p w:rsidR="00E1235C" w:rsidRDefault="00745FA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none" w:sz="4" w:space="0" w:color="000000"/>
              <w:bottom w:val="dashed" w:sz="4" w:space="0" w:color="BFBFBF"/>
              <w:right w:val="single" w:sz="6" w:space="0" w:color="FFFFFF"/>
            </w:tcBorders>
          </w:tcPr>
          <w:p w:rsidR="00E1235C" w:rsidRDefault="00745FAB">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000000"/>
              <w:bottom w:val="dashed" w:sz="4" w:space="0" w:color="BFBFBF"/>
              <w:right w:val="single" w:sz="6" w:space="0" w:color="FFFFFF"/>
            </w:tcBorders>
          </w:tcPr>
          <w:p w:rsidR="00E1235C" w:rsidRDefault="00745FA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000000"/>
              <w:bottom w:val="dashed" w:sz="4" w:space="0" w:color="BFBFBF"/>
              <w:right w:val="single" w:sz="6" w:space="0" w:color="FFFFFF"/>
            </w:tcBorders>
          </w:tcPr>
          <w:p w:rsidR="00E1235C" w:rsidRDefault="00745FA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000000"/>
              <w:bottom w:val="dashed" w:sz="4" w:space="0" w:color="BFBFBF"/>
              <w:right w:val="single" w:sz="6" w:space="0" w:color="FFFFFF"/>
            </w:tcBorders>
          </w:tcPr>
          <w:p w:rsidR="00E1235C" w:rsidRDefault="00745FA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000000"/>
              <w:bottom w:val="dashed" w:sz="4" w:space="0" w:color="BFBFBF"/>
              <w:right w:val="single" w:sz="6" w:space="0" w:color="FFFFFF"/>
            </w:tcBorders>
          </w:tcPr>
          <w:p w:rsidR="00E1235C" w:rsidRDefault="00745FA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000000"/>
              <w:bottom w:val="dashed" w:sz="4" w:space="0" w:color="BFBFBF"/>
              <w:right w:val="single" w:sz="6" w:space="0" w:color="FFFFFF"/>
            </w:tcBorders>
          </w:tcPr>
          <w:p w:rsidR="00E1235C" w:rsidRDefault="00745FA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none" w:sz="4" w:space="0" w:color="000000"/>
              <w:bottom w:val="dashed" w:sz="4" w:space="0" w:color="BFBFBF"/>
              <w:right w:val="single" w:sz="6" w:space="0" w:color="FFFFFF"/>
            </w:tcBorders>
          </w:tcPr>
          <w:p w:rsidR="00E1235C" w:rsidRDefault="00745FA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000000"/>
              <w:bottom w:val="dashed" w:sz="4" w:space="0" w:color="BFBFBF"/>
              <w:right w:val="single" w:sz="6" w:space="0" w:color="FFFFFF"/>
            </w:tcBorders>
          </w:tcPr>
          <w:p w:rsidR="00E1235C" w:rsidRDefault="00745FAB">
            <w:pPr>
              <w:pStyle w:val="ProductList-TableBody"/>
            </w:pPr>
            <w:r>
              <w:rPr>
                <w:color w:val="000000"/>
              </w:rPr>
              <w:lastRenderedPageBreak/>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none" w:sz="4" w:space="0" w:color="000000"/>
              <w:bottom w:val="dashed" w:sz="4" w:space="0" w:color="BFBFBF"/>
              <w:right w:val="single" w:sz="6" w:space="0" w:color="FFFFFF"/>
            </w:tcBorders>
          </w:tcPr>
          <w:p w:rsidR="00E1235C" w:rsidRDefault="00745FA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000000"/>
              <w:bottom w:val="dashed" w:sz="4" w:space="0" w:color="BFBFBF"/>
              <w:right w:val="single" w:sz="6" w:space="0" w:color="FFFFFF"/>
            </w:tcBorders>
          </w:tcPr>
          <w:p w:rsidR="00E1235C" w:rsidRDefault="00745FA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000000"/>
              <w:bottom w:val="dashed" w:sz="4" w:space="0" w:color="BFBFBF"/>
              <w:right w:val="single" w:sz="6" w:space="0" w:color="FFFFFF"/>
            </w:tcBorders>
          </w:tcPr>
          <w:p w:rsidR="00E1235C" w:rsidRDefault="00745FA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000000"/>
              <w:bottom w:val="dashed" w:sz="4" w:space="0" w:color="BFBFBF"/>
              <w:right w:val="single" w:sz="6" w:space="0" w:color="FFFFFF"/>
            </w:tcBorders>
          </w:tcPr>
          <w:p w:rsidR="00E1235C" w:rsidRDefault="00745FAB">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1235C" w:rsidRDefault="00745F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1235C" w:rsidRDefault="00E1235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000000"/>
              <w:bottom w:val="none" w:sz="4" w:space="0" w:color="BFBFBF"/>
              <w:right w:val="single" w:sz="6" w:space="0" w:color="FFFFFF"/>
            </w:tcBorders>
          </w:tcPr>
          <w:p w:rsidR="00E1235C" w:rsidRDefault="00745FAB">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1235C" w:rsidRDefault="00745FA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1235C" w:rsidRDefault="00745FA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1235C" w:rsidRDefault="00E1235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bl>
    <w:p w:rsidR="00E1235C" w:rsidRDefault="00745FAB">
      <w:pPr>
        <w:pStyle w:val="ProductList-Offering1SubSection"/>
        <w:outlineLvl w:val="3"/>
      </w:pPr>
      <w:bookmarkStart w:id="91" w:name="_Sec736"/>
      <w:r>
        <w:t>2. Tuotteen ehdot</w:t>
      </w:r>
      <w:bookmarkEnd w:id="91"/>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Aiemmat versiot: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2.1 Project Professional 2016</w:t>
      </w:r>
    </w:p>
    <w:p w:rsidR="00E1235C" w:rsidRDefault="00745FAB">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E1235C" w:rsidRDefault="00E1235C">
      <w:pPr>
        <w:pStyle w:val="ProductList-Body"/>
      </w:pPr>
    </w:p>
    <w:p w:rsidR="00E1235C" w:rsidRDefault="00745FAB">
      <w:pPr>
        <w:pStyle w:val="ProductList-ClauseHeading"/>
        <w:outlineLvl w:val="4"/>
      </w:pPr>
      <w:r>
        <w:t>2.2 Kotityöskentely</w:t>
      </w:r>
    </w:p>
    <w:p w:rsidR="00E1235C" w:rsidRDefault="00745FAB">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E1235C" w:rsidRDefault="00E1235C">
      <w:pPr>
        <w:pStyle w:val="ProductList-Body"/>
      </w:pPr>
    </w:p>
    <w:p w:rsidR="00E1235C" w:rsidRDefault="00745FAB">
      <w:pPr>
        <w:pStyle w:val="ProductList-ClauseHeading"/>
        <w:outlineLvl w:val="4"/>
      </w:pPr>
      <w:r>
        <w:t>2.3 Alustasta riippumaton</w:t>
      </w:r>
    </w:p>
    <w:p w:rsidR="00E1235C" w:rsidRDefault="00745FAB">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rsidR="00E1235C" w:rsidRDefault="00E1235C">
      <w:pPr>
        <w:pStyle w:val="ProductList-Body"/>
      </w:pPr>
    </w:p>
    <w:p w:rsidR="00E1235C" w:rsidRDefault="00745FAB">
      <w:pPr>
        <w:pStyle w:val="ProductList-ClauseHeading"/>
        <w:outlineLvl w:val="4"/>
      </w:pPr>
      <w:r>
        <w:t>2.4 Seuraavat versiot</w:t>
      </w:r>
    </w:p>
    <w:p w:rsidR="00E1235C" w:rsidRDefault="00745FAB">
      <w:pPr>
        <w:pStyle w:val="ProductList-Body"/>
      </w:pPr>
      <w:r>
        <w:t>Skype for Business 2016 on Lync 2013:n seuraajaversio.</w:t>
      </w:r>
    </w:p>
    <w:p w:rsidR="00E1235C" w:rsidRDefault="00E1235C">
      <w:pPr>
        <w:pStyle w:val="ProductList-Body"/>
      </w:pPr>
    </w:p>
    <w:p w:rsidR="00E1235C" w:rsidRDefault="00745FAB">
      <w:pPr>
        <w:pStyle w:val="ProductList-ClauseHeading"/>
        <w:outlineLvl w:val="4"/>
      </w:pPr>
      <w:r>
        <w:t>2.5 Office Online Server</w:t>
      </w:r>
    </w:p>
    <w:p w:rsidR="00E1235C" w:rsidRDefault="00745FAB">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rsidR="00E1235C" w:rsidRDefault="00745FAB">
      <w:pPr>
        <w:pStyle w:val="ProductList-Offering1SubSection"/>
        <w:outlineLvl w:val="3"/>
      </w:pPr>
      <w:bookmarkStart w:id="92" w:name="_Sec791"/>
      <w:r>
        <w:t>3. Käyttöoikeudet</w:t>
      </w:r>
      <w:bookmarkEnd w:id="92"/>
    </w:p>
    <w:tbl>
      <w:tblPr>
        <w:tblStyle w:val="PURTable"/>
        <w:tblW w:w="0" w:type="dxa"/>
        <w:tblLook w:val="04A0" w:firstRow="1" w:lastRow="0" w:firstColumn="1" w:lastColumn="0" w:noHBand="0" w:noVBand="1"/>
      </w:tblPr>
      <w:tblGrid>
        <w:gridCol w:w="3593"/>
        <w:gridCol w:w="3647"/>
        <w:gridCol w:w="3550"/>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Lisäohjelmistot: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3.1 Office Home &amp; Student 2013 RT, kaupalliset käyttöoikeudet</w:t>
      </w:r>
    </w:p>
    <w:p w:rsidR="00E1235C" w:rsidRDefault="00745FAB">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E1235C" w:rsidRDefault="00E1235C">
      <w:pPr>
        <w:pStyle w:val="ProductList-Body"/>
      </w:pPr>
    </w:p>
    <w:p w:rsidR="00E1235C" w:rsidRDefault="00745FAB">
      <w:pPr>
        <w:pStyle w:val="ProductList-ClauseHeading"/>
        <w:outlineLvl w:val="4"/>
      </w:pPr>
      <w:r>
        <w:t>3.2 Office Professional Plus 2016 ja Office Standard 2016 – Office Home &amp; Student 2013 RT:n kaupallinen käyttö</w:t>
      </w:r>
    </w:p>
    <w:p w:rsidR="00E1235C" w:rsidRDefault="00745FAB">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E1235C" w:rsidRDefault="00745FAB">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70"/>
        <w:gridCol w:w="3579"/>
        <w:gridCol w:w="364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lastRenderedPageBreak/>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4.1 Project Professional 2016</w:t>
      </w:r>
    </w:p>
    <w:p w:rsidR="00E1235C" w:rsidRDefault="00745FAB">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E1235C" w:rsidRDefault="00E1235C">
      <w:pPr>
        <w:pStyle w:val="PURBreadcrumb"/>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94" w:name="_Sec680"/>
      <w:r>
        <w:t>Office for Mac</w:t>
      </w:r>
      <w:bookmarkEnd w:id="94"/>
      <w:r>
        <w:fldChar w:fldCharType="begin"/>
      </w:r>
      <w:r>
        <w:instrText xml:space="preserve"> TC "</w:instrText>
      </w:r>
      <w:bookmarkStart w:id="95" w:name="_Toc459470642"/>
      <w:r>
        <w:instrText>Office for Mac</w:instrText>
      </w:r>
      <w:bookmarkEnd w:id="95"/>
      <w:r>
        <w:instrText>" \l 3</w:instrText>
      </w:r>
      <w:r>
        <w:fldChar w:fldCharType="end"/>
      </w:r>
    </w:p>
    <w:p w:rsidR="00E1235C" w:rsidRDefault="00745FAB">
      <w:pPr>
        <w:pStyle w:val="ProductList-Offering1SubSection"/>
        <w:outlineLvl w:val="3"/>
      </w:pPr>
      <w:bookmarkStart w:id="96" w:name="_Sec682"/>
      <w:r>
        <w:t>1. Ohjelman saatavuus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bl>
    <w:p w:rsidR="00E1235C" w:rsidRDefault="00745FAB">
      <w:pPr>
        <w:pStyle w:val="ProductList-Offering1SubSection"/>
        <w:outlineLvl w:val="3"/>
      </w:pPr>
      <w:bookmarkStart w:id="97" w:name="_Sec737"/>
      <w:r>
        <w:t>2. Tuotteen ehdot</w:t>
      </w:r>
      <w:bookmarkEnd w:id="97"/>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Aiemmat versiot: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2.1 Seuraavat versiot</w:t>
      </w:r>
    </w:p>
    <w:p w:rsidR="00E1235C" w:rsidRDefault="00745FAB">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rsidR="00E1235C" w:rsidRDefault="00E1235C">
      <w:pPr>
        <w:pStyle w:val="ProductList-Body"/>
      </w:pPr>
    </w:p>
    <w:p w:rsidR="00E1235C" w:rsidRDefault="00745FAB">
      <w:pPr>
        <w:pStyle w:val="ProductList-ClauseHeading"/>
        <w:outlineLvl w:val="4"/>
      </w:pPr>
      <w:r>
        <w:t>2.2 Kotityöskentely</w:t>
      </w:r>
    </w:p>
    <w:p w:rsidR="00E1235C" w:rsidRDefault="00745FAB">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E1235C" w:rsidRDefault="00E1235C">
      <w:pPr>
        <w:pStyle w:val="ProductList-Body"/>
      </w:pPr>
    </w:p>
    <w:p w:rsidR="00E1235C" w:rsidRDefault="00745FAB">
      <w:pPr>
        <w:pStyle w:val="ProductList-ClauseHeading"/>
        <w:outlineLvl w:val="4"/>
      </w:pPr>
      <w:r>
        <w:t>2.3 Alustasta riippumaton</w:t>
      </w:r>
    </w:p>
    <w:p w:rsidR="00E1235C" w:rsidRDefault="00745FAB">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E1235C" w:rsidRDefault="00745FAB">
      <w:pPr>
        <w:pStyle w:val="ProductList-Offering1SubSection"/>
        <w:outlineLvl w:val="3"/>
      </w:pPr>
      <w:bookmarkStart w:id="98" w:name="_Sec792"/>
      <w:r>
        <w:t>3. Käyttöoikeudet</w:t>
      </w:r>
      <w:bookmarkEnd w:id="98"/>
    </w:p>
    <w:tbl>
      <w:tblPr>
        <w:tblStyle w:val="PURTable"/>
        <w:tblW w:w="0" w:type="dxa"/>
        <w:tblLook w:val="04A0" w:firstRow="1" w:lastRow="0" w:firstColumn="1" w:lastColumn="0" w:noHBand="0" w:noVBand="1"/>
      </w:tblPr>
      <w:tblGrid>
        <w:gridCol w:w="3597"/>
        <w:gridCol w:w="3649"/>
        <w:gridCol w:w="3544"/>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Lisäohjelmistot: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3.1 Office Home &amp; Student 2013 RT:n kaupallinen käyttö</w:t>
      </w:r>
    </w:p>
    <w:p w:rsidR="00E1235C" w:rsidRDefault="00745FAB">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E1235C" w:rsidRDefault="00745FAB">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70"/>
        <w:gridCol w:w="3579"/>
        <w:gridCol w:w="364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lastRenderedPageBreak/>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GroupHeading"/>
        <w:outlineLvl w:val="1"/>
      </w:pPr>
      <w:bookmarkStart w:id="100" w:name="_Sec612"/>
      <w:r>
        <w:t>Office Serverit</w:t>
      </w:r>
      <w:bookmarkEnd w:id="100"/>
      <w:r>
        <w:fldChar w:fldCharType="begin"/>
      </w:r>
      <w:r>
        <w:instrText xml:space="preserve"> TC "</w:instrText>
      </w:r>
      <w:bookmarkStart w:id="101" w:name="_Toc459470643"/>
      <w:r>
        <w:instrText>Office Serverit</w:instrText>
      </w:r>
      <w:bookmarkEnd w:id="101"/>
      <w:r>
        <w:instrText>" \l 2</w:instrText>
      </w:r>
      <w:r>
        <w:fldChar w:fldCharType="end"/>
      </w:r>
    </w:p>
    <w:p w:rsidR="00E1235C" w:rsidRDefault="00745FAB">
      <w:pPr>
        <w:pStyle w:val="ProductList-Offering2HeadingNoBorder"/>
        <w:outlineLvl w:val="2"/>
      </w:pPr>
      <w:bookmarkStart w:id="102" w:name="_Sec638"/>
      <w:r>
        <w:t>Exchange Server</w:t>
      </w:r>
      <w:bookmarkEnd w:id="102"/>
      <w:r>
        <w:fldChar w:fldCharType="begin"/>
      </w:r>
      <w:r>
        <w:instrText xml:space="preserve"> TC "</w:instrText>
      </w:r>
      <w:bookmarkStart w:id="103" w:name="_Toc459470644"/>
      <w:r>
        <w:instrText>Exchange Server</w:instrText>
      </w:r>
      <w:bookmarkEnd w:id="103"/>
      <w:r>
        <w:instrText>" \l 3</w:instrText>
      </w:r>
      <w:r>
        <w:fldChar w:fldCharType="end"/>
      </w:r>
    </w:p>
    <w:p w:rsidR="00E1235C" w:rsidRDefault="00745FAB">
      <w:pPr>
        <w:pStyle w:val="ProductList-Offering1SubSection"/>
        <w:outlineLvl w:val="3"/>
      </w:pPr>
      <w:bookmarkStart w:id="104" w:name="_Sec683"/>
      <w:r>
        <w:t>1. Ohjelman saatavuus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1235C" w:rsidRDefault="00745FAB">
      <w:pPr>
        <w:pStyle w:val="ProductList-Offering1SubSection"/>
        <w:outlineLvl w:val="3"/>
      </w:pPr>
      <w:bookmarkStart w:id="105" w:name="_Sec738"/>
      <w:r>
        <w:t>2. Tuotteen ehdot</w:t>
      </w:r>
      <w:bookmarkEnd w:id="105"/>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745FAB">
      <w:pPr>
        <w:pStyle w:val="ProductList-Offering1SubSection"/>
        <w:outlineLvl w:val="3"/>
      </w:pPr>
      <w:bookmarkStart w:id="106" w:name="_Sec793"/>
      <w:r>
        <w:t>3. Käyttöoikeudet</w:t>
      </w:r>
      <w:bookmarkEnd w:id="106"/>
    </w:p>
    <w:tbl>
      <w:tblPr>
        <w:tblStyle w:val="PURTable"/>
        <w:tblW w:w="0" w:type="dxa"/>
        <w:tblLook w:val="04A0" w:firstRow="1" w:lastRow="0" w:firstColumn="1" w:lastColumn="0" w:noHBand="0" w:noVBand="1"/>
      </w:tblPr>
      <w:tblGrid>
        <w:gridCol w:w="3591"/>
        <w:gridCol w:w="3657"/>
        <w:gridCol w:w="3542"/>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Oikeuksiin sisältyvät teknologiat: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1235C" w:rsidRDefault="00745FA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1235C" w:rsidRDefault="00745FAB">
            <w:pPr>
              <w:pStyle w:val="ProductList-TableBody"/>
            </w:pPr>
            <w:r>
              <w:t>Exchange Online Plan 1 User SL</w:t>
            </w:r>
          </w:p>
        </w:tc>
      </w:tr>
      <w:tr w:rsidR="00E1235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1235C" w:rsidRDefault="00E123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1235C" w:rsidRDefault="00745FAB">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1235C" w:rsidRDefault="00745FAB">
            <w:pPr>
              <w:pStyle w:val="ProductList-TableBody"/>
            </w:pPr>
            <w:r>
              <w:t>Exchange Online Plan 2 User SL</w:t>
            </w:r>
          </w:p>
        </w:tc>
      </w:tr>
      <w:tr w:rsidR="00E1235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1235C" w:rsidRDefault="00E123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1235C" w:rsidRDefault="00745FAB">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1235C" w:rsidRDefault="00745FAB">
            <w:pPr>
              <w:pStyle w:val="ProductList-TableBody"/>
            </w:pPr>
            <w:r>
              <w:t>Exchange Online Plan 2G User SL</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745FA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
      </w:pPr>
    </w:p>
    <w:p w:rsidR="00E1235C" w:rsidRDefault="00745FAB">
      <w:pPr>
        <w:pStyle w:val="ProductList-SubClauseHeading"/>
        <w:outlineLvl w:val="5"/>
      </w:pPr>
      <w:r>
        <w:t>3.1.1 Exchange Enterprise CAL -käyttöoikeuteen liittyvät lisätoiminnot</w:t>
      </w:r>
    </w:p>
    <w:p w:rsidR="00E1235C" w:rsidRDefault="00745FAB">
      <w:pPr>
        <w:pStyle w:val="ProductList-BodyIndented"/>
      </w:pPr>
      <w:r>
        <w:t>Paikan päällä tapahtuva arkistointi, paikan päällä tapahtuva säilytys (määrittelemätön aika, kyselypohjainen ja aikarajoitettu), laajennetut matkaviestinkäytännöt,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1235C" w:rsidRDefault="00745FA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1235C" w:rsidRDefault="00745FAB">
            <w:pPr>
              <w:pStyle w:val="ProductList-TableBody"/>
            </w:pPr>
            <w:r>
              <w:t>Exchange Online Plan 2 User SL</w:t>
            </w:r>
          </w:p>
        </w:tc>
      </w:tr>
      <w:tr w:rsidR="00E1235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1235C" w:rsidRDefault="00E123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1235C" w:rsidRDefault="00745FAB">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E1235C" w:rsidRDefault="00745FAB">
            <w:pPr>
              <w:pStyle w:val="ProductList-TableBody"/>
            </w:pPr>
            <w:r>
              <w:t>Exchange Online Plan 2G User SL</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745FA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Indented"/>
      </w:pPr>
    </w:p>
    <w:p w:rsidR="00E1235C" w:rsidRDefault="00745FAB">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1235C" w:rsidRDefault="00E123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1235C" w:rsidRDefault="00E1235C">
            <w:pPr>
              <w:pStyle w:val="ProductList-TableBody"/>
            </w:pPr>
          </w:p>
        </w:tc>
      </w:tr>
    </w:tbl>
    <w:p w:rsidR="00E1235C" w:rsidRDefault="00745FAB">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7"/>
        <w:gridCol w:w="3554"/>
        <w:gridCol w:w="361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lastRenderedPageBreak/>
        <w:t>4.1 Exchange Enterprise CAL with Services 2016 -lisäehdot</w:t>
      </w:r>
    </w:p>
    <w:p w:rsidR="00E1235C" w:rsidRDefault="00745FAB">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50">
        <w:r>
          <w:rPr>
            <w:color w:val="00467F"/>
            <w:u w:val="single"/>
          </w:rPr>
          <w:t>http://go.microsoft.com/?linkid=9839207</w:t>
        </w:r>
      </w:hyperlink>
      <w:r>
        <w:t xml:space="preserve"> koskevat Exchange Enterprise CAL with Services 2016:ssä olevien Online-palveluiden hankintaa ja käyttöä.</w:t>
      </w:r>
    </w:p>
    <w:p w:rsidR="00E1235C" w:rsidRDefault="00E1235C">
      <w:pPr>
        <w:pStyle w:val="PURBreadcrumb"/>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108" w:name="_Sec639"/>
      <w:r>
        <w:t>Project Server</w:t>
      </w:r>
      <w:bookmarkEnd w:id="108"/>
      <w:r>
        <w:fldChar w:fldCharType="begin"/>
      </w:r>
      <w:r>
        <w:instrText xml:space="preserve"> TC "</w:instrText>
      </w:r>
      <w:bookmarkStart w:id="109" w:name="_Toc459470645"/>
      <w:r>
        <w:instrText>Project Server</w:instrText>
      </w:r>
      <w:bookmarkEnd w:id="109"/>
      <w:r>
        <w:instrText>" \l 3</w:instrText>
      </w:r>
      <w:r>
        <w:fldChar w:fldCharType="end"/>
      </w:r>
    </w:p>
    <w:p w:rsidR="00E1235C" w:rsidRDefault="00745FAB">
      <w:pPr>
        <w:pStyle w:val="ProductList-Offering1SubSection"/>
        <w:outlineLvl w:val="3"/>
      </w:pPr>
      <w:bookmarkStart w:id="110" w:name="_Sec684"/>
      <w:r>
        <w:t>1. Ohjelman saatavuus</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1235C" w:rsidRDefault="00745FAB">
      <w:pPr>
        <w:pStyle w:val="ProductList-Offering1SubSection"/>
        <w:outlineLvl w:val="3"/>
      </w:pPr>
      <w:bookmarkStart w:id="111" w:name="_Sec739"/>
      <w:r>
        <w:t>2. Tuotteen ehdot</w:t>
      </w:r>
      <w:bookmarkEnd w:id="111"/>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Aiemmat versiot: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745FAB">
      <w:pPr>
        <w:pStyle w:val="ProductList-Offering1SubSection"/>
        <w:outlineLvl w:val="3"/>
      </w:pPr>
      <w:bookmarkStart w:id="112" w:name="_Sec795"/>
      <w:r>
        <w:t>3. Käyttöoikeudet</w:t>
      </w:r>
      <w:bookmarkEnd w:id="112"/>
    </w:p>
    <w:tbl>
      <w:tblPr>
        <w:tblStyle w:val="PURTable"/>
        <w:tblW w:w="0" w:type="dxa"/>
        <w:tblLook w:val="04A0" w:firstRow="1" w:lastRow="0" w:firstColumn="1" w:lastColumn="0" w:noHBand="0" w:noVBand="1"/>
      </w:tblPr>
      <w:tblGrid>
        <w:gridCol w:w="3591"/>
        <w:gridCol w:w="3657"/>
        <w:gridCol w:w="3542"/>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Oikeuksiin sisältyvät teknologiat: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1235C" w:rsidRDefault="00745FA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1235C" w:rsidRDefault="00745FAB">
            <w:pPr>
              <w:pStyle w:val="ProductList-TableBody"/>
            </w:pPr>
            <w:r>
              <w:t>Project Online Essentials User SL</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745FAB">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E1235C" w:rsidRDefault="00745FAB">
            <w:pPr>
              <w:pStyle w:val="ProductList-TableBody"/>
            </w:pPr>
            <w:r>
              <w:t>Project Online Premium User SL</w:t>
            </w:r>
          </w:p>
        </w:tc>
      </w:tr>
    </w:tbl>
    <w:p w:rsidR="00E1235C" w:rsidRDefault="00E1235C">
      <w:pPr>
        <w:pStyle w:val="ProductList-Body"/>
      </w:pPr>
    </w:p>
    <w:p w:rsidR="00E1235C" w:rsidRDefault="00745FAB">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1235C" w:rsidRDefault="00E123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1235C" w:rsidRDefault="00E1235C">
            <w:pPr>
              <w:pStyle w:val="ProductList-TableBody"/>
            </w:pPr>
          </w:p>
        </w:tc>
      </w:tr>
    </w:tbl>
    <w:p w:rsidR="00E1235C" w:rsidRDefault="00745FAB">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12"/>
        <w:gridCol w:w="3557"/>
        <w:gridCol w:w="362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114" w:name="_Sec640"/>
      <w:r>
        <w:t>SharePoint Server</w:t>
      </w:r>
      <w:bookmarkEnd w:id="114"/>
      <w:r>
        <w:fldChar w:fldCharType="begin"/>
      </w:r>
      <w:r>
        <w:instrText xml:space="preserve"> TC "</w:instrText>
      </w:r>
      <w:bookmarkStart w:id="115" w:name="_Toc459470646"/>
      <w:r>
        <w:instrText>SharePoint Server</w:instrText>
      </w:r>
      <w:bookmarkEnd w:id="115"/>
      <w:r>
        <w:instrText>" \l 3</w:instrText>
      </w:r>
      <w:r>
        <w:fldChar w:fldCharType="end"/>
      </w:r>
    </w:p>
    <w:p w:rsidR="00E1235C" w:rsidRDefault="00745FAB">
      <w:pPr>
        <w:pStyle w:val="ProductList-Offering1SubSection"/>
        <w:outlineLvl w:val="3"/>
      </w:pPr>
      <w:bookmarkStart w:id="116" w:name="_Sec685"/>
      <w:r>
        <w:t>1. Ohjelman saatavuus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1235C" w:rsidRDefault="00745FAB">
      <w:pPr>
        <w:pStyle w:val="ProductList-Offering1SubSection"/>
        <w:outlineLvl w:val="3"/>
      </w:pPr>
      <w:bookmarkStart w:id="117" w:name="_Sec740"/>
      <w:r>
        <w:lastRenderedPageBreak/>
        <w:t>2. Tuotteen ehdot</w:t>
      </w:r>
      <w:bookmarkEnd w:id="117"/>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Aiemmat versiot: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745FAB">
      <w:pPr>
        <w:pStyle w:val="ProductList-Offering1SubSection"/>
        <w:outlineLvl w:val="3"/>
      </w:pPr>
      <w:bookmarkStart w:id="118" w:name="_Sec798"/>
      <w:r>
        <w:t>3. Käyttöoikeudet</w:t>
      </w:r>
      <w:bookmarkEnd w:id="118"/>
    </w:p>
    <w:tbl>
      <w:tblPr>
        <w:tblStyle w:val="PURTable"/>
        <w:tblW w:w="0" w:type="dxa"/>
        <w:tblLook w:val="04A0" w:firstRow="1" w:lastRow="0" w:firstColumn="1" w:lastColumn="0" w:noHBand="0" w:noVBand="1"/>
      </w:tblPr>
      <w:tblGrid>
        <w:gridCol w:w="3591"/>
        <w:gridCol w:w="3657"/>
        <w:gridCol w:w="3542"/>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Oikeuksiin sisältyvät teknologiat: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1235C" w:rsidRDefault="00745FA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1235C" w:rsidRDefault="00745FAB">
            <w:pPr>
              <w:pStyle w:val="ProductList-TableBody"/>
            </w:pPr>
            <w:r>
              <w:t>SharePoint Online Plan 2</w:t>
            </w:r>
            <w:r>
              <w:fldChar w:fldCharType="begin"/>
            </w:r>
            <w:r>
              <w:instrText xml:space="preserve"> XE "SharePoint Online Plan 2" </w:instrText>
            </w:r>
            <w:r>
              <w:fldChar w:fldCharType="end"/>
            </w:r>
            <w:r>
              <w:t xml:space="preserve"> User SL</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745FA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1235C" w:rsidRDefault="00745FA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1235C" w:rsidRDefault="00745FAB">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745FA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1235C" w:rsidRDefault="00745FAB">
            <w:pPr>
              <w:pStyle w:val="ProductList-TableBody"/>
            </w:pPr>
            <w:r>
              <w:t>SharePoint Online Plan 2 User SL</w:t>
            </w:r>
          </w:p>
        </w:tc>
      </w:tr>
    </w:tbl>
    <w:p w:rsidR="00E1235C" w:rsidRDefault="00E1235C">
      <w:pPr>
        <w:pStyle w:val="ProductList-Body"/>
      </w:pPr>
    </w:p>
    <w:p w:rsidR="00E1235C" w:rsidRDefault="00745FAB">
      <w:pPr>
        <w:pStyle w:val="ProductList-SubClauseHeading"/>
        <w:outlineLvl w:val="5"/>
      </w:pPr>
      <w:r>
        <w:t>3.2.1 SharePoint Enterprise CAL -käyttöoikeuteen liittyvät SharePoint Server -lisätoiminnot</w:t>
      </w:r>
    </w:p>
    <w:p w:rsidR="00E1235C" w:rsidRDefault="00745FAB">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ja Advanced Charting.</w:t>
      </w:r>
    </w:p>
    <w:tbl>
      <w:tblPr>
        <w:tblStyle w:val="PURTable0"/>
        <w:tblW w:w="0" w:type="dxa"/>
        <w:tblLook w:val="04A0" w:firstRow="1" w:lastRow="0" w:firstColumn="1" w:lastColumn="0" w:noHBand="0" w:noVBand="1"/>
      </w:tblPr>
      <w:tblGrid>
        <w:gridCol w:w="3506"/>
        <w:gridCol w:w="3484"/>
        <w:gridCol w:w="3440"/>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1235C" w:rsidRDefault="00745FA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1235C" w:rsidRDefault="00745FAB">
            <w:pPr>
              <w:pStyle w:val="ProductList-TableBody"/>
            </w:pPr>
            <w:r>
              <w:t>SharePoint Online Plan 2 User SL</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745FA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Indented"/>
      </w:pPr>
    </w:p>
    <w:p w:rsidR="00E1235C" w:rsidRDefault="00745FAB">
      <w:pPr>
        <w:pStyle w:val="ProductList-ClauseHeading"/>
        <w:outlineLvl w:val="4"/>
      </w:pPr>
      <w:r>
        <w:t>3.3 CAL-luopumislauseke julkisesti saatavilla olevaa sisältöä käyttäville käyttäjille</w:t>
      </w:r>
    </w:p>
    <w:p w:rsidR="00E1235C" w:rsidRDefault="00745FAB">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E1235C" w:rsidRDefault="00E1235C">
      <w:pPr>
        <w:pStyle w:val="ProductList-Body"/>
      </w:pPr>
    </w:p>
    <w:p w:rsidR="00E1235C" w:rsidRDefault="00745FAB">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1235C" w:rsidRDefault="00E123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1235C" w:rsidRDefault="00E1235C">
            <w:pPr>
              <w:pStyle w:val="ProductList-TableBody"/>
            </w:pPr>
          </w:p>
        </w:tc>
      </w:tr>
    </w:tbl>
    <w:p w:rsidR="00E1235C" w:rsidRDefault="00745FAB">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17"/>
        <w:gridCol w:w="3554"/>
        <w:gridCol w:w="361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URBreadcrumb"/>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9470647"/>
      <w:r>
        <w:instrText>Skype for Business Server</w:instrText>
      </w:r>
      <w:bookmarkEnd w:id="121"/>
      <w:r>
        <w:instrText>" \l 3</w:instrText>
      </w:r>
      <w:r>
        <w:fldChar w:fldCharType="end"/>
      </w:r>
    </w:p>
    <w:p w:rsidR="00E1235C" w:rsidRDefault="00745FAB">
      <w:pPr>
        <w:pStyle w:val="ProductList-Offering1SubSection"/>
        <w:outlineLvl w:val="3"/>
      </w:pPr>
      <w:bookmarkStart w:id="122" w:name="_Sec686"/>
      <w:r>
        <w:t>1. Ohjelman saatavuus</w:t>
      </w:r>
      <w:bookmarkEnd w:id="122"/>
    </w:p>
    <w:p w:rsidR="00E1235C" w:rsidRDefault="00E1235C">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lastRenderedPageBreak/>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none" w:sz="4" w:space="0" w:color="6E6E6E"/>
              <w:bottom w:val="none" w:sz="4" w:space="0" w:color="FFFFFF"/>
              <w:right w:val="none" w:sz="4" w:space="0" w:color="6E6E6E"/>
            </w:tcBorders>
          </w:tcPr>
          <w:p w:rsidR="00E1235C" w:rsidRDefault="00745FAB">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bl>
    <w:p w:rsidR="00E1235C" w:rsidRDefault="00745FAB">
      <w:pPr>
        <w:pStyle w:val="ProductList-Offering1SubSection"/>
        <w:outlineLvl w:val="3"/>
      </w:pPr>
      <w:bookmarkStart w:id="123" w:name="_Sec741"/>
      <w:r>
        <w:t>2. Tuotteen ehdot</w:t>
      </w:r>
      <w:bookmarkEnd w:id="123"/>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Aiemmat versiot: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745FAB">
      <w:pPr>
        <w:pStyle w:val="ProductList-Offering1SubSection"/>
        <w:outlineLvl w:val="3"/>
      </w:pPr>
      <w:bookmarkStart w:id="124" w:name="_Sec799"/>
      <w:r>
        <w:t>3. Käyttöoikeudet</w:t>
      </w:r>
      <w:bookmarkEnd w:id="124"/>
    </w:p>
    <w:tbl>
      <w:tblPr>
        <w:tblStyle w:val="PURTable"/>
        <w:tblW w:w="0" w:type="dxa"/>
        <w:tblLook w:val="04A0" w:firstRow="1" w:lastRow="0" w:firstColumn="1" w:lastColumn="0" w:noHBand="0" w:noVBand="1"/>
      </w:tblPr>
      <w:tblGrid>
        <w:gridCol w:w="3558"/>
        <w:gridCol w:w="3628"/>
        <w:gridCol w:w="3604"/>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1235C" w:rsidRDefault="00745FA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1235C" w:rsidRDefault="00745FA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1235C" w:rsidRDefault="00745FAB">
            <w:pPr>
              <w:pStyle w:val="ProductList-TableBody"/>
            </w:pPr>
            <w:r>
              <w:t>Skype for Business Online Plan 1 User SL</w:t>
            </w:r>
          </w:p>
        </w:tc>
      </w:tr>
      <w:tr w:rsidR="00E123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1235C" w:rsidRDefault="00745FAB">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1235C" w:rsidRDefault="00745FAB">
            <w:pPr>
              <w:pStyle w:val="ProductList-TableBody"/>
            </w:pPr>
            <w:r>
              <w:t>Skype for Business Online Plan 2 User SL</w:t>
            </w:r>
          </w:p>
        </w:tc>
      </w:tr>
      <w:tr w:rsidR="00E123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1235C" w:rsidRDefault="00745FAB">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1235C" w:rsidRDefault="00745FAB">
            <w:pPr>
              <w:pStyle w:val="ProductList-TableBody"/>
            </w:pPr>
            <w:r>
              <w:t>Skype for Business Online Plan 2G User SL</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745FA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
      </w:pPr>
    </w:p>
    <w:p w:rsidR="00E1235C" w:rsidRDefault="00745FAB">
      <w:pPr>
        <w:pStyle w:val="ProductList-SubClauseHeading"/>
        <w:outlineLvl w:val="5"/>
      </w:pPr>
      <w:r>
        <w:t>3.1.1 Exchange Enterprise CAL -käyttöoikeuteen liittyvät Skype for Business Server -lisätoiminnot</w:t>
      </w:r>
    </w:p>
    <w:p w:rsidR="00E1235C" w:rsidRDefault="00745FAB">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1235C" w:rsidRDefault="00745FA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E1235C" w:rsidRDefault="00745FAB">
            <w:pPr>
              <w:pStyle w:val="ProductList-TableBody"/>
            </w:pPr>
            <w:r>
              <w:t>Skype for Business Online Plan 2 User SL</w:t>
            </w:r>
          </w:p>
        </w:tc>
      </w:tr>
      <w:tr w:rsidR="00E123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1235C" w:rsidRDefault="00745FAB">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E1235C" w:rsidRDefault="00745FAB">
            <w:pPr>
              <w:pStyle w:val="ProductList-TableBody"/>
            </w:pPr>
            <w:r>
              <w:t>Skype for Business Online Plan 2G User SL</w:t>
            </w:r>
          </w:p>
        </w:tc>
      </w:tr>
      <w:tr w:rsidR="00E123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1235C" w:rsidRDefault="00745FAB">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1235C" w:rsidRDefault="00745FAB">
            <w:pPr>
              <w:pStyle w:val="ProductList-TableBody"/>
            </w:pPr>
            <w:r>
              <w:t>Live Meeting Professional</w:t>
            </w:r>
            <w:r>
              <w:fldChar w:fldCharType="begin"/>
            </w:r>
            <w:r>
              <w:instrText xml:space="preserve"> XE "Live Meeting Professional" </w:instrText>
            </w:r>
            <w:r>
              <w:fldChar w:fldCharType="end"/>
            </w:r>
            <w:r>
              <w:t xml:space="preserve"> User SL</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745FA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Indented"/>
      </w:pPr>
    </w:p>
    <w:p w:rsidR="00E1235C" w:rsidRDefault="00745FAB">
      <w:pPr>
        <w:pStyle w:val="ProductList-SubClauseHeading"/>
        <w:outlineLvl w:val="5"/>
      </w:pPr>
      <w:r>
        <w:t>3.1.2 Exchange Enterprise CAL -käyttöoikeuteen liittyvät Skype for Business Server Plus -lisätoiminnot</w:t>
      </w:r>
    </w:p>
    <w:p w:rsidR="00E1235C" w:rsidRDefault="00745FAB">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1235C" w:rsidRDefault="00745FA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E1235C" w:rsidRDefault="00745FAB">
            <w:pPr>
              <w:pStyle w:val="ProductList-TableBody"/>
            </w:pPr>
            <w:r>
              <w:t xml:space="preserve">CAL-käyttöoikeutta vastaava (katso </w:t>
            </w:r>
            <w:hyperlink w:anchor="_Sec591">
              <w:r>
                <w:rPr>
                  <w:color w:val="00467F"/>
                  <w:u w:val="single"/>
                </w:rPr>
                <w:t>liite A</w:t>
              </w:r>
            </w:hyperlink>
            <w:r>
              <w:t>)</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745FAB">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E1235C" w:rsidRDefault="00745FAB">
            <w:pPr>
              <w:pStyle w:val="ProductList-TableBody"/>
            </w:pPr>
            <w:r>
              <w:t>Skype for Business Plus CAL User SL</w:t>
            </w:r>
          </w:p>
        </w:tc>
      </w:tr>
    </w:tbl>
    <w:p w:rsidR="00E1235C" w:rsidRDefault="00E1235C">
      <w:pPr>
        <w:pStyle w:val="ProductList-BodyIndented"/>
      </w:pPr>
    </w:p>
    <w:p w:rsidR="00E1235C" w:rsidRDefault="00745FAB">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Audio/Video Conferencing Server Role</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Director Role</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Mediation Server Role</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Lync Server 2013 Group Chat Administration Tool</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PowerShell Snap-in</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Survivable Branch Appliance Role</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Video Interop Server Role</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pPr>
          </w:p>
        </w:tc>
      </w:tr>
    </w:tbl>
    <w:p w:rsidR="00E1235C" w:rsidRDefault="00745FAB">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2"/>
        <w:gridCol w:w="3557"/>
        <w:gridCol w:w="362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URBreadcrumb"/>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1HeadingNoBorder"/>
        <w:outlineLvl w:val="1"/>
      </w:pPr>
      <w:bookmarkStart w:id="126" w:name="_Sec883"/>
      <w:r>
        <w:t>R Server</w:t>
      </w:r>
      <w:bookmarkEnd w:id="126"/>
      <w:r>
        <w:fldChar w:fldCharType="begin"/>
      </w:r>
      <w:r>
        <w:instrText xml:space="preserve"> TC "</w:instrText>
      </w:r>
      <w:bookmarkStart w:id="127" w:name="_Toc459470648"/>
      <w:r>
        <w:instrText>R Server</w:instrText>
      </w:r>
      <w:bookmarkEnd w:id="127"/>
      <w:r>
        <w:instrText>" \l 2</w:instrText>
      </w:r>
      <w:r>
        <w:fldChar w:fldCharType="end"/>
      </w:r>
    </w:p>
    <w:p w:rsidR="00E1235C" w:rsidRDefault="00745FAB">
      <w:pPr>
        <w:pStyle w:val="ProductList-Offering1SubSection"/>
        <w:outlineLvl w:val="2"/>
      </w:pPr>
      <w:bookmarkStart w:id="128" w:name="_Sec884"/>
      <w:r>
        <w:lastRenderedPageBreak/>
        <w:t>1. Ohjelman saatavuus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1235C" w:rsidRDefault="00745FAB">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none" w:sz="4" w:space="0" w:color="FFFFFF"/>
              <w:left w:val="none" w:sz="4" w:space="0" w:color="FFFFFF"/>
              <w:bottom w:val="dashed" w:sz="4" w:space="0" w:color="BFBFBF"/>
              <w:right w:val="none" w:sz="4" w:space="0" w:color="FFFFFF"/>
            </w:tcBorders>
          </w:tcPr>
          <w:p w:rsidR="00E1235C" w:rsidRDefault="00745FAB">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1235C" w:rsidRDefault="00745FA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1235C" w:rsidRDefault="00E1235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1235C" w:rsidRDefault="00E1235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1235C" w:rsidRDefault="00E123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FFFFFF"/>
              <w:bottom w:val="dashed" w:sz="4" w:space="0" w:color="BFBFBF"/>
              <w:right w:val="none" w:sz="4" w:space="0" w:color="FFFFFF"/>
            </w:tcBorders>
          </w:tcPr>
          <w:p w:rsidR="00E1235C" w:rsidRDefault="00745FAB">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1235C" w:rsidRDefault="00745FA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1235C" w:rsidRDefault="00E1235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1235C" w:rsidRDefault="00E123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1235C" w:rsidRDefault="00E123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FFFFFF"/>
              <w:bottom w:val="none" w:sz="4" w:space="0" w:color="BFBFBF"/>
              <w:right w:val="none" w:sz="4" w:space="0" w:color="FFFFFF"/>
            </w:tcBorders>
          </w:tcPr>
          <w:p w:rsidR="00E1235C" w:rsidRDefault="00745FAB">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E1235C" w:rsidRDefault="00745FA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E1235C" w:rsidRDefault="00E1235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E1235C" w:rsidRDefault="00E1235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E1235C" w:rsidRDefault="00E123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1235C" w:rsidRDefault="00745FAB">
      <w:pPr>
        <w:pStyle w:val="ProductList-Offering1SubSection"/>
        <w:outlineLvl w:val="2"/>
      </w:pPr>
      <w:bookmarkStart w:id="129" w:name="_Sec885"/>
      <w:r>
        <w:t>2. Tuotteen ehdot</w:t>
      </w:r>
      <w:bookmarkEnd w:id="129"/>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Aiemmat versiot: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Liite B</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745FAB">
      <w:pPr>
        <w:pStyle w:val="ProductList-Offering1SubSection"/>
        <w:outlineLvl w:val="2"/>
      </w:pPr>
      <w:bookmarkStart w:id="130" w:name="_Sec886"/>
      <w:r>
        <w:t>3. Käyttöoikeudet</w:t>
      </w:r>
      <w:bookmarkEnd w:id="130"/>
    </w:p>
    <w:tbl>
      <w:tblPr>
        <w:tblStyle w:val="PURTable"/>
        <w:tblW w:w="0" w:type="dxa"/>
        <w:tblLook w:val="04A0" w:firstRow="1" w:lastRow="0" w:firstColumn="1" w:lastColumn="0" w:noHBand="0" w:noVBand="1"/>
      </w:tblPr>
      <w:tblGrid>
        <w:gridCol w:w="3588"/>
        <w:gridCol w:w="3654"/>
        <w:gridCol w:w="3548"/>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 xml:space="preserve">Ydinkohtainen </w:t>
              </w:r>
            </w:hyperlink>
            <w:r>
              <w:t xml:space="preserve">– Linux-versiot, </w:t>
            </w:r>
            <w:hyperlink w:anchor="_Sec545">
              <w:r>
                <w:rPr>
                  <w:color w:val="00467F"/>
                  <w:u w:val="single"/>
                </w:rPr>
                <w:t xml:space="preserve">Erikoispalvelimet </w:t>
              </w:r>
            </w:hyperlink>
            <w:r>
              <w:t>– Hadoop- ja Teradata DB -versiot</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Erikoispalvelinversiot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Lisäohjelmistot: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Oikeuksiin sisältyvät teknologiat: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3"/>
      </w:pPr>
      <w:r>
        <w:t>3.1 R Server 2016 for Hadoop ja R Server for Teradata DB</w:t>
      </w:r>
    </w:p>
    <w:p w:rsidR="00E1235C" w:rsidRDefault="00745FAB">
      <w:pPr>
        <w:pStyle w:val="ProductList-Body"/>
      </w:pPr>
      <w:r>
        <w:t xml:space="preserve">Kukin R Server 2016 for Hadoopin ja R Server 2016 for Teradata DB:n Palvelinkäyttöoikeus kattaa enintään 24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ydintä.</w:t>
      </w:r>
    </w:p>
    <w:p w:rsidR="00E1235C" w:rsidRDefault="00E1235C">
      <w:pPr>
        <w:pStyle w:val="ProductList-Body"/>
      </w:pPr>
    </w:p>
    <w:p w:rsidR="00E1235C" w:rsidRDefault="00745FAB">
      <w:pPr>
        <w:pStyle w:val="ProductList-ClauseHeading"/>
        <w:outlineLvl w:val="3"/>
      </w:pPr>
      <w:r>
        <w:t>3.2 GNU Lesser General Public Licensed -kirjastot</w:t>
      </w:r>
    </w:p>
    <w:p w:rsidR="00E1235C" w:rsidRDefault="00745FAB">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R Server -ohjelmistoa tai muulla tavalla selvittää sen R Server -ohjelmiston (kaikki versiot) lähdekoodia ainoastaan siinä määrin, mitä ohjelmiston mukana tai siihen linkitetty GNU Lesser General Public License -käyttöoikeus sallii.</w:t>
      </w:r>
    </w:p>
    <w:p w:rsidR="00E1235C" w:rsidRDefault="00745FAB">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SA-ylläpitoa vastaavat oikeudet: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URBreadcrumb"/>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1HeadingNoBorder"/>
        <w:outlineLvl w:val="1"/>
      </w:pPr>
      <w:bookmarkStart w:id="132" w:name="_Sec614"/>
      <w:r>
        <w:t>SQL Server</w:t>
      </w:r>
      <w:bookmarkEnd w:id="132"/>
      <w:r>
        <w:fldChar w:fldCharType="begin"/>
      </w:r>
      <w:r>
        <w:instrText xml:space="preserve"> TC "</w:instrText>
      </w:r>
      <w:bookmarkStart w:id="133" w:name="_Toc459470649"/>
      <w:r>
        <w:instrText>SQL Server</w:instrText>
      </w:r>
      <w:bookmarkEnd w:id="133"/>
      <w:r>
        <w:instrText>" \l 2</w:instrText>
      </w:r>
      <w:r>
        <w:fldChar w:fldCharType="end"/>
      </w:r>
    </w:p>
    <w:p w:rsidR="00E1235C" w:rsidRDefault="00745FAB">
      <w:pPr>
        <w:pStyle w:val="ProductList-Offering1SubSection"/>
        <w:outlineLvl w:val="2"/>
      </w:pPr>
      <w:bookmarkStart w:id="134" w:name="_Sec688"/>
      <w:r>
        <w:t>1. Ohjelman saatavuus</w:t>
      </w:r>
      <w:bookmarkEnd w:id="134"/>
    </w:p>
    <w:tbl>
      <w:tblPr>
        <w:tblStyle w:val="PURTable"/>
        <w:tblW w:w="0" w:type="dxa"/>
        <w:tblLook w:val="04A0" w:firstRow="1" w:lastRow="0" w:firstColumn="1" w:lastColumn="0" w:noHBand="0" w:noVBand="1"/>
      </w:tblPr>
      <w:tblGrid>
        <w:gridCol w:w="4039"/>
        <w:gridCol w:w="611"/>
        <w:gridCol w:w="608"/>
        <w:gridCol w:w="610"/>
        <w:gridCol w:w="605"/>
        <w:gridCol w:w="608"/>
        <w:gridCol w:w="610"/>
        <w:gridCol w:w="614"/>
        <w:gridCol w:w="634"/>
        <w:gridCol w:w="618"/>
        <w:gridCol w:w="612"/>
        <w:gridCol w:w="615"/>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SQL Server 2016 Standard Core</w:t>
            </w:r>
            <w:r>
              <w:fldChar w:fldCharType="begin"/>
            </w:r>
            <w:r>
              <w:instrText xml:space="preserve"> XE "SQL Server 2016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SQL Server 2016 Enterprise Core</w:t>
            </w:r>
            <w:r>
              <w:fldChar w:fldCharType="begin"/>
            </w:r>
            <w:r>
              <w:instrText xml:space="preserve"> XE "SQL Server 2016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1235C" w:rsidRDefault="00745FAB">
      <w:pPr>
        <w:pStyle w:val="ProductList-Offering1SubSection"/>
        <w:outlineLvl w:val="2"/>
      </w:pPr>
      <w:bookmarkStart w:id="135" w:name="_Sec743"/>
      <w:r>
        <w:t>2. Tuotteen ehdot</w:t>
      </w:r>
      <w:bookmarkEnd w:id="135"/>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3"/>
      </w:pPr>
      <w:r>
        <w:t>2.1 SQL Server 2016 Enterprise</w:t>
      </w:r>
    </w:p>
    <w:p w:rsidR="00E1235C" w:rsidRDefault="00745FAB">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2016 Enterpriselle</w:t>
      </w:r>
      <w:r>
        <w:fldChar w:fldCharType="begin"/>
      </w:r>
      <w:r>
        <w:instrText xml:space="preserve"> XE "SQL Server 2016 Enterpriselle" </w:instrText>
      </w:r>
      <w:r>
        <w:fldChar w:fldCharType="end"/>
      </w:r>
      <w:r>
        <w:t xml:space="preserve"> (Server/CAL) ei ole saatavilla. Nykyisten 2016-versioon päivittävien SA-asiakkaiden tulee perehtyä </w:t>
      </w:r>
      <w:hyperlink r:id="rId53">
        <w:r>
          <w:rPr>
            <w:color w:val="00467F"/>
            <w:u w:val="single"/>
          </w:rPr>
          <w:t>kesäkuussa 2016 julkaistuissa Tuotteen ehdoissa</w:t>
        </w:r>
      </w:hyperlink>
      <w:r>
        <w:t xml:space="preserve"> kuvattuihin käyttöoikeusehtoihin.</w:t>
      </w:r>
    </w:p>
    <w:p w:rsidR="00E1235C" w:rsidRDefault="00E1235C">
      <w:pPr>
        <w:pStyle w:val="ProductList-Body"/>
      </w:pPr>
    </w:p>
    <w:p w:rsidR="00E1235C" w:rsidRDefault="00745FAB">
      <w:pPr>
        <w:pStyle w:val="ProductList-ClauseHeading"/>
        <w:outlineLvl w:val="3"/>
      </w:pPr>
      <w:r>
        <w:t>2.2 SQL Server Parallel Data Warehouse</w:t>
      </w:r>
    </w:p>
    <w:p w:rsidR="00E1235C" w:rsidRDefault="00745FAB">
      <w:pPr>
        <w:pStyle w:val="ProductList-Body"/>
      </w:pPr>
      <w:r>
        <w:t>SQL Server Parallel Data Warehousen käyttöön ottaminen SQL Server 2016 Enterprise -asiakkailla</w:t>
      </w:r>
      <w:r>
        <w:fldChar w:fldCharType="begin"/>
      </w:r>
      <w:r>
        <w:instrText xml:space="preserve"> XE "SQL Server 2016 Enterprise -asiakkailla" </w:instrText>
      </w:r>
      <w:r>
        <w:fldChar w:fldCharType="end"/>
      </w:r>
      <w:r>
        <w:t>. Asiakkaat ovat oikeutettuja käyttämään vain niitä ohjelmiston koontikäännöksiä, jotka on julkaistu SA-ylläpidon aikana.</w:t>
      </w:r>
    </w:p>
    <w:p w:rsidR="00E1235C" w:rsidRDefault="00E1235C">
      <w:pPr>
        <w:pStyle w:val="ProductList-Body"/>
      </w:pPr>
    </w:p>
    <w:p w:rsidR="00E1235C" w:rsidRDefault="00745FAB">
      <w:pPr>
        <w:pStyle w:val="ProductList-ClauseHeading"/>
        <w:outlineLvl w:val="3"/>
      </w:pPr>
      <w:r>
        <w:t>2.3 SQL Server Parallel Data Warehousen valinnainen koontikäännös ilman Oracle Javaa</w:t>
      </w:r>
    </w:p>
    <w:p w:rsidR="00E1235C" w:rsidRDefault="00745FAB">
      <w:pPr>
        <w:pStyle w:val="ProductList-Body"/>
      </w:pPr>
      <w:r>
        <w:t xml:space="preserve">Asiakkaat voivat hankkia tuotteen koontikäännöksen Oracle Javan kanssa tai pyydettäessä ilman Oracle Javaa. Lisätietoja on osoitteessa </w:t>
      </w:r>
      <w:hyperlink r:id="rId54">
        <w:r>
          <w:rPr>
            <w:color w:val="00467F"/>
            <w:u w:val="single"/>
          </w:rPr>
          <w:t>http://www.microsoft.com/en-us/sqlserver/solutions-technologies/data-warehousing/pdw.aspx</w:t>
        </w:r>
      </w:hyperlink>
      <w:r>
        <w:t>.</w:t>
      </w:r>
    </w:p>
    <w:p w:rsidR="00E1235C" w:rsidRDefault="00745FAB">
      <w:pPr>
        <w:pStyle w:val="ProductList-Offering1SubSection"/>
        <w:outlineLvl w:val="2"/>
      </w:pPr>
      <w:bookmarkStart w:id="136" w:name="_Sec794"/>
      <w:r>
        <w:t>3. Käyttöoikeudet</w:t>
      </w:r>
      <w:bookmarkEnd w:id="136"/>
    </w:p>
    <w:tbl>
      <w:tblPr>
        <w:tblStyle w:val="PURTable"/>
        <w:tblW w:w="0" w:type="dxa"/>
        <w:tblLook w:val="04A0" w:firstRow="1" w:lastRow="0" w:firstColumn="1" w:lastColumn="0" w:noHBand="0" w:noVBand="1"/>
      </w:tblPr>
      <w:tblGrid>
        <w:gridCol w:w="3558"/>
        <w:gridCol w:w="3628"/>
        <w:gridCol w:w="3604"/>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1235C" w:rsidRDefault="00745FA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1235C" w:rsidRDefault="00745FAB">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3"/>
      </w:pPr>
      <w:r>
        <w:t>3.2 SQL Serverin aiempiin versioihin tehtävät automaattiset päivitykset</w:t>
      </w:r>
    </w:p>
    <w:p w:rsidR="00E1235C" w:rsidRDefault="00745FAB">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E1235C" w:rsidRDefault="00E1235C">
      <w:pPr>
        <w:pStyle w:val="ProductList-Body"/>
      </w:pPr>
    </w:p>
    <w:p w:rsidR="00E1235C" w:rsidRDefault="00745FAB">
      <w:pPr>
        <w:pStyle w:val="ProductList-ClauseHeading"/>
        <w:outlineLvl w:val="3"/>
      </w:pPr>
      <w:r>
        <w:t>3.3 Standard-versioiden kopioiden käyttäminen</w:t>
      </w:r>
    </w:p>
    <w:p w:rsidR="00E1235C" w:rsidRDefault="00745FAB">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E1235C" w:rsidRDefault="00E1235C">
      <w:pPr>
        <w:pStyle w:val="ProductList-Body"/>
      </w:pPr>
    </w:p>
    <w:p w:rsidR="00E1235C" w:rsidRDefault="00745FAB">
      <w:pPr>
        <w:pStyle w:val="ProductList-ClauseHeading"/>
        <w:outlineLvl w:val="3"/>
      </w:pPr>
      <w:r>
        <w:t>3.4 Parallel Data Warehousen (PDW) korvaavat palvelimet</w:t>
      </w:r>
    </w:p>
    <w:p w:rsidR="00E1235C" w:rsidRDefault="00745FAB">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E1235C" w:rsidRDefault="00E1235C">
      <w:pPr>
        <w:pStyle w:val="ProductList-Body"/>
      </w:pPr>
    </w:p>
    <w:p w:rsidR="00E1235C" w:rsidRDefault="00745FAB">
      <w:pPr>
        <w:pStyle w:val="ProductList-ClauseHeading"/>
        <w:outlineLvl w:val="3"/>
      </w:pPr>
      <w:r>
        <w:t>3.5 Lisäohjelmisto</w:t>
      </w:r>
    </w:p>
    <w:p w:rsidR="00E1235C" w:rsidRDefault="00745FAB">
      <w:pPr>
        <w:pStyle w:val="ProductList-SubClauseHeading"/>
        <w:outlineLvl w:val="4"/>
      </w:pPr>
      <w:r>
        <w:t>3.5.1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Client Tools Connectivity</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Distributed Replay Client</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Management Tools - Complete</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Indented"/>
      </w:pPr>
    </w:p>
    <w:p w:rsidR="00E1235C" w:rsidRDefault="00745FAB">
      <w:pPr>
        <w:pStyle w:val="ProductList-SubClauseHeading"/>
        <w:outlineLvl w:val="4"/>
      </w:pPr>
      <w:r>
        <w:t>3.5.2 Lisäohjelmisto - Parallel Data Warehouse</w:t>
      </w:r>
    </w:p>
    <w:tbl>
      <w:tblPr>
        <w:tblStyle w:val="PURTable0"/>
        <w:tblW w:w="0" w:type="dxa"/>
        <w:tblLook w:val="04A0" w:firstRow="1" w:lastRow="0" w:firstColumn="1" w:lastColumn="0" w:noHBand="0" w:noVBand="1"/>
      </w:tblPr>
      <w:tblGrid>
        <w:gridCol w:w="3552"/>
        <w:gridCol w:w="3439"/>
        <w:gridCol w:w="343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E1235C" w:rsidRDefault="00E123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1235C" w:rsidRDefault="00E1235C">
            <w:pPr>
              <w:pStyle w:val="ProductList-TableBody"/>
            </w:pPr>
          </w:p>
        </w:tc>
      </w:tr>
    </w:tbl>
    <w:p w:rsidR="00E1235C" w:rsidRDefault="00745FAB">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0"/>
        <w:gridCol w:w="3579"/>
        <w:gridCol w:w="364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SQL Server 2014 Business Intellegence ja Parallel Data Warehouse (Osa 4)</w:t>
            </w:r>
          </w:p>
          <w:p w:rsidR="00E1235C" w:rsidRDefault="007D20FD">
            <w:pPr>
              <w:pStyle w:val="ProductList-TableBody"/>
            </w:pPr>
            <w:hyperlink r:id="rId55">
              <w:r w:rsidR="00745FAB">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SA-ylläpitoa vastaavat oikeudet: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URBreadcrumb"/>
      </w:pPr>
    </w:p>
    <w:p w:rsidR="00E1235C" w:rsidRDefault="00745FAB">
      <w:pPr>
        <w:pStyle w:val="ProductList-ClauseHeading"/>
        <w:outlineLvl w:val="3"/>
      </w:pPr>
      <w:r>
        <w:t>4.1 SQL Server 2016 Enterprise Core – Rajoittamaton virtualisointi</w:t>
      </w:r>
    </w:p>
    <w:p w:rsidR="00E1235C" w:rsidRDefault="00745FAB">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E1235C" w:rsidRDefault="00E1235C">
      <w:pPr>
        <w:pStyle w:val="ProductList-Body"/>
      </w:pPr>
    </w:p>
    <w:p w:rsidR="00E1235C" w:rsidRDefault="00745FAB">
      <w:pPr>
        <w:pStyle w:val="ProductList-ClauseHeading"/>
        <w:outlineLvl w:val="3"/>
      </w:pPr>
      <w:r>
        <w:t>4.2 SQL Server 2016 Enterprise Core – Parallel Data Warehousen ominaisuuspäivitykset</w:t>
      </w:r>
    </w:p>
    <w:p w:rsidR="00E1235C" w:rsidRDefault="00745FAB">
      <w:pPr>
        <w:pStyle w:val="ProductList-Body"/>
      </w:pPr>
      <w:r>
        <w:t>Asiakkaat, joilla on SA-ylläpito, ovat oikeutettuja Parallel Data Warehousen ominaisuuksien julkaisuihin (esimerkiksi laitepäivityksiin), jotka ovat saatavilla suurempien tuotejulkaisujen välillä.</w:t>
      </w:r>
    </w:p>
    <w:p w:rsidR="00E1235C" w:rsidRDefault="00E1235C">
      <w:pPr>
        <w:pStyle w:val="ProductList-Body"/>
      </w:pPr>
    </w:p>
    <w:p w:rsidR="00E1235C" w:rsidRDefault="00745FAB">
      <w:pPr>
        <w:pStyle w:val="ProductList-ClauseHeading"/>
        <w:outlineLvl w:val="3"/>
      </w:pPr>
      <w:r>
        <w:t>4.3 SQL Serverin lunastusoptio Application Platform -liittymäsopimuksessa (EAP)</w:t>
      </w:r>
    </w:p>
    <w:p w:rsidR="00E1235C" w:rsidRDefault="00745FAB">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E1235C" w:rsidRDefault="00E1235C">
      <w:pPr>
        <w:pStyle w:val="PURBreadcrumb"/>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GroupHeading"/>
        <w:outlineLvl w:val="1"/>
      </w:pPr>
      <w:bookmarkStart w:id="138" w:name="_Sec615"/>
      <w:r>
        <w:t>System Center</w:t>
      </w:r>
      <w:bookmarkEnd w:id="138"/>
      <w:r>
        <w:fldChar w:fldCharType="begin"/>
      </w:r>
      <w:r>
        <w:instrText xml:space="preserve"> TC "</w:instrText>
      </w:r>
      <w:bookmarkStart w:id="139" w:name="_Toc459470650"/>
      <w:r>
        <w:instrText>System Center</w:instrText>
      </w:r>
      <w:bookmarkEnd w:id="139"/>
      <w:r>
        <w:instrText>" \l 2</w:instrText>
      </w:r>
      <w:r>
        <w:fldChar w:fldCharType="end"/>
      </w:r>
    </w:p>
    <w:p w:rsidR="00E1235C" w:rsidRDefault="00745FAB">
      <w:pPr>
        <w:pStyle w:val="ProductList-Offering2HeadingNoBorder"/>
        <w:outlineLvl w:val="2"/>
      </w:pPr>
      <w:bookmarkStart w:id="140" w:name="_Sec642"/>
      <w:r>
        <w:t>System Center Server</w:t>
      </w:r>
      <w:bookmarkEnd w:id="140"/>
      <w:r>
        <w:fldChar w:fldCharType="begin"/>
      </w:r>
      <w:r>
        <w:instrText xml:space="preserve"> TC "</w:instrText>
      </w:r>
      <w:bookmarkStart w:id="141" w:name="_Toc459470651"/>
      <w:r>
        <w:instrText>System Center Server</w:instrText>
      </w:r>
      <w:bookmarkEnd w:id="141"/>
      <w:r>
        <w:instrText>" \l 3</w:instrText>
      </w:r>
      <w:r>
        <w:fldChar w:fldCharType="end"/>
      </w:r>
    </w:p>
    <w:p w:rsidR="00E1235C" w:rsidRDefault="00745FAB">
      <w:pPr>
        <w:pStyle w:val="ProductList-Offering1SubSection"/>
        <w:outlineLvl w:val="3"/>
      </w:pPr>
      <w:bookmarkStart w:id="142" w:name="_Sec689"/>
      <w:r>
        <w:t>1. Ohjelman saatavuus</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t xml:space="preserve">System Center 2012 R2 Standard Server Management License </w:t>
            </w:r>
            <w:r>
              <w:fldChar w:fldCharType="begin"/>
            </w:r>
            <w:r>
              <w:instrText xml:space="preserve"> XE "System Center 2012 R2 Standard Server Management License " </w:instrText>
            </w:r>
            <w:r>
              <w:fldChar w:fldCharType="end"/>
            </w:r>
            <w:r>
              <w:t xml:space="preserve"> (2 suoritinta)</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suoritinta)</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1235C" w:rsidRDefault="00745F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1235C" w:rsidRDefault="00745FAB">
      <w:pPr>
        <w:pStyle w:val="ProductList-Offering1SubSection"/>
        <w:outlineLvl w:val="3"/>
      </w:pPr>
      <w:bookmarkStart w:id="143" w:name="_Sec744"/>
      <w:r>
        <w:t>2. Tuotteen ehdot</w:t>
      </w:r>
      <w:bookmarkEnd w:id="143"/>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Aiemmat versiot: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Offering1SubSection"/>
        <w:outlineLvl w:val="3"/>
      </w:pPr>
      <w:bookmarkStart w:id="144" w:name="_Sec797"/>
      <w:r>
        <w:t>3. Käyttöoikeudet</w:t>
      </w:r>
      <w:bookmarkEnd w:id="144"/>
    </w:p>
    <w:tbl>
      <w:tblPr>
        <w:tblStyle w:val="PURTable"/>
        <w:tblW w:w="0" w:type="dxa"/>
        <w:tblLook w:val="04A0" w:firstRow="1" w:lastRow="0" w:firstColumn="1" w:lastColumn="0" w:noHBand="0" w:noVBand="1"/>
      </w:tblPr>
      <w:tblGrid>
        <w:gridCol w:w="3558"/>
        <w:gridCol w:w="3628"/>
        <w:gridCol w:w="3604"/>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Lisäohjelmistot: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3.1 Hallintakäyttöoikeus - System Center 2012 R2 Standard</w:t>
      </w:r>
    </w:p>
    <w:tbl>
      <w:tblPr>
        <w:tblStyle w:val="PURTable"/>
        <w:tblW w:w="0" w:type="dxa"/>
        <w:tblLook w:val="04A0" w:firstRow="1" w:lastRow="0" w:firstColumn="1" w:lastColumn="0" w:noHBand="0" w:noVBand="1"/>
      </w:tblPr>
      <w:tblGrid>
        <w:gridCol w:w="3728"/>
        <w:gridCol w:w="3594"/>
        <w:gridCol w:w="3468"/>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1235C" w:rsidRDefault="00745FAB">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E1235C" w:rsidRDefault="00745FAB">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3.2 Hallintakäyttöoikeus - System Center 2012 R2 Datacenter</w:t>
      </w:r>
    </w:p>
    <w:tbl>
      <w:tblPr>
        <w:tblStyle w:val="PURTable"/>
        <w:tblW w:w="0" w:type="dxa"/>
        <w:tblLook w:val="04A0" w:firstRow="1" w:lastRow="0" w:firstColumn="1" w:lastColumn="0" w:noHBand="0" w:noVBand="1"/>
      </w:tblPr>
      <w:tblGrid>
        <w:gridCol w:w="3712"/>
        <w:gridCol w:w="3639"/>
        <w:gridCol w:w="343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1235C" w:rsidRDefault="00745FAB">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E1235C" w:rsidRDefault="00745FAB">
            <w:pPr>
              <w:pStyle w:val="ProductList-TableBody"/>
            </w:pPr>
            <w:r>
              <w:t>3.2 Hallintakäyttöoikeus -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3.3 SQL Server Technology</w:t>
      </w:r>
    </w:p>
    <w:p w:rsidR="00E1235C" w:rsidRDefault="00745FAB">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1235C" w:rsidRDefault="00745FAB">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0"/>
        <w:gridCol w:w="3579"/>
        <w:gridCol w:w="364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4.1 System Center Global Service Monitor</w:t>
      </w:r>
    </w:p>
    <w:p w:rsidR="00E1235C" w:rsidRDefault="00745FAB">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470652"/>
      <w:r>
        <w:instrText>System Center Client Management Suite</w:instrText>
      </w:r>
      <w:bookmarkEnd w:id="147"/>
      <w:r>
        <w:instrText>" \l 3</w:instrText>
      </w:r>
      <w:r>
        <w:fldChar w:fldCharType="end"/>
      </w:r>
    </w:p>
    <w:p w:rsidR="00E1235C" w:rsidRDefault="00745FAB">
      <w:pPr>
        <w:pStyle w:val="ProductList-Offering1SubSection"/>
        <w:outlineLvl w:val="3"/>
      </w:pPr>
      <w:bookmarkStart w:id="148" w:name="_Sec690"/>
      <w:r>
        <w:t>1. Ohjelman saatavuus</w:t>
      </w:r>
      <w:bookmarkEnd w:id="148"/>
    </w:p>
    <w:tbl>
      <w:tblPr>
        <w:tblStyle w:val="PURTable"/>
        <w:tblW w:w="0" w:type="dxa"/>
        <w:tblLook w:val="04A0" w:firstRow="1" w:lastRow="0" w:firstColumn="1" w:lastColumn="0" w:noHBand="0" w:noVBand="1"/>
      </w:tblPr>
      <w:tblGrid>
        <w:gridCol w:w="3989"/>
        <w:gridCol w:w="611"/>
        <w:gridCol w:w="596"/>
        <w:gridCol w:w="604"/>
        <w:gridCol w:w="595"/>
        <w:gridCol w:w="706"/>
        <w:gridCol w:w="604"/>
        <w:gridCol w:w="611"/>
        <w:gridCol w:w="634"/>
        <w:gridCol w:w="617"/>
        <w:gridCol w:w="606"/>
        <w:gridCol w:w="611"/>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 käyttöjärjestelmäympäristö (Client ML)</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1235C" w:rsidRDefault="00745F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bl>
    <w:p w:rsidR="00E1235C" w:rsidRDefault="00745FAB">
      <w:pPr>
        <w:pStyle w:val="ProductList-Offering1SubSection"/>
        <w:outlineLvl w:val="3"/>
      </w:pPr>
      <w:bookmarkStart w:id="149" w:name="_Sec745"/>
      <w:r>
        <w:t>2. Tuotteen ehdot</w:t>
      </w:r>
      <w:bookmarkEnd w:id="149"/>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Aiemmat versiot: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System Center Client Management Suite -kampanja </w:t>
            </w:r>
            <w:hyperlink w:anchor="_Sec867">
              <w:r>
                <w:rPr>
                  <w:color w:val="00467F"/>
                  <w:u w:val="single"/>
                </w:rPr>
                <w:t>liite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745FAB">
      <w:pPr>
        <w:pStyle w:val="ProductList-Offering1SubSection"/>
        <w:outlineLvl w:val="3"/>
      </w:pPr>
      <w:bookmarkStart w:id="150" w:name="_Sec801"/>
      <w:r>
        <w:t>3. Käyttöoikeudet</w:t>
      </w:r>
      <w:bookmarkEnd w:id="150"/>
    </w:p>
    <w:tbl>
      <w:tblPr>
        <w:tblStyle w:val="PURTable"/>
        <w:tblW w:w="0" w:type="dxa"/>
        <w:tblLook w:val="04A0" w:firstRow="1" w:lastRow="0" w:firstColumn="1" w:lastColumn="0" w:noHBand="0" w:noVBand="1"/>
      </w:tblPr>
      <w:tblGrid>
        <w:gridCol w:w="3558"/>
        <w:gridCol w:w="3628"/>
        <w:gridCol w:w="3604"/>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Lisäohjelmistot: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3.1 Hallintakäyttöoikeus - System Center 2012 R2 Standard</w:t>
      </w:r>
    </w:p>
    <w:tbl>
      <w:tblPr>
        <w:tblStyle w:val="PURTable"/>
        <w:tblW w:w="0" w:type="dxa"/>
        <w:tblLook w:val="04A0" w:firstRow="1" w:lastRow="0" w:firstColumn="1" w:lastColumn="0" w:noHBand="0" w:noVBand="1"/>
      </w:tblPr>
      <w:tblGrid>
        <w:gridCol w:w="3723"/>
        <w:gridCol w:w="3654"/>
        <w:gridCol w:w="3413"/>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1235C" w:rsidRDefault="00745FAB">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E1235C" w:rsidRDefault="00745FAB">
            <w:pPr>
              <w:pStyle w:val="ProductList-TableBody"/>
            </w:pPr>
            <w:r>
              <w:t>System Center 2012 R2 Client Management Suite -käyttöoikeus (käyttäjä tai käyttöoikeusympäristö)</w:t>
            </w:r>
          </w:p>
        </w:tc>
        <w:tc>
          <w:tcPr>
            <w:tcW w:w="4040" w:type="dxa"/>
            <w:tcBorders>
              <w:top w:val="single" w:sz="18" w:space="0" w:color="0072C6"/>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3.2 SQL Server Technology</w:t>
      </w:r>
    </w:p>
    <w:p w:rsidR="00E1235C" w:rsidRDefault="00745FAB">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1235C" w:rsidRDefault="00745FAB">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70"/>
        <w:gridCol w:w="3579"/>
        <w:gridCol w:w="364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470653"/>
      <w:r>
        <w:instrText>System Center Configuration Manager</w:instrText>
      </w:r>
      <w:bookmarkEnd w:id="153"/>
      <w:r>
        <w:instrText>" \l 3</w:instrText>
      </w:r>
      <w:r>
        <w:fldChar w:fldCharType="end"/>
      </w:r>
    </w:p>
    <w:p w:rsidR="00E1235C" w:rsidRDefault="00745FAB">
      <w:pPr>
        <w:pStyle w:val="ProductList-Offering1SubSection"/>
        <w:outlineLvl w:val="3"/>
      </w:pPr>
      <w:bookmarkStart w:id="154" w:name="_Sec691"/>
      <w:r>
        <w:t>1. Ohjelman saatavuus</w:t>
      </w:r>
      <w:bookmarkEnd w:id="154"/>
    </w:p>
    <w:p w:rsidR="00E1235C" w:rsidRDefault="00E1235C">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lastRenderedPageBreak/>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käyttäjää kohden</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(vain opiskelija)</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bl>
    <w:p w:rsidR="00E1235C" w:rsidRDefault="00745FAB">
      <w:pPr>
        <w:pStyle w:val="ProductList-Offering1SubSection"/>
        <w:outlineLvl w:val="3"/>
      </w:pPr>
      <w:bookmarkStart w:id="155" w:name="_Sec746"/>
      <w:r>
        <w:t>2. Tuotteen ehdot</w:t>
      </w:r>
      <w:bookmarkEnd w:id="155"/>
    </w:p>
    <w:tbl>
      <w:tblPr>
        <w:tblStyle w:val="PURTable"/>
        <w:tblW w:w="0" w:type="dxa"/>
        <w:tblLook w:val="04A0" w:firstRow="1" w:lastRow="0" w:firstColumn="1" w:lastColumn="0" w:noHBand="0" w:noVBand="1"/>
      </w:tblPr>
      <w:tblGrid>
        <w:gridCol w:w="3564"/>
        <w:gridCol w:w="3626"/>
        <w:gridCol w:w="3600"/>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745FAB">
      <w:pPr>
        <w:pStyle w:val="ProductList-Offering1SubSection"/>
        <w:outlineLvl w:val="3"/>
      </w:pPr>
      <w:bookmarkStart w:id="156" w:name="_Sec802"/>
      <w:r>
        <w:t>3. Käyttöoikeudet</w:t>
      </w:r>
      <w:bookmarkEnd w:id="156"/>
    </w:p>
    <w:tbl>
      <w:tblPr>
        <w:tblStyle w:val="PURTable"/>
        <w:tblW w:w="0" w:type="dxa"/>
        <w:tblLook w:val="04A0" w:firstRow="1" w:lastRow="0" w:firstColumn="1" w:lastColumn="0" w:noHBand="0" w:noVBand="1"/>
      </w:tblPr>
      <w:tblGrid>
        <w:gridCol w:w="3570"/>
        <w:gridCol w:w="3604"/>
        <w:gridCol w:w="3616"/>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Lisäohjelmistot: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1235C" w:rsidRDefault="00745FAB">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System Center 2012 R2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E1235C" w:rsidRDefault="00745FAB">
            <w:pPr>
              <w:pStyle w:val="ProductList-TableBody"/>
            </w:pPr>
            <w:r>
              <w:t xml:space="preserve">Hallintakäyttöoikeutta vastaava (katso </w:t>
            </w:r>
            <w:hyperlink w:anchor="_Sec591">
              <w:r>
                <w:rPr>
                  <w:color w:val="00467F"/>
                  <w:u w:val="single"/>
                </w:rPr>
                <w:t>liite A</w:t>
              </w:r>
            </w:hyperlink>
            <w:r>
              <w:t>)</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745FA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3.2 SQL Server Technology</w:t>
      </w:r>
    </w:p>
    <w:p w:rsidR="00E1235C" w:rsidRDefault="00745FAB">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1235C" w:rsidRDefault="00745FAB">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70"/>
        <w:gridCol w:w="3579"/>
        <w:gridCol w:w="364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4.1 System Center Configuration Manager – VDI-oikeudet</w:t>
      </w:r>
    </w:p>
    <w:p w:rsidR="00E1235C" w:rsidRDefault="00745FAB">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E1235C" w:rsidRDefault="00E1235C">
      <w:pPr>
        <w:pStyle w:val="ProductList-Body"/>
      </w:pPr>
    </w:p>
    <w:p w:rsidR="00E1235C" w:rsidRDefault="00745FAB">
      <w:pPr>
        <w:pStyle w:val="ProductList-ClauseHeading"/>
        <w:outlineLvl w:val="4"/>
      </w:pPr>
      <w:r>
        <w:t>4.2 System Center Configuration Manager (nykyinen versio) -oikeudet</w:t>
      </w:r>
    </w:p>
    <w:p w:rsidR="00E1235C" w:rsidRDefault="00745FAB">
      <w:pPr>
        <w:pStyle w:val="ProductList-Body"/>
      </w:pPr>
      <w:r>
        <w:t>System Center Configuration Manageria (nykyinen versio) saavat käyttää vain Asiakkaat, joilla on aktiivinen System Center Configuration Manager SA -ylläpito tai vastaavat tilauskäyttöoikeudet. Asiakkaiden, jotka antavat SA-ylläpidon tai tilauksen raueta, on poistettava System Center Configuration Managerin (nykyinen versio) asennus. Asiakkaat, joilla on System Center Configuration Managerin pysyvä käyttöoikeus, voivat asentaa System Center Configuration Managerin version, joka on uusin raukeamishetkellä.</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470654"/>
      <w:r>
        <w:instrText>System Center Data Protection Manager</w:instrText>
      </w:r>
      <w:bookmarkEnd w:id="159"/>
      <w:r>
        <w:instrText>" \l 3</w:instrText>
      </w:r>
      <w:r>
        <w:fldChar w:fldCharType="end"/>
      </w:r>
    </w:p>
    <w:p w:rsidR="00E1235C" w:rsidRDefault="00745FAB">
      <w:pPr>
        <w:pStyle w:val="ProductList-Body"/>
      </w:pPr>
      <w:r>
        <w:t>Academic-asiakkaat, jotka haluavat lisätietoja System Center Data Protection Manager 2010:n</w:t>
      </w:r>
      <w:r>
        <w:fldChar w:fldCharType="begin"/>
      </w:r>
      <w:r>
        <w:instrText xml:space="preserve"> XE "System Center Data Protection Manager 2010:n" </w:instrText>
      </w:r>
      <w:r>
        <w:fldChar w:fldCharType="end"/>
      </w:r>
      <w:r>
        <w:t xml:space="preserve"> käyttöoikeuden hankkimisesta ja käyttämisestä, saavat lisätietoja huhtikuun 2015 Tuotteen käyttöoikeuksista </w:t>
      </w:r>
      <w:hyperlink r:id="rId59">
        <w:r>
          <w:rPr>
            <w:color w:val="00467F"/>
            <w:u w:val="single"/>
          </w:rPr>
          <w:t>http://go.microsoft.com/?linkid=9839206</w:t>
        </w:r>
      </w:hyperlink>
      <w:r>
        <w:t xml:space="preserve"> ja kesäkuun 2015 Tuoteluettelosta </w:t>
      </w:r>
      <w:hyperlink r:id="rId60">
        <w:r>
          <w:rPr>
            <w:color w:val="00467F"/>
            <w:u w:val="single"/>
          </w:rPr>
          <w:t>http://go.microsoft.com/?linkid=9839207</w:t>
        </w:r>
      </w:hyperlink>
      <w:r>
        <w:t>.</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160" w:name="_Sec891"/>
      <w:r>
        <w:lastRenderedPageBreak/>
        <w:t>System Center Endpoint Protection</w:t>
      </w:r>
      <w:bookmarkEnd w:id="160"/>
      <w:r>
        <w:fldChar w:fldCharType="begin"/>
      </w:r>
      <w:r>
        <w:instrText xml:space="preserve"> TC "</w:instrText>
      </w:r>
      <w:bookmarkStart w:id="161" w:name="_Toc459470655"/>
      <w:r>
        <w:instrText>System Center Endpoint Protection</w:instrText>
      </w:r>
      <w:bookmarkEnd w:id="161"/>
      <w:r>
        <w:instrText>" \l 3</w:instrText>
      </w:r>
      <w:r>
        <w:fldChar w:fldCharType="end"/>
      </w:r>
    </w:p>
    <w:p w:rsidR="00E1235C" w:rsidRDefault="00745FAB">
      <w:pPr>
        <w:pStyle w:val="ProductList-Offering1SubSection"/>
        <w:outlineLvl w:val="3"/>
      </w:pPr>
      <w:bookmarkStart w:id="162" w:name="_Sec892"/>
      <w:r>
        <w:t>1. Ohjelman saatavuus</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6E6E6E"/>
              <w:bottom w:val="none" w:sz="4" w:space="0" w:color="BFBFBF"/>
              <w:right w:val="none" w:sz="4" w:space="0" w:color="6E6E6E"/>
            </w:tcBorders>
          </w:tcPr>
          <w:p w:rsidR="00E1235C" w:rsidRDefault="00745FAB">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E1235C" w:rsidRDefault="00745FAB">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E1235C" w:rsidRDefault="00745FA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1235C" w:rsidRDefault="00E1235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1235C" w:rsidRDefault="00745FAB">
      <w:pPr>
        <w:pStyle w:val="ProductList-Offering1SubSection"/>
        <w:outlineLvl w:val="3"/>
      </w:pPr>
      <w:bookmarkStart w:id="163" w:name="_Sec893"/>
      <w:r>
        <w:t>2. Tuotteen ehdot</w:t>
      </w:r>
      <w:bookmarkEnd w:id="163"/>
    </w:p>
    <w:tbl>
      <w:tblPr>
        <w:tblStyle w:val="PURTable"/>
        <w:tblW w:w="0" w:type="dxa"/>
        <w:tblLook w:val="04A0" w:firstRow="1" w:lastRow="0" w:firstColumn="1" w:lastColumn="0" w:noHBand="0" w:noVBand="1"/>
      </w:tblPr>
      <w:tblGrid>
        <w:gridCol w:w="3558"/>
        <w:gridCol w:w="3629"/>
        <w:gridCol w:w="3603"/>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Ennakkoedellytys (SA):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745FAB">
      <w:pPr>
        <w:pStyle w:val="ProductList-Offering1SubSection"/>
        <w:outlineLvl w:val="3"/>
      </w:pPr>
      <w:bookmarkStart w:id="164" w:name="_Sec894"/>
      <w:r>
        <w:t>3. Käyttöoikeudet</w:t>
      </w:r>
      <w:bookmarkEnd w:id="164"/>
    </w:p>
    <w:tbl>
      <w:tblPr>
        <w:tblStyle w:val="PURTable"/>
        <w:tblW w:w="0" w:type="dxa"/>
        <w:tblLook w:val="04A0" w:firstRow="1" w:lastRow="0" w:firstColumn="1" w:lastColumn="0" w:noHBand="0" w:noVBand="1"/>
      </w:tblPr>
      <w:tblGrid>
        <w:gridCol w:w="3599"/>
        <w:gridCol w:w="3631"/>
        <w:gridCol w:w="3560"/>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Lisäohjelmistot: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Oikeuksiin sisältyvät teknologiat: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3.1 Laite- ja käyttäjätilauskäyttöoikeudet</w:t>
      </w:r>
    </w:p>
    <w:p w:rsidR="00E1235C" w:rsidRDefault="00745FAB">
      <w:pPr>
        <w:pStyle w:val="ProductList-Body"/>
      </w:pPr>
      <w:r>
        <w:t>Asiakas voi hankkia laite- tai käyttäjätilauskäyttöoikeuksia täyttääkseen Hallintapalvelin-käyttöoikeusmallin Työasemahallinta-käyttöoikeusvaatimuksen.</w:t>
      </w:r>
    </w:p>
    <w:p w:rsidR="00E1235C" w:rsidRDefault="00E1235C">
      <w:pPr>
        <w:pStyle w:val="ProductList-Body"/>
      </w:pPr>
    </w:p>
    <w:p w:rsidR="00E1235C" w:rsidRDefault="00745FAB">
      <w:pPr>
        <w:pStyle w:val="ProductList-ClauseHeading"/>
        <w:outlineLvl w:val="4"/>
      </w:pPr>
      <w:r>
        <w:t>3.2 Server Management -tilauskäyttöoikeudet</w:t>
      </w:r>
    </w:p>
    <w:p w:rsidR="00E1235C" w:rsidRDefault="00745FAB">
      <w:pPr>
        <w:pStyle w:val="ProductList-Body"/>
      </w:pPr>
      <w:r>
        <w:t>Käyttäjätilauskäyttöoikeusvaatimusten lisäksi vaaditaan Server Management -käyttöoikeus kullekin Palvelimelle määrässä, joka on määritetty System Center 2012 R2 Datacenter- ja -Standard-käyttöoikeusehdoissa. Tässä lausekkeessa sellaisista käyttöjärjestelmäympäristöistä, joissa käytetään System Center Endpoint Protectionia tai siihen liittyvää ohjelmistoa käyttäviä palvelinkäyttöjärjestelmiä, käytetään nimitystä hallitut käyttöjärjestelmäympäristöt. ”Palvelimet” tarkoittavat tässä kappaleessa laitteita, joissa Asiakas käyttää palvelinkäyttöjärjestelmäohjelmistoja.</w:t>
      </w:r>
    </w:p>
    <w:p w:rsidR="00E1235C" w:rsidRDefault="00E1235C">
      <w:pPr>
        <w:pStyle w:val="ProductList-Body"/>
      </w:pPr>
    </w:p>
    <w:p w:rsidR="00E1235C" w:rsidRDefault="00745FAB">
      <w:pPr>
        <w:pStyle w:val="ProductList-ClauseHeading"/>
        <w:outlineLvl w:val="4"/>
      </w:pPr>
      <w:r>
        <w:t>3.3 Tarkistusmoduulien korvaaminen</w:t>
      </w:r>
    </w:p>
    <w:p w:rsidR="00E1235C" w:rsidRDefault="00745FAB">
      <w:pPr>
        <w:pStyle w:val="ProductList-Body"/>
      </w:pPr>
      <w:r>
        <w:t>Microsoft saattaa korvata Online-palvelun seuraavia ohjelmia ja tiedostoja:</w:t>
      </w:r>
    </w:p>
    <w:p w:rsidR="00E1235C" w:rsidRDefault="00745FAB" w:rsidP="00745FAB">
      <w:pPr>
        <w:pStyle w:val="ProductList-Bullet"/>
        <w:numPr>
          <w:ilvl w:val="0"/>
          <w:numId w:val="21"/>
        </w:numPr>
      </w:pPr>
      <w:r>
        <w:t>virustentorjuntaohjelma ja roskapostin torjuntaohjelma sekä</w:t>
      </w:r>
    </w:p>
    <w:p w:rsidR="00E1235C" w:rsidRDefault="00745FAB" w:rsidP="00745FAB">
      <w:pPr>
        <w:pStyle w:val="ProductList-Bullet"/>
        <w:numPr>
          <w:ilvl w:val="0"/>
          <w:numId w:val="21"/>
        </w:numPr>
      </w:pPr>
      <w:r>
        <w:t>allekirjoitustiedostot ja sisällön suodatustietotiedostot.</w:t>
      </w:r>
    </w:p>
    <w:p w:rsidR="00E1235C" w:rsidRDefault="00745FAB">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70"/>
        <w:gridCol w:w="3579"/>
        <w:gridCol w:w="364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470656"/>
      <w:r>
        <w:instrText>System Center Operation Manager</w:instrText>
      </w:r>
      <w:bookmarkEnd w:id="167"/>
      <w:r>
        <w:instrText>" \l 3</w:instrText>
      </w:r>
      <w:r>
        <w:fldChar w:fldCharType="end"/>
      </w:r>
    </w:p>
    <w:p w:rsidR="00E1235C" w:rsidRDefault="00745FAB">
      <w:pPr>
        <w:pStyle w:val="ProductList-Body"/>
      </w:pPr>
      <w:r>
        <w:t>Academic-asiakkaat, jotka haluavat lisätietoja System Center Data Operation 2007 R2:n</w:t>
      </w:r>
      <w:r>
        <w:fldChar w:fldCharType="begin"/>
      </w:r>
      <w:r>
        <w:instrText xml:space="preserve"> XE "System Center Data Operation 2007 R2:n" </w:instrText>
      </w:r>
      <w:r>
        <w:fldChar w:fldCharType="end"/>
      </w:r>
      <w:r>
        <w:t xml:space="preserve"> käyttöoikeuden hankkimisesta ja käyttämisestä, saavat lisätietoja huhtikuun 2015 Tuotteen käyttöoikeuksista </w:t>
      </w:r>
      <w:hyperlink r:id="rId62">
        <w:r>
          <w:rPr>
            <w:color w:val="00467F"/>
            <w:u w:val="single"/>
          </w:rPr>
          <w:t>http://go.microsoft.com/?linkid=9839206</w:t>
        </w:r>
      </w:hyperlink>
      <w:r>
        <w:t xml:space="preserve"> ja kesäkuun 2015 Tuoteluettelosta </w:t>
      </w:r>
      <w:hyperlink r:id="rId63">
        <w:r>
          <w:rPr>
            <w:color w:val="00467F"/>
            <w:u w:val="single"/>
          </w:rPr>
          <w:t>http://go.microsoft.com/?linkid=9839207</w:t>
        </w:r>
      </w:hyperlink>
      <w:r>
        <w:t>.</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470657"/>
      <w:r>
        <w:instrText>System Center Server Management Suite</w:instrText>
      </w:r>
      <w:bookmarkEnd w:id="169"/>
      <w:r>
        <w:instrText>" \l 3</w:instrText>
      </w:r>
      <w:r>
        <w:fldChar w:fldCharType="end"/>
      </w:r>
    </w:p>
    <w:p w:rsidR="00E1235C" w:rsidRDefault="00745FAB">
      <w:pPr>
        <w:pStyle w:val="ProductList-Body"/>
      </w:pPr>
      <w:r>
        <w:t>Academic-asiakkaat, jotka haluavat lisätietoja System Center Server Management Suiten</w:t>
      </w:r>
      <w:r>
        <w:fldChar w:fldCharType="begin"/>
      </w:r>
      <w:r>
        <w:instrText xml:space="preserve"> XE "System Center Server Management Suiten" </w:instrText>
      </w:r>
      <w:r>
        <w:fldChar w:fldCharType="end"/>
      </w:r>
      <w:r>
        <w:t xml:space="preserve"> käyttöoikeuden hankkimisesta ja käyttämisestä, saavat lisätietoja huhtikuun 2015 Tuotteen käyttöoikeuksista </w:t>
      </w:r>
      <w:hyperlink r:id="rId64">
        <w:r>
          <w:rPr>
            <w:color w:val="00467F"/>
            <w:u w:val="single"/>
          </w:rPr>
          <w:t>http://go.microsoft.com/?linkid=9839206</w:t>
        </w:r>
      </w:hyperlink>
      <w:r>
        <w:t xml:space="preserve"> ja kesäkuun 2015 Tuoteluettelosta </w:t>
      </w:r>
      <w:hyperlink r:id="rId65">
        <w:r>
          <w:rPr>
            <w:color w:val="00467F"/>
            <w:u w:val="single"/>
          </w:rPr>
          <w:t>http://go.microsoft.com/?linkid=9839207</w:t>
        </w:r>
      </w:hyperlink>
      <w:r>
        <w:t>.</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
        <w:outlineLvl w:val="2"/>
      </w:pPr>
      <w:bookmarkStart w:id="170" w:name="_Sec648"/>
      <w:r>
        <w:lastRenderedPageBreak/>
        <w:t>System Center Service Manager</w:t>
      </w:r>
      <w:bookmarkEnd w:id="170"/>
      <w:r>
        <w:fldChar w:fldCharType="begin"/>
      </w:r>
      <w:r>
        <w:instrText xml:space="preserve"> TC "</w:instrText>
      </w:r>
      <w:bookmarkStart w:id="171" w:name="_Toc459470658"/>
      <w:r>
        <w:instrText>System Center Service Manager</w:instrText>
      </w:r>
      <w:bookmarkEnd w:id="171"/>
      <w:r>
        <w:instrText>" \l 3</w:instrText>
      </w:r>
      <w:r>
        <w:fldChar w:fldCharType="end"/>
      </w:r>
    </w:p>
    <w:p w:rsidR="00E1235C" w:rsidRDefault="00745FAB">
      <w:pPr>
        <w:pStyle w:val="ProductList-Body"/>
      </w:pPr>
      <w:r>
        <w:t>Academic-asiakkaat, jotka haluavat lisätietoja System Center Service Manager 2010:n</w:t>
      </w:r>
      <w:r>
        <w:fldChar w:fldCharType="begin"/>
      </w:r>
      <w:r>
        <w:instrText xml:space="preserve"> XE "System Center Service Manager 2010:n" </w:instrText>
      </w:r>
      <w:r>
        <w:fldChar w:fldCharType="end"/>
      </w:r>
      <w:r>
        <w:t xml:space="preserve"> käyttöoikeuden hankkimisesta ja käyttämisestä, saavat lisätietoja huhtikuun 2015 Tuotteen käyttöoikeuksista </w:t>
      </w:r>
      <w:hyperlink r:id="rId66">
        <w:r>
          <w:rPr>
            <w:color w:val="00467F"/>
            <w:u w:val="single"/>
          </w:rPr>
          <w:t>http://go.microsoft.com/?linkid=9839206</w:t>
        </w:r>
      </w:hyperlink>
      <w:r>
        <w:t xml:space="preserve"> ja kesäkuun 2015 Tuoteluettelosta </w:t>
      </w:r>
      <w:hyperlink r:id="rId67">
        <w:r>
          <w:rPr>
            <w:color w:val="00467F"/>
            <w:u w:val="single"/>
          </w:rPr>
          <w:t>http://go.microsoft.com/?linkid=9839207</w:t>
        </w:r>
      </w:hyperlink>
      <w:r>
        <w:t>.</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9470659"/>
      <w:r>
        <w:instrText>Virtual Desktop Infrastructure (VDI) Suite</w:instrText>
      </w:r>
      <w:bookmarkEnd w:id="173"/>
      <w:r>
        <w:instrText>" \l 2</w:instrText>
      </w:r>
      <w:r>
        <w:fldChar w:fldCharType="end"/>
      </w:r>
    </w:p>
    <w:p w:rsidR="00E1235C" w:rsidRDefault="00745FAB">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68">
        <w:r>
          <w:rPr>
            <w:color w:val="00467F"/>
            <w:u w:val="single"/>
          </w:rPr>
          <w:t>http://go.microsoft.com/?linkid=9839206</w:t>
        </w:r>
      </w:hyperlink>
      <w:r>
        <w:t xml:space="preserve"> ja kesäkuun 2015 Tuoteluettelosta </w:t>
      </w:r>
      <w:hyperlink r:id="rId69">
        <w:r>
          <w:rPr>
            <w:color w:val="00467F"/>
            <w:u w:val="single"/>
          </w:rPr>
          <w:t>http://go.microsoft.com/?linkid=9839207</w:t>
        </w:r>
      </w:hyperlink>
      <w:r>
        <w:t>.</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GroupHeading"/>
        <w:outlineLvl w:val="1"/>
      </w:pPr>
      <w:bookmarkStart w:id="174" w:name="_Sec617"/>
      <w:r>
        <w:t>Visual Studio</w:t>
      </w:r>
      <w:bookmarkEnd w:id="174"/>
      <w:r>
        <w:fldChar w:fldCharType="begin"/>
      </w:r>
      <w:r>
        <w:instrText xml:space="preserve"> TC "</w:instrText>
      </w:r>
      <w:bookmarkStart w:id="175" w:name="_Toc459470660"/>
      <w:r>
        <w:instrText>Visual Studio</w:instrText>
      </w:r>
      <w:bookmarkEnd w:id="175"/>
      <w:r>
        <w:instrText>" \l 2</w:instrText>
      </w:r>
      <w:r>
        <w:fldChar w:fldCharType="end"/>
      </w:r>
    </w:p>
    <w:p w:rsidR="00E1235C" w:rsidRDefault="00745FAB">
      <w:pPr>
        <w:pStyle w:val="ProductList-Offering2HeadingNoBorder"/>
        <w:outlineLvl w:val="2"/>
      </w:pPr>
      <w:bookmarkStart w:id="176" w:name="_Sec649"/>
      <w:r>
        <w:t>Visual Studio</w:t>
      </w:r>
      <w:bookmarkEnd w:id="176"/>
      <w:r>
        <w:fldChar w:fldCharType="begin"/>
      </w:r>
      <w:r>
        <w:instrText xml:space="preserve"> TC "</w:instrText>
      </w:r>
      <w:bookmarkStart w:id="177" w:name="_Toc459470661"/>
      <w:r>
        <w:instrText>Visual Studio</w:instrText>
      </w:r>
      <w:bookmarkEnd w:id="177"/>
      <w:r>
        <w:instrText>" \l 3</w:instrText>
      </w:r>
      <w:r>
        <w:fldChar w:fldCharType="end"/>
      </w:r>
    </w:p>
    <w:p w:rsidR="00E1235C" w:rsidRDefault="00745FAB">
      <w:pPr>
        <w:pStyle w:val="ProductList-Offering1SubSection"/>
        <w:outlineLvl w:val="3"/>
      </w:pPr>
      <w:bookmarkStart w:id="178" w:name="_Sec697"/>
      <w:r>
        <w:t>1. Ohjelman saatavuus</w:t>
      </w:r>
      <w:bookmarkEnd w:id="178"/>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Visual Studio Professional 2015 MSDN:n kanssa</w:t>
            </w:r>
            <w:r>
              <w:fldChar w:fldCharType="begin"/>
            </w:r>
            <w:r>
              <w:instrText xml:space="preserve"> XE "Visual Studio Professional 2015 MSDN:n kanssa"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Visual Studio Test Professional 2015 ja MSDN</w:t>
            </w:r>
            <w:r>
              <w:fldChar w:fldCharType="begin"/>
            </w:r>
            <w:r>
              <w:instrText xml:space="preserve"> XE "Visual Studio Test Professional 2015 ja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1235C" w:rsidRDefault="00745F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1235C" w:rsidRDefault="00745FAB">
      <w:pPr>
        <w:pStyle w:val="ProductList-Offering1SubSection"/>
        <w:outlineLvl w:val="3"/>
      </w:pPr>
      <w:bookmarkStart w:id="179" w:name="_Sec752"/>
      <w:r>
        <w:t>2. Tuotteen ehdot</w:t>
      </w:r>
      <w:bookmarkEnd w:id="179"/>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2.1 Visual Studio Premium 2013 with MSDN ja Visual Studio Ultimate 2013 with MSDN</w:t>
      </w:r>
    </w:p>
    <w:p w:rsidR="00E1235C" w:rsidRDefault="00745FAB">
      <w:pPr>
        <w:pStyle w:val="ProductList-Body"/>
      </w:pPr>
      <w:r>
        <w:t>Visual Studio Enterprise 2015 with MSDN on Visual Studio Premium 2013 with MSDN:n ja Visual Studio Ultimate 2013 with MSDN:n seuraajaversio.</w:t>
      </w:r>
    </w:p>
    <w:p w:rsidR="00E1235C" w:rsidRDefault="00E1235C">
      <w:pPr>
        <w:pStyle w:val="ProductList-Body"/>
      </w:pPr>
    </w:p>
    <w:p w:rsidR="00E1235C" w:rsidRDefault="00745FAB">
      <w:pPr>
        <w:pStyle w:val="ProductList-ClauseHeading"/>
        <w:outlineLvl w:val="4"/>
      </w:pPr>
      <w:r>
        <w:t>2.2 SQL Server Parallel Data Warehouse Developerin käyttöoikeuksien myöntäminen</w:t>
      </w:r>
    </w:p>
    <w:p w:rsidR="00E1235C" w:rsidRDefault="00745FAB">
      <w:pPr>
        <w:pStyle w:val="ProductList-Body"/>
      </w:pPr>
      <w:r>
        <w:t xml:space="preserve">Kullakin Visual Studio Professional with MSDN 2015:n, Visual Studio Enterprise 2015 with MSDN:n ja Visual Studio Test Professional 2015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2012 Parallel Data Warehouse Developer -käyttöoikeus.</w:t>
      </w:r>
    </w:p>
    <w:p w:rsidR="00E1235C" w:rsidRDefault="00E1235C">
      <w:pPr>
        <w:pStyle w:val="ProductList-Body"/>
      </w:pPr>
    </w:p>
    <w:p w:rsidR="00E1235C" w:rsidRDefault="00745FAB">
      <w:pPr>
        <w:pStyle w:val="ProductList-ClauseHeading"/>
        <w:outlineLvl w:val="4"/>
      </w:pPr>
      <w:r>
        <w:t>2.3 Visual Studio Team Foundation Server 2015:n käyttöoikeuksien myöntäminen</w:t>
      </w:r>
    </w:p>
    <w:p w:rsidR="00E1235C" w:rsidRDefault="00745FAB">
      <w:pPr>
        <w:pStyle w:val="ProductList-Body"/>
      </w:pPr>
      <w:r>
        <w:t xml:space="preserve">Visual Studio Professional 2015 with MSDN:n, Visual Studio Enterprise 2015 with MSDN:n, Visual Studio Test Professional 2015 with MSDN:n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2015:n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E1235C" w:rsidRDefault="00E1235C">
      <w:pPr>
        <w:pStyle w:val="ProductList-Body"/>
      </w:pPr>
    </w:p>
    <w:p w:rsidR="00E1235C" w:rsidRDefault="00745FAB">
      <w:pPr>
        <w:pStyle w:val="ProductList-ClauseHeading"/>
        <w:outlineLvl w:val="4"/>
      </w:pPr>
      <w:r>
        <w:t>2.4 Microsoft Azure -alustapalvelut</w:t>
      </w:r>
    </w:p>
    <w:p w:rsidR="00E1235C" w:rsidRDefault="00745FAB">
      <w:pPr>
        <w:pStyle w:val="ProductList-Body"/>
      </w:pPr>
      <w:r>
        <w:t>Microsoft Azure -etuja ei voi yhdistää useasta MSDN-tilauksesta yhteen Microsoft Azure -tiliin.</w:t>
      </w:r>
    </w:p>
    <w:p w:rsidR="00E1235C" w:rsidRDefault="00745FAB">
      <w:pPr>
        <w:pStyle w:val="ProductList-Offering1SubSection"/>
        <w:outlineLvl w:val="3"/>
      </w:pPr>
      <w:bookmarkStart w:id="180" w:name="_Sec810"/>
      <w:r>
        <w:t>3. Käyttöoikeudet</w:t>
      </w:r>
      <w:bookmarkEnd w:id="180"/>
    </w:p>
    <w:tbl>
      <w:tblPr>
        <w:tblStyle w:val="PURTable"/>
        <w:tblW w:w="0" w:type="dxa"/>
        <w:tblLook w:val="04A0" w:firstRow="1" w:lastRow="0" w:firstColumn="1" w:lastColumn="0" w:noHBand="0" w:noVBand="1"/>
      </w:tblPr>
      <w:tblGrid>
        <w:gridCol w:w="3555"/>
        <w:gridCol w:w="3626"/>
        <w:gridCol w:w="360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Lisäohjelmistot: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3.1 BUILDSERVER.TXT-tiedosto</w:t>
      </w:r>
    </w:p>
    <w:p w:rsidR="00E1235C" w:rsidRDefault="00745FAB">
      <w:pPr>
        <w:pStyle w:val="ProductList-Body"/>
      </w:pPr>
      <w:r>
        <w:t xml:space="preserve">Asiakas saa asentaa niiden tiedostojen kopioita, jotka ovat osoitteessa </w:t>
      </w:r>
      <w:hyperlink r:id="rId70">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E1235C" w:rsidRDefault="00E1235C">
      <w:pPr>
        <w:pStyle w:val="ProductList-Body"/>
      </w:pPr>
    </w:p>
    <w:p w:rsidR="00E1235C" w:rsidRDefault="00745FAB">
      <w:pPr>
        <w:pStyle w:val="ProductList-ClauseHeading"/>
        <w:outlineLvl w:val="4"/>
      </w:pPr>
      <w:r>
        <w:t>3.2 Apuohjelmat</w:t>
      </w:r>
    </w:p>
    <w:p w:rsidR="00E1235C" w:rsidRDefault="00745FAB">
      <w:pPr>
        <w:pStyle w:val="ProductList-Body"/>
      </w:pPr>
      <w:r>
        <w:t xml:space="preserve">Asiakas saa kopioida ja asentaa Apuohjelmia, jotka on lueteltu osoitteessa </w:t>
      </w:r>
      <w:hyperlink r:id="rId71">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E1235C" w:rsidRDefault="00E1235C">
      <w:pPr>
        <w:pStyle w:val="ProductList-Body"/>
      </w:pPr>
    </w:p>
    <w:p w:rsidR="00E1235C" w:rsidRDefault="00745FAB">
      <w:pPr>
        <w:pStyle w:val="ProductList-ClauseHeading"/>
        <w:outlineLvl w:val="4"/>
      </w:pPr>
      <w:r>
        <w:t>3.3 System Center – Virtual Machine Manager (SCVMM) – Visual Studio Enterprise with MSDN ja Visual Studio Test Professional with MSDN</w:t>
      </w:r>
    </w:p>
    <w:p w:rsidR="00E1235C" w:rsidRDefault="00745FAB">
      <w:pPr>
        <w:pStyle w:val="ProductList-Body"/>
      </w:pPr>
      <w:r>
        <w:t>Kukin Visual Studio Enterprise with MSDN:n tai Visual Studio Test Professional with MSDN:n käyttöoikeuden alainen käyttäjä saa asentaa ja suorittaa SCVMM:n Visual Studio -ohjelmiston yhteydessä luodakseen, ottaakseen käyttöön ja hallitakseen testausympäristöjä. Testausympäristö on virtuaalinen toimintaympäristö, jota käytetään yksinomaan Asiakkaan ohjelmien kehittämiseen ja testaamiseen. Asiakas ei tarvitse tällaiseen käyttöön hallintakäyttöoikeuksia.</w:t>
      </w:r>
    </w:p>
    <w:p w:rsidR="00E1235C" w:rsidRDefault="00E1235C">
      <w:pPr>
        <w:pStyle w:val="ProductList-Body"/>
      </w:pPr>
    </w:p>
    <w:p w:rsidR="00E1235C" w:rsidRDefault="00745FAB">
      <w:pPr>
        <w:pStyle w:val="ProductList-ClauseHeading"/>
        <w:outlineLvl w:val="4"/>
      </w:pPr>
      <w:r>
        <w:t>3.4 Office Professional Plus 2016 – Visual Studio Enterprise with MSDN</w:t>
      </w:r>
    </w:p>
    <w:p w:rsidR="00E1235C" w:rsidRDefault="00745FAB">
      <w:pPr>
        <w:pStyle w:val="ProductList-Body"/>
      </w:pPr>
      <w:r>
        <w:t xml:space="preserve">Kukin Visual Studio Enterprise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E1235C" w:rsidRDefault="00E1235C">
      <w:pPr>
        <w:pStyle w:val="ProductList-Body"/>
      </w:pPr>
    </w:p>
    <w:p w:rsidR="00E1235C" w:rsidRDefault="00745FAB">
      <w:pPr>
        <w:pStyle w:val="ProductList-ClauseHeading"/>
        <w:outlineLvl w:val="4"/>
      </w:pPr>
      <w:r>
        <w:t>3.5 GNU Lesser General Public Licensed -kirjastot</w:t>
      </w:r>
    </w:p>
    <w:p w:rsidR="00E1235C" w:rsidRDefault="00745FAB">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muulla tavalla selvittää sen Visual Studion lähdekoodia ainoastaan siinä määrin, mitä ohjelmiston mukana tai siihen linkitetty GNU Lesser General Public License -käyttöoikeus sallii.</w:t>
      </w:r>
    </w:p>
    <w:p w:rsidR="00E1235C" w:rsidRDefault="00745FAB">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70"/>
        <w:gridCol w:w="3579"/>
        <w:gridCol w:w="364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2">
              <w:r>
                <w:rPr>
                  <w:color w:val="00467F"/>
                  <w:u w:val="single"/>
                </w:rPr>
                <w:t xml:space="preserve">Tuoteluettelo - maaliskuu 2014 ja syyskuu 2015 Tuotteen ehdot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SA-ylläpitoa vastaavat oikeudet: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4.1 Oikeutus Software Assurance -ylläpitoon</w:t>
      </w:r>
    </w:p>
    <w:p w:rsidR="00E1235C" w:rsidRDefault="00745FAB">
      <w:pPr>
        <w:pStyle w:val="ProductList-Body"/>
      </w:pPr>
      <w:r>
        <w:t xml:space="preserve">Asiakkaat, joilla on umpeutuva SA-ylläpito millä tahansa Visual Studio ja MSDN -käyttöoikeudella tai aktiivinen jälleenmyyntiliittymätilaus, joka vastaa Tuotteen ehtojen Visual Studio -tarjouksia, voi uusia ylläpidon millä tahansa Visual Studio ja MSDN -käyttöoikeudella. Uusittaessa toiselle MSDN-liittymätilaustasolle, uudet käyttöehdot korvaavat aiemmat käyttöehdot eikä ohjelmistoa, joka ei sisälly uuteen MSDN-tilaukseen,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E1235C" w:rsidRDefault="00E1235C">
      <w:pPr>
        <w:pStyle w:val="ProductList-Body"/>
      </w:pPr>
    </w:p>
    <w:p w:rsidR="00E1235C" w:rsidRDefault="00745FAB">
      <w:pPr>
        <w:pStyle w:val="ProductList-ClauseHeading"/>
        <w:outlineLvl w:val="4"/>
      </w:pPr>
      <w:r>
        <w:t>4.2 MSDN:n pysyvät oikeudet</w:t>
      </w:r>
    </w:p>
    <w:p w:rsidR="00E1235C" w:rsidRDefault="00745FAB">
      <w:pPr>
        <w:pStyle w:val="ProductList-Body"/>
      </w:pPr>
      <w:r>
        <w:t>Asiakkaan oikeudesta käyttää mitä tahansa MSDN:n kautta hankittua käyttöoikeuden alaista ohjelmistoa tulee pysyvä, kun Asiakkaan Visual Studio -käyttöoikeudesta tulee pysyvä.</w:t>
      </w:r>
    </w:p>
    <w:p w:rsidR="00E1235C" w:rsidRDefault="00E1235C">
      <w:pPr>
        <w:pStyle w:val="PURBreadcrumb"/>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470662"/>
      <w:r>
        <w:instrText>Visual Studio Team Foundation Server</w:instrText>
      </w:r>
      <w:bookmarkEnd w:id="183"/>
      <w:r>
        <w:instrText>" \l 3</w:instrText>
      </w:r>
      <w:r>
        <w:fldChar w:fldCharType="end"/>
      </w:r>
    </w:p>
    <w:p w:rsidR="00E1235C" w:rsidRDefault="00745FAB">
      <w:pPr>
        <w:pStyle w:val="ProductList-Offering1SubSection"/>
        <w:outlineLvl w:val="3"/>
      </w:pPr>
      <w:bookmarkStart w:id="184" w:name="_Sec698"/>
      <w:r>
        <w:t>1. Ohjelman saatavuus</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rPr>
                <w:color w:val="000000"/>
              </w:rPr>
              <w:t>Visual Studio Team Foundation Server 2015 ja SQL Server 2014 Technology</w:t>
            </w:r>
            <w:r>
              <w:fldChar w:fldCharType="begin"/>
            </w:r>
            <w:r>
              <w:instrText xml:space="preserve"> XE "Visual Studio Team Foundation Server 2015 ja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1235C" w:rsidRDefault="00E123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1235C" w:rsidRDefault="00E123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1235C" w:rsidRDefault="00745F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1235C" w:rsidRDefault="00745FAB">
      <w:pPr>
        <w:pStyle w:val="ProductList-Offering1SubSection"/>
        <w:outlineLvl w:val="3"/>
      </w:pPr>
      <w:bookmarkStart w:id="185" w:name="_Sec753"/>
      <w:r>
        <w:lastRenderedPageBreak/>
        <w:t>2. Tuotteen ehdot</w:t>
      </w:r>
      <w:bookmarkEnd w:id="185"/>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Aiemmat versiot: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745FAB">
      <w:pPr>
        <w:pStyle w:val="ProductList-Offering1SubSection"/>
        <w:outlineLvl w:val="3"/>
      </w:pPr>
      <w:bookmarkStart w:id="186" w:name="_Sec811"/>
      <w:r>
        <w:t>3. Käyttöoikeudet</w:t>
      </w:r>
      <w:bookmarkEnd w:id="186"/>
    </w:p>
    <w:tbl>
      <w:tblPr>
        <w:tblStyle w:val="PURTable"/>
        <w:tblW w:w="0" w:type="dxa"/>
        <w:tblLook w:val="04A0" w:firstRow="1" w:lastRow="0" w:firstColumn="1" w:lastColumn="0" w:noHBand="0" w:noVBand="1"/>
      </w:tblPr>
      <w:tblGrid>
        <w:gridCol w:w="3558"/>
        <w:gridCol w:w="3628"/>
        <w:gridCol w:w="3604"/>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1235C" w:rsidRDefault="00745FA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1235C" w:rsidRDefault="00745FAB">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E1235C" w:rsidRDefault="00745FAB">
            <w:pPr>
              <w:pStyle w:val="ProductList-TableBody"/>
            </w:pPr>
            <w:r>
              <w:t>Visual Studio Team Services – maksullinen käyttäjä</w:t>
            </w:r>
          </w:p>
        </w:tc>
      </w:tr>
    </w:tbl>
    <w:p w:rsidR="00E1235C" w:rsidRDefault="00E1235C">
      <w:pPr>
        <w:pStyle w:val="ProductList-Body"/>
      </w:pPr>
    </w:p>
    <w:p w:rsidR="00E1235C" w:rsidRDefault="00745FAB">
      <w:pPr>
        <w:pStyle w:val="ProductList-SubClauseHeading"/>
        <w:outlineLvl w:val="5"/>
      </w:pPr>
      <w:r>
        <w:t>3.1.1 Muut toiminnot</w:t>
      </w:r>
    </w:p>
    <w:p w:rsidR="00E1235C" w:rsidRDefault="00745FAB">
      <w:pPr>
        <w:pStyle w:val="ProductList-BodyIndented"/>
      </w:pPr>
      <w:r>
        <w:t>Julkaisemisen hallinta</w:t>
      </w:r>
    </w:p>
    <w:tbl>
      <w:tblPr>
        <w:tblStyle w:val="PURTable0"/>
        <w:tblW w:w="0" w:type="dxa"/>
        <w:tblLook w:val="04A0" w:firstRow="1" w:lastRow="0" w:firstColumn="1" w:lastColumn="0" w:noHBand="0" w:noVBand="1"/>
      </w:tblPr>
      <w:tblGrid>
        <w:gridCol w:w="3493"/>
        <w:gridCol w:w="3504"/>
        <w:gridCol w:w="3433"/>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1235C" w:rsidRDefault="00745FA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E1235C" w:rsidRDefault="00745FAB">
            <w:pPr>
              <w:pStyle w:val="ProductList-TableBody"/>
            </w:pPr>
            <w:r>
              <w:t>Visual Studio Enterprise 2015 with MSDN</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745FAB">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E1235C" w:rsidRDefault="00745FAB">
            <w:pPr>
              <w:pStyle w:val="ProductList-TableBody"/>
            </w:pPr>
            <w:r>
              <w:t>Visual Studio Team -palveluiden Release Manager -laajennus</w:t>
            </w:r>
          </w:p>
        </w:tc>
      </w:tr>
    </w:tbl>
    <w:p w:rsidR="00E1235C" w:rsidRDefault="00E1235C">
      <w:pPr>
        <w:pStyle w:val="ProductList-BodyIndented"/>
      </w:pPr>
    </w:p>
    <w:p w:rsidR="00E1235C" w:rsidRDefault="00745FAB">
      <w:pPr>
        <w:pStyle w:val="ProductList-SubClauseHeading"/>
        <w:outlineLvl w:val="5"/>
      </w:pPr>
      <w:r>
        <w:t>3.1.2 Muut toiminnot</w:t>
      </w:r>
    </w:p>
    <w:p w:rsidR="00E1235C" w:rsidRDefault="00745FAB">
      <w:pPr>
        <w:pStyle w:val="ProductList-BodyIndented"/>
      </w:pPr>
      <w:r>
        <w:t>Testien hallinta</w:t>
      </w:r>
    </w:p>
    <w:tbl>
      <w:tblPr>
        <w:tblStyle w:val="PURTable0"/>
        <w:tblW w:w="0" w:type="dxa"/>
        <w:tblLook w:val="04A0" w:firstRow="1" w:lastRow="0" w:firstColumn="1" w:lastColumn="0" w:noHBand="0" w:noVBand="1"/>
      </w:tblPr>
      <w:tblGrid>
        <w:gridCol w:w="3493"/>
        <w:gridCol w:w="3504"/>
        <w:gridCol w:w="3433"/>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1235C" w:rsidRDefault="00745FA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E1235C" w:rsidRDefault="00745FAB">
            <w:pPr>
              <w:pStyle w:val="ProductList-TableBody"/>
            </w:pPr>
            <w:r>
              <w:t>Visual Studio Enterprise 2015 with MSDN</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745FAB">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E1235C" w:rsidRDefault="00745FAB">
            <w:pPr>
              <w:pStyle w:val="ProductList-TableBody"/>
            </w:pPr>
            <w:r>
              <w:t>Visual Studio Team -palveluiden Test Manager -laajennus</w:t>
            </w:r>
          </w:p>
        </w:tc>
      </w:tr>
    </w:tbl>
    <w:p w:rsidR="00E1235C" w:rsidRDefault="00E1235C">
      <w:pPr>
        <w:pStyle w:val="ProductList-BodyIndented"/>
      </w:pPr>
    </w:p>
    <w:p w:rsidR="00E1235C" w:rsidRDefault="00745FAB">
      <w:pPr>
        <w:pStyle w:val="ProductList-ClauseHeading"/>
        <w:outlineLvl w:val="4"/>
      </w:pPr>
      <w:r>
        <w:t>3.2 Käyttö, joka ei edellytä CAL-käyttöoikeuksia</w:t>
      </w:r>
    </w:p>
    <w:p w:rsidR="00E1235C" w:rsidRDefault="00745FAB">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 Team Foundation Server 2015 Proxyn kautta; vaiheiden hyväksyntä Julkaisun hallinta -työkulun osana ja Visual Studio Team Foundation Serverin käyttäminen yhdistetyllä yhteydellä toisesta integroidusta sovelluksesta tai palvelusta.</w:t>
      </w:r>
    </w:p>
    <w:p w:rsidR="00E1235C" w:rsidRDefault="00E1235C">
      <w:pPr>
        <w:pStyle w:val="ProductList-Body"/>
      </w:pPr>
    </w:p>
    <w:p w:rsidR="00E1235C" w:rsidRDefault="00745FAB">
      <w:pPr>
        <w:pStyle w:val="ProductList-ClauseHeading"/>
        <w:outlineLvl w:val="4"/>
      </w:pPr>
      <w:r>
        <w:t>3.3 SQL Server Technology</w:t>
      </w:r>
    </w:p>
    <w:p w:rsidR="00E1235C" w:rsidRDefault="00745FAB">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1235C" w:rsidRDefault="00E1235C">
      <w:pPr>
        <w:pStyle w:val="ProductList-Body"/>
      </w:pPr>
    </w:p>
    <w:p w:rsidR="00E1235C" w:rsidRDefault="00745FAB">
      <w:pPr>
        <w:pStyle w:val="ProductList-ClauseHeading"/>
        <w:outlineLvl w:val="4"/>
      </w:pPr>
      <w:r>
        <w:t>3.4 GNU Lesser General Public Licensed -kirjastot</w:t>
      </w:r>
    </w:p>
    <w:p w:rsidR="00E1235C" w:rsidRDefault="00745FAB">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Team Foundation Server -ohjelmistoa tai muulla tavalla selvittää sen Visual Studio Team Foundation Serverin lähdekoodia ainoastaan siinä määrin, mitä ohjelmiston mukana tai siihen linkitetty GNU Lesser General Public License -käyttöoikeus sallii.</w:t>
      </w:r>
    </w:p>
    <w:p w:rsidR="00E1235C" w:rsidRDefault="00E1235C">
      <w:pPr>
        <w:pStyle w:val="ProductList-Body"/>
      </w:pPr>
    </w:p>
    <w:p w:rsidR="00E1235C" w:rsidRDefault="00745FAB">
      <w:pPr>
        <w:pStyle w:val="ProductList-ClauseHeading"/>
        <w:outlineLvl w:val="4"/>
      </w:pPr>
      <w:r>
        <w:t>3.5 Visual Studio Team Foundation Server Build Services</w:t>
      </w:r>
    </w:p>
    <w:p w:rsidR="00E1235C" w:rsidRDefault="00745FAB">
      <w:pPr>
        <w:pStyle w:val="ProductList-Body"/>
      </w:pPr>
      <w:r>
        <w:t xml:space="preserve">Jos Asiakkaalla on yksi tai useampi Visual Studio Enterprise with MSDN- tai Visual Studio Professional with MSDN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Studio-ohjelmiston ja sallia Team Foundation Server 2015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alaisten laitteiden</w:t>
      </w:r>
      <w:r>
        <w:fldChar w:fldCharType="end"/>
      </w:r>
      <w:r>
        <w:t xml:space="preserve"> pääsyn ja käytön osana Team Foundation Server 2015 Build Services -palvelua.</w:t>
      </w:r>
    </w:p>
    <w:p w:rsidR="00E1235C" w:rsidRDefault="00E1235C">
      <w:pPr>
        <w:pStyle w:val="ProductList-Body"/>
      </w:pPr>
    </w:p>
    <w:p w:rsidR="00E1235C" w:rsidRDefault="00745FAB">
      <w:pPr>
        <w:pStyle w:val="ProductList-ClauseHeading"/>
        <w:outlineLvl w:val="4"/>
      </w:pPr>
      <w:r>
        <w:t>3.6 Lisäohjelmisto</w:t>
      </w:r>
    </w:p>
    <w:tbl>
      <w:tblPr>
        <w:tblStyle w:val="PURTable"/>
        <w:tblW w:w="0" w:type="dxa"/>
        <w:tblLook w:val="04A0" w:firstRow="1" w:lastRow="0" w:firstColumn="1" w:lastColumn="0" w:noHBand="0" w:noVBand="1"/>
      </w:tblPr>
      <w:tblGrid>
        <w:gridCol w:w="3596"/>
        <w:gridCol w:w="3597"/>
        <w:gridCol w:w="359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Visual Studio Team Foundation Server SharePoint Extensions</w:t>
            </w:r>
          </w:p>
        </w:tc>
      </w:tr>
    </w:tbl>
    <w:p w:rsidR="00E1235C" w:rsidRDefault="00745FAB">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65"/>
        <w:gridCol w:w="3404"/>
        <w:gridCol w:w="3641"/>
        <w:gridCol w:w="80"/>
      </w:tblGrid>
      <w:tr w:rsidR="00E1235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r w:rsidR="00E1235C">
        <w:tc>
          <w:tcPr>
            <w:tcW w:w="12240" w:type="dxa"/>
            <w:gridSpan w:val="4"/>
            <w:tcBorders>
              <w:top w:val="none" w:sz="4" w:space="0" w:color="6E6E6E"/>
              <w:left w:val="none" w:sz="4" w:space="0" w:color="6E6E6E"/>
              <w:bottom w:val="none" w:sz="4" w:space="0" w:color="6E6E6E"/>
              <w:right w:val="none" w:sz="4" w:space="0" w:color="6E6E6E"/>
            </w:tcBorders>
          </w:tcPr>
          <w:p w:rsidR="00E1235C" w:rsidRDefault="00E1235C">
            <w:pPr>
              <w:pStyle w:val="PURBreadcrumb"/>
            </w:pPr>
          </w:p>
          <w:tbl>
            <w:tblPr>
              <w:tblW w:w="0" w:type="dxa"/>
              <w:tblLook w:val="04A0" w:firstRow="1" w:lastRow="0" w:firstColumn="1" w:lastColumn="0" w:noHBand="0" w:noVBand="1"/>
            </w:tblPr>
            <w:tblGrid>
              <w:gridCol w:w="10674"/>
            </w:tblGrid>
            <w:tr w:rsidR="00E1235C">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TableBody"/>
            </w:pPr>
          </w:p>
        </w:tc>
      </w:tr>
    </w:tbl>
    <w:p w:rsidR="00E1235C" w:rsidRDefault="00E1235C">
      <w:pPr>
        <w:pStyle w:val="ProductList-Body"/>
      </w:pPr>
    </w:p>
    <w:p w:rsidR="00E1235C" w:rsidRDefault="00745FAB">
      <w:pPr>
        <w:pStyle w:val="ProductList-OfferingGroupHeading"/>
        <w:outlineLvl w:val="1"/>
      </w:pPr>
      <w:bookmarkStart w:id="188" w:name="_Sec618"/>
      <w:r>
        <w:t>Windows</w:t>
      </w:r>
      <w:bookmarkEnd w:id="188"/>
      <w:r>
        <w:fldChar w:fldCharType="begin"/>
      </w:r>
      <w:r>
        <w:instrText xml:space="preserve"> TC "</w:instrText>
      </w:r>
      <w:bookmarkStart w:id="189" w:name="_Toc459470663"/>
      <w:r>
        <w:instrText>Windows</w:instrText>
      </w:r>
      <w:bookmarkEnd w:id="189"/>
      <w:r>
        <w:instrText>" \l 2</w:instrText>
      </w:r>
      <w:r>
        <w:fldChar w:fldCharType="end"/>
      </w:r>
    </w:p>
    <w:p w:rsidR="00E1235C" w:rsidRDefault="00745FAB">
      <w:pPr>
        <w:pStyle w:val="ProductList-Offering2HeadingNoBorder"/>
        <w:outlineLvl w:val="2"/>
      </w:pPr>
      <w:bookmarkStart w:id="190" w:name="_Sec652"/>
      <w:r>
        <w:t>Windows-työasemakäyttöjärjestelmä</w:t>
      </w:r>
      <w:bookmarkEnd w:id="190"/>
      <w:r>
        <w:fldChar w:fldCharType="begin"/>
      </w:r>
      <w:r>
        <w:instrText xml:space="preserve"> TC "</w:instrText>
      </w:r>
      <w:bookmarkStart w:id="191" w:name="_Toc459470664"/>
      <w:r>
        <w:instrText>Windows-työasemakäyttöjärjestelmä</w:instrText>
      </w:r>
      <w:bookmarkEnd w:id="191"/>
      <w:r>
        <w:instrText>" \l 3</w:instrText>
      </w:r>
      <w:r>
        <w:fldChar w:fldCharType="end"/>
      </w:r>
    </w:p>
    <w:p w:rsidR="00E1235C" w:rsidRDefault="00745FAB">
      <w:pPr>
        <w:pStyle w:val="ProductList-Offering1SubSection"/>
        <w:outlineLvl w:val="3"/>
      </w:pPr>
      <w:bookmarkStart w:id="192" w:name="_Sec700"/>
      <w:r>
        <w:t>1. Ohjelman saatavuus</w:t>
      </w:r>
      <w:bookmarkEnd w:id="192"/>
    </w:p>
    <w:tbl>
      <w:tblPr>
        <w:tblStyle w:val="PURTable"/>
        <w:tblW w:w="0" w:type="dxa"/>
        <w:tblLook w:val="04A0" w:firstRow="1" w:lastRow="0" w:firstColumn="1" w:lastColumn="0" w:noHBand="0" w:noVBand="1"/>
      </w:tblPr>
      <w:tblGrid>
        <w:gridCol w:w="3984"/>
        <w:gridCol w:w="612"/>
        <w:gridCol w:w="605"/>
        <w:gridCol w:w="607"/>
        <w:gridCol w:w="599"/>
        <w:gridCol w:w="604"/>
        <w:gridCol w:w="606"/>
        <w:gridCol w:w="612"/>
        <w:gridCol w:w="634"/>
        <w:gridCol w:w="618"/>
        <w:gridCol w:w="608"/>
        <w:gridCol w:w="689"/>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9" w:space="0" w:color="FFFFFF"/>
              <w:left w:val="single" w:sz="9" w:space="0" w:color="FFFFFF"/>
              <w:bottom w:val="dashed" w:sz="4" w:space="0" w:color="BFBFBF"/>
              <w:right w:val="single" w:sz="9" w:space="0" w:color="FFFFFF"/>
            </w:tcBorders>
          </w:tcPr>
          <w:p w:rsidR="00E1235C" w:rsidRDefault="00745FAB">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rPr>
                <w:color w:val="000000"/>
              </w:rPr>
              <w:t>Windows 10 Enterprise LTSB -päivitys (laitekohtainen)</w:t>
            </w:r>
            <w:r>
              <w:fldChar w:fldCharType="begin"/>
            </w:r>
            <w:r>
              <w:instrText xml:space="preserve"> XE "Windows 10 Enterprise LTSB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rPr>
                <w:color w:val="000000"/>
              </w:rPr>
              <w:t>Windows 10 Enterprise E3 ja LTSB -päivitys (laitekohtainen)</w:t>
            </w:r>
            <w:r>
              <w:fldChar w:fldCharType="begin"/>
            </w:r>
            <w:r>
              <w:instrText xml:space="preserve"> XE "Windows 10 Enterprise E3 ja LTSB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E1235C" w:rsidRDefault="00E123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t>Windows 10 Enterprise E5, laite- tai käyttäjäkohtainen</w:t>
            </w:r>
            <w:r>
              <w:fldChar w:fldCharType="begin"/>
            </w:r>
            <w:r>
              <w:instrText xml:space="preserve"> XE "Windows 10 Enterprise E5, laite- tai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t>Windows 10 Education Upgrade (laitekohtainen)</w:t>
            </w:r>
            <w:r>
              <w:fldChar w:fldCharType="begin"/>
            </w:r>
            <w:r>
              <w:instrText xml:space="preserve"> XE "Windows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t>Windows 10 Mobile Enterprise (laitekohtainen)</w:t>
            </w:r>
            <w:r>
              <w:fldChar w:fldCharType="begin"/>
            </w:r>
            <w:r>
              <w:instrText xml:space="preserve"> XE "Windows 10 Mobile Enterprise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t>Windows Virtual Desktop Access</w:t>
            </w:r>
            <w:r>
              <w:fldChar w:fldCharType="begin"/>
            </w:r>
            <w:r>
              <w:instrText xml:space="preserve"> XE "Windows Virtual Desktop Access" </w:instrText>
            </w:r>
            <w:r>
              <w:fldChar w:fldCharType="end"/>
            </w:r>
            <w:r>
              <w:t xml:space="preserve"> (laitekohtainen tilauskäyttöoikeus)</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t>Windows Virtual Desktop Access</w:t>
            </w:r>
            <w:r>
              <w:fldChar w:fldCharType="begin"/>
            </w:r>
            <w:r>
              <w:instrText xml:space="preserve"> XE "Windows Virtual Desktop Access" </w:instrText>
            </w:r>
            <w:r>
              <w:fldChar w:fldCharType="end"/>
            </w:r>
            <w:r>
              <w:t>, käyttäjäkohtainen (SL)</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r>
      <w:tr w:rsidR="00E1235C">
        <w:tc>
          <w:tcPr>
            <w:tcW w:w="4160" w:type="dxa"/>
            <w:tcBorders>
              <w:top w:val="dashed" w:sz="4" w:space="0" w:color="BFBFBF"/>
              <w:left w:val="single" w:sz="9" w:space="0" w:color="FFFFFF"/>
              <w:bottom w:val="none" w:sz="4" w:space="0" w:color="BFBFBF"/>
              <w:right w:val="single" w:sz="9" w:space="0" w:color="FFFFFF"/>
            </w:tcBorders>
          </w:tcPr>
          <w:p w:rsidR="00E1235C" w:rsidRDefault="00745FAB">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1235C" w:rsidRDefault="00745FA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1235C" w:rsidRDefault="00745FA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1235C" w:rsidRDefault="00E1235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r>
    </w:tbl>
    <w:p w:rsidR="00E1235C" w:rsidRDefault="00745FAB">
      <w:pPr>
        <w:pStyle w:val="ProductList-Offering1SubSection"/>
        <w:outlineLvl w:val="3"/>
      </w:pPr>
      <w:bookmarkStart w:id="193" w:name="_Sec755"/>
      <w:r>
        <w:t>2. Tuotteen ehdot</w:t>
      </w:r>
      <w:bookmarkEnd w:id="193"/>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Add-on-laajennukset, Windows 10 Enterprise E5</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2.1 Vaatimukset täyttävät käyttöjärjestelmät</w:t>
      </w:r>
    </w:p>
    <w:p w:rsidR="00E1235C" w:rsidRDefault="00745FAB">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rsidR="00E1235C" w:rsidRDefault="00E1235C">
      <w:pPr>
        <w:pStyle w:val="ProductList-Body"/>
      </w:pPr>
    </w:p>
    <w:p w:rsidR="00E1235C" w:rsidRDefault="00745FAB">
      <w:pPr>
        <w:pStyle w:val="ProductList-SubClauseHeading"/>
        <w:outlineLvl w:val="5"/>
      </w:pPr>
      <w:r>
        <w:t>2.1.1 Vaatimukset täyttävät käyttöjärjestelmät -kaavio</w:t>
      </w:r>
    </w:p>
    <w:p w:rsidR="00E1235C" w:rsidRDefault="00745FAB">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161"/>
        <w:gridCol w:w="1498"/>
        <w:gridCol w:w="1498"/>
        <w:gridCol w:w="1420"/>
        <w:gridCol w:w="1527"/>
        <w:gridCol w:w="1326"/>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Uusi Enterprise-sopimus (EA) / yrityksenlaajuinen Open Value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Olemassa oleva Enterprise-sopimus (EA) / yrityksenlaajuinen Open Value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Microsoft Products and Services Agreement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Academic ja Charity</w:t>
            </w:r>
          </w:p>
        </w:tc>
      </w:tr>
      <w:tr w:rsidR="00E1235C">
        <w:tc>
          <w:tcPr>
            <w:tcW w:w="4040" w:type="dxa"/>
            <w:tcBorders>
              <w:top w:val="single" w:sz="4" w:space="0" w:color="000000"/>
              <w:left w:val="single" w:sz="4" w:space="0" w:color="000000"/>
              <w:bottom w:val="single" w:sz="4" w:space="0" w:color="000000"/>
              <w:right w:val="none" w:sz="4" w:space="0" w:color="000000"/>
            </w:tcBorders>
          </w:tcPr>
          <w:p w:rsidR="00E1235C" w:rsidRDefault="00745FA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1235C" w:rsidRDefault="00E1235C">
            <w:pPr>
              <w:pStyle w:val="ProductList-TableBody"/>
              <w:jc w:val="center"/>
            </w:pP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lastRenderedPageBreak/>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none" w:sz="4" w:space="0" w:color="000000"/>
            </w:tcBorders>
          </w:tcPr>
          <w:p w:rsidR="00E1235C" w:rsidRDefault="00745FAB">
            <w:pPr>
              <w:pStyle w:val="ProductList-TableBody"/>
            </w:pPr>
            <w:r>
              <w:rPr>
                <w:b/>
              </w:rPr>
              <w:t>Windows 8 ja Windows 8.1</w:t>
            </w:r>
            <w:r>
              <w:t xml:space="preserve"> (32- tai 64-bittinen)</w:t>
            </w: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1235C" w:rsidRDefault="00E1235C">
            <w:pPr>
              <w:pStyle w:val="ProductList-TableBody"/>
              <w:jc w:val="center"/>
            </w:pP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  Windows 8 ja Windows 8.1 (Single Language mukaan lukien)</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none" w:sz="4" w:space="0" w:color="000000"/>
            </w:tcBorders>
          </w:tcPr>
          <w:p w:rsidR="00E1235C" w:rsidRDefault="00745FAB">
            <w:pPr>
              <w:pStyle w:val="ProductList-TableBody"/>
            </w:pPr>
            <w:r>
              <w:rPr>
                <w:b/>
              </w:rPr>
              <w:t>Windows 7</w:t>
            </w:r>
            <w:r>
              <w:fldChar w:fldCharType="begin"/>
            </w:r>
            <w:r>
              <w:instrText xml:space="preserve"> XE "Windows 7" </w:instrText>
            </w:r>
            <w:r>
              <w:fldChar w:fldCharType="end"/>
            </w:r>
            <w:r>
              <w:t xml:space="preserve"> (32- tai 64-bittinen)</w:t>
            </w: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1235C" w:rsidRDefault="00E1235C">
            <w:pPr>
              <w:pStyle w:val="ProductList-TableBody"/>
              <w:jc w:val="center"/>
            </w:pP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none" w:sz="4" w:space="0" w:color="000000"/>
            </w:tcBorders>
          </w:tcPr>
          <w:p w:rsidR="00E1235C" w:rsidRDefault="00745FAB">
            <w:pPr>
              <w:pStyle w:val="ProductList-TableBody"/>
            </w:pPr>
            <w:r>
              <w:rPr>
                <w:b/>
              </w:rPr>
              <w:t>Windows Vista</w:t>
            </w:r>
            <w:r>
              <w:fldChar w:fldCharType="begin"/>
            </w:r>
            <w:r>
              <w:instrText xml:space="preserve"> XE "Windows Vista" </w:instrText>
            </w:r>
            <w:r>
              <w:fldChar w:fldCharType="end"/>
            </w:r>
            <w:r>
              <w:t xml:space="preserve"> (32- tai 64-bittinen)</w:t>
            </w: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1235C" w:rsidRDefault="00E1235C">
            <w:pPr>
              <w:pStyle w:val="ProductList-TableBody"/>
              <w:jc w:val="center"/>
            </w:pP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none" w:sz="4" w:space="0" w:color="000000"/>
            </w:tcBorders>
          </w:tcPr>
          <w:p w:rsidR="00E1235C" w:rsidRDefault="00745FAB">
            <w:pPr>
              <w:pStyle w:val="ProductList-TableBody"/>
            </w:pPr>
            <w:r>
              <w:rPr>
                <w:b/>
              </w:rPr>
              <w:t>Windows XP</w:t>
            </w:r>
            <w:r>
              <w:fldChar w:fldCharType="begin"/>
            </w:r>
            <w:r>
              <w:instrText xml:space="preserve"> XE "Windows XP" </w:instrText>
            </w:r>
            <w:r>
              <w:fldChar w:fldCharType="end"/>
            </w:r>
            <w:r>
              <w:t xml:space="preserve"> (32- tai 64-bittinen)</w:t>
            </w: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1235C" w:rsidRDefault="00E1235C">
            <w:pPr>
              <w:pStyle w:val="ProductList-TableBody"/>
              <w:jc w:val="center"/>
            </w:pP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none" w:sz="4" w:space="0" w:color="000000"/>
            </w:tcBorders>
          </w:tcPr>
          <w:p w:rsidR="00E1235C" w:rsidRDefault="00745FA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1235C" w:rsidRDefault="00E1235C">
            <w:pPr>
              <w:pStyle w:val="ProductList-TableBody"/>
              <w:jc w:val="center"/>
            </w:pP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none" w:sz="4" w:space="0" w:color="000000"/>
            </w:tcBorders>
          </w:tcPr>
          <w:p w:rsidR="00E1235C" w:rsidRDefault="00745FAB">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1235C" w:rsidRDefault="00E123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1235C" w:rsidRDefault="00E1235C">
            <w:pPr>
              <w:pStyle w:val="ProductList-TableBody"/>
              <w:jc w:val="center"/>
            </w:pP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bl>
    <w:p w:rsidR="00E1235C" w:rsidRDefault="00745FAB">
      <w:pPr>
        <w:pStyle w:val="ProductList-BodyIndented"/>
      </w:pPr>
      <w:r>
        <w:rPr>
          <w:i/>
          <w:vertAlign w:val="superscript"/>
        </w:rPr>
        <w:t>1</w:t>
      </w:r>
      <w:r>
        <w:rPr>
          <w:i/>
        </w:rPr>
        <w:t xml:space="preserve">Sisältää 32- ja 64-bittiset käyttöjärjestelmät. </w:t>
      </w:r>
    </w:p>
    <w:p w:rsidR="00E1235C" w:rsidRDefault="00745FAB">
      <w:pPr>
        <w:pStyle w:val="ProductList-BodyIndented"/>
      </w:pPr>
      <w:r>
        <w:rPr>
          <w:i/>
          <w:vertAlign w:val="superscript"/>
        </w:rPr>
        <w:t>2</w:t>
      </w:r>
      <w:r>
        <w:rPr>
          <w:i/>
        </w:rPr>
        <w:t>Koskee myös Vaatimukset täyttäviä Laitteita, jotka on hankittu fuusion tai hankinnan kautta</w:t>
      </w:r>
    </w:p>
    <w:p w:rsidR="00E1235C" w:rsidRDefault="00745FAB">
      <w:pPr>
        <w:pStyle w:val="ProductList-BodyIndented"/>
      </w:pPr>
      <w:r>
        <w:rPr>
          <w:i/>
          <w:vertAlign w:val="superscript"/>
        </w:rPr>
        <w:t>3</w:t>
      </w:r>
      <w:r>
        <w:rPr>
          <w:i/>
        </w:rPr>
        <w:t>Saraketta käytetään myös osoittamaan hyväksyttäviä vaatimukset täyttäviä käyttöjärjestelmiä käyttäjän ensisijaiselle laitteelle, kun käyttäjällä on Windows SA per User -käyttöoikeus.</w:t>
      </w:r>
    </w:p>
    <w:p w:rsidR="00E1235C" w:rsidRDefault="00745FAB">
      <w:pPr>
        <w:pStyle w:val="ProductList-BodyIndented"/>
      </w:pPr>
      <w:r>
        <w:rPr>
          <w:i/>
          <w:vertAlign w:val="superscript"/>
        </w:rPr>
        <w:t>4</w:t>
      </w:r>
      <w:r>
        <w:rPr>
          <w:i/>
        </w:rPr>
        <w:t>Ei koske versioita Academic, Charity ja OV-CW.</w:t>
      </w:r>
    </w:p>
    <w:p w:rsidR="00E1235C" w:rsidRDefault="00745FAB">
      <w:pPr>
        <w:pStyle w:val="ProductList-BodyIndented"/>
      </w:pPr>
      <w:r>
        <w:rPr>
          <w:i/>
          <w:vertAlign w:val="superscript"/>
        </w:rPr>
        <w:t>5</w:t>
      </w:r>
      <w:r>
        <w:rPr>
          <w:i/>
        </w:rPr>
        <w:t>N, K ja KN ovat tietyillä markkinoilla saatavilla olevia erikoisversioita.</w:t>
      </w:r>
    </w:p>
    <w:p w:rsidR="00E1235C" w:rsidRDefault="00E1235C">
      <w:pPr>
        <w:pStyle w:val="ProductList-BodyIndented"/>
      </w:pPr>
    </w:p>
    <w:p w:rsidR="00E1235C" w:rsidRDefault="00745FAB">
      <w:pPr>
        <w:pStyle w:val="ProductList-SubClauseHeading"/>
        <w:outlineLvl w:val="5"/>
      </w:pPr>
      <w:r>
        <w:t>2.1.2 Käyttöä rajoittavat Vaatimukset täyttävät käyttöjärjestelmät -kaavio</w:t>
      </w:r>
    </w:p>
    <w:p w:rsidR="00E1235C" w:rsidRDefault="00745FAB">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Käyttörajoitukset ovat voimassa laitteissa, joissa on Windows Software Assurance- tai Windows VDA -käyttöoikeus, vaikka tässä asiakirjassa toisin mainittaisiin.</w:t>
      </w:r>
    </w:p>
    <w:tbl>
      <w:tblPr>
        <w:tblStyle w:val="PURTable0"/>
        <w:tblW w:w="0" w:type="dxa"/>
        <w:tblLook w:val="04A0" w:firstRow="1" w:lastRow="0" w:firstColumn="1" w:lastColumn="0" w:noHBand="0" w:noVBand="1"/>
      </w:tblPr>
      <w:tblGrid>
        <w:gridCol w:w="3821"/>
        <w:gridCol w:w="1701"/>
        <w:gridCol w:w="1701"/>
        <w:gridCol w:w="1640"/>
        <w:gridCol w:w="1567"/>
      </w:tblGrid>
      <w:tr w:rsidR="00E1235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Academic ja Charity</w:t>
            </w:r>
          </w:p>
        </w:tc>
      </w:tr>
      <w:tr w:rsidR="00E1235C">
        <w:tc>
          <w:tcPr>
            <w:tcW w:w="46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6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6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6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6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6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6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6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6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6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bl>
    <w:p w:rsidR="00E1235C" w:rsidRDefault="00745FAB">
      <w:pPr>
        <w:pStyle w:val="ProductList-BodyIndented"/>
      </w:pPr>
      <w:r>
        <w:rPr>
          <w:i/>
          <w:vertAlign w:val="superscript"/>
        </w:rPr>
        <w:t>1</w:t>
      </w:r>
      <w:r>
        <w:rPr>
          <w:i/>
        </w:rPr>
        <w:t xml:space="preserve">Sisältää 32- ja 64-bittiset käyttöjärjestelmät. </w:t>
      </w:r>
    </w:p>
    <w:p w:rsidR="00E1235C" w:rsidRDefault="00745FAB">
      <w:pPr>
        <w:pStyle w:val="ProductList-BodyIndented"/>
      </w:pPr>
      <w:r>
        <w:rPr>
          <w:i/>
          <w:vertAlign w:val="superscript"/>
        </w:rPr>
        <w:t>2</w:t>
      </w:r>
      <w:r>
        <w:rPr>
          <w:i/>
        </w:rPr>
        <w:t>Koskee myös Vaatimukset täyttäviä Laitteita, jotka on hankittu fuusion tai hankinnan kautta</w:t>
      </w:r>
    </w:p>
    <w:p w:rsidR="00E1235C" w:rsidRDefault="00745FAB">
      <w:pPr>
        <w:pStyle w:val="ProductList-BodyIndented"/>
      </w:pPr>
      <w:r>
        <w:rPr>
          <w:i/>
          <w:vertAlign w:val="superscript"/>
        </w:rPr>
        <w:t>3</w:t>
      </w:r>
      <w:r>
        <w:rPr>
          <w:i/>
        </w:rPr>
        <w:t>Ei koske versioita Academic, Charity ja OV-CW.</w:t>
      </w:r>
    </w:p>
    <w:p w:rsidR="00E1235C" w:rsidRDefault="00E1235C">
      <w:pPr>
        <w:pStyle w:val="ProductList-BodyIndented"/>
      </w:pPr>
    </w:p>
    <w:p w:rsidR="00E1235C" w:rsidRDefault="00745FAB">
      <w:pPr>
        <w:pStyle w:val="ProductList-BodyIndented"/>
      </w:pPr>
      <w:r>
        <w:rPr>
          <w:b/>
        </w:rPr>
        <w:lastRenderedPageBreak/>
        <w:t>2.1.2.1 Vaatimukset täyttävien Windows Embedded -käyttöjärjestelmien käyttörajoitukset</w:t>
      </w:r>
    </w:p>
    <w:p w:rsidR="00E1235C" w:rsidRDefault="00745FAB" w:rsidP="00745FAB">
      <w:pPr>
        <w:pStyle w:val="ProductList-Bullet"/>
        <w:numPr>
          <w:ilvl w:val="1"/>
          <w:numId w:val="22"/>
        </w:numPr>
      </w:pPr>
      <w:r>
        <w:t xml:space="preserve">Jos päivitysohjelmisto asennetaan laitteeseen, jossa on tuetun Ehdolliset vaatimukset täyttävän käyttöjärjestelmän version käyttöoikeus ja joka käyttää sitä, seuraavat rajoitukset ovat voimassa:  </w:t>
      </w:r>
    </w:p>
    <w:p w:rsidR="00E1235C" w:rsidRDefault="00745FAB" w:rsidP="00745FAB">
      <w:pPr>
        <w:pStyle w:val="ProductList-Bullet"/>
        <w:numPr>
          <w:ilvl w:val="2"/>
          <w:numId w:val="22"/>
        </w:numPr>
      </w:pPr>
      <w:r>
        <w:t xml:space="preserve">Tietty käyttö. Asiakkaan Käyttöoikeuden alainen laite on suunniteltu tiettyyn käyttöön. Asiakas saa käyttää ohjelmistoa vain kyseiseen käyttöön. </w:t>
      </w:r>
    </w:p>
    <w:p w:rsidR="00E1235C" w:rsidRDefault="00745FAB" w:rsidP="00745FAB">
      <w:pPr>
        <w:pStyle w:val="ProductList-Bullet"/>
        <w:numPr>
          <w:ilvl w:val="2"/>
          <w:numId w:val="22"/>
        </w:numPr>
      </w:pPr>
      <w:r>
        <w:t>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w:t>
      </w:r>
    </w:p>
    <w:p w:rsidR="00E1235C" w:rsidRDefault="00745FAB" w:rsidP="00745FAB">
      <w:pPr>
        <w:pStyle w:val="ProductList-Bullet"/>
        <w:numPr>
          <w:ilvl w:val="1"/>
          <w:numId w:val="22"/>
        </w:numPr>
      </w:pPr>
      <w:r>
        <w:t xml:space="preserve">Asiakas saa käyttää ohjelmistoa paikallisesti ainoastaan laitteissa, joihin on päivitetty Windows 10 IoT Enterprise for Retail/Thin Clients: </w:t>
      </w:r>
    </w:p>
    <w:p w:rsidR="00E1235C" w:rsidRDefault="00745FAB" w:rsidP="00745FAB">
      <w:pPr>
        <w:pStyle w:val="ProductList-Bullet"/>
        <w:numPr>
          <w:ilvl w:val="2"/>
          <w:numId w:val="22"/>
        </w:numPr>
      </w:pPr>
      <w:r>
        <w:t>Asiakkaan on käytettävä ohjelmistoa Point of Service -sovelluksella (”POS”), kun asiakas päivittää mistä tahansa muusta Windows Embedded -ohjelmistosta kuin Windows 10 IoT Enterprise for Retail tai Thin Client.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rsidR="00E1235C" w:rsidRDefault="00E1235C">
      <w:pPr>
        <w:pStyle w:val="ProductList-BodyIndented"/>
      </w:pPr>
    </w:p>
    <w:p w:rsidR="00E1235C" w:rsidRDefault="00745FAB">
      <w:pPr>
        <w:pStyle w:val="ProductList-SubClauseHeading"/>
        <w:outlineLvl w:val="5"/>
      </w:pPr>
      <w:r>
        <w:t>2.1.3 Windows-volyymikäyttöoikeuden päivityskäyttöoikeuksiin vaatimukset täyttävien käyttöjärjestelmien säännöt</w:t>
      </w:r>
    </w:p>
    <w:p w:rsidR="00E1235C" w:rsidRDefault="00745FAB" w:rsidP="00745FAB">
      <w:pPr>
        <w:pStyle w:val="ProductList-Bullet"/>
        <w:numPr>
          <w:ilvl w:val="1"/>
          <w:numId w:val="23"/>
        </w:numPr>
      </w:pPr>
      <w:r>
        <w:t>Vaatimukset täyttävä käyttöjärjestelmä on asennettava laitteeseen, johon volyymikäyttöoikeuden Päivityskäyttöoikeus määritetään.</w:t>
      </w:r>
    </w:p>
    <w:p w:rsidR="00E1235C" w:rsidRDefault="00745FAB" w:rsidP="00745FAB">
      <w:pPr>
        <w:pStyle w:val="ProductList-Bullet"/>
        <w:numPr>
          <w:ilvl w:val="1"/>
          <w:numId w:val="23"/>
        </w:numPr>
      </w:pPr>
      <w:r>
        <w:t>Apple Macintosh on vaatimukset täyttävä käyttöjärjestelmä vain, jos se on valtuutetun valmistajan esiasentama ennen laitteen ensimmäistä myyntiä.</w:t>
      </w:r>
    </w:p>
    <w:p w:rsidR="00E1235C" w:rsidRDefault="00745FAB" w:rsidP="00745FAB">
      <w:pPr>
        <w:pStyle w:val="ProductList-Bullet"/>
        <w:numPr>
          <w:ilvl w:val="1"/>
          <w:numId w:val="23"/>
        </w:numPr>
      </w:pPr>
      <w:r>
        <w:t xml:space="preserve">Asiakkaiden on poistettava vaatimukset täyttävä käyttöjärjestelmä laitteestaan ottaakseen käyttöön volyymikäyttöoikeuden Päivityskäyttöoikeus, ellei heillä ole myös volyymikäyttöoikeuden Päivityskäyttöoikeuden SA-ylläpitoa. </w:t>
      </w:r>
    </w:p>
    <w:p w:rsidR="00E1235C" w:rsidRDefault="00745FAB" w:rsidP="00745FAB">
      <w:pPr>
        <w:pStyle w:val="ProductList-Bullet"/>
        <w:numPr>
          <w:ilvl w:val="1"/>
          <w:numId w:val="23"/>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rsidR="00E1235C" w:rsidRDefault="00E1235C">
      <w:pPr>
        <w:pStyle w:val="ProductList-BodyIndented"/>
      </w:pPr>
    </w:p>
    <w:p w:rsidR="00E1235C" w:rsidRDefault="00745FAB">
      <w:pPr>
        <w:pStyle w:val="ProductList-ClauseHeading"/>
        <w:outlineLvl w:val="4"/>
      </w:pPr>
      <w:r>
        <w:t>2.2 Windows Enterprise -päivitys (ilman versiota) ja Windows Professional -päivitys (ilman versiota)</w:t>
      </w:r>
    </w:p>
    <w:p w:rsidR="00E1235C" w:rsidRDefault="00745FAB">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rsidR="00E1235C" w:rsidRDefault="00E1235C">
      <w:pPr>
        <w:pStyle w:val="ProductList-Body"/>
      </w:pPr>
    </w:p>
    <w:p w:rsidR="00E1235C" w:rsidRDefault="00745FAB">
      <w:pPr>
        <w:pStyle w:val="ProductList-ClauseHeading"/>
        <w:outlineLvl w:val="4"/>
      </w:pPr>
      <w:r>
        <w:t>2.3 Image-asennukset Windows 10:llä</w:t>
      </w:r>
    </w:p>
    <w:p w:rsidR="00E1235C" w:rsidRDefault="00745FAB">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rsidR="00E1235C" w:rsidRDefault="00E1235C">
      <w:pPr>
        <w:pStyle w:val="ProductList-Body"/>
      </w:pPr>
    </w:p>
    <w:p w:rsidR="00E1235C" w:rsidRDefault="00745FAB">
      <w:pPr>
        <w:pStyle w:val="ProductList-ClauseHeading"/>
        <w:outlineLvl w:val="4"/>
      </w:pPr>
      <w:r>
        <w:t>2.4 Alueelliset täydennysvaihtoehdot</w:t>
      </w:r>
    </w:p>
    <w:p w:rsidR="00E1235C" w:rsidRDefault="00745FAB">
      <w:pPr>
        <w:pStyle w:val="ProductList-SubClauseHeading"/>
        <w:outlineLvl w:val="5"/>
      </w:pPr>
      <w:r>
        <w:t>2.4.1 Microsoft Windows XP Professionalin, Vista Businessin ja 7 Professionalin N-versiot (Ilman Windows Media Playeria)</w:t>
      </w:r>
    </w:p>
    <w:p w:rsidR="00E1235C" w:rsidRDefault="00745FAB">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73">
        <w:r>
          <w:rPr>
            <w:color w:val="00467F"/>
            <w:u w:val="single"/>
          </w:rPr>
          <w:t>http://go.microsoft.com/?linkid=9839207</w:t>
        </w:r>
      </w:hyperlink>
      <w:r>
        <w:t>.</w:t>
      </w:r>
    </w:p>
    <w:p w:rsidR="00E1235C" w:rsidRDefault="00E1235C">
      <w:pPr>
        <w:pStyle w:val="ProductList-BodyIndented"/>
      </w:pPr>
    </w:p>
    <w:p w:rsidR="00E1235C" w:rsidRDefault="00745FAB">
      <w:pPr>
        <w:pStyle w:val="ProductList-SubClauseHeading"/>
        <w:outlineLvl w:val="5"/>
      </w:pPr>
      <w:r>
        <w:t>2.4.2 Microsoft Windows XP Professionalin, Vista Businessin ja 7 Professionalin K- ja KN-versiot</w:t>
      </w:r>
    </w:p>
    <w:p w:rsidR="00E1235C" w:rsidRDefault="00745FAB">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74">
        <w:r>
          <w:rPr>
            <w:color w:val="00467F"/>
            <w:u w:val="single"/>
          </w:rPr>
          <w:t>http://go.microsoft.com/?linkid=9839207</w:t>
        </w:r>
      </w:hyperlink>
      <w:r>
        <w:t>.</w:t>
      </w:r>
    </w:p>
    <w:p w:rsidR="00E1235C" w:rsidRDefault="00E1235C">
      <w:pPr>
        <w:pStyle w:val="ProductList-BodyIndented"/>
      </w:pPr>
    </w:p>
    <w:p w:rsidR="00E1235C" w:rsidRDefault="00745FAB">
      <w:pPr>
        <w:pStyle w:val="ProductList-SubClauseHeading"/>
        <w:outlineLvl w:val="5"/>
      </w:pPr>
      <w:r>
        <w:t>2.4.3 Windows 8/8.1 Pro KN ja Windows 10 Pro KN</w:t>
      </w:r>
    </w:p>
    <w:p w:rsidR="00E1235C" w:rsidRDefault="00745FAB">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rsidR="00E1235C" w:rsidRDefault="00E1235C">
      <w:pPr>
        <w:pStyle w:val="ProductList-BodyIndented"/>
      </w:pPr>
    </w:p>
    <w:p w:rsidR="00E1235C" w:rsidRDefault="00745FAB">
      <w:pPr>
        <w:pStyle w:val="ProductList-SubClauseHeading"/>
        <w:outlineLvl w:val="5"/>
      </w:pPr>
      <w:r>
        <w:lastRenderedPageBreak/>
        <w:t>2.4.4 Windows 8/8.1 Pro N ja Windows 10 Pro N (ilman Windows Media Playeria)</w:t>
      </w:r>
    </w:p>
    <w:p w:rsidR="00E1235C" w:rsidRDefault="00745FAB">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rsidR="00E1235C" w:rsidRDefault="00E1235C">
      <w:pPr>
        <w:pStyle w:val="ProductList-BodyIndented"/>
      </w:pPr>
    </w:p>
    <w:p w:rsidR="00E1235C" w:rsidRDefault="00745FAB">
      <w:pPr>
        <w:pStyle w:val="ProductList-ClauseHeading"/>
        <w:outlineLvl w:val="4"/>
      </w:pPr>
      <w:r>
        <w:t>2.5 Windows Embedded 8 Standard Enterprise Kit</w:t>
      </w:r>
    </w:p>
    <w:p w:rsidR="00E1235C" w:rsidRDefault="00745FAB">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E1235C" w:rsidRDefault="00E1235C">
      <w:pPr>
        <w:pStyle w:val="ProductList-Body"/>
      </w:pPr>
    </w:p>
    <w:p w:rsidR="00E1235C" w:rsidRDefault="00745FAB">
      <w:pPr>
        <w:pStyle w:val="ProductList-ClauseHeading"/>
        <w:outlineLvl w:val="4"/>
      </w:pPr>
      <w:r>
        <w:t>2.6 Asennus- ja käyttöoikeudet</w:t>
      </w:r>
    </w:p>
    <w:p w:rsidR="00E1235C" w:rsidRDefault="00745FAB">
      <w:pPr>
        <w:pStyle w:val="ProductList-Body"/>
      </w:pPr>
      <w:r>
        <w:t>Asiakkaat, joilla on käyttöoikeus Microsoft-pilvipalvelusopimuksen nojalla:</w:t>
      </w:r>
    </w:p>
    <w:p w:rsidR="00E1235C" w:rsidRDefault="00745FAB" w:rsidP="00745FAB">
      <w:pPr>
        <w:pStyle w:val="ProductList-Bullet"/>
        <w:numPr>
          <w:ilvl w:val="0"/>
          <w:numId w:val="24"/>
        </w:numPr>
      </w:pPr>
      <w:r>
        <w:t xml:space="preserve">kukin käyttäjä, jolle on määritetty User SL, voi aktivoida ohjelmiston enintään viidessä samanaikaisessa laitteessa suorittaakseen ohjelmiston esiintymän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w:t>
      </w:r>
    </w:p>
    <w:p w:rsidR="00E1235C" w:rsidRDefault="00745FAB" w:rsidP="00745FAB">
      <w:pPr>
        <w:pStyle w:val="ProductList-Bullet"/>
        <w:numPr>
          <w:ilvl w:val="0"/>
          <w:numId w:val="24"/>
        </w:numPr>
      </w:pPr>
      <w:r>
        <w:t>Alla oleva kohta 4 ei ole voimassa.</w:t>
      </w:r>
    </w:p>
    <w:p w:rsidR="00E1235C" w:rsidRDefault="00745FAB">
      <w:pPr>
        <w:pStyle w:val="ProductList-Offering1SubSection"/>
        <w:outlineLvl w:val="3"/>
      </w:pPr>
      <w:bookmarkStart w:id="194" w:name="_Sec813"/>
      <w:r>
        <w:t>3. Käyttöoikeudet</w:t>
      </w:r>
      <w:bookmarkEnd w:id="194"/>
    </w:p>
    <w:tbl>
      <w:tblPr>
        <w:tblStyle w:val="PURTable"/>
        <w:tblW w:w="0" w:type="dxa"/>
        <w:tblLook w:val="04A0" w:firstRow="1" w:lastRow="0" w:firstColumn="1" w:lastColumn="0" w:noHBand="0" w:noVBand="1"/>
      </w:tblPr>
      <w:tblGrid>
        <w:gridCol w:w="3588"/>
        <w:gridCol w:w="3654"/>
        <w:gridCol w:w="3548"/>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75">
              <w:r>
                <w:rPr>
                  <w:color w:val="00467F"/>
                  <w:u w:val="single"/>
                </w:rPr>
                <w:t>Online-palveluiden ehdot</w:t>
              </w:r>
            </w:hyperlink>
            <w:r>
              <w:t xml:space="preserve"> (Windows 10 Enterprise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Lisäohjelmistot: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Oikeuksiin sisältyvät teknologiat: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3.1 Käyttöoikeuden määrittäminen</w:t>
      </w:r>
    </w:p>
    <w:p w:rsidR="00E1235C" w:rsidRDefault="00745FAB">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rsidR="00E1235C" w:rsidRDefault="00E1235C">
      <w:pPr>
        <w:pStyle w:val="ProductList-Body"/>
      </w:pPr>
    </w:p>
    <w:p w:rsidR="00E1235C" w:rsidRDefault="00745FAB">
      <w:pPr>
        <w:pStyle w:val="ProductList-ClauseHeading"/>
        <w:outlineLvl w:val="4"/>
      </w:pPr>
      <w:r>
        <w:t>3.2 Windowsin sovellukset</w:t>
      </w:r>
    </w:p>
    <w:p w:rsidR="00E1235C" w:rsidRDefault="00745FAB">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76">
        <w:r>
          <w:rPr>
            <w:color w:val="00467F"/>
            <w:u w:val="single"/>
          </w:rPr>
          <w:t>http://go.microsoft.com/fwlink/?linkid=246338</w:t>
        </w:r>
      </w:hyperlink>
      <w:r>
        <w:t xml:space="preserve"> ja asiakkaan Windowsin sovelluksien kautta käyttämiin Xboxin palveluihin sovelletaan verkko-osoitteessa </w:t>
      </w:r>
      <w:hyperlink r:id="rId77">
        <w:r>
          <w:rPr>
            <w:color w:val="00467F"/>
            <w:u w:val="single"/>
          </w:rPr>
          <w:t>http://xbox.com/legal/livetou</w:t>
        </w:r>
      </w:hyperlink>
      <w:r>
        <w:t xml:space="preserve"> luettavissa olevia Xbox.comin käyttöehtoja.</w:t>
      </w:r>
    </w:p>
    <w:p w:rsidR="00E1235C" w:rsidRDefault="00745FAB">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70"/>
        <w:gridCol w:w="3579"/>
        <w:gridCol w:w="364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8">
              <w:r>
                <w:rPr>
                  <w:color w:val="00467F"/>
                  <w:u w:val="single"/>
                </w:rPr>
                <w:t xml:space="preserve">Kesäkuu 2015 - Tuoteluettelo </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79">
              <w:r>
                <w:rPr>
                  <w:color w:val="00467F"/>
                  <w:u w:val="single"/>
                </w:rPr>
                <w:t>Helmikuu 2016 – Tuotteen ehdot</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4.1 SA-sopimuksella myönnettävät Windows 10 Enterprise E3/E5 (käyttäjä- ja laitekohtainen)- ja Windows Virtual Desktop Access (VDA) (käyttäjä- ja laitekohtainen) -lisäkäyttöoikeudet</w:t>
      </w:r>
    </w:p>
    <w:p w:rsidR="00E1235C" w:rsidRDefault="00745FAB">
      <w:pPr>
        <w:pStyle w:val="ProductList-Body"/>
      </w:pPr>
      <w:r>
        <w:t>”</w:t>
      </w:r>
      <w:r>
        <w:rPr>
          <w:b/>
          <w:color w:val="00188F"/>
        </w:rPr>
        <w:t>Ohjelmisto</w:t>
      </w:r>
      <w:r>
        <w:t xml:space="preserve">” viittaa tässä Windows 10 Enterprise Current Branch- tai Windows Enterprise LTSB -ohjelmistoon. </w:t>
      </w:r>
    </w:p>
    <w:p w:rsidR="00E1235C" w:rsidRDefault="00745FAB">
      <w:pPr>
        <w:pStyle w:val="ProductList-Body"/>
      </w:pPr>
      <w:r>
        <w:t>”</w:t>
      </w:r>
      <w:r>
        <w:rPr>
          <w:b/>
          <w:color w:val="00188F"/>
        </w:rPr>
        <w:t>Käyttöoikeuden alainen laite</w:t>
      </w:r>
      <w:r>
        <w:t>” viittaa tässä laitteeseen, johon Asiakas liittää voimassa olevan ylläpidon.</w:t>
      </w:r>
    </w:p>
    <w:p w:rsidR="00E1235C" w:rsidRDefault="00745FAB">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rsidR="00E1235C" w:rsidRDefault="00745FAB" w:rsidP="00745FAB">
      <w:pPr>
        <w:pStyle w:val="ProductList-Bullet"/>
        <w:numPr>
          <w:ilvl w:val="0"/>
          <w:numId w:val="25"/>
        </w:numPr>
      </w:pPr>
      <w:r>
        <w:t xml:space="preserve">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 </w:t>
      </w:r>
    </w:p>
    <w:p w:rsidR="00E1235C" w:rsidRDefault="00745FAB" w:rsidP="00745FAB">
      <w:pPr>
        <w:pStyle w:val="ProductList-Bullet"/>
        <w:numPr>
          <w:ilvl w:val="0"/>
          <w:numId w:val="25"/>
        </w:numPr>
      </w:pPr>
      <w:r>
        <w:t xml:space="preserve">Asiakas voi luoda ja tallentaa Ohjelmiston Kopion yhteen tai kahteen USB-asemaan Windows to Golla ja käyttää niitä Käyttöoikeuden alaisissa laitteissa, jos käyttöoikeus on laitekohtainen, tai missä tahansa laitteessa, jos käyttöoikeus on käyttäjäkohtainen. </w:t>
      </w:r>
    </w:p>
    <w:p w:rsidR="00E1235C" w:rsidRDefault="00745FAB" w:rsidP="00745FAB">
      <w:pPr>
        <w:pStyle w:val="ProductList-Bullet"/>
        <w:numPr>
          <w:ilvl w:val="0"/>
          <w:numId w:val="25"/>
        </w:numPr>
      </w:pPr>
      <w:r>
        <w:t xml:space="preserve">Asiakas saa käyttää Windows 10 Professional -versiota tai Ohjelmiston mitä tahansa aiempaa versiota minkä tahansa tässä kohdassa sallitun Kopion sijaan. </w:t>
      </w:r>
    </w:p>
    <w:p w:rsidR="00E1235C" w:rsidRDefault="00745FAB" w:rsidP="00745FAB">
      <w:pPr>
        <w:pStyle w:val="ProductList-Bullet"/>
        <w:numPr>
          <w:ilvl w:val="0"/>
          <w:numId w:val="25"/>
        </w:numPr>
      </w:pPr>
      <w:r>
        <w:t>Asiakas ei tarvitse Käyttöoikeutta sellaiseen ohjelmiston sallittujen Kopioiden käyttöön, joka tapahtuu ainoastaan Ohjelmiston hallintatarkoituksiin.</w:t>
      </w:r>
    </w:p>
    <w:p w:rsidR="00E1235C" w:rsidRDefault="00E1235C">
      <w:pPr>
        <w:pStyle w:val="ProductList-Body"/>
      </w:pPr>
    </w:p>
    <w:p w:rsidR="00E1235C" w:rsidRDefault="00745FAB">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E1235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1235C" w:rsidRDefault="00E1235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1235C" w:rsidRDefault="00745FA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1235C" w:rsidRDefault="00745FAB">
            <w:pPr>
              <w:pStyle w:val="ProductList-TableBody"/>
              <w:jc w:val="center"/>
            </w:pPr>
            <w:r>
              <w:rPr>
                <w:color w:val="FFFFFF"/>
              </w:rPr>
              <w:t>Windows VDA</w:t>
            </w:r>
          </w:p>
        </w:tc>
      </w:tr>
      <w:tr w:rsidR="00E1235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1235C" w:rsidRDefault="00E1235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Käyttäjä</w:t>
            </w:r>
          </w:p>
        </w:tc>
      </w:tr>
      <w:tr w:rsidR="00E1235C">
        <w:tc>
          <w:tcPr>
            <w:tcW w:w="808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r>
      <w:tr w:rsidR="00E1235C">
        <w:tc>
          <w:tcPr>
            <w:tcW w:w="808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808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bl>
    <w:p w:rsidR="00E1235C" w:rsidRDefault="00E1235C">
      <w:pPr>
        <w:pStyle w:val="ProductList-Body"/>
      </w:pPr>
    </w:p>
    <w:p w:rsidR="00E1235C" w:rsidRDefault="00745FAB">
      <w:pPr>
        <w:pStyle w:val="ProductList-SubClauseHeading"/>
        <w:outlineLvl w:val="5"/>
      </w:pPr>
      <w:r>
        <w:t>4.1.1 Windows 10 Enterprise Current Branch -oikeudet</w:t>
      </w:r>
    </w:p>
    <w:p w:rsidR="00E1235C" w:rsidRDefault="00745FAB">
      <w:pPr>
        <w:pStyle w:val="ProductList-BodyIndented"/>
      </w:pPr>
      <w:r>
        <w:t>Windows 10 Enterprise Current Branch -versiota saavat käyttää vain Asiakkaat, joilla on SA-, Windows 10 Enterprise E3/E4-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rsidR="00E1235C" w:rsidRDefault="00E1235C">
      <w:pPr>
        <w:pStyle w:val="ProductList-BodyIndented"/>
      </w:pPr>
    </w:p>
    <w:p w:rsidR="00E1235C" w:rsidRDefault="00745FAB">
      <w:pPr>
        <w:pStyle w:val="ProductList-ClauseHeading"/>
        <w:outlineLvl w:val="4"/>
      </w:pPr>
      <w:r>
        <w:t>4.2 Vaatimukset täyttävät käyttöjärjestelmät</w:t>
      </w:r>
    </w:p>
    <w:p w:rsidR="00E1235C" w:rsidRDefault="00745FAB">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rsidR="00E1235C" w:rsidRDefault="00745FAB" w:rsidP="00745FAB">
      <w:pPr>
        <w:pStyle w:val="ProductList-Bullet"/>
        <w:numPr>
          <w:ilvl w:val="0"/>
          <w:numId w:val="26"/>
        </w:numPr>
      </w:pPr>
      <w:r>
        <w:t xml:space="preserve">Asiakkaat, jotka ovat aiemmin hankkineet SA-ylläpidon Windows Prolle, voivat uusia SA-ylläpidon sopimuksen alaisille laitteilleen tarvitsematta hankkia Windows Enterprise -päivityskäyttöoikeutta. </w:t>
      </w:r>
    </w:p>
    <w:p w:rsidR="00E1235C" w:rsidRDefault="00745FAB" w:rsidP="00745FAB">
      <w:pPr>
        <w:pStyle w:val="ProductList-Bullet"/>
        <w:numPr>
          <w:ilvl w:val="0"/>
          <w:numId w:val="26"/>
        </w:numPr>
      </w:pPr>
      <w:r>
        <w:t>Asiakkaat, jotka ovat aiemmin hankkineet Windows Pro -päivityksen ja SA-ylläpidon, voivat jatkaa Pro-päivityksen ja SA-ylläpidon hankkimista tilausliittymän tai sopimuksen loppuun asti.</w:t>
      </w:r>
    </w:p>
    <w:p w:rsidR="00E1235C" w:rsidRDefault="00E1235C">
      <w:pPr>
        <w:pStyle w:val="ProductList-Body"/>
      </w:pPr>
    </w:p>
    <w:p w:rsidR="00E1235C" w:rsidRDefault="00745FAB">
      <w:pPr>
        <w:pStyle w:val="ProductList-ClauseHeading"/>
        <w:outlineLvl w:val="4"/>
      </w:pPr>
      <w:r>
        <w:t>4.3 Windowsin laitekohtaisen Software Assurance -ylläpidon siirtäminen</w:t>
      </w:r>
    </w:p>
    <w:p w:rsidR="00E1235C" w:rsidRDefault="00745FAB">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rsidR="00E1235C" w:rsidRDefault="00E1235C">
      <w:pPr>
        <w:pStyle w:val="ProductList-Body"/>
      </w:pPr>
    </w:p>
    <w:p w:rsidR="00E1235C" w:rsidRDefault="00745FAB">
      <w:pPr>
        <w:pStyle w:val="ProductList-ClauseHeading"/>
        <w:outlineLvl w:val="4"/>
      </w:pPr>
      <w:r>
        <w:t>4.4 Windows 10 Enterprisen käyttäjäkohtaisen käyttöoikeuden määrittämissäännöt</w:t>
      </w:r>
    </w:p>
    <w:p w:rsidR="00E1235C" w:rsidRDefault="00745FAB">
      <w:pPr>
        <w:pStyle w:val="ProductList-SubClauseHeading"/>
        <w:outlineLvl w:val="5"/>
      </w:pPr>
      <w:r>
        <w:t>4.4.1 Windows 10 Enterprise E3/E5 User SL -käyttöoikeudet</w:t>
      </w:r>
    </w:p>
    <w:p w:rsidR="00E1235C" w:rsidRDefault="00745FAB">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rsidR="00E1235C" w:rsidRDefault="00E1235C">
      <w:pPr>
        <w:pStyle w:val="ProductList-BodyIndented"/>
      </w:pPr>
    </w:p>
    <w:p w:rsidR="00E1235C" w:rsidRDefault="00745FAB">
      <w:pPr>
        <w:pStyle w:val="ProductList-SubClauseHeading"/>
        <w:outlineLvl w:val="5"/>
      </w:pPr>
      <w:r>
        <w:t>4.4.2 Windows 10 Enterprise E3/E5 User Add-on -käyttöoikeudet</w:t>
      </w:r>
    </w:p>
    <w:p w:rsidR="00E1235C" w:rsidRDefault="00745FAB">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rsidR="00E1235C" w:rsidRDefault="00E1235C">
      <w:pPr>
        <w:pStyle w:val="ProductList-BodyIndented"/>
      </w:pPr>
    </w:p>
    <w:p w:rsidR="00E1235C" w:rsidRDefault="00745FAB">
      <w:pPr>
        <w:pStyle w:val="ProductList-ClauseHeading"/>
        <w:outlineLvl w:val="4"/>
      </w:pPr>
      <w:r>
        <w:t>4.5 Windows 10 Enterprise E3 and E5 User Add-on -käyttöoikeudet</w:t>
      </w:r>
    </w:p>
    <w:p w:rsidR="00E1235C" w:rsidRDefault="00745FAB">
      <w:pPr>
        <w:pStyle w:val="ProductList-Body"/>
      </w:pPr>
      <w:r>
        <w:t>Windows 10 Enterprise Add-on -käyttöoikeudet ovat tilauskäyttöoikeuksia, jotka</w:t>
      </w:r>
    </w:p>
    <w:p w:rsidR="00E1235C" w:rsidRDefault="00745FAB" w:rsidP="00745FAB">
      <w:pPr>
        <w:pStyle w:val="ProductList-Bullet"/>
        <w:numPr>
          <w:ilvl w:val="0"/>
          <w:numId w:val="27"/>
        </w:numPr>
      </w:pPr>
      <w:r>
        <w:t>hankitaan sellaisen laitteen lisäksi (ja sen yhteydessä), jolla on Windows-työasemakäyttöjärjestelmän Käyttöoikeus ja SA-ylläpito (”Vaatimukset täyttävä sopimus”) tai VDA (”Vaatimukset täyttävä käyttöoikeus”), ja</w:t>
      </w:r>
    </w:p>
    <w:p w:rsidR="00E1235C" w:rsidRDefault="00745FAB" w:rsidP="00745FAB">
      <w:pPr>
        <w:pStyle w:val="ProductList-Bullet"/>
        <w:numPr>
          <w:ilvl w:val="0"/>
          <w:numId w:val="27"/>
        </w:numPr>
      </w:pPr>
      <w:r>
        <w:t>päättyvät samalla, kun joko Vaatimukset täyttävä sopimus tai Vaatimukset täyttävä käyttöoikeus päättyy.</w:t>
      </w:r>
    </w:p>
    <w:p w:rsidR="00E1235C" w:rsidRDefault="00745FAB">
      <w:pPr>
        <w:pStyle w:val="ProductList-Body"/>
      </w:pPr>
      <w:r>
        <w:t>Windows 10 Enterprise Per User Add-on -käyttöoikeuden osalta, edellä mainitun lisäksi,</w:t>
      </w:r>
    </w:p>
    <w:p w:rsidR="00E1235C" w:rsidRDefault="00745FAB" w:rsidP="00745FAB">
      <w:pPr>
        <w:pStyle w:val="ProductList-Bullet"/>
        <w:numPr>
          <w:ilvl w:val="0"/>
          <w:numId w:val="28"/>
        </w:numPr>
      </w:pPr>
      <w:r>
        <w:t xml:space="preserve">Asiakkaan on määritettävä käyttöoikeus Käyttöoikeuden alaisen laitteen Pääasialliselle käyttäjälle (kyseisen laitteen on oltava samalla Pääasiallisen käyttäjän ensisijainen työlaite), ja </w:t>
      </w:r>
    </w:p>
    <w:p w:rsidR="00E1235C" w:rsidRDefault="00745FAB" w:rsidP="00745FAB">
      <w:pPr>
        <w:pStyle w:val="ProductList-Bullet"/>
        <w:numPr>
          <w:ilvl w:val="0"/>
          <w:numId w:val="28"/>
        </w:numPr>
      </w:pPr>
      <w:r>
        <w:t xml:space="preserve">Windows Enterprise -ohjelmiston käyttöä koskevat Vaatimukset täyttävään sopimukseen tai Vaatimukset täyttävään Käyttöoikeuteen liittyvät Windows Enterprise per User -käyttöoikeusehdot tai VDA:n käyttäjäkohtaiset käyttöoikeusehdot. </w:t>
      </w:r>
    </w:p>
    <w:p w:rsidR="00E1235C" w:rsidRDefault="00745FAB">
      <w:pPr>
        <w:pStyle w:val="ProductList-Body"/>
      </w:pPr>
      <w:r>
        <w:lastRenderedPageBreak/>
        <w:t>Yleisistä Käyttöoikeuden uudelleenmääritysoikeuksista huolimatta näitä Lisäkäyttöoikeuksia saa määrittää vain muiden sellaisten laitteiden Pääasiallisille käyttäjille, joilla on joko Vaatimukset täyttävä sopimus tai Vaatimukset täyttävä käyttöoikeus. Windows-työasemakäyttöjärjestelmän käyttäjäkohtainen SA-ylläpito -laajennus voidaan hankkia mille määrälle tahansa SA- ja/tai VDA-käyttöoikeudellisten laitteiden määrään asti.</w:t>
      </w:r>
    </w:p>
    <w:p w:rsidR="00E1235C" w:rsidRDefault="00E1235C">
      <w:pPr>
        <w:pStyle w:val="ProductList-Body"/>
      </w:pPr>
    </w:p>
    <w:p w:rsidR="00E1235C" w:rsidRDefault="00745FAB">
      <w:pPr>
        <w:pStyle w:val="ProductList-ClauseHeading"/>
        <w:outlineLvl w:val="4"/>
      </w:pPr>
      <w:r>
        <w:t>4.6 Enterprise Enrollment -liittymäsopimukset, joissa on sekä Windowsin käyttäjäkohtainen että laitekohtainen Windows SA- tai VDA-ylläpito</w:t>
      </w:r>
    </w:p>
    <w:p w:rsidR="00E1235C" w:rsidRDefault="00745FAB">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rsidR="00E1235C" w:rsidRDefault="00745FAB" w:rsidP="00745FAB">
      <w:pPr>
        <w:pStyle w:val="ProductList-Bullet"/>
        <w:numPr>
          <w:ilvl w:val="0"/>
          <w:numId w:val="29"/>
        </w:numPr>
      </w:pPr>
      <w:r>
        <w:t xml:space="preserve">kaikilla käyttäjillä, jotka käyttävät käyttöoikeudettomia Käyttöoikeuden piiriin kuuluvia laitteita, on käyttäjäkohtainen SA-ylläpito Windows-työasemakäyttöjärjestelmälle (User SL tai Add-on User SL) ja </w:t>
      </w:r>
    </w:p>
    <w:p w:rsidR="00E1235C" w:rsidRDefault="00745FAB" w:rsidP="00745FAB">
      <w:pPr>
        <w:pStyle w:val="ProductList-Bullet"/>
        <w:numPr>
          <w:ilvl w:val="0"/>
          <w:numId w:val="29"/>
        </w:numPr>
      </w:pPr>
      <w:r>
        <w:t>kaikilla käyttöoikeudettomien käyttäjien käyttämillä Käyttöoikeuden piiriin kuuluvilla laitteilla on laitekohtainen SA-ylläpito Windows-työasemakäyttöjärjestelmälle.</w:t>
      </w:r>
    </w:p>
    <w:p w:rsidR="00E1235C" w:rsidRDefault="00E1235C">
      <w:pPr>
        <w:pStyle w:val="ProductList-Body"/>
      </w:pPr>
    </w:p>
    <w:p w:rsidR="00E1235C" w:rsidRDefault="00745FAB">
      <w:pPr>
        <w:pStyle w:val="ProductList-ClauseHeading"/>
        <w:outlineLvl w:val="4"/>
      </w:pPr>
      <w:r>
        <w:t>4.7 Windows 10 Enterprise Per User From SA SL -käyttöoikeuksien hankintakelpoisuus</w:t>
      </w:r>
    </w:p>
    <w:p w:rsidR="00E1235C" w:rsidRDefault="00745FAB">
      <w:pPr>
        <w:pStyle w:val="ProductList-SubClauseHeading"/>
        <w:outlineLvl w:val="5"/>
      </w:pPr>
      <w:r>
        <w:t>4.7.1 Enterprise Agreement -sopimukset</w:t>
      </w:r>
    </w:p>
    <w:p w:rsidR="00E1235C" w:rsidRDefault="00745FAB">
      <w:pPr>
        <w:pStyle w:val="ProductList-BodyIndented"/>
      </w:pPr>
      <w:r>
        <w:t>From SA User SL -tilauskäyttöoikeuksia voidaan hankkia SA-ylläpidon asemesta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326"/>
        <w:gridCol w:w="5104"/>
      </w:tblGrid>
      <w:tr w:rsidR="00E123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Vastaava SA:sta siirrettävä User SL</w:t>
            </w:r>
          </w:p>
        </w:tc>
      </w:tr>
      <w:tr w:rsidR="00E1235C">
        <w:tc>
          <w:tcPr>
            <w:tcW w:w="6120" w:type="dxa"/>
            <w:vMerge w:val="restart"/>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10 Enterprise E3 Per User From SA (SL)</w:t>
            </w:r>
            <w:r>
              <w:rPr>
                <w:vertAlign w:val="superscript"/>
              </w:rPr>
              <w:t>1</w:t>
            </w:r>
          </w:p>
        </w:tc>
      </w:tr>
      <w:tr w:rsidR="00E1235C">
        <w:tc>
          <w:tcPr>
            <w:tcW w:w="0" w:type="auto"/>
            <w:vMerge/>
          </w:tcPr>
          <w:p w:rsidR="00E1235C" w:rsidRDefault="00E1235C"/>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10 Enterprise E5 Per User From SA</w:t>
            </w:r>
            <w:r>
              <w:rPr>
                <w:vertAlign w:val="superscript"/>
              </w:rPr>
              <w:t>1</w:t>
            </w:r>
          </w:p>
        </w:tc>
      </w:tr>
    </w:tbl>
    <w:p w:rsidR="00E1235C" w:rsidRDefault="00745FAB">
      <w:pPr>
        <w:pStyle w:val="ProductList-BodyIndented"/>
      </w:pPr>
      <w:r>
        <w:rPr>
          <w:i/>
          <w:vertAlign w:val="superscript"/>
        </w:rPr>
        <w:t>1</w:t>
      </w:r>
      <w:r>
        <w:rPr>
          <w:i/>
        </w:rPr>
        <w:t xml:space="preserve"> Hankittavissa vain liittymäsopimuksen vuosipäivänä tai uuden tilausjakson alkaessa.</w:t>
      </w:r>
    </w:p>
    <w:p w:rsidR="00E1235C" w:rsidRDefault="00E1235C">
      <w:pPr>
        <w:pStyle w:val="ProductList-BodyIndented"/>
      </w:pPr>
    </w:p>
    <w:p w:rsidR="00E1235C" w:rsidRDefault="00745FAB">
      <w:pPr>
        <w:pStyle w:val="ProductList-SubClauseHeading"/>
        <w:outlineLvl w:val="5"/>
      </w:pPr>
      <w:r>
        <w:t>4.7.2 Enterprise Subscription -sopimukset</w:t>
      </w:r>
    </w:p>
    <w:p w:rsidR="00E1235C" w:rsidRDefault="00745FAB">
      <w:pPr>
        <w:pStyle w:val="ProductList-BodyIndented"/>
      </w:pPr>
      <w:r>
        <w:t>Windows-työasemakäyttöjärjestelmän Software Assurance -tilauskäyttöoikeudet voi hankkia Asiakkaan tilauksen vuosipäivänä tai uuden tilausjakson alkaessa ECS From SA User SL -käyttöoikeudella. Tilauskäyttöoikeus on oltava ostettu vähintään kolme vuotta ennen From SA User SL -käyttöoikeuden ostamista.</w:t>
      </w:r>
    </w:p>
    <w:p w:rsidR="00E1235C" w:rsidRDefault="00E1235C">
      <w:pPr>
        <w:pStyle w:val="ProductList-BodyIndented"/>
      </w:pPr>
    </w:p>
    <w:p w:rsidR="00E1235C" w:rsidRDefault="00745FAB">
      <w:pPr>
        <w:pStyle w:val="ProductList-ClauseHeading"/>
        <w:outlineLvl w:val="4"/>
      </w:pPr>
      <w:r>
        <w:t>4.8 Microsoft Desktop Optimization Pack (MDOP)</w:t>
      </w:r>
    </w:p>
    <w:p w:rsidR="00E1235C" w:rsidRDefault="00745FAB">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rsidR="00E1235C" w:rsidRDefault="00E1235C">
      <w:pPr>
        <w:pStyle w:val="ProductList-Body"/>
      </w:pPr>
    </w:p>
    <w:p w:rsidR="00E1235C" w:rsidRDefault="00745FAB">
      <w:pPr>
        <w:pStyle w:val="ProductList-SubClauseHeading"/>
        <w:outlineLvl w:val="5"/>
      </w:pPr>
      <w:r>
        <w:t>4.8.1 MDOP-oikeutus</w:t>
      </w:r>
    </w:p>
    <w:p w:rsidR="00E1235C" w:rsidRDefault="00745FAB">
      <w:pPr>
        <w:pStyle w:val="ProductList-BodyIndented"/>
      </w:pPr>
      <w:r>
        <w:t>Asiakkailla, joilla on seuraavat käyttöoikeudet, on MDOP-käyttöoikeudet eikä heidän tarvitse hankkia MDOPia erikseen.</w:t>
      </w:r>
    </w:p>
    <w:p w:rsidR="00E1235C" w:rsidRDefault="00745FAB" w:rsidP="00745FAB">
      <w:pPr>
        <w:pStyle w:val="ProductList-Bullet"/>
        <w:numPr>
          <w:ilvl w:val="1"/>
          <w:numId w:val="30"/>
        </w:numPr>
      </w:pPr>
      <w:r>
        <w:t xml:space="preserve">Windows Enterprise 10 E3/E5 -version käyttäjäkohtainen tilauskäyttöoikeus, </w:t>
      </w:r>
    </w:p>
    <w:p w:rsidR="00E1235C" w:rsidRDefault="00745FAB" w:rsidP="00745FAB">
      <w:pPr>
        <w:pStyle w:val="ProductList-Bullet"/>
        <w:numPr>
          <w:ilvl w:val="1"/>
          <w:numId w:val="30"/>
        </w:numPr>
      </w:pPr>
      <w:r>
        <w:t xml:space="preserve">Windows 10 Enterprise E5:n laitekohtainen tilauskäyttöoikeus; </w:t>
      </w:r>
    </w:p>
    <w:p w:rsidR="00E1235C" w:rsidRDefault="00745FAB" w:rsidP="00745FAB">
      <w:pPr>
        <w:pStyle w:val="ProductList-Bullet"/>
        <w:numPr>
          <w:ilvl w:val="1"/>
          <w:numId w:val="30"/>
        </w:numPr>
      </w:pPr>
      <w:r>
        <w:t>Windows 10 Enterprise VDA:n käyttäjäkohtainen tilauskäyttöoikeus, tai</w:t>
      </w:r>
    </w:p>
    <w:p w:rsidR="00E1235C" w:rsidRDefault="00745FAB" w:rsidP="00745FAB">
      <w:pPr>
        <w:pStyle w:val="ProductList-Bullet"/>
        <w:numPr>
          <w:ilvl w:val="1"/>
          <w:numId w:val="30"/>
        </w:numPr>
      </w:pPr>
      <w:r>
        <w:t>sopimus, jonka voimaantulopäivä on 1.8.2015 tai sen jälkeen, ja laitekohtainen VDA tai laitekohtainen Windows 10 Enterprise E3.</w:t>
      </w:r>
    </w:p>
    <w:p w:rsidR="00E1235C" w:rsidRDefault="00E1235C">
      <w:pPr>
        <w:pStyle w:val="ProductList-BodyIndented"/>
      </w:pPr>
    </w:p>
    <w:p w:rsidR="00E1235C" w:rsidRDefault="00745FAB">
      <w:pPr>
        <w:pStyle w:val="ProductList-ClauseHeading"/>
        <w:outlineLvl w:val="4"/>
      </w:pPr>
      <w:r>
        <w:t>4.9 Academic-ohjelmat</w:t>
      </w:r>
    </w:p>
    <w:p w:rsidR="00E1235C" w:rsidRDefault="00745FAB">
      <w:pPr>
        <w:pStyle w:val="ProductList-Body"/>
      </w:pPr>
      <w:r>
        <w:t>Seuraava koskee kaikkia asiakkaita kaikissa Academic-volyymikäyttöoikeusohjelmissa:</w:t>
      </w:r>
    </w:p>
    <w:p w:rsidR="00E1235C" w:rsidRDefault="00745FAB">
      <w:pPr>
        <w:pStyle w:val="ProductList-SubClauseHeading"/>
        <w:outlineLvl w:val="5"/>
      </w:pPr>
      <w:r>
        <w:t>4.9.1 Windows Enterprise LTSB -oikeudet</w:t>
      </w:r>
    </w:p>
    <w:p w:rsidR="00E1235C" w:rsidRDefault="00745FAB">
      <w:pPr>
        <w:pStyle w:val="ProductList-BodyIndented"/>
      </w:pPr>
      <w:r>
        <w:t>Akateemiset oppilaitokset, joilla on Windows 10 Enterprise E3/E5 tai Windows 10 Education E3/E5, saavat asentaa Windows 10 Enterprise LTSB:n minkä tahansa sallitun pysyvän kopion asemesta.</w:t>
      </w:r>
    </w:p>
    <w:p w:rsidR="00E1235C" w:rsidRDefault="00E1235C">
      <w:pPr>
        <w:pStyle w:val="ProductList-BodyIndented"/>
      </w:pPr>
    </w:p>
    <w:p w:rsidR="00E1235C" w:rsidRDefault="00745FAB">
      <w:pPr>
        <w:pStyle w:val="ProductList-SubClauseHeading"/>
        <w:outlineLvl w:val="5"/>
      </w:pPr>
      <w:r>
        <w:t>4.9.2 Oikeudet Windows 10 Enterpriseen tai Windows 10 Education Editioniin</w:t>
      </w:r>
    </w:p>
    <w:p w:rsidR="00E1235C" w:rsidRDefault="00745FAB">
      <w:pPr>
        <w:pStyle w:val="ProductList-BodyIndented"/>
      </w:pPr>
      <w:r>
        <w:t>Akateemiset oppilaitokset, joilla on Windows Enterprisen tai Windows Educationin SA-ylläpito, saavat asentaa ja käyttää Windows 10 Enterpriseä tai Windows 10 Educationia.</w:t>
      </w:r>
    </w:p>
    <w:p w:rsidR="00E1235C" w:rsidRDefault="00E1235C">
      <w:pPr>
        <w:pStyle w:val="ProductList-BodyIndented"/>
      </w:pPr>
    </w:p>
    <w:p w:rsidR="00E1235C" w:rsidRDefault="00745FAB">
      <w:pPr>
        <w:pStyle w:val="ProductList-SubClauseHeading"/>
        <w:outlineLvl w:val="5"/>
      </w:pPr>
      <w:r>
        <w:t>4.9.3 Aiemman version käyttöönotto-oikeudet</w:t>
      </w:r>
    </w:p>
    <w:p w:rsidR="00E1235C" w:rsidRDefault="00745FAB">
      <w:pPr>
        <w:pStyle w:val="ProductList-BodyIndented"/>
      </w:pPr>
      <w:r>
        <w:t>Akateemisilla oppilaitoksilla, joilla on Windows Educationin SA-ylläpito, on oikeus päivittää Windows 8.1 Enterpriseen/Prohon ja Windows 8.1 Enterprisen/Pron aiempiin versioihin sekä Windows Embedded 8.1 Industryyn ja Windows Embedded 8.1 Industryn aiempiin versioihin.</w:t>
      </w:r>
    </w:p>
    <w:p w:rsidR="00E1235C" w:rsidRDefault="00E1235C">
      <w:pPr>
        <w:pStyle w:val="ProductList-BodyIndented"/>
      </w:pPr>
    </w:p>
    <w:p w:rsidR="00E1235C" w:rsidRDefault="00745FAB">
      <w:pPr>
        <w:pStyle w:val="ProductList-SubClauseHeading"/>
        <w:outlineLvl w:val="5"/>
      </w:pPr>
      <w:r>
        <w:t>4.9.4 MDOP-oikeutus</w:t>
      </w:r>
    </w:p>
    <w:p w:rsidR="00E1235C" w:rsidRDefault="00745FAB">
      <w:pPr>
        <w:pStyle w:val="ProductList-BodyIndented"/>
      </w:pPr>
      <w:r>
        <w:t>Akateemiset oppilaitokset, joilla on Windows Enterprisen tai Windows Educationin SA-ylläpito, saavat asentaa ja käyttää MDOPia.</w:t>
      </w:r>
    </w:p>
    <w:p w:rsidR="00E1235C" w:rsidRDefault="00E1235C">
      <w:pPr>
        <w:pStyle w:val="ProductList-BodyIndented"/>
      </w:pPr>
    </w:p>
    <w:p w:rsidR="00E1235C" w:rsidRDefault="00745FAB">
      <w:pPr>
        <w:pStyle w:val="ProductList-SubClauseHeading"/>
        <w:outlineLvl w:val="5"/>
      </w:pPr>
      <w:r>
        <w:t>4.9.5 Windows To Go -opiskelijaoptio</w:t>
      </w:r>
    </w:p>
    <w:p w:rsidR="00E1235C" w:rsidRDefault="00745FAB">
      <w:pPr>
        <w:pStyle w:val="ProductList-BodyIndented"/>
      </w:pPr>
      <w:r>
        <w:t>Opiskelijaoption valitsevat Oppilaitokset saavat enintään yhden Windows To Go -kopion jokaista käyttöoikeudellista opiskelijalaitetta kohden, kun kyseinen opiskelija on kirjoilla oppilaitoksessa.</w:t>
      </w:r>
    </w:p>
    <w:p w:rsidR="00E1235C" w:rsidRDefault="00E1235C">
      <w:pPr>
        <w:pStyle w:val="ProductList-BodyIndented"/>
      </w:pPr>
    </w:p>
    <w:p w:rsidR="00E1235C" w:rsidRDefault="00745FAB">
      <w:pPr>
        <w:pStyle w:val="ProductList-ClauseHeading"/>
        <w:outlineLvl w:val="4"/>
      </w:pPr>
      <w:r>
        <w:t>4.10 Windows 10 Mobile Enterprise</w:t>
      </w:r>
    </w:p>
    <w:p w:rsidR="00E1235C" w:rsidRDefault="00745FAB">
      <w:pPr>
        <w:pStyle w:val="ProductList-Body"/>
      </w:pPr>
      <w:r>
        <w:t>Asiakkaat, joilla on aktiivinen Windows SA per User SL tai per User Add-on, saavat asentaa ja käyttää Windows 10 Mobile Enterprisea kunkin käyttöoikeuden alaisen käyttäjän toissijaisissa laitteissa.</w:t>
      </w:r>
    </w:p>
    <w:p w:rsidR="00E1235C" w:rsidRDefault="00E1235C">
      <w:pPr>
        <w:pStyle w:val="ProductList-Body"/>
      </w:pPr>
    </w:p>
    <w:p w:rsidR="00E1235C" w:rsidRDefault="00745FAB">
      <w:pPr>
        <w:pStyle w:val="ProductList-ClauseHeading"/>
        <w:outlineLvl w:val="4"/>
      </w:pPr>
      <w:r>
        <w:lastRenderedPageBreak/>
        <w:t>4.11 Windows-työasemakäyttöjärjestelmä – Oikeus suorittaa ”klusteroituja HPC-sovelluksia”</w:t>
      </w:r>
    </w:p>
    <w:p w:rsidR="00E1235C" w:rsidRDefault="00745FAB">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rsidR="00E1235C" w:rsidRDefault="00E1235C">
      <w:pPr>
        <w:pStyle w:val="ProductList-Body"/>
      </w:pPr>
    </w:p>
    <w:p w:rsidR="00E1235C" w:rsidRDefault="00745FAB">
      <w:pPr>
        <w:pStyle w:val="ProductList-ClauseHeading"/>
        <w:outlineLvl w:val="4"/>
      </w:pPr>
      <w:r>
        <w:t>4.12 Windows-työasemakäyttöjärjestelmä – Windows Thin PC</w:t>
      </w:r>
    </w:p>
    <w:p w:rsidR="00E1235C" w:rsidRDefault="00745FAB">
      <w:pPr>
        <w:pStyle w:val="ProductList-Body"/>
      </w:pPr>
      <w:r>
        <w:t>Asiakas saa käyttää Windows Thin PC -ohjelmistoa Windows-työasemakäyttöjärjestelmäohjelmiston asemesta, mutta vain seuraavassa lueteltujen sovellustyyppien suorittamiseen.</w:t>
      </w:r>
    </w:p>
    <w:p w:rsidR="00E1235C" w:rsidRDefault="00745FAB" w:rsidP="00745FAB">
      <w:pPr>
        <w:pStyle w:val="ProductList-Bullet"/>
        <w:numPr>
          <w:ilvl w:val="0"/>
          <w:numId w:val="31"/>
        </w:numPr>
      </w:pPr>
      <w:r>
        <w:t>tietoturva</w:t>
      </w:r>
    </w:p>
    <w:p w:rsidR="00E1235C" w:rsidRDefault="00745FAB" w:rsidP="00745FAB">
      <w:pPr>
        <w:pStyle w:val="ProductList-Bullet"/>
        <w:numPr>
          <w:ilvl w:val="0"/>
          <w:numId w:val="31"/>
        </w:numPr>
      </w:pPr>
      <w:r>
        <w:t>hallinta</w:t>
      </w:r>
    </w:p>
    <w:p w:rsidR="00E1235C" w:rsidRDefault="00745FAB" w:rsidP="00745FAB">
      <w:pPr>
        <w:pStyle w:val="ProductList-Bullet"/>
        <w:numPr>
          <w:ilvl w:val="0"/>
          <w:numId w:val="31"/>
        </w:numPr>
      </w:pPr>
      <w:r>
        <w:t>pääte-emulointi</w:t>
      </w:r>
    </w:p>
    <w:p w:rsidR="00E1235C" w:rsidRDefault="00745FAB" w:rsidP="00745FAB">
      <w:pPr>
        <w:pStyle w:val="ProductList-Bullet"/>
        <w:numPr>
          <w:ilvl w:val="0"/>
          <w:numId w:val="31"/>
        </w:numPr>
      </w:pPr>
      <w:r>
        <w:t>etätyöpöytä ja vastaavat teknologiat</w:t>
      </w:r>
    </w:p>
    <w:p w:rsidR="00E1235C" w:rsidRDefault="00745FAB" w:rsidP="00745FAB">
      <w:pPr>
        <w:pStyle w:val="ProductList-Bullet"/>
        <w:numPr>
          <w:ilvl w:val="0"/>
          <w:numId w:val="31"/>
        </w:numPr>
      </w:pPr>
      <w:r>
        <w:t>WWW-selain</w:t>
      </w:r>
    </w:p>
    <w:p w:rsidR="00E1235C" w:rsidRDefault="00745FAB" w:rsidP="00745FAB">
      <w:pPr>
        <w:pStyle w:val="ProductList-Bullet"/>
        <w:numPr>
          <w:ilvl w:val="0"/>
          <w:numId w:val="31"/>
        </w:numPr>
      </w:pPr>
      <w:r>
        <w:t>mediasoitin</w:t>
      </w:r>
    </w:p>
    <w:p w:rsidR="00E1235C" w:rsidRDefault="00745FAB" w:rsidP="00745FAB">
      <w:pPr>
        <w:pStyle w:val="ProductList-Bullet"/>
        <w:numPr>
          <w:ilvl w:val="0"/>
          <w:numId w:val="31"/>
        </w:numPr>
      </w:pPr>
      <w:r>
        <w:t>pikaviestintäasiakasohjelmisto (IM)</w:t>
      </w:r>
    </w:p>
    <w:p w:rsidR="00E1235C" w:rsidRDefault="00745FAB" w:rsidP="00745FAB">
      <w:pPr>
        <w:pStyle w:val="ProductList-Bullet"/>
        <w:numPr>
          <w:ilvl w:val="0"/>
          <w:numId w:val="31"/>
        </w:numPr>
      </w:pPr>
      <w:r>
        <w:t>asiakirjojen katseluohjelmat</w:t>
      </w:r>
    </w:p>
    <w:p w:rsidR="00E1235C" w:rsidRDefault="00745FAB" w:rsidP="00745FAB">
      <w:pPr>
        <w:pStyle w:val="ProductList-Bullet"/>
        <w:numPr>
          <w:ilvl w:val="0"/>
          <w:numId w:val="31"/>
        </w:numPr>
      </w:pPr>
      <w:r>
        <w:t>NET Framework ja Java Virtual Machine.</w:t>
      </w:r>
    </w:p>
    <w:p w:rsidR="00E1235C" w:rsidRDefault="00745FAB">
      <w:pPr>
        <w:pStyle w:val="ProductList-Body"/>
      </w:pPr>
      <w:r>
        <w:t>Asiakas saa käyttää ohjelmistoa muussa kuin sillä laitteessa, johon se asennettiin ensimmäisen kerran, jos asiakas siirtää vastaavan Software Assurance -oikeuden kyseiselle laitteelle.</w:t>
      </w:r>
    </w:p>
    <w:p w:rsidR="00E1235C" w:rsidRDefault="00E1235C">
      <w:pPr>
        <w:pStyle w:val="ProductList-Body"/>
      </w:pPr>
    </w:p>
    <w:p w:rsidR="00E1235C" w:rsidRDefault="00745FAB">
      <w:pPr>
        <w:pStyle w:val="ProductList-ClauseHeading"/>
        <w:outlineLvl w:val="4"/>
      </w:pPr>
      <w:r>
        <w:t>4.13 Windows Embedded Industry Enterprisen SA-ylläpito</w:t>
      </w:r>
    </w:p>
    <w:p w:rsidR="00E1235C" w:rsidRDefault="00745FAB">
      <w:pPr>
        <w:pStyle w:val="ProductList-Body"/>
      </w:pPr>
      <w:r>
        <w:t xml:space="preserve">Asiakkailla, joilla on SA-ylläpito Windows Embedded Industry Enterpriselle, on samat oikeudet ja rajoitukset kuin Windows Software Assurancessa. </w:t>
      </w:r>
    </w:p>
    <w:p w:rsidR="00E1235C" w:rsidRDefault="00E1235C">
      <w:pPr>
        <w:pStyle w:val="PURBreadcrumb"/>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GroupHeading"/>
        <w:outlineLvl w:val="1"/>
      </w:pPr>
      <w:bookmarkStart w:id="196" w:name="_Sec619"/>
      <w:r>
        <w:t>Windows Server</w:t>
      </w:r>
      <w:bookmarkEnd w:id="196"/>
      <w:r>
        <w:fldChar w:fldCharType="begin"/>
      </w:r>
      <w:r>
        <w:instrText xml:space="preserve"> TC "</w:instrText>
      </w:r>
      <w:bookmarkStart w:id="197" w:name="_Toc459470665"/>
      <w:r>
        <w:instrText>Windows Server</w:instrText>
      </w:r>
      <w:bookmarkEnd w:id="197"/>
      <w:r>
        <w:instrText>" \l 2</w:instrText>
      </w:r>
      <w:r>
        <w:fldChar w:fldCharType="end"/>
      </w:r>
    </w:p>
    <w:p w:rsidR="00E1235C" w:rsidRDefault="00745FAB">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470666"/>
      <w:r>
        <w:instrText>Windows MultiPoint Server</w:instrText>
      </w:r>
      <w:bookmarkEnd w:id="199"/>
      <w:r>
        <w:instrText>" \l 3</w:instrText>
      </w:r>
      <w:r>
        <w:fldChar w:fldCharType="end"/>
      </w:r>
    </w:p>
    <w:p w:rsidR="00E1235C" w:rsidRDefault="00745FAB">
      <w:pPr>
        <w:pStyle w:val="ProductList-Offering1SubSection"/>
        <w:outlineLvl w:val="3"/>
      </w:pPr>
      <w:bookmarkStart w:id="200" w:name="_Sec702"/>
      <w:r>
        <w:t>1. Ohjelman saatavuus</w:t>
      </w:r>
      <w:bookmarkEnd w:id="200"/>
    </w:p>
    <w:tbl>
      <w:tblPr>
        <w:tblStyle w:val="PURTable"/>
        <w:tblW w:w="0" w:type="dxa"/>
        <w:tblLook w:val="04A0" w:firstRow="1" w:lastRow="0" w:firstColumn="1" w:lastColumn="0" w:noHBand="0" w:noVBand="1"/>
      </w:tblPr>
      <w:tblGrid>
        <w:gridCol w:w="4015"/>
        <w:gridCol w:w="615"/>
        <w:gridCol w:w="605"/>
        <w:gridCol w:w="611"/>
        <w:gridCol w:w="605"/>
        <w:gridCol w:w="608"/>
        <w:gridCol w:w="610"/>
        <w:gridCol w:w="615"/>
        <w:gridCol w:w="634"/>
        <w:gridCol w:w="618"/>
        <w:gridCol w:w="612"/>
        <w:gridCol w:w="630"/>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9" w:space="0" w:color="FFFFFF"/>
              <w:left w:val="single" w:sz="9" w:space="0" w:color="FFFFFF"/>
              <w:bottom w:val="dashed" w:sz="4" w:space="0" w:color="BFBFBF"/>
              <w:right w:val="single" w:sz="9" w:space="0" w:color="FFFFFF"/>
            </w:tcBorders>
          </w:tcPr>
          <w:p w:rsidR="00E1235C" w:rsidRDefault="00745FAB">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t>Windows MultiPoint Server 2012 Premium ja Windows MultiPoint Server 2012 CAL (5 työasemaa)</w:t>
            </w:r>
            <w:r>
              <w:fldChar w:fldCharType="begin"/>
            </w:r>
            <w:r>
              <w:instrText xml:space="preserve"> XE "Windows MultiPoint Server 2012 Premium ja Windows MultiPoint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t>Windows MultiPoint Server 2012 Premium ja Windows MultiPoint Server 2012 CAL (5 työasemaa) ja Windows Server 2012 CAL (5 työasemaa)</w:t>
            </w:r>
            <w:r>
              <w:fldChar w:fldCharType="begin"/>
            </w:r>
            <w:r>
              <w:instrText xml:space="preserve"> XE "Windows MultiPoint Server 2012 Premium ja Windows MultiPoint Server 2012 CAL (5 työasemaa) ja Windows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t>Windows MultiPoint Server 2012 CAL</w:t>
            </w:r>
            <w:r>
              <w:fldChar w:fldCharType="begin"/>
            </w:r>
            <w:r>
              <w:instrText xml:space="preserve"> XE "Windows MultiPoint Server 2012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p>
        </w:tc>
      </w:tr>
      <w:tr w:rsidR="00E1235C">
        <w:tc>
          <w:tcPr>
            <w:tcW w:w="4160" w:type="dxa"/>
            <w:tcBorders>
              <w:top w:val="dashed" w:sz="4" w:space="0" w:color="BFBFBF"/>
              <w:left w:val="single" w:sz="9" w:space="0" w:color="FFFFFF"/>
              <w:bottom w:val="none" w:sz="4" w:space="0" w:color="000000"/>
              <w:right w:val="single" w:sz="9" w:space="0" w:color="FFFFFF"/>
            </w:tcBorders>
          </w:tcPr>
          <w:p w:rsidR="00E1235C" w:rsidRDefault="00745FAB">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(laite ja käyttäjä)</w:t>
            </w:r>
          </w:p>
        </w:tc>
        <w:tc>
          <w:tcPr>
            <w:tcW w:w="620" w:type="dxa"/>
            <w:tcBorders>
              <w:top w:val="dashed" w:sz="4" w:space="0" w:color="BFBFBF"/>
              <w:left w:val="single" w:sz="9" w:space="0" w:color="FFFFFF"/>
              <w:bottom w:val="none" w:sz="4" w:space="0" w:color="000000"/>
              <w:right w:val="single" w:sz="9" w:space="0" w:color="FFFFFF"/>
            </w:tcBorders>
          </w:tcPr>
          <w:p w:rsidR="00E1235C" w:rsidRDefault="00745FAB">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1235C" w:rsidRDefault="00745FAB">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1235C" w:rsidRDefault="00745FAB">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1235C" w:rsidRDefault="00745F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1235C" w:rsidRDefault="00745FAB">
      <w:pPr>
        <w:pStyle w:val="ProductList-Offering1SubSection"/>
        <w:outlineLvl w:val="3"/>
      </w:pPr>
      <w:bookmarkStart w:id="201" w:name="_Sec757"/>
      <w:r>
        <w:t>2. Tuotteen ehdot</w:t>
      </w:r>
      <w:bookmarkEnd w:id="201"/>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Aiemmat versiot: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Ennakkoedellytys (SA):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745FAB">
      <w:pPr>
        <w:pStyle w:val="ProductList-Offering1SubSection"/>
        <w:outlineLvl w:val="3"/>
      </w:pPr>
      <w:bookmarkStart w:id="202" w:name="_Sec800"/>
      <w:r>
        <w:t>3. Käyttöoikeudet</w:t>
      </w:r>
      <w:bookmarkEnd w:id="202"/>
    </w:p>
    <w:tbl>
      <w:tblPr>
        <w:tblStyle w:val="PURTable"/>
        <w:tblW w:w="0" w:type="dxa"/>
        <w:tblLook w:val="04A0" w:firstRow="1" w:lastRow="0" w:firstColumn="1" w:lastColumn="0" w:noHBand="0" w:noVBand="1"/>
      </w:tblPr>
      <w:tblGrid>
        <w:gridCol w:w="3591"/>
        <w:gridCol w:w="3657"/>
        <w:gridCol w:w="3542"/>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Oikeuksiin sisältyvät teknologiat: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lastRenderedPageBreak/>
        <w:t>3.1 Palvelinohjelmiston käyttöoikeus</w:t>
      </w:r>
    </w:p>
    <w:tbl>
      <w:tblPr>
        <w:tblStyle w:val="PURTable"/>
        <w:tblW w:w="0" w:type="dxa"/>
        <w:tblLook w:val="04A0" w:firstRow="1" w:lastRow="0" w:firstColumn="1" w:lastColumn="0" w:noHBand="0" w:noVBand="1"/>
      </w:tblPr>
      <w:tblGrid>
        <w:gridCol w:w="3633"/>
        <w:gridCol w:w="3559"/>
        <w:gridCol w:w="3598"/>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1235C" w:rsidRDefault="00745FA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1235C" w:rsidRDefault="00745FAB">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1235C" w:rsidRDefault="00745FAB">
            <w:pPr>
              <w:pStyle w:val="ProductList-TableBody"/>
            </w:pPr>
            <w:r>
              <w:t xml:space="preserve">Windows MultiPoint Server 2012 CAL ja </w:t>
            </w:r>
          </w:p>
          <w:p w:rsidR="00E1235C" w:rsidRDefault="00745FAB">
            <w:pPr>
              <w:pStyle w:val="ProductList-TableBody"/>
            </w:pPr>
            <w:r>
              <w:t xml:space="preserve">CAL-käyttöoikeutta vastaava (katso </w:t>
            </w:r>
            <w:hyperlink w:anchor="_Sec591">
              <w:r>
                <w:rPr>
                  <w:color w:val="00467F"/>
                  <w:u w:val="single"/>
                </w:rPr>
                <w:t>liite A</w:t>
              </w:r>
            </w:hyperlink>
            <w:r>
              <w:t>)</w:t>
            </w:r>
          </w:p>
        </w:tc>
      </w:tr>
    </w:tbl>
    <w:p w:rsidR="00E1235C" w:rsidRDefault="00E1235C">
      <w:pPr>
        <w:pStyle w:val="ProductList-Body"/>
      </w:pPr>
    </w:p>
    <w:p w:rsidR="00E1235C" w:rsidRDefault="00745FAB">
      <w:pPr>
        <w:pStyle w:val="ProductList-SubClauseHeading"/>
        <w:outlineLvl w:val="5"/>
      </w:pPr>
      <w:r>
        <w:t>3.1.1 Windows Server 2012 Active Directory Rights Management Services CAL -käyttöoikeuteen liittyvät lisätoiminnot</w:t>
      </w:r>
    </w:p>
    <w:p w:rsidR="00E1235C" w:rsidRDefault="00745FAB">
      <w:pPr>
        <w:pStyle w:val="ProductList-BodyIndented"/>
      </w:pPr>
      <w:r>
        <w:t>Windows Server 2012 Rights Management Service</w:t>
      </w:r>
    </w:p>
    <w:tbl>
      <w:tblPr>
        <w:tblStyle w:val="PURTable0"/>
        <w:tblW w:w="0" w:type="dxa"/>
        <w:tblLook w:val="04A0" w:firstRow="1" w:lastRow="0" w:firstColumn="1" w:lastColumn="0" w:noHBand="0" w:noVBand="1"/>
      </w:tblPr>
      <w:tblGrid>
        <w:gridCol w:w="3496"/>
        <w:gridCol w:w="3460"/>
        <w:gridCol w:w="3474"/>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1235C" w:rsidRDefault="00745FA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1235C" w:rsidRDefault="00745FAB">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1235C" w:rsidRDefault="00745FAB">
            <w:pPr>
              <w:pStyle w:val="ProductList-TableBody"/>
            </w:pPr>
            <w:r>
              <w:t xml:space="preserve">CAL-käyttöoikeutta vastaava (katso </w:t>
            </w:r>
            <w:hyperlink w:anchor="_Sec591">
              <w:r>
                <w:rPr>
                  <w:color w:val="00467F"/>
                  <w:u w:val="single"/>
                </w:rPr>
                <w:t>liite A</w:t>
              </w:r>
            </w:hyperlink>
            <w:r>
              <w:t>)</w:t>
            </w:r>
          </w:p>
        </w:tc>
      </w:tr>
    </w:tbl>
    <w:p w:rsidR="00E1235C" w:rsidRDefault="00E1235C">
      <w:pPr>
        <w:pStyle w:val="ProductList-BodyIndented"/>
      </w:pPr>
    </w:p>
    <w:p w:rsidR="00E1235C" w:rsidRDefault="00745FAB">
      <w:pPr>
        <w:pStyle w:val="ProductList-ClauseHeading"/>
        <w:outlineLvl w:val="4"/>
      </w:pPr>
      <w:r>
        <w:t>3.2 Ohjelmiston kopioiden käyttäminen</w:t>
      </w:r>
    </w:p>
    <w:p w:rsidR="00E1235C" w:rsidRDefault="00745FAB">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E1235C" w:rsidRDefault="00E1235C">
      <w:pPr>
        <w:pStyle w:val="ProductList-Body"/>
      </w:pPr>
    </w:p>
    <w:p w:rsidR="00E1235C" w:rsidRDefault="00745FAB">
      <w:pPr>
        <w:pStyle w:val="ProductList-ClauseHeading"/>
        <w:outlineLvl w:val="4"/>
      </w:pPr>
      <w:r>
        <w:t>3.3 Käyttöoikeudet</w:t>
      </w:r>
    </w:p>
    <w:p w:rsidR="00E1235C" w:rsidRDefault="00745FAB">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E1235C" w:rsidRDefault="00E1235C">
      <w:pPr>
        <w:pStyle w:val="ProductList-Body"/>
      </w:pPr>
    </w:p>
    <w:p w:rsidR="00E1235C" w:rsidRDefault="00745FAB">
      <w:pPr>
        <w:pStyle w:val="ProductList-ClauseHeading"/>
        <w:outlineLvl w:val="4"/>
      </w:pPr>
      <w:r>
        <w:t>3.4 Windows MultiPoint Server 2012 Connector</w:t>
      </w:r>
    </w:p>
    <w:p w:rsidR="00E1235C" w:rsidRDefault="00745FAB">
      <w:pPr>
        <w:pStyle w:val="ProductList-Body"/>
      </w:pPr>
      <w:r>
        <w:t>Asiakas saa asentaa Windows Server 2012 MultiPoint Connector -ohjelmiston mihin tahansa laitteeseen, jolla on Windows Server 2012</w:t>
      </w:r>
      <w:r>
        <w:fldChar w:fldCharType="begin"/>
      </w:r>
      <w:r>
        <w:instrText xml:space="preserve"> XE "Windows Server 2012" </w:instrText>
      </w:r>
      <w:r>
        <w:fldChar w:fldCharType="end"/>
      </w:r>
      <w:r>
        <w:t xml:space="preserve"> -käyttöoikeus, ja käyttää sitä. Asiakas voi käyttää tätä ohjelmistoa vain MultiPoint Server -ohjelmiston käyttämiseen. Jos palvelinohjelmistoa käytetään tästä laitteesta ainoastaan MultiPoint Dashboardin käyttöön, MultiPoint Server CAL -käyttöoikeuksia ei tarvita.</w:t>
      </w:r>
    </w:p>
    <w:p w:rsidR="00E1235C" w:rsidRDefault="00E1235C">
      <w:pPr>
        <w:pStyle w:val="ProductList-Body"/>
      </w:pPr>
    </w:p>
    <w:p w:rsidR="00E1235C" w:rsidRDefault="00745FAB">
      <w:pPr>
        <w:pStyle w:val="ProductList-ClauseHeading"/>
        <w:outlineLvl w:val="4"/>
      </w:pPr>
      <w:r>
        <w:t>3.5 Lisäohjelmisto</w:t>
      </w:r>
    </w:p>
    <w:p w:rsidR="00E1235C" w:rsidRDefault="00745FAB">
      <w:pPr>
        <w:pStyle w:val="ProductList-Body"/>
      </w:pPr>
      <w:r>
        <w:t xml:space="preserve">Luettelo Lisäohjelmistosta on osoitteessa </w:t>
      </w:r>
      <w:hyperlink r:id="rId80">
        <w:r>
          <w:rPr>
            <w:color w:val="00467F"/>
            <w:u w:val="single"/>
          </w:rPr>
          <w:t>http://go.microsoft.com/fwlink/?LinkId=245856</w:t>
        </w:r>
      </w:hyperlink>
      <w:r>
        <w:t>.</w:t>
      </w:r>
    </w:p>
    <w:p w:rsidR="00E1235C" w:rsidRDefault="00745FAB">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70"/>
        <w:gridCol w:w="3579"/>
        <w:gridCol w:w="364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204" w:name="_Sec655"/>
      <w:r>
        <w:t>Windows Server</w:t>
      </w:r>
      <w:bookmarkEnd w:id="204"/>
      <w:r>
        <w:fldChar w:fldCharType="begin"/>
      </w:r>
      <w:r>
        <w:instrText xml:space="preserve"> TC "</w:instrText>
      </w:r>
      <w:bookmarkStart w:id="205" w:name="_Toc459470667"/>
      <w:r>
        <w:instrText>Windows Server</w:instrText>
      </w:r>
      <w:bookmarkEnd w:id="205"/>
      <w:r>
        <w:instrText>" \l 3</w:instrText>
      </w:r>
      <w:r>
        <w:fldChar w:fldCharType="end"/>
      </w:r>
    </w:p>
    <w:p w:rsidR="00E1235C" w:rsidRDefault="00745FAB">
      <w:pPr>
        <w:pStyle w:val="ProductList-Offering1SubSection"/>
        <w:outlineLvl w:val="3"/>
      </w:pPr>
      <w:bookmarkStart w:id="206" w:name="_Sec703"/>
      <w:r>
        <w:t>1. Ohjelman saatavuus</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E123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160" w:type="dxa"/>
            <w:tcBorders>
              <w:top w:val="single" w:sz="9" w:space="0" w:color="FFFFFF"/>
              <w:left w:val="single" w:sz="9" w:space="0" w:color="FFFFFF"/>
              <w:bottom w:val="dashed" w:sz="4" w:space="0" w:color="BFBFBF"/>
              <w:right w:val="single" w:sz="9" w:space="0" w:color="FFFFFF"/>
            </w:tcBorders>
          </w:tcPr>
          <w:p w:rsidR="00E1235C" w:rsidRDefault="00745FAB">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1235C" w:rsidRDefault="00745FAB">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E1235C" w:rsidRDefault="00745FA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rPr>
                <w:color w:val="000000"/>
              </w:rPr>
              <w:t>Windows Server 2012 Active Directory Rights Management Services External Connectorit</w:t>
            </w:r>
            <w:r>
              <w:fldChar w:fldCharType="begin"/>
            </w:r>
            <w:r>
              <w:instrText xml:space="preserve"> XE "Windows Server 2012 Active Directory Rights Management Services External Connectorit"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1235C" w:rsidRDefault="00745FA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4160" w:type="dxa"/>
            <w:tcBorders>
              <w:top w:val="dashed" w:sz="4" w:space="0" w:color="BFBFBF"/>
              <w:left w:val="single" w:sz="9" w:space="0" w:color="FFFFFF"/>
              <w:bottom w:val="none" w:sz="4" w:space="0" w:color="000000"/>
              <w:right w:val="single" w:sz="9" w:space="0" w:color="FFFFFF"/>
            </w:tcBorders>
          </w:tcPr>
          <w:p w:rsidR="00E1235C" w:rsidRDefault="00745FAB">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1235C" w:rsidRDefault="00745FAB">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1235C" w:rsidRDefault="00745FA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1235C" w:rsidRDefault="00745FA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1235C" w:rsidRDefault="00745FA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E123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1235C" w:rsidRDefault="00745FAB">
      <w:pPr>
        <w:pStyle w:val="ProductList-Offering1SubSection"/>
        <w:outlineLvl w:val="3"/>
      </w:pPr>
      <w:bookmarkStart w:id="207" w:name="_Sec758"/>
      <w:r>
        <w:t>2. Tuotteen ehdot</w:t>
      </w:r>
      <w:bookmarkEnd w:id="207"/>
    </w:p>
    <w:tbl>
      <w:tblPr>
        <w:tblStyle w:val="PURTable"/>
        <w:tblW w:w="0" w:type="dxa"/>
        <w:tblLook w:val="04A0" w:firstRow="1" w:lastRow="0" w:firstColumn="1" w:lastColumn="0" w:noHBand="0" w:noVBand="1"/>
      </w:tblPr>
      <w:tblGrid>
        <w:gridCol w:w="3566"/>
        <w:gridCol w:w="3625"/>
        <w:gridCol w:w="3599"/>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Ennakkoedellytys (SA):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lastRenderedPageBreak/>
              <w:t>Kampanjat: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745FAB">
      <w:pPr>
        <w:pStyle w:val="ProductList-Offering1SubSection"/>
        <w:outlineLvl w:val="3"/>
      </w:pPr>
      <w:bookmarkStart w:id="208" w:name="_Sec807"/>
      <w:r>
        <w:t>3. Käyttöoikeudet</w:t>
      </w:r>
      <w:bookmarkEnd w:id="208"/>
    </w:p>
    <w:tbl>
      <w:tblPr>
        <w:tblStyle w:val="PURTable"/>
        <w:tblW w:w="0" w:type="dxa"/>
        <w:tblLook w:val="04A0" w:firstRow="1" w:lastRow="0" w:firstColumn="1" w:lastColumn="0" w:noHBand="0" w:noVBand="1"/>
      </w:tblPr>
      <w:tblGrid>
        <w:gridCol w:w="3591"/>
        <w:gridCol w:w="3657"/>
        <w:gridCol w:w="3542"/>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suoritin/CAL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Oikeuksiin sisältyvät teknologiat: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1235C" w:rsidRDefault="00745FA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1235C" w:rsidRDefault="00745FA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1235C" w:rsidRDefault="00745FAB">
            <w:pPr>
              <w:pStyle w:val="ProductList-TableBody"/>
            </w:pPr>
            <w:r>
              <w:t xml:space="preserve">CAL-käyttöoikeutta vastaava (katso </w:t>
            </w:r>
            <w:hyperlink w:anchor="_Sec591">
              <w:r>
                <w:rPr>
                  <w:color w:val="00467F"/>
                  <w:u w:val="single"/>
                </w:rPr>
                <w:t>liite A</w:t>
              </w:r>
            </w:hyperlink>
            <w:r>
              <w:t>)</w:t>
            </w:r>
          </w:p>
        </w:tc>
      </w:tr>
    </w:tbl>
    <w:p w:rsidR="00E1235C" w:rsidRDefault="00E1235C">
      <w:pPr>
        <w:pStyle w:val="ProductList-Body"/>
      </w:pPr>
    </w:p>
    <w:p w:rsidR="00E1235C" w:rsidRDefault="00745FAB">
      <w:pPr>
        <w:pStyle w:val="ProductList-SubClauseHeading"/>
        <w:outlineLvl w:val="5"/>
      </w:pPr>
      <w:r>
        <w:t>3.1.1 Windows Server 2012 Remote Desktop Services CAL -käyttöoikeuteen liittyvät lisätoiminnot</w:t>
      </w:r>
    </w:p>
    <w:p w:rsidR="00E1235C" w:rsidRDefault="00745FAB">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1235C" w:rsidRDefault="00745FA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1235C" w:rsidRDefault="00745FAB">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1235C" w:rsidRDefault="00745FAB">
            <w:pPr>
              <w:pStyle w:val="ProductList-TableBody"/>
            </w:pPr>
            <w:r>
              <w:t>Windows Server 2012 Remote Desktop Services User SL</w:t>
            </w:r>
          </w:p>
        </w:tc>
      </w:tr>
    </w:tbl>
    <w:p w:rsidR="00E1235C" w:rsidRDefault="00745FAB">
      <w:pPr>
        <w:pStyle w:val="ProductList-BodyIndented"/>
      </w:pPr>
      <w:r>
        <w:t>*Vaaditaan myös Windows Serverin käyttöön graafisen käyttöliittymän isännöintiä varten (Windows Server 2012 R2 Remote Desktop Services -toiminnoilla tai muulla teknologialla).</w:t>
      </w:r>
    </w:p>
    <w:p w:rsidR="00E1235C" w:rsidRDefault="00E1235C">
      <w:pPr>
        <w:pStyle w:val="ProductList-BodyIndented"/>
      </w:pPr>
    </w:p>
    <w:p w:rsidR="00E1235C" w:rsidRDefault="00745FAB">
      <w:pPr>
        <w:pStyle w:val="ProductList-SubClauseHeading"/>
        <w:outlineLvl w:val="5"/>
      </w:pPr>
      <w:r>
        <w:t>3.1.2 Windows Server 2012 Rights Management Services CAL -käyttöoikeuteen liittyvät lisätoiminnot</w:t>
      </w:r>
    </w:p>
    <w:p w:rsidR="00E1235C" w:rsidRDefault="00745FAB">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496"/>
        <w:gridCol w:w="3460"/>
        <w:gridCol w:w="3474"/>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1235C" w:rsidRDefault="00745FA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1235C" w:rsidRDefault="00745FAB">
            <w:pPr>
              <w:pStyle w:val="ProductList-TableBody"/>
            </w:pPr>
            <w:r>
              <w:t>Azure Rights Management Premium User SL</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E1235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1235C" w:rsidRDefault="00745FAB">
            <w:pPr>
              <w:pStyle w:val="ProductList-TableBody"/>
            </w:pPr>
            <w:r>
              <w:t xml:space="preserve">CAL-käyttöoikeutta vastaava (katso </w:t>
            </w:r>
            <w:hyperlink w:anchor="_Sec591">
              <w:r>
                <w:rPr>
                  <w:color w:val="00467F"/>
                  <w:u w:val="single"/>
                </w:rPr>
                <w:t>liite A</w:t>
              </w:r>
            </w:hyperlink>
            <w:r>
              <w:t>)</w:t>
            </w:r>
          </w:p>
        </w:tc>
      </w:tr>
    </w:tbl>
    <w:p w:rsidR="00E1235C" w:rsidRDefault="00E1235C">
      <w:pPr>
        <w:pStyle w:val="ProductList-BodyIndented"/>
      </w:pPr>
    </w:p>
    <w:p w:rsidR="00E1235C" w:rsidRDefault="00745FAB">
      <w:pPr>
        <w:pStyle w:val="ProductList-SubClauseHeading"/>
        <w:outlineLvl w:val="5"/>
      </w:pPr>
      <w:r>
        <w:t>3.1.3 Microsoft Identity Manager User CAL -käyttöoikeuteen liittyvät muut toiminnot</w:t>
      </w:r>
    </w:p>
    <w:p w:rsidR="00E1235C" w:rsidRDefault="00745FAB">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2"/>
        <w:gridCol w:w="3490"/>
        <w:gridCol w:w="3428"/>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1235C" w:rsidRDefault="00745FA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1235C" w:rsidRDefault="00745FAB">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E1235C" w:rsidRDefault="00745FAB">
            <w:pPr>
              <w:pStyle w:val="ProductList-TableBody"/>
            </w:pPr>
            <w:r>
              <w:t>Azure Active Directory Premium P1 User SL</w:t>
            </w:r>
          </w:p>
        </w:tc>
      </w:tr>
      <w:tr w:rsidR="00E123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1235C" w:rsidRDefault="00E123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1235C" w:rsidRDefault="00745FA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1235C" w:rsidRDefault="00745FAB">
            <w:pPr>
              <w:pStyle w:val="ProductList-TableBody"/>
            </w:pPr>
            <w:r>
              <w:t>Azure Active Directory Premium P2 User SL</w:t>
            </w:r>
          </w:p>
        </w:tc>
      </w:tr>
    </w:tbl>
    <w:p w:rsidR="00E1235C" w:rsidRDefault="00745FAB">
      <w:pPr>
        <w:pStyle w:val="ProductList-BodyIndented"/>
      </w:pPr>
      <w:r>
        <w:t xml:space="preserve">*Vaaditaan myös kaikilta sellaisilta henkilöiltä, joille ohjelmisto luo tai hallinnoi käyttäjätietoja. </w:t>
      </w:r>
    </w:p>
    <w:p w:rsidR="00E1235C" w:rsidRDefault="00E1235C">
      <w:pPr>
        <w:pStyle w:val="ProductList-BodyIndented"/>
      </w:pPr>
    </w:p>
    <w:p w:rsidR="00E1235C" w:rsidRDefault="00745FAB">
      <w:pPr>
        <w:pStyle w:val="ProductList-SubClauseHeading"/>
        <w:outlineLvl w:val="5"/>
      </w:pPr>
      <w:r>
        <w:t>3.1.4 Synkronointipalvelu</w:t>
      </w:r>
    </w:p>
    <w:p w:rsidR="00E1235C" w:rsidRDefault="00745FAB">
      <w:pPr>
        <w:pStyle w:val="ProductList-BodyIndented"/>
      </w:pPr>
      <w:r>
        <w:t>Microsoft Identity Manager 2016 CAL-käyttöoikeutta ei edellytetä käyttäjiltä, jotka käyttävät vain Microsoft Identity Manager -synkronointipalvelua.</w:t>
      </w:r>
    </w:p>
    <w:p w:rsidR="00E1235C" w:rsidRDefault="00E1235C">
      <w:pPr>
        <w:pStyle w:val="ProductList-BodyIndented"/>
      </w:pPr>
    </w:p>
    <w:p w:rsidR="00E1235C" w:rsidRDefault="00745FAB">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1235C" w:rsidRDefault="00745FA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1235C" w:rsidRDefault="00745FAB">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
      </w:pPr>
    </w:p>
    <w:p w:rsidR="00E1235C" w:rsidRDefault="00745FAB">
      <w:pPr>
        <w:pStyle w:val="ProductList-SubClauseHeading"/>
        <w:outlineLvl w:val="5"/>
      </w:pPr>
      <w:r>
        <w:t>3.2.1 Windows Server 2012 Remote Desktop Services External Connector License -käyttöoikeuteen liittyvät lisätoiminnot</w:t>
      </w:r>
    </w:p>
    <w:p w:rsidR="00E1235C" w:rsidRDefault="00745FAB">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1235C" w:rsidRDefault="00745FA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1235C" w:rsidRDefault="00745FAB">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745FAB">
      <w:pPr>
        <w:pStyle w:val="ProductList-BodyIndented"/>
      </w:pPr>
      <w:r>
        <w:rPr>
          <w:i/>
        </w:rPr>
        <w:t>*Vaaditaan myös Windows Serverin käyttöön graafisen käyttöliittymän isännöintiä varten (Windows Server 2012 R2 Remote Desktop Services -toiminnoilla tai muulla teknologialla).</w:t>
      </w:r>
    </w:p>
    <w:p w:rsidR="00E1235C" w:rsidRDefault="00E1235C">
      <w:pPr>
        <w:pStyle w:val="ProductList-BodyIndented"/>
      </w:pPr>
    </w:p>
    <w:p w:rsidR="00E1235C" w:rsidRDefault="00745FAB">
      <w:pPr>
        <w:pStyle w:val="ProductList-SubClauseHeading"/>
        <w:outlineLvl w:val="5"/>
      </w:pPr>
      <w:r>
        <w:t>3.2.2 Windows Server 2012 Rights Management Services External Connector License -käyttöoikeuteen liittyvät lisätoiminnot</w:t>
      </w:r>
    </w:p>
    <w:p w:rsidR="00E1235C" w:rsidRDefault="00745FAB">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548"/>
        <w:gridCol w:w="3515"/>
        <w:gridCol w:w="336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1235C" w:rsidRDefault="00745FA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1235C" w:rsidRDefault="00745FAB">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Indented"/>
      </w:pPr>
    </w:p>
    <w:p w:rsidR="00E1235C" w:rsidRDefault="00745FAB">
      <w:pPr>
        <w:pStyle w:val="ProductList-SubClauseHeading"/>
        <w:outlineLvl w:val="5"/>
      </w:pPr>
      <w:r>
        <w:t>3.2.3 Microsoft Identity Manager External Connector -käyttöoikeuteen liittyvät muut toiminnot</w:t>
      </w:r>
    </w:p>
    <w:p w:rsidR="00E1235C" w:rsidRDefault="00745FAB">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1235C" w:rsidRDefault="00745FA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1235C" w:rsidRDefault="00745FA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1235C" w:rsidRDefault="00E1235C">
            <w:pPr>
              <w:pStyle w:val="ProductList-TableBody"/>
            </w:pPr>
          </w:p>
        </w:tc>
      </w:tr>
    </w:tbl>
    <w:p w:rsidR="00E1235C" w:rsidRDefault="00745FAB">
      <w:pPr>
        <w:pStyle w:val="ProductList-BodyIndented"/>
      </w:pPr>
      <w:r>
        <w:rPr>
          <w:i/>
        </w:rPr>
        <w:lastRenderedPageBreak/>
        <w:t>*Vaaditaan myös Ulkoiselle käyttäjälle, jolle ohjelmisto myöntää henkilöllisyystietoja tai joita ohjelmisto hallitsee (kun Microsoft Identity Manager 2016 CAL -käyttöoikeuksia ei ole).</w:t>
      </w:r>
    </w:p>
    <w:p w:rsidR="00E1235C" w:rsidRDefault="00E1235C">
      <w:pPr>
        <w:pStyle w:val="ProductList-BodyIndented"/>
      </w:pPr>
    </w:p>
    <w:p w:rsidR="00E1235C" w:rsidRDefault="00745FAB">
      <w:pPr>
        <w:pStyle w:val="ProductList-ClauseHeading"/>
        <w:outlineLvl w:val="4"/>
      </w:pPr>
      <w:r>
        <w:t>3.3 Windows Server 2012 R2 Essentialsin lisäehdot</w:t>
      </w:r>
    </w:p>
    <w:p w:rsidR="00E1235C" w:rsidRDefault="00745FAB">
      <w:pPr>
        <w:pStyle w:val="ProductList-SubClauseHeading"/>
        <w:outlineLvl w:val="5"/>
      </w:pPr>
      <w:r>
        <w:t>3.3.1 Käyttörajoitukset</w:t>
      </w:r>
    </w:p>
    <w:p w:rsidR="00E1235C" w:rsidRDefault="00745FAB" w:rsidP="00745FAB">
      <w:pPr>
        <w:pStyle w:val="ProductList-Bullet"/>
        <w:numPr>
          <w:ilvl w:val="1"/>
          <w:numId w:val="32"/>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rsidR="00E1235C" w:rsidRDefault="00745FAB" w:rsidP="00745FAB">
      <w:pPr>
        <w:pStyle w:val="ProductList-Bullet"/>
        <w:numPr>
          <w:ilvl w:val="1"/>
          <w:numId w:val="32"/>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käyttöoikeuden alaisella palvelimella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E1235C" w:rsidRDefault="00E1235C">
      <w:pPr>
        <w:pStyle w:val="ProductList-BodyIndented"/>
      </w:pPr>
    </w:p>
    <w:p w:rsidR="00E1235C" w:rsidRDefault="00745FAB">
      <w:pPr>
        <w:pStyle w:val="ProductList-SubClauseHeading"/>
        <w:outlineLvl w:val="5"/>
      </w:pPr>
      <w:r>
        <w:t>3.3.2 Palvelinohjelmiston käyttäminen</w:t>
      </w:r>
    </w:p>
    <w:p w:rsidR="00E1235C" w:rsidRDefault="00745FAB">
      <w:pPr>
        <w:pStyle w:val="ProductList-BodyIndented"/>
      </w:pPr>
      <w:r>
        <w:t>Käyttäjätili muodostuu Windows Server 2012 R2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E1235C" w:rsidRDefault="00E1235C">
      <w:pPr>
        <w:pStyle w:val="ProductList-BodyIndented"/>
      </w:pPr>
    </w:p>
    <w:p w:rsidR="00E1235C" w:rsidRDefault="00745FAB">
      <w:pPr>
        <w:pStyle w:val="ProductList-SubClauseHeading"/>
        <w:outlineLvl w:val="5"/>
      </w:pPr>
      <w:r>
        <w:t>3.3.3 Windows Server 2012 R2 Essentials Connector</w:t>
      </w:r>
    </w:p>
    <w:p w:rsidR="00E1235C" w:rsidRDefault="00745FAB">
      <w:pPr>
        <w:pStyle w:val="ProductList-BodyIndented"/>
      </w:pPr>
      <w:r>
        <w:t>Asiakas saa asentaa ja käyttää Windows Server 2012 R2 Essentials Connector -ohjelmistoa enintään 50 laitteessa kerrallaan. Asiakas voi käyttää tätä ohjelmistoa vain yhdessä palvelinohjelmiston kanssa.</w:t>
      </w:r>
    </w:p>
    <w:p w:rsidR="00E1235C" w:rsidRDefault="00E1235C">
      <w:pPr>
        <w:pStyle w:val="ProductList-BodyIndented"/>
      </w:pPr>
    </w:p>
    <w:p w:rsidR="00E1235C" w:rsidRDefault="00745FAB">
      <w:pPr>
        <w:pStyle w:val="ProductList-SubClauseHeading"/>
        <w:outlineLvl w:val="5"/>
      </w:pPr>
      <w:r>
        <w:t>3.3.4 Windows Server 2012 R2 Active Directory Rights Management Services Access</w:t>
      </w:r>
    </w:p>
    <w:p w:rsidR="00E1235C" w:rsidRDefault="00745FAB">
      <w:pPr>
        <w:pStyle w:val="ProductList-BodyIndented"/>
      </w:pPr>
      <w:r>
        <w:t>Asiakkaan on hankittava Windows Server 2012 R2 Active Directory Rights Management Services CAL -käyttöoikeus kaikille sellaisille Käyttäjätileille, joiden kautta käyttäjä käyttää Windows Server 2012 R2 Active Directory Rights Management Services -toimintoja joko suoraan tai epäsuorasti.</w:t>
      </w:r>
    </w:p>
    <w:p w:rsidR="00E1235C" w:rsidRDefault="00E1235C">
      <w:pPr>
        <w:pStyle w:val="ProductList-BodyIndented"/>
      </w:pPr>
    </w:p>
    <w:p w:rsidR="00E1235C" w:rsidRDefault="00745FAB">
      <w:pPr>
        <w:pStyle w:val="ProductList-ClauseHeading"/>
        <w:outlineLvl w:val="4"/>
      </w:pPr>
      <w:r>
        <w:t>3.4 Windows Server 2012:n lisäohjelmisto</w:t>
      </w:r>
    </w:p>
    <w:tbl>
      <w:tblPr>
        <w:tblStyle w:val="PURTable"/>
        <w:tblW w:w="0" w:type="dxa"/>
        <w:tblLook w:val="04A0" w:firstRow="1" w:lastRow="0" w:firstColumn="1" w:lastColumn="0" w:noHBand="0" w:noVBand="1"/>
      </w:tblPr>
      <w:tblGrid>
        <w:gridCol w:w="3607"/>
        <w:gridCol w:w="3658"/>
        <w:gridCol w:w="3525"/>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E1235C" w:rsidRDefault="00E1235C">
            <w:pPr>
              <w:pStyle w:val="ProductList-TableBody"/>
            </w:pPr>
          </w:p>
        </w:tc>
      </w:tr>
    </w:tbl>
    <w:p w:rsidR="00E1235C" w:rsidRDefault="00745FAB">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70"/>
        <w:gridCol w:w="3579"/>
        <w:gridCol w:w="364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1235C" w:rsidRDefault="00745FAB">
            <w:pPr>
              <w:pStyle w:val="ProductList-TableBody"/>
            </w:pPr>
            <w:r>
              <w:rPr>
                <w:color w:val="404040"/>
              </w:rPr>
              <w:t>Korvaavan palvelimen käyttöoikeudet: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81">
              <w:r>
                <w:rPr>
                  <w:color w:val="00467F"/>
                  <w:u w:val="single"/>
                </w:rPr>
                <w:t>lokakuun 2013 ja maaliskuun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kesäkuu 2015 – Tuoteluettelo</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1235C" w:rsidRDefault="00745FAB">
            <w:pPr>
              <w:pStyle w:val="ProductList-TableBody"/>
            </w:pPr>
            <w:r>
              <w:rPr>
                <w:color w:val="404040"/>
              </w:rPr>
              <w:t>Verkkovierailuoikeudet: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1235C" w:rsidRDefault="00745FA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1235C" w:rsidRDefault="00E1235C">
            <w:pPr>
              <w:pStyle w:val="ProductList-TableBody"/>
            </w:pPr>
          </w:p>
        </w:tc>
      </w:tr>
    </w:tbl>
    <w:p w:rsidR="00E1235C" w:rsidRDefault="00E1235C">
      <w:pPr>
        <w:pStyle w:val="ProductList-ClauseHeading"/>
        <w:outlineLvl w:val="4"/>
      </w:pPr>
    </w:p>
    <w:p w:rsidR="00E1235C" w:rsidRDefault="00745FAB">
      <w:pPr>
        <w:pStyle w:val="ProductList-ClauseHeading"/>
        <w:outlineLvl w:val="4"/>
      </w:pPr>
      <w:r>
        <w:t>4.1 Remote Desktop Services (”RDS”) User CAL ja User SL – laajennetut oikeudet</w:t>
      </w:r>
    </w:p>
    <w:p w:rsidR="00E1235C" w:rsidRDefault="00745FAB">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E1235C" w:rsidRDefault="00E1235C">
      <w:pPr>
        <w:pStyle w:val="ProductList-Body"/>
      </w:pPr>
    </w:p>
    <w:p w:rsidR="00E1235C" w:rsidRDefault="00745FAB">
      <w:pPr>
        <w:pStyle w:val="ProductList-ClauseHeading"/>
        <w:outlineLvl w:val="4"/>
      </w:pPr>
      <w:r>
        <w:t>4.2 Microsoft Azuren hybridikäyttö -etu</w:t>
      </w:r>
    </w:p>
    <w:p w:rsidR="00E1235C" w:rsidRDefault="00745FAB">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E1235C" w:rsidRDefault="00E1235C">
      <w:pPr>
        <w:pStyle w:val="PURBreadcrumb"/>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E1235C">
      <w:pPr>
        <w:sectPr w:rsidR="00E1235C">
          <w:headerReference w:type="default" r:id="rId83"/>
          <w:footerReference w:type="default" r:id="rId84"/>
          <w:type w:val="continuous"/>
          <w:pgSz w:w="12240" w:h="15840" w:code="1"/>
          <w:pgMar w:top="1170" w:right="720" w:bottom="720" w:left="720" w:header="432" w:footer="288" w:gutter="0"/>
          <w:cols w:space="360"/>
        </w:sectPr>
      </w:pPr>
    </w:p>
    <w:p w:rsidR="00E1235C" w:rsidRDefault="00745FAB">
      <w:pPr>
        <w:pStyle w:val="ProductList-SectionHeading"/>
        <w:pageBreakBefore/>
        <w:outlineLvl w:val="0"/>
      </w:pPr>
      <w:bookmarkStart w:id="210" w:name="_Sec548"/>
      <w:bookmarkEnd w:id="34"/>
      <w:r>
        <w:lastRenderedPageBreak/>
        <w:t>Online-palvelut</w:t>
      </w:r>
      <w:r>
        <w:fldChar w:fldCharType="begin"/>
      </w:r>
      <w:r>
        <w:instrText xml:space="preserve"> TC "</w:instrText>
      </w:r>
      <w:bookmarkStart w:id="211" w:name="_Toc459470668"/>
      <w:r>
        <w:instrText>Online-palvelut</w:instrText>
      </w:r>
      <w:bookmarkEnd w:id="211"/>
      <w:r>
        <w:instrText>" \l 1</w:instrText>
      </w:r>
      <w:r>
        <w:fldChar w:fldCharType="end"/>
      </w:r>
    </w:p>
    <w:p w:rsidR="00E1235C" w:rsidRDefault="00745FAB">
      <w:pPr>
        <w:pStyle w:val="ProductList-Body"/>
      </w:pPr>
      <w:r>
        <w:t xml:space="preserve">Asiakkaan Microsoft Online Services -palveluiden hankintaa ja käyttöä koskevat Tuotteen ehdot sekä Microsoftin Online-palveluiden ehdot, jotka ovat osoitteessa </w:t>
      </w:r>
      <w:hyperlink r:id="rId85">
        <w:r>
          <w:rPr>
            <w:color w:val="00467F"/>
            <w:u w:val="single"/>
          </w:rPr>
          <w:t>http://go.microsoft.com/?linkid=9840733</w:t>
        </w:r>
      </w:hyperlink>
      <w:r>
        <w:t xml:space="preserve"> ja jotka liitetään viittauksena.</w:t>
      </w:r>
    </w:p>
    <w:p w:rsidR="00E1235C" w:rsidRDefault="00745FAB">
      <w:pPr>
        <w:pStyle w:val="ProductList-Offering1Heading"/>
        <w:outlineLvl w:val="1"/>
      </w:pPr>
      <w:bookmarkStart w:id="212" w:name="_Sec620"/>
      <w:r>
        <w:t>Online-palveluiden alueellinen saatavuus</w:t>
      </w:r>
      <w:bookmarkEnd w:id="212"/>
      <w:r>
        <w:fldChar w:fldCharType="begin"/>
      </w:r>
      <w:r>
        <w:instrText xml:space="preserve"> TC "</w:instrText>
      </w:r>
      <w:bookmarkStart w:id="213" w:name="_Toc459470669"/>
      <w:r>
        <w:instrText>Online-palveluiden alueellinen saatavuus</w:instrText>
      </w:r>
      <w:bookmarkEnd w:id="213"/>
      <w:r>
        <w:instrText>" \l 2</w:instrText>
      </w:r>
      <w:r>
        <w:fldChar w:fldCharType="end"/>
      </w:r>
    </w:p>
    <w:p w:rsidR="00E1235C" w:rsidRDefault="00745FAB">
      <w:pPr>
        <w:pStyle w:val="ProductList-Body"/>
      </w:pPr>
      <w:r>
        <w:t xml:space="preserve">Osoitteessa </w:t>
      </w:r>
      <w:hyperlink r:id="rId86" w:anchor="international">
        <w:r>
          <w:rPr>
            <w:color w:val="00467F"/>
            <w:u w:val="single"/>
          </w:rPr>
          <w:t>http://www.microsoft.com/online/faq.aspx#international</w:t>
        </w:r>
      </w:hyperlink>
      <w:r>
        <w:t xml:space="preserve"> on luettelo maista ja alueista, joissa Online-palveluita on saatavilla.</w:t>
      </w:r>
    </w:p>
    <w:p w:rsidR="00E1235C" w:rsidRDefault="00745FAB">
      <w:pPr>
        <w:pStyle w:val="ProductList-Offering1Heading"/>
        <w:outlineLvl w:val="1"/>
      </w:pPr>
      <w:bookmarkStart w:id="214" w:name="_Sec621"/>
      <w:r>
        <w:t>Online-palveluiden hankintasäännöt</w:t>
      </w:r>
      <w:bookmarkEnd w:id="214"/>
      <w:r>
        <w:fldChar w:fldCharType="begin"/>
      </w:r>
      <w:r>
        <w:instrText xml:space="preserve"> TC "</w:instrText>
      </w:r>
      <w:bookmarkStart w:id="215" w:name="_Toc459470670"/>
      <w:r>
        <w:instrText>Online-palveluiden hankintasäännöt</w:instrText>
      </w:r>
      <w:bookmarkEnd w:id="215"/>
      <w:r>
        <w:instrText>" \l 2</w:instrText>
      </w:r>
      <w:r>
        <w:fldChar w:fldCharType="end"/>
      </w:r>
    </w:p>
    <w:p w:rsidR="00E1235C" w:rsidRDefault="00745FAB">
      <w:pPr>
        <w:pStyle w:val="ProductList-Body"/>
      </w:pPr>
      <w:r>
        <w:t>Seuraavat hankintasäännöt koskevat vain Online-palveluiden hankintaa:</w:t>
      </w:r>
    </w:p>
    <w:p w:rsidR="00E1235C" w:rsidRDefault="00745FAB" w:rsidP="00745FAB">
      <w:pPr>
        <w:pStyle w:val="ProductList-Bullet"/>
        <w:numPr>
          <w:ilvl w:val="0"/>
          <w:numId w:val="33"/>
        </w:numPr>
      </w:pPr>
      <w:r>
        <w:t>Tilausjaksot vaihtelevat hankintaohjelman mukaan. Enterprise Agreement -ohjelmassa muiden Online-palveluiden kuin Microsoft Azure tilausjaksojen on päätyttävä yhtä aikaa Asiakkaan Liittymäsopimuksen päättymispäivänä.</w:t>
      </w:r>
    </w:p>
    <w:p w:rsidR="00E1235C" w:rsidRDefault="00745FAB" w:rsidP="00745FAB">
      <w:pPr>
        <w:pStyle w:val="ProductList-Bullet"/>
        <w:numPr>
          <w:ilvl w:val="0"/>
          <w:numId w:val="33"/>
        </w:numPr>
      </w:pPr>
      <w:r>
        <w:t>Jos Asiakas tekee Online-palvelun lisähankintoja, lisähankinnan tilausjakson on oltava sama kuin Asiakkaan vanha tilausjakso samalle Online-palvelulle.</w:t>
      </w:r>
    </w:p>
    <w:p w:rsidR="00E1235C" w:rsidRDefault="00745FAB" w:rsidP="00745FAB">
      <w:pPr>
        <w:pStyle w:val="ProductList-Bullet"/>
        <w:numPr>
          <w:ilvl w:val="0"/>
          <w:numId w:val="33"/>
        </w:numPr>
      </w:pPr>
      <w:r>
        <w:t>Asiakas ei saa vähentää Online-palvelutilauksessaan olevien käyttäjien tai laitteiden määrää, ellei sitä ole sallittu Asiakkaan volyymikäyttöoikeussopimuksessa.</w:t>
      </w:r>
    </w:p>
    <w:p w:rsidR="00E1235C" w:rsidRDefault="00745FAB" w:rsidP="00745FAB">
      <w:pPr>
        <w:pStyle w:val="ProductList-Bullet"/>
        <w:numPr>
          <w:ilvl w:val="0"/>
          <w:numId w:val="33"/>
        </w:numPr>
      </w:pPr>
      <w:r>
        <w:t xml:space="preserve">Microsoft Azuren ehdot on annettu Microsoft Azure -tuotemerkinnässä. </w:t>
      </w:r>
    </w:p>
    <w:p w:rsidR="00E1235C" w:rsidRDefault="00745FAB" w:rsidP="00745FAB">
      <w:pPr>
        <w:pStyle w:val="ProductList-Bullet"/>
        <w:numPr>
          <w:ilvl w:val="0"/>
          <w:numId w:val="33"/>
        </w:numPr>
      </w:pPr>
      <w:r>
        <w:t>Add-on- ja Step-up User SL -käyttöoikeudet on ostettava samalla volyymikäyttöoikeudella ja (mahdollisella) tilauksella, joka Vaatimukset täyttävällä käyttöoikeudella tai User SL -peruskäyttöoikeudella on. Add-on-käyttöoikeudet vanhenevat Vaatimukset täyttävän käyttöoikeuden tai Add-on User SL -käyttöoikeuden SA-ylläpidon vanhentuessa. Näistä aikaisempaa sovelletaan. Step-up-käyttöoikeudet vanhenevat Step-on User SL -käyttöoikeuden tai User SL -peruskäyttöoikeuden vanhentuessa. Näistä aikaisempaa sovelletaan.</w:t>
      </w:r>
    </w:p>
    <w:p w:rsidR="00E1235C" w:rsidRDefault="00745FAB">
      <w:pPr>
        <w:pStyle w:val="ProductList-Offering1Heading"/>
        <w:outlineLvl w:val="1"/>
      </w:pPr>
      <w:bookmarkStart w:id="216" w:name="_Sec623"/>
      <w:r>
        <w:t>Online-palveluiden uusiminen</w:t>
      </w:r>
      <w:bookmarkEnd w:id="216"/>
      <w:r>
        <w:fldChar w:fldCharType="begin"/>
      </w:r>
      <w:r>
        <w:instrText xml:space="preserve"> TC "</w:instrText>
      </w:r>
      <w:bookmarkStart w:id="217" w:name="_Toc459470671"/>
      <w:r>
        <w:instrText>Online-palveluiden uusiminen</w:instrText>
      </w:r>
      <w:bookmarkEnd w:id="217"/>
      <w:r>
        <w:instrText>" \l 2</w:instrText>
      </w:r>
      <w:r>
        <w:fldChar w:fldCharType="end"/>
      </w:r>
    </w:p>
    <w:p w:rsidR="00E1235C" w:rsidRDefault="00745FAB">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87">
        <w:r>
          <w:rPr>
            <w:color w:val="00467F"/>
            <w:u w:val="single"/>
          </w:rPr>
          <w:t>http://microsoft.com/licensing/contracts</w:t>
        </w:r>
      </w:hyperlink>
      <w:r>
        <w:t>. Valtionhallinto- ja oppilaitosasiakkaiden Online-palvelutilauksia ei uusita automaattisesti, ellei Asiakas valitse automaattista uusintaa.</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GroupHeading"/>
        <w:outlineLvl w:val="1"/>
      </w:pPr>
      <w:bookmarkStart w:id="218" w:name="_Sec624"/>
      <w:r>
        <w:t>Microsoft Azure -palvelut</w:t>
      </w:r>
      <w:bookmarkEnd w:id="218"/>
      <w:r>
        <w:fldChar w:fldCharType="begin"/>
      </w:r>
      <w:r>
        <w:instrText xml:space="preserve"> TC "</w:instrText>
      </w:r>
      <w:bookmarkStart w:id="219" w:name="_Toc459470672"/>
      <w:r>
        <w:instrText>Microsoft Azure -palvelut</w:instrText>
      </w:r>
      <w:bookmarkEnd w:id="219"/>
      <w:r>
        <w:instrText>" \l 2</w:instrText>
      </w:r>
      <w:r>
        <w:fldChar w:fldCharType="end"/>
      </w:r>
    </w:p>
    <w:p w:rsidR="00E1235C" w:rsidRDefault="00745FAB">
      <w:pPr>
        <w:pStyle w:val="ProductList-ClauseHeading"/>
        <w:outlineLvl w:val="2"/>
      </w:pPr>
      <w:r>
        <w:t>1. Määritelmät</w:t>
      </w:r>
    </w:p>
    <w:p w:rsidR="00E1235C" w:rsidRDefault="00745FAB">
      <w:pPr>
        <w:pStyle w:val="ProductList-Body"/>
      </w:pPr>
      <w:r>
        <w:rPr>
          <w:b/>
          <w:color w:val="00188F"/>
        </w:rPr>
        <w:t>Vuosivaraussitoumus</w:t>
      </w:r>
      <w:r>
        <w:t xml:space="preserve"> tarkoittaa Taloudellisen sitoumuksen osaa, joka varataan vuosittain Liittymäsopimuskaudeksi.</w:t>
      </w:r>
    </w:p>
    <w:p w:rsidR="00E1235C" w:rsidRDefault="00745FAB">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rsidR="00E1235C" w:rsidRDefault="00745FAB">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rsidR="00E1235C" w:rsidRDefault="00745FAB">
      <w:pPr>
        <w:pStyle w:val="ProductList-Body"/>
      </w:pPr>
      <w:r>
        <w:rPr>
          <w:b/>
          <w:color w:val="00188F"/>
        </w:rPr>
        <w:t>Microsoft Azure -palvelusuunnitelma</w:t>
      </w:r>
      <w:r>
        <w:t xml:space="preserve"> tarkoittaa yhden sellaisen Microsoft Azure -palvelun tilausta, joka on alla merkitty Microsoft Azure -palvelusuunnitelmaksi. Microsoft Azure -palvelusuunnitelmana hankitut palvelut eivät ole oikeutettuja Online-palveluiden ehtojen Isännöintiä koskevaan poikkeukseen.</w:t>
      </w:r>
    </w:p>
    <w:p w:rsidR="00E1235C" w:rsidRDefault="00745FAB">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E1235C" w:rsidRDefault="00E1235C">
      <w:pPr>
        <w:pStyle w:val="ProductList-Body"/>
      </w:pPr>
    </w:p>
    <w:p w:rsidR="00E1235C" w:rsidRDefault="00745FAB">
      <w:pPr>
        <w:pStyle w:val="ProductList-ClauseHeading"/>
        <w:outlineLvl w:val="2"/>
      </w:pPr>
      <w:r>
        <w:t>2. Tilausjakso</w:t>
      </w:r>
    </w:p>
    <w:p w:rsidR="00E1235C" w:rsidRDefault="00745FAB">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rsidR="00E1235C" w:rsidRDefault="00E1235C">
      <w:pPr>
        <w:pStyle w:val="ProductList-Body"/>
      </w:pPr>
    </w:p>
    <w:p w:rsidR="00E1235C" w:rsidRDefault="00745FAB">
      <w:pPr>
        <w:pStyle w:val="ProductList-ClauseHeading"/>
        <w:outlineLvl w:val="2"/>
      </w:pPr>
      <w:r>
        <w:t>3. Palveluiden ostaminen</w:t>
      </w:r>
    </w:p>
    <w:p w:rsidR="00E1235C" w:rsidRDefault="00745FAB">
      <w:pPr>
        <w:pStyle w:val="ProductList-Body"/>
      </w:pPr>
      <w:r>
        <w:t>Microsoft Azure -palvelut voi hankkia jollakin tai joillakin seuraavista tavoista:</w:t>
      </w:r>
    </w:p>
    <w:p w:rsidR="00E1235C" w:rsidRDefault="00745FAB" w:rsidP="00745FAB">
      <w:pPr>
        <w:pStyle w:val="ProductList-Bullet"/>
        <w:numPr>
          <w:ilvl w:val="0"/>
          <w:numId w:val="34"/>
        </w:numPr>
      </w:pPr>
      <w:r>
        <w:rPr>
          <w:b/>
          <w:color w:val="00188F"/>
        </w:rPr>
        <w:t>Sitoutuminen</w:t>
      </w:r>
      <w:r>
        <w:t xml:space="preserve">: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kahdellatoista kerrottuna ja jaettuna niiden täysin kuukausien määrällä, joka on lisätilauksen tekemisen ja lisätilausta seuraavan vuosipäivän välillä. </w:t>
      </w:r>
    </w:p>
    <w:p w:rsidR="00E1235C" w:rsidRDefault="00745FAB" w:rsidP="00745FAB">
      <w:pPr>
        <w:pStyle w:val="ProductList-Bullet"/>
        <w:numPr>
          <w:ilvl w:val="1"/>
          <w:numId w:val="34"/>
        </w:numPr>
      </w:pPr>
      <w:r>
        <w:lastRenderedPageBreak/>
        <w:t>Asiakkaat voivat pienentää Taloudellista sitoumustaan mille tahansa tulevalle Liittymäsopimuksen vuosipäivälle ilmoittamalla asiasta jälleenmyyjälle, jonka on käsiteltävä vähennys Microsoftin kanssa ennen Liittymäsopimuksen vuosipäivää.</w:t>
      </w:r>
    </w:p>
    <w:p w:rsidR="00E1235C" w:rsidRDefault="00745FAB" w:rsidP="00745FAB">
      <w:pPr>
        <w:pStyle w:val="ProductList-Bullet"/>
        <w:numPr>
          <w:ilvl w:val="1"/>
          <w:numId w:val="34"/>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rsidR="00E1235C" w:rsidRDefault="00745FAB" w:rsidP="00745FAB">
      <w:pPr>
        <w:pStyle w:val="ProductList-Bullet"/>
        <w:numPr>
          <w:ilvl w:val="0"/>
          <w:numId w:val="34"/>
        </w:numPr>
      </w:pPr>
      <w:r>
        <w:rPr>
          <w:b/>
          <w:color w:val="00188F"/>
        </w:rPr>
        <w:t>Kulutus</w:t>
      </w:r>
      <w:r>
        <w:t>: Asiakkaat maksavat sen mukaan, kuinka paljon Microsoft Azure -palveluita he kuluttavat laskutuskauden aikana. Jotkin Microsoft Azure -palveluiden toiminnot voivat olla hankittavissa vain kulutuspohjaisina.</w:t>
      </w:r>
    </w:p>
    <w:p w:rsidR="00E1235C" w:rsidRDefault="00745FAB" w:rsidP="00745FAB">
      <w:pPr>
        <w:pStyle w:val="ProductList-Bullet"/>
        <w:numPr>
          <w:ilvl w:val="0"/>
          <w:numId w:val="34"/>
        </w:numPr>
      </w:pPr>
      <w:r>
        <w:rPr>
          <w:b/>
          <w:color w:val="00188F"/>
        </w:rPr>
        <w:t>Microsoft Azure -palvelusuunnitelma</w:t>
      </w:r>
      <w:r>
        <w:t xml:space="preserve">: Asiakkaat voivat ehkä tilata Microsoft Azure -palvelun Microsoft Azure -palvelusuunnitelmana. </w:t>
      </w:r>
    </w:p>
    <w:p w:rsidR="00E1235C" w:rsidRDefault="00745FAB" w:rsidP="00745FAB">
      <w:pPr>
        <w:pStyle w:val="ProductList-Bullet"/>
        <w:numPr>
          <w:ilvl w:val="0"/>
          <w:numId w:val="34"/>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E1235C" w:rsidRDefault="00E1235C">
      <w:pPr>
        <w:pStyle w:val="ProductList-Body"/>
      </w:pPr>
    </w:p>
    <w:p w:rsidR="00E1235C" w:rsidRDefault="00745FAB">
      <w:pPr>
        <w:pStyle w:val="ProductList-ClauseHeading"/>
        <w:outlineLvl w:val="2"/>
      </w:pPr>
      <w:r>
        <w:t>4. Hinnoittelu</w:t>
      </w:r>
    </w:p>
    <w:p w:rsidR="00E1235C" w:rsidRDefault="00745FAB">
      <w:pPr>
        <w:pStyle w:val="ProductList-Body"/>
      </w:pPr>
      <w:r>
        <w:t>Jos Asiakkaalla ei ole Enterprise-liittymäsopimusta, Enterprise Subscription -liittymäsopimusta, Select-sopimusta, Select Plus -sopimusta tai Server Cloud -liittymäsopimusta, sovelletaan hintatasoa A.</w:t>
      </w:r>
    </w:p>
    <w:p w:rsidR="00E1235C" w:rsidRDefault="00E1235C">
      <w:pPr>
        <w:pStyle w:val="ProductList-Body"/>
      </w:pPr>
    </w:p>
    <w:p w:rsidR="00E1235C" w:rsidRDefault="00745FAB">
      <w:pPr>
        <w:pStyle w:val="ProductList-Body"/>
      </w:pPr>
      <w:r>
        <w:t>Microsoft voi tarjota Asiakkaalle tai Asiakkaan jälleenmyyjälle pienempiä hintoja yksittäisistä Microsoft Azure -palveluista Asiakkaan Liittymäsopimuksen aikana pysyvästi tai väliaikaisesti (kampanjana).</w:t>
      </w:r>
    </w:p>
    <w:p w:rsidR="00E1235C" w:rsidRDefault="00E1235C">
      <w:pPr>
        <w:pStyle w:val="ProductList-Body"/>
      </w:pPr>
    </w:p>
    <w:p w:rsidR="00E1235C" w:rsidRDefault="00745FAB">
      <w:pPr>
        <w:pStyle w:val="ProductList-ClauseHeading"/>
        <w:outlineLvl w:val="2"/>
      </w:pPr>
      <w:r>
        <w:t>5. Maksu ja hinnat</w:t>
      </w:r>
    </w:p>
    <w:p w:rsidR="00E1235C" w:rsidRDefault="00745FAB">
      <w:pPr>
        <w:pStyle w:val="ProductList-Body"/>
      </w:pPr>
      <w:r>
        <w:t>Asiakkaita, jotka ovat hankkineet Microsoft Azure -palvelut ilman Taloudellista sitoumusta, laskutetaan neljännesvuosittain Kulutushintojen mukaan.</w:t>
      </w:r>
    </w:p>
    <w:p w:rsidR="00E1235C" w:rsidRDefault="00E1235C">
      <w:pPr>
        <w:pStyle w:val="ProductList-Body"/>
      </w:pPr>
    </w:p>
    <w:p w:rsidR="00E1235C" w:rsidRDefault="00745FAB">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rsidR="00E1235C" w:rsidRDefault="00E1235C">
      <w:pPr>
        <w:pStyle w:val="ProductList-Body"/>
      </w:pPr>
    </w:p>
    <w:p w:rsidR="00E1235C" w:rsidRDefault="00745FAB">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rsidR="00E1235C" w:rsidRDefault="00E1235C">
      <w:pPr>
        <w:pStyle w:val="ProductList-Body"/>
      </w:pPr>
    </w:p>
    <w:p w:rsidR="00E1235C" w:rsidRDefault="00745FAB">
      <w:pPr>
        <w:pStyle w:val="ProductList-Body"/>
      </w:pPr>
      <w:r>
        <w:t>Jos suoran Enterprise Agreement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rsidR="00E1235C" w:rsidRDefault="00E1235C">
      <w:pPr>
        <w:pStyle w:val="ProductList-Body"/>
      </w:pPr>
    </w:p>
    <w:p w:rsidR="00E1235C" w:rsidRDefault="00745FAB">
      <w:pPr>
        <w:pStyle w:val="ProductList-Body"/>
      </w:pPr>
      <w:r>
        <w:t>Jos suoran Enterprise Agreement -asiakkaan käyttö on suurempi kuin Vuosivaraussitoumus plus Kulutusrahat, Vuosivaraussitoumuksen ylittävä käyttö laskutetaan Asiakkaalta tai sen jälleenmyyjältä Liittymäsopimuksen vuosineljänneksen lopuksi.</w:t>
      </w:r>
    </w:p>
    <w:p w:rsidR="00E1235C" w:rsidRDefault="00E1235C">
      <w:pPr>
        <w:pStyle w:val="ProductList-Body"/>
      </w:pPr>
    </w:p>
    <w:p w:rsidR="00E1235C" w:rsidRDefault="00745FAB">
      <w:pPr>
        <w:pStyle w:val="ProductList-Body"/>
      </w:pPr>
      <w:r>
        <w:t>Epäsuorien Enterprise Agreement -sopimusasiakkaiden osalta kaikki Vuosivaraussitoumuksen ylittävä käyttö laskutetaan Kulutushinnoin Asiakkaan jälleenmyyjältä Liittymäsopimuksen kunkin vuosineljänneksen lopuksi.</w:t>
      </w:r>
    </w:p>
    <w:p w:rsidR="00E1235C" w:rsidRDefault="00E1235C">
      <w:pPr>
        <w:pStyle w:val="ProductList-Body"/>
      </w:pPr>
    </w:p>
    <w:p w:rsidR="00E1235C" w:rsidRDefault="00745FAB">
      <w:pPr>
        <w:pStyle w:val="ProductList-Body"/>
      </w:pPr>
      <w:r>
        <w:t>Asiakkaan tilausjakson päättymisen tai irtisanomisen jälkeen tapahtuva Microsoft Azure -palveluiden käyttö laskutetaan Asiakkaalta tai sen jälleenmyyjältä senhetkisillä Kulutushinnoilla neljännesvuosittain.</w:t>
      </w:r>
    </w:p>
    <w:p w:rsidR="00E1235C" w:rsidRDefault="00E1235C">
      <w:pPr>
        <w:pStyle w:val="ProductList-Body"/>
      </w:pPr>
    </w:p>
    <w:p w:rsidR="00E1235C" w:rsidRDefault="00745FAB">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rsidR="00E1235C" w:rsidRDefault="00E1235C">
      <w:pPr>
        <w:pStyle w:val="ProductList-Body"/>
      </w:pPr>
    </w:p>
    <w:p w:rsidR="00E1235C" w:rsidRDefault="00745FAB">
      <w:pPr>
        <w:pStyle w:val="ProductList-ClauseHeading"/>
        <w:outlineLvl w:val="2"/>
      </w:pPr>
      <w:r>
        <w:t>6. Open License-, Open Value- ja Open Value Subscription -ohjelmat</w:t>
      </w:r>
    </w:p>
    <w:p w:rsidR="00E1235C" w:rsidRDefault="00745FAB">
      <w:pPr>
        <w:pStyle w:val="ProductList-SubClauseHeading"/>
        <w:outlineLvl w:val="3"/>
      </w:pPr>
      <w:r>
        <w:t>6.1 Määritelmät</w:t>
      </w:r>
    </w:p>
    <w:p w:rsidR="00E1235C" w:rsidRDefault="00745FAB">
      <w:pPr>
        <w:pStyle w:val="ProductList-BodyIndented"/>
      </w:pPr>
      <w:r>
        <w:t>Open License-, Open Value- ja Open Value Subscription -sopimuksissa</w:t>
      </w:r>
      <w:r>
        <w:rPr>
          <w:b/>
          <w:color w:val="00188F"/>
        </w:rPr>
        <w:t>Kulutushinnat</w:t>
      </w:r>
      <w:r>
        <w:t xml:space="preserve"> tarkoittavat kaikkien Microsoft Azure -palveluiden hintoja.</w:t>
      </w:r>
    </w:p>
    <w:p w:rsidR="00E1235C" w:rsidRDefault="00745FAB">
      <w:pPr>
        <w:pStyle w:val="ProductList-BodyIndented"/>
      </w:pPr>
      <w:r>
        <w:rPr>
          <w:b/>
          <w:color w:val="00188F"/>
        </w:rPr>
        <w:t>Portaali</w:t>
      </w:r>
      <w:r>
        <w:t xml:space="preserve"> tarkoittaa online-portaalia, jolla Asiakas hallitsee Tilaustaan.</w:t>
      </w:r>
    </w:p>
    <w:p w:rsidR="00E1235C" w:rsidRDefault="00745FAB">
      <w:pPr>
        <w:pStyle w:val="ProductList-BodyIndented"/>
      </w:pPr>
      <w:r>
        <w:rPr>
          <w:b/>
          <w:color w:val="00188F"/>
        </w:rPr>
        <w:t>Tilaus</w:t>
      </w:r>
      <w:r>
        <w:t xml:space="preserve"> tarkoittaa tilausta, jonka arvo määritetään tilattaessa ja joka voidaan lunastaa Microsoft Azure -palveluilla.</w:t>
      </w:r>
    </w:p>
    <w:p w:rsidR="00E1235C" w:rsidRDefault="00E1235C">
      <w:pPr>
        <w:pStyle w:val="ProductList-BodyIndented"/>
      </w:pPr>
    </w:p>
    <w:p w:rsidR="00E1235C" w:rsidRDefault="00745FAB">
      <w:pPr>
        <w:pStyle w:val="ProductList-SubClauseHeading"/>
        <w:outlineLvl w:val="3"/>
      </w:pPr>
      <w:r>
        <w:t>6.2 Tilausjakso</w:t>
      </w:r>
    </w:p>
    <w:p w:rsidR="00E1235C" w:rsidRDefault="00745FAB">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E1235C" w:rsidRDefault="00E1235C">
      <w:pPr>
        <w:pStyle w:val="ProductList-BodyIndented"/>
      </w:pPr>
    </w:p>
    <w:p w:rsidR="00E1235C" w:rsidRDefault="00745FAB">
      <w:pPr>
        <w:pStyle w:val="ProductList-ClauseHeading"/>
        <w:outlineLvl w:val="2"/>
      </w:pPr>
      <w:r>
        <w:lastRenderedPageBreak/>
        <w:t>7. Microsoft Azuren hybridikäyttö -etu</w:t>
      </w:r>
    </w:p>
    <w:p w:rsidR="00E1235C" w:rsidRDefault="00745FAB">
      <w:pPr>
        <w:pStyle w:val="ProductList-Body"/>
      </w:pPr>
      <w:r>
        <w:t>Microsoft Azuren hybridikäyttö -etu (”Hybridikäyttöetu”) on lisätty antamaan asiakkaan, jolla on Windows Server -käyttöoikeudet ja SA (Software Assurance) -ylläpito, ladata oma Windows Server -kopionsa Microsoft Azureen ja käyttää sitä.</w:t>
      </w:r>
    </w:p>
    <w:p w:rsidR="00E1235C" w:rsidRDefault="00E1235C">
      <w:pPr>
        <w:pStyle w:val="ProductList-Body"/>
      </w:pPr>
    </w:p>
    <w:p w:rsidR="00E1235C" w:rsidRDefault="00745FAB">
      <w:pPr>
        <w:pStyle w:val="ProductList-Body"/>
      </w:pPr>
      <w:r>
        <w:t xml:space="preserve">Windows Server -ohjelmiston käyttäminen Hybridikäyttöedulla on käytössä Azure-virtuaalikoneissa, joissa ei ole Windows Serveriä (”Peruskopiot”). Yksi suoritinpohjainen Windows Server -käyttöoikeus, jolla on SA-ylläpito, oikeuttaa asiakkaan käyttämään Windows Serveriä Microsoft Azuressa enintään 16 virtuaalisella ytimellä, jotka on varattu enintään kahteen Azure-peruskopioon. Azure-peruskopion hinta ei sisälly Hybridikäyttöetuun. </w:t>
      </w:r>
    </w:p>
    <w:p w:rsidR="00E1235C" w:rsidRDefault="00E1235C">
      <w:pPr>
        <w:pStyle w:val="ProductList-Body"/>
      </w:pPr>
    </w:p>
    <w:p w:rsidR="00E1235C" w:rsidRDefault="00745FAB">
      <w:pPr>
        <w:pStyle w:val="ProductList-Body"/>
      </w:pPr>
      <w:r>
        <w:t>Asiakkaan on osoitettava, että se käyttää Windows Serveriä Hybridikäyttöedulla, kun se määrittää ladatut kopiot Azuressa. Asiakas saa käyttää ladattuja kopioitaan Online-palveluehtojen nojalla.</w:t>
      </w:r>
    </w:p>
    <w:p w:rsidR="00E1235C" w:rsidRDefault="00E1235C">
      <w:pPr>
        <w:pStyle w:val="ProductList-Body"/>
      </w:pPr>
    </w:p>
    <w:p w:rsidR="00E1235C" w:rsidRDefault="00745FAB">
      <w:pPr>
        <w:pStyle w:val="ProductList-Body"/>
      </w:pPr>
      <w:r>
        <w:t>Hybridikäyttöetu myöntää lisäoikeuksia ottaa ohjelmisto käyttöön ja käyttää sitä, kun sitä käytetään yhdessä Tietokeskuskäyttöoikeuksien kanssa, ja vaihtoehtoisia oikeuksia, kun sitä käytetään Peruskäyttöoikeuksien kanssa. Peruskäyttöoikeudet tulkitaan ”määritetyksi Azureen”, kun Asiakas käyttää Windows Serveriä Hybridikäyttöedulla, ja niitä koskevat Käyttöoikeuden yleispätevien ehtojen Käyttöoikeuden siirtämistä koskevat rajoitukset.</w:t>
      </w:r>
    </w:p>
    <w:p w:rsidR="00E1235C" w:rsidRDefault="00745FAB">
      <w:pPr>
        <w:pStyle w:val="ProductList-Offering2HeadingNoBorder"/>
        <w:outlineLvl w:val="2"/>
      </w:pPr>
      <w:bookmarkStart w:id="220" w:name="_Sec625"/>
      <w:r>
        <w:t>Microsoft Azure -palvelut</w:t>
      </w:r>
      <w:bookmarkEnd w:id="220"/>
      <w:r>
        <w:fldChar w:fldCharType="begin"/>
      </w:r>
      <w:r>
        <w:instrText xml:space="preserve"> TC "</w:instrText>
      </w:r>
      <w:bookmarkStart w:id="221" w:name="_Toc459470673"/>
      <w:r>
        <w:instrText>Microsoft Azure -palvelut</w:instrText>
      </w:r>
      <w:bookmarkEnd w:id="221"/>
      <w:r>
        <w:instrText>" \l 3</w:instrText>
      </w:r>
      <w:r>
        <w:fldChar w:fldCharType="end"/>
      </w:r>
    </w:p>
    <w:p w:rsidR="00E1235C" w:rsidRDefault="00745FAB">
      <w:pPr>
        <w:pStyle w:val="ProductList-Offering1SubSection"/>
        <w:outlineLvl w:val="3"/>
      </w:pPr>
      <w:bookmarkStart w:id="222" w:name="_Sec705"/>
      <w:r>
        <w:t>1. Ohjelman saatavuus</w:t>
      </w:r>
      <w:bookmarkEnd w:id="222"/>
    </w:p>
    <w:tbl>
      <w:tblPr>
        <w:tblStyle w:val="PURTable"/>
        <w:tblW w:w="0" w:type="dxa"/>
        <w:tblLook w:val="04A0" w:firstRow="1" w:lastRow="0" w:firstColumn="1" w:lastColumn="0" w:noHBand="0" w:noVBand="1"/>
      </w:tblPr>
      <w:tblGrid>
        <w:gridCol w:w="4383"/>
        <w:gridCol w:w="795"/>
        <w:gridCol w:w="785"/>
        <w:gridCol w:w="791"/>
        <w:gridCol w:w="806"/>
        <w:gridCol w:w="826"/>
        <w:gridCol w:w="819"/>
        <w:gridCol w:w="796"/>
        <w:gridCol w:w="783"/>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none" w:sz="4" w:space="0" w:color="BFBFBF"/>
              <w:right w:val="none" w:sz="4" w:space="0" w:color="6E6E6E"/>
            </w:tcBorders>
          </w:tcPr>
          <w:p w:rsidR="00E1235C" w:rsidRDefault="00745FAB">
            <w:pPr>
              <w:pStyle w:val="ProductList-TableBody"/>
            </w:pPr>
            <w:r>
              <w:rPr>
                <w:color w:val="000000"/>
              </w:rP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1235C" w:rsidRDefault="00745FAB">
      <w:pPr>
        <w:pStyle w:val="ProductList-Offering1SubSection"/>
        <w:outlineLvl w:val="3"/>
      </w:pPr>
      <w:bookmarkStart w:id="223" w:name="_Sec760"/>
      <w:r>
        <w:t>2. Tuotteen ehdot</w:t>
      </w:r>
      <w:bookmarkEnd w:id="223"/>
    </w:p>
    <w:tbl>
      <w:tblPr>
        <w:tblStyle w:val="PURTable"/>
        <w:tblW w:w="0" w:type="dxa"/>
        <w:tblLook w:val="04A0" w:firstRow="1" w:lastRow="0" w:firstColumn="1" w:lastColumn="0" w:noHBand="0" w:noVBand="1"/>
      </w:tblPr>
      <w:tblGrid>
        <w:gridCol w:w="3588"/>
        <w:gridCol w:w="3601"/>
        <w:gridCol w:w="3601"/>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peruutetaan</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Vuosivaraussitoumus</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Vuosivaraussitoumus</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2.1 Microsoft Azure -palvelusuunnitelmat</w:t>
      </w:r>
    </w:p>
    <w:p w:rsidR="00E1235C" w:rsidRDefault="00745FAB">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1235C" w:rsidRDefault="00E1235C">
            <w:pPr>
              <w:pStyle w:val="PURBreadcrumb"/>
            </w:pPr>
          </w:p>
          <w:tbl>
            <w:tblPr>
              <w:tblW w:w="0" w:type="dxa"/>
              <w:tblLook w:val="04A0" w:firstRow="1" w:lastRow="0" w:firstColumn="1" w:lastColumn="0" w:noHBand="0" w:noVBand="1"/>
            </w:tblPr>
            <w:tblGrid>
              <w:gridCol w:w="10684"/>
            </w:tblGrid>
            <w:tr w:rsidR="00E1235C">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TableBody"/>
            </w:pPr>
          </w:p>
        </w:tc>
      </w:tr>
    </w:tbl>
    <w:p w:rsidR="00E1235C" w:rsidRDefault="00745FAB">
      <w:pPr>
        <w:pStyle w:val="ProductList-Offering1HeadingNoBorder"/>
        <w:outlineLvl w:val="1"/>
      </w:pPr>
      <w:bookmarkStart w:id="224" w:name="_Sec626"/>
      <w:r>
        <w:t>Microsoft Azure -suunnitelmat</w:t>
      </w:r>
      <w:bookmarkEnd w:id="224"/>
      <w:r>
        <w:fldChar w:fldCharType="begin"/>
      </w:r>
      <w:r>
        <w:instrText xml:space="preserve"> TC "</w:instrText>
      </w:r>
      <w:bookmarkStart w:id="225" w:name="_Toc459470674"/>
      <w:r>
        <w:instrText>Microsoft Azure -suunnitelmat</w:instrText>
      </w:r>
      <w:bookmarkEnd w:id="225"/>
      <w:r>
        <w:instrText>" \l 2</w:instrText>
      </w:r>
      <w:r>
        <w:fldChar w:fldCharType="end"/>
      </w:r>
    </w:p>
    <w:p w:rsidR="00E1235C" w:rsidRDefault="00745FAB">
      <w:pPr>
        <w:pStyle w:val="ProductList-Offering1SubSection"/>
        <w:outlineLvl w:val="2"/>
      </w:pPr>
      <w:bookmarkStart w:id="226" w:name="_Sec706"/>
      <w:r>
        <w:t>1. Ohjelman saatavuus</w:t>
      </w:r>
      <w:bookmarkEnd w:id="226"/>
    </w:p>
    <w:tbl>
      <w:tblPr>
        <w:tblStyle w:val="PURTable"/>
        <w:tblW w:w="0" w:type="dxa"/>
        <w:tblLook w:val="04A0" w:firstRow="1" w:lastRow="0" w:firstColumn="1" w:lastColumn="0" w:noHBand="0" w:noVBand="1"/>
      </w:tblPr>
      <w:tblGrid>
        <w:gridCol w:w="4430"/>
        <w:gridCol w:w="788"/>
        <w:gridCol w:w="776"/>
        <w:gridCol w:w="783"/>
        <w:gridCol w:w="799"/>
        <w:gridCol w:w="822"/>
        <w:gridCol w:w="814"/>
        <w:gridCol w:w="789"/>
        <w:gridCol w:w="783"/>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Azure Active Directory Premium P1 (User SL)</w:t>
            </w:r>
            <w:r>
              <w:fldChar w:fldCharType="begin"/>
            </w:r>
            <w:r>
              <w:instrText xml:space="preserve"> XE "Azure Active Directory Premium P1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Azure Active Directory Premium P2 (User SL)</w:t>
            </w:r>
            <w:r>
              <w:fldChar w:fldCharType="begin"/>
            </w:r>
            <w:r>
              <w:instrText xml:space="preserve"> XE "Azure Active Directory Premium P2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Azure Active Standardin tuki</w:t>
            </w:r>
            <w:r>
              <w:fldChar w:fldCharType="begin"/>
            </w:r>
            <w:r>
              <w:instrText xml:space="preserve"> XE "Azure Active Standardin 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BFBFBF"/>
            </w:tcBorders>
          </w:tcPr>
          <w:p w:rsidR="00E1235C" w:rsidRDefault="00745FAB">
            <w:pPr>
              <w:pStyle w:val="ProductList-TableBody"/>
            </w:pPr>
            <w:r>
              <w:rPr>
                <w:color w:val="000000"/>
              </w:rPr>
              <w:t>Azure RemoteApp (User SL)</w:t>
            </w:r>
            <w:r>
              <w:fldChar w:fldCharType="begin"/>
            </w:r>
            <w:r>
              <w:instrText xml:space="preserve"> XE "Azure RemoteApp (User 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E1235C" w:rsidRDefault="00745F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Azure Rights Management Premium (User SL)</w:t>
            </w:r>
            <w:r>
              <w:fldChar w:fldCharType="begin"/>
            </w:r>
            <w:r>
              <w:instrText xml:space="preserve"> XE "Azure Rights Management Premium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Azure Rights Management Premium Add-on (User SL)</w:t>
            </w:r>
            <w:r>
              <w:fldChar w:fldCharType="begin"/>
            </w:r>
            <w:r>
              <w:instrText xml:space="preserve"> XE "Azure Rights Management Premium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Microsoft Azure -sivustonpalautus (Asiakkaan omistamaan sivustoon)</w:t>
            </w:r>
            <w:r>
              <w:fldChar w:fldCharType="begin"/>
            </w:r>
            <w:r>
              <w:instrText xml:space="preserve"> XE "Microsoft Azure -sivustonpalautus (Asiakkaan omistamaan sivustoon)"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Microsoft Azuren tallennuspalvelun taloudellinen sitoumus – 1 (8100-laite)</w:t>
            </w:r>
            <w:r>
              <w:fldChar w:fldCharType="begin"/>
            </w:r>
            <w:r>
              <w:instrText xml:space="preserve"> XE "Microsoft Azuren tallennuspalvelun taloudellinen sitoumus – 1 (8100-laite)"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Microsoft Azuren tallennuspalvelun taloudellinen sitoumus – 2 (8600-laite)</w:t>
            </w:r>
            <w:r>
              <w:fldChar w:fldCharType="begin"/>
            </w:r>
            <w:r>
              <w:instrText xml:space="preserve"> XE "Microsoft Azuren tallennuspalvelun taloudellinen sitoumus – 2 (8600-laite)"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Microsoft Azuren tallennuspalvelun standardituki</w:t>
            </w:r>
            <w:r>
              <w:fldChar w:fldCharType="begin"/>
            </w:r>
            <w:r>
              <w:instrText xml:space="preserve"> XE "Microsoft Azuren tallennuspalvelun standardituki"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Microsoft Azuren tallennuspalvelun standardituki Premium-tueksi</w:t>
            </w:r>
            <w:r>
              <w:fldChar w:fldCharType="begin"/>
            </w:r>
            <w:r>
              <w:instrText xml:space="preserve"> XE "Microsoft Azuren tallennuspalvelun standardituki Premium-tueksi"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lastRenderedPageBreak/>
              <w:t>Microsoft Azuren tallennuspalvelun Premium-tuki</w:t>
            </w:r>
            <w:r>
              <w:fldChar w:fldCharType="begin"/>
            </w:r>
            <w:r>
              <w:instrText xml:space="preserve"> XE "Microsoft Azuren tallennuspalvelun Premium-tuki"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Microsoft Cloud App Security (User SL)</w:t>
            </w:r>
            <w:r>
              <w:fldChar w:fldCharType="begin"/>
            </w:r>
            <w:r>
              <w:instrText xml:space="preserve"> XE "Microsoft Cloud App Security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Microsoft Cloud App Security K (User SL)</w:t>
            </w:r>
            <w:r>
              <w:fldChar w:fldCharType="begin"/>
            </w:r>
            <w:r>
              <w:instrText xml:space="preserve"> XE "Microsoft Cloud App Security K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1235C" w:rsidRDefault="00745FAB">
      <w:pPr>
        <w:pStyle w:val="ProductList-Offering1SubSection"/>
        <w:outlineLvl w:val="2"/>
      </w:pPr>
      <w:bookmarkStart w:id="227" w:name="_Sec761"/>
      <w:r>
        <w:t>2. Tuotteen ehdot</w:t>
      </w:r>
      <w:bookmarkEnd w:id="227"/>
    </w:p>
    <w:tbl>
      <w:tblPr>
        <w:tblStyle w:val="PURTable"/>
        <w:tblW w:w="0" w:type="dxa"/>
        <w:tblLook w:val="04A0" w:firstRow="1" w:lastRow="0" w:firstColumn="1" w:lastColumn="0" w:noHBand="0" w:noVBand="1"/>
      </w:tblPr>
      <w:tblGrid>
        <w:gridCol w:w="3623"/>
        <w:gridCol w:w="3603"/>
        <w:gridCol w:w="3564"/>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Enterprise Mobility Suite</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Azure Active -tuki)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Oikeutettu vähennyksiin (SCE): Kaikki (paitsi Azure Active -tuki, Azure RemoteApp, Enterprise Mobility Suite)</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Enterprise Mobility Suite (vain Intune ,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RemoteApp, Azure Rights Management Premium, Enterprise Mobility Suite, Microsoft Cloud App Security, Microsoftin monivaiheinen todennus,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3"/>
      </w:pPr>
      <w:r>
        <w:t>2.1 Azure-sivustonpalautus ja Operations Management Suite – Alkuperäinen määrä</w:t>
      </w:r>
    </w:p>
    <w:p w:rsidR="00E1235C" w:rsidRDefault="00745FAB">
      <w:pPr>
        <w:pStyle w:val="ProductList-Body"/>
      </w:pPr>
      <w:r>
        <w:t>Kukin Azure-sivustonpalautustilaus tai Operations Management Suite -tilaus Microsoft Azure -palvelusuunnitelmana sisältää Alkuperäisen määrän hankinnan. Asiakkaan käyttö, joka ylittää Alkuperäisen määrän, laskutetaan Kulutushinnoin. Taloudellista sitoumusta voidaan käyttää maksamaan Alkuperäisen määrän ylittävä käyttö.</w:t>
      </w:r>
    </w:p>
    <w:p w:rsidR="00E1235C" w:rsidRDefault="00E1235C">
      <w:pPr>
        <w:pStyle w:val="ProductList-Body"/>
      </w:pPr>
    </w:p>
    <w:p w:rsidR="00E1235C" w:rsidRDefault="00745FAB">
      <w:pPr>
        <w:pStyle w:val="ProductList-ClauseHeading"/>
        <w:outlineLvl w:val="3"/>
      </w:pPr>
      <w:r>
        <w:t>2.2 Operations Management Suite</w:t>
      </w:r>
    </w:p>
    <w:p w:rsidR="00E1235C" w:rsidRDefault="00745FAB">
      <w:pPr>
        <w:pStyle w:val="ProductList-SubClauseHeading"/>
        <w:outlineLvl w:val="4"/>
      </w:pPr>
      <w:r>
        <w:t>2.2.1 Add-on-tilauskäyttöoikeudet</w:t>
      </w:r>
    </w:p>
    <w:p w:rsidR="00E1235C" w:rsidRDefault="00745FAB">
      <w:pPr>
        <w:pStyle w:val="ProductList-BodyIndented"/>
      </w:pPr>
      <w:r>
        <w:t>Kullakin Vaatimukset täyttävällä Käyttöoikeudella on oltava aktiivinen SA-ylläpito.</w:t>
      </w:r>
    </w:p>
    <w:tbl>
      <w:tblPr>
        <w:tblStyle w:val="PURTable0"/>
        <w:tblW w:w="0" w:type="dxa"/>
        <w:tblLook w:val="04A0" w:firstRow="1" w:lastRow="0" w:firstColumn="1" w:lastColumn="0" w:noHBand="0" w:noVBand="1"/>
      </w:tblPr>
      <w:tblGrid>
        <w:gridCol w:w="5175"/>
        <w:gridCol w:w="5255"/>
      </w:tblGrid>
      <w:tr w:rsidR="00E123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1235C" w:rsidRDefault="00745FAB">
            <w:pPr>
              <w:pStyle w:val="ProductList-TableBody"/>
            </w:pPr>
            <w:r>
              <w:rPr>
                <w:color w:val="FFFFFF"/>
              </w:rPr>
              <w:t>Vaatimukset täyttävät käyttöoikeudet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1235C" w:rsidRDefault="00745FAB">
            <w:pPr>
              <w:pStyle w:val="ProductList-TableBody"/>
            </w:pPr>
            <w:r>
              <w:rPr>
                <w:color w:val="FFFFFF"/>
              </w:rPr>
              <w:t>Lisätilauskäyttöoikeus</w:t>
            </w:r>
          </w:p>
        </w:tc>
      </w:tr>
      <w:tr w:rsidR="00E1235C">
        <w:tc>
          <w:tcPr>
            <w:tcW w:w="6120" w:type="dxa"/>
            <w:tcBorders>
              <w:top w:val="single" w:sz="4" w:space="0" w:color="6E6E6E"/>
              <w:left w:val="single" w:sz="4" w:space="0" w:color="6E6E6E"/>
              <w:bottom w:val="single" w:sz="4" w:space="0" w:color="6E6E6E"/>
              <w:right w:val="single" w:sz="4" w:space="0" w:color="6E6E6E"/>
            </w:tcBorders>
          </w:tcPr>
          <w:p w:rsidR="00E1235C" w:rsidRDefault="00745FAB">
            <w:pPr>
              <w:pStyle w:val="ProductList-TableBody"/>
            </w:pPr>
            <w:r>
              <w:t>Core Infrastructure Server Standard</w:t>
            </w:r>
            <w:r>
              <w:rPr>
                <w:i/>
                <w:vertAlign w:val="superscript"/>
              </w:rPr>
              <w:t>1</w:t>
            </w:r>
          </w:p>
          <w:p w:rsidR="00E1235C" w:rsidRDefault="00745FAB">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E1235C" w:rsidRDefault="00745FAB">
            <w:pPr>
              <w:pStyle w:val="ProductList-TableBody"/>
            </w:pPr>
            <w:r>
              <w:t>Operations Management Suite Standard Edition Add-on</w:t>
            </w:r>
          </w:p>
        </w:tc>
      </w:tr>
      <w:tr w:rsidR="00E1235C">
        <w:tc>
          <w:tcPr>
            <w:tcW w:w="6120" w:type="dxa"/>
            <w:tcBorders>
              <w:top w:val="single" w:sz="4" w:space="0" w:color="6E6E6E"/>
              <w:left w:val="single" w:sz="4" w:space="0" w:color="6E6E6E"/>
              <w:bottom w:val="single" w:sz="4" w:space="0" w:color="6E6E6E"/>
              <w:right w:val="single" w:sz="4" w:space="0" w:color="6E6E6E"/>
            </w:tcBorders>
          </w:tcPr>
          <w:p w:rsidR="00E1235C" w:rsidRDefault="00745FAB">
            <w:pPr>
              <w:pStyle w:val="ProductList-TableBody"/>
            </w:pPr>
            <w:r>
              <w:t>Core Infrastructure Server Suite Datacenter</w:t>
            </w:r>
          </w:p>
          <w:p w:rsidR="00E1235C" w:rsidRDefault="00745FAB">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E1235C" w:rsidRDefault="00745FAB">
            <w:pPr>
              <w:pStyle w:val="ProductList-TableBody"/>
            </w:pPr>
            <w:r>
              <w:t>Operations Management Suite Datacenter Edition Add-on</w:t>
            </w:r>
          </w:p>
        </w:tc>
      </w:tr>
    </w:tbl>
    <w:p w:rsidR="00E1235C" w:rsidRDefault="00E1235C">
      <w:pPr>
        <w:pStyle w:val="ProductList-BodyIndented"/>
      </w:pPr>
    </w:p>
    <w:p w:rsidR="00E1235C" w:rsidRDefault="00745FAB">
      <w:pPr>
        <w:pStyle w:val="ProductList-SubClauseHeading"/>
        <w:outlineLvl w:val="4"/>
      </w:pPr>
      <w:r>
        <w:t>2.2.2 Add-on SL -käyttöoikeudet, jotka on hankittu toisella volyymikäyttöoikeussopimuksella kuin Vaatimukset täyttävällä käyttöoikeudella</w:t>
      </w:r>
    </w:p>
    <w:p w:rsidR="00E1235C" w:rsidRDefault="00745FAB">
      <w:pPr>
        <w:pStyle w:val="ProductList-BodyIndented"/>
      </w:pPr>
      <w:r>
        <w:t>Operations Management Suite Add-on SL -käyttöoikeudet voidaan ostaa eri volyymikäyttöoikeudella kuin sen Vaatimukset täyttävällä käyttöoikeudella. Jos Vaatimukset täyttävän käyttöoikeuden SA-ylläpito päättyy ennen Operations Management Suite Add-on SL -käyttöoikeutta, Operations Management Suite Add-on SL päättyy seuraavana liittymäsopimuksen vuosipäivänä.</w:t>
      </w:r>
    </w:p>
    <w:p w:rsidR="00E1235C" w:rsidRDefault="00E1235C">
      <w:pPr>
        <w:pStyle w:val="ProductList-BodyIndented"/>
      </w:pPr>
    </w:p>
    <w:p w:rsidR="00E1235C" w:rsidRDefault="00745FAB">
      <w:pPr>
        <w:pStyle w:val="ProductList-SubClauseHeading"/>
        <w:outlineLvl w:val="4"/>
      </w:pPr>
      <w:r>
        <w:t>2.2.3 Operations Management Suite E2:n sisältämä ohjelmisto</w:t>
      </w:r>
    </w:p>
    <w:p w:rsidR="00E1235C" w:rsidRDefault="00745FAB">
      <w:pPr>
        <w:pStyle w:val="ProductList-BodyIndented"/>
      </w:pPr>
      <w:r>
        <w:t>Operations Management Suite E2 -tilausjakson aikana Asiakas saa asentaa ja suorittaa System Center Server Standardin Operations Management Suite E2:n kanssa Käyttöjärjestelmäympäristön hallintaan Asiakkaan omissa tiloissa tai Microsoft Azuressa.</w:t>
      </w:r>
    </w:p>
    <w:p w:rsidR="00E1235C" w:rsidRDefault="00E1235C">
      <w:pPr>
        <w:pStyle w:val="ProductList-BodyIndented"/>
      </w:pPr>
    </w:p>
    <w:p w:rsidR="00E1235C" w:rsidRDefault="00745FAB">
      <w:pPr>
        <w:pStyle w:val="ProductList-ClauseHeading"/>
        <w:outlineLvl w:val="3"/>
      </w:pPr>
      <w:r>
        <w:t>2.3 Tallennuspalvelun taloudellinen sitoumus -tarjonta</w:t>
      </w:r>
    </w:p>
    <w:p w:rsidR="00E1235C" w:rsidRDefault="00745FAB">
      <w:pPr>
        <w:pStyle w:val="ProductList-Body"/>
      </w:pPr>
      <w:r>
        <w:t xml:space="preserve">Jokaista hankkimaansa Tallennuspalvelun taloudellinen sitoumus -tarjontaa kohden Asiakas saa Storage Array -laitteen. Storage Array -laitteen maantieteellinen saatavuus ja sitä koskevat ehdot, mukaan lukien takuu, toimitus ja käsittely sekä verot, on määritetty kohdassa </w:t>
      </w:r>
      <w:hyperlink r:id="rId90">
        <w:r>
          <w:rPr>
            <w:color w:val="00467F"/>
            <w:u w:val="single"/>
          </w:rPr>
          <w:t>Liite F - Storage Array -ehdot</w:t>
        </w:r>
      </w:hyperlink>
      <w:r>
        <w:t>.</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1HeadingNoBorder"/>
        <w:outlineLvl w:val="1"/>
      </w:pPr>
      <w:bookmarkStart w:id="228" w:name="_Sec657"/>
      <w:r>
        <w:t>Enterprise Mobility Suite (suunnitelma)</w:t>
      </w:r>
      <w:bookmarkEnd w:id="228"/>
      <w:r>
        <w:fldChar w:fldCharType="begin"/>
      </w:r>
      <w:r>
        <w:instrText xml:space="preserve"> TC "</w:instrText>
      </w:r>
      <w:bookmarkStart w:id="229" w:name="_Toc459470675"/>
      <w:r>
        <w:instrText>Enterprise Mobility Suite (suunnitelma)</w:instrText>
      </w:r>
      <w:bookmarkEnd w:id="229"/>
      <w:r>
        <w:instrText>" \l 2</w:instrText>
      </w:r>
      <w:r>
        <w:fldChar w:fldCharType="end"/>
      </w:r>
    </w:p>
    <w:p w:rsidR="00E1235C" w:rsidRDefault="00745FAB">
      <w:pPr>
        <w:pStyle w:val="ProductList-Offering1SubSection"/>
        <w:outlineLvl w:val="2"/>
      </w:pPr>
      <w:bookmarkStart w:id="230" w:name="_Sec709"/>
      <w:r>
        <w:t>1. Ohjelman saatavuus</w:t>
      </w:r>
      <w:bookmarkEnd w:id="230"/>
    </w:p>
    <w:tbl>
      <w:tblPr>
        <w:tblStyle w:val="PURTable"/>
        <w:tblW w:w="0" w:type="dxa"/>
        <w:tblLook w:val="04A0" w:firstRow="1" w:lastRow="0" w:firstColumn="1" w:lastColumn="0" w:noHBand="0" w:noVBand="1"/>
      </w:tblPr>
      <w:tblGrid>
        <w:gridCol w:w="4381"/>
        <w:gridCol w:w="795"/>
        <w:gridCol w:w="784"/>
        <w:gridCol w:w="790"/>
        <w:gridCol w:w="805"/>
        <w:gridCol w:w="826"/>
        <w:gridCol w:w="818"/>
        <w:gridCol w:w="795"/>
        <w:gridCol w:w="790"/>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bl>
    <w:p w:rsidR="00E1235C" w:rsidRDefault="00745FAB">
      <w:pPr>
        <w:pStyle w:val="ProductList-Offering1SubSection"/>
        <w:outlineLvl w:val="2"/>
      </w:pPr>
      <w:bookmarkStart w:id="231" w:name="_Sec764"/>
      <w:r>
        <w:lastRenderedPageBreak/>
        <w:t>2. Tuotteen ehdot</w:t>
      </w:r>
      <w:bookmarkEnd w:id="231"/>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w:t>
            </w:r>
            <w:hyperlink w:anchor="_Sec572">
              <w:r>
                <w:rPr>
                  <w:color w:val="00467F"/>
                  <w:u w:val="single"/>
                </w:rPr>
                <w:t>Liite E</w:t>
              </w:r>
            </w:hyperlink>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 (vain Intune)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3"/>
      </w:pPr>
      <w:r>
        <w:t>2.1 Add-on User SL -hankintakelpoisuus</w:t>
      </w:r>
    </w:p>
    <w:p w:rsidR="00E1235C" w:rsidRDefault="00745FAB">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rsidR="00E1235C" w:rsidRDefault="00E1235C">
      <w:pPr>
        <w:pStyle w:val="ProductList-Body"/>
      </w:pPr>
    </w:p>
    <w:p w:rsidR="00E1235C" w:rsidRDefault="00745FAB">
      <w:pPr>
        <w:pStyle w:val="ProductList-ClauseHeading"/>
        <w:outlineLvl w:val="3"/>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E123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Add-on User SL</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1235C" w:rsidRDefault="00E1235C">
            <w:pPr>
              <w:pStyle w:val="ProductList-TableBody"/>
            </w:pP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1235C" w:rsidRDefault="00E1235C">
            <w:pPr>
              <w:pStyle w:val="ProductList-TableBody"/>
            </w:pP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1235C" w:rsidRDefault="00E1235C">
            <w:pPr>
              <w:pStyle w:val="ProductList-TableBody"/>
            </w:pP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1235C" w:rsidRDefault="00745FAB">
            <w:pPr>
              <w:pStyle w:val="ProductList-TableBody"/>
            </w:pPr>
            <w:r>
              <w:t>Enterprise Mobility Suite</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1235C" w:rsidRDefault="00E1235C">
            <w:pPr>
              <w:pStyle w:val="ProductList-TableBody"/>
            </w:pP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3"/>
      </w:pPr>
      <w:r>
        <w:t>2.3 Add-on User SL -käyttöoikeuden hankintarajoitukset</w:t>
      </w:r>
    </w:p>
    <w:p w:rsidR="00E1235C" w:rsidRDefault="00745FAB">
      <w:pPr>
        <w:pStyle w:val="ProductList-Body"/>
      </w:pPr>
      <w:r>
        <w:t>Vain yksi Add-on User SL -tilauskäyttöoikeus voidaan hankkia kullekin Vaatimukset täyttävälle käyttöoikeudelle (tai Vaatimukset täyttäville käyttöoikeuksien joukolle).</w:t>
      </w:r>
    </w:p>
    <w:p w:rsidR="00E1235C" w:rsidRDefault="00E1235C">
      <w:pPr>
        <w:pStyle w:val="ProductList-Body"/>
      </w:pPr>
    </w:p>
    <w:p w:rsidR="00E1235C" w:rsidRDefault="00745FAB">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rsidR="00E1235C" w:rsidRDefault="00E1235C">
      <w:pPr>
        <w:pStyle w:val="ProductList-Body"/>
      </w:pPr>
    </w:p>
    <w:p w:rsidR="00E1235C" w:rsidRDefault="00745FAB">
      <w:pPr>
        <w:pStyle w:val="ProductList-Body"/>
      </w:pPr>
      <w:r>
        <w:t>Campus and School -sopimusasiakkaat voivat hankkia vastaavan Käyttäjän tilauskäyttöoikeuden Enterprise Mobility Suite User SL -tilauskäyttöoikeuksille omille Käyttäjilleen enintään asiakkaan Käyttöoikeuden piiriin kuuluvien tietokoneiden määrään, kunhan asiakkailla on sopimus Vaatimukset täyttäville Käyttöoikeuksille.</w:t>
      </w:r>
    </w:p>
    <w:p w:rsidR="00E1235C" w:rsidRDefault="00E1235C">
      <w:pPr>
        <w:pStyle w:val="ProductList-Body"/>
      </w:pPr>
    </w:p>
    <w:p w:rsidR="00E1235C" w:rsidRDefault="00745FAB">
      <w:pPr>
        <w:pStyle w:val="ProductList-ClauseHeading"/>
        <w:outlineLvl w:val="3"/>
      </w:pPr>
      <w:r>
        <w:t>2.4 Enterprise Mobility Suite From SA User SL -tilauskäyttöoikeuksien hankintakelpoisuus</w:t>
      </w:r>
    </w:p>
    <w:p w:rsidR="00E1235C" w:rsidRDefault="00745FAB">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alla olevassa taulukossa oleviin Tuotteisiin (”Vaatimukset täyttävät tuotteet”). From SA User SL -tilauskäyttöoikeuksia voidaan hankkia alla olevien Tuotteiden Tilauskäyttöoikeuksien asemesta, jos Tilauskäyttöoikeus on hankittu ainakin kolme vuotta ennen From SA User SL -tilauskäyttöoikeutta. From SA User SL -käyttöoikeudet edellyttävät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Vaadittava CAL Suite Bridge</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CAL Bridge for Enterprise Mobility Suite</w:t>
            </w:r>
            <w:r>
              <w:rPr>
                <w:vertAlign w:val="superscript"/>
              </w:rPr>
              <w:t>2,3</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CAL Bridge for Enterprise Mobility Suite</w:t>
            </w:r>
            <w:r>
              <w:rPr>
                <w:vertAlign w:val="superscript"/>
              </w:rPr>
              <w:t>2,4</w:t>
            </w:r>
          </w:p>
        </w:tc>
      </w:tr>
    </w:tbl>
    <w:p w:rsidR="00E1235C" w:rsidRDefault="00745FAB">
      <w:pPr>
        <w:pStyle w:val="ProductList-Body"/>
      </w:pPr>
      <w:r>
        <w:rPr>
          <w:i/>
          <w:vertAlign w:val="superscript"/>
        </w:rPr>
        <w:t>1</w:t>
      </w:r>
      <w:r>
        <w:rPr>
          <w:i/>
        </w:rPr>
        <w:t xml:space="preserve"> Hankittavissa vain liittymäsopimuksen vuosipäivänä tai uuden tilausjakson alkaessa.</w:t>
      </w:r>
    </w:p>
    <w:p w:rsidR="00E1235C" w:rsidRDefault="00745FAB">
      <w:pPr>
        <w:pStyle w:val="ProductList-Body"/>
      </w:pPr>
      <w:r>
        <w:rPr>
          <w:i/>
          <w:vertAlign w:val="superscript"/>
        </w:rPr>
        <w:t>2</w:t>
      </w:r>
      <w:r>
        <w:rPr>
          <w:i/>
        </w:rPr>
        <w:t>Hankittava vain liittymäsopimuksen vuosipäivänä.</w:t>
      </w:r>
    </w:p>
    <w:p w:rsidR="00E1235C" w:rsidRDefault="00745FAB">
      <w:pPr>
        <w:pStyle w:val="ProductList-Body"/>
      </w:pPr>
      <w:r>
        <w:rPr>
          <w:i/>
          <w:vertAlign w:val="superscript"/>
        </w:rPr>
        <w:t>3</w:t>
      </w:r>
      <w:r>
        <w:rPr>
          <w:i/>
        </w:rPr>
        <w:t>Hankinta ei ole pakollinen käyttäjille, joilla on myös Office 365 (Enterprise &amp; Government E1, E3, E5) -käyttöoikeus</w:t>
      </w:r>
    </w:p>
    <w:p w:rsidR="00E1235C" w:rsidRDefault="00745FAB">
      <w:pPr>
        <w:pStyle w:val="ProductList-Body"/>
      </w:pPr>
      <w:r>
        <w:rPr>
          <w:i/>
          <w:vertAlign w:val="superscript"/>
        </w:rPr>
        <w:t>4</w:t>
      </w:r>
      <w:r>
        <w:rPr>
          <w:i/>
        </w:rPr>
        <w:t>Hankinta ei ole pakollinen käyttäjille, joilla on myös Office 365 (Enterprise &amp; Government E3, E5) -käyttöoikeus</w:t>
      </w:r>
    </w:p>
    <w:p w:rsidR="00E1235C" w:rsidRDefault="00E1235C">
      <w:pPr>
        <w:pStyle w:val="ProductList-Body"/>
      </w:pPr>
    </w:p>
    <w:p w:rsidR="00E1235C" w:rsidRDefault="00745FAB">
      <w:pPr>
        <w:pStyle w:val="ProductList-ClauseHeading"/>
        <w:outlineLvl w:val="3"/>
      </w:pPr>
      <w:r>
        <w:t>2.5 From SA User SL -käyttöoikeushankinnat</w:t>
      </w:r>
    </w:p>
    <w:p w:rsidR="00E1235C" w:rsidRDefault="00745FAB">
      <w:pPr>
        <w:pStyle w:val="ProductList-Body"/>
      </w:pPr>
      <w:r>
        <w:t>Kullekin kohdan 2.4 laitteen Vaatimukset täyttävälle käyttöoikeudelle voi hankkia enintään yhden From SA User SL -käyttöoikeuden.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laitteiden käyttäjälle.</w:t>
      </w:r>
    </w:p>
    <w:p w:rsidR="00E1235C" w:rsidRDefault="00E1235C">
      <w:pPr>
        <w:pStyle w:val="ProductList-Body"/>
      </w:pPr>
    </w:p>
    <w:p w:rsidR="00E1235C" w:rsidRDefault="00745FAB">
      <w:pPr>
        <w:pStyle w:val="ProductList-ClauseHeading"/>
        <w:outlineLvl w:val="3"/>
      </w:pPr>
      <w:r>
        <w:t>2.6 Enterprise Mobility Suite From SA User SL -tilauskäyttöoikeuksien SA-edut</w:t>
      </w:r>
    </w:p>
    <w:p w:rsidR="00E1235C" w:rsidRDefault="00745FAB">
      <w:pPr>
        <w:pStyle w:val="ProductList-Body"/>
      </w:pPr>
      <w:r>
        <w:t>Enterprise Mobility Suite From SA User SL -käyttöoikeudet oikeuttavat Asiakkaan kohdan 2.4 Vaatimukset täyttäviin Käyttöoikeuksiin liittyviin SA-etuihin.</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1HeadingNoBorder"/>
        <w:outlineLvl w:val="1"/>
      </w:pPr>
      <w:bookmarkStart w:id="232" w:name="_Sec629"/>
      <w:r>
        <w:t>Enterprise Cloud Suite</w:t>
      </w:r>
      <w:bookmarkEnd w:id="232"/>
      <w:r>
        <w:fldChar w:fldCharType="begin"/>
      </w:r>
      <w:r>
        <w:instrText xml:space="preserve"> TC "</w:instrText>
      </w:r>
      <w:bookmarkStart w:id="233" w:name="_Toc459470676"/>
      <w:r>
        <w:instrText>Enterprise Cloud Suite</w:instrText>
      </w:r>
      <w:bookmarkEnd w:id="233"/>
      <w:r>
        <w:instrText>" \l 2</w:instrText>
      </w:r>
      <w:r>
        <w:fldChar w:fldCharType="end"/>
      </w:r>
    </w:p>
    <w:p w:rsidR="00E1235C" w:rsidRDefault="00745FAB">
      <w:pPr>
        <w:pStyle w:val="ProductList-Offering1SubSection"/>
        <w:outlineLvl w:val="2"/>
      </w:pPr>
      <w:bookmarkStart w:id="234" w:name="_Sec713"/>
      <w:r>
        <w:lastRenderedPageBreak/>
        <w:t>1. Ohjelman saatavuus</w:t>
      </w:r>
      <w:bookmarkEnd w:id="234"/>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bl>
    <w:p w:rsidR="00E1235C" w:rsidRDefault="00745FAB">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3"/>
      </w:pPr>
      <w:r>
        <w:t>2.1 Add-On User SL -tilauskäyttöoikeudet ja From SA User SL -tilauskäyttöoikeudet</w:t>
      </w:r>
    </w:p>
    <w:p w:rsidR="00E1235C" w:rsidRDefault="00745FAB">
      <w:pPr>
        <w:pStyle w:val="ProductList-Body"/>
      </w:pPr>
      <w:r>
        <w:t xml:space="preserve">Jos Asiakas haluaa hankkia Enterprise Cloud Suite Add-On User SL- tai Enterprise Cloud Suite From SA User SL -tilauskäyttöoikeuden, hänen on täytettävä kaikki kunkin Enterprise Cloud Suiten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Komponentit ovat: Windows 10 Enterprise E3 Per User</w:t>
      </w:r>
      <w:r>
        <w:fldChar w:fldCharType="begin"/>
      </w:r>
      <w:r>
        <w:instrText xml:space="preserve"> XE "Windows 10 Enterprise E3 Per User"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Lisätietoja on Enterprise Cloud Suiten osien Lisätiedot-kohdan alakohdissa Enterprise Cloud Suite Add-On User SL -tilauskäyttöoikeudet ja Enterprise Cloud Suite From SA User SL -tilauskäyttöoikeudet.</w:t>
      </w:r>
    </w:p>
    <w:p w:rsidR="00E1235C" w:rsidRDefault="00E1235C">
      <w:pPr>
        <w:pStyle w:val="ProductList-Body"/>
      </w:pPr>
    </w:p>
    <w:p w:rsidR="00E1235C" w:rsidRDefault="00745FAB">
      <w:pPr>
        <w:pStyle w:val="ProductList-ClauseHeading"/>
        <w:outlineLvl w:val="3"/>
      </w:pPr>
      <w:r>
        <w:t>2.2 From SA User SL -käyttöoikeushankinnat</w:t>
      </w:r>
    </w:p>
    <w:p w:rsidR="00E1235C" w:rsidRDefault="00745FAB">
      <w:pPr>
        <w:pStyle w:val="ProductList-Body"/>
      </w:pPr>
      <w:r>
        <w:t>Asiakas ei voi hankkia Käyttöoikeuden piiriin kuuluvien laitteiden määrää suurempaa From SA User SL -käyttöoikeuksien määrää. Yhden kerran tapahtuvana poikkeuksena Asiakas saa ostaa suuremman määrän From SA User SL -käyttöoikeuksia, mutta vain jos (1) Asiakas hankkii From SA User SL -käyttöoikeuden kullekin Vaatimukset täyttävän laitteen käyttäjälle ja (2) Asiakkaan on lisättävä laitteita tarvittava määrä täyttääkseen kohdassa 4.4.1 Windows-työasemakäyttöjärjestelmä olevat Ensisijaisen käytön edellytykset.</w:t>
      </w:r>
    </w:p>
    <w:p w:rsidR="00E1235C" w:rsidRDefault="00E1235C">
      <w:pPr>
        <w:pStyle w:val="ProductList-Body"/>
      </w:pPr>
    </w:p>
    <w:p w:rsidR="00E1235C" w:rsidRDefault="00745FAB">
      <w:pPr>
        <w:pStyle w:val="ProductList-ClauseHeading"/>
        <w:outlineLvl w:val="3"/>
      </w:pPr>
      <w:r>
        <w:t>2.3 Enterprise Cloud Suite From SA User SL -tilauskäyttöoikeuksien SA-edut</w:t>
      </w:r>
    </w:p>
    <w:p w:rsidR="00E1235C" w:rsidRDefault="00745FAB">
      <w:pPr>
        <w:pStyle w:val="ProductList-Body"/>
      </w:pPr>
      <w:r>
        <w:t>Enterprise Cloud Suite From SA User SL -käyttöoikeudet oikeuttavat samoihin SA-etuihin kuin Enterprise Cloud Suite From SA User SL -käyttöoikeuden From SA -komponentit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ja Windows 10 Enterprise E3 Per User From SA)</w:t>
      </w:r>
      <w:r>
        <w:fldChar w:fldCharType="begin"/>
      </w:r>
      <w:r>
        <w:instrText xml:space="preserve"> XE "Windows 10 Enterprise E3 Per User From SA)" </w:instrText>
      </w:r>
      <w:r>
        <w:fldChar w:fldCharType="end"/>
      </w:r>
      <w:r>
        <w:t>.</w:t>
      </w:r>
    </w:p>
    <w:p w:rsidR="00E1235C" w:rsidRDefault="00E1235C">
      <w:pPr>
        <w:pStyle w:val="ProductList-Body"/>
      </w:pPr>
    </w:p>
    <w:p w:rsidR="00E1235C" w:rsidRDefault="00745FAB">
      <w:pPr>
        <w:pStyle w:val="ProductList-ClauseHeading"/>
        <w:outlineLvl w:val="3"/>
      </w:pPr>
      <w:r>
        <w:t>2.4 Yhdysvaltain valtionhallinnon yhteisöpilvipalvelu</w:t>
      </w:r>
    </w:p>
    <w:p w:rsidR="00E1235C" w:rsidRDefault="00745FAB">
      <w:pPr>
        <w:pStyle w:val="ProductList-Body"/>
      </w:pP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Government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1HeadingNoBorder"/>
        <w:outlineLvl w:val="1"/>
      </w:pPr>
      <w:bookmarkStart w:id="236" w:name="_Sec630"/>
      <w:r>
        <w:t>Microsoft Intune</w:t>
      </w:r>
      <w:bookmarkEnd w:id="236"/>
      <w:r>
        <w:fldChar w:fldCharType="begin"/>
      </w:r>
      <w:r>
        <w:instrText xml:space="preserve"> TC "</w:instrText>
      </w:r>
      <w:bookmarkStart w:id="237" w:name="_Toc459470677"/>
      <w:r>
        <w:instrText>Microsoft Intune</w:instrText>
      </w:r>
      <w:bookmarkEnd w:id="237"/>
      <w:r>
        <w:instrText>" \l 2</w:instrText>
      </w:r>
      <w:r>
        <w:fldChar w:fldCharType="end"/>
      </w:r>
    </w:p>
    <w:p w:rsidR="00E1235C" w:rsidRDefault="00745FAB">
      <w:pPr>
        <w:pStyle w:val="ProductList-Offering1SubSection"/>
        <w:outlineLvl w:val="2"/>
      </w:pPr>
      <w:bookmarkStart w:id="238" w:name="_Sec714"/>
      <w:r>
        <w:t>1. Ohjelman saatavuus</w:t>
      </w:r>
      <w:bookmarkEnd w:id="238"/>
    </w:p>
    <w:tbl>
      <w:tblPr>
        <w:tblStyle w:val="PURTable"/>
        <w:tblW w:w="0" w:type="dxa"/>
        <w:tblLook w:val="04A0" w:firstRow="1" w:lastRow="0" w:firstColumn="1" w:lastColumn="0" w:noHBand="0" w:noVBand="1"/>
      </w:tblPr>
      <w:tblGrid>
        <w:gridCol w:w="4334"/>
        <w:gridCol w:w="905"/>
        <w:gridCol w:w="791"/>
        <w:gridCol w:w="797"/>
        <w:gridCol w:w="707"/>
        <w:gridCol w:w="829"/>
        <w:gridCol w:w="822"/>
        <w:gridCol w:w="802"/>
        <w:gridCol w:w="797"/>
      </w:tblGrid>
      <w:tr w:rsidR="00E1235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1235C" w:rsidRDefault="00745FAB">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4900" w:type="dxa"/>
            <w:tcBorders>
              <w:top w:val="none" w:sz="4" w:space="0" w:color="BFBFBF"/>
              <w:left w:val="none" w:sz="4" w:space="0" w:color="000000"/>
              <w:bottom w:val="dashed" w:sz="4" w:space="0" w:color="7F7F7F"/>
              <w:right w:val="none" w:sz="4" w:space="0" w:color="000000"/>
            </w:tcBorders>
          </w:tcPr>
          <w:p w:rsidR="00E1235C" w:rsidRDefault="00745FAB">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900" w:type="dxa"/>
            <w:tcBorders>
              <w:top w:val="dashed" w:sz="4" w:space="0" w:color="7F7F7F"/>
              <w:left w:val="none" w:sz="4" w:space="0" w:color="6E6E6E"/>
              <w:bottom w:val="dashed" w:sz="4" w:space="0" w:color="7F7F7F"/>
              <w:right w:val="none" w:sz="4" w:space="0" w:color="6E6E6E"/>
            </w:tcBorders>
          </w:tcPr>
          <w:p w:rsidR="00E1235C" w:rsidRDefault="00745FAB">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4900" w:type="dxa"/>
            <w:tcBorders>
              <w:top w:val="dashed" w:sz="4" w:space="0" w:color="7F7F7F"/>
              <w:left w:val="none" w:sz="4" w:space="0" w:color="6E6E6E"/>
              <w:bottom w:val="none" w:sz="4" w:space="0" w:color="BFBFBF"/>
              <w:right w:val="none" w:sz="4" w:space="0" w:color="6E6E6E"/>
            </w:tcBorders>
          </w:tcPr>
          <w:p w:rsidR="00E1235C" w:rsidRDefault="00745FA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1235C" w:rsidRDefault="00745FAB">
      <w:pPr>
        <w:pStyle w:val="ProductList-Offering1SubSection"/>
        <w:outlineLvl w:val="2"/>
      </w:pPr>
      <w:bookmarkStart w:id="239" w:name="_Sec769"/>
      <w:r>
        <w:t>2. Tuotteen ehdot</w:t>
      </w:r>
      <w:bookmarkEnd w:id="239"/>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GroupHeading"/>
        <w:outlineLvl w:val="1"/>
      </w:pPr>
      <w:bookmarkStart w:id="240" w:name="_Sec631"/>
      <w:r>
        <w:lastRenderedPageBreak/>
        <w:t>Microsoft Dynamics Online -palvelut.</w:t>
      </w:r>
      <w:bookmarkEnd w:id="240"/>
      <w:r>
        <w:fldChar w:fldCharType="begin"/>
      </w:r>
      <w:r>
        <w:instrText xml:space="preserve"> TC "</w:instrText>
      </w:r>
      <w:bookmarkStart w:id="241" w:name="_Toc459470678"/>
      <w:r>
        <w:instrText>Microsoft Dynamics Online -palvelut.</w:instrText>
      </w:r>
      <w:bookmarkEnd w:id="241"/>
      <w:r>
        <w:instrText>" \l 2</w:instrText>
      </w:r>
      <w:r>
        <w:fldChar w:fldCharType="end"/>
      </w:r>
    </w:p>
    <w:p w:rsidR="00E1235C" w:rsidRDefault="00745FAB">
      <w:pPr>
        <w:pStyle w:val="ProductList-Offering2HeadingNoBorder"/>
        <w:outlineLvl w:val="2"/>
      </w:pPr>
      <w:bookmarkStart w:id="242" w:name="_Sec896"/>
      <w:r>
        <w:t>Microsoft Dynamics AX</w:t>
      </w:r>
      <w:bookmarkEnd w:id="242"/>
      <w:r>
        <w:fldChar w:fldCharType="begin"/>
      </w:r>
      <w:r>
        <w:instrText xml:space="preserve"> TC "</w:instrText>
      </w:r>
      <w:bookmarkStart w:id="243" w:name="_Toc459470679"/>
      <w:r>
        <w:instrText>Microsoft Dynamics AX</w:instrText>
      </w:r>
      <w:bookmarkEnd w:id="243"/>
      <w:r>
        <w:instrText>" \l 3</w:instrText>
      </w:r>
      <w:r>
        <w:fldChar w:fldCharType="end"/>
      </w:r>
    </w:p>
    <w:p w:rsidR="00E1235C" w:rsidRDefault="00745FAB">
      <w:pPr>
        <w:pStyle w:val="ProductList-Offering1SubSection"/>
        <w:outlineLvl w:val="3"/>
      </w:pPr>
      <w:bookmarkStart w:id="244" w:name="_Sec897"/>
      <w:r>
        <w:t>1. Ohjelman saatavuus</w:t>
      </w:r>
      <w:bookmarkEnd w:id="244"/>
    </w:p>
    <w:tbl>
      <w:tblPr>
        <w:tblStyle w:val="PURTable"/>
        <w:tblW w:w="0" w:type="dxa"/>
        <w:tblLook w:val="04A0" w:firstRow="1" w:lastRow="0" w:firstColumn="1" w:lastColumn="0" w:noHBand="0" w:noVBand="1"/>
      </w:tblPr>
      <w:tblGrid>
        <w:gridCol w:w="4514"/>
        <w:gridCol w:w="806"/>
        <w:gridCol w:w="684"/>
        <w:gridCol w:w="803"/>
        <w:gridCol w:w="710"/>
        <w:gridCol w:w="832"/>
        <w:gridCol w:w="826"/>
        <w:gridCol w:w="807"/>
        <w:gridCol w:w="802"/>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 xml:space="preserve">Microsoft Dynamics AX Device for SA </w:t>
            </w:r>
            <w:r>
              <w:fldChar w:fldCharType="begin"/>
            </w:r>
            <w:r>
              <w:instrText xml:space="preserve"> XE "Microsoft Dynamics AX Device for SA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none" w:sz="4" w:space="0" w:color="FFFFFF"/>
              <w:right w:val="none" w:sz="4" w:space="0" w:color="6E6E6E"/>
            </w:tcBorders>
          </w:tcPr>
          <w:p w:rsidR="00E1235C" w:rsidRDefault="00745FAB">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E1235C" w:rsidRDefault="00745F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1235C" w:rsidRDefault="00745FAB">
      <w:pPr>
        <w:pStyle w:val="ProductList-Offering1SubSection"/>
        <w:outlineLvl w:val="3"/>
      </w:pPr>
      <w:bookmarkStart w:id="245" w:name="_Sec898"/>
      <w:r>
        <w:t>2. Tuotteen ehdot</w:t>
      </w:r>
      <w:bookmarkEnd w:id="245"/>
    </w:p>
    <w:tbl>
      <w:tblPr>
        <w:tblStyle w:val="PURTable"/>
        <w:tblW w:w="0" w:type="dxa"/>
        <w:tblLook w:val="04A0" w:firstRow="1" w:lastRow="0" w:firstColumn="1" w:lastColumn="0" w:noHBand="0" w:noVBand="1"/>
      </w:tblPr>
      <w:tblGrid>
        <w:gridCol w:w="3623"/>
        <w:gridCol w:w="3603"/>
        <w:gridCol w:w="3564"/>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00000"/>
              </w:rPr>
              <w:t>Oikeutettu laajennettuun kauteen</w:t>
            </w:r>
            <w:r>
              <w:fldChar w:fldCharType="end"/>
            </w:r>
            <w:r>
              <w:t>: Kaikki</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w:t>
            </w:r>
            <w:r>
              <w:rPr>
                <w:color w:val="404040"/>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417"/>
        <w:gridCol w:w="5373"/>
      </w:tblGrid>
      <w:tr w:rsidR="00E123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Add-on User SL</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Dynamics AX Self Serve for SA User SL</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tai</w:t>
            </w:r>
          </w:p>
          <w:p w:rsidR="00E1235C" w:rsidRDefault="00745FAB">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Dynamics AX Task for SA User SL</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xml:space="preserve"> tai</w:t>
            </w:r>
          </w:p>
          <w:p w:rsidR="00E1235C" w:rsidRDefault="00745FAB">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Dynamics AX Task for SA Device SL</w:t>
            </w:r>
          </w:p>
          <w:p w:rsidR="00E1235C" w:rsidRDefault="00E1235C">
            <w:pPr>
              <w:pStyle w:val="ProductList-TableBody"/>
            </w:pP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tai </w:t>
            </w:r>
          </w:p>
          <w:p w:rsidR="00E1235C" w:rsidRDefault="00745FAB">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tai</w:t>
            </w:r>
          </w:p>
          <w:p w:rsidR="00E1235C" w:rsidRDefault="00745FAB">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tai</w:t>
            </w:r>
          </w:p>
          <w:p w:rsidR="00E1235C" w:rsidRDefault="00745FAB">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Dynamics AX Enterprise for SA User SL</w:t>
            </w:r>
          </w:p>
        </w:tc>
      </w:tr>
    </w:tbl>
    <w:p w:rsidR="00E1235C" w:rsidRDefault="00745FAB">
      <w:pPr>
        <w:pStyle w:val="ProductList-Body"/>
      </w:pPr>
      <w:r>
        <w:rPr>
          <w:i/>
          <w:vertAlign w:val="superscript"/>
        </w:rPr>
        <w:t>1</w:t>
      </w:r>
      <w:r>
        <w:rPr>
          <w:i/>
        </w:rPr>
        <w:t>Aktiivisella SA-ylläpidolla</w:t>
      </w:r>
    </w:p>
    <w:p w:rsidR="00E1235C" w:rsidRDefault="00E1235C">
      <w:pPr>
        <w:pStyle w:val="ProductList-Body"/>
      </w:pPr>
    </w:p>
    <w:p w:rsidR="00E1235C" w:rsidRDefault="00745FAB">
      <w:pPr>
        <w:pStyle w:val="ProductList-ClauseHeading"/>
        <w:outlineLvl w:val="4"/>
      </w:pPr>
      <w:r>
        <w:t>2.2 Microsoft Dynamics AX Support Offerings</w:t>
      </w:r>
    </w:p>
    <w:p w:rsidR="00E1235C" w:rsidRDefault="00745FAB">
      <w:pPr>
        <w:pStyle w:val="ProductList-Body"/>
      </w:pPr>
      <w:r>
        <w:t xml:space="preserve">Tietoja Microsoft Dynamics AX:n tukitarjonnasta on osoitteessa </w:t>
      </w:r>
      <w:hyperlink r:id="rId95">
        <w:r>
          <w:rPr>
            <w:color w:val="00467F"/>
            <w:u w:val="single"/>
          </w:rPr>
          <w:t>http://www.microsoft.com/en-us/dynamics/dynamics-online-support.aspx</w:t>
        </w:r>
      </w:hyperlink>
      <w:r>
        <w:t xml:space="preserve">. </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470680"/>
      <w:r>
        <w:instrText>Microsoft Dynamics CRM Online</w:instrText>
      </w:r>
      <w:bookmarkEnd w:id="247"/>
      <w:r>
        <w:instrText>" \l 3</w:instrText>
      </w:r>
      <w:r>
        <w:fldChar w:fldCharType="end"/>
      </w:r>
    </w:p>
    <w:p w:rsidR="00E1235C" w:rsidRDefault="00745FAB">
      <w:pPr>
        <w:pStyle w:val="ProductList-Offering1SubSection"/>
        <w:outlineLvl w:val="3"/>
      </w:pPr>
      <w:bookmarkStart w:id="248" w:name="_Sec715"/>
      <w:r>
        <w:t>1. Ohjelman saatavuus</w:t>
      </w:r>
      <w:bookmarkEnd w:id="248"/>
    </w:p>
    <w:tbl>
      <w:tblPr>
        <w:tblStyle w:val="PURTable"/>
        <w:tblW w:w="0" w:type="dxa"/>
        <w:tblLook w:val="04A0" w:firstRow="1" w:lastRow="0" w:firstColumn="1" w:lastColumn="0" w:noHBand="0" w:noVBand="1"/>
      </w:tblPr>
      <w:tblGrid>
        <w:gridCol w:w="4473"/>
        <w:gridCol w:w="796"/>
        <w:gridCol w:w="785"/>
        <w:gridCol w:w="792"/>
        <w:gridCol w:w="704"/>
        <w:gridCol w:w="827"/>
        <w:gridCol w:w="819"/>
        <w:gridCol w:w="797"/>
        <w:gridCol w:w="791"/>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lastRenderedPageBreak/>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CRM Online -kenttäpalvelu (User SL)</w:t>
            </w:r>
            <w:r>
              <w:fldChar w:fldCharType="begin"/>
            </w:r>
            <w:r>
              <w:instrText xml:space="preserve"> XE "Microsoft Dynamics CRM Online -kenttäpalvelu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CRM Online Project -palveluautomaatio</w:t>
            </w:r>
            <w:r>
              <w:fldChar w:fldCharType="begin"/>
            </w:r>
            <w:r>
              <w:instrText xml:space="preserve"> XE "Microsoft Dynamics CRM Online Project -palveluautomaatio"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bl>
    <w:p w:rsidR="00E1235C" w:rsidRDefault="00745FAB">
      <w:pPr>
        <w:pStyle w:val="ProductList-Offering1SubSection"/>
        <w:outlineLvl w:val="3"/>
      </w:pPr>
      <w:bookmarkStart w:id="249" w:name="_Sec770"/>
      <w:r>
        <w:t>2. Tuotteen ehdot</w:t>
      </w:r>
      <w:bookmarkEnd w:id="249"/>
    </w:p>
    <w:tbl>
      <w:tblPr>
        <w:tblStyle w:val="PURTable"/>
        <w:tblW w:w="0" w:type="dxa"/>
        <w:tblLook w:val="04A0" w:firstRow="1" w:lastRow="0" w:firstColumn="1" w:lastColumn="0" w:noHBand="0" w:noVBand="1"/>
      </w:tblPr>
      <w:tblGrid>
        <w:gridCol w:w="3623"/>
        <w:gridCol w:w="3603"/>
        <w:gridCol w:w="3564"/>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408"/>
        <w:gridCol w:w="5382"/>
      </w:tblGrid>
      <w:tr w:rsidR="00E123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Add-on User SL</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Dynamics CRM Online Essentials for SA User SL</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tai</w:t>
            </w:r>
          </w:p>
          <w:p w:rsidR="00E1235C" w:rsidRDefault="00745FAB">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Dynamics CRM Online Basic for SA User SL</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tai</w:t>
            </w:r>
          </w:p>
          <w:p w:rsidR="00E1235C" w:rsidRDefault="00745FAB">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Dynamics CRM Online Professional for SA User SL</w:t>
            </w:r>
          </w:p>
          <w:p w:rsidR="00E1235C" w:rsidRDefault="00745FAB">
            <w:pPr>
              <w:pStyle w:val="ProductList-TableBody"/>
            </w:pPr>
            <w:r>
              <w:t>Dynamics CRM Online Enterprise for SA User SL</w:t>
            </w:r>
          </w:p>
        </w:tc>
      </w:tr>
    </w:tbl>
    <w:p w:rsidR="00E1235C" w:rsidRDefault="00745FAB">
      <w:pPr>
        <w:pStyle w:val="ProductList-Body"/>
      </w:pPr>
      <w:r>
        <w:rPr>
          <w:i/>
          <w:vertAlign w:val="superscript"/>
        </w:rPr>
        <w:t>1</w:t>
      </w:r>
      <w:r>
        <w:rPr>
          <w:i/>
        </w:rPr>
        <w:t>Aktiivisella SA-ylläpidolla</w:t>
      </w:r>
    </w:p>
    <w:p w:rsidR="00E1235C" w:rsidRDefault="00E1235C">
      <w:pPr>
        <w:pStyle w:val="ProductList-Body"/>
      </w:pPr>
    </w:p>
    <w:p w:rsidR="00E1235C" w:rsidRDefault="00745FAB">
      <w:pPr>
        <w:pStyle w:val="ProductList-ClauseHeading"/>
        <w:outlineLvl w:val="4"/>
      </w:pPr>
      <w:r>
        <w:t>2.2 Microsoft Dynamics CRM Online Professional for Government</w:t>
      </w:r>
    </w:p>
    <w:p w:rsidR="00E1235C" w:rsidRDefault="00745FAB">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eivät ole saatavilla Microsoft Dynamics CRM Online Professional for Governmentissa.</w:t>
      </w:r>
    </w:p>
    <w:p w:rsidR="00E1235C" w:rsidRDefault="00E1235C">
      <w:pPr>
        <w:pStyle w:val="ProductList-Body"/>
      </w:pPr>
    </w:p>
    <w:p w:rsidR="00E1235C" w:rsidRDefault="00745FAB">
      <w:pPr>
        <w:pStyle w:val="ProductList-ClauseHeading"/>
        <w:outlineLvl w:val="4"/>
      </w:pPr>
      <w:r>
        <w:t>2.3 Microsoft Dynamics CRM Online -tukitarjoukset</w:t>
      </w:r>
    </w:p>
    <w:p w:rsidR="00E1235C" w:rsidRDefault="00745FAB">
      <w:pPr>
        <w:pStyle w:val="ProductList-Body"/>
      </w:pPr>
      <w:r>
        <w:t xml:space="preserve">Tietoja Microsoft Dynamics CRM Onlinen tukitarjonnasta on osoitteessa </w:t>
      </w:r>
      <w:hyperlink r:id="rId97">
        <w:r>
          <w:rPr>
            <w:color w:val="00467F"/>
            <w:u w:val="single"/>
          </w:rPr>
          <w:t>http://www.microsoft.com/en-us/dynamics/dynamics-online-support.aspx</w:t>
        </w:r>
      </w:hyperlink>
      <w:r>
        <w:t xml:space="preserve">. </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470681"/>
      <w:r>
        <w:instrText>Microsoft Dynamics Marketing</w:instrText>
      </w:r>
      <w:bookmarkEnd w:id="251"/>
      <w:r>
        <w:instrText>" \l 3</w:instrText>
      </w:r>
      <w:r>
        <w:fldChar w:fldCharType="end"/>
      </w:r>
    </w:p>
    <w:p w:rsidR="00E1235C" w:rsidRDefault="00745FAB">
      <w:pPr>
        <w:pStyle w:val="ProductList-Offering1SubSection"/>
        <w:outlineLvl w:val="3"/>
      </w:pPr>
      <w:bookmarkStart w:id="252" w:name="_Sec716"/>
      <w:r>
        <w:t>1. Ohjelman saatavuus</w:t>
      </w:r>
      <w:bookmarkEnd w:id="252"/>
    </w:p>
    <w:tbl>
      <w:tblPr>
        <w:tblStyle w:val="PURTable"/>
        <w:tblW w:w="0" w:type="dxa"/>
        <w:tblLook w:val="04A0" w:firstRow="1" w:lastRow="0" w:firstColumn="1" w:lastColumn="0" w:noHBand="0" w:noVBand="1"/>
      </w:tblPr>
      <w:tblGrid>
        <w:gridCol w:w="4457"/>
        <w:gridCol w:w="800"/>
        <w:gridCol w:w="780"/>
        <w:gridCol w:w="796"/>
        <w:gridCol w:w="706"/>
        <w:gridCol w:w="828"/>
        <w:gridCol w:w="822"/>
        <w:gridCol w:w="800"/>
        <w:gridCol w:w="795"/>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lastRenderedPageBreak/>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9" w:space="0" w:color="000000"/>
            </w:tcBorders>
          </w:tcPr>
          <w:p w:rsidR="00E1235C" w:rsidRDefault="00745FAB">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none" w:sz="4" w:space="0" w:color="FFFFFF"/>
              <w:right w:val="none" w:sz="9" w:space="0" w:color="000000"/>
            </w:tcBorders>
          </w:tcPr>
          <w:p w:rsidR="00E1235C" w:rsidRDefault="00745FAB">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bl>
    <w:p w:rsidR="00E1235C" w:rsidRDefault="00745FAB">
      <w:pPr>
        <w:pStyle w:val="ProductList-Offering1SubSection"/>
        <w:outlineLvl w:val="3"/>
      </w:pPr>
      <w:bookmarkStart w:id="253" w:name="_Sec771"/>
      <w:r>
        <w:t>2. Tuotteen ehdot</w:t>
      </w:r>
      <w:bookmarkEnd w:id="253"/>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2.1 Microsoft Dynamics Marketing -tukitarjoukset</w:t>
      </w:r>
    </w:p>
    <w:p w:rsidR="00E1235C" w:rsidRDefault="00745FAB">
      <w:pPr>
        <w:pStyle w:val="ProductList-Body"/>
      </w:pPr>
      <w:r>
        <w:t xml:space="preserve">Tietoja Microsoft Dynamics Marketingin tukitarjonnasta on osoitteessa </w:t>
      </w:r>
      <w:hyperlink r:id="rId99">
        <w:r>
          <w:rPr>
            <w:color w:val="00467F"/>
            <w:u w:val="single"/>
          </w:rPr>
          <w:t>http://www.microsoft.com/en-us/dynamics/dynamics-online-support.aspx</w:t>
        </w:r>
      </w:hyperlink>
      <w:r>
        <w:t xml:space="preserve">. </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470682"/>
      <w:r>
        <w:instrText>Microsoft Social Engagement</w:instrText>
      </w:r>
      <w:bookmarkEnd w:id="255"/>
      <w:r>
        <w:instrText>" \l 3</w:instrText>
      </w:r>
      <w:r>
        <w:fldChar w:fldCharType="end"/>
      </w:r>
    </w:p>
    <w:p w:rsidR="00E1235C" w:rsidRDefault="00745FAB">
      <w:pPr>
        <w:pStyle w:val="ProductList-Offering1SubSection"/>
        <w:outlineLvl w:val="3"/>
      </w:pPr>
      <w:bookmarkStart w:id="256" w:name="_Sec717"/>
      <w:r>
        <w:t>1. Ohjelman saatavuus</w:t>
      </w:r>
      <w:bookmarkEnd w:id="256"/>
    </w:p>
    <w:tbl>
      <w:tblPr>
        <w:tblStyle w:val="PURTable"/>
        <w:tblW w:w="0" w:type="dxa"/>
        <w:tblLook w:val="04A0" w:firstRow="1" w:lastRow="0" w:firstColumn="1" w:lastColumn="0" w:noHBand="0" w:noVBand="1"/>
      </w:tblPr>
      <w:tblGrid>
        <w:gridCol w:w="4448"/>
        <w:gridCol w:w="800"/>
        <w:gridCol w:w="790"/>
        <w:gridCol w:w="796"/>
        <w:gridCol w:w="706"/>
        <w:gridCol w:w="828"/>
        <w:gridCol w:w="821"/>
        <w:gridCol w:w="800"/>
        <w:gridCol w:w="795"/>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1235C" w:rsidRDefault="00745FAB">
      <w:pPr>
        <w:pStyle w:val="ProductList-Offering1SubSection"/>
        <w:outlineLvl w:val="3"/>
      </w:pPr>
      <w:bookmarkStart w:id="257" w:name="_Sec772"/>
      <w:r>
        <w:t>2. Tuotteen ehdot</w:t>
      </w:r>
      <w:bookmarkEnd w:id="257"/>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396"/>
        <w:gridCol w:w="5394"/>
      </w:tblGrid>
      <w:tr w:rsidR="00E123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Vaatimukset täyttävä käyttöoikeus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Add-on User SL</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Social Engagement Professional Add-on</w:t>
            </w:r>
          </w:p>
          <w:p w:rsidR="00E1235C" w:rsidRDefault="00745FAB">
            <w:pPr>
              <w:pStyle w:val="ProductList-TableBody"/>
            </w:pPr>
            <w:r>
              <w:t>Microsoft Social Engagement Professional Additional Posts</w:t>
            </w:r>
          </w:p>
          <w:p w:rsidR="00E1235C" w:rsidRDefault="00745FAB">
            <w:pPr>
              <w:pStyle w:val="ProductList-TableBody"/>
            </w:pPr>
            <w:r>
              <w:t>Microsoft Social Engagement Professional Education Additional Posts</w:t>
            </w:r>
          </w:p>
        </w:tc>
      </w:tr>
    </w:tbl>
    <w:p w:rsidR="00E1235C" w:rsidRDefault="00745FAB">
      <w:pPr>
        <w:pStyle w:val="ProductList-Body"/>
      </w:pPr>
      <w:r>
        <w:rPr>
          <w:i/>
          <w:vertAlign w:val="superscript"/>
        </w:rPr>
        <w:t>1</w:t>
      </w:r>
      <w:r>
        <w:rPr>
          <w:i/>
        </w:rPr>
        <w:t>Kullakin Vaatimukset täyttävällä Käyttöoikeudella on oltava aktiivinen SA-ylläpito</w:t>
      </w:r>
    </w:p>
    <w:p w:rsidR="00E1235C" w:rsidRDefault="00E1235C">
      <w:pPr>
        <w:pStyle w:val="ProductList-Body"/>
      </w:pPr>
    </w:p>
    <w:p w:rsidR="00E1235C" w:rsidRDefault="00745FAB">
      <w:pPr>
        <w:pStyle w:val="ProductList-ClauseHeading"/>
        <w:outlineLvl w:val="4"/>
      </w:pPr>
      <w:r>
        <w:t>2.2 Microsoft Social Engagement -tukitarjoukset</w:t>
      </w:r>
    </w:p>
    <w:p w:rsidR="00E1235C" w:rsidRDefault="00745FAB">
      <w:pPr>
        <w:pStyle w:val="ProductList-Body"/>
      </w:pPr>
      <w:r>
        <w:t xml:space="preserve">Tietoja Microsoft Social Engagementin tukitarjonnasta on osoitteessa </w:t>
      </w:r>
      <w:hyperlink r:id="rId101">
        <w:r>
          <w:rPr>
            <w:color w:val="00467F"/>
            <w:u w:val="single"/>
          </w:rPr>
          <w:t>http://www.microsoft.com/en-us/dynamics/dynamics-online-support.aspx</w:t>
        </w:r>
      </w:hyperlink>
      <w:r>
        <w:t xml:space="preserve">. </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258" w:name="_Sec664"/>
      <w:r>
        <w:t>Microsoftin Parature</w:t>
      </w:r>
      <w:bookmarkEnd w:id="258"/>
      <w:r>
        <w:fldChar w:fldCharType="begin"/>
      </w:r>
      <w:r>
        <w:instrText xml:space="preserve"> TC "</w:instrText>
      </w:r>
      <w:bookmarkStart w:id="259" w:name="_Toc459470683"/>
      <w:r>
        <w:instrText>Microsoftin Parature</w:instrText>
      </w:r>
      <w:bookmarkEnd w:id="259"/>
      <w:r>
        <w:instrText>" \l 3</w:instrText>
      </w:r>
      <w:r>
        <w:fldChar w:fldCharType="end"/>
      </w:r>
    </w:p>
    <w:p w:rsidR="00E1235C" w:rsidRDefault="00745FAB">
      <w:pPr>
        <w:pStyle w:val="ProductList-Offering1SubSection"/>
        <w:outlineLvl w:val="3"/>
      </w:pPr>
      <w:bookmarkStart w:id="260" w:name="_Sec718"/>
      <w:r>
        <w:t>1. Ohjelman saatavuus</w:t>
      </w:r>
      <w:bookmarkEnd w:id="260"/>
    </w:p>
    <w:tbl>
      <w:tblPr>
        <w:tblStyle w:val="PURTable"/>
        <w:tblW w:w="0" w:type="dxa"/>
        <w:tblLook w:val="04A0" w:firstRow="1" w:lastRow="0" w:firstColumn="1" w:lastColumn="0" w:noHBand="0" w:noVBand="1"/>
      </w:tblPr>
      <w:tblGrid>
        <w:gridCol w:w="4456"/>
        <w:gridCol w:w="800"/>
        <w:gridCol w:w="780"/>
        <w:gridCol w:w="796"/>
        <w:gridCol w:w="706"/>
        <w:gridCol w:w="829"/>
        <w:gridCol w:w="822"/>
        <w:gridCol w:w="800"/>
        <w:gridCol w:w="795"/>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lastRenderedPageBreak/>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1235C" w:rsidRDefault="00745FAB">
      <w:pPr>
        <w:pStyle w:val="ProductList-Offering1SubSection"/>
        <w:outlineLvl w:val="3"/>
      </w:pPr>
      <w:bookmarkStart w:id="261" w:name="_Sec773"/>
      <w:r>
        <w:t>2. Tuotteen ehdot</w:t>
      </w:r>
      <w:bookmarkEnd w:id="261"/>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2.1 Parature-tukitarjoukset</w:t>
      </w:r>
    </w:p>
    <w:p w:rsidR="00E1235C" w:rsidRDefault="00745FAB">
      <w:pPr>
        <w:pStyle w:val="ProductList-Body"/>
      </w:pPr>
      <w:r>
        <w:t xml:space="preserve">Tietoja Paraturen tukitarjonnasta on osoitteessa </w:t>
      </w:r>
      <w:hyperlink r:id="rId103">
        <w:r>
          <w:rPr>
            <w:color w:val="00467F"/>
            <w:u w:val="single"/>
          </w:rPr>
          <w:t>http://www.microsoft.com/en-us/dynamics/dynamics-online-support.aspx</w:t>
        </w:r>
      </w:hyperlink>
      <w:r>
        <w:t xml:space="preserve">. </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GroupHeading"/>
        <w:outlineLvl w:val="1"/>
      </w:pPr>
      <w:bookmarkStart w:id="262" w:name="_Sec632"/>
      <w:r>
        <w:t>Office 365 -palvelut</w:t>
      </w:r>
      <w:bookmarkEnd w:id="262"/>
      <w:r>
        <w:fldChar w:fldCharType="begin"/>
      </w:r>
      <w:r>
        <w:instrText xml:space="preserve"> TC "</w:instrText>
      </w:r>
      <w:bookmarkStart w:id="263" w:name="_Toc459470684"/>
      <w:r>
        <w:instrText>Office 365 -palvelut</w:instrText>
      </w:r>
      <w:bookmarkEnd w:id="263"/>
      <w:r>
        <w:instrText>" \l 2</w:instrText>
      </w:r>
      <w:r>
        <w:fldChar w:fldCharType="end"/>
      </w:r>
    </w:p>
    <w:p w:rsidR="00E1235C" w:rsidRDefault="00745FAB">
      <w:pPr>
        <w:pStyle w:val="ProductList-Offering2HeadingNoBorder"/>
        <w:outlineLvl w:val="2"/>
      </w:pPr>
      <w:bookmarkStart w:id="264" w:name="_Sec633"/>
      <w:r>
        <w:t>Office 365 Applications</w:t>
      </w:r>
      <w:bookmarkEnd w:id="264"/>
      <w:r>
        <w:fldChar w:fldCharType="begin"/>
      </w:r>
      <w:r>
        <w:instrText xml:space="preserve"> TC "</w:instrText>
      </w:r>
      <w:bookmarkStart w:id="265" w:name="_Toc459470685"/>
      <w:r>
        <w:instrText>Office 365 Applications</w:instrText>
      </w:r>
      <w:bookmarkEnd w:id="265"/>
      <w:r>
        <w:instrText>" \l 3</w:instrText>
      </w:r>
      <w:r>
        <w:fldChar w:fldCharType="end"/>
      </w:r>
    </w:p>
    <w:p w:rsidR="00E1235C" w:rsidRDefault="00745FAB">
      <w:pPr>
        <w:pStyle w:val="ProductList-Offering1SubSection"/>
        <w:outlineLvl w:val="3"/>
      </w:pPr>
      <w:bookmarkStart w:id="266" w:name="_Sec719"/>
      <w:r>
        <w:t>1. Ohjelman saatavuus</w:t>
      </w:r>
      <w:bookmarkEnd w:id="266"/>
    </w:p>
    <w:tbl>
      <w:tblPr>
        <w:tblStyle w:val="PURTable"/>
        <w:tblW w:w="0" w:type="dxa"/>
        <w:tblLook w:val="04A0" w:firstRow="1" w:lastRow="0" w:firstColumn="1" w:lastColumn="0" w:noHBand="0" w:noVBand="1"/>
      </w:tblPr>
      <w:tblGrid>
        <w:gridCol w:w="4427"/>
        <w:gridCol w:w="801"/>
        <w:gridCol w:w="791"/>
        <w:gridCol w:w="797"/>
        <w:gridCol w:w="707"/>
        <w:gridCol w:w="829"/>
        <w:gridCol w:w="822"/>
        <w:gridCol w:w="801"/>
        <w:gridCol w:w="809"/>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bl>
    <w:p w:rsidR="00E1235C" w:rsidRDefault="00745FAB">
      <w:pPr>
        <w:pStyle w:val="ProductList-Offering1SubSection"/>
        <w:outlineLvl w:val="3"/>
      </w:pPr>
      <w:bookmarkStart w:id="267" w:name="_Sec774"/>
      <w:r>
        <w:t>2. Tuotteen ehdot</w:t>
      </w:r>
      <w:bookmarkEnd w:id="267"/>
    </w:p>
    <w:tbl>
      <w:tblPr>
        <w:tblStyle w:val="PURTable"/>
        <w:tblW w:w="0" w:type="dxa"/>
        <w:tblLook w:val="04A0" w:firstRow="1" w:lastRow="0" w:firstColumn="1" w:lastColumn="0" w:noHBand="0" w:noVBand="1"/>
      </w:tblPr>
      <w:tblGrid>
        <w:gridCol w:w="3623"/>
        <w:gridCol w:w="3603"/>
        <w:gridCol w:w="3564"/>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1235C" w:rsidRDefault="00745FA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Pro for Office 365</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1235C" w:rsidRDefault="00745FA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2.1 Office 365 Applications From SA User SL -tilauskäyttöoikeuksien hankintakelpoisuus</w:t>
      </w:r>
    </w:p>
    <w:p w:rsidR="00E1235C" w:rsidRDefault="00745FAB">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5405"/>
        <w:gridCol w:w="5385"/>
      </w:tblGrid>
      <w:tr w:rsidR="00E123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Vastaava SA:sta siirrettävä User SL</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Office 365 ProPlus From SA</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Visio Pro for Office 365</w:t>
            </w:r>
          </w:p>
        </w:tc>
      </w:tr>
    </w:tbl>
    <w:p w:rsidR="00E1235C" w:rsidRDefault="00E1235C">
      <w:pPr>
        <w:pStyle w:val="ProductList-Body"/>
      </w:pPr>
    </w:p>
    <w:p w:rsidR="00E1235C" w:rsidRDefault="00745FAB">
      <w:pPr>
        <w:pStyle w:val="ProductList-ClauseHeading"/>
        <w:outlineLvl w:val="4"/>
      </w:pPr>
      <w:r>
        <w:t>2.2 Tallennusvälineen kelpoisuus Office 365 Pro Plusille, jossa on Windows To Go -oikeudet</w:t>
      </w:r>
    </w:p>
    <w:p w:rsidR="00E1235C" w:rsidRDefault="00745FAB">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E1235C" w:rsidRDefault="00E1235C">
      <w:pPr>
        <w:pStyle w:val="ProductList-Body"/>
      </w:pPr>
    </w:p>
    <w:p w:rsidR="00E1235C" w:rsidRDefault="00745FAB">
      <w:pPr>
        <w:pStyle w:val="ProductList-ClauseHeading"/>
        <w:outlineLvl w:val="4"/>
      </w:pPr>
      <w:r>
        <w:t>2.3 Campus and School -sopimus, Enrollment for Education Solutions ja Open Value -tilaukset – Education Solutions</w:t>
      </w:r>
    </w:p>
    <w:p w:rsidR="00E1235C" w:rsidRDefault="00745FAB">
      <w:pPr>
        <w:pStyle w:val="ProductList-Body"/>
      </w:pPr>
      <w:r>
        <w:t xml:space="preserve">Jos Asiakas on Campus and School -sopimuksen määrittelemä Oppilaitos ja tilaa Office 365 ProPlus User SL -käyttöoikeuden, sen on hankittava Käyttöoikeus Oppilaitoksen organisaation kullekin Vaatimukset täyttävälle Käyttäjälle. Jos Oppilaitos tilaa Office 365 ProPlus User SL -tilauskäyttöoikeuden opiskelijaoption, sen on hankittava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rsidR="00E1235C" w:rsidRDefault="00E1235C">
      <w:pPr>
        <w:pStyle w:val="ProductList-Body"/>
      </w:pPr>
    </w:p>
    <w:p w:rsidR="00E1235C" w:rsidRDefault="00745FAB">
      <w:pPr>
        <w:pStyle w:val="ProductList-Body"/>
      </w:pPr>
      <w:r>
        <w:t>Oppilaitokset, jotka ovat määrittäneet Office 365 ProPlus User SL -tilauskäyttöoikeudet koko opetushenkilöstölle ja muulle henkilöstölle, voivat asentaa Office Professional Plus 2016 -ohjelmiston mihin tahansa vapaasti käytettävään laboratorioon tai kirjastoon Oppilaitoksen Organisaatiossa. Muilta osin ohjelmiston käyttöä koskevat Office Professional Plus 2016:n Käyttöoikeusehdot.</w:t>
      </w:r>
    </w:p>
    <w:p w:rsidR="00E1235C" w:rsidRDefault="00E1235C">
      <w:pPr>
        <w:pStyle w:val="ProductList-Body"/>
      </w:pPr>
    </w:p>
    <w:p w:rsidR="00E1235C" w:rsidRDefault="00745FAB">
      <w:pPr>
        <w:pStyle w:val="ProductList-Body"/>
      </w:pPr>
      <w:r>
        <w:t>Oppilaitokset, jotka ovat määrittäneet Office Professional Plus Software Assurancen koko opetushenkilöstölle ja muulle henkilöstölle, voivat hankkia Office 365 ProPlus -käyttöoikeudet Oppilaitoksen organisaation koko opetushenkilöstö- ja muu henkilöstö -osalle ilman lisäkustannusta Oppilaitokselle. Tällä tarjouksella ilmaiseksi hankittuja käyttöoikeuksia ei voi laskea mukaan Oppilaitoksen vähimmäistilausvaatimusten täyttämiseen.</w:t>
      </w:r>
    </w:p>
    <w:p w:rsidR="00E1235C" w:rsidRDefault="00E1235C">
      <w:pPr>
        <w:pStyle w:val="ProductList-Body"/>
      </w:pPr>
    </w:p>
    <w:p w:rsidR="00E1235C" w:rsidRDefault="00745FAB">
      <w:pPr>
        <w:pStyle w:val="ProductList-ClauseHeading"/>
        <w:outlineLvl w:val="4"/>
      </w:pPr>
      <w:r>
        <w:t>2.4 Office Multi Language Pack</w:t>
      </w:r>
    </w:p>
    <w:p w:rsidR="00E1235C" w:rsidRDefault="00745FAB">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E1235C" w:rsidRDefault="00E1235C">
      <w:pPr>
        <w:pStyle w:val="ProductList-Body"/>
      </w:pPr>
    </w:p>
    <w:p w:rsidR="00E1235C" w:rsidRDefault="00745FAB">
      <w:pPr>
        <w:pStyle w:val="ProductList-ClauseHeading"/>
        <w:outlineLvl w:val="4"/>
      </w:pPr>
      <w:r>
        <w:t>2.5 E-Learning</w:t>
      </w:r>
    </w:p>
    <w:p w:rsidR="00E1235C" w:rsidRDefault="00745FAB">
      <w:pPr>
        <w:pStyle w:val="ProductList-Body"/>
      </w:pPr>
      <w:r>
        <w:t xml:space="preserve">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 </w:t>
      </w:r>
    </w:p>
    <w:p w:rsidR="00E1235C" w:rsidRDefault="00E1235C">
      <w:pPr>
        <w:pStyle w:val="ProductList-Body"/>
      </w:pPr>
    </w:p>
    <w:p w:rsidR="00E1235C" w:rsidRDefault="00745FAB">
      <w:pPr>
        <w:pStyle w:val="ProductList-ClauseHeading"/>
        <w:outlineLvl w:val="4"/>
      </w:pPr>
      <w:r>
        <w:t>2.6 Office Online</w:t>
      </w:r>
    </w:p>
    <w:p w:rsidR="00E1235C" w:rsidRDefault="00745FAB">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E1235C" w:rsidRDefault="00E1235C">
      <w:pPr>
        <w:pStyle w:val="ProductList-Body"/>
      </w:pPr>
    </w:p>
    <w:p w:rsidR="00E1235C" w:rsidRDefault="00745FAB">
      <w:pPr>
        <w:pStyle w:val="ProductList-ClauseHeading"/>
        <w:outlineLvl w:val="4"/>
      </w:pPr>
      <w:r>
        <w:t>2.7 Open Value Subscription -siirtymisjakso</w:t>
      </w:r>
    </w:p>
    <w:p w:rsidR="00E1235C" w:rsidRDefault="00745FAB">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E1235C" w:rsidRDefault="00E1235C">
      <w:pPr>
        <w:pStyle w:val="ProductList-Body"/>
      </w:pPr>
    </w:p>
    <w:p w:rsidR="00E1235C" w:rsidRDefault="00745FAB">
      <w:pPr>
        <w:pStyle w:val="ProductList-ClauseHeading"/>
        <w:outlineLvl w:val="4"/>
      </w:pPr>
      <w:r>
        <w:t>2.8 Visio Professional 2016:n käyttöönotto-oikeudet</w:t>
      </w:r>
    </w:p>
    <w:p w:rsidR="00E1235C" w:rsidRDefault="00745FAB">
      <w:pPr>
        <w:pStyle w:val="ProductList-Body"/>
      </w:pPr>
      <w:r>
        <w:t>Kaikki Office 2016:n käyttäjät, joilla on Visio Pro for Office 365 -tilaus, saavat asentaa ja käyttää yhtä Visio Professional 2016 -ohjelmistoa sillä laitteella, jolle Office 2016 on asennettu.</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268" w:name="_Sec634"/>
      <w:r>
        <w:t>Office 365 Suitet</w:t>
      </w:r>
      <w:bookmarkEnd w:id="268"/>
      <w:r>
        <w:fldChar w:fldCharType="begin"/>
      </w:r>
      <w:r>
        <w:instrText xml:space="preserve"> TC "</w:instrText>
      </w:r>
      <w:bookmarkStart w:id="269" w:name="_Toc459470686"/>
      <w:r>
        <w:instrText>Office 365 Suitet</w:instrText>
      </w:r>
      <w:bookmarkEnd w:id="269"/>
      <w:r>
        <w:instrText>" \l 3</w:instrText>
      </w:r>
      <w:r>
        <w:fldChar w:fldCharType="end"/>
      </w:r>
    </w:p>
    <w:p w:rsidR="00E1235C" w:rsidRDefault="00745FAB">
      <w:pPr>
        <w:pStyle w:val="ProductList-Offering1SubSection"/>
        <w:outlineLvl w:val="3"/>
      </w:pPr>
      <w:bookmarkStart w:id="270" w:name="_Sec720"/>
      <w:r>
        <w:t>1. Ohjelman saatavuus</w:t>
      </w:r>
      <w:bookmarkEnd w:id="270"/>
    </w:p>
    <w:tbl>
      <w:tblPr>
        <w:tblStyle w:val="PURTable"/>
        <w:tblW w:w="0" w:type="dxa"/>
        <w:tblLook w:val="04A0" w:firstRow="1" w:lastRow="0" w:firstColumn="1" w:lastColumn="0" w:noHBand="0" w:noVBand="1"/>
      </w:tblPr>
      <w:tblGrid>
        <w:gridCol w:w="4431"/>
        <w:gridCol w:w="800"/>
        <w:gridCol w:w="790"/>
        <w:gridCol w:w="796"/>
        <w:gridCol w:w="706"/>
        <w:gridCol w:w="829"/>
        <w:gridCol w:w="822"/>
        <w:gridCol w:w="800"/>
        <w:gridCol w:w="810"/>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bl>
    <w:p w:rsidR="00E1235C" w:rsidRDefault="00745FAB">
      <w:pPr>
        <w:pStyle w:val="ProductList-Offering1SubSection"/>
        <w:outlineLvl w:val="3"/>
      </w:pPr>
      <w:bookmarkStart w:id="271" w:name="_Sec775"/>
      <w:r>
        <w:lastRenderedPageBreak/>
        <w:t>2. Tuotteen ehdot</w:t>
      </w:r>
      <w:bookmarkEnd w:id="271"/>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K1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1235C" w:rsidRDefault="00745FA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K</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2.1 Yhdysvaltain valtionhallinnon yhteisöpilvipalvelu</w:t>
      </w:r>
    </w:p>
    <w:p w:rsidR="00E1235C" w:rsidRDefault="00745FAB">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E1235C" w:rsidRDefault="00E1235C">
      <w:pPr>
        <w:pStyle w:val="ProductList-Body"/>
      </w:pPr>
    </w:p>
    <w:p w:rsidR="00E1235C" w:rsidRDefault="00745FAB">
      <w:pPr>
        <w:pStyle w:val="ProductList-ClauseHeading"/>
        <w:outlineLvl w:val="4"/>
      </w:pPr>
      <w:r>
        <w:t>2.2 Campus and School -hankinnat</w:t>
      </w:r>
    </w:p>
    <w:p w:rsidR="00E1235C" w:rsidRDefault="00745FAB">
      <w:pPr>
        <w:pStyle w:val="ProductList-Body"/>
      </w:pPr>
      <w:r>
        <w:t xml:space="preserve">Campus and School -sopimuksessa Office 365 -ohjelmistosarjat on hankittava käyttäjäkohtaisesti Oppilaitoksen laajuisesti tai muun kuin Oppilaitoksen laajuisesti. Jos Oppilaitos tarvitsee lisää User SL -tilauskäyttöoikeuksia Office 365 -ohjelmistosarjan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Hankittaessa Office 365 Add-on -käyttöoikeutta, vastaavan edellytykset täyttävän Käyttöoikeuden on oltava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Ohjelmistoalusta-online-palvelujen vähimmäisvaatimukset Asiakkaan volyymikäyttöoikeussopimuksessa esitetyllä tavalla.</w:t>
      </w:r>
    </w:p>
    <w:p w:rsidR="00E1235C" w:rsidRDefault="00E1235C">
      <w:pPr>
        <w:pStyle w:val="ProductList-Body"/>
      </w:pPr>
    </w:p>
    <w:p w:rsidR="00E1235C" w:rsidRDefault="00745FAB">
      <w:pPr>
        <w:pStyle w:val="ProductList-ClauseHeading"/>
        <w:outlineLvl w:val="4"/>
      </w:pPr>
      <w:r>
        <w:t>2.3 Ilmainen Office 365 ProPlus -opiskelijakäyttöoikeus opetushenkilöstön ja muun henkilöstön sopimusten mukaan</w:t>
      </w:r>
    </w:p>
    <w:p w:rsidR="00E1235C" w:rsidRDefault="00745FAB">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Solutions- tai Campus and School Agreement Enrollment for Education Solutions -tilauksessa, Oppilaitos voi hankkia Office 365 ProPlus -käyttöoikeuksia kaikille missä tahansa Oppilaitoksen määritellyn Organisaation oppilaitoksessa kirjoilla olevalle opiskelijalle, olipa kyseessä täysiaikainen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w:t>
      </w:r>
    </w:p>
    <w:p w:rsidR="00E1235C" w:rsidRDefault="00E1235C">
      <w:pPr>
        <w:pStyle w:val="ProductList-Body"/>
      </w:pPr>
    </w:p>
    <w:p w:rsidR="00E1235C" w:rsidRDefault="00745FAB">
      <w:pPr>
        <w:pStyle w:val="ProductList-ClauseHeading"/>
        <w:outlineLvl w:val="4"/>
      </w:pPr>
      <w:r>
        <w:t>2.4 Campus and School -laboratorio- tai -kirjastokäyttö</w:t>
      </w:r>
    </w:p>
    <w:p w:rsidR="00E1235C" w:rsidRDefault="007D20FD">
      <w:pPr>
        <w:pStyle w:val="ProductList-Body"/>
      </w:pPr>
      <w:hyperlink w:anchor="_Sec633">
        <w:r w:rsidR="00745FAB">
          <w:rPr>
            <w:color w:val="00467F"/>
            <w:u w:val="single"/>
          </w:rPr>
          <w:t>Office 365 ProPlus -tuotemerkinnässä</w:t>
        </w:r>
      </w:hyperlink>
      <w:r w:rsidR="00745FAB">
        <w:t xml:space="preserve"> on tarjous Office Professional Plus 2016</w:t>
      </w:r>
      <w:r w:rsidR="00745FAB">
        <w:fldChar w:fldCharType="begin"/>
      </w:r>
      <w:r w:rsidR="00745FAB">
        <w:instrText xml:space="preserve"> XE "Office Professional Plus 2016" </w:instrText>
      </w:r>
      <w:r w:rsidR="00745FAB">
        <w:fldChar w:fldCharType="end"/>
      </w:r>
      <w:r w:rsidR="00745FAB">
        <w:t xml:space="preserve"> -ohjelmiston käytöstä missä tahansa vapaasti käytettävässä laboratoriossa tai kirjastossa Oppilaitoksen Organisaatiossa niissä Oppilaitoksissa, joilla on Office 365 ProPlus User SL -tilauskäyttöoikeus määritetty koko opetushenkilöstölle ja muulle henkilöstölle.</w:t>
      </w:r>
    </w:p>
    <w:p w:rsidR="00E1235C" w:rsidRDefault="00E1235C">
      <w:pPr>
        <w:pStyle w:val="ProductList-Body"/>
      </w:pPr>
    </w:p>
    <w:p w:rsidR="00E1235C" w:rsidRDefault="00745FAB">
      <w:pPr>
        <w:pStyle w:val="ProductList-ClauseHeading"/>
        <w:outlineLvl w:val="4"/>
      </w:pPr>
      <w:r>
        <w:t>2.5 Vaatimukset täyttävät Add-on User SL -käyttöoikeudet</w:t>
      </w:r>
    </w:p>
    <w:tbl>
      <w:tblPr>
        <w:tblStyle w:val="PURTable"/>
        <w:tblW w:w="0" w:type="dxa"/>
        <w:tblLook w:val="04A0" w:firstRow="1" w:lastRow="0" w:firstColumn="1" w:lastColumn="0" w:noHBand="0" w:noVBand="1"/>
      </w:tblPr>
      <w:tblGrid>
        <w:gridCol w:w="5403"/>
        <w:gridCol w:w="5387"/>
      </w:tblGrid>
      <w:tr w:rsidR="00E123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Add-on User SL</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Office 365 Enterprise E1 Add-on</w:t>
            </w:r>
            <w:r>
              <w:rPr>
                <w:vertAlign w:val="superscript"/>
              </w:rPr>
              <w:t>2</w:t>
            </w:r>
          </w:p>
          <w:p w:rsidR="00E1235C" w:rsidRDefault="00745FAB">
            <w:pPr>
              <w:pStyle w:val="ProductList-TableBody"/>
            </w:pPr>
            <w:r>
              <w:t>- Office 365 Enterprise E1 ja Exchange Online Archiving Add-on</w:t>
            </w:r>
            <w:r>
              <w:rPr>
                <w:vertAlign w:val="superscript"/>
              </w:rPr>
              <w:t>2,3,4</w:t>
            </w:r>
          </w:p>
          <w:p w:rsidR="00E1235C" w:rsidRDefault="00745FAB">
            <w:pPr>
              <w:pStyle w:val="ProductList-TableBody"/>
            </w:pPr>
            <w:r>
              <w:t>- Office 365 Government E1 Add-on</w:t>
            </w:r>
          </w:p>
          <w:p w:rsidR="00E1235C" w:rsidRDefault="00745FAB">
            <w:pPr>
              <w:pStyle w:val="ProductList-TableBody"/>
            </w:pPr>
            <w:r>
              <w:t>- Office 365 Enterprise &amp; Government E3 without ProPlus Add-on</w:t>
            </w:r>
          </w:p>
          <w:p w:rsidR="00E1235C" w:rsidRDefault="00745FAB">
            <w:pPr>
              <w:pStyle w:val="ProductList-TableBody"/>
            </w:pPr>
            <w:r>
              <w:t>- Office 365 Government E4 without ProPlus Add-ons</w:t>
            </w:r>
          </w:p>
          <w:p w:rsidR="00E1235C" w:rsidRDefault="00745FAB">
            <w:pPr>
              <w:pStyle w:val="ProductList-TableBody"/>
            </w:pPr>
            <w:r>
              <w:t>- Office 365 Education E5 Add-on</w:t>
            </w:r>
          </w:p>
          <w:p w:rsidR="00E1235C" w:rsidRDefault="00745FAB">
            <w:pPr>
              <w:pStyle w:val="ProductList-TableBody"/>
            </w:pPr>
            <w:r>
              <w:t>- Exchange Online Plan 1 Add-on</w:t>
            </w:r>
            <w:r>
              <w:fldChar w:fldCharType="begin"/>
            </w:r>
            <w:r>
              <w:instrText xml:space="preserve"> XE "Exchange Online Plan 1 Add-on" </w:instrText>
            </w:r>
            <w:r>
              <w:fldChar w:fldCharType="end"/>
            </w:r>
          </w:p>
          <w:p w:rsidR="00E1235C" w:rsidRDefault="00745FAB">
            <w:pPr>
              <w:pStyle w:val="ProductList-TableBody"/>
            </w:pPr>
            <w:r>
              <w:t>- Skype for Business Online Plan 1 Add-on</w:t>
            </w:r>
            <w:r>
              <w:fldChar w:fldCharType="begin"/>
            </w:r>
            <w:r>
              <w:instrText xml:space="preserve"> XE "Skype for Business Online Plan 1 Add-on" </w:instrText>
            </w:r>
            <w:r>
              <w:fldChar w:fldCharType="end"/>
            </w:r>
          </w:p>
          <w:p w:rsidR="00E1235C" w:rsidRDefault="00745FAB">
            <w:pPr>
              <w:pStyle w:val="ProductList-TableBody"/>
            </w:pPr>
            <w:r>
              <w:t>- SharePoint Online Plan 1 Add-on</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Office 365 Enterprise E1 / Government E1 Add-on</w:t>
            </w:r>
          </w:p>
          <w:p w:rsidR="00E1235C" w:rsidRDefault="00745FAB">
            <w:pPr>
              <w:pStyle w:val="ProductList-TableBody"/>
            </w:pPr>
            <w:r>
              <w:t>- Office 365 Enterprise E3 Add-on</w:t>
            </w:r>
            <w:r>
              <w:rPr>
                <w:vertAlign w:val="superscript"/>
              </w:rPr>
              <w:t>2</w:t>
            </w:r>
          </w:p>
          <w:p w:rsidR="00E1235C" w:rsidRDefault="00745FAB">
            <w:pPr>
              <w:pStyle w:val="ProductList-TableBody"/>
            </w:pPr>
            <w:r>
              <w:t>- Office 365 Government E3 Add-on</w:t>
            </w:r>
            <w:r>
              <w:rPr>
                <w:vertAlign w:val="superscript"/>
              </w:rPr>
              <w:t>4</w:t>
            </w:r>
          </w:p>
          <w:p w:rsidR="00E1235C" w:rsidRDefault="00745FAB">
            <w:pPr>
              <w:pStyle w:val="ProductList-TableBody"/>
            </w:pPr>
            <w:r>
              <w:t>- Office 365 Enterprise &amp; Government E4, E5 Add-ons</w:t>
            </w:r>
          </w:p>
          <w:p w:rsidR="00E1235C" w:rsidRDefault="00745FAB">
            <w:pPr>
              <w:pStyle w:val="ProductList-TableBody"/>
            </w:pPr>
            <w:r>
              <w:t>- Office 365 Enterprise &amp; Government E3 without ProPlus Add-on</w:t>
            </w:r>
          </w:p>
          <w:p w:rsidR="00E1235C" w:rsidRDefault="00745FAB">
            <w:pPr>
              <w:pStyle w:val="ProductList-TableBody"/>
            </w:pPr>
            <w:r>
              <w:t>- Office 365 Government E4 without ProPlus Add-ons</w:t>
            </w:r>
          </w:p>
          <w:p w:rsidR="00E1235C" w:rsidRDefault="00745FAB">
            <w:pPr>
              <w:pStyle w:val="ProductList-TableBody"/>
            </w:pPr>
            <w:r>
              <w:t>- Office 365 Education E5 Add-on</w:t>
            </w:r>
          </w:p>
          <w:p w:rsidR="00E1235C" w:rsidRDefault="00745FAB">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E1235C" w:rsidRDefault="00745FAB">
            <w:pPr>
              <w:pStyle w:val="ProductList-TableBody"/>
            </w:pPr>
            <w:r>
              <w:t xml:space="preserve">- Exchange Online Plan 1 Add-on </w:t>
            </w:r>
          </w:p>
          <w:p w:rsidR="00E1235C" w:rsidRDefault="00745FAB">
            <w:pPr>
              <w:pStyle w:val="ProductList-TableBody"/>
            </w:pPr>
            <w:r>
              <w:t>- Skype for Business Online Plan 1 Add-on</w:t>
            </w:r>
          </w:p>
          <w:p w:rsidR="00E1235C" w:rsidRDefault="00745FAB">
            <w:pPr>
              <w:pStyle w:val="ProductList-TableBody"/>
            </w:pPr>
            <w:r>
              <w:t>- SharePoint Online Plan 1 Add-on</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Office 365 Enterprise &amp; Government E3 without ProPlus Add-on</w:t>
            </w:r>
          </w:p>
          <w:p w:rsidR="00E1235C" w:rsidRDefault="00745FAB">
            <w:pPr>
              <w:pStyle w:val="ProductList-TableBody"/>
            </w:pPr>
            <w:r>
              <w:t>- Office 365 Enterprise &amp; Government E4</w:t>
            </w:r>
            <w:r>
              <w:rPr>
                <w:vertAlign w:val="superscript"/>
              </w:rPr>
              <w:t>4</w:t>
            </w:r>
            <w:r>
              <w:t xml:space="preserve"> without ProPlus Add-ons</w:t>
            </w:r>
          </w:p>
          <w:p w:rsidR="00E1235C" w:rsidRDefault="00745FAB">
            <w:pPr>
              <w:pStyle w:val="ProductList-TableBody"/>
            </w:pPr>
            <w:r>
              <w:t xml:space="preserve">- Office 365 Education E5 Add-on </w:t>
            </w:r>
          </w:p>
          <w:p w:rsidR="00E1235C" w:rsidRDefault="00745FAB">
            <w:pPr>
              <w:pStyle w:val="ProductList-TableBody"/>
            </w:pPr>
            <w:r>
              <w:t>- Azure Rights Management Premium Add-on</w:t>
            </w:r>
            <w:r>
              <w:fldChar w:fldCharType="begin"/>
            </w:r>
            <w:r>
              <w:instrText xml:space="preserve"> XE "Azure Rights Management Premium Add-on" </w:instrText>
            </w:r>
            <w:r>
              <w:fldChar w:fldCharType="end"/>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Office 365 Enterprise &amp; Government E3</w:t>
            </w:r>
            <w:r>
              <w:rPr>
                <w:vertAlign w:val="superscript"/>
              </w:rPr>
              <w:t>2</w:t>
            </w:r>
            <w:r>
              <w:t>, E4</w:t>
            </w:r>
            <w:r>
              <w:rPr>
                <w:vertAlign w:val="superscript"/>
              </w:rPr>
              <w:t>4</w:t>
            </w:r>
            <w:r>
              <w:t xml:space="preserve"> tai E5 Add-on</w:t>
            </w:r>
          </w:p>
          <w:p w:rsidR="00E1235C" w:rsidRDefault="00745FAB">
            <w:pPr>
              <w:pStyle w:val="ProductList-TableBody"/>
            </w:pPr>
            <w:r>
              <w:t xml:space="preserve">- Office 365 Education E5 Add-on </w:t>
            </w:r>
          </w:p>
          <w:p w:rsidR="00E1235C" w:rsidRDefault="00745FAB">
            <w:pPr>
              <w:pStyle w:val="ProductList-TableBody"/>
            </w:pPr>
            <w:r>
              <w:t>- Office 365 Enterprise &amp; Government E3</w:t>
            </w:r>
            <w:r>
              <w:rPr>
                <w:vertAlign w:val="superscript"/>
              </w:rPr>
              <w:t>2</w:t>
            </w:r>
            <w:r>
              <w:t xml:space="preserve"> tai E4</w:t>
            </w:r>
            <w:r>
              <w:rPr>
                <w:vertAlign w:val="superscript"/>
              </w:rPr>
              <w:t>4</w:t>
            </w:r>
            <w:r>
              <w:t xml:space="preserve"> without ProPlus Add-on</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Office 365 Midsize Business Add-on</w:t>
            </w:r>
            <w:r>
              <w:rPr>
                <w:vertAlign w:val="superscript"/>
              </w:rPr>
              <w:t>2,3</w:t>
            </w:r>
          </w:p>
          <w:p w:rsidR="00E1235C" w:rsidRDefault="00745FAB">
            <w:pPr>
              <w:pStyle w:val="ProductList-TableBody"/>
            </w:pPr>
            <w:r>
              <w:t>- Office 365 Enterprise E3 Add-on</w:t>
            </w:r>
            <w:r>
              <w:rPr>
                <w:vertAlign w:val="superscript"/>
              </w:rPr>
              <w:t>2,3</w:t>
            </w:r>
          </w:p>
          <w:p w:rsidR="00E1235C" w:rsidRDefault="00745FAB">
            <w:pPr>
              <w:pStyle w:val="ProductList-TableBody"/>
            </w:pPr>
            <w:r>
              <w:t>- Office 365 Education E5 Add-on</w:t>
            </w:r>
          </w:p>
        </w:tc>
      </w:tr>
    </w:tbl>
    <w:p w:rsidR="00E1235C" w:rsidRDefault="00745FAB">
      <w:pPr>
        <w:pStyle w:val="ProductList-Body"/>
      </w:pPr>
      <w:r>
        <w:rPr>
          <w:i/>
          <w:vertAlign w:val="superscript"/>
        </w:rPr>
        <w:lastRenderedPageBreak/>
        <w:t>1</w:t>
      </w:r>
      <w:r>
        <w:rPr>
          <w:i/>
        </w:rPr>
        <w:t>Kullakin Vaatimukset täyttävällä Käyttöoikeudella on oltava aktiivinen SA-ylläpito</w:t>
      </w:r>
    </w:p>
    <w:p w:rsidR="00E1235C" w:rsidRDefault="00745FAB">
      <w:pPr>
        <w:pStyle w:val="ProductList-Body"/>
      </w:pPr>
      <w:r>
        <w:rPr>
          <w:i/>
          <w:vertAlign w:val="superscript"/>
        </w:rPr>
        <w:t>2</w:t>
      </w:r>
      <w:r>
        <w:rPr>
          <w:i/>
        </w:rPr>
        <w:t>Nämä ovat ainoat Open Value- ja Open Value Subscription -asiakkaille saatavilla olevat tarjoukset.</w:t>
      </w:r>
    </w:p>
    <w:p w:rsidR="00E1235C" w:rsidRDefault="00745FAB">
      <w:pPr>
        <w:pStyle w:val="ProductList-Body"/>
      </w:pPr>
      <w:r>
        <w:rPr>
          <w:i/>
          <w:vertAlign w:val="superscript"/>
        </w:rPr>
        <w:t>3</w:t>
      </w:r>
      <w:r>
        <w:rPr>
          <w:i/>
        </w:rPr>
        <w:t>Tämän Add-on User SL -käyttöoikeuden voi hankkia vain organisaationlaajuisella Open Value- tai Open Value Subscription -sopimuksella.</w:t>
      </w:r>
    </w:p>
    <w:p w:rsidR="00E1235C" w:rsidRDefault="00745FAB">
      <w:pPr>
        <w:pStyle w:val="ProductList-Body"/>
      </w:pPr>
      <w:r>
        <w:rPr>
          <w:i/>
          <w:vertAlign w:val="superscript"/>
        </w:rPr>
        <w:t>4</w:t>
      </w:r>
      <w:r>
        <w:rPr>
          <w:i/>
        </w:rPr>
        <w:t>Vain Valtionhallintoasiakkaat (määritetty Asiakkaan volyymikäyttöoikeussopimuksessa) voivat hankkia tämän Add-on User SL -käyttöoikeuden.</w:t>
      </w:r>
    </w:p>
    <w:p w:rsidR="00E1235C" w:rsidRDefault="00E1235C">
      <w:pPr>
        <w:pStyle w:val="ProductList-Body"/>
      </w:pPr>
    </w:p>
    <w:p w:rsidR="00E1235C" w:rsidRDefault="00745FAB">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rsidR="00E1235C" w:rsidRDefault="00E1235C">
      <w:pPr>
        <w:pStyle w:val="ProductList-Body"/>
      </w:pPr>
    </w:p>
    <w:p w:rsidR="00E1235C" w:rsidRDefault="00745FAB">
      <w:pPr>
        <w:pStyle w:val="ProductList-ClauseHeading"/>
        <w:outlineLvl w:val="4"/>
      </w:pPr>
      <w:r>
        <w:t>2.6 Hankintarajoitukset</w:t>
      </w:r>
    </w:p>
    <w:p w:rsidR="00E1235C" w:rsidRDefault="00745FAB">
      <w:pPr>
        <w:pStyle w:val="ProductList-Body"/>
      </w:pPr>
      <w:r>
        <w:t xml:space="preserve">Vain yksi Add-on User SL -tilauskäyttöoikeus voidaan hankkia kullekin Vaatimukset täyttävälle käyttöoikeudelle (tai Vaatimukset täyttäville käyttöoikeuksien joukolle). </w:t>
      </w:r>
    </w:p>
    <w:p w:rsidR="00E1235C" w:rsidRDefault="00E1235C">
      <w:pPr>
        <w:pStyle w:val="ProductList-Body"/>
      </w:pPr>
    </w:p>
    <w:p w:rsidR="00E1235C" w:rsidRDefault="00745FAB">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rsidR="00E1235C" w:rsidRDefault="00E1235C">
      <w:pPr>
        <w:pStyle w:val="ProductList-Body"/>
      </w:pPr>
    </w:p>
    <w:p w:rsidR="00E1235C" w:rsidRDefault="00745FAB">
      <w:pPr>
        <w:pStyle w:val="ProductList-ClauseHeading"/>
        <w:outlineLvl w:val="4"/>
      </w:pPr>
      <w:r>
        <w:t>2.7 Volyymikäyttöoikeusohjelman ehdot</w:t>
      </w:r>
    </w:p>
    <w:p w:rsidR="00E1235C" w:rsidRDefault="00745FAB">
      <w:pPr>
        <w:pStyle w:val="ProductList-Body"/>
      </w:pPr>
      <w:r>
        <w:t xml:space="preserve">Vastaavaa Online-palvelun User SL -käyttöoikeutta koskevat ohjelman ehdot koskevat myös Add-on User SL -käyttöoikeuksia. </w:t>
      </w:r>
    </w:p>
    <w:p w:rsidR="00E1235C" w:rsidRDefault="00E1235C">
      <w:pPr>
        <w:pStyle w:val="ProductList-Body"/>
      </w:pPr>
    </w:p>
    <w:p w:rsidR="00E1235C" w:rsidRDefault="00745FAB">
      <w:pPr>
        <w:pStyle w:val="ProductList-ClauseHeading"/>
        <w:outlineLvl w:val="4"/>
      </w:pPr>
      <w:r>
        <w:t>2.8 Office 365 From SA User SL -tilauskäyttöoikeuksien hankintakelpoisuus</w:t>
      </w:r>
    </w:p>
    <w:p w:rsidR="00E1235C" w:rsidRDefault="00745FAB">
      <w:pPr>
        <w:pStyle w:val="ProductList-Body"/>
      </w:pPr>
      <w:r>
        <w:t>From SA User SL -tilauskäyttöoikeuksia voidaan hankkia SA-ylläpidon asemesta täysin maksettuihin pysyviin Käyttöoikeuksiin Vaatimukset täyttävillä tuotteilla aktiivisella SA-ylläpidolla alla olevassa taulukossa. From SA User SL -tilauskäyttöoikeuksia voidaan hankkia alla olevien Vaatimukset täyttävien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2"/>
        <w:gridCol w:w="3603"/>
        <w:gridCol w:w="3585"/>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Vaadittava CAL Suite Bridge</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CAL Bridge for Office 365</w:t>
            </w:r>
            <w:r>
              <w:rPr>
                <w:vertAlign w:val="superscript"/>
              </w:rPr>
              <w:t>2,3</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E1235C" w:rsidRDefault="00745FAB">
      <w:pPr>
        <w:pStyle w:val="ProductList-Body"/>
      </w:pPr>
      <w:r>
        <w:rPr>
          <w:i/>
          <w:vertAlign w:val="superscript"/>
        </w:rPr>
        <w:t>1</w:t>
      </w:r>
      <w:r>
        <w:rPr>
          <w:i/>
        </w:rPr>
        <w:t xml:space="preserve"> Hankittavissa vain liittymäsopimuksen vuosipäivänä tai uuden tilausjakson alkaessa.</w:t>
      </w:r>
    </w:p>
    <w:p w:rsidR="00E1235C" w:rsidRDefault="00745FAB">
      <w:pPr>
        <w:pStyle w:val="ProductList-Body"/>
      </w:pPr>
      <w:r>
        <w:rPr>
          <w:i/>
          <w:vertAlign w:val="superscript"/>
        </w:rPr>
        <w:t>2</w:t>
      </w:r>
      <w:r>
        <w:rPr>
          <w:i/>
        </w:rPr>
        <w:t>Hankittava vain liittymäsopimuksen vuosipäivänä.</w:t>
      </w:r>
    </w:p>
    <w:p w:rsidR="00E1235C" w:rsidRDefault="00745FAB">
      <w:pPr>
        <w:pStyle w:val="ProductList-Body"/>
      </w:pPr>
      <w:r>
        <w:rPr>
          <w:i/>
          <w:vertAlign w:val="superscript"/>
        </w:rPr>
        <w:t>3</w:t>
      </w:r>
      <w:r>
        <w:rPr>
          <w:i/>
        </w:rPr>
        <w:t>Hankinta ei ole pakollinen käyttäjille, joilla on myös Enterprise Mobility Suite -käyttöoikeus</w:t>
      </w:r>
      <w:r>
        <w:fldChar w:fldCharType="begin"/>
      </w:r>
      <w:r>
        <w:instrText xml:space="preserve"> XE "Enterprise Mobility Suite -käyttöoikeus" </w:instrText>
      </w:r>
      <w:r>
        <w:fldChar w:fldCharType="end"/>
      </w:r>
      <w:r>
        <w:rPr>
          <w:i/>
        </w:rPr>
        <w:t>.</w:t>
      </w:r>
    </w:p>
    <w:p w:rsidR="00E1235C" w:rsidRDefault="00E1235C">
      <w:pPr>
        <w:pStyle w:val="ProductList-Body"/>
      </w:pPr>
    </w:p>
    <w:p w:rsidR="00E1235C" w:rsidRDefault="00745FAB">
      <w:pPr>
        <w:pStyle w:val="ProductList-Body"/>
      </w:pPr>
      <w:r>
        <w:t>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E1235C" w:rsidRDefault="00E1235C">
      <w:pPr>
        <w:pStyle w:val="ProductList-Body"/>
      </w:pPr>
    </w:p>
    <w:p w:rsidR="00E1235C" w:rsidRDefault="00745FAB">
      <w:pPr>
        <w:pStyle w:val="ProductList-ClauseHeading"/>
        <w:outlineLvl w:val="4"/>
      </w:pPr>
      <w:r>
        <w:t>2.9 From SA User SL -käyttöoikeushankinnat</w:t>
      </w:r>
    </w:p>
    <w:p w:rsidR="00E1235C" w:rsidRDefault="00745FAB">
      <w:pPr>
        <w:pStyle w:val="ProductList-Body"/>
      </w:pPr>
      <w:r>
        <w:t>Kullekin kohdan 2.8 laitteen Vaatimukset täyttävälle käyttöoikeudelle voi hankkia enintään yhden From SA User SL -käyttöoikeuden. Yhden kerran poikkeuksena laitteille, joille on määritetty Vaatimukset täyttäviä Käyttöoikeuksia ja joita käyttää useampi kuin yksi käyttäjä, Asiakas saa hankkia From SA User SL -käyttöoikeuden kullekin näistä käyttäjistä, mutta vain jos se hankkii From SA User SL -käyttöoikeuden jokaiselle kaikkien käyttöoikeudella varustettujen Vaatimukset täyttävien laitteiden käyttäjälle.</w:t>
      </w:r>
    </w:p>
    <w:p w:rsidR="00E1235C" w:rsidRDefault="00E1235C">
      <w:pPr>
        <w:pStyle w:val="ProductList-Body"/>
      </w:pPr>
    </w:p>
    <w:p w:rsidR="00E1235C" w:rsidRDefault="00745FAB">
      <w:pPr>
        <w:pStyle w:val="ProductList-ClauseHeading"/>
        <w:outlineLvl w:val="4"/>
      </w:pPr>
      <w:r>
        <w:t>2.10 Office 365 From SA User SL -tilauskäyttöoikeuksien SA-edut</w:t>
      </w:r>
    </w:p>
    <w:p w:rsidR="00E1235C" w:rsidRDefault="00745FAB">
      <w:pPr>
        <w:pStyle w:val="ProductList-Body"/>
      </w:pPr>
      <w:r>
        <w:t>Office 365 (Enterprise E1, E3, E5 ja Government E1, E3, E4) From SA User SL -käyttöoikeudet myöntävät samat SA-edut kuin Vaatimukset täyttävät tuotteet yllä olevassa kohdassa 2.8.</w:t>
      </w:r>
    </w:p>
    <w:p w:rsidR="00E1235C" w:rsidRDefault="00E1235C">
      <w:pPr>
        <w:pStyle w:val="ProductList-Body"/>
      </w:pPr>
    </w:p>
    <w:p w:rsidR="00E1235C" w:rsidRDefault="00745FAB">
      <w:pPr>
        <w:pStyle w:val="ProductList-ClauseHeading"/>
        <w:outlineLvl w:val="4"/>
      </w:pPr>
      <w:r>
        <w:t>2.11 Office 365 Enterprise K1</w:t>
      </w:r>
    </w:p>
    <w:p w:rsidR="00E1235C" w:rsidRDefault="00745FAB">
      <w:pPr>
        <w:pStyle w:val="ProductList-Body"/>
      </w:pPr>
      <w:r>
        <w:t>Office 365 Enterprise K1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K1:n, saavat BPOS Desklessin. Nämä asiakkaat voivat siirtyä Office 365 Enterprise K1:een.</w:t>
      </w:r>
    </w:p>
    <w:p w:rsidR="00E1235C" w:rsidRDefault="00E1235C">
      <w:pPr>
        <w:pStyle w:val="ProductList-Body"/>
      </w:pPr>
    </w:p>
    <w:p w:rsidR="00E1235C" w:rsidRDefault="00745FAB">
      <w:pPr>
        <w:pStyle w:val="ProductList-ClauseHeading"/>
        <w:outlineLvl w:val="4"/>
      </w:pPr>
      <w:r>
        <w:t>2.12 Office Multi Language Pack</w:t>
      </w:r>
    </w:p>
    <w:p w:rsidR="00E1235C" w:rsidRDefault="00745FAB">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E1235C" w:rsidRDefault="00E1235C">
      <w:pPr>
        <w:pStyle w:val="ProductList-Body"/>
      </w:pPr>
    </w:p>
    <w:p w:rsidR="00E1235C" w:rsidRDefault="00745FAB">
      <w:pPr>
        <w:pStyle w:val="ProductList-ClauseHeading"/>
        <w:outlineLvl w:val="4"/>
      </w:pPr>
      <w:r>
        <w:t>2.13 E-Learning</w:t>
      </w:r>
    </w:p>
    <w:p w:rsidR="00E1235C" w:rsidRDefault="00745FAB">
      <w:pPr>
        <w:pStyle w:val="ProductList-Body"/>
      </w:pPr>
      <w:r>
        <w:t>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w:t>
      </w:r>
    </w:p>
    <w:p w:rsidR="00E1235C" w:rsidRDefault="00E1235C">
      <w:pPr>
        <w:pStyle w:val="ProductList-Body"/>
      </w:pPr>
    </w:p>
    <w:p w:rsidR="00E1235C" w:rsidRDefault="00745FAB">
      <w:pPr>
        <w:pStyle w:val="ProductList-ClauseHeading"/>
        <w:outlineLvl w:val="4"/>
      </w:pPr>
      <w:r>
        <w:t>2.14 Office 365 Midsize Business -tuoteavaimen lunastaminen</w:t>
      </w:r>
    </w:p>
    <w:p w:rsidR="00E1235C" w:rsidRDefault="00745FAB">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9470687"/>
      <w:r>
        <w:instrText>Office 365 Advanced Security Management</w:instrText>
      </w:r>
      <w:bookmarkEnd w:id="273"/>
      <w:r>
        <w:instrText>" \l 3</w:instrText>
      </w:r>
      <w:r>
        <w:fldChar w:fldCharType="end"/>
      </w:r>
    </w:p>
    <w:p w:rsidR="00E1235C" w:rsidRDefault="00745FAB">
      <w:pPr>
        <w:pStyle w:val="ProductList-Offering1SubSection"/>
        <w:outlineLvl w:val="3"/>
      </w:pPr>
      <w:bookmarkStart w:id="274" w:name="_Sec919"/>
      <w:r>
        <w:t>1. Ohjelman saatavuus</w:t>
      </w:r>
      <w:bookmarkEnd w:id="274"/>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none" w:sz="4" w:space="0" w:color="A5A5A5"/>
              <w:right w:val="none" w:sz="4" w:space="0" w:color="6E6E6E"/>
            </w:tcBorders>
          </w:tcPr>
          <w:p w:rsidR="00E1235C" w:rsidRDefault="00745FAB">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1235C" w:rsidRDefault="00745FAB">
      <w:pPr>
        <w:pStyle w:val="ProductList-Offering1SubSection"/>
        <w:outlineLvl w:val="3"/>
      </w:pPr>
      <w:bookmarkStart w:id="275" w:name="_Sec920"/>
      <w:r>
        <w:t>2. Tuotteen ehdot</w:t>
      </w:r>
      <w:bookmarkEnd w:id="275"/>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9470688"/>
      <w:r>
        <w:instrText>Office 365 Customer Lockbox</w:instrText>
      </w:r>
      <w:bookmarkEnd w:id="277"/>
      <w:r>
        <w:instrText>" \l 3</w:instrText>
      </w:r>
      <w:r>
        <w:fldChar w:fldCharType="end"/>
      </w:r>
    </w:p>
    <w:p w:rsidR="00E1235C" w:rsidRDefault="00745FAB">
      <w:pPr>
        <w:pStyle w:val="ProductList-Offering1SubSection"/>
        <w:outlineLvl w:val="3"/>
      </w:pPr>
      <w:bookmarkStart w:id="278" w:name="_Sec875"/>
      <w:r>
        <w:t>1. Ohjelman saatavuus</w:t>
      </w:r>
      <w:bookmarkEnd w:id="278"/>
    </w:p>
    <w:tbl>
      <w:tblPr>
        <w:tblStyle w:val="PURTable"/>
        <w:tblW w:w="0" w:type="dxa"/>
        <w:tblLook w:val="04A0" w:firstRow="1" w:lastRow="0" w:firstColumn="1" w:lastColumn="0" w:noHBand="0" w:noVBand="1"/>
      </w:tblPr>
      <w:tblGrid>
        <w:gridCol w:w="4438"/>
        <w:gridCol w:w="801"/>
        <w:gridCol w:w="791"/>
        <w:gridCol w:w="797"/>
        <w:gridCol w:w="707"/>
        <w:gridCol w:w="829"/>
        <w:gridCol w:w="822"/>
        <w:gridCol w:w="802"/>
        <w:gridCol w:w="797"/>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none" w:sz="4" w:space="0" w:color="BFBFBF"/>
              <w:right w:val="none" w:sz="4" w:space="0" w:color="6E6E6E"/>
            </w:tcBorders>
          </w:tcPr>
          <w:p w:rsidR="00E1235C" w:rsidRDefault="00745FAB">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1235C" w:rsidRDefault="00E1235C">
      <w:pPr>
        <w:pStyle w:val="ProductList-Body"/>
      </w:pPr>
    </w:p>
    <w:p w:rsidR="00E1235C" w:rsidRDefault="00745FAB">
      <w:pPr>
        <w:pStyle w:val="ProductList-Offering1SubSection"/>
        <w:outlineLvl w:val="3"/>
      </w:pPr>
      <w:bookmarkStart w:id="279" w:name="_Sec876"/>
      <w:r>
        <w:t>2. Tuotteen ehdot</w:t>
      </w:r>
      <w:bookmarkEnd w:id="279"/>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9470689"/>
      <w:r>
        <w:instrText>Office 365 Delve Analytics</w:instrText>
      </w:r>
      <w:bookmarkEnd w:id="281"/>
      <w:r>
        <w:instrText>" \l 3</w:instrText>
      </w:r>
      <w:r>
        <w:fldChar w:fldCharType="end"/>
      </w:r>
    </w:p>
    <w:p w:rsidR="00E1235C" w:rsidRDefault="00745FAB">
      <w:pPr>
        <w:pStyle w:val="ProductList-Offering1SubSection"/>
        <w:outlineLvl w:val="3"/>
      </w:pPr>
      <w:bookmarkStart w:id="282" w:name="_Sec878"/>
      <w:r>
        <w:t>1. Ohjelman saatavuus</w:t>
      </w:r>
      <w:bookmarkEnd w:id="282"/>
    </w:p>
    <w:tbl>
      <w:tblPr>
        <w:tblStyle w:val="PURTable"/>
        <w:tblW w:w="0" w:type="dxa"/>
        <w:tblLook w:val="04A0" w:firstRow="1" w:lastRow="0" w:firstColumn="1" w:lastColumn="0" w:noHBand="0" w:noVBand="1"/>
      </w:tblPr>
      <w:tblGrid>
        <w:gridCol w:w="4435"/>
        <w:gridCol w:w="801"/>
        <w:gridCol w:w="792"/>
        <w:gridCol w:w="798"/>
        <w:gridCol w:w="707"/>
        <w:gridCol w:w="829"/>
        <w:gridCol w:w="823"/>
        <w:gridCol w:w="802"/>
        <w:gridCol w:w="797"/>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none" w:sz="4" w:space="0" w:color="BFBFBF"/>
              <w:right w:val="none" w:sz="4" w:space="0" w:color="6E6E6E"/>
            </w:tcBorders>
          </w:tcPr>
          <w:p w:rsidR="00E1235C" w:rsidRDefault="00745FAB">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1235C" w:rsidRDefault="00745FAB">
      <w:pPr>
        <w:pStyle w:val="ProductList-Offering1SubSection"/>
        <w:outlineLvl w:val="3"/>
      </w:pPr>
      <w:bookmarkStart w:id="283" w:name="_Sec879"/>
      <w:r>
        <w:t>2. Tuotteen ehdot</w:t>
      </w:r>
      <w:bookmarkEnd w:id="283"/>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284" w:name="_Sec880"/>
      <w:r>
        <w:lastRenderedPageBreak/>
        <w:t>Office 365 Advanced eDiscovery</w:t>
      </w:r>
      <w:bookmarkEnd w:id="284"/>
      <w:r>
        <w:fldChar w:fldCharType="begin"/>
      </w:r>
      <w:r>
        <w:instrText xml:space="preserve"> TC "</w:instrText>
      </w:r>
      <w:bookmarkStart w:id="285" w:name="_Toc459470690"/>
      <w:r>
        <w:instrText>Office 365 Advanced eDiscovery</w:instrText>
      </w:r>
      <w:bookmarkEnd w:id="285"/>
      <w:r>
        <w:instrText>" \l 3</w:instrText>
      </w:r>
      <w:r>
        <w:fldChar w:fldCharType="end"/>
      </w:r>
    </w:p>
    <w:p w:rsidR="00E1235C" w:rsidRDefault="00745FAB">
      <w:pPr>
        <w:pStyle w:val="ProductList-Offering1SubSection"/>
        <w:outlineLvl w:val="3"/>
      </w:pPr>
      <w:bookmarkStart w:id="286" w:name="_Sec881"/>
      <w:r>
        <w:t>1. Ohjelman saatavuus</w:t>
      </w:r>
      <w:bookmarkEnd w:id="286"/>
    </w:p>
    <w:tbl>
      <w:tblPr>
        <w:tblStyle w:val="PURTable"/>
        <w:tblW w:w="0" w:type="dxa"/>
        <w:tblLook w:val="04A0" w:firstRow="1" w:lastRow="0" w:firstColumn="1" w:lastColumn="0" w:noHBand="0" w:noVBand="1"/>
      </w:tblPr>
      <w:tblGrid>
        <w:gridCol w:w="4464"/>
        <w:gridCol w:w="797"/>
        <w:gridCol w:w="787"/>
        <w:gridCol w:w="793"/>
        <w:gridCol w:w="705"/>
        <w:gridCol w:w="827"/>
        <w:gridCol w:w="820"/>
        <w:gridCol w:w="798"/>
        <w:gridCol w:w="793"/>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none" w:sz="4" w:space="0" w:color="BFBFBF"/>
              <w:right w:val="none" w:sz="4" w:space="0" w:color="6E6E6E"/>
            </w:tcBorders>
          </w:tcPr>
          <w:p w:rsidR="00E1235C" w:rsidRDefault="00745FAB">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1235C" w:rsidRDefault="00745FAB">
      <w:pPr>
        <w:pStyle w:val="ProductList-Offering1SubSection"/>
        <w:outlineLvl w:val="3"/>
      </w:pPr>
      <w:bookmarkStart w:id="287" w:name="_Sec882"/>
      <w:r>
        <w:t>2. Tuotteen ehdot</w:t>
      </w:r>
      <w:bookmarkEnd w:id="287"/>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288" w:name="_Sec665"/>
      <w:r>
        <w:t>Exchange Online</w:t>
      </w:r>
      <w:bookmarkEnd w:id="288"/>
      <w:r>
        <w:fldChar w:fldCharType="begin"/>
      </w:r>
      <w:r>
        <w:instrText xml:space="preserve"> TC "</w:instrText>
      </w:r>
      <w:bookmarkStart w:id="289" w:name="_Toc459470691"/>
      <w:r>
        <w:instrText>Exchange Online</w:instrText>
      </w:r>
      <w:bookmarkEnd w:id="289"/>
      <w:r>
        <w:instrText>" \l 3</w:instrText>
      </w:r>
      <w:r>
        <w:fldChar w:fldCharType="end"/>
      </w:r>
    </w:p>
    <w:p w:rsidR="00E1235C" w:rsidRDefault="00745FAB">
      <w:pPr>
        <w:pStyle w:val="ProductList-Offering1SubSection"/>
        <w:outlineLvl w:val="3"/>
      </w:pPr>
      <w:bookmarkStart w:id="290" w:name="_Sec721"/>
      <w:r>
        <w:t>1. Ohjelman saatavuus</w:t>
      </w:r>
      <w:bookmarkEnd w:id="290"/>
    </w:p>
    <w:tbl>
      <w:tblPr>
        <w:tblStyle w:val="PURTable"/>
        <w:tblW w:w="0" w:type="dxa"/>
        <w:tblLook w:val="04A0" w:firstRow="1" w:lastRow="0" w:firstColumn="1" w:lastColumn="0" w:noHBand="0" w:noVBand="1"/>
      </w:tblPr>
      <w:tblGrid>
        <w:gridCol w:w="4452"/>
        <w:gridCol w:w="799"/>
        <w:gridCol w:w="789"/>
        <w:gridCol w:w="795"/>
        <w:gridCol w:w="705"/>
        <w:gridCol w:w="828"/>
        <w:gridCol w:w="821"/>
        <w:gridCol w:w="800"/>
        <w:gridCol w:w="795"/>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Office 365Advanced Threat Protection</w:t>
            </w:r>
            <w:r>
              <w:fldChar w:fldCharType="begin"/>
            </w:r>
            <w:r>
              <w:instrText xml:space="preserve"> XE "Office 365Advanced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bl>
    <w:p w:rsidR="00E1235C" w:rsidRDefault="00745FAB">
      <w:pPr>
        <w:pStyle w:val="ProductList-Offering1SubSection"/>
        <w:outlineLvl w:val="3"/>
      </w:pPr>
      <w:bookmarkStart w:id="291" w:name="_Sec776"/>
      <w:r>
        <w:t>2. Tuotteen ehdot</w:t>
      </w:r>
      <w:bookmarkEnd w:id="291"/>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1235C" w:rsidRDefault="00745FA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Encryption)</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1235C" w:rsidRDefault="00745FAB">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11">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1235C" w:rsidRDefault="00745FA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1235C" w:rsidRDefault="00745FA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2.1 Exchange Online Archiving for Exchange Server</w:t>
      </w:r>
    </w:p>
    <w:p w:rsidR="00E1235C" w:rsidRDefault="00745FAB">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E1235C" w:rsidRDefault="00E1235C">
      <w:pPr>
        <w:pStyle w:val="ProductList-Body"/>
      </w:pPr>
    </w:p>
    <w:p w:rsidR="00E1235C" w:rsidRDefault="00745FAB">
      <w:pPr>
        <w:pStyle w:val="ProductList-ClauseHeading"/>
        <w:outlineLvl w:val="4"/>
      </w:pPr>
      <w:r>
        <w:t>2.2 Exchange Online Archiving for Exchange Server A</w:t>
      </w:r>
    </w:p>
    <w:p w:rsidR="00E1235C" w:rsidRDefault="00745FAB">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E1235C" w:rsidRDefault="00E1235C">
      <w:pPr>
        <w:pStyle w:val="ProductList-Body"/>
      </w:pPr>
    </w:p>
    <w:p w:rsidR="00E1235C" w:rsidRDefault="00745FAB">
      <w:pPr>
        <w:pStyle w:val="ProductList-ClauseHeading"/>
        <w:outlineLvl w:val="4"/>
      </w:pPr>
      <w:r>
        <w:t>2.3 Ennakkoedellytys: Add-on User SL -käyttöoikeudet</w:t>
      </w:r>
    </w:p>
    <w:p w:rsidR="00E1235C" w:rsidRDefault="00745FAB">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292" w:name="_Sec666"/>
      <w:r>
        <w:lastRenderedPageBreak/>
        <w:t>OneDrive for Business</w:t>
      </w:r>
      <w:bookmarkEnd w:id="292"/>
      <w:r>
        <w:fldChar w:fldCharType="begin"/>
      </w:r>
      <w:r>
        <w:instrText xml:space="preserve"> TC "</w:instrText>
      </w:r>
      <w:bookmarkStart w:id="293" w:name="_Toc459470692"/>
      <w:r>
        <w:instrText>OneDrive for Business</w:instrText>
      </w:r>
      <w:bookmarkEnd w:id="293"/>
      <w:r>
        <w:instrText>" \l 3</w:instrText>
      </w:r>
      <w:r>
        <w:fldChar w:fldCharType="end"/>
      </w:r>
    </w:p>
    <w:p w:rsidR="00E1235C" w:rsidRDefault="00745FAB">
      <w:pPr>
        <w:pStyle w:val="ProductList-Offering1SubSection"/>
        <w:outlineLvl w:val="3"/>
      </w:pPr>
      <w:bookmarkStart w:id="294" w:name="_Sec722"/>
      <w:r>
        <w:t>1. Ohjelman saatavuus</w:t>
      </w:r>
      <w:bookmarkEnd w:id="294"/>
    </w:p>
    <w:tbl>
      <w:tblPr>
        <w:tblStyle w:val="PURTable"/>
        <w:tblW w:w="0" w:type="dxa"/>
        <w:tblLook w:val="04A0" w:firstRow="1" w:lastRow="0" w:firstColumn="1" w:lastColumn="0" w:noHBand="0" w:noVBand="1"/>
      </w:tblPr>
      <w:tblGrid>
        <w:gridCol w:w="4439"/>
        <w:gridCol w:w="802"/>
        <w:gridCol w:w="792"/>
        <w:gridCol w:w="798"/>
        <w:gridCol w:w="707"/>
        <w:gridCol w:w="830"/>
        <w:gridCol w:w="823"/>
        <w:gridCol w:w="802"/>
        <w:gridCol w:w="791"/>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dashed" w:sz="4" w:space="0" w:color="7F7F7F"/>
              <w:right w:val="none" w:sz="4" w:space="0" w:color="6E6E6E"/>
            </w:tcBorders>
          </w:tcPr>
          <w:p w:rsidR="00E1235C" w:rsidRDefault="00745FAB">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7F7F7F"/>
              <w:left w:val="none" w:sz="4" w:space="0" w:color="6E6E6E"/>
              <w:bottom w:val="none" w:sz="4" w:space="0" w:color="BFBFBF"/>
              <w:right w:val="none" w:sz="4" w:space="0" w:color="6E6E6E"/>
            </w:tcBorders>
          </w:tcPr>
          <w:p w:rsidR="00E1235C" w:rsidRDefault="00745FAB">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bl>
    <w:p w:rsidR="00E1235C" w:rsidRDefault="00745FAB">
      <w:pPr>
        <w:pStyle w:val="ProductList-Offering1SubSection"/>
        <w:outlineLvl w:val="3"/>
      </w:pPr>
      <w:bookmarkStart w:id="295" w:name="_Sec777"/>
      <w:r>
        <w:t>2. Tuotteen ehdot</w:t>
      </w:r>
      <w:bookmarkEnd w:id="295"/>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296" w:name="_Sec667"/>
      <w:r>
        <w:t>Project Online</w:t>
      </w:r>
      <w:bookmarkEnd w:id="296"/>
      <w:r>
        <w:fldChar w:fldCharType="begin"/>
      </w:r>
      <w:r>
        <w:instrText xml:space="preserve"> TC "</w:instrText>
      </w:r>
      <w:bookmarkStart w:id="297" w:name="_Toc459470693"/>
      <w:r>
        <w:instrText>Project Online</w:instrText>
      </w:r>
      <w:bookmarkEnd w:id="297"/>
      <w:r>
        <w:instrText>" \l 3</w:instrText>
      </w:r>
      <w:r>
        <w:fldChar w:fldCharType="end"/>
      </w:r>
    </w:p>
    <w:p w:rsidR="00E1235C" w:rsidRDefault="00745FAB">
      <w:pPr>
        <w:pStyle w:val="ProductList-Offering1SubSection"/>
        <w:outlineLvl w:val="3"/>
      </w:pPr>
      <w:bookmarkStart w:id="298" w:name="_Sec723"/>
      <w:r>
        <w:t>1. Ohjelman saatavuus</w:t>
      </w:r>
      <w:bookmarkEnd w:id="298"/>
    </w:p>
    <w:tbl>
      <w:tblPr>
        <w:tblStyle w:val="PURTable"/>
        <w:tblW w:w="0" w:type="dxa"/>
        <w:tblLook w:val="04A0" w:firstRow="1" w:lastRow="0" w:firstColumn="1" w:lastColumn="0" w:noHBand="0" w:noVBand="1"/>
      </w:tblPr>
      <w:tblGrid>
        <w:gridCol w:w="4446"/>
        <w:gridCol w:w="800"/>
        <w:gridCol w:w="790"/>
        <w:gridCol w:w="796"/>
        <w:gridCol w:w="706"/>
        <w:gridCol w:w="829"/>
        <w:gridCol w:w="822"/>
        <w:gridCol w:w="800"/>
        <w:gridCol w:w="795"/>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bl>
    <w:p w:rsidR="00E1235C" w:rsidRDefault="00745FAB">
      <w:pPr>
        <w:pStyle w:val="ProductList-Offering1SubSection"/>
        <w:outlineLvl w:val="3"/>
      </w:pPr>
      <w:bookmarkStart w:id="299" w:name="_Sec778"/>
      <w:r>
        <w:t>2. Tuotteen ehdot</w:t>
      </w:r>
      <w:bookmarkEnd w:id="299"/>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jc w:val="right"/>
      </w:pPr>
    </w:p>
    <w:p w:rsidR="00E1235C" w:rsidRDefault="00745FAB">
      <w:pPr>
        <w:pStyle w:val="ProductList-ClauseHeading"/>
        <w:outlineLvl w:val="4"/>
      </w:pPr>
      <w:r>
        <w:t>2.1 Project Online From SA User SL -käyttöoikeuksien hankintakelpoisuus</w:t>
      </w:r>
    </w:p>
    <w:p w:rsidR="00E1235C" w:rsidRDefault="00745FAB">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 From SA User SL -käyttöoikeudet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96"/>
        <w:gridCol w:w="5394"/>
      </w:tblGrid>
      <w:tr w:rsidR="00E1235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E1235C" w:rsidRDefault="00745FAB">
            <w:pPr>
              <w:pStyle w:val="ProductList-TableBody"/>
            </w:pPr>
            <w:r>
              <w:rPr>
                <w:color w:val="FFFFFF"/>
              </w:rPr>
              <w:t>Vaatimukset täyttävät tuotteet</w:t>
            </w:r>
          </w:p>
        </w:tc>
        <w:tc>
          <w:tcPr>
            <w:tcW w:w="6120" w:type="dxa"/>
            <w:tcBorders>
              <w:bottom w:val="single" w:sz="4" w:space="0" w:color="6E6E6E"/>
              <w:right w:val="single" w:sz="4" w:space="0" w:color="6E6E6E"/>
            </w:tcBorders>
            <w:shd w:val="clear" w:color="auto" w:fill="0072C6"/>
          </w:tcPr>
          <w:p w:rsidR="00E1235C" w:rsidRDefault="00745FAB">
            <w:pPr>
              <w:pStyle w:val="ProductList-TableBody"/>
            </w:pPr>
            <w:r>
              <w:rPr>
                <w:color w:val="FFFFFF"/>
              </w:rPr>
              <w:t>Vastaava SA:sta siirrettävä User SL</w:t>
            </w:r>
          </w:p>
        </w:tc>
      </w:tr>
      <w:tr w:rsidR="00E1235C">
        <w:tc>
          <w:tcPr>
            <w:tcW w:w="6120" w:type="dxa"/>
            <w:tcBorders>
              <w:top w:val="single" w:sz="4" w:space="0" w:color="6E6E6E"/>
              <w:left w:val="single" w:sz="4" w:space="0" w:color="6E6E6E"/>
              <w:bottom w:val="single" w:sz="4" w:space="0" w:color="6E6E6E"/>
              <w:right w:val="single" w:sz="4" w:space="0" w:color="6E6E6E"/>
            </w:tcBorders>
          </w:tcPr>
          <w:p w:rsidR="00E1235C" w:rsidRDefault="00745FA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E1235C" w:rsidRDefault="00745FAB">
            <w:pPr>
              <w:pStyle w:val="ProductList-TableBody"/>
            </w:pPr>
            <w:r>
              <w:t>Project Online Professional From SA</w:t>
            </w:r>
          </w:p>
          <w:p w:rsidR="00E1235C" w:rsidRDefault="00745FAB">
            <w:pPr>
              <w:pStyle w:val="ProductList-TableBody"/>
            </w:pPr>
            <w:r>
              <w:t>Project Online Premium From SA</w:t>
            </w:r>
          </w:p>
        </w:tc>
      </w:tr>
      <w:tr w:rsidR="00E1235C">
        <w:tc>
          <w:tcPr>
            <w:tcW w:w="6120" w:type="dxa"/>
            <w:tcBorders>
              <w:top w:val="single" w:sz="4" w:space="0" w:color="6E6E6E"/>
              <w:left w:val="single" w:sz="4" w:space="0" w:color="6E6E6E"/>
              <w:bottom w:val="single" w:sz="4" w:space="0" w:color="6E6E6E"/>
              <w:right w:val="single" w:sz="4" w:space="0" w:color="6E6E6E"/>
            </w:tcBorders>
          </w:tcPr>
          <w:p w:rsidR="00E1235C" w:rsidRDefault="00745FA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E1235C" w:rsidRDefault="00745FAB">
            <w:pPr>
              <w:pStyle w:val="ProductList-TableBody"/>
            </w:pPr>
            <w:r>
              <w:t>Project Online Essentials From SA</w:t>
            </w:r>
          </w:p>
          <w:p w:rsidR="00E1235C" w:rsidRDefault="00745FAB">
            <w:pPr>
              <w:pStyle w:val="ProductList-TableBody"/>
            </w:pPr>
            <w:r>
              <w:t xml:space="preserve">Project Online Professional From SA </w:t>
            </w:r>
          </w:p>
          <w:p w:rsidR="00E1235C" w:rsidRDefault="00745FAB">
            <w:pPr>
              <w:pStyle w:val="ProductList-TableBody"/>
            </w:pPr>
            <w:r>
              <w:t>Project Online Premium From SA</w:t>
            </w:r>
          </w:p>
        </w:tc>
      </w:tr>
    </w:tbl>
    <w:p w:rsidR="00E1235C" w:rsidRDefault="00E1235C">
      <w:pPr>
        <w:pStyle w:val="ProductList-Body"/>
      </w:pPr>
    </w:p>
    <w:p w:rsidR="00E1235C" w:rsidRDefault="00745FAB">
      <w:pPr>
        <w:pStyle w:val="ProductList-ClauseHeading"/>
        <w:outlineLvl w:val="4"/>
      </w:pPr>
      <w:r>
        <w:t>2.2 Vaatimukset täyttävät Add-on User SL -käyttöoikeudet</w:t>
      </w:r>
    </w:p>
    <w:p w:rsidR="00E1235C" w:rsidRDefault="00745FAB">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460"/>
        <w:gridCol w:w="5330"/>
      </w:tblGrid>
      <w:tr w:rsidR="00E123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1235C" w:rsidRDefault="00745FAB">
            <w:pPr>
              <w:pStyle w:val="ProductList-TableBody"/>
            </w:pPr>
            <w:r>
              <w:rPr>
                <w:color w:val="FFFFFF"/>
              </w:rPr>
              <w:t>Vaatimukset täyttävät käyttöoikeudet</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1235C" w:rsidRDefault="00745FAB">
            <w:pPr>
              <w:pStyle w:val="ProductList-TableBody"/>
            </w:pPr>
            <w:r>
              <w:rPr>
                <w:color w:val="FFFFFF"/>
              </w:rPr>
              <w:t>Add-on User SL</w:t>
            </w:r>
          </w:p>
        </w:tc>
      </w:tr>
      <w:tr w:rsidR="00E1235C">
        <w:tc>
          <w:tcPr>
            <w:tcW w:w="6120" w:type="dxa"/>
            <w:tcBorders>
              <w:top w:val="single" w:sz="4" w:space="0" w:color="6E6E6E"/>
              <w:left w:val="single" w:sz="4" w:space="0" w:color="6E6E6E"/>
              <w:bottom w:val="single" w:sz="4" w:space="0" w:color="6E6E6E"/>
              <w:right w:val="single" w:sz="4" w:space="0" w:color="6E6E6E"/>
            </w:tcBorders>
          </w:tcPr>
          <w:p w:rsidR="00E1235C" w:rsidRDefault="00745FA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E1235C" w:rsidRDefault="00745FAB">
            <w:pPr>
              <w:pStyle w:val="ProductList-TableBody"/>
            </w:pPr>
            <w:r>
              <w:t>Project Online Professional Add-on to Project Professional</w:t>
            </w:r>
          </w:p>
          <w:p w:rsidR="00E1235C" w:rsidRDefault="00745FAB">
            <w:pPr>
              <w:pStyle w:val="ProductList-TableBody"/>
            </w:pPr>
            <w:r>
              <w:t>Project Online Premium Add-on to Project Professional</w:t>
            </w:r>
          </w:p>
        </w:tc>
      </w:tr>
      <w:tr w:rsidR="00E1235C">
        <w:tc>
          <w:tcPr>
            <w:tcW w:w="6120" w:type="dxa"/>
            <w:tcBorders>
              <w:top w:val="single" w:sz="4" w:space="0" w:color="6E6E6E"/>
              <w:left w:val="single" w:sz="4" w:space="0" w:color="6E6E6E"/>
              <w:bottom w:val="single" w:sz="4" w:space="0" w:color="6E6E6E"/>
              <w:right w:val="single" w:sz="4" w:space="0" w:color="6E6E6E"/>
            </w:tcBorders>
          </w:tcPr>
          <w:p w:rsidR="00E1235C" w:rsidRDefault="00745FA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E1235C" w:rsidRDefault="00745FAB">
            <w:pPr>
              <w:pStyle w:val="ProductList-TableBody"/>
            </w:pPr>
            <w:r>
              <w:t>Project Online Professional Add-on to Project Standard</w:t>
            </w:r>
          </w:p>
          <w:p w:rsidR="00E1235C" w:rsidRDefault="00745FAB">
            <w:pPr>
              <w:pStyle w:val="ProductList-TableBody"/>
            </w:pPr>
            <w:r>
              <w:t>Project Online Premium Add-on to Project Standard</w:t>
            </w:r>
          </w:p>
        </w:tc>
      </w:tr>
      <w:tr w:rsidR="00E1235C">
        <w:tc>
          <w:tcPr>
            <w:tcW w:w="6120" w:type="dxa"/>
            <w:tcBorders>
              <w:top w:val="single" w:sz="4" w:space="0" w:color="6E6E6E"/>
              <w:left w:val="single" w:sz="4" w:space="0" w:color="6E6E6E"/>
              <w:bottom w:val="single" w:sz="4" w:space="0" w:color="6E6E6E"/>
              <w:right w:val="single" w:sz="4" w:space="0" w:color="6E6E6E"/>
            </w:tcBorders>
          </w:tcPr>
          <w:p w:rsidR="00E1235C" w:rsidRDefault="00745FA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E1235C" w:rsidRDefault="00745FAB">
            <w:pPr>
              <w:pStyle w:val="ProductList-TableBody"/>
            </w:pPr>
            <w:r>
              <w:t>Project Online Essentials Add-on to Project CAL</w:t>
            </w:r>
          </w:p>
          <w:p w:rsidR="00E1235C" w:rsidRDefault="00745FAB">
            <w:pPr>
              <w:pStyle w:val="ProductList-TableBody"/>
            </w:pPr>
            <w:r>
              <w:t>Project Online Professional Add-on to Project CAL</w:t>
            </w:r>
          </w:p>
          <w:p w:rsidR="00E1235C" w:rsidRDefault="00745FAB">
            <w:pPr>
              <w:pStyle w:val="ProductList-TableBody"/>
            </w:pPr>
            <w:r>
              <w:t>Project Online Premium Add-on to Project CAL</w:t>
            </w:r>
          </w:p>
        </w:tc>
      </w:tr>
    </w:tbl>
    <w:p w:rsidR="00E1235C" w:rsidRDefault="00E1235C">
      <w:pPr>
        <w:pStyle w:val="ProductList-Body"/>
      </w:pPr>
    </w:p>
    <w:p w:rsidR="00E1235C" w:rsidRDefault="00745FAB">
      <w:pPr>
        <w:pStyle w:val="ProductList-ClauseHeading"/>
        <w:outlineLvl w:val="4"/>
      </w:pPr>
      <w:r>
        <w:lastRenderedPageBreak/>
        <w:t>2.3 Office Multi Language Pack</w:t>
      </w:r>
    </w:p>
    <w:p w:rsidR="00E1235C" w:rsidRDefault="00745FAB">
      <w:pPr>
        <w:pStyle w:val="ProductList-Body"/>
      </w:pPr>
      <w:r>
        <w:t xml:space="preserve">Asiakkaat, joilla on Project Online Professional- tai Project Online Premium -tilauksia, voivat käyttää Office Multi Language Packin uusinta versiota niiden työasemasovellusohjelmiston kopioiden kanssa, joita he saavat käyttää vaatimukset täyttävällä tilauksella. Oikeus käyttää Office Multi Language Packia päättyy samalla, kun vaatimukset täyttävän tilauksen oikeudet päättyvät. </w:t>
      </w:r>
    </w:p>
    <w:p w:rsidR="00E1235C" w:rsidRDefault="00E1235C">
      <w:pPr>
        <w:pStyle w:val="ProductList-Body"/>
      </w:pPr>
    </w:p>
    <w:p w:rsidR="00E1235C" w:rsidRDefault="00745FAB">
      <w:pPr>
        <w:pStyle w:val="ProductList-ClauseHeading"/>
        <w:outlineLvl w:val="4"/>
      </w:pPr>
      <w:r>
        <w:t>2.4 Project Professional 2016:n käyttöönotto-oikeudet</w:t>
      </w:r>
    </w:p>
    <w:p w:rsidR="00E1235C" w:rsidRDefault="00745FAB">
      <w:pPr>
        <w:pStyle w:val="ProductList-Body"/>
      </w:pPr>
      <w:r>
        <w:t>Kaikki Office 2016:n käyttäjät, joilla on Project Online Professional- tai Project Online Premium -tilaus, saavat asentaa ja käyttää yhtä Project Professional 2016 -ohjelmistoa sillä laitteella, jolle Office 2016 on asennettu.</w:t>
      </w:r>
    </w:p>
    <w:p w:rsidR="00E1235C" w:rsidRDefault="00E1235C">
      <w:pPr>
        <w:pStyle w:val="ProductList-Body"/>
      </w:pPr>
    </w:p>
    <w:p w:rsidR="00E1235C" w:rsidRDefault="00745FAB">
      <w:pPr>
        <w:pStyle w:val="ProductList-ClauseHeading"/>
        <w:outlineLvl w:val="4"/>
      </w:pPr>
      <w:r>
        <w:t>2.5 Project Online- ja Project Pro for Office 365 -tuoteavaimen lunastaminen</w:t>
      </w:r>
    </w:p>
    <w:p w:rsidR="00E1235C" w:rsidRDefault="00745FAB">
      <w:pPr>
        <w:pStyle w:val="ProductList-Body"/>
      </w:pPr>
      <w:r>
        <w:t>Project Online- ja Project Pro for Office 365 -tilaukset, jotka on hankittu Open-, Open Value- tai Open Value Subscription -sopimuksilla, voidaan lunastaa 31.12.2016 asti, minkä jälkeen lunastamattomia tilauksia voi käyttää seuraajatuotteeseen.</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300" w:name="_Sec668"/>
      <w:r>
        <w:t>SharePoint Online</w:t>
      </w:r>
      <w:bookmarkEnd w:id="300"/>
      <w:r>
        <w:fldChar w:fldCharType="begin"/>
      </w:r>
      <w:r>
        <w:instrText xml:space="preserve"> TC "</w:instrText>
      </w:r>
      <w:bookmarkStart w:id="301" w:name="_Toc459470694"/>
      <w:r>
        <w:instrText>SharePoint Online</w:instrText>
      </w:r>
      <w:bookmarkEnd w:id="301"/>
      <w:r>
        <w:instrText>" \l 3</w:instrText>
      </w:r>
      <w:r>
        <w:fldChar w:fldCharType="end"/>
      </w:r>
    </w:p>
    <w:p w:rsidR="00E1235C" w:rsidRDefault="00745FAB">
      <w:pPr>
        <w:pStyle w:val="ProductList-Offering1SubSection"/>
        <w:outlineLvl w:val="3"/>
      </w:pPr>
      <w:bookmarkStart w:id="302" w:name="_Sec724"/>
      <w:r>
        <w:t>1. Ohjelman saatavuus</w:t>
      </w:r>
      <w:bookmarkEnd w:id="302"/>
    </w:p>
    <w:tbl>
      <w:tblPr>
        <w:tblStyle w:val="PURTable"/>
        <w:tblW w:w="0" w:type="dxa"/>
        <w:tblLook w:val="04A0" w:firstRow="1" w:lastRow="0" w:firstColumn="1" w:lastColumn="0" w:noHBand="0" w:noVBand="1"/>
      </w:tblPr>
      <w:tblGrid>
        <w:gridCol w:w="4442"/>
        <w:gridCol w:w="800"/>
        <w:gridCol w:w="791"/>
        <w:gridCol w:w="797"/>
        <w:gridCol w:w="706"/>
        <w:gridCol w:w="829"/>
        <w:gridCol w:w="822"/>
        <w:gridCol w:w="801"/>
        <w:gridCol w:w="796"/>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dashed" w:sz="4" w:space="0" w:color="7F7F7F"/>
              <w:right w:val="none" w:sz="4" w:space="0" w:color="6E6E6E"/>
            </w:tcBorders>
          </w:tcPr>
          <w:p w:rsidR="00E1235C" w:rsidRDefault="00745FAB">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7F7F7F"/>
              <w:left w:val="none" w:sz="4" w:space="0" w:color="6E6E6E"/>
              <w:bottom w:val="dashed" w:sz="4" w:space="0" w:color="7F7F7F"/>
              <w:right w:val="none" w:sz="4" w:space="0" w:color="6E6E6E"/>
            </w:tcBorders>
          </w:tcPr>
          <w:p w:rsidR="00E1235C" w:rsidRDefault="00745FAB">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7F7F7F"/>
              <w:left w:val="none" w:sz="4" w:space="0" w:color="6E6E6E"/>
              <w:bottom w:val="dashed" w:sz="4" w:space="0" w:color="7F7F7F"/>
              <w:right w:val="none" w:sz="4" w:space="0" w:color="6E6E6E"/>
            </w:tcBorders>
          </w:tcPr>
          <w:p w:rsidR="00E1235C" w:rsidRDefault="00745FAB">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7F7F7F"/>
              <w:left w:val="none" w:sz="4" w:space="0" w:color="6E6E6E"/>
              <w:bottom w:val="none" w:sz="4" w:space="0" w:color="BFBFBF"/>
              <w:right w:val="none" w:sz="4" w:space="0" w:color="6E6E6E"/>
            </w:tcBorders>
          </w:tcPr>
          <w:p w:rsidR="00E1235C" w:rsidRDefault="00745FAB">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1235C" w:rsidRDefault="00745FAB">
      <w:pPr>
        <w:pStyle w:val="ProductList-Offering1SubSection"/>
        <w:outlineLvl w:val="3"/>
      </w:pPr>
      <w:bookmarkStart w:id="303" w:name="_Sec779"/>
      <w:r>
        <w:t>2. Tuotteen ehdot</w:t>
      </w:r>
      <w:bookmarkEnd w:id="303"/>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2.1 Ennakkoedellytys: Add-on User SL -käyttöoikeudet</w:t>
      </w:r>
    </w:p>
    <w:p w:rsidR="00E1235C" w:rsidRDefault="00745FAB">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E1235C" w:rsidRDefault="00E1235C">
      <w:pPr>
        <w:pStyle w:val="ProductList-Body"/>
      </w:pPr>
    </w:p>
    <w:p w:rsidR="00E1235C" w:rsidRDefault="00745FAB">
      <w:pPr>
        <w:pStyle w:val="ProductList-ClauseHeading"/>
        <w:outlineLvl w:val="4"/>
      </w:pPr>
      <w:r>
        <w:t>2.2 SharePoint Online Plan 1 ja Yammer ja SharePoint Online Plan 2 ja Yammer -avaimen lunastus</w:t>
      </w:r>
    </w:p>
    <w:p w:rsidR="00E1235C" w:rsidRDefault="00745FAB">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9470695"/>
      <w:r>
        <w:instrText>Skype for Business Online</w:instrText>
      </w:r>
      <w:bookmarkEnd w:id="305"/>
      <w:r>
        <w:instrText>" \l 3</w:instrText>
      </w:r>
      <w:r>
        <w:fldChar w:fldCharType="end"/>
      </w:r>
    </w:p>
    <w:p w:rsidR="00E1235C" w:rsidRDefault="00745FAB">
      <w:pPr>
        <w:pStyle w:val="ProductList-Offering1SubSection"/>
        <w:outlineLvl w:val="3"/>
      </w:pPr>
      <w:bookmarkStart w:id="306" w:name="_Sec725"/>
      <w:r>
        <w:t>1. Ohjelman saatavuus</w:t>
      </w:r>
      <w:bookmarkEnd w:id="306"/>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dashed" w:sz="4" w:space="0" w:color="A5A5A5"/>
              <w:right w:val="none" w:sz="4" w:space="0" w:color="6E6E6E"/>
            </w:tcBorders>
          </w:tcPr>
          <w:p w:rsidR="00E1235C" w:rsidRDefault="00745FAB">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A5A5A5"/>
              <w:left w:val="none" w:sz="4" w:space="0" w:color="6E6E6E"/>
              <w:bottom w:val="dashed" w:sz="4" w:space="0" w:color="A5A5A5"/>
              <w:right w:val="none" w:sz="4" w:space="0" w:color="6E6E6E"/>
            </w:tcBorders>
          </w:tcPr>
          <w:p w:rsidR="00E1235C" w:rsidRDefault="00745FAB">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A5A5A5"/>
              <w:left w:val="none" w:sz="4" w:space="0" w:color="6E6E6E"/>
              <w:bottom w:val="dashed" w:sz="4" w:space="0" w:color="A5A5A5"/>
              <w:right w:val="none" w:sz="4" w:space="0" w:color="6E6E6E"/>
            </w:tcBorders>
          </w:tcPr>
          <w:p w:rsidR="00E1235C" w:rsidRDefault="00745FAB">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A5A5A5"/>
              <w:left w:val="none" w:sz="4" w:space="0" w:color="6E6E6E"/>
              <w:bottom w:val="dashed" w:sz="4" w:space="0" w:color="A5A5A5"/>
              <w:right w:val="none" w:sz="4" w:space="0" w:color="6E6E6E"/>
            </w:tcBorders>
          </w:tcPr>
          <w:p w:rsidR="00E1235C" w:rsidRDefault="00745FAB">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A5A5A5"/>
              <w:left w:val="none" w:sz="4" w:space="0" w:color="6E6E6E"/>
              <w:bottom w:val="dashed" w:sz="4" w:space="0" w:color="A5A5A5"/>
              <w:right w:val="none" w:sz="4" w:space="0" w:color="6E6E6E"/>
            </w:tcBorders>
          </w:tcPr>
          <w:p w:rsidR="00E1235C" w:rsidRDefault="00745FAB">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A5A5A5"/>
              <w:left w:val="none" w:sz="4" w:space="0" w:color="6E6E6E"/>
              <w:bottom w:val="dashed" w:sz="4" w:space="0" w:color="A5A5A5"/>
              <w:right w:val="none" w:sz="4" w:space="0" w:color="6E6E6E"/>
            </w:tcBorders>
          </w:tcPr>
          <w:p w:rsidR="00E1235C" w:rsidRDefault="00745FAB">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1235C">
        <w:tc>
          <w:tcPr>
            <w:tcW w:w="5020" w:type="dxa"/>
            <w:tcBorders>
              <w:top w:val="dashed" w:sz="4" w:space="0" w:color="A5A5A5"/>
              <w:left w:val="none" w:sz="4" w:space="0" w:color="6E6E6E"/>
              <w:bottom w:val="none" w:sz="4" w:space="0" w:color="A5A5A5"/>
              <w:right w:val="none" w:sz="4" w:space="0" w:color="6E6E6E"/>
            </w:tcBorders>
          </w:tcPr>
          <w:p w:rsidR="00E1235C" w:rsidRDefault="00745FAB">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r>
    </w:tbl>
    <w:p w:rsidR="00E1235C" w:rsidRDefault="00745FAB">
      <w:pPr>
        <w:pStyle w:val="ProductList-Offering1SubSection"/>
        <w:outlineLvl w:val="3"/>
      </w:pPr>
      <w:bookmarkStart w:id="307" w:name="_Sec780"/>
      <w:r>
        <w:t>2. Tuotteen ehdot</w:t>
      </w:r>
      <w:bookmarkEnd w:id="307"/>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lastRenderedPageBreak/>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Skype for Business PSTN Consumption osalta)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Skype for Business PSTN Consumption osalta)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2.1 Lync for Mac 2011</w:t>
      </w:r>
    </w:p>
    <w:p w:rsidR="00E1235C" w:rsidRDefault="00745FAB">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E1235C" w:rsidRDefault="00E1235C">
      <w:pPr>
        <w:pStyle w:val="ProductList-Body"/>
      </w:pPr>
    </w:p>
    <w:p w:rsidR="00E1235C" w:rsidRDefault="00745FAB">
      <w:pPr>
        <w:pStyle w:val="ProductList-ClauseHeading"/>
        <w:outlineLvl w:val="4"/>
      </w:pPr>
      <w:r>
        <w:t>2.2 Ennakkoedellytys: Add-on User SL -käyttöoikeudet</w:t>
      </w:r>
    </w:p>
    <w:p w:rsidR="00E1235C" w:rsidRDefault="00745FAB">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E1235C" w:rsidRDefault="00E1235C">
      <w:pPr>
        <w:pStyle w:val="ProductList-Body"/>
      </w:pPr>
    </w:p>
    <w:p w:rsidR="00E1235C" w:rsidRDefault="00745FAB">
      <w:pPr>
        <w:pStyle w:val="ProductList-ClauseHeading"/>
        <w:outlineLvl w:val="4"/>
      </w:pPr>
      <w:r>
        <w:t>2.3 Skype for Business PSTN Consumption</w:t>
      </w:r>
    </w:p>
    <w:p w:rsidR="00E1235C" w:rsidRDefault="00745FAB">
      <w:pPr>
        <w:pStyle w:val="ProductList-Body"/>
      </w:pPr>
      <w:r>
        <w:t xml:space="preserve">Skype for Business PSTN Consumption -palvelut edellyttävät ensimmäistä maksua Office 365 -hallintaportaalin kautta. Microsoft laskuttaa Asiakasta tai tämän jälleenmyyjää välittömästi kustakin tapahtumasta, myös joka kerta kun vähimmäissaldo saavutetaan, jos automaattinen täydennys on otettu käyttöön. Kaikkia asiakkaan Skype for Business PSTN Consumption -palveluihin varaamia varoja voidaan käyttää kyseisiin palveluihin ja kaikki varat, joita ei ole käytetty 12 kuukauden sisällä tapahtuman päivämäärästä, menetetään. </w:t>
      </w:r>
    </w:p>
    <w:p w:rsidR="00E1235C" w:rsidRDefault="00E1235C">
      <w:pPr>
        <w:pStyle w:val="ProductList-Body"/>
      </w:pPr>
    </w:p>
    <w:p w:rsidR="00E1235C" w:rsidRDefault="00745FAB">
      <w:pPr>
        <w:pStyle w:val="ProductList-Body"/>
      </w:pPr>
      <w:r>
        <w:t>Käyttömaksut perustuvat Microsoftin julkaistuihin hintoihin palveluiden käyttöhetkellä. Skype for Business PSTN Consumption -palveluja ovat kiinteistä hinnoista vapaita, vaikka soveltuvassa volyymikäyttöoikeussopimuksessa viitattaisiin kiinteisiin hintoihin.</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GroupHeading"/>
        <w:outlineLvl w:val="1"/>
      </w:pPr>
      <w:bookmarkStart w:id="308" w:name="_Sec635"/>
      <w:r>
        <w:t>Muut Online-palvelut</w:t>
      </w:r>
      <w:bookmarkEnd w:id="308"/>
      <w:r>
        <w:fldChar w:fldCharType="begin"/>
      </w:r>
      <w:r>
        <w:instrText xml:space="preserve"> TC "</w:instrText>
      </w:r>
      <w:bookmarkStart w:id="309" w:name="_Toc459470696"/>
      <w:r>
        <w:instrText>Muut Online-palvelut</w:instrText>
      </w:r>
      <w:bookmarkEnd w:id="309"/>
      <w:r>
        <w:instrText>" \l 2</w:instrText>
      </w:r>
      <w:r>
        <w:fldChar w:fldCharType="end"/>
      </w:r>
    </w:p>
    <w:p w:rsidR="00E1235C" w:rsidRDefault="00745FAB">
      <w:pPr>
        <w:pStyle w:val="ProductList-Offering2HeadingNoBorder"/>
        <w:outlineLvl w:val="2"/>
      </w:pPr>
      <w:bookmarkStart w:id="310" w:name="_Sec670"/>
      <w:r>
        <w:t>Bing Maps</w:t>
      </w:r>
      <w:bookmarkEnd w:id="310"/>
      <w:r>
        <w:fldChar w:fldCharType="begin"/>
      </w:r>
      <w:r>
        <w:instrText xml:space="preserve"> TC "</w:instrText>
      </w:r>
      <w:bookmarkStart w:id="311" w:name="_Toc459470697"/>
      <w:r>
        <w:instrText>Bing Maps</w:instrText>
      </w:r>
      <w:bookmarkEnd w:id="311"/>
      <w:r>
        <w:instrText>" \l 3</w:instrText>
      </w:r>
      <w:r>
        <w:fldChar w:fldCharType="end"/>
      </w:r>
    </w:p>
    <w:p w:rsidR="00E1235C" w:rsidRDefault="00745FAB">
      <w:pPr>
        <w:pStyle w:val="ProductList-Offering1SubSection"/>
        <w:outlineLvl w:val="3"/>
      </w:pPr>
      <w:bookmarkStart w:id="312" w:name="_Sec726"/>
      <w:r>
        <w:t>1. Ohjelman saatavuus</w:t>
      </w:r>
      <w:bookmarkEnd w:id="312"/>
    </w:p>
    <w:tbl>
      <w:tblPr>
        <w:tblStyle w:val="PURTable"/>
        <w:tblW w:w="0" w:type="dxa"/>
        <w:tblLook w:val="04A0" w:firstRow="1" w:lastRow="0" w:firstColumn="1" w:lastColumn="0" w:noHBand="0" w:noVBand="1"/>
      </w:tblPr>
      <w:tblGrid>
        <w:gridCol w:w="4458"/>
        <w:gridCol w:w="799"/>
        <w:gridCol w:w="789"/>
        <w:gridCol w:w="795"/>
        <w:gridCol w:w="706"/>
        <w:gridCol w:w="828"/>
        <w:gridCol w:w="821"/>
        <w:gridCol w:w="800"/>
        <w:gridCol w:w="788"/>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Bing Maps Asset Management for Windows Europe tai North America</w:t>
            </w:r>
            <w:r>
              <w:fldChar w:fldCharType="begin"/>
            </w:r>
            <w:r>
              <w:instrText xml:space="preserve"> XE "Bing Maps Asset Management for Windows Europe tai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Bing Maps Asset Management for Windows Platform Fee -kuukausitilaus</w:t>
            </w:r>
            <w:r>
              <w:fldChar w:fldCharType="begin"/>
            </w:r>
            <w:r>
              <w:instrText xml:space="preserve"> XE "Bing Maps Asset Management for Windows Platform Fee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1235C" w:rsidRDefault="00745FA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bl>
    <w:p w:rsidR="00E1235C" w:rsidRDefault="00745FAB">
      <w:pPr>
        <w:pStyle w:val="ProductList-Offering1SubSection"/>
        <w:outlineLvl w:val="3"/>
      </w:pPr>
      <w:bookmarkStart w:id="313" w:name="_Sec781"/>
      <w:r>
        <w:t>2. Tuotteen ehdot</w:t>
      </w:r>
      <w:bookmarkEnd w:id="313"/>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lastRenderedPageBreak/>
        <w:t>2.1 Laskutettavat tapahtumat</w:t>
      </w:r>
    </w:p>
    <w:p w:rsidR="00E1235C" w:rsidRDefault="00745FAB">
      <w:pPr>
        <w:pStyle w:val="ProductList-Body"/>
      </w:pPr>
      <w:r>
        <w:t>Kukin Bing Maps Public Website Usage Add-on SL ja Bing Maps Internal Website Usage Add-on SL oikeuttaa Asiakkaan Tuotteen nimessä määritettyyn määrään Laskutettavia tapahtumia. Liittymäsopimuksen päättymispäivänä kaikki hankitut ja käyttämättömät Laskutettavat tapahtumat menetetään.</w:t>
      </w:r>
    </w:p>
    <w:p w:rsidR="00E1235C" w:rsidRDefault="00E1235C">
      <w:pPr>
        <w:pStyle w:val="ProductList-Body"/>
      </w:pPr>
    </w:p>
    <w:p w:rsidR="00E1235C" w:rsidRDefault="00745FAB">
      <w:pPr>
        <w:pStyle w:val="ProductList-ClauseHeading"/>
        <w:outlineLvl w:val="4"/>
      </w:pPr>
      <w:r>
        <w:t>2.2 Bing Maps Platinum Add-on SL</w:t>
      </w:r>
    </w:p>
    <w:p w:rsidR="00E1235C" w:rsidRDefault="00745FAB">
      <w:pPr>
        <w:pStyle w:val="ProductList-Body"/>
      </w:pPr>
      <w:r>
        <w:t>Bing Maps Platinum Add-on SL voidaan ostaa vain kerran liittymäsopimusta kohden ja sen käyttörajoitus on 400 miljardia Laskutettavaa tapahtumaa vuodessa. Tämän rajan ylittävien Asiakkaiden on ostettava lisää Laskutettavia tapahtumia.</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314" w:name="_Sec672"/>
      <w:r>
        <w:t>Microsoft Learning</w:t>
      </w:r>
      <w:bookmarkEnd w:id="314"/>
      <w:r>
        <w:fldChar w:fldCharType="begin"/>
      </w:r>
      <w:r>
        <w:instrText xml:space="preserve"> TC "</w:instrText>
      </w:r>
      <w:bookmarkStart w:id="315" w:name="_Toc459470698"/>
      <w:r>
        <w:instrText>Microsoft Learning</w:instrText>
      </w:r>
      <w:bookmarkEnd w:id="315"/>
      <w:r>
        <w:instrText>" \l 3</w:instrText>
      </w:r>
      <w:r>
        <w:fldChar w:fldCharType="end"/>
      </w:r>
    </w:p>
    <w:p w:rsidR="00E1235C" w:rsidRDefault="00745FAB">
      <w:pPr>
        <w:pStyle w:val="ProductList-Offering1SubSection"/>
        <w:outlineLvl w:val="3"/>
      </w:pPr>
      <w:bookmarkStart w:id="316" w:name="_Sec728"/>
      <w:r>
        <w:t>1. Ohjelman saatavuus</w:t>
      </w:r>
      <w:bookmarkEnd w:id="316"/>
    </w:p>
    <w:tbl>
      <w:tblPr>
        <w:tblStyle w:val="PURTable"/>
        <w:tblW w:w="0" w:type="dxa"/>
        <w:tblLook w:val="04A0" w:firstRow="1" w:lastRow="0" w:firstColumn="1" w:lastColumn="0" w:noHBand="0" w:noVBand="1"/>
      </w:tblPr>
      <w:tblGrid>
        <w:gridCol w:w="4443"/>
        <w:gridCol w:w="801"/>
        <w:gridCol w:w="792"/>
        <w:gridCol w:w="797"/>
        <w:gridCol w:w="707"/>
        <w:gridCol w:w="829"/>
        <w:gridCol w:w="823"/>
        <w:gridCol w:w="802"/>
        <w:gridCol w:w="790"/>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dashed" w:sz="4" w:space="0" w:color="BFBFBF"/>
              <w:right w:val="none" w:sz="4" w:space="0" w:color="6E6E6E"/>
            </w:tcBorders>
          </w:tcPr>
          <w:p w:rsidR="00E1235C" w:rsidRDefault="00745FAB">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1235C">
        <w:tc>
          <w:tcPr>
            <w:tcW w:w="50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E1235C" w:rsidRDefault="00745FA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1235C" w:rsidRDefault="00745FAB">
      <w:pPr>
        <w:pStyle w:val="ProductList-Offering1SubSection"/>
        <w:outlineLvl w:val="3"/>
      </w:pPr>
      <w:bookmarkStart w:id="317" w:name="_Sec783"/>
      <w:r>
        <w:t>2. Tuotteen ehdot</w:t>
      </w:r>
      <w:bookmarkEnd w:id="317"/>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2.1 Koulutussetelit</w:t>
      </w:r>
    </w:p>
    <w:p w:rsidR="00E1235C" w:rsidRDefault="00745FAB">
      <w:pPr>
        <w:pStyle w:val="ProductList-Body"/>
      </w:pPr>
      <w:r>
        <w:t xml:space="preserve">Maksusetelit toimitetaan hankittaessa ja ne vanhenevat 12 kuukaudessa hankintapäivästä. </w:t>
      </w:r>
    </w:p>
    <w:p w:rsidR="00E1235C" w:rsidRDefault="00E1235C">
      <w:pPr>
        <w:pStyle w:val="ProductList-Body"/>
      </w:pPr>
    </w:p>
    <w:p w:rsidR="00E1235C" w:rsidRDefault="00745FAB">
      <w:pPr>
        <w:pStyle w:val="ProductList-ClauseHeading"/>
        <w:outlineLvl w:val="4"/>
      </w:pPr>
      <w:r>
        <w:t>2.2 Microsoft Office Specialistin (MOS), Microsoft Technology Associaten (MTA) ja Microsoftin sertifiointikouluttajakokeen sivustokäyttöoikeus</w:t>
      </w:r>
    </w:p>
    <w:p w:rsidR="00E1235C" w:rsidRDefault="00745FAB">
      <w:pPr>
        <w:pStyle w:val="ProductList-Body"/>
      </w:pPr>
      <w:r>
        <w:t>Asiakkaan on oltava Certiport-valtuutettu testikeskus, jotta se voisi käyttää sivusto</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Käyttämättömät sertifiointikokeet menetetään.</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318" w:name="_Sec673"/>
      <w:r>
        <w:t>Microsoft Translator</w:t>
      </w:r>
      <w:bookmarkEnd w:id="318"/>
      <w:r>
        <w:fldChar w:fldCharType="begin"/>
      </w:r>
      <w:r>
        <w:instrText xml:space="preserve"> TC "</w:instrText>
      </w:r>
      <w:bookmarkStart w:id="319" w:name="_Toc459470699"/>
      <w:r>
        <w:instrText>Microsoft Translator</w:instrText>
      </w:r>
      <w:bookmarkEnd w:id="319"/>
      <w:r>
        <w:instrText>" \l 3</w:instrText>
      </w:r>
      <w:r>
        <w:fldChar w:fldCharType="end"/>
      </w:r>
    </w:p>
    <w:p w:rsidR="00E1235C" w:rsidRDefault="00745FAB">
      <w:pPr>
        <w:pStyle w:val="ProductList-Offering1SubSection"/>
        <w:outlineLvl w:val="3"/>
      </w:pPr>
      <w:bookmarkStart w:id="320" w:name="_Sec729"/>
      <w:r>
        <w:t>1. Ohjelman saatavuus</w:t>
      </w:r>
      <w:bookmarkEnd w:id="320"/>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none" w:sz="4" w:space="0" w:color="BFBFBF"/>
              <w:right w:val="none" w:sz="4" w:space="0" w:color="6E6E6E"/>
            </w:tcBorders>
          </w:tcPr>
          <w:p w:rsidR="00E1235C" w:rsidRDefault="00745FA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bl>
    <w:p w:rsidR="00E1235C" w:rsidRDefault="00745FAB">
      <w:pPr>
        <w:pStyle w:val="ProductList-Offering1SubSection"/>
        <w:outlineLvl w:val="3"/>
      </w:pPr>
      <w:bookmarkStart w:id="321" w:name="_Sec784"/>
      <w:r>
        <w:t>2. Tuotteen ehdot</w:t>
      </w:r>
      <w:bookmarkEnd w:id="321"/>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322" w:name="_Sec1148"/>
      <w:r>
        <w:lastRenderedPageBreak/>
        <w:t>Minecraft: Education Edition</w:t>
      </w:r>
      <w:bookmarkEnd w:id="322"/>
      <w:r>
        <w:fldChar w:fldCharType="begin"/>
      </w:r>
      <w:r>
        <w:instrText xml:space="preserve"> TC "</w:instrText>
      </w:r>
      <w:bookmarkStart w:id="323" w:name="_Toc459470700"/>
      <w:r>
        <w:instrText>Minecraft: Education Edition</w:instrText>
      </w:r>
      <w:bookmarkEnd w:id="323"/>
      <w:r>
        <w:instrText>" \l 3</w:instrText>
      </w:r>
      <w:r>
        <w:fldChar w:fldCharType="end"/>
      </w:r>
    </w:p>
    <w:p w:rsidR="00E1235C" w:rsidRDefault="00745FAB">
      <w:pPr>
        <w:pStyle w:val="ProductList-Offering1SubSection"/>
        <w:outlineLvl w:val="3"/>
      </w:pPr>
      <w:bookmarkStart w:id="324" w:name="_Sec1149"/>
      <w:r>
        <w:t>1. Ohjelman saatavuus</w:t>
      </w:r>
      <w:bookmarkEnd w:id="324"/>
    </w:p>
    <w:tbl>
      <w:tblPr>
        <w:tblStyle w:val="PURTable"/>
        <w:tblW w:w="0" w:type="dxa"/>
        <w:tblLook w:val="04A0" w:firstRow="1" w:lastRow="0" w:firstColumn="1" w:lastColumn="0" w:noHBand="0" w:noVBand="1"/>
      </w:tblPr>
      <w:tblGrid>
        <w:gridCol w:w="4438"/>
        <w:gridCol w:w="800"/>
        <w:gridCol w:w="781"/>
        <w:gridCol w:w="797"/>
        <w:gridCol w:w="706"/>
        <w:gridCol w:w="829"/>
        <w:gridCol w:w="822"/>
        <w:gridCol w:w="801"/>
        <w:gridCol w:w="810"/>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none" w:sz="4" w:space="0" w:color="BFBFBF"/>
              <w:right w:val="none" w:sz="4" w:space="0" w:color="6E6E6E"/>
            </w:tcBorders>
          </w:tcPr>
          <w:p w:rsidR="00E1235C" w:rsidRDefault="00745FAB">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1235C" w:rsidRDefault="00745FAB">
      <w:pPr>
        <w:pStyle w:val="ProductList-Offering1SubSection"/>
        <w:outlineLvl w:val="3"/>
      </w:pPr>
      <w:bookmarkStart w:id="325" w:name="_Sec1150"/>
      <w:r>
        <w:t>2. Tuotteen ehdot</w:t>
      </w:r>
      <w:bookmarkEnd w:id="325"/>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4"/>
      </w:pPr>
      <w:r>
        <w:t>2.1 Oikeutus ilmaiseen opiskelijatarjoukseen</w:t>
      </w:r>
    </w:p>
    <w:p w:rsidR="00E1235C" w:rsidRDefault="00745FAB">
      <w:pPr>
        <w:pStyle w:val="ProductList-Body"/>
      </w:pPr>
      <w:r>
        <w:t>Oppilaitokset voivat hankkia Minecraft: Education Edition -käyttöoikeuksia veloituksetta opiskelijoilleen, jos se on hankkinut Minecraft: Education Edition Faculty -tarjouksen Käyttöoikeudet koko Opetushenkilöstölleen ja muulle henkilöstölleen. Tätä kautta hankitut käyttöoikeudet eivät oikeuta täyttämään tilausvaatimuksia.</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326" w:name="_Sec674"/>
      <w:r>
        <w:t>Power BI Pro</w:t>
      </w:r>
      <w:bookmarkEnd w:id="326"/>
      <w:r>
        <w:fldChar w:fldCharType="begin"/>
      </w:r>
      <w:r>
        <w:instrText xml:space="preserve"> TC "</w:instrText>
      </w:r>
      <w:bookmarkStart w:id="327" w:name="_Toc459470701"/>
      <w:r>
        <w:instrText>Power BI Pro</w:instrText>
      </w:r>
      <w:bookmarkEnd w:id="327"/>
      <w:r>
        <w:instrText>" \l 3</w:instrText>
      </w:r>
      <w:r>
        <w:fldChar w:fldCharType="end"/>
      </w:r>
    </w:p>
    <w:p w:rsidR="00E1235C" w:rsidRDefault="00745FAB">
      <w:pPr>
        <w:pStyle w:val="ProductList-Offering1SubSection"/>
        <w:outlineLvl w:val="3"/>
      </w:pPr>
      <w:bookmarkStart w:id="328" w:name="_Sec730"/>
      <w:r>
        <w:t>1. Ohjelman saatavuus</w:t>
      </w:r>
      <w:bookmarkEnd w:id="328"/>
    </w:p>
    <w:tbl>
      <w:tblPr>
        <w:tblStyle w:val="PURTable"/>
        <w:tblW w:w="0" w:type="dxa"/>
        <w:tblLook w:val="04A0" w:firstRow="1" w:lastRow="0" w:firstColumn="1" w:lastColumn="0" w:noHBand="0" w:noVBand="1"/>
      </w:tblPr>
      <w:tblGrid>
        <w:gridCol w:w="4432"/>
        <w:gridCol w:w="802"/>
        <w:gridCol w:w="792"/>
        <w:gridCol w:w="798"/>
        <w:gridCol w:w="707"/>
        <w:gridCol w:w="830"/>
        <w:gridCol w:w="823"/>
        <w:gridCol w:w="802"/>
        <w:gridCol w:w="798"/>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dashed" w:sz="4" w:space="0" w:color="BFBFBF"/>
              <w:right w:val="none" w:sz="4" w:space="0" w:color="6E6E6E"/>
            </w:tcBorders>
          </w:tcPr>
          <w:p w:rsidR="00E1235C" w:rsidRDefault="00745FAB">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5020" w:type="dxa"/>
            <w:tcBorders>
              <w:top w:val="dashed" w:sz="4" w:space="0" w:color="BFBFBF"/>
              <w:left w:val="none" w:sz="4" w:space="0" w:color="6E6E6E"/>
              <w:bottom w:val="none" w:sz="4" w:space="0" w:color="BFBFBF"/>
              <w:right w:val="none" w:sz="4" w:space="0" w:color="6E6E6E"/>
            </w:tcBorders>
          </w:tcPr>
          <w:p w:rsidR="00E1235C" w:rsidRDefault="00745FA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1235C" w:rsidRDefault="00745FAB">
      <w:pPr>
        <w:pStyle w:val="ProductList-Offering1SubSection"/>
        <w:outlineLvl w:val="3"/>
      </w:pPr>
      <w:bookmarkStart w:id="329" w:name="_Sec785"/>
      <w:r>
        <w:t>2. Tuotteen ehdot</w:t>
      </w:r>
      <w:bookmarkEnd w:id="329"/>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laajennettuun kauteen: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2HeadingNoBorder"/>
        <w:outlineLvl w:val="2"/>
      </w:pPr>
      <w:bookmarkStart w:id="330" w:name="_Sec676"/>
      <w:r>
        <w:t>Yammer Enterprise</w:t>
      </w:r>
      <w:bookmarkEnd w:id="330"/>
      <w:r>
        <w:fldChar w:fldCharType="begin"/>
      </w:r>
      <w:r>
        <w:instrText xml:space="preserve"> TC "</w:instrText>
      </w:r>
      <w:bookmarkStart w:id="331" w:name="_Toc459470702"/>
      <w:r>
        <w:instrText>Yammer Enterprise</w:instrText>
      </w:r>
      <w:bookmarkEnd w:id="331"/>
      <w:r>
        <w:instrText>" \l 3</w:instrText>
      </w:r>
      <w:r>
        <w:fldChar w:fldCharType="end"/>
      </w:r>
    </w:p>
    <w:p w:rsidR="00E1235C" w:rsidRDefault="00745FAB">
      <w:pPr>
        <w:pStyle w:val="ProductList-Offering1SubSection"/>
        <w:outlineLvl w:val="3"/>
      </w:pPr>
      <w:bookmarkStart w:id="332" w:name="_Sec732"/>
      <w:r>
        <w:t>1. Ohjelman saatavuus</w:t>
      </w:r>
      <w:bookmarkEnd w:id="332"/>
    </w:p>
    <w:tbl>
      <w:tblPr>
        <w:tblStyle w:val="PURTable"/>
        <w:tblW w:w="0" w:type="dxa"/>
        <w:tblLook w:val="04A0" w:firstRow="1" w:lastRow="0" w:firstColumn="1" w:lastColumn="0" w:noHBand="0" w:noVBand="1"/>
      </w:tblPr>
      <w:tblGrid>
        <w:gridCol w:w="4444"/>
        <w:gridCol w:w="801"/>
        <w:gridCol w:w="792"/>
        <w:gridCol w:w="797"/>
        <w:gridCol w:w="707"/>
        <w:gridCol w:w="829"/>
        <w:gridCol w:w="822"/>
        <w:gridCol w:w="802"/>
        <w:gridCol w:w="790"/>
      </w:tblGrid>
      <w:tr w:rsidR="00E123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1235C" w:rsidRDefault="00745F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235C">
        <w:tc>
          <w:tcPr>
            <w:tcW w:w="5020" w:type="dxa"/>
            <w:tcBorders>
              <w:top w:val="single" w:sz="6" w:space="0" w:color="FFFFFF"/>
              <w:left w:val="none" w:sz="4" w:space="0" w:color="6E6E6E"/>
              <w:bottom w:val="none" w:sz="4" w:space="0" w:color="BFBFBF"/>
              <w:right w:val="none" w:sz="4" w:space="0" w:color="6E6E6E"/>
            </w:tcBorders>
          </w:tcPr>
          <w:p w:rsidR="00E1235C" w:rsidRDefault="00745FAB">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1235C" w:rsidRDefault="00745F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1235C" w:rsidRDefault="00745FA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bl>
    <w:p w:rsidR="00E1235C" w:rsidRDefault="00745FAB">
      <w:pPr>
        <w:pStyle w:val="ProductList-Offering1SubSection"/>
        <w:outlineLvl w:val="3"/>
      </w:pPr>
      <w:bookmarkStart w:id="333" w:name="_Sec787"/>
      <w:r>
        <w:t>2. Tuotteen ehdot</w:t>
      </w:r>
      <w:bookmarkEnd w:id="333"/>
    </w:p>
    <w:tbl>
      <w:tblPr>
        <w:tblStyle w:val="PURTable"/>
        <w:tblW w:w="0" w:type="dxa"/>
        <w:tblLook w:val="04A0" w:firstRow="1" w:lastRow="0" w:firstColumn="1" w:lastColumn="0" w:noHBand="0" w:noVBand="1"/>
      </w:tblPr>
      <w:tblGrid>
        <w:gridCol w:w="3635"/>
        <w:gridCol w:w="3578"/>
        <w:gridCol w:w="3577"/>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Kampanjat: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1235C" w:rsidRDefault="00745FA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Oikeutettu vähennyksiin (SCE): –</w:t>
            </w:r>
          </w:p>
        </w:tc>
      </w:tr>
      <w:tr w:rsidR="00E123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745FA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1235C" w:rsidRDefault="00E1235C">
            <w:pPr>
              <w:pStyle w:val="ProductList-TableBody"/>
            </w:pPr>
          </w:p>
        </w:tc>
      </w:tr>
    </w:tbl>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E1235C">
      <w:pPr>
        <w:sectPr w:rsidR="00E1235C">
          <w:headerReference w:type="default" r:id="rId122"/>
          <w:footerReference w:type="default" r:id="rId123"/>
          <w:type w:val="continuous"/>
          <w:pgSz w:w="12240" w:h="15840" w:code="1"/>
          <w:pgMar w:top="1170" w:right="720" w:bottom="720" w:left="720" w:header="432" w:footer="288" w:gutter="0"/>
          <w:cols w:space="360"/>
        </w:sectPr>
      </w:pPr>
    </w:p>
    <w:p w:rsidR="00E1235C" w:rsidRDefault="00745FAB">
      <w:pPr>
        <w:pStyle w:val="ProductList-SectionHeading"/>
        <w:pageBreakBefore/>
        <w:outlineLvl w:val="0"/>
      </w:pPr>
      <w:bookmarkStart w:id="334" w:name="_Sec549"/>
      <w:bookmarkEnd w:id="210"/>
      <w:r>
        <w:lastRenderedPageBreak/>
        <w:t>Sanasto</w:t>
      </w:r>
      <w:r>
        <w:fldChar w:fldCharType="begin"/>
      </w:r>
      <w:r>
        <w:instrText xml:space="preserve"> TC "</w:instrText>
      </w:r>
      <w:bookmarkStart w:id="335" w:name="_Toc459470703"/>
      <w:r>
        <w:instrText>Sanasto</w:instrText>
      </w:r>
      <w:bookmarkEnd w:id="335"/>
      <w:r>
        <w:instrText>" \l 1</w:instrText>
      </w:r>
      <w:r>
        <w:fldChar w:fldCharType="end"/>
      </w:r>
    </w:p>
    <w:p w:rsidR="00E1235C" w:rsidRDefault="00745FAB">
      <w:pPr>
        <w:pStyle w:val="ProductList-Offering1Heading"/>
        <w:outlineLvl w:val="1"/>
      </w:pPr>
      <w:bookmarkStart w:id="336" w:name="_Sec550"/>
      <w:r>
        <w:t>Määritteet</w:t>
      </w:r>
      <w:bookmarkEnd w:id="336"/>
      <w:r>
        <w:fldChar w:fldCharType="begin"/>
      </w:r>
      <w:r>
        <w:instrText xml:space="preserve"> TC "</w:instrText>
      </w:r>
      <w:bookmarkStart w:id="337" w:name="_Toc459470704"/>
      <w:r>
        <w:instrText>Määritteet</w:instrText>
      </w:r>
      <w:bookmarkEnd w:id="337"/>
      <w:r>
        <w:instrText>" \l 2</w:instrText>
      </w:r>
      <w:r>
        <w:fldChar w:fldCharType="end"/>
      </w:r>
    </w:p>
    <w:p w:rsidR="00E1235C" w:rsidRDefault="00745FAB">
      <w:pPr>
        <w:pStyle w:val="ProductList-BodySpaced"/>
      </w:pPr>
      <w:r>
        <w:t>Määritteet on osoitettu kunkin Tuotemerkinnän taulukoissa, ja ne osoittavat Tuotteisiin sovellettavat oikeudet tai ehdot.</w:t>
      </w:r>
    </w:p>
    <w:p w:rsidR="00E1235C" w:rsidRDefault="00E1235C">
      <w:pPr>
        <w:pStyle w:val="ProductList-BodySpaced"/>
      </w:pPr>
    </w:p>
    <w:p w:rsidR="00E1235C" w:rsidRDefault="00745FAB">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E1235C" w:rsidRDefault="00745FAB">
      <w:pPr>
        <w:pStyle w:val="ProductList-BodySpaced"/>
      </w:pPr>
      <w:r>
        <w:rPr>
          <w:b/>
          <w:color w:val="00188F"/>
        </w:rPr>
        <w:t>Asiakkaan käyttövaatimus</w:t>
      </w:r>
      <w:r>
        <w:t>: Osoittaa, vaatiiko Palvelintuote CAL-käyttöoikeuksia käyttäjien tai laitteiden käyttöön vai ei.</w:t>
      </w:r>
    </w:p>
    <w:p w:rsidR="00E1235C" w:rsidRDefault="00745FAB">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rsidR="00E1235C" w:rsidRDefault="00745FAB">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E1235C" w:rsidRDefault="00745FAB">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E1235C" w:rsidRDefault="00745FAB">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E1235C" w:rsidRDefault="00745FAB">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w:t>
      </w:r>
    </w:p>
    <w:p w:rsidR="00E1235C" w:rsidRDefault="00745FAB">
      <w:pPr>
        <w:pStyle w:val="ProductList-BodySpaced"/>
      </w:pPr>
      <w:r>
        <w:rPr>
          <w:b/>
          <w:color w:val="00188F"/>
        </w:rPr>
        <w:t>Valtionhallinnon yhteisöpilvi (vain Yhdysvallat)</w:t>
      </w:r>
      <w:r>
        <w:t xml:space="preserve">: Online-palvelut, jotka ovat saatavilla ainoastaan vaatimukset täyttäville Yhdysvaltain liittovaltion, osavaltion, paikallisille tai heimon hallintoyksiköille. Valtionhallinnon yhteisöpilven käyttöoikeudet vastaavat niiden tavallisia usean vuokralaisen vastakappaleita, ellei toisin ole mainittu. Online-palvelut, jotka on tarjottu valtionhallinnon yhteisöpalveluina, eivät ole oikeutettuja Käyttöoikeuden varaamiseen.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E1235C" w:rsidRDefault="00745FAB">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rsidR="00E1235C" w:rsidRDefault="00745FAB">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E1235C" w:rsidRDefault="00745FAB">
      <w:pPr>
        <w:pStyle w:val="ProductList-BodySpaced"/>
      </w:pPr>
      <w:r>
        <w:rPr>
          <w:b/>
          <w:color w:val="00188F"/>
        </w:rPr>
        <w:t>Käyttöoikeusehdot</w:t>
      </w:r>
      <w:r>
        <w:t>: Tuotteen käyttöönottoa ja käyttöä koskevat ehdot.</w:t>
      </w:r>
    </w:p>
    <w:p w:rsidR="00E1235C" w:rsidRDefault="00745FAB">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E1235C" w:rsidRDefault="00745FAB">
      <w:pPr>
        <w:pStyle w:val="ProductList-BodySpaced"/>
      </w:pPr>
      <w:r>
        <w:rPr>
          <w:b/>
          <w:color w:val="00188F"/>
        </w:rPr>
        <w:t>Ennakkoedellytys</w:t>
      </w:r>
      <w:r>
        <w:t>: Osoittaa, että tietyt lisäehdot on täytettävä, jotta Tuotteen Käyttöoikeuksia voi hankkia.</w:t>
      </w:r>
    </w:p>
    <w:p w:rsidR="00E1235C" w:rsidRDefault="00745FAB">
      <w:pPr>
        <w:pStyle w:val="ProductList-BodySpaced"/>
      </w:pPr>
      <w:r>
        <w:rPr>
          <w:b/>
          <w:color w:val="00188F"/>
        </w:rPr>
        <w:t>Ennakkoedellytys (SA)</w:t>
      </w:r>
      <w:r>
        <w:t>:Osoittaa, että tietyt lisäehdot on täytettävä, jotta Tuotteelle voi hankkia SA-ylläpidon.</w:t>
      </w:r>
    </w:p>
    <w:p w:rsidR="00E1235C" w:rsidRDefault="00745FAB">
      <w:pPr>
        <w:pStyle w:val="ProductList-BodySpaced"/>
      </w:pPr>
      <w:r>
        <w:rPr>
          <w:b/>
          <w:color w:val="00188F"/>
        </w:rPr>
        <w:t>Aiempi versio</w:t>
      </w:r>
      <w:r>
        <w:t>: Tuotteen aiemmat versiot ja niiden Saatavilla alkaen.</w:t>
      </w:r>
    </w:p>
    <w:p w:rsidR="00E1235C" w:rsidRDefault="00745FAB">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E1235C" w:rsidRDefault="00745FAB">
      <w:pPr>
        <w:pStyle w:val="ProductList-BodySpaced"/>
      </w:pPr>
      <w:r>
        <w:rPr>
          <w:b/>
          <w:color w:val="00188F"/>
        </w:rPr>
        <w:t>Online-tilausohjelma (OSP)</w:t>
      </w:r>
      <w:r>
        <w:t>: Tuote on saatavilla Online-tilausohjelmassa.</w:t>
      </w:r>
    </w:p>
    <w:p w:rsidR="00E1235C" w:rsidRDefault="00745FAB">
      <w:pPr>
        <w:pStyle w:val="ProductList-BodySpaced"/>
      </w:pPr>
      <w:r>
        <w:rPr>
          <w:b/>
          <w:color w:val="00188F"/>
        </w:rPr>
        <w:t>Tuoteryhmä</w:t>
      </w:r>
      <w:r>
        <w:t>: Osoittaa Tuotteiden ryhmän, johon Tuote kuuluu hinta-alennusten määrittämistä varten. Tuotevarantoluokkia on kolme: sovellus, palvelin ja järjestelmä.</w:t>
      </w:r>
    </w:p>
    <w:p w:rsidR="00E1235C" w:rsidRDefault="00745FAB">
      <w:pPr>
        <w:pStyle w:val="ProductList-BodySpaced"/>
      </w:pPr>
      <w:r>
        <w:rPr>
          <w:b/>
          <w:color w:val="00188F"/>
        </w:rPr>
        <w:t>Tuotekohtaiset käyttöoikeusehdot</w:t>
      </w:r>
      <w:r>
        <w:t>: Osoittaa, että Käyttöoikeudet-taulukon alapuolella on Tuotekohtaisia ehtoja, jotka koskevat Tuotteen käyttöönottoa ja käyttöä.</w:t>
      </w:r>
    </w:p>
    <w:p w:rsidR="00E1235C" w:rsidRDefault="00745FAB">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rsidR="00E1235C" w:rsidRDefault="00745FAB">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E1235C" w:rsidRDefault="00745FAB">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E1235C" w:rsidRDefault="00745FAB">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E1235C" w:rsidRDefault="00745FAB">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w:t>
      </w:r>
      <w:r>
        <w:lastRenderedPageBreak/>
        <w:t xml:space="preserve">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E1235C" w:rsidRDefault="00745FAB">
      <w:pPr>
        <w:pStyle w:val="ProductList-BodySpaced"/>
      </w:pPr>
      <w:r>
        <w:rPr>
          <w:b/>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MPSA-sopimuksella,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E1235C" w:rsidRDefault="00745FAB">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rsidR="00E1235C" w:rsidRDefault="00745FAB">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E1235C" w:rsidRDefault="00745FAB">
      <w:pPr>
        <w:pStyle w:val="ProductList-BodySpaced"/>
      </w:pPr>
      <w:r>
        <w:rPr>
          <w:b/>
          <w:color w:val="00188F"/>
        </w:rPr>
        <w:t>Opiskelijakäyttöetu</w:t>
      </w:r>
      <w:r>
        <w:t>: Vaihtoehto Oppilaitoksille, jotka hankkivat vaatimukset täyttävän Tuotteen Organisaation henkilöstömäärälle, myöntää Tuotteen käyttöoikeus Opiskelijoilleen ilman lisämaksua. Vaatimukset täyttävä Tuote ja Opiskelijakäyttöetuun oikeutettu Tuote on osoitettu Tuotemerkinnässä. Näitä Opiskelijakäyttöoikeuksia ei saa ottaa huomioon vähimmäistilausvaatimuksissa.</w:t>
      </w:r>
    </w:p>
    <w:p w:rsidR="00E1235C" w:rsidRDefault="00745FAB">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E1235C" w:rsidRDefault="00745FAB">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E1235C" w:rsidRDefault="00745FAB">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E1235C" w:rsidRDefault="00E1235C">
      <w:pPr>
        <w:pStyle w:val="ProductList-BodySpaced"/>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Spaced"/>
      </w:pPr>
    </w:p>
    <w:p w:rsidR="00E1235C" w:rsidRDefault="00745FAB">
      <w:pPr>
        <w:pStyle w:val="ProductList-Offering1Heading"/>
        <w:outlineLvl w:val="1"/>
      </w:pPr>
      <w:bookmarkStart w:id="338" w:name="_Sec551"/>
      <w:r>
        <w:t>Solun arvot</w:t>
      </w:r>
      <w:bookmarkEnd w:id="338"/>
      <w:r>
        <w:fldChar w:fldCharType="begin"/>
      </w:r>
      <w:r>
        <w:instrText xml:space="preserve"> TC "</w:instrText>
      </w:r>
      <w:bookmarkStart w:id="339" w:name="_Toc459470705"/>
      <w:r>
        <w:instrText>Solun arvot</w:instrText>
      </w:r>
      <w:bookmarkEnd w:id="339"/>
      <w:r>
        <w:instrText>" \l 2</w:instrText>
      </w:r>
      <w:r>
        <w:fldChar w:fldCharType="end"/>
      </w:r>
    </w:p>
    <w:p w:rsidR="00E1235C" w:rsidRDefault="00745FAB">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E1235C" w:rsidRDefault="00E1235C">
      <w:pPr>
        <w:pStyle w:val="ProductList-BodySpaced"/>
      </w:pPr>
    </w:p>
    <w:p w:rsidR="00E1235C" w:rsidRDefault="00745FAB">
      <w:pPr>
        <w:pStyle w:val="ProductList-BodySpaced"/>
      </w:pPr>
      <w:r>
        <w:rPr>
          <w:b/>
          <w:color w:val="00188F"/>
        </w:rPr>
        <w:t>A</w:t>
      </w:r>
      <w:r>
        <w:t xml:space="preserve">= </w:t>
      </w:r>
      <w:r>
        <w:rPr>
          <w:color w:val="00188F"/>
        </w:rPr>
        <w:t>Lisätuote</w:t>
      </w:r>
      <w:r>
        <w:t>: Tuote tarjotaan Lisätuotteena.</w:t>
      </w:r>
    </w:p>
    <w:p w:rsidR="00E1235C" w:rsidRDefault="00745FAB">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rsidR="00E1235C" w:rsidRDefault="00745FAB">
      <w:pPr>
        <w:pStyle w:val="ProductList-BodySpaced"/>
      </w:pPr>
      <w:r>
        <w:rPr>
          <w:b/>
          <w:color w:val="00188F"/>
        </w:rPr>
        <w:t>E</w:t>
      </w:r>
      <w:r>
        <w:t xml:space="preserve"> = </w:t>
      </w:r>
      <w:r>
        <w:rPr>
          <w:color w:val="00188F"/>
        </w:rPr>
        <w:t>Enterprise-tuote</w:t>
      </w:r>
      <w:r>
        <w:t>: Tuote tarjotaan Enterprise-tuotteena, mutta kyseessä ei ole työasema.</w:t>
      </w:r>
    </w:p>
    <w:p w:rsidR="00E1235C" w:rsidRDefault="00745FAB">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Enrollment for Education Solutions- ja Open Value Subscription – Education Solutions -tilauksessa.</w:t>
      </w:r>
    </w:p>
    <w:p w:rsidR="00E1235C" w:rsidRDefault="00745FAB">
      <w:pPr>
        <w:pStyle w:val="ProductList-BodySpaced"/>
      </w:pPr>
      <w:r>
        <w:rPr>
          <w:b/>
          <w:color w:val="00188F"/>
        </w:rPr>
        <w:t>EO</w:t>
      </w:r>
      <w:r>
        <w:t xml:space="preserve"> = </w:t>
      </w:r>
      <w:r>
        <w:rPr>
          <w:color w:val="00188F"/>
        </w:rPr>
        <w:t>Enterprise Online Service</w:t>
      </w:r>
      <w:r>
        <w:t xml:space="preserve">: Online-palvelu tarjotaan Enterprise-online-palveluna tai Platform-online-palveluna, ja se täyttää Enterprise-tuotevaatimukset. Core CAL:n ja Enterprise CAL Suiten EO vaativat vastaavan CAL Suite Bridgen. </w:t>
      </w:r>
    </w:p>
    <w:p w:rsidR="00E1235C" w:rsidRDefault="00745FAB">
      <w:pPr>
        <w:pStyle w:val="ProductList-BodySpaced"/>
      </w:pPr>
      <w:r>
        <w:rPr>
          <w:b/>
          <w:color w:val="00188F"/>
        </w:rPr>
        <w:t>OM</w:t>
      </w:r>
      <w:r>
        <w:t xml:space="preserve"> = </w:t>
      </w:r>
      <w:r>
        <w:rPr>
          <w:color w:val="00188F"/>
        </w:rPr>
        <w:t>Open Minimum</w:t>
      </w:r>
      <w:r>
        <w:t>: Kukin käyttöoikeus lasketaan vain viitenä käyttöoikeutena ensimmäisen tilauksen vähimmäismäärään.</w:t>
      </w:r>
    </w:p>
    <w:p w:rsidR="00E1235C" w:rsidRDefault="00745FAB">
      <w:pPr>
        <w:pStyle w:val="ProductList-BodySpaced"/>
      </w:pPr>
      <w:r>
        <w:rPr>
          <w:b/>
          <w:color w:val="00188F"/>
        </w:rPr>
        <w:t>OW</w:t>
      </w:r>
      <w:r>
        <w:t xml:space="preserve"> = </w:t>
      </w:r>
      <w:r>
        <w:rPr>
          <w:color w:val="00188F"/>
        </w:rPr>
        <w:t>Organisaationlaajuinen</w:t>
      </w:r>
      <w:r>
        <w:t>: Saatavilla organisaationlaajuisena.</w:t>
      </w:r>
    </w:p>
    <w:p w:rsidR="00E1235C" w:rsidRDefault="00745FAB">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rsidR="00E1235C" w:rsidRDefault="00745FAB">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rsidR="00E1235C" w:rsidRDefault="00745FAB">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E1235C" w:rsidRDefault="00745FAB">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E1235C" w:rsidRDefault="00745FAB">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E1235C" w:rsidRDefault="00E1235C">
      <w:pPr>
        <w:pStyle w:val="ProductList-BodySpaced"/>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Spaced"/>
      </w:pPr>
    </w:p>
    <w:p w:rsidR="00E1235C" w:rsidRDefault="00745FAB">
      <w:pPr>
        <w:pStyle w:val="ProductList-Offering1Heading"/>
        <w:outlineLvl w:val="1"/>
      </w:pPr>
      <w:bookmarkStart w:id="340" w:name="_Sec552"/>
      <w:r>
        <w:t>Sarakeotsikot</w:t>
      </w:r>
      <w:bookmarkEnd w:id="340"/>
      <w:r>
        <w:fldChar w:fldCharType="begin"/>
      </w:r>
      <w:r>
        <w:instrText xml:space="preserve"> TC "</w:instrText>
      </w:r>
      <w:bookmarkStart w:id="341" w:name="_Toc459470706"/>
      <w:r>
        <w:instrText>Sarakeotsikot</w:instrText>
      </w:r>
      <w:bookmarkEnd w:id="341"/>
      <w:r>
        <w:instrText>" \l 2</w:instrText>
      </w:r>
      <w:r>
        <w:fldChar w:fldCharType="end"/>
      </w:r>
    </w:p>
    <w:p w:rsidR="00E1235C" w:rsidRDefault="00745FAB">
      <w:pPr>
        <w:pStyle w:val="ProductList-BodySpaced"/>
      </w:pPr>
      <w:r>
        <w:t>Kunkin Tuotemerkinnän Ohjelman saatavuus -taulukossa näkyvät Sarakeotsikot järjestävät ohjelman saatavuustiedot ohjelman, tarjonnan tyypin, pisteiden ja saatavuuspäivämäärien mukaan.</w:t>
      </w:r>
    </w:p>
    <w:p w:rsidR="00E1235C" w:rsidRDefault="00E1235C">
      <w:pPr>
        <w:pStyle w:val="ProductList-BodySpaced"/>
      </w:pPr>
    </w:p>
    <w:p w:rsidR="00E1235C" w:rsidRDefault="00745FAB">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E1235C" w:rsidRDefault="00745FAB">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E1235C" w:rsidRDefault="00745FAB">
      <w:pPr>
        <w:pStyle w:val="ProductList-BodySpaced"/>
      </w:pPr>
      <w:r>
        <w:rPr>
          <w:b/>
          <w:color w:val="00188F"/>
        </w:rPr>
        <w:lastRenderedPageBreak/>
        <w:t>EES</w:t>
      </w:r>
      <w:r>
        <w:t xml:space="preserve"> = </w:t>
      </w:r>
      <w:r>
        <w:rPr>
          <w:color w:val="00188F"/>
        </w:rPr>
        <w:t>Enrollment for Education Solutions</w:t>
      </w:r>
      <w:r>
        <w:t>: Sisältää Campus and School -sopimuksen (CASA) Enrollment for Education Solutions -liittymäsopimuksen ja School-liittymäsopimuksen.</w:t>
      </w:r>
    </w:p>
    <w:p w:rsidR="00E1235C" w:rsidRDefault="00745FAB">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E1235C" w:rsidRDefault="00745FAB">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E1235C" w:rsidRDefault="00745FAB">
      <w:pPr>
        <w:pStyle w:val="ProductList-BodySpaced"/>
      </w:pPr>
      <w:r>
        <w:rPr>
          <w:b/>
          <w:color w:val="00188F"/>
        </w:rPr>
        <w:t>MPSA</w:t>
      </w:r>
      <w:r>
        <w:t xml:space="preserve"> = </w:t>
      </w:r>
      <w:r>
        <w:rPr>
          <w:color w:val="00188F"/>
        </w:rPr>
        <w:t>Microsoft Products and Services Agreement</w:t>
      </w:r>
      <w:r>
        <w:t>.</w:t>
      </w:r>
    </w:p>
    <w:p w:rsidR="00E1235C" w:rsidRDefault="00745FAB">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E1235C" w:rsidRDefault="00745FAB">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rsidR="00E1235C" w:rsidRDefault="00745FAB">
      <w:pPr>
        <w:pStyle w:val="ProductList-BodySpaced"/>
      </w:pPr>
      <w:r>
        <w:rPr>
          <w:b/>
          <w:color w:val="00188F"/>
        </w:rPr>
        <w:t>OVS-ES</w:t>
      </w:r>
      <w:r>
        <w:t xml:space="preserve"> = </w:t>
      </w:r>
      <w:r>
        <w:rPr>
          <w:color w:val="00188F"/>
        </w:rPr>
        <w:t>Open Value Subscription – Education Solutions</w:t>
      </w:r>
      <w:r>
        <w:t>.</w:t>
      </w:r>
    </w:p>
    <w:p w:rsidR="00E1235C" w:rsidRDefault="00745FAB">
      <w:pPr>
        <w:pStyle w:val="ProductList-BodySpaced"/>
      </w:pPr>
      <w:r>
        <w:rPr>
          <w:b/>
          <w:color w:val="00188F"/>
        </w:rPr>
        <w:t>Piste</w:t>
      </w:r>
      <w:r>
        <w:t xml:space="preserve"> = Tuotteelle määritetty arvo, jota käytetään laskemaan Asiakkaan volyymikäyttöoikeussopimuksen mukainen volyymihinnoittelutaso.</w:t>
      </w:r>
    </w:p>
    <w:p w:rsidR="00E1235C" w:rsidRDefault="00745FAB">
      <w:pPr>
        <w:pStyle w:val="ProductList-BodySpaced"/>
      </w:pPr>
      <w:r>
        <w:rPr>
          <w:b/>
          <w:color w:val="00188F"/>
        </w:rPr>
        <w:t>SA</w:t>
      </w:r>
      <w:r>
        <w:t xml:space="preserve"> = </w:t>
      </w:r>
      <w:r>
        <w:rPr>
          <w:color w:val="00188F"/>
        </w:rPr>
        <w:t>Software Assurance</w:t>
      </w:r>
      <w:r>
        <w:t>: Pistearvo, joka määritetään, kun SA tarjotaan osoitetulle ohjelmistolle.</w:t>
      </w:r>
    </w:p>
    <w:p w:rsidR="00E1235C" w:rsidRDefault="00745FAB">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E1235C" w:rsidRDefault="00E1235C">
      <w:pPr>
        <w:pStyle w:val="ProductList-BodySpaced"/>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Spaced"/>
      </w:pPr>
    </w:p>
    <w:p w:rsidR="00E1235C" w:rsidRDefault="00745FAB">
      <w:pPr>
        <w:pStyle w:val="ProductList-Offering1Heading"/>
        <w:outlineLvl w:val="1"/>
      </w:pPr>
      <w:bookmarkStart w:id="342" w:name="_Sec553"/>
      <w:r>
        <w:t>Määritelmät</w:t>
      </w:r>
      <w:bookmarkEnd w:id="342"/>
      <w:r>
        <w:fldChar w:fldCharType="begin"/>
      </w:r>
      <w:r>
        <w:instrText xml:space="preserve"> TC "</w:instrText>
      </w:r>
      <w:bookmarkStart w:id="343" w:name="_Toc459470707"/>
      <w:r>
        <w:instrText>Määritelmät</w:instrText>
      </w:r>
      <w:bookmarkEnd w:id="343"/>
      <w:r>
        <w:instrText>" \l 2</w:instrText>
      </w:r>
      <w:r>
        <w:fldChar w:fldCharType="end"/>
      </w:r>
    </w:p>
    <w:p w:rsidR="00E1235C" w:rsidRDefault="00745FAB">
      <w:pPr>
        <w:pStyle w:val="ProductList-BodySpaced"/>
      </w:pPr>
      <w:r>
        <w:rPr>
          <w:b/>
        </w:rPr>
        <w:t>Academic-ohjelma</w:t>
      </w:r>
      <w:r>
        <w:t xml:space="preserve"> tarkoittaa seuraavia: Academic-tili MPSA:ssa, Academic Select License, Select Plus for Academic, Campus and School -sopimus ja Open Value Subscription – Education Solutions.</w:t>
      </w:r>
    </w:p>
    <w:p w:rsidR="00E1235C" w:rsidRDefault="00745FAB">
      <w:pPr>
        <w:pStyle w:val="ProductList-BodySpaced"/>
      </w:pPr>
      <w:r>
        <w:rPr>
          <w:b/>
          <w:color w:val="00188F"/>
        </w:rPr>
        <w:t xml:space="preserve">Add-on </w:t>
      </w:r>
      <w:r>
        <w:t xml:space="preserve">tarkoittaa käyttöoikeutta, joka on hankittu aiemmin hankitun Vaatimukset täyttävän käyttöoikeuden (tai Vaatimukset täyttävien käyttöoikeuksien sarjan) lisäksi (ja siihen liittyen) ja määritetty yksittäiselle Käyttöoikeuden piiriin kuuluvalle käyttäjälle (mikä on määritetty Asiakkaan Liittymäsopimuksessa). Jos Add-on User SL ei näy Online-palveluiden ehdoissa, saman palvelun täyden User SL -käyttöoikeuden käyttöoikeusehdot ovat voimassa. </w:t>
      </w:r>
    </w:p>
    <w:p w:rsidR="00E1235C" w:rsidRDefault="00745FAB">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E1235C" w:rsidRDefault="00745FAB">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E1235C" w:rsidRDefault="00745FAB">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E1235C" w:rsidRDefault="00745FAB">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E1235C" w:rsidRDefault="00745FAB">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E1235C" w:rsidRDefault="00745FAB">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E1235C" w:rsidRDefault="00745FAB">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E1235C" w:rsidRDefault="00745FAB">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E1235C" w:rsidRDefault="00745FAB">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E1235C" w:rsidRDefault="00745FAB">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E1235C" w:rsidRDefault="00745FAB">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E1235C" w:rsidRDefault="00745FAB">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E1235C" w:rsidRDefault="00745FAB">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E1235C" w:rsidRDefault="00745FAB">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E1235C" w:rsidRDefault="00745FAB">
      <w:pPr>
        <w:pStyle w:val="ProductList-BodySpaced"/>
      </w:pPr>
      <w:r>
        <w:rPr>
          <w:b/>
          <w:color w:val="00188F"/>
        </w:rPr>
        <w:lastRenderedPageBreak/>
        <w:t>Käyttöoikeus</w:t>
      </w:r>
      <w:r>
        <w:t>tarkoittaa oikeutta ladata, asentaa ja käyttää Tuotetta.</w:t>
      </w:r>
    </w:p>
    <w:p w:rsidR="00E1235C" w:rsidRDefault="00745FAB">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E1235C" w:rsidRDefault="00745FAB">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24">
        <w:r>
          <w:rPr>
            <w:color w:val="00467F"/>
            <w:u w:val="single"/>
          </w:rPr>
          <w:t>http://www.microsoft.com/licensing/software-assurance/license-mobility.aspx</w:t>
        </w:r>
      </w:hyperlink>
      <w:r>
        <w:t xml:space="preserve"> ja jonka Microsoft on valtuuttanut isännöimään asiakkaan ohjelmistoa jaetuissa palvelimissa. </w:t>
      </w:r>
    </w:p>
    <w:p w:rsidR="00E1235C" w:rsidRDefault="00745FAB">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E1235C" w:rsidRDefault="00745FAB">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E1235C" w:rsidRDefault="00745FAB">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E1235C" w:rsidRDefault="00745FAB">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E1235C" w:rsidRDefault="00745FAB">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E1235C" w:rsidRDefault="00745FAB">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E1235C" w:rsidRDefault="00745FAB">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E1235C" w:rsidRDefault="00745FAB">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E1235C" w:rsidRDefault="00745FAB">
      <w:pPr>
        <w:pStyle w:val="ProductList-BodySpaced"/>
      </w:pPr>
      <w:r>
        <w:rPr>
          <w:b/>
          <w:color w:val="00188F"/>
        </w:rPr>
        <w:t>Fyysinen suoritin</w:t>
      </w:r>
      <w:r>
        <w:t>tarkoittaa fyysisessä laitteistossa olevaa suoritinta.</w:t>
      </w:r>
    </w:p>
    <w:p w:rsidR="00E1235C" w:rsidRDefault="00745FAB">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E1235C" w:rsidRDefault="00745FAB">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E1235C" w:rsidRDefault="00745FAB">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E1235C" w:rsidRDefault="00745FAB">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E1235C" w:rsidRDefault="00745FAB">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E1235C" w:rsidRDefault="00745FAB">
      <w:pPr>
        <w:pStyle w:val="ProductList-BodySpaced"/>
      </w:pPr>
      <w:r>
        <w:rPr>
          <w:b/>
          <w:color w:val="00188F"/>
        </w:rPr>
        <w:t>Palvelin</w:t>
      </w:r>
      <w:r>
        <w:t xml:space="preserve"> tarkoittaa sitä fyysistä laitteistoa, jossa voi käyttää palvelinohjelmistoa.</w:t>
      </w:r>
    </w:p>
    <w:p w:rsidR="00E1235C" w:rsidRDefault="00745FAB">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E1235C" w:rsidRDefault="00745FAB">
      <w:pPr>
        <w:pStyle w:val="ProductList-BodySpaced"/>
      </w:pPr>
      <w:r>
        <w:rPr>
          <w:b/>
          <w:color w:val="00188F"/>
        </w:rPr>
        <w:t>Step-up-päivitys</w:t>
      </w:r>
      <w:r>
        <w:t xml:space="preserve"> tarkoittaa käyttöoikeutta, joka on ostettu aiemmin hankitun peruskäyttöoikeuden lisäksi (ja siihen liittyen). Jos Step-up User SL ei näy Online-palveluiden ehdoissa, vastaavan täyden User SL -käyttöoikeuden käyttöoikeusehdot ovat voimassa.</w:t>
      </w:r>
    </w:p>
    <w:p w:rsidR="00E1235C" w:rsidRDefault="00745FAB">
      <w:pPr>
        <w:pStyle w:val="ProductList-BodySpaced"/>
      </w:pPr>
      <w:r>
        <w:rPr>
          <w:b/>
          <w:color w:val="00188F"/>
        </w:rPr>
        <w:t>Näennäisydin</w:t>
      </w:r>
      <w:r>
        <w:t xml:space="preserve"> tarkoittaa näennäislaitteiston laskentatehon yksikköä. Näennäisydin edustaa virtuaalisesti yhtä tai useampaa laitteistosäiettä.</w:t>
      </w:r>
    </w:p>
    <w:p w:rsidR="00E1235C" w:rsidRDefault="00745FAB">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E1235C" w:rsidRDefault="00745FAB">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E1235C" w:rsidRDefault="00745FAB">
      <w:pPr>
        <w:pStyle w:val="ProductList-BodySpaced"/>
      </w:pPr>
      <w:r>
        <w:t>Ohjelmistoa käytetään Internet-ratkaisuissa:</w:t>
      </w:r>
    </w:p>
    <w:p w:rsidR="00E1235C" w:rsidRDefault="00745FAB" w:rsidP="00745FAB">
      <w:pPr>
        <w:pStyle w:val="ProductList-Bullet"/>
        <w:numPr>
          <w:ilvl w:val="0"/>
          <w:numId w:val="35"/>
        </w:numPr>
      </w:pPr>
      <w:r>
        <w:t>verkkopalvelinohjelmiston (esimerkiksi Microsoft Internet Information Services) tai hallinta- tai suojausagentin (esimerkiksi System Center Operations Manager -agentti) käyttöön</w:t>
      </w:r>
    </w:p>
    <w:p w:rsidR="00E1235C" w:rsidRDefault="00745FAB" w:rsidP="00745FAB">
      <w:pPr>
        <w:pStyle w:val="ProductList-Bullet"/>
        <w:numPr>
          <w:ilvl w:val="0"/>
          <w:numId w:val="35"/>
        </w:numPr>
      </w:pPr>
      <w:r>
        <w:t>tietokantamoottorin ohjelmiston (esimerkiksi Microsoft SQL Server) käyttöön yksinomaan Internet-ratkaisujen tukena</w:t>
      </w:r>
    </w:p>
    <w:p w:rsidR="00E1235C" w:rsidRDefault="00745FAB" w:rsidP="00745FAB">
      <w:pPr>
        <w:pStyle w:val="ProductList-Bullet"/>
        <w:numPr>
          <w:ilvl w:val="0"/>
          <w:numId w:val="35"/>
        </w:numPr>
      </w:pPr>
      <w:r>
        <w:lastRenderedPageBreak/>
        <w:t>toimialuenimipalvelun (DNS) käyttöön IP-osoitteiden selvittämiseksi Internet-nimien perusteella, kunhan tämä ei ole kyseisen ohjelmistokopion ainoa tehtävä.</w:t>
      </w:r>
    </w:p>
    <w:p w:rsidR="00E1235C" w:rsidRDefault="00745FAB">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E1235C" w:rsidRDefault="00E1235C">
      <w:pPr>
        <w:pStyle w:val="ProductList-BodySpaced"/>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Spaced"/>
      </w:pPr>
    </w:p>
    <w:p w:rsidR="00E1235C" w:rsidRDefault="00E1235C">
      <w:pPr>
        <w:sectPr w:rsidR="00E1235C">
          <w:headerReference w:type="default" r:id="rId125"/>
          <w:footerReference w:type="default" r:id="rId126"/>
          <w:type w:val="continuous"/>
          <w:pgSz w:w="12240" w:h="15840" w:code="1"/>
          <w:pgMar w:top="1170" w:right="720" w:bottom="720" w:left="720" w:header="432" w:footer="288" w:gutter="0"/>
          <w:cols w:space="360"/>
        </w:sectPr>
      </w:pPr>
    </w:p>
    <w:p w:rsidR="00E1235C" w:rsidRDefault="00745FAB">
      <w:pPr>
        <w:pStyle w:val="ProductList-SectionHeading"/>
        <w:pageBreakBefore/>
        <w:outlineLvl w:val="0"/>
      </w:pPr>
      <w:bookmarkStart w:id="344" w:name="_Sec591"/>
      <w:bookmarkEnd w:id="334"/>
      <w:r>
        <w:lastRenderedPageBreak/>
        <w:t>Liite A – CAL/Hallintakäyttöoikeus-käyttöoikeuksia vastaavat</w:t>
      </w:r>
      <w:r>
        <w:fldChar w:fldCharType="begin"/>
      </w:r>
      <w:r>
        <w:instrText xml:space="preserve"> TC "</w:instrText>
      </w:r>
      <w:bookmarkStart w:id="345" w:name="_Toc459470708"/>
      <w:r>
        <w:instrText>Liite A – CAL/Hallintakäyttöoikeus-käyttöoikeuksia vastaavat</w:instrText>
      </w:r>
      <w:bookmarkEnd w:id="345"/>
      <w:r>
        <w:instrText>" \l 1</w:instrText>
      </w:r>
      <w:r>
        <w:fldChar w:fldCharType="end"/>
      </w:r>
    </w:p>
    <w:p w:rsidR="00E1235C" w:rsidRDefault="00745FAB">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E1235C" w:rsidRDefault="00E1235C">
      <w:pPr>
        <w:pStyle w:val="ProductList-Body"/>
      </w:pPr>
    </w:p>
    <w:tbl>
      <w:tblPr>
        <w:tblStyle w:val="PURTable"/>
        <w:tblW w:w="0" w:type="dxa"/>
        <w:tblLook w:val="04A0" w:firstRow="1" w:lastRow="0" w:firstColumn="1" w:lastColumn="0" w:noHBand="0" w:noVBand="1"/>
      </w:tblPr>
      <w:tblGrid>
        <w:gridCol w:w="787"/>
        <w:gridCol w:w="277"/>
        <w:gridCol w:w="276"/>
        <w:gridCol w:w="276"/>
        <w:gridCol w:w="276"/>
        <w:gridCol w:w="1262"/>
        <w:gridCol w:w="529"/>
        <w:gridCol w:w="536"/>
        <w:gridCol w:w="963"/>
        <w:gridCol w:w="529"/>
        <w:gridCol w:w="1262"/>
        <w:gridCol w:w="529"/>
        <w:gridCol w:w="536"/>
        <w:gridCol w:w="963"/>
        <w:gridCol w:w="529"/>
        <w:gridCol w:w="1262"/>
      </w:tblGrid>
      <w:tr w:rsidR="00E1235C">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1235C" w:rsidRDefault="00E1235C">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E1235C" w:rsidRDefault="00745FAB">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1235C" w:rsidRDefault="00745FAB">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1235C" w:rsidRDefault="00745FAB">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E1235C" w:rsidRDefault="00745FAB">
            <w:pPr>
              <w:pStyle w:val="ProductList-TableBody"/>
              <w:jc w:val="center"/>
            </w:pPr>
            <w:r>
              <w:rPr>
                <w:color w:val="FFFFFF"/>
              </w:rPr>
              <w:t>Enterprise Mobility</w:t>
            </w:r>
          </w:p>
        </w:tc>
      </w:tr>
      <w:tr w:rsidR="00E1235C">
        <w:tc>
          <w:tcPr>
            <w:tcW w:w="620" w:type="dxa"/>
            <w:tcBorders>
              <w:top w:val="none" w:sz="4" w:space="0" w:color="BFBFBF"/>
              <w:left w:val="none" w:sz="24" w:space="0" w:color="808080"/>
              <w:bottom w:val="single" w:sz="4" w:space="0" w:color="FFFFFF"/>
              <w:right w:val="single" w:sz="6" w:space="0" w:color="FFFFFF"/>
            </w:tcBorders>
          </w:tcPr>
          <w:p w:rsidR="00E1235C" w:rsidRDefault="00745FAB">
            <w:pPr>
              <w:pStyle w:val="ProductList-TableBody"/>
            </w:pPr>
            <w:r>
              <w:t>Palvelimet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1235C" w:rsidRDefault="00745FAB">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1235C" w:rsidRDefault="00745FAB">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1235C" w:rsidRDefault="00745FAB">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1235C" w:rsidRDefault="00745FAB">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1235C" w:rsidRDefault="00745FAB">
            <w:pPr>
              <w:pStyle w:val="ProductList-TableBody"/>
              <w:jc w:val="center"/>
            </w:pPr>
            <w:r>
              <w:rPr>
                <w:color w:val="FFFFFF"/>
              </w:rPr>
              <w:t>Ohjelmistopaketti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1235C" w:rsidRDefault="00745FA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1235C" w:rsidRDefault="00745FAB">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1235C" w:rsidRDefault="00745FA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1235C" w:rsidRDefault="00745FA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1235C" w:rsidRDefault="00745FAB">
            <w:pPr>
              <w:pStyle w:val="ProductList-TableBody"/>
              <w:jc w:val="center"/>
            </w:pPr>
            <w:r>
              <w:rPr>
                <w:color w:val="FFFFFF"/>
              </w:rPr>
              <w:t>Ohjelmistopaketti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1235C" w:rsidRDefault="00745FA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1235C" w:rsidRDefault="00745FA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1235C" w:rsidRDefault="00745FA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1235C" w:rsidRDefault="00745FA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1235C" w:rsidRDefault="00745FAB">
            <w:pPr>
              <w:pStyle w:val="ProductList-TableBody"/>
              <w:jc w:val="center"/>
            </w:pPr>
            <w:r>
              <w:rPr>
                <w:color w:val="FFFFFF"/>
              </w:rPr>
              <w:t>Ohjelmistopaketti</w:t>
            </w:r>
          </w:p>
        </w:tc>
      </w:tr>
      <w:tr w:rsidR="00E1235C">
        <w:tc>
          <w:tcPr>
            <w:tcW w:w="620" w:type="dxa"/>
            <w:gridSpan w:val="16"/>
            <w:tcBorders>
              <w:top w:val="single" w:sz="4" w:space="0" w:color="FFFFFF"/>
              <w:left w:val="single" w:sz="6" w:space="0" w:color="FFFFFF"/>
              <w:bottom w:val="single" w:sz="4" w:space="0" w:color="FFFFFF"/>
              <w:right w:val="single" w:sz="6" w:space="0" w:color="FFFFFF"/>
            </w:tcBorders>
          </w:tcPr>
          <w:p w:rsidR="00E1235C" w:rsidRDefault="00745FAB">
            <w:pPr>
              <w:pStyle w:val="ProductList-TableBody"/>
            </w:pPr>
            <w:r>
              <w:rPr>
                <w:b/>
              </w:rPr>
              <w:t>Exchange Server 2016 Standard</w:t>
            </w:r>
          </w:p>
        </w:tc>
      </w:tr>
      <w:tr w:rsidR="00E1235C">
        <w:tc>
          <w:tcPr>
            <w:tcW w:w="620" w:type="dxa"/>
            <w:tcBorders>
              <w:top w:val="dashed" w:sz="4" w:space="0" w:color="BFBFBF"/>
              <w:left w:val="none" w:sz="24" w:space="0" w:color="808080"/>
              <w:bottom w:val="dashed" w:sz="4" w:space="0" w:color="BFBFBF"/>
              <w:right w:val="single" w:sz="6" w:space="0" w:color="FFFFFF"/>
            </w:tcBorders>
          </w:tcPr>
          <w:p w:rsidR="00E1235C" w:rsidRDefault="007D20FD">
            <w:pPr>
              <w:pStyle w:val="ProductList-TableBody"/>
            </w:pPr>
            <w:hyperlink w:anchor="_Sec793">
              <w:r w:rsidR="00745FAB">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620" w:type="dxa"/>
            <w:tcBorders>
              <w:top w:val="dashed" w:sz="4" w:space="0" w:color="BFBFBF"/>
              <w:left w:val="none" w:sz="24" w:space="0" w:color="808080"/>
              <w:bottom w:val="single" w:sz="4" w:space="0" w:color="FFFFFF"/>
              <w:right w:val="single" w:sz="6" w:space="0" w:color="FFFFFF"/>
            </w:tcBorders>
          </w:tcPr>
          <w:p w:rsidR="00E1235C" w:rsidRDefault="007D20FD">
            <w:pPr>
              <w:pStyle w:val="ProductList-TableBody"/>
            </w:pPr>
            <w:hyperlink w:anchor="_Sec793">
              <w:r w:rsidR="00745FAB">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r>
      <w:tr w:rsidR="00E1235C">
        <w:tc>
          <w:tcPr>
            <w:tcW w:w="620" w:type="dxa"/>
            <w:gridSpan w:val="16"/>
            <w:tcBorders>
              <w:top w:val="single" w:sz="4" w:space="0" w:color="FFFFFF"/>
              <w:left w:val="single" w:sz="6" w:space="0" w:color="FFFFFF"/>
              <w:bottom w:val="single" w:sz="4" w:space="0" w:color="FFFFFF"/>
              <w:right w:val="single" w:sz="6" w:space="0" w:color="FFFFFF"/>
            </w:tcBorders>
          </w:tcPr>
          <w:p w:rsidR="00E1235C" w:rsidRDefault="00745FAB">
            <w:pPr>
              <w:pStyle w:val="ProductList-TableBody"/>
            </w:pPr>
            <w:r>
              <w:rPr>
                <w:b/>
              </w:rPr>
              <w:t>Exchange Server 2016 Enterprise</w:t>
            </w:r>
          </w:p>
        </w:tc>
      </w:tr>
      <w:tr w:rsidR="00E1235C">
        <w:tc>
          <w:tcPr>
            <w:tcW w:w="620" w:type="dxa"/>
            <w:tcBorders>
              <w:top w:val="dashed" w:sz="4" w:space="0" w:color="BFBFBF"/>
              <w:left w:val="none" w:sz="24" w:space="0" w:color="808080"/>
              <w:bottom w:val="dashed" w:sz="4" w:space="0" w:color="BFBFBF"/>
              <w:right w:val="single" w:sz="6" w:space="0" w:color="FFFFFF"/>
            </w:tcBorders>
          </w:tcPr>
          <w:p w:rsidR="00E1235C" w:rsidRDefault="007D20FD">
            <w:pPr>
              <w:pStyle w:val="ProductList-TableBody"/>
            </w:pPr>
            <w:hyperlink w:anchor="_Sec793">
              <w:r w:rsidR="00745FAB">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620" w:type="dxa"/>
            <w:tcBorders>
              <w:top w:val="dashed" w:sz="4" w:space="0" w:color="BFBFBF"/>
              <w:left w:val="none" w:sz="24" w:space="0" w:color="808080"/>
              <w:bottom w:val="single" w:sz="4" w:space="0" w:color="FFFFFF"/>
              <w:right w:val="single" w:sz="6" w:space="0" w:color="FFFFFF"/>
            </w:tcBorders>
          </w:tcPr>
          <w:p w:rsidR="00E1235C" w:rsidRDefault="007D20FD">
            <w:pPr>
              <w:pStyle w:val="ProductList-TableBody"/>
            </w:pPr>
            <w:hyperlink w:anchor="_Sec793">
              <w:r w:rsidR="00745FAB">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r>
      <w:tr w:rsidR="00E1235C">
        <w:tc>
          <w:tcPr>
            <w:tcW w:w="620" w:type="dxa"/>
            <w:gridSpan w:val="16"/>
            <w:tcBorders>
              <w:top w:val="single" w:sz="4" w:space="0" w:color="FFFFFF"/>
              <w:left w:val="single" w:sz="6" w:space="0" w:color="FFFFFF"/>
              <w:bottom w:val="single" w:sz="4" w:space="0" w:color="FFFFFF"/>
              <w:right w:val="single" w:sz="6" w:space="0" w:color="FFFFFF"/>
            </w:tcBorders>
          </w:tcPr>
          <w:p w:rsidR="00E1235C" w:rsidRDefault="00745FAB">
            <w:pPr>
              <w:pStyle w:val="ProductList-TableBody"/>
            </w:pPr>
            <w:r>
              <w:rPr>
                <w:b/>
              </w:rPr>
              <w:t>SharePoint Server 2016</w:t>
            </w:r>
          </w:p>
        </w:tc>
      </w:tr>
      <w:tr w:rsidR="00E1235C">
        <w:tc>
          <w:tcPr>
            <w:tcW w:w="620" w:type="dxa"/>
            <w:tcBorders>
              <w:top w:val="dashed" w:sz="4" w:space="0" w:color="BFBFBF"/>
              <w:left w:val="none" w:sz="24" w:space="0" w:color="808080"/>
              <w:bottom w:val="dashed" w:sz="4" w:space="0" w:color="BFBFBF"/>
              <w:right w:val="single" w:sz="6" w:space="0" w:color="FFFFFF"/>
            </w:tcBorders>
          </w:tcPr>
          <w:p w:rsidR="00E1235C" w:rsidRDefault="007D20FD">
            <w:pPr>
              <w:pStyle w:val="ProductList-TableBody"/>
            </w:pPr>
            <w:hyperlink w:anchor="_Sec798">
              <w:r w:rsidR="00745FAB">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620" w:type="dxa"/>
            <w:tcBorders>
              <w:top w:val="dashed" w:sz="4" w:space="0" w:color="BFBFBF"/>
              <w:left w:val="none" w:sz="24" w:space="0" w:color="808080"/>
              <w:bottom w:val="single" w:sz="4" w:space="0" w:color="FFFFFF"/>
              <w:right w:val="single" w:sz="6" w:space="0" w:color="FFFFFF"/>
            </w:tcBorders>
          </w:tcPr>
          <w:p w:rsidR="00E1235C" w:rsidRDefault="007D20FD">
            <w:pPr>
              <w:pStyle w:val="ProductList-TableBody"/>
            </w:pPr>
            <w:hyperlink w:anchor="_Sec798">
              <w:r w:rsidR="00745FAB">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r>
      <w:tr w:rsidR="00E1235C">
        <w:tc>
          <w:tcPr>
            <w:tcW w:w="620" w:type="dxa"/>
            <w:gridSpan w:val="16"/>
            <w:tcBorders>
              <w:top w:val="single" w:sz="4" w:space="0" w:color="FFFFFF"/>
              <w:left w:val="single" w:sz="6" w:space="0" w:color="FFFFFF"/>
              <w:bottom w:val="single" w:sz="4" w:space="0" w:color="FFFFFF"/>
              <w:right w:val="single" w:sz="6" w:space="0" w:color="FFFFFF"/>
            </w:tcBorders>
          </w:tcPr>
          <w:p w:rsidR="00E1235C" w:rsidRDefault="00745FAB">
            <w:pPr>
              <w:pStyle w:val="ProductList-TableBody"/>
            </w:pPr>
            <w:r>
              <w:rPr>
                <w:b/>
              </w:rPr>
              <w:t>Microsoft Audit and Control Management Server 2013</w:t>
            </w:r>
          </w:p>
        </w:tc>
      </w:tr>
      <w:tr w:rsidR="00E1235C">
        <w:tc>
          <w:tcPr>
            <w:tcW w:w="620" w:type="dxa"/>
            <w:tcBorders>
              <w:top w:val="dashed" w:sz="4" w:space="0" w:color="BFBFBF"/>
              <w:left w:val="none" w:sz="24" w:space="0" w:color="808080"/>
              <w:bottom w:val="single" w:sz="4" w:space="0" w:color="FFFFFF"/>
              <w:right w:val="single" w:sz="6" w:space="0" w:color="FFFFFF"/>
            </w:tcBorders>
          </w:tcPr>
          <w:p w:rsidR="00E1235C" w:rsidRDefault="007D20FD">
            <w:pPr>
              <w:pStyle w:val="ProductList-TableBody"/>
            </w:pPr>
            <w:hyperlink w:anchor="_Sec798">
              <w:r w:rsidR="00745FAB">
                <w:rPr>
                  <w:color w:val="00467F"/>
                  <w:u w:val="single"/>
                </w:rPr>
                <w:t>Perus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r>
      <w:tr w:rsidR="00E1235C">
        <w:tc>
          <w:tcPr>
            <w:tcW w:w="620" w:type="dxa"/>
            <w:gridSpan w:val="16"/>
            <w:tcBorders>
              <w:top w:val="single" w:sz="4" w:space="0" w:color="FFFFFF"/>
              <w:left w:val="single" w:sz="6" w:space="0" w:color="FFFFFF"/>
              <w:bottom w:val="single" w:sz="4" w:space="0" w:color="FFFFFF"/>
              <w:right w:val="single" w:sz="6" w:space="0" w:color="FFFFFF"/>
            </w:tcBorders>
          </w:tcPr>
          <w:p w:rsidR="00E1235C" w:rsidRDefault="00745FAB">
            <w:pPr>
              <w:pStyle w:val="ProductList-TableBody"/>
            </w:pPr>
            <w:r>
              <w:rPr>
                <w:b/>
              </w:rPr>
              <w:t>Skype for Business Server 2015</w:t>
            </w:r>
          </w:p>
        </w:tc>
      </w:tr>
      <w:tr w:rsidR="00E1235C">
        <w:tc>
          <w:tcPr>
            <w:tcW w:w="620" w:type="dxa"/>
            <w:tcBorders>
              <w:top w:val="dashed" w:sz="4" w:space="0" w:color="BFBFBF"/>
              <w:left w:val="none" w:sz="24" w:space="0" w:color="808080"/>
              <w:bottom w:val="dashed" w:sz="4" w:space="0" w:color="BFBFBF"/>
              <w:right w:val="single" w:sz="6" w:space="0" w:color="FFFFFF"/>
            </w:tcBorders>
          </w:tcPr>
          <w:p w:rsidR="00E1235C" w:rsidRDefault="007D20FD">
            <w:pPr>
              <w:pStyle w:val="ProductList-TableBody"/>
            </w:pPr>
            <w:hyperlink w:anchor="_Sec799">
              <w:r w:rsidR="00745FAB">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620" w:type="dxa"/>
            <w:tcBorders>
              <w:top w:val="dashed" w:sz="4" w:space="0" w:color="BFBFBF"/>
              <w:left w:val="none" w:sz="24" w:space="0" w:color="808080"/>
              <w:bottom w:val="dashed" w:sz="4" w:space="0" w:color="BFBFBF"/>
              <w:right w:val="single" w:sz="6" w:space="0" w:color="FFFFFF"/>
            </w:tcBorders>
          </w:tcPr>
          <w:p w:rsidR="00E1235C" w:rsidRDefault="007D20FD">
            <w:pPr>
              <w:pStyle w:val="ProductList-TableBody"/>
            </w:pPr>
            <w:hyperlink w:anchor="_Sec799">
              <w:r w:rsidR="00745FAB">
                <w:rPr>
                  <w:color w:val="00467F"/>
                  <w:u w:val="single"/>
                </w:rPr>
                <w:t>Lisä</w:t>
              </w:r>
            </w:hyperlink>
            <w:r w:rsidR="00745FAB">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r>
      <w:tr w:rsidR="00E1235C">
        <w:tc>
          <w:tcPr>
            <w:tcW w:w="620" w:type="dxa"/>
            <w:tcBorders>
              <w:top w:val="dashed" w:sz="4" w:space="0" w:color="BFBFBF"/>
              <w:left w:val="none" w:sz="24" w:space="0" w:color="808080"/>
              <w:bottom w:val="single" w:sz="4" w:space="0" w:color="FFFFFF"/>
              <w:right w:val="single" w:sz="6" w:space="0" w:color="FFFFFF"/>
            </w:tcBorders>
          </w:tcPr>
          <w:p w:rsidR="00E1235C" w:rsidRDefault="007D20FD">
            <w:pPr>
              <w:pStyle w:val="ProductList-TableBody"/>
            </w:pPr>
            <w:hyperlink w:anchor="_Sec799">
              <w:r w:rsidR="00745FAB">
                <w:rPr>
                  <w:color w:val="00467F"/>
                  <w:u w:val="single"/>
                </w:rPr>
                <w:t>Lisä</w:t>
              </w:r>
            </w:hyperlink>
            <w:r w:rsidR="00745FAB">
              <w:t xml:space="preserve"> (Pl:t)</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r>
      <w:tr w:rsidR="00E1235C">
        <w:tc>
          <w:tcPr>
            <w:tcW w:w="620" w:type="dxa"/>
            <w:gridSpan w:val="16"/>
            <w:tcBorders>
              <w:top w:val="single" w:sz="4" w:space="0" w:color="FFFFFF"/>
              <w:left w:val="single" w:sz="6" w:space="0" w:color="FFFFFF"/>
              <w:bottom w:val="single" w:sz="4" w:space="0" w:color="FFFFFF"/>
              <w:right w:val="single" w:sz="6" w:space="0" w:color="FFFFFF"/>
            </w:tcBorders>
          </w:tcPr>
          <w:p w:rsidR="00E1235C" w:rsidRDefault="00745FAB">
            <w:pPr>
              <w:pStyle w:val="ProductList-TableBody"/>
            </w:pPr>
            <w:r>
              <w:rPr>
                <w:b/>
              </w:rPr>
              <w:t>Windows MultiPoint Server 2012 Standard</w:t>
            </w:r>
          </w:p>
        </w:tc>
      </w:tr>
      <w:tr w:rsidR="00E1235C">
        <w:tc>
          <w:tcPr>
            <w:tcW w:w="620" w:type="dxa"/>
            <w:tcBorders>
              <w:top w:val="dashed" w:sz="4" w:space="0" w:color="BFBFBF"/>
              <w:left w:val="none" w:sz="24" w:space="0" w:color="808080"/>
              <w:bottom w:val="dashed" w:sz="4" w:space="0" w:color="BFBFBF"/>
              <w:right w:val="single" w:sz="6" w:space="0" w:color="FFFFFF"/>
            </w:tcBorders>
          </w:tcPr>
          <w:p w:rsidR="00E1235C" w:rsidRDefault="007D20FD">
            <w:pPr>
              <w:pStyle w:val="ProductList-TableBody"/>
            </w:pPr>
            <w:hyperlink w:anchor="_Sec800">
              <w:r w:rsidR="00745FAB">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r>
      <w:tr w:rsidR="00E1235C">
        <w:tc>
          <w:tcPr>
            <w:tcW w:w="620" w:type="dxa"/>
            <w:tcBorders>
              <w:top w:val="dashed" w:sz="4" w:space="0" w:color="BFBFBF"/>
              <w:left w:val="none" w:sz="24" w:space="0" w:color="808080"/>
              <w:bottom w:val="single" w:sz="4" w:space="0" w:color="FFFFFF"/>
              <w:right w:val="single" w:sz="6" w:space="0" w:color="FFFFFF"/>
            </w:tcBorders>
          </w:tcPr>
          <w:p w:rsidR="00E1235C" w:rsidRDefault="007D20FD">
            <w:pPr>
              <w:pStyle w:val="ProductList-TableBody"/>
            </w:pPr>
            <w:hyperlink w:anchor="_Sec800">
              <w:r w:rsidR="00745FAB">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r>
      <w:tr w:rsidR="00E1235C">
        <w:tc>
          <w:tcPr>
            <w:tcW w:w="620" w:type="dxa"/>
            <w:gridSpan w:val="16"/>
            <w:tcBorders>
              <w:top w:val="single" w:sz="4" w:space="0" w:color="FFFFFF"/>
              <w:left w:val="single" w:sz="6" w:space="0" w:color="FFFFFF"/>
              <w:bottom w:val="single" w:sz="4" w:space="0" w:color="FFFFFF"/>
              <w:right w:val="single" w:sz="6" w:space="0" w:color="FFFFFF"/>
            </w:tcBorders>
          </w:tcPr>
          <w:p w:rsidR="00E1235C" w:rsidRDefault="00745FAB">
            <w:pPr>
              <w:pStyle w:val="ProductList-TableBody"/>
            </w:pPr>
            <w:r>
              <w:rPr>
                <w:b/>
              </w:rPr>
              <w:t>Windows MultiPoint Server 2012 Premium</w:t>
            </w:r>
          </w:p>
        </w:tc>
      </w:tr>
      <w:tr w:rsidR="00E1235C">
        <w:tc>
          <w:tcPr>
            <w:tcW w:w="620" w:type="dxa"/>
            <w:tcBorders>
              <w:top w:val="dashed" w:sz="4" w:space="0" w:color="BFBFBF"/>
              <w:left w:val="none" w:sz="24" w:space="0" w:color="808080"/>
              <w:bottom w:val="dashed" w:sz="4" w:space="0" w:color="BFBFBF"/>
              <w:right w:val="single" w:sz="6" w:space="0" w:color="FFFFFF"/>
            </w:tcBorders>
          </w:tcPr>
          <w:p w:rsidR="00E1235C" w:rsidRDefault="007D20FD">
            <w:pPr>
              <w:pStyle w:val="ProductList-TableBody"/>
            </w:pPr>
            <w:hyperlink w:anchor="_Sec800">
              <w:r w:rsidR="00745FAB">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r>
      <w:tr w:rsidR="00E1235C">
        <w:tc>
          <w:tcPr>
            <w:tcW w:w="620" w:type="dxa"/>
            <w:tcBorders>
              <w:top w:val="dashed" w:sz="4" w:space="0" w:color="BFBFBF"/>
              <w:left w:val="none" w:sz="24" w:space="0" w:color="808080"/>
              <w:bottom w:val="single" w:sz="4" w:space="0" w:color="FFFFFF"/>
              <w:right w:val="single" w:sz="6" w:space="0" w:color="FFFFFF"/>
            </w:tcBorders>
          </w:tcPr>
          <w:p w:rsidR="00E1235C" w:rsidRDefault="007D20FD">
            <w:pPr>
              <w:pStyle w:val="ProductList-TableBody"/>
            </w:pPr>
            <w:hyperlink w:anchor="_Sec800">
              <w:r w:rsidR="00745FAB">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r>
      <w:tr w:rsidR="00E1235C">
        <w:tc>
          <w:tcPr>
            <w:tcW w:w="620" w:type="dxa"/>
            <w:gridSpan w:val="16"/>
            <w:tcBorders>
              <w:top w:val="single" w:sz="4" w:space="0" w:color="FFFFFF"/>
              <w:left w:val="single" w:sz="6" w:space="0" w:color="FFFFFF"/>
              <w:bottom w:val="single" w:sz="4" w:space="0" w:color="FFFFFF"/>
              <w:right w:val="single" w:sz="6" w:space="0" w:color="FFFFFF"/>
            </w:tcBorders>
          </w:tcPr>
          <w:p w:rsidR="00E1235C" w:rsidRDefault="00745FAB">
            <w:pPr>
              <w:pStyle w:val="ProductList-TableBody"/>
            </w:pPr>
            <w:r>
              <w:rPr>
                <w:b/>
              </w:rPr>
              <w:t>Windows Server 2012 R2 Standard</w:t>
            </w:r>
          </w:p>
        </w:tc>
      </w:tr>
      <w:tr w:rsidR="00E1235C">
        <w:tc>
          <w:tcPr>
            <w:tcW w:w="620" w:type="dxa"/>
            <w:tcBorders>
              <w:top w:val="dashed" w:sz="4" w:space="0" w:color="BFBFBF"/>
              <w:left w:val="none" w:sz="24" w:space="0" w:color="808080"/>
              <w:bottom w:val="dashed" w:sz="4" w:space="0" w:color="BFBFBF"/>
              <w:right w:val="single" w:sz="6" w:space="0" w:color="FFFFFF"/>
            </w:tcBorders>
          </w:tcPr>
          <w:p w:rsidR="00E1235C" w:rsidRDefault="007D20FD">
            <w:pPr>
              <w:pStyle w:val="ProductList-TableBody"/>
            </w:pPr>
            <w:hyperlink w:anchor="_Sec807">
              <w:r w:rsidR="00745FAB">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r>
      <w:tr w:rsidR="00E1235C">
        <w:tc>
          <w:tcPr>
            <w:tcW w:w="620" w:type="dxa"/>
            <w:tcBorders>
              <w:top w:val="dashed" w:sz="4" w:space="0" w:color="BFBFBF"/>
              <w:left w:val="none" w:sz="24" w:space="0" w:color="808080"/>
              <w:bottom w:val="dashed" w:sz="4" w:space="0" w:color="BFBFBF"/>
              <w:right w:val="single" w:sz="6" w:space="0" w:color="FFFFFF"/>
            </w:tcBorders>
          </w:tcPr>
          <w:p w:rsidR="00E1235C" w:rsidRDefault="007D20FD">
            <w:pPr>
              <w:pStyle w:val="ProductList-TableBody"/>
            </w:pPr>
            <w:hyperlink w:anchor="_Sec807">
              <w:r w:rsidR="00745FAB">
                <w:rPr>
                  <w:color w:val="00467F"/>
                  <w:u w:val="single"/>
                </w:rPr>
                <w:t>Lisä</w:t>
              </w:r>
            </w:hyperlink>
            <w:r w:rsidR="00745FA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r>
      <w:tr w:rsidR="00E1235C">
        <w:tc>
          <w:tcPr>
            <w:tcW w:w="620" w:type="dxa"/>
            <w:tcBorders>
              <w:top w:val="dashed" w:sz="4" w:space="0" w:color="BFBFBF"/>
              <w:left w:val="none" w:sz="24" w:space="0" w:color="808080"/>
              <w:bottom w:val="single" w:sz="4" w:space="0" w:color="FFFFFF"/>
              <w:right w:val="single" w:sz="6" w:space="0" w:color="FFFFFF"/>
            </w:tcBorders>
          </w:tcPr>
          <w:p w:rsidR="00E1235C" w:rsidRDefault="007D20FD">
            <w:pPr>
              <w:pStyle w:val="ProductList-TableBody"/>
            </w:pPr>
            <w:hyperlink w:anchor="_Sec807">
              <w:r w:rsidR="00745FAB">
                <w:rPr>
                  <w:color w:val="00467F"/>
                  <w:u w:val="single"/>
                </w:rPr>
                <w:t>Lisä</w:t>
              </w:r>
            </w:hyperlink>
            <w:r w:rsidR="00745FAB">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r>
      <w:tr w:rsidR="00E1235C">
        <w:tc>
          <w:tcPr>
            <w:tcW w:w="620" w:type="dxa"/>
            <w:gridSpan w:val="16"/>
            <w:tcBorders>
              <w:top w:val="single" w:sz="4" w:space="0" w:color="FFFFFF"/>
              <w:left w:val="single" w:sz="6" w:space="0" w:color="FFFFFF"/>
              <w:bottom w:val="single" w:sz="4" w:space="0" w:color="FFFFFF"/>
              <w:right w:val="single" w:sz="6" w:space="0" w:color="FFFFFF"/>
            </w:tcBorders>
          </w:tcPr>
          <w:p w:rsidR="00E1235C" w:rsidRDefault="00745FAB">
            <w:pPr>
              <w:pStyle w:val="ProductList-TableBody"/>
            </w:pPr>
            <w:r>
              <w:rPr>
                <w:b/>
              </w:rPr>
              <w:t>Windows Server 2012 R2 Data Center</w:t>
            </w:r>
          </w:p>
        </w:tc>
      </w:tr>
      <w:tr w:rsidR="00E1235C">
        <w:tc>
          <w:tcPr>
            <w:tcW w:w="620" w:type="dxa"/>
            <w:tcBorders>
              <w:top w:val="dashed" w:sz="4" w:space="0" w:color="BFBFBF"/>
              <w:left w:val="none" w:sz="24" w:space="0" w:color="808080"/>
              <w:bottom w:val="dashed" w:sz="4" w:space="0" w:color="BFBFBF"/>
              <w:right w:val="single" w:sz="6" w:space="0" w:color="FFFFFF"/>
            </w:tcBorders>
          </w:tcPr>
          <w:p w:rsidR="00E1235C" w:rsidRDefault="007D20FD">
            <w:pPr>
              <w:pStyle w:val="ProductList-TableBody"/>
            </w:pPr>
            <w:hyperlink w:anchor="_Sec807">
              <w:r w:rsidR="00745FAB">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r>
      <w:tr w:rsidR="00E1235C">
        <w:tc>
          <w:tcPr>
            <w:tcW w:w="620" w:type="dxa"/>
            <w:tcBorders>
              <w:top w:val="dashed" w:sz="4" w:space="0" w:color="BFBFBF"/>
              <w:left w:val="none" w:sz="24" w:space="0" w:color="808080"/>
              <w:bottom w:val="dashed" w:sz="4" w:space="0" w:color="BFBFBF"/>
              <w:right w:val="single" w:sz="6" w:space="0" w:color="FFFFFF"/>
            </w:tcBorders>
          </w:tcPr>
          <w:p w:rsidR="00E1235C" w:rsidRDefault="007D20FD">
            <w:pPr>
              <w:pStyle w:val="ProductList-TableBody"/>
            </w:pPr>
            <w:hyperlink w:anchor="_Sec807">
              <w:r w:rsidR="00745FAB">
                <w:rPr>
                  <w:color w:val="00467F"/>
                  <w:u w:val="single"/>
                </w:rPr>
                <w:t>Lisä</w:t>
              </w:r>
            </w:hyperlink>
            <w:r w:rsidR="00745FA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r>
      <w:tr w:rsidR="00E1235C">
        <w:tc>
          <w:tcPr>
            <w:tcW w:w="620" w:type="dxa"/>
            <w:tcBorders>
              <w:top w:val="dashed" w:sz="4" w:space="0" w:color="BFBFBF"/>
              <w:left w:val="none" w:sz="24" w:space="0" w:color="808080"/>
              <w:bottom w:val="single" w:sz="4" w:space="0" w:color="FFFFFF"/>
              <w:right w:val="single" w:sz="6" w:space="0" w:color="FFFFFF"/>
            </w:tcBorders>
          </w:tcPr>
          <w:p w:rsidR="00E1235C" w:rsidRDefault="007D20FD">
            <w:pPr>
              <w:pStyle w:val="ProductList-TableBody"/>
            </w:pPr>
            <w:hyperlink w:anchor="_Sec807">
              <w:r w:rsidR="00745FAB">
                <w:rPr>
                  <w:color w:val="00467F"/>
                  <w:u w:val="single"/>
                </w:rPr>
                <w:t>Lisä</w:t>
              </w:r>
            </w:hyperlink>
            <w:r w:rsidR="00745FAB">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r>
      <w:tr w:rsidR="00E1235C">
        <w:tc>
          <w:tcPr>
            <w:tcW w:w="620" w:type="dxa"/>
            <w:gridSpan w:val="16"/>
            <w:tcBorders>
              <w:top w:val="single" w:sz="4" w:space="0" w:color="FFFFFF"/>
              <w:left w:val="single" w:sz="6" w:space="0" w:color="FFFFFF"/>
              <w:bottom w:val="single" w:sz="4" w:space="0" w:color="FFFFFF"/>
              <w:right w:val="single" w:sz="6" w:space="0" w:color="FFFFFF"/>
            </w:tcBorders>
          </w:tcPr>
          <w:p w:rsidR="00E1235C" w:rsidRDefault="00745FAB">
            <w:pPr>
              <w:pStyle w:val="ProductList-TableBody"/>
            </w:pPr>
            <w:r>
              <w:rPr>
                <w:b/>
              </w:rPr>
              <w:t>Advanced Threat Analytics 2016</w:t>
            </w:r>
          </w:p>
        </w:tc>
      </w:tr>
      <w:tr w:rsidR="00E1235C">
        <w:tc>
          <w:tcPr>
            <w:tcW w:w="620" w:type="dxa"/>
            <w:tcBorders>
              <w:top w:val="dashed" w:sz="4" w:space="0" w:color="BFBFBF"/>
              <w:left w:val="none" w:sz="24" w:space="0" w:color="808080"/>
              <w:bottom w:val="single" w:sz="4" w:space="0" w:color="FFFFFF"/>
              <w:right w:val="single" w:sz="6" w:space="0" w:color="FFFFFF"/>
            </w:tcBorders>
          </w:tcPr>
          <w:p w:rsidR="00E1235C" w:rsidRDefault="007D20FD">
            <w:pPr>
              <w:pStyle w:val="ProductList-TableBody"/>
            </w:pPr>
            <w:hyperlink w:anchor="_Sec801">
              <w:r w:rsidR="00745FAB">
                <w:rPr>
                  <w:color w:val="00467F"/>
                  <w:u w:val="single"/>
                </w:rPr>
                <w:t>Hallinta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1235C" w:rsidRDefault="00E1235C">
            <w:pPr>
              <w:pStyle w:val="ProductList-TableBody"/>
              <w:jc w:val="center"/>
            </w:pPr>
          </w:p>
        </w:tc>
      </w:tr>
      <w:tr w:rsidR="00E1235C">
        <w:tc>
          <w:tcPr>
            <w:tcW w:w="620" w:type="dxa"/>
            <w:gridSpan w:val="16"/>
            <w:tcBorders>
              <w:top w:val="single" w:sz="4" w:space="0" w:color="FFFFFF"/>
              <w:left w:val="single" w:sz="6" w:space="0" w:color="FFFFFF"/>
              <w:bottom w:val="single" w:sz="4" w:space="0" w:color="FFFFFF"/>
              <w:right w:val="single" w:sz="6" w:space="0" w:color="FFFFFF"/>
            </w:tcBorders>
          </w:tcPr>
          <w:p w:rsidR="00E1235C" w:rsidRDefault="00745FAB">
            <w:pPr>
              <w:pStyle w:val="ProductList-TableBody"/>
            </w:pPr>
            <w:r>
              <w:rPr>
                <w:b/>
              </w:rPr>
              <w:t>System Center 2012 R2 Configuration Manager</w:t>
            </w:r>
          </w:p>
        </w:tc>
      </w:tr>
      <w:tr w:rsidR="00E1235C">
        <w:tc>
          <w:tcPr>
            <w:tcW w:w="620" w:type="dxa"/>
            <w:tcBorders>
              <w:top w:val="dashed" w:sz="4" w:space="0" w:color="BFBFBF"/>
              <w:left w:val="none" w:sz="24" w:space="0" w:color="808080"/>
              <w:bottom w:val="none" w:sz="4" w:space="0" w:color="6E6E6E"/>
              <w:right w:val="single" w:sz="6" w:space="0" w:color="FFFFFF"/>
            </w:tcBorders>
          </w:tcPr>
          <w:p w:rsidR="00E1235C" w:rsidRDefault="007D20FD">
            <w:pPr>
              <w:pStyle w:val="ProductList-TableBody"/>
            </w:pPr>
            <w:hyperlink w:anchor="_Sec802">
              <w:r w:rsidR="00745FAB">
                <w:rPr>
                  <w:color w:val="00467F"/>
                  <w:u w:val="single"/>
                </w:rPr>
                <w:t>Hallinta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1235C" w:rsidRDefault="00E123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1235C" w:rsidRDefault="00E1235C">
            <w:pPr>
              <w:pStyle w:val="ProductList-TableBody"/>
              <w:jc w:val="center"/>
            </w:pPr>
          </w:p>
        </w:tc>
      </w:tr>
    </w:tbl>
    <w:p w:rsidR="00E1235C" w:rsidRDefault="00745FAB">
      <w:pPr>
        <w:pStyle w:val="ProductList-Body"/>
      </w:pPr>
      <w:r>
        <w:rPr>
          <w:b/>
          <w:i/>
        </w:rPr>
        <w:t>Huomautus</w:t>
      </w:r>
      <w:r>
        <w:rPr>
          <w:i/>
        </w:rPr>
        <w:t>: Office 365 Education E1 ja Office 365 Nonprofit E1 eivät täytä tämän taulukon Tuotteiden käytön (tai hallinnan) Käyttöoikeusvaatimusta. Core CAL- ja Enterprise CAL Suite -käyttöoikeus, jossa on aktiivinen SA-ylläpito, antavat System Center 2012 R2 Endpoint Protectionia vastaavat käyttöoikeudet. Enterprise CAL Suite, jossa on aktiivinen SA-ylläpito, antaa Tietojen häviämisen estämistä ja Exchange Online Protectionia vastaavat käyttöoikeudet.</w:t>
      </w:r>
    </w:p>
    <w:p w:rsidR="00E1235C" w:rsidRDefault="00745FAB">
      <w:pPr>
        <w:pStyle w:val="ProductList-SectionHeading"/>
        <w:pageBreakBefore/>
        <w:outlineLvl w:val="0"/>
      </w:pPr>
      <w:bookmarkStart w:id="346" w:name="_Sec564"/>
      <w:bookmarkEnd w:id="344"/>
      <w:r>
        <w:lastRenderedPageBreak/>
        <w:t>Liite B – Software Assurance</w:t>
      </w:r>
      <w:r>
        <w:fldChar w:fldCharType="begin"/>
      </w:r>
      <w:r>
        <w:instrText xml:space="preserve"> TC "</w:instrText>
      </w:r>
      <w:bookmarkStart w:id="347" w:name="_Toc459470709"/>
      <w:r>
        <w:instrText>Liite B – Software Assurance</w:instrText>
      </w:r>
      <w:bookmarkEnd w:id="347"/>
      <w:r>
        <w:instrText>" \l 1</w:instrText>
      </w:r>
      <w:r>
        <w:fldChar w:fldCharType="end"/>
      </w:r>
    </w:p>
    <w:p w:rsidR="00E1235C" w:rsidRDefault="00745FAB">
      <w:pPr>
        <w:pStyle w:val="ProductList-Offering1Heading"/>
        <w:outlineLvl w:val="1"/>
      </w:pPr>
      <w:bookmarkStart w:id="348" w:name="_Sec573"/>
      <w:r>
        <w:t>Software Assurance -ylläpidon ostaminen</w:t>
      </w:r>
      <w:bookmarkEnd w:id="348"/>
      <w:r>
        <w:fldChar w:fldCharType="begin"/>
      </w:r>
      <w:r>
        <w:instrText xml:space="preserve"> TC "</w:instrText>
      </w:r>
      <w:bookmarkStart w:id="349" w:name="_Toc459470710"/>
      <w:r>
        <w:instrText>Software Assurance -ylläpidon ostaminen</w:instrText>
      </w:r>
      <w:bookmarkEnd w:id="349"/>
      <w:r>
        <w:instrText>" \l 2</w:instrText>
      </w:r>
      <w:r>
        <w:fldChar w:fldCharType="end"/>
      </w:r>
    </w:p>
    <w:p w:rsidR="00E1235C" w:rsidRDefault="00745FAB">
      <w:pPr>
        <w:pStyle w:val="ProductList-Body"/>
      </w:pPr>
      <w:r>
        <w:t xml:space="preserve">Kun Asiakas ostaa SA-ylläpidon, hän voi valita kolmesta eri sitoutumistasosta, jotka voivat vaihdella ohjelmittain. Asiakas voi </w:t>
      </w:r>
    </w:p>
    <w:p w:rsidR="00E1235C" w:rsidRDefault="00745FAB" w:rsidP="00745FAB">
      <w:pPr>
        <w:pStyle w:val="ProductList-Bullet"/>
        <w:numPr>
          <w:ilvl w:val="0"/>
          <w:numId w:val="36"/>
        </w:numPr>
      </w:pPr>
      <w:r>
        <w:t>sitoutua liittämään SA-ylläpidon kaikkiin ohjelmistoalustatuotteisiin</w:t>
      </w:r>
    </w:p>
    <w:p w:rsidR="00E1235C" w:rsidRDefault="00745FAB" w:rsidP="00745FAB">
      <w:pPr>
        <w:pStyle w:val="ProductList-Bullet"/>
        <w:numPr>
          <w:ilvl w:val="0"/>
          <w:numId w:val="36"/>
        </w:numPr>
      </w:pPr>
      <w:r>
        <w:t>sitoutua liittämään SA-ylläpidon kaikkiin tietyn Tuotevarannon hankintoihin (Sovellukset, Järjestelmät tai Palvelut), mitä kutsutaan Software Assurance -jäsenyydeksi (SAM).</w:t>
      </w:r>
    </w:p>
    <w:p w:rsidR="00E1235C" w:rsidRDefault="00745FAB" w:rsidP="00745FAB">
      <w:pPr>
        <w:pStyle w:val="ProductList-Bullet"/>
        <w:numPr>
          <w:ilvl w:val="0"/>
          <w:numId w:val="36"/>
        </w:numPr>
      </w:pPr>
      <w:r>
        <w:t>hankkia SA-ylläpidon yksittäisiin Tuotteisiin sitoutumatta laajentamaan SA-ylläpitoa muihin Tuotteisiin.</w:t>
      </w:r>
    </w:p>
    <w:p w:rsidR="00E1235C" w:rsidRDefault="00E1235C">
      <w:pPr>
        <w:pStyle w:val="ProductList-Body"/>
      </w:pPr>
    </w:p>
    <w:p w:rsidR="00E1235C" w:rsidRDefault="00745FAB">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E1235C" w:rsidRDefault="00E1235C">
      <w:pPr>
        <w:pStyle w:val="ProductList-Body"/>
      </w:pPr>
    </w:p>
    <w:p w:rsidR="00E1235C" w:rsidRDefault="00745FAB">
      <w:pPr>
        <w:pStyle w:val="ProductList-Body"/>
      </w:pPr>
      <w:r>
        <w:t>Asiakkailla voi olla mahdollisuus hankkia SA-ylläpito tietyille käyttöoikeuksille, jotka on hankittu Jälleenmyyntikanavilta (FPP-tuote) tai OEM-valmistajalta, alla olevan taulukon mukaan. Open Value -sopimuksessa tämä vaihtoehto koskee vain muita kuin organisaationlaajuisia/yrityksenlaajuisia tuotteita. Enterprise Agreement -sopimuksissa se koskee vain Lisätuotteita 90 päivän kuluessa hankintapäivämäärästä.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299"/>
        <w:gridCol w:w="2185"/>
        <w:gridCol w:w="2185"/>
        <w:gridCol w:w="4121"/>
      </w:tblGrid>
      <w:tr w:rsidR="00E1235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1235C" w:rsidRDefault="00745FAB">
            <w:pPr>
              <w:pStyle w:val="ProductList-TableBody"/>
              <w:jc w:val="center"/>
            </w:pPr>
            <w:r>
              <w:rPr>
                <w:color w:val="FFFFFF"/>
              </w:rPr>
              <w:t>Ohjelmat</w:t>
            </w:r>
          </w:p>
        </w:tc>
      </w:tr>
      <w:tr w:rsidR="00E1235C">
        <w:tc>
          <w:tcPr>
            <w:tcW w:w="24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rsidR="00E1235C" w:rsidRDefault="00745FAB">
            <w:pPr>
              <w:pStyle w:val="ProductList-TableBody"/>
            </w:pPr>
            <w:r>
              <w:t>Koskee Open License-, MPSA-, Select-, Select Plus- ja ei-organisaation laajuisia Open Value -sopimuksia sekä Enterprise-sopimusten Lisätuotteita. Se ei koske Enterprise-tuotteita Open Value- ja Enterprise-sopimuksissa.</w:t>
            </w:r>
          </w:p>
        </w:tc>
      </w:tr>
      <w:tr w:rsidR="00E1235C">
        <w:tc>
          <w:tcPr>
            <w:tcW w:w="24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SA saatavilla</w:t>
            </w:r>
          </w:p>
        </w:tc>
        <w:tc>
          <w:tcPr>
            <w:tcW w:w="0" w:type="auto"/>
            <w:vMerge/>
          </w:tcPr>
          <w:p w:rsidR="00E1235C" w:rsidRDefault="00E1235C"/>
        </w:tc>
      </w:tr>
    </w:tbl>
    <w:p w:rsidR="00E1235C" w:rsidRDefault="00E1235C">
      <w:pPr>
        <w:pStyle w:val="ProductList-Body"/>
      </w:pPr>
    </w:p>
    <w:p w:rsidR="00E1235C" w:rsidRDefault="00745FAB">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E1235C" w:rsidRDefault="00E1235C">
      <w:pPr>
        <w:pStyle w:val="ProductList-Body"/>
      </w:pPr>
    </w:p>
    <w:p w:rsidR="00E1235C" w:rsidRDefault="00745FAB">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1Heading"/>
        <w:outlineLvl w:val="1"/>
      </w:pPr>
      <w:bookmarkStart w:id="350" w:name="_Sec574"/>
      <w:r>
        <w:t>Software Assurance -ylläpidon uusiminen</w:t>
      </w:r>
      <w:bookmarkEnd w:id="350"/>
      <w:r>
        <w:fldChar w:fldCharType="begin"/>
      </w:r>
      <w:r>
        <w:instrText xml:space="preserve"> TC "</w:instrText>
      </w:r>
      <w:bookmarkStart w:id="351" w:name="_Toc459470711"/>
      <w:r>
        <w:instrText>Software Assurance -ylläpidon uusiminen</w:instrText>
      </w:r>
      <w:bookmarkEnd w:id="351"/>
      <w:r>
        <w:instrText>" \l 2</w:instrText>
      </w:r>
      <w:r>
        <w:fldChar w:fldCharType="end"/>
      </w:r>
    </w:p>
    <w:p w:rsidR="00E1235C" w:rsidRDefault="00745FAB">
      <w:pPr>
        <w:pStyle w:val="ProductList-ClauseHeading"/>
        <w:outlineLvl w:val="2"/>
      </w:pPr>
      <w:r>
        <w:t>Ylläpidon uusiminen samalla Sopimuksella</w:t>
      </w:r>
    </w:p>
    <w:p w:rsidR="00E1235C" w:rsidRDefault="00745FAB">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E1235C" w:rsidRDefault="00E1235C">
      <w:pPr>
        <w:pStyle w:val="ProductList-Body"/>
      </w:pPr>
    </w:p>
    <w:p w:rsidR="00E1235C" w:rsidRDefault="00745FAB">
      <w:pPr>
        <w:pStyle w:val="ProductList-SubClauseHeading"/>
        <w:outlineLvl w:val="3"/>
      </w:pPr>
      <w:r>
        <w:t>Open License</w:t>
      </w:r>
    </w:p>
    <w:p w:rsidR="00E1235C" w:rsidRDefault="00745FAB">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E1235C" w:rsidRDefault="00E1235C">
      <w:pPr>
        <w:pStyle w:val="ProductList-BodyIndented"/>
      </w:pPr>
    </w:p>
    <w:p w:rsidR="00E1235C" w:rsidRDefault="00745FAB">
      <w:pPr>
        <w:pStyle w:val="ProductList-SubClauseHeading"/>
        <w:outlineLvl w:val="3"/>
      </w:pPr>
      <w:r>
        <w:t>Enterprise-sopimus</w:t>
      </w:r>
    </w:p>
    <w:p w:rsidR="00E1235C" w:rsidRDefault="00745FAB">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E1235C" w:rsidRDefault="00E1235C">
      <w:pPr>
        <w:pStyle w:val="ProductList-BodyIndented"/>
      </w:pPr>
    </w:p>
    <w:p w:rsidR="00E1235C" w:rsidRDefault="00745FAB">
      <w:pPr>
        <w:pStyle w:val="ProductList-SubClauseHeading"/>
        <w:outlineLvl w:val="3"/>
      </w:pPr>
      <w:r>
        <w:t>Enrollment for Application Platform</w:t>
      </w:r>
    </w:p>
    <w:p w:rsidR="00E1235C" w:rsidRDefault="00745FAB">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E1235C" w:rsidRDefault="00E1235C">
      <w:pPr>
        <w:pStyle w:val="ProductList-BodyIndented"/>
      </w:pPr>
    </w:p>
    <w:p w:rsidR="00E1235C" w:rsidRDefault="00745FAB">
      <w:pPr>
        <w:pStyle w:val="ProductList-ClauseHeading"/>
        <w:outlineLvl w:val="2"/>
      </w:pPr>
      <w:r>
        <w:t>Ylläpidon uusiminen erillisellä Sopimuksella</w:t>
      </w:r>
    </w:p>
    <w:p w:rsidR="00E1235C" w:rsidRDefault="00745FAB">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liittymäsopimuksen päättymistä seuraavana päivänä ja 2) SA-uusintatilaus lähetetään </w:t>
      </w:r>
      <w:r>
        <w:lastRenderedPageBreak/>
        <w:t>ennen edellisen SA-ylläpidon päättymistä, ellei ylläpitoa uusita Open License -sopimuksesta. Tässä tapauksessa Asiakkailla on aikaa 90 päivää päättymisestä lähettää tilaus.</w:t>
      </w:r>
    </w:p>
    <w:p w:rsidR="00E1235C" w:rsidRDefault="00E1235C">
      <w:pPr>
        <w:pStyle w:val="ProductList-Body"/>
      </w:pPr>
    </w:p>
    <w:p w:rsidR="00E1235C" w:rsidRDefault="00745FAB">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E1235C" w:rsidRDefault="00E1235C">
      <w:pPr>
        <w:pStyle w:val="ProductList-Body"/>
      </w:pPr>
    </w:p>
    <w:p w:rsidR="00E1235C" w:rsidRDefault="00745FAB">
      <w:pPr>
        <w:pStyle w:val="ProductList-ClauseHeading"/>
        <w:outlineLvl w:val="2"/>
      </w:pPr>
      <w:r>
        <w:t>Software Assurance -ylläpidon uusiminen CAL-käyttöoikeuksille ja Asiakashallintakäyttöoikeuksille</w:t>
      </w:r>
    </w:p>
    <w:p w:rsidR="00E1235C" w:rsidRDefault="00745FAB">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E1235C" w:rsidRDefault="00745FAB">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1Heading"/>
        <w:outlineLvl w:val="1"/>
      </w:pPr>
      <w:bookmarkStart w:id="352" w:name="_Sec575"/>
      <w:r>
        <w:t>Lopetettujen tai vanhenevien Tuotteiden siirtymiskäyttöoikeus</w:t>
      </w:r>
      <w:bookmarkEnd w:id="352"/>
      <w:r>
        <w:fldChar w:fldCharType="begin"/>
      </w:r>
      <w:r>
        <w:instrText xml:space="preserve"> TC "</w:instrText>
      </w:r>
      <w:bookmarkStart w:id="353" w:name="_Toc459470712"/>
      <w:r>
        <w:instrText>Lopetettujen tai vanhenevien Tuotteiden siirtymiskäyttöoikeus</w:instrText>
      </w:r>
      <w:bookmarkEnd w:id="353"/>
      <w:r>
        <w:instrText>" \l 2</w:instrText>
      </w:r>
      <w:r>
        <w:fldChar w:fldCharType="end"/>
      </w:r>
    </w:p>
    <w:p w:rsidR="00E1235C" w:rsidRDefault="00745FAB">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E1235C" w:rsidRDefault="00745FAB">
      <w:pPr>
        <w:pStyle w:val="ProductList-Body"/>
      </w:pPr>
      <w:r>
        <w:t>Tässä käytettynä ”</w:t>
      </w:r>
      <w:r>
        <w:rPr>
          <w:b/>
          <w:color w:val="00188F"/>
        </w:rPr>
        <w:t>Siirtymiskäyttöoikeus</w:t>
      </w:r>
      <w:r>
        <w:t>” viittaa oikeuteen, joka on myönnetty tähän tuotteeseen viittaavassa Tuotemerkinnässä.</w:t>
      </w:r>
    </w:p>
    <w:p w:rsidR="00E1235C" w:rsidRDefault="00E1235C">
      <w:pPr>
        <w:pStyle w:val="ProductList-Body"/>
      </w:pPr>
    </w:p>
    <w:p w:rsidR="00E1235C" w:rsidRDefault="00745FAB">
      <w:pPr>
        <w:pStyle w:val="ProductList-Body"/>
      </w:pPr>
      <w:r>
        <w:t>Ellei Tuotemerkinnässä ole toisin mainittu:</w:t>
      </w:r>
    </w:p>
    <w:p w:rsidR="00E1235C" w:rsidRDefault="00745FAB" w:rsidP="00745FAB">
      <w:pPr>
        <w:pStyle w:val="ProductList-Bullet"/>
        <w:numPr>
          <w:ilvl w:val="0"/>
          <w:numId w:val="37"/>
        </w:numPr>
      </w:pPr>
      <w:r>
        <w:t>Asiakas saa päivittää Siirtymiskäyttöoikeuteen ja käyttää ohjelmistoa sillä Vaatimuksen täyttävän käyttöoikeuden kattaman ohjelmiston asemesta. Asiakas ei saa käyttää ohjelmistoa kummallakin käyttöoikeudella yhtä aikaa.</w:t>
      </w:r>
    </w:p>
    <w:p w:rsidR="00E1235C" w:rsidRDefault="00745FAB" w:rsidP="00745FAB">
      <w:pPr>
        <w:pStyle w:val="ProductList-Bullet"/>
        <w:numPr>
          <w:ilvl w:val="0"/>
          <w:numId w:val="37"/>
        </w:numPr>
      </w:pPr>
      <w:r>
        <w:t>Siirtymiskäyttöoikeuksia myönnetään suhteessa 1:1 kullekin Asiakkaan Vaatimukset täyttävälle käyttöoikeudelle.</w:t>
      </w:r>
    </w:p>
    <w:p w:rsidR="00E1235C" w:rsidRDefault="00745FAB" w:rsidP="00745FAB">
      <w:pPr>
        <w:pStyle w:val="ProductList-Bullet"/>
        <w:numPr>
          <w:ilvl w:val="0"/>
          <w:numId w:val="37"/>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E1235C" w:rsidRDefault="00745FAB" w:rsidP="00745FAB">
      <w:pPr>
        <w:pStyle w:val="ProductList-Bullet"/>
        <w:numPr>
          <w:ilvl w:val="0"/>
          <w:numId w:val="37"/>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E1235C" w:rsidRDefault="00745FAB" w:rsidP="00745FAB">
      <w:pPr>
        <w:pStyle w:val="ProductList-Bullet"/>
        <w:numPr>
          <w:ilvl w:val="0"/>
          <w:numId w:val="37"/>
        </w:numPr>
      </w:pPr>
      <w:r>
        <w:t>Asiakas ei saa siirtää Siirtymiskäyttöoikeutta erillään Vaatimukset täyttävistä käyttöoikeuksista.</w:t>
      </w:r>
    </w:p>
    <w:p w:rsidR="00E1235C" w:rsidRDefault="00745FAB" w:rsidP="00745FAB">
      <w:pPr>
        <w:pStyle w:val="ProductList-Bullet"/>
        <w:numPr>
          <w:ilvl w:val="0"/>
          <w:numId w:val="37"/>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Offering1Heading"/>
        <w:outlineLvl w:val="1"/>
      </w:pPr>
      <w:bookmarkStart w:id="354" w:name="_Sec576"/>
      <w:r>
        <w:t>SA-ylläpidon edut</w:t>
      </w:r>
      <w:bookmarkEnd w:id="354"/>
      <w:r>
        <w:fldChar w:fldCharType="begin"/>
      </w:r>
      <w:r>
        <w:instrText xml:space="preserve"> TC "</w:instrText>
      </w:r>
      <w:bookmarkStart w:id="355" w:name="_Toc459470713"/>
      <w:r>
        <w:instrText>SA-ylläpidon edut</w:instrText>
      </w:r>
      <w:bookmarkEnd w:id="355"/>
      <w:r>
        <w:instrText>" \l 2</w:instrText>
      </w:r>
      <w:r>
        <w:fldChar w:fldCharType="end"/>
      </w:r>
    </w:p>
    <w:p w:rsidR="00E1235C" w:rsidRDefault="00745FAB">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147"/>
        <w:gridCol w:w="1874"/>
        <w:gridCol w:w="1919"/>
        <w:gridCol w:w="1850"/>
      </w:tblGrid>
      <w:tr w:rsidR="00E123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Palvelintuotevaranto</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577">
              <w:r w:rsidR="00745FAB">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579">
              <w:r w:rsidR="00745FA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580">
              <w:r w:rsidR="00745FAB">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581">
              <w:r w:rsidR="00745FA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755">
              <w:r w:rsidR="00745FAB">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841">
              <w:r w:rsidR="00745FA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651">
              <w:r w:rsidR="00745FA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841">
              <w:r w:rsidR="00745FA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582">
              <w:r w:rsidR="00745FAB">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583">
              <w:r w:rsidR="00745FA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584">
              <w:r w:rsidR="00745FAB">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585">
              <w:r w:rsidR="00745FAB">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586">
              <w:r w:rsidR="00745FAB">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818">
              <w:r w:rsidR="00745FA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587">
              <w:r w:rsidR="00745FAB">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838">
              <w:r w:rsidR="00745FA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588">
              <w:r w:rsidR="00745FAB">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589">
              <w:r w:rsidR="00745FAB">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590">
              <w:r w:rsidR="00745FAB">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841">
              <w:r w:rsidR="00745FAB">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841">
              <w:r w:rsidR="00745FA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D20FD">
            <w:pPr>
              <w:pStyle w:val="ProductList-TableBody"/>
            </w:pPr>
            <w:hyperlink w:anchor="_Sec652">
              <w:r w:rsidR="00745FAB">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jc w:val="center"/>
            </w:pPr>
          </w:p>
        </w:tc>
      </w:tr>
    </w:tbl>
    <w:p w:rsidR="00E1235C" w:rsidRDefault="00E1235C">
      <w:pPr>
        <w:pStyle w:val="ProductList-Body"/>
      </w:pPr>
    </w:p>
    <w:p w:rsidR="00E1235C" w:rsidRDefault="00745FAB">
      <w:pPr>
        <w:pStyle w:val="ProductList-ClauseHeading"/>
        <w:outlineLvl w:val="2"/>
      </w:pPr>
      <w:bookmarkStart w:id="356" w:name="_Sec577"/>
      <w:r>
        <w:t>Oikeudet uuteen versioon</w:t>
      </w:r>
      <w:bookmarkEnd w:id="356"/>
    </w:p>
    <w:p w:rsidR="00E1235C" w:rsidRDefault="00745FAB">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E1235C" w:rsidRDefault="00E1235C">
      <w:pPr>
        <w:pStyle w:val="ProductList-Body"/>
      </w:pPr>
    </w:p>
    <w:p w:rsidR="00E1235C" w:rsidRDefault="00745FAB">
      <w:pPr>
        <w:pStyle w:val="ProductList-ClauseHeading"/>
        <w:outlineLvl w:val="2"/>
      </w:pPr>
      <w:bookmarkStart w:id="357" w:name="_Sec931"/>
      <w:r>
        <w:t>SA-ylläpitoon liittyvien etujen pisteiden laskeminen</w:t>
      </w:r>
      <w:bookmarkEnd w:id="357"/>
    </w:p>
    <w:p w:rsidR="00E1235C" w:rsidRDefault="00745FAB">
      <w:pPr>
        <w:pStyle w:val="ProductList-Body"/>
      </w:pPr>
      <w:r>
        <w:t>Oikeutukset lasketaan pistepohjaisella järjestelmällä seuraaville eduille:</w:t>
      </w:r>
    </w:p>
    <w:p w:rsidR="00E1235C" w:rsidRDefault="00745FAB" w:rsidP="00745FAB">
      <w:pPr>
        <w:pStyle w:val="ProductList-Bullet"/>
        <w:numPr>
          <w:ilvl w:val="0"/>
          <w:numId w:val="38"/>
        </w:numPr>
      </w:pPr>
      <w:r>
        <w:t>Suunnittelupalvelut</w:t>
      </w:r>
    </w:p>
    <w:p w:rsidR="00E1235C" w:rsidRDefault="00745FAB" w:rsidP="00745FAB">
      <w:pPr>
        <w:pStyle w:val="ProductList-Bullet"/>
        <w:numPr>
          <w:ilvl w:val="0"/>
          <w:numId w:val="38"/>
        </w:numPr>
      </w:pPr>
      <w:r>
        <w:t>Koulutussetelit</w:t>
      </w:r>
    </w:p>
    <w:p w:rsidR="00E1235C" w:rsidRDefault="00745FAB" w:rsidP="00745FAB">
      <w:pPr>
        <w:pStyle w:val="ProductList-Bullet"/>
        <w:numPr>
          <w:ilvl w:val="0"/>
          <w:numId w:val="38"/>
        </w:numPr>
      </w:pPr>
      <w:r>
        <w:t>Ympärivuorokautinen ongelmanratkaisutuki (puhelin) vain MPSA:ssa</w:t>
      </w:r>
    </w:p>
    <w:p w:rsidR="00E1235C" w:rsidRDefault="00745FAB">
      <w:pPr>
        <w:pStyle w:val="ProductList-Body"/>
      </w:pPr>
      <w:r>
        <w:t>SA-ylläpitoon liittyvien etujen pisteet lasketaan oikeutettujen käyttöoikeuksien, soveltuvien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29"/>
        <w:gridCol w:w="1461"/>
      </w:tblGrid>
      <w:tr w:rsidR="00E1235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E1235C" w:rsidRDefault="00745FAB">
            <w:pPr>
              <w:pStyle w:val="ProductList-TableBody"/>
            </w:pPr>
            <w:r>
              <w:rPr>
                <w:color w:val="FFFFFF"/>
              </w:rPr>
              <w:t>Office-sovellukset ja palvelinkäyttöoikeudet</w:t>
            </w:r>
          </w:p>
        </w:tc>
        <w:tc>
          <w:tcPr>
            <w:tcW w:w="1600" w:type="dxa"/>
            <w:tcBorders>
              <w:top w:val="single" w:sz="4" w:space="0" w:color="6E6E6E"/>
              <w:left w:val="single" w:sz="4" w:space="0" w:color="6E6E6E"/>
              <w:right w:val="single" w:sz="4" w:space="0" w:color="6E6E6E"/>
            </w:tcBorders>
            <w:shd w:val="clear" w:color="auto" w:fill="0072C6"/>
          </w:tcPr>
          <w:p w:rsidR="00E1235C" w:rsidRDefault="00745FAB">
            <w:pPr>
              <w:pStyle w:val="ProductList-TableBody"/>
            </w:pPr>
            <w:r>
              <w:rPr>
                <w:color w:val="FFFFFF"/>
              </w:rPr>
              <w:t>Pisteet</w:t>
            </w:r>
          </w:p>
        </w:tc>
      </w:tr>
      <w:tr w:rsidR="00E1235C">
        <w:tc>
          <w:tcPr>
            <w:tcW w:w="10520" w:type="dxa"/>
            <w:tcBorders>
              <w:left w:val="single" w:sz="4" w:space="0" w:color="6E6E6E"/>
              <w:right w:val="single" w:sz="4" w:space="0" w:color="6E6E6E"/>
            </w:tcBorders>
          </w:tcPr>
          <w:p w:rsidR="00E1235C" w:rsidRDefault="00745FAB">
            <w:pPr>
              <w:pStyle w:val="ProductList-TableBody"/>
            </w:pPr>
            <w:r>
              <w:t>Office-sovellusvarannon Tuotteet (kuten Office-ohjelmistosarjat, Project Standard ja Professional, Visio Standard ja Professional), Microsoft Dynamics AX Task CAL, Microsoft Dynamics AX Store Server</w:t>
            </w:r>
            <w:r>
              <w:rPr>
                <w:vertAlign w:val="superscript"/>
              </w:rPr>
              <w:t>1</w:t>
            </w:r>
            <w:r>
              <w:t>, Microsoft Dynamics AX Functional CAL</w:t>
            </w:r>
            <w:r>
              <w:rPr>
                <w:vertAlign w:val="superscript"/>
              </w:rPr>
              <w:t>1</w:t>
            </w:r>
            <w:r>
              <w:t xml:space="preserve"> ja Microsoft Dynamics CRM CAL</w:t>
            </w:r>
            <w:r>
              <w:rPr>
                <w:vertAlign w:val="superscript"/>
              </w:rPr>
              <w:t>1</w:t>
            </w:r>
          </w:p>
        </w:tc>
        <w:tc>
          <w:tcPr>
            <w:tcW w:w="1600" w:type="dxa"/>
            <w:tcBorders>
              <w:left w:val="single" w:sz="4" w:space="0" w:color="6E6E6E"/>
              <w:right w:val="single" w:sz="4" w:space="0" w:color="6E6E6E"/>
            </w:tcBorders>
          </w:tcPr>
          <w:p w:rsidR="00E1235C" w:rsidRDefault="00745FAB">
            <w:pPr>
              <w:pStyle w:val="ProductList-TableBody"/>
            </w:pPr>
            <w:r>
              <w:t>1</w:t>
            </w:r>
          </w:p>
        </w:tc>
      </w:tr>
      <w:tr w:rsidR="00E1235C">
        <w:tc>
          <w:tcPr>
            <w:tcW w:w="10520" w:type="dxa"/>
            <w:tcBorders>
              <w:left w:val="single" w:sz="4" w:space="0" w:color="6E6E6E"/>
              <w:right w:val="single" w:sz="4" w:space="0" w:color="6E6E6E"/>
            </w:tcBorders>
          </w:tcPr>
          <w:p w:rsidR="00E1235C" w:rsidRDefault="00745FAB">
            <w:pPr>
              <w:pStyle w:val="ProductList-TableBody"/>
            </w:pPr>
            <w:r>
              <w:t>SQL Server Standard -versio, Windows Server Standard -versio, Microsoft Dynamics CRM Server 2011, Microsoft Dynamics CRM Server 2013 ja Microsoft Dynamics CRM Server 2015, System Center 2012 Standard Server Management License (kahden suorittimen), Visual Studio Professional with MSDN ja Visual Studio Test Professional with MSDN sekä Microsoft Dynamics AX Enterprise CAL</w:t>
            </w:r>
          </w:p>
        </w:tc>
        <w:tc>
          <w:tcPr>
            <w:tcW w:w="1600" w:type="dxa"/>
            <w:tcBorders>
              <w:left w:val="single" w:sz="4" w:space="0" w:color="6E6E6E"/>
              <w:right w:val="single" w:sz="4" w:space="0" w:color="6E6E6E"/>
            </w:tcBorders>
          </w:tcPr>
          <w:p w:rsidR="00E1235C" w:rsidRDefault="00745FAB">
            <w:pPr>
              <w:pStyle w:val="ProductList-TableBody"/>
            </w:pPr>
            <w:r>
              <w:t>25</w:t>
            </w:r>
          </w:p>
        </w:tc>
      </w:tr>
      <w:tr w:rsidR="00E1235C">
        <w:tc>
          <w:tcPr>
            <w:tcW w:w="10520" w:type="dxa"/>
            <w:tcBorders>
              <w:left w:val="single" w:sz="4" w:space="0" w:color="6E6E6E"/>
              <w:right w:val="single" w:sz="4" w:space="0" w:color="6E6E6E"/>
            </w:tcBorders>
          </w:tcPr>
          <w:p w:rsidR="00E1235C" w:rsidRDefault="00745FAB">
            <w:pPr>
              <w:pStyle w:val="ProductList-TableBody"/>
            </w:pPr>
            <w:r>
              <w:t>SQL Server Enterprise -versio, SQL Server Business Intelligence, Windows Server Enterprise -versio ja Visual Studio Enterprise with MSDN</w:t>
            </w:r>
          </w:p>
        </w:tc>
        <w:tc>
          <w:tcPr>
            <w:tcW w:w="1600" w:type="dxa"/>
            <w:tcBorders>
              <w:left w:val="single" w:sz="4" w:space="0" w:color="6E6E6E"/>
              <w:right w:val="single" w:sz="4" w:space="0" w:color="6E6E6E"/>
            </w:tcBorders>
          </w:tcPr>
          <w:p w:rsidR="00E1235C" w:rsidRDefault="00745FAB">
            <w:pPr>
              <w:pStyle w:val="ProductList-TableBody"/>
            </w:pPr>
            <w:r>
              <w:t>50</w:t>
            </w:r>
          </w:p>
        </w:tc>
      </w:tr>
      <w:tr w:rsidR="00E1235C">
        <w:tc>
          <w:tcPr>
            <w:tcW w:w="10520" w:type="dxa"/>
            <w:tcBorders>
              <w:left w:val="single" w:sz="4" w:space="0" w:color="6E6E6E"/>
              <w:bottom w:val="single" w:sz="4" w:space="0" w:color="6E6E6E"/>
              <w:right w:val="single" w:sz="4" w:space="0" w:color="6E6E6E"/>
            </w:tcBorders>
          </w:tcPr>
          <w:p w:rsidR="00E1235C" w:rsidRDefault="00745FAB">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left w:val="single" w:sz="4" w:space="0" w:color="6E6E6E"/>
              <w:bottom w:val="single" w:sz="4" w:space="0" w:color="6E6E6E"/>
              <w:right w:val="single" w:sz="4" w:space="0" w:color="6E6E6E"/>
            </w:tcBorders>
          </w:tcPr>
          <w:p w:rsidR="00E1235C" w:rsidRDefault="00745FAB">
            <w:pPr>
              <w:pStyle w:val="ProductList-TableBody"/>
            </w:pPr>
            <w:r>
              <w:t>75</w:t>
            </w:r>
          </w:p>
        </w:tc>
      </w:tr>
    </w:tbl>
    <w:p w:rsidR="00E1235C" w:rsidRDefault="00745FAB">
      <w:pPr>
        <w:pStyle w:val="ProductList-Body"/>
      </w:pPr>
      <w:r>
        <w:rPr>
          <w:b/>
          <w:i/>
        </w:rPr>
        <w:t>Huomautus:</w:t>
      </w:r>
      <w:r>
        <w:rPr>
          <w:i/>
        </w:rPr>
        <w:t xml:space="preserve"> SQL CAL -käyttöoikeudet – katso tämän osan CAL Suite -taulukko</w:t>
      </w:r>
    </w:p>
    <w:p w:rsidR="00E1235C" w:rsidRDefault="00745FAB">
      <w:pPr>
        <w:pStyle w:val="ProductList-Body"/>
      </w:pPr>
      <w:r>
        <w:rPr>
          <w:vertAlign w:val="superscript"/>
        </w:rPr>
        <w:t>1</w:t>
      </w:r>
      <w:r>
        <w:rPr>
          <w:i/>
        </w:rPr>
        <w:t xml:space="preserve"> Microsoft Dynamics CRM Professional CAL -käyttöoikeudesta myönnetään kaksi pistettä</w:t>
      </w:r>
    </w:p>
    <w:p w:rsidR="00E1235C" w:rsidRDefault="00E1235C">
      <w:pPr>
        <w:pStyle w:val="ProductList-Body"/>
      </w:pPr>
    </w:p>
    <w:p w:rsidR="00E1235C" w:rsidRDefault="00745FAB">
      <w:pPr>
        <w:pStyle w:val="ProductList-ClauseHeading"/>
        <w:outlineLvl w:val="2"/>
      </w:pPr>
      <w:bookmarkStart w:id="358" w:name="_Sec579"/>
      <w:r>
        <w:t>Office Online -palvelut ja Office Online Server</w:t>
      </w:r>
      <w:bookmarkEnd w:id="358"/>
    </w:p>
    <w:p w:rsidR="00E1235C" w:rsidRDefault="00745FAB">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E1235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Office Online -oikeudet</w:t>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Office Standard</w:t>
            </w:r>
            <w:r>
              <w:fldChar w:fldCharType="begin"/>
            </w:r>
            <w:r>
              <w:instrText xml:space="preserve"> XE "Office Standard" </w:instrText>
            </w:r>
            <w:r>
              <w:fldChar w:fldCharType="end"/>
            </w:r>
          </w:p>
          <w:p w:rsidR="00E1235C" w:rsidRDefault="00745FAB">
            <w:pPr>
              <w:pStyle w:val="ProductList-TableBody"/>
            </w:pPr>
            <w:r>
              <w:t>Office Professional Plus</w:t>
            </w:r>
            <w:r>
              <w:fldChar w:fldCharType="begin"/>
            </w:r>
            <w:r>
              <w:instrText xml:space="preserve"> XE "Office Professional Plus" </w:instrText>
            </w:r>
            <w:r>
              <w:fldChar w:fldCharType="end"/>
            </w:r>
          </w:p>
          <w:p w:rsidR="00E1235C" w:rsidRDefault="00745FA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Office Online for Office 365</w:t>
            </w:r>
            <w:r>
              <w:fldChar w:fldCharType="begin"/>
            </w:r>
            <w:r>
              <w:instrText xml:space="preserve"> XE "Office Online for Office 365" </w:instrText>
            </w:r>
            <w:r>
              <w:fldChar w:fldCharType="end"/>
            </w:r>
          </w:p>
          <w:p w:rsidR="00E1235C" w:rsidRDefault="00745FAB">
            <w:pPr>
              <w:pStyle w:val="ProductList-TableBody"/>
            </w:pPr>
            <w:r>
              <w:t>Office Online Server</w:t>
            </w:r>
          </w:p>
        </w:tc>
      </w:tr>
    </w:tbl>
    <w:p w:rsidR="00E1235C" w:rsidRDefault="00745FAB">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E1235C" w:rsidRDefault="00E1235C">
      <w:pPr>
        <w:pStyle w:val="ProductList-Body"/>
      </w:pPr>
    </w:p>
    <w:p w:rsidR="00E1235C" w:rsidRDefault="00745FAB">
      <w:pPr>
        <w:pStyle w:val="ProductList-ClauseHeading"/>
        <w:outlineLvl w:val="2"/>
      </w:pPr>
      <w:bookmarkStart w:id="359" w:name="_Sec580"/>
      <w:r>
        <w:t>Suunnittelupalvelut</w:t>
      </w:r>
      <w:bookmarkEnd w:id="359"/>
    </w:p>
    <w:p w:rsidR="00E1235C" w:rsidRDefault="00745FAB">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rsidR="00E1235C" w:rsidRDefault="00E1235C">
      <w:pPr>
        <w:pStyle w:val="ProductList-Body"/>
      </w:pPr>
    </w:p>
    <w:p w:rsidR="00E1235C" w:rsidRDefault="00745FAB">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E1235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Pisteet</w:t>
            </w:r>
          </w:p>
        </w:tc>
      </w:tr>
      <w:tr w:rsidR="00E1235C">
        <w:tc>
          <w:tcPr>
            <w:tcW w:w="101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lastRenderedPageBreak/>
              <w:t>Office-sovellusvarannon Tuotteet (kuten Office-ohjelmistosarjat,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ja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1</w:t>
            </w:r>
          </w:p>
        </w:tc>
      </w:tr>
      <w:tr w:rsidR="00E1235C">
        <w:tc>
          <w:tcPr>
            <w:tcW w:w="101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(kahden suorittimen), Visual Studio Professional with MSDN</w:t>
            </w:r>
            <w:r>
              <w:fldChar w:fldCharType="begin"/>
            </w:r>
            <w:r>
              <w:instrText xml:space="preserve"> XE "Visual Studio Professional with MSDN" </w:instrText>
            </w:r>
            <w:r>
              <w:fldChar w:fldCharType="end"/>
            </w:r>
            <w:r>
              <w:t xml:space="preserve"> ja Visual Studio Test Professional with MSDN</w:t>
            </w:r>
            <w:r>
              <w:fldChar w:fldCharType="begin"/>
            </w:r>
            <w:r>
              <w:instrText xml:space="preserve"> XE "Visual Studio Test Professional with MSDN" </w:instrText>
            </w:r>
            <w:r>
              <w:fldChar w:fldCharType="end"/>
            </w:r>
            <w:r>
              <w:t xml:space="preserve"> sekä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25</w:t>
            </w:r>
          </w:p>
        </w:tc>
      </w:tr>
      <w:tr w:rsidR="00E1235C">
        <w:tc>
          <w:tcPr>
            <w:tcW w:w="101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50</w:t>
            </w:r>
          </w:p>
        </w:tc>
      </w:tr>
      <w:tr w:rsidR="00E1235C">
        <w:tc>
          <w:tcPr>
            <w:tcW w:w="101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75</w:t>
            </w:r>
          </w:p>
        </w:tc>
      </w:tr>
    </w:tbl>
    <w:p w:rsidR="00E1235C" w:rsidRDefault="00745FAB">
      <w:pPr>
        <w:pStyle w:val="ProductList-Body"/>
      </w:pPr>
      <w:r>
        <w:rPr>
          <w:b/>
          <w:i/>
        </w:rPr>
        <w:t>Huomautus:</w:t>
      </w:r>
      <w:r>
        <w:rPr>
          <w:i/>
        </w:rPr>
        <w:t xml:space="preserve"> SQL CAL -käyttöoikeudet – katso tämän osan CAL Suite -taulukko</w:t>
      </w:r>
    </w:p>
    <w:p w:rsidR="00E1235C" w:rsidRDefault="00745FAB">
      <w:pPr>
        <w:pStyle w:val="ProductList-Body"/>
      </w:pPr>
      <w:r>
        <w:rPr>
          <w:vertAlign w:val="superscript"/>
        </w:rPr>
        <w:t>1</w:t>
      </w:r>
      <w:r>
        <w:rPr>
          <w:i/>
        </w:rPr>
        <w:t xml:space="preserve"> Microsoft Dynamics CRM Professional CAL -käyttöoikeudesta myönnetään kaksi pistettä</w:t>
      </w:r>
    </w:p>
    <w:p w:rsidR="00E1235C" w:rsidRDefault="00E1235C">
      <w:pPr>
        <w:pStyle w:val="ProductList-Body"/>
      </w:pPr>
    </w:p>
    <w:p w:rsidR="00E1235C" w:rsidRDefault="00745FAB">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E1235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1235C" w:rsidRDefault="00745FAB">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600,000+</w:t>
            </w:r>
          </w:p>
        </w:tc>
      </w:tr>
      <w:tr w:rsidR="00E1235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1235C" w:rsidRDefault="00745FAB">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75</w:t>
            </w:r>
          </w:p>
        </w:tc>
      </w:tr>
    </w:tbl>
    <w:p w:rsidR="00E1235C" w:rsidRDefault="00E1235C">
      <w:pPr>
        <w:pStyle w:val="ProductList-Body"/>
      </w:pPr>
    </w:p>
    <w:p w:rsidR="00E1235C" w:rsidRDefault="00745FAB">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E1235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1235C" w:rsidRDefault="00745FAB">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1235C" w:rsidRDefault="00745FAB">
            <w:pPr>
              <w:pStyle w:val="ProductList-TableBody"/>
            </w:pPr>
            <w:r>
              <w:t>→600,000+</w:t>
            </w:r>
          </w:p>
        </w:tc>
      </w:tr>
      <w:tr w:rsidR="00E1235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1235C" w:rsidRDefault="00745FAB">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12</w:t>
            </w:r>
          </w:p>
        </w:tc>
      </w:tr>
    </w:tbl>
    <w:p w:rsidR="00E1235C" w:rsidRDefault="00745FAB">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27">
        <w:r>
          <w:rPr>
            <w:color w:val="00467F"/>
            <w:u w:val="single"/>
          </w:rPr>
          <w:t>http://www.microsoft.com/licensing/software-assurance/planning-services-overview.aspx</w:t>
        </w:r>
      </w:hyperlink>
      <w:r>
        <w:t xml:space="preserve">. </w:t>
      </w:r>
    </w:p>
    <w:p w:rsidR="00E1235C" w:rsidRDefault="00E1235C">
      <w:pPr>
        <w:pStyle w:val="ProductList-Body"/>
      </w:pPr>
    </w:p>
    <w:p w:rsidR="00E1235C" w:rsidRDefault="00745FAB">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E1235C" w:rsidRDefault="00745FAB" w:rsidP="00745FAB">
      <w:pPr>
        <w:pStyle w:val="ProductList-Bullet"/>
        <w:numPr>
          <w:ilvl w:val="0"/>
          <w:numId w:val="39"/>
        </w:numPr>
      </w:pPr>
      <w:r>
        <w:t xml:space="preserve">Suunnittelupalvelut Asiakkaalle toimittavat vaatimukset täyttävät Microsoft-kumppanit tai Microsoftin konsultointipalvelut. Maksuseteleillä toimitetut palvelut toimitetaan sopimuksella Asiakkaan ja Vaatimukset täyttävän toimittajan välillä. Asiakas voi tarkastella Vaatimukset täyttävien toimittajien luetteloa täällä: </w:t>
      </w:r>
      <w:hyperlink r:id="rId128">
        <w:r>
          <w:rPr>
            <w:color w:val="00467F"/>
            <w:u w:val="single"/>
          </w:rPr>
          <w:t>http://directory.partners.extranet.microsoft.com/psbproviders</w:t>
        </w:r>
      </w:hyperlink>
    </w:p>
    <w:p w:rsidR="00E1235C" w:rsidRDefault="00745FAB" w:rsidP="00745FAB">
      <w:pPr>
        <w:pStyle w:val="ProductList-Bullet"/>
        <w:numPr>
          <w:ilvl w:val="0"/>
          <w:numId w:val="39"/>
        </w:numPr>
      </w:pPr>
      <w:r>
        <w:t xml:space="preserve">Suunnittelupalvelut-toimeksiannot tarjoavat konsultointia, joka kattaa valmiiksi määritetyn työn laajuuden ja joka johtaa korkean tason käyttöönottosuunnitelmaan. Ohjelmiston varsinaista käyttöönottoa ei voi sisällyttää toimeksiantoon. </w:t>
      </w:r>
    </w:p>
    <w:p w:rsidR="00E1235C" w:rsidRDefault="00745FAB" w:rsidP="00745FAB">
      <w:pPr>
        <w:pStyle w:val="ProductList-Bullet"/>
        <w:numPr>
          <w:ilvl w:val="0"/>
          <w:numId w:val="39"/>
        </w:numPr>
      </w:pPr>
      <w:r>
        <w:t xml:space="preserve">Suunnittelupalvelut-maksuseteleitä voi lunastaa vain se asiakas, joka on oikeutettu etuun. </w:t>
      </w:r>
    </w:p>
    <w:p w:rsidR="00E1235C" w:rsidRDefault="00745FAB" w:rsidP="00745FAB">
      <w:pPr>
        <w:pStyle w:val="ProductList-Bullet"/>
        <w:numPr>
          <w:ilvl w:val="0"/>
          <w:numId w:val="39"/>
        </w:numPr>
      </w:pPr>
      <w:r>
        <w:t xml:space="preserve">Suunnittelupalvelut-maksuseteleitä ei voi vaihtaa rahaksi, maksuiksi tai muiksi arvoesineiksi. </w:t>
      </w:r>
    </w:p>
    <w:p w:rsidR="00E1235C" w:rsidRDefault="00745FAB" w:rsidP="00745FAB">
      <w:pPr>
        <w:pStyle w:val="ProductList-Bullet"/>
        <w:numPr>
          <w:ilvl w:val="0"/>
          <w:numId w:val="39"/>
        </w:numPr>
      </w:pPr>
      <w:r>
        <w:t xml:space="preserve">Vaatimukset täyttävän SA-ylläpidon pieneneminen palautusten ja muiden laskutussäätöjen seurauksena, kun se on sallittua, voi vähentää Asiakkaan Suunnittelupalveluihin oikeutettujen päivien määrää. </w:t>
      </w:r>
    </w:p>
    <w:p w:rsidR="00E1235C" w:rsidRDefault="00745FAB" w:rsidP="00745FAB">
      <w:pPr>
        <w:pStyle w:val="ProductList-Bullet"/>
        <w:numPr>
          <w:ilvl w:val="0"/>
          <w:numId w:val="39"/>
        </w:numPr>
      </w:pPr>
      <w:r>
        <w:t xml:space="preserve">Maksusetelityyppejä ei voi yhdistellä. Suunnittelupalvelut-sopimukset eivät saa ylittää sopimustyypille määritettyä enimmäiskestoa. </w:t>
      </w:r>
    </w:p>
    <w:p w:rsidR="00E1235C" w:rsidRDefault="00745FAB" w:rsidP="00745FAB">
      <w:pPr>
        <w:pStyle w:val="ProductList-Bullet"/>
        <w:numPr>
          <w:ilvl w:val="0"/>
          <w:numId w:val="39"/>
        </w:numPr>
      </w:pPr>
      <w:r>
        <w:t xml:space="preserve">Maksusetelit kelpaavat vain vaatimukset täyttäville Toimittajille siihen palvelun tyyppiin, jota varten maksuseteli lunastetaan. </w:t>
      </w:r>
    </w:p>
    <w:p w:rsidR="00E1235C" w:rsidRDefault="00745FAB" w:rsidP="00745FAB">
      <w:pPr>
        <w:pStyle w:val="ProductList-Bullet"/>
        <w:numPr>
          <w:ilvl w:val="0"/>
          <w:numId w:val="39"/>
        </w:numPr>
      </w:pPr>
      <w:r>
        <w:t xml:space="preserve">Maksusetelit on määritettävä SA-ylläpitojakson aikana. </w:t>
      </w:r>
    </w:p>
    <w:p w:rsidR="00E1235C" w:rsidRDefault="00745FAB" w:rsidP="00745FAB">
      <w:pPr>
        <w:pStyle w:val="ProductList-Bullet"/>
        <w:numPr>
          <w:ilvl w:val="0"/>
          <w:numId w:val="39"/>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E1235C" w:rsidRDefault="00E1235C">
      <w:pPr>
        <w:pStyle w:val="ProductList-Body"/>
      </w:pPr>
    </w:p>
    <w:p w:rsidR="00E1235C" w:rsidRDefault="00745FAB">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E1235C" w:rsidRDefault="00E1235C">
      <w:pPr>
        <w:pStyle w:val="ProductList-Body"/>
      </w:pPr>
    </w:p>
    <w:p w:rsidR="00E1235C" w:rsidRDefault="00745FAB">
      <w:pPr>
        <w:pStyle w:val="ProductList-ClauseHeading"/>
        <w:outlineLvl w:val="2"/>
      </w:pPr>
      <w:bookmarkStart w:id="360" w:name="_Sec581"/>
      <w:r>
        <w:t>Enterprise Source Licensing Program</w:t>
      </w:r>
      <w:bookmarkEnd w:id="360"/>
    </w:p>
    <w:p w:rsidR="00E1235C" w:rsidRDefault="00745FAB">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E1235C" w:rsidRDefault="00E1235C">
      <w:pPr>
        <w:pStyle w:val="ProductList-Body"/>
      </w:pPr>
    </w:p>
    <w:p w:rsidR="00E1235C" w:rsidRDefault="00745FAB">
      <w:pPr>
        <w:pStyle w:val="ProductList-ClauseHeading"/>
        <w:outlineLvl w:val="2"/>
      </w:pPr>
      <w:bookmarkStart w:id="361" w:name="_Sec582"/>
      <w:r>
        <w:lastRenderedPageBreak/>
        <w:t>Koulutussetelit</w:t>
      </w:r>
      <w:bookmarkEnd w:id="361"/>
    </w:p>
    <w:p w:rsidR="00E1235C" w:rsidRDefault="00745FAB">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459"/>
        <w:gridCol w:w="3681"/>
        <w:gridCol w:w="3650"/>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Järjestelmätuotevarannot</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 päivä / 50 käyttöoikeutta (enintään 10 päivää)</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 päivä 50 käyttöoikeutta tai pistettä kohti</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10 päivää kutakin oikeutettua liittymäsopimusta tai Ostotiliä kohti.</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15 päivää*</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25 päivää*</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55 päivää*</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80 päivää*</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125 päivää*</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200 päivää*</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300 päivää*</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400 päivää*</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700 päivää*</w:t>
            </w:r>
          </w:p>
        </w:tc>
      </w:tr>
    </w:tbl>
    <w:p w:rsidR="00E1235C" w:rsidRDefault="00745FAB">
      <w:pPr>
        <w:pStyle w:val="ProductList-Body"/>
      </w:pPr>
      <w:r>
        <w:t>*</w:t>
      </w:r>
      <w:r>
        <w:rPr>
          <w:i/>
        </w:rPr>
        <w:t>Päivien määrä kutakin oikeutettua liittymäsopimusta, sopimusta tai ostotiliä kohden.</w:t>
      </w:r>
    </w:p>
    <w:p w:rsidR="00E1235C" w:rsidRDefault="00E1235C">
      <w:pPr>
        <w:pStyle w:val="ProductList-Body"/>
      </w:pPr>
    </w:p>
    <w:p w:rsidR="00E1235C" w:rsidRDefault="00745FAB" w:rsidP="00745FAB">
      <w:pPr>
        <w:pStyle w:val="ProductList-Bullet"/>
        <w:numPr>
          <w:ilvl w:val="0"/>
          <w:numId w:val="40"/>
        </w:numPr>
      </w:pPr>
      <w:r>
        <w:t xml:space="preserve">Maksuseteleillä toimitettavat palvelut toimitetaan sopimuksella Asiakkaan ja vaatimukset täyttävän Microsoft Learning -kumppanin välillä. </w:t>
      </w:r>
    </w:p>
    <w:p w:rsidR="00E1235C" w:rsidRDefault="00745FAB" w:rsidP="00745FAB">
      <w:pPr>
        <w:pStyle w:val="ProductList-Bullet"/>
        <w:numPr>
          <w:ilvl w:val="0"/>
          <w:numId w:val="40"/>
        </w:numPr>
      </w:pPr>
      <w:r>
        <w:t xml:space="preserve">Nopeutetulla tahdilla toimitetut kurssit vaativat maksusetelipäiviä kurssia normaalilla tahdilla toimitettaessa käytettyjen päivien määrän, joka on määritetty SATV Voucher Validation and Reservation System -järjestelmässä. </w:t>
      </w:r>
    </w:p>
    <w:p w:rsidR="00E1235C" w:rsidRDefault="00745FAB" w:rsidP="00745FAB">
      <w:pPr>
        <w:pStyle w:val="ProductList-Bullet"/>
        <w:numPr>
          <w:ilvl w:val="0"/>
          <w:numId w:val="40"/>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tai ennalta hyväksytyt poikkeukset, jotka perustuvat järjestelmäongelmiin tai pilottiohjelmiin) eivät ole oikeutettuja näiden maksuseteleiden käyttöön.   </w:t>
      </w:r>
    </w:p>
    <w:p w:rsidR="00E1235C" w:rsidRDefault="00745FAB" w:rsidP="00745FAB">
      <w:pPr>
        <w:pStyle w:val="ProductList-Bullet"/>
        <w:numPr>
          <w:ilvl w:val="0"/>
          <w:numId w:val="40"/>
        </w:numPr>
      </w:pPr>
      <w:r>
        <w:t>Maksuseteleitä ei voi käyttää kattamaan maksuja, jotka liittyvät siihen, ettei asiakas saapunut varatulle kurssille.</w:t>
      </w:r>
    </w:p>
    <w:p w:rsidR="00E1235C" w:rsidRDefault="00745FAB" w:rsidP="00745FAB">
      <w:pPr>
        <w:pStyle w:val="ProductList-Bullet"/>
        <w:numPr>
          <w:ilvl w:val="0"/>
          <w:numId w:val="40"/>
        </w:numPr>
      </w:pPr>
      <w:r>
        <w:t>Maksusetelit voi lunastaa vain se henkilö, jonka asiakas on hyväksynyt käyttämään maksusetelin.</w:t>
      </w:r>
    </w:p>
    <w:p w:rsidR="00E1235C" w:rsidRDefault="00745FAB" w:rsidP="00745FAB">
      <w:pPr>
        <w:pStyle w:val="ProductList-Bullet"/>
        <w:numPr>
          <w:ilvl w:val="0"/>
          <w:numId w:val="40"/>
        </w:numPr>
      </w:pPr>
      <w:r>
        <w:t xml:space="preserve">Maksuseteleitä ei voi vaihtaa rahaksi, maksuiksi tai muiksi arvoesineiksi. </w:t>
      </w:r>
    </w:p>
    <w:p w:rsidR="00E1235C" w:rsidRDefault="00745FAB" w:rsidP="00745FAB">
      <w:pPr>
        <w:pStyle w:val="ProductList-Bullet"/>
        <w:numPr>
          <w:ilvl w:val="0"/>
          <w:numId w:val="40"/>
        </w:numPr>
      </w:pPr>
      <w:r>
        <w:t xml:space="preserve">Maksusetelit on määritettävä SA-ylläpitojakson aikana. </w:t>
      </w:r>
    </w:p>
    <w:p w:rsidR="00E1235C" w:rsidRDefault="00745FAB" w:rsidP="00745FAB">
      <w:pPr>
        <w:pStyle w:val="ProductList-Bullet"/>
        <w:numPr>
          <w:ilvl w:val="0"/>
          <w:numId w:val="40"/>
        </w:numPr>
      </w:pPr>
      <w:r>
        <w:t xml:space="preserve">Maksusetelit vanhenevat 180 päivän kuluessa maksusetelin määrittämisestä. Maksusetelit, jotka vanhentuvat ennen SA-ylläpitosopimuksen päättymistä, palaavat Koulutusseteli-päivien varantoon. </w:t>
      </w:r>
    </w:p>
    <w:p w:rsidR="00E1235C" w:rsidRDefault="00745FAB" w:rsidP="00745FAB">
      <w:pPr>
        <w:pStyle w:val="ProductList-Bullet"/>
        <w:numPr>
          <w:ilvl w:val="0"/>
          <w:numId w:val="40"/>
        </w:numPr>
      </w:pPr>
      <w:r>
        <w:t xml:space="preserve">Yksi Koulutusseteli-päivä vastaa yhtä koulutusistuntopäivää. </w:t>
      </w:r>
    </w:p>
    <w:p w:rsidR="00E1235C" w:rsidRDefault="00745FAB" w:rsidP="00745FAB">
      <w:pPr>
        <w:pStyle w:val="ProductList-Bullet"/>
        <w:numPr>
          <w:ilvl w:val="0"/>
          <w:numId w:val="40"/>
        </w:numPr>
      </w:pPr>
      <w:r>
        <w:t xml:space="preserve">Maksuseteleitä voi käyttää varaamaan koulutusta vain yhdelle vaatimukset täyttävälle Microsoft Learning -kumppanille kerrallaan. </w:t>
      </w:r>
    </w:p>
    <w:p w:rsidR="00E1235C" w:rsidRDefault="00745FAB" w:rsidP="00745FAB">
      <w:pPr>
        <w:pStyle w:val="ProductList-Bullet"/>
        <w:numPr>
          <w:ilvl w:val="0"/>
          <w:numId w:val="40"/>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E1235C" w:rsidRDefault="00745FAB" w:rsidP="00745FAB">
      <w:pPr>
        <w:pStyle w:val="ProductList-Bullet"/>
        <w:numPr>
          <w:ilvl w:val="0"/>
          <w:numId w:val="40"/>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rsidR="00E1235C" w:rsidRDefault="00E1235C">
      <w:pPr>
        <w:pStyle w:val="ProductList-Body"/>
      </w:pPr>
    </w:p>
    <w:p w:rsidR="00E1235C" w:rsidRDefault="00745FAB">
      <w:pPr>
        <w:pStyle w:val="ProductList-ClauseHeading"/>
        <w:outlineLvl w:val="2"/>
      </w:pPr>
      <w:bookmarkStart w:id="362" w:name="_Sec583"/>
      <w:r>
        <w:t>E-Learning</w:t>
      </w:r>
      <w:bookmarkEnd w:id="362"/>
    </w:p>
    <w:p w:rsidR="00E1235C" w:rsidRDefault="00745FAB">
      <w:pPr>
        <w:pStyle w:val="ProductList-Body"/>
      </w:pPr>
      <w:r>
        <w:t>Tämä etu vaihtelee Sovellusten, Järjestelmien ja Palveluiden mukaan. Siihen oikeutetut asiakkaat saavat yhden käyttökoodin (Sovelluksille, Järjestelmille ja/tai Palvelimille) jokaista vaatimukset täyttävää liittymäsopimusta/sopimusta kohden. Asiakkaat, joilla on vaatimukset täyttäviä Palvelin-tuotteita, saavat käyttää isännöityjä Palvelin-E-Learning-kursseja mutta eivät SCORM-yhteensopivaa sisältöä. Asiakkaat, joilla on Office 365 Pro Plus</w:t>
      </w:r>
      <w:r>
        <w:fldChar w:fldCharType="begin"/>
      </w:r>
      <w:r>
        <w:instrText xml:space="preserve"> XE "Office 365 Pro Plus" </w:instrText>
      </w:r>
      <w:r>
        <w:fldChar w:fldCharType="end"/>
      </w:r>
      <w:r>
        <w:t>, ovat oikeutettuja käyttämään vain ylläpidettyjä Office 365:een liittyviä E-Learning-kursseja (SCORM-yhteensopiva sisältö ei ole oikeutettu).</w:t>
      </w:r>
    </w:p>
    <w:p w:rsidR="00E1235C" w:rsidRDefault="00E1235C">
      <w:pPr>
        <w:pStyle w:val="ProductList-Body"/>
      </w:pPr>
    </w:p>
    <w:p w:rsidR="00E1235C" w:rsidRDefault="00745FAB">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E1235C" w:rsidRDefault="00E1235C">
      <w:pPr>
        <w:pStyle w:val="ProductList-Body"/>
      </w:pPr>
    </w:p>
    <w:p w:rsidR="00E1235C" w:rsidRDefault="00745FAB">
      <w:pPr>
        <w:pStyle w:val="ProductList-ClauseHeading"/>
        <w:outlineLvl w:val="2"/>
      </w:pPr>
      <w:bookmarkStart w:id="363" w:name="_Sec584"/>
      <w:r>
        <w:t>Kotikäyttöohjelma</w:t>
      </w:r>
      <w:bookmarkEnd w:id="363"/>
    </w:p>
    <w:p w:rsidR="00E1235C" w:rsidRDefault="00745FAB">
      <w:pPr>
        <w:pStyle w:val="ProductList-Body"/>
      </w:pPr>
      <w:r>
        <w:t xml:space="preserve">Asiakkaan työntekijät, jotka ovat vaatimukset täyttävien alla olevassa taulukossa olevien sovellusten käyttöoikeuden alaisia käyttäjiä, voivat hankkia yksittäisen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vastaavalle Kotikäyttöohjelman ohjelmistolle, joka asennetaan yhteen laitteeseen (joko PC tai Mac, hankittavan ohjelmiston mukaan). Academic Select (ilman tukitilin hallintaa)-, Academic Select Plus (ilman tukitilin hallintaa)- ja Academic Open -ohjelmat eivät ole oikeutettuja tähän etuun.</w:t>
      </w:r>
    </w:p>
    <w:p w:rsidR="00E1235C" w:rsidRDefault="00E1235C">
      <w:pPr>
        <w:pStyle w:val="ProductList-Body"/>
      </w:pPr>
    </w:p>
    <w:p w:rsidR="00E1235C" w:rsidRDefault="00745FAB">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E1235C" w:rsidRDefault="00E1235C">
      <w:pPr>
        <w:pStyle w:val="ProductList-Body"/>
      </w:pPr>
    </w:p>
    <w:p w:rsidR="00E1235C" w:rsidRDefault="00745FAB">
      <w:pPr>
        <w:pStyle w:val="ProductList-Body"/>
      </w:pPr>
      <w:r>
        <w:lastRenderedPageBreak/>
        <w:t>Kotikäyttöohjelman ohjelmiston käyttöehdot solmitaan Microsoftin ja Asiakkaan työntekijän välillä, ja ne voi avata Kotikäyttöohjelma-sivustosta.</w:t>
      </w:r>
    </w:p>
    <w:p w:rsidR="00E1235C" w:rsidRDefault="00E1235C">
      <w:pPr>
        <w:pStyle w:val="ProductList-Body"/>
      </w:pPr>
    </w:p>
    <w:p w:rsidR="00E1235C" w:rsidRDefault="00745FAB">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E1235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Vastaava Kotikäyttöohjelma-käyttöoikeus</w:t>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Office Standard 2010/2013/2016</w:t>
            </w:r>
          </w:p>
          <w:p w:rsidR="00E1235C" w:rsidRDefault="00745FAB">
            <w:pPr>
              <w:pStyle w:val="ProductList-TableBody"/>
            </w:pPr>
            <w:r>
              <w:t xml:space="preserve">Office Professional Plus 2010/2013/2016 </w:t>
            </w:r>
          </w:p>
          <w:p w:rsidR="00E1235C" w:rsidRDefault="00745FAB">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Office Professional Plus 2016 HUP tai Office 2016 for Mac Home &amp; Business with Lync DL HUP</w:t>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Access 2010/2013/2016</w:t>
            </w:r>
          </w:p>
          <w:p w:rsidR="00E1235C" w:rsidRDefault="00745FAB">
            <w:pPr>
              <w:pStyle w:val="ProductList-TableBody"/>
            </w:pPr>
            <w:r>
              <w:t>Excel 2010/2013/2016</w:t>
            </w:r>
          </w:p>
          <w:p w:rsidR="00E1235C" w:rsidRDefault="00745FAB">
            <w:pPr>
              <w:pStyle w:val="ProductList-TableBody"/>
            </w:pPr>
            <w:r>
              <w:t>PowerPoint 2010/2013/2016</w:t>
            </w:r>
          </w:p>
          <w:p w:rsidR="00E1235C" w:rsidRDefault="00745FAB">
            <w:pPr>
              <w:pStyle w:val="ProductList-TableBody"/>
            </w:pPr>
            <w:r>
              <w:t>InfoPath 2010/2013/2016</w:t>
            </w:r>
          </w:p>
          <w:p w:rsidR="00E1235C" w:rsidRDefault="00745FAB">
            <w:pPr>
              <w:pStyle w:val="ProductList-TableBody"/>
            </w:pPr>
            <w:r>
              <w:t>Lync 2010/2013/2015</w:t>
            </w:r>
          </w:p>
          <w:p w:rsidR="00E1235C" w:rsidRDefault="00745FAB">
            <w:pPr>
              <w:pStyle w:val="ProductList-TableBody"/>
            </w:pPr>
            <w:r>
              <w:t>OneNote 2010/2013/2016</w:t>
            </w:r>
          </w:p>
          <w:p w:rsidR="00E1235C" w:rsidRDefault="00745FAB">
            <w:pPr>
              <w:pStyle w:val="ProductList-TableBody"/>
            </w:pPr>
            <w:r>
              <w:t>Outlook 2010/2013/2016</w:t>
            </w:r>
          </w:p>
          <w:p w:rsidR="00E1235C" w:rsidRDefault="00745FAB">
            <w:pPr>
              <w:pStyle w:val="ProductList-TableBody"/>
            </w:pPr>
            <w:r>
              <w:t>Publisher 2010/2013/2016</w:t>
            </w:r>
          </w:p>
          <w:p w:rsidR="00E1235C" w:rsidRDefault="00745FAB">
            <w:pPr>
              <w:pStyle w:val="ProductList-TableBody"/>
            </w:pPr>
            <w:r>
              <w:t>Skype for Business 2015</w:t>
            </w:r>
          </w:p>
          <w:p w:rsidR="00E1235C" w:rsidRDefault="00745FA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Office Professional Plus 2016 HUP tai Office 2016 for Mac Home &amp; Business with Lync DL HUP </w:t>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Visio Standard 2010/2013 /2016 </w:t>
            </w:r>
          </w:p>
          <w:p w:rsidR="00E1235C" w:rsidRDefault="00745FA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Visio Professional 2016 HUP</w:t>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Project Standard 2010/2013/2016</w:t>
            </w:r>
          </w:p>
          <w:p w:rsidR="00E1235C" w:rsidRDefault="00745FA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Project Professional 2016 HUP</w:t>
            </w:r>
          </w:p>
        </w:tc>
      </w:tr>
    </w:tbl>
    <w:p w:rsidR="00E1235C" w:rsidRDefault="00745FAB">
      <w:pPr>
        <w:pStyle w:val="ProductList-Body"/>
      </w:pPr>
      <w:r>
        <w:rPr>
          <w:i/>
        </w:rPr>
        <w:t xml:space="preserve">Lisätietoja, kuten tietoja muun kotikäyttöohjelmaohjelmiston saatavuudesta, on osoitteessa </w:t>
      </w:r>
      <w:hyperlink r:id="rId129">
        <w:r>
          <w:rPr>
            <w:i/>
            <w:color w:val="00467F"/>
            <w:u w:val="single"/>
          </w:rPr>
          <w:t>http://www.microsoft.com/licensing</w:t>
        </w:r>
      </w:hyperlink>
      <w:r>
        <w:rPr>
          <w:i/>
        </w:rPr>
        <w:t>.</w:t>
      </w:r>
    </w:p>
    <w:p w:rsidR="00E1235C" w:rsidRDefault="00E1235C">
      <w:pPr>
        <w:pStyle w:val="ProductList-Body"/>
      </w:pPr>
    </w:p>
    <w:p w:rsidR="00E1235C" w:rsidRDefault="00745FAB">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E1235C" w:rsidRDefault="00E1235C">
      <w:pPr>
        <w:pStyle w:val="ProductList-Body"/>
        <w:jc w:val="right"/>
      </w:pPr>
    </w:p>
    <w:p w:rsidR="00E1235C" w:rsidRDefault="00745FAB">
      <w:pPr>
        <w:pStyle w:val="ProductList-ClauseHeading"/>
        <w:outlineLvl w:val="2"/>
      </w:pPr>
      <w:bookmarkStart w:id="364" w:name="_Sec585"/>
      <w:r>
        <w:t>Ympärivuorokautinen ongelmanratkaisutuki</w:t>
      </w:r>
      <w:bookmarkEnd w:id="364"/>
    </w:p>
    <w:p w:rsidR="00E1235C" w:rsidRDefault="00745FAB">
      <w:pPr>
        <w:pStyle w:val="ProductList-Body"/>
      </w:pPr>
      <w:r>
        <w:t>Asiakkaat (muut kuin Academic-ohjelmien kautta ostavat), joilla on SA-ylläpito, ovat oikeutettuja Ympärivuorokautiseen ongelmanratkaisutukeen.</w:t>
      </w:r>
    </w:p>
    <w:p w:rsidR="00E1235C" w:rsidRDefault="00E1235C">
      <w:pPr>
        <w:pStyle w:val="ProductList-Body"/>
      </w:pPr>
    </w:p>
    <w:p w:rsidR="00E1235C" w:rsidRDefault="00745FAB">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E1235C" w:rsidRDefault="00E1235C">
      <w:pPr>
        <w:pStyle w:val="ProductList-Body"/>
      </w:pPr>
    </w:p>
    <w:p w:rsidR="00E1235C" w:rsidRDefault="00745FAB">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E1235C" w:rsidRDefault="00E1235C">
      <w:pPr>
        <w:pStyle w:val="ProductList-Body"/>
      </w:pPr>
    </w:p>
    <w:p w:rsidR="00E1235C" w:rsidRDefault="00745FAB">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E1235C" w:rsidRDefault="00E1235C">
      <w:pPr>
        <w:pStyle w:val="ProductList-Body"/>
      </w:pPr>
    </w:p>
    <w:p w:rsidR="00E1235C" w:rsidRDefault="00745FAB">
      <w:pPr>
        <w:pStyle w:val="ProductList-SubClauseHeading"/>
        <w:outlineLvl w:val="3"/>
      </w:pPr>
      <w:r>
        <w:t>Puhelintuen tapauksien myöntäminen kaikille ohjelmille paitsi MPSA:lle</w:t>
      </w:r>
    </w:p>
    <w:p w:rsidR="00E1235C" w:rsidRDefault="00745FAB">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E1235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IW/työasema - Tapauksen myöntämisaskeleet</w:t>
            </w:r>
          </w:p>
        </w:tc>
      </w:tr>
      <w:tr w:rsidR="00E1235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$200,000</w:t>
            </w:r>
          </w:p>
        </w:tc>
      </w:tr>
      <w:tr w:rsidR="00E1235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300,000</w:t>
            </w:r>
          </w:p>
        </w:tc>
      </w:tr>
      <w:tr w:rsidR="00E1235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270,000</w:t>
            </w:r>
          </w:p>
        </w:tc>
      </w:tr>
      <w:tr w:rsidR="00E1235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 Fr. 330,000</w:t>
            </w:r>
          </w:p>
        </w:tc>
      </w:tr>
      <w:tr w:rsidR="00E1235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CRC 1 650 000</w:t>
            </w:r>
          </w:p>
        </w:tc>
      </w:tr>
      <w:tr w:rsidR="00E1235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kr 1 600 000</w:t>
            </w:r>
          </w:p>
        </w:tc>
      </w:tr>
      <w:tr w:rsidR="00E1235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215,000</w:t>
            </w:r>
          </w:p>
        </w:tc>
      </w:tr>
      <w:tr w:rsidR="00E1235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£135,000</w:t>
            </w:r>
          </w:p>
        </w:tc>
      </w:tr>
      <w:tr w:rsidR="00E1235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JPY 24 000 000</w:t>
            </w:r>
          </w:p>
        </w:tc>
      </w:tr>
      <w:tr w:rsidR="00E1235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lastRenderedPageBreak/>
              <w:t>Korean won</w:t>
            </w:r>
          </w:p>
        </w:t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KWD 240 000 000</w:t>
            </w:r>
          </w:p>
        </w:tc>
      </w:tr>
      <w:tr w:rsidR="00E1235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kr 1 650 000</w:t>
            </w:r>
          </w:p>
        </w:tc>
      </w:tr>
      <w:tr w:rsidR="00E1235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350,000</w:t>
            </w:r>
          </w:p>
        </w:tc>
      </w:tr>
      <w:tr w:rsidR="00E1235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kr 2 000 000</w:t>
            </w:r>
          </w:p>
        </w:tc>
      </w:tr>
      <w:tr w:rsidR="00E1235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NTD 7 000 000</w:t>
            </w:r>
          </w:p>
        </w:tc>
      </w:tr>
      <w:tr w:rsidR="00E1235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INR 10 000 000</w:t>
            </w:r>
          </w:p>
        </w:tc>
      </w:tr>
      <w:tr w:rsidR="00E1235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RUB 6 600 000</w:t>
            </w:r>
          </w:p>
        </w:tc>
      </w:tr>
    </w:tbl>
    <w:p w:rsidR="00E1235C" w:rsidRDefault="00E1235C">
      <w:pPr>
        <w:pStyle w:val="ProductList-BodyIndented"/>
        <w:ind w:left="720"/>
      </w:pPr>
    </w:p>
    <w:p w:rsidR="00E1235C" w:rsidRDefault="00745FAB">
      <w:pPr>
        <w:pStyle w:val="ProductList-BodyIndented"/>
      </w:pPr>
      <w:r>
        <w:t>Käyttämättömät puhelintukitapaukset vanhenevat SA-ylläpidon päättyessä. Puhelintukitapauksia ei voi siirtää liittymäsopimusten tai sopimusten välillä.</w:t>
      </w:r>
    </w:p>
    <w:p w:rsidR="00E1235C" w:rsidRDefault="00E1235C">
      <w:pPr>
        <w:pStyle w:val="ProductList-BodyIndented"/>
      </w:pPr>
    </w:p>
    <w:p w:rsidR="00E1235C" w:rsidRDefault="00745FAB">
      <w:pPr>
        <w:pStyle w:val="ProductList-BodyIndented"/>
      </w:pPr>
      <w:r>
        <w:t xml:space="preserve">Paikallista puhelintukea voi käyttää virka-aikaan, joka on ilmoitettu sivustossa </w:t>
      </w:r>
      <w:hyperlink r:id="rId130">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E1235C" w:rsidRDefault="00E1235C">
      <w:pPr>
        <w:pStyle w:val="ProductList-BodyIndented"/>
      </w:pPr>
    </w:p>
    <w:p w:rsidR="00E1235C" w:rsidRDefault="00745FAB">
      <w:pPr>
        <w:pStyle w:val="ProductList-SubClauseHeading"/>
        <w:outlineLvl w:val="3"/>
      </w:pPr>
      <w:r>
        <w:t>Puhelintuen tapauksien myöntäminen MPSA:lle</w:t>
      </w:r>
    </w:p>
    <w:p w:rsidR="00E1235C" w:rsidRDefault="00745FAB">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185"/>
        <w:gridCol w:w="5245"/>
      </w:tblGrid>
      <w:tr w:rsidR="00E1235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Varanto</w:t>
            </w:r>
          </w:p>
        </w:tc>
        <w:tc>
          <w:tcPr>
            <w:tcW w:w="6000" w:type="dxa"/>
            <w:tcBorders>
              <w:left w:val="single" w:sz="4" w:space="0" w:color="000000"/>
              <w:right w:val="single" w:sz="4" w:space="0" w:color="000000"/>
            </w:tcBorders>
            <w:shd w:val="clear" w:color="auto" w:fill="0072C6"/>
          </w:tcPr>
          <w:p w:rsidR="00E1235C" w:rsidRDefault="00745FAB">
            <w:pPr>
              <w:pStyle w:val="ProductList-TableBody"/>
            </w:pPr>
            <w:r>
              <w:rPr>
                <w:color w:val="FFFFFF"/>
              </w:rPr>
              <w:t>Pisteet/puhelintukitapaus</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Sovellukset ja järjestelmät (yhdessä)</w:t>
            </w:r>
          </w:p>
        </w:tc>
        <w:tc>
          <w:tcPr>
            <w:tcW w:w="6000" w:type="dxa"/>
            <w:tcBorders>
              <w:left w:val="single" w:sz="4" w:space="0" w:color="000000"/>
              <w:right w:val="single" w:sz="4" w:space="0" w:color="000000"/>
            </w:tcBorders>
          </w:tcPr>
          <w:p w:rsidR="00E1235C" w:rsidRDefault="00745FAB">
            <w:pPr>
              <w:pStyle w:val="ProductList-TableBody"/>
            </w:pPr>
            <w:r>
              <w:t>2,000</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Palvelin-</w:t>
            </w:r>
          </w:p>
        </w:tc>
        <w:tc>
          <w:tcPr>
            <w:tcW w:w="6000" w:type="dxa"/>
            <w:tcBorders>
              <w:left w:val="single" w:sz="4" w:space="0" w:color="000000"/>
              <w:right w:val="single" w:sz="4" w:space="0" w:color="000000"/>
            </w:tcBorders>
          </w:tcPr>
          <w:p w:rsidR="00E1235C" w:rsidRDefault="00745FAB">
            <w:pPr>
              <w:pStyle w:val="ProductList-TableBody"/>
            </w:pPr>
            <w:r>
              <w:t>400</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CAL</w:t>
            </w:r>
          </w:p>
        </w:tc>
        <w:tc>
          <w:tcPr>
            <w:tcW w:w="6000" w:type="dxa"/>
            <w:tcBorders>
              <w:left w:val="single" w:sz="4" w:space="0" w:color="000000"/>
              <w:right w:val="single" w:sz="4" w:space="0" w:color="000000"/>
            </w:tcBorders>
          </w:tcPr>
          <w:p w:rsidR="00E1235C" w:rsidRDefault="00745FAB">
            <w:pPr>
              <w:pStyle w:val="ProductList-TableBody"/>
            </w:pPr>
            <w:r>
              <w:t>400</w:t>
            </w:r>
          </w:p>
        </w:tc>
      </w:tr>
    </w:tbl>
    <w:p w:rsidR="00E1235C" w:rsidRDefault="00E1235C">
      <w:pPr>
        <w:pStyle w:val="ProductList-BodyIndented"/>
      </w:pPr>
    </w:p>
    <w:p w:rsidR="00E1235C" w:rsidRDefault="00745FAB">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rsidR="00E1235C" w:rsidRDefault="00E1235C">
      <w:pPr>
        <w:pStyle w:val="ProductList-BodyIndented"/>
      </w:pPr>
    </w:p>
    <w:p w:rsidR="00E1235C" w:rsidRDefault="00745FAB">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E1235C" w:rsidRDefault="00E1235C">
      <w:pPr>
        <w:pStyle w:val="ProductList-SubClauseHeading"/>
        <w:outlineLvl w:val="3"/>
      </w:pPr>
    </w:p>
    <w:p w:rsidR="00E1235C" w:rsidRDefault="00745FAB">
      <w:pPr>
        <w:pStyle w:val="ProductList-SubClauseHeading"/>
        <w:outlineLvl w:val="3"/>
      </w:pPr>
      <w:r>
        <w:t>Verkkopohjaiset tapaukset</w:t>
      </w:r>
    </w:p>
    <w:p w:rsidR="00E1235C" w:rsidRDefault="00745FAB">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E1235C" w:rsidRDefault="00E1235C">
      <w:pPr>
        <w:pStyle w:val="ProductList-BodyIndented"/>
      </w:pPr>
    </w:p>
    <w:p w:rsidR="00E1235C" w:rsidRDefault="00745FAB">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E1235C" w:rsidRDefault="00E1235C">
      <w:pPr>
        <w:pStyle w:val="ProductList-BodyIndented"/>
        <w:ind w:left="720"/>
      </w:pPr>
    </w:p>
    <w:p w:rsidR="00E1235C" w:rsidRDefault="00745FAB">
      <w:pPr>
        <w:pStyle w:val="ProductList-SubClauseHeading"/>
        <w:outlineLvl w:val="3"/>
      </w:pPr>
      <w:r>
        <w:t>Tukiyhteystiedot</w:t>
      </w:r>
    </w:p>
    <w:p w:rsidR="00E1235C" w:rsidRDefault="00745FAB">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E1235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S/S+: EA hintataso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S/S+: EA hintataso D</w:t>
            </w:r>
          </w:p>
        </w:tc>
      </w:tr>
      <w:tr w:rsidR="00E1235C">
        <w:tc>
          <w:tcPr>
            <w:tcW w:w="17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Tarpeen mukaan</w:t>
            </w:r>
          </w:p>
        </w:tc>
      </w:tr>
      <w:tr w:rsidR="00E1235C">
        <w:tc>
          <w:tcPr>
            <w:tcW w:w="17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16</w:t>
            </w:r>
          </w:p>
        </w:tc>
      </w:tr>
    </w:tbl>
    <w:p w:rsidR="00E1235C" w:rsidRDefault="00E1235C">
      <w:pPr>
        <w:pStyle w:val="ProductList-BodyIndented"/>
      </w:pPr>
    </w:p>
    <w:p w:rsidR="00E1235C" w:rsidRDefault="00745FAB">
      <w:pPr>
        <w:pStyle w:val="ProductList-SubClauseHeading"/>
        <w:outlineLvl w:val="3"/>
      </w:pPr>
      <w:r>
        <w:lastRenderedPageBreak/>
        <w:t>Software Assurance -asiakkaiden palvelutaso</w:t>
      </w:r>
    </w:p>
    <w:p w:rsidR="00E1235C" w:rsidRDefault="00745FAB">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E1235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Asiakkaan odotettu vaste</w:t>
            </w:r>
          </w:p>
        </w:tc>
      </w:tr>
      <w:tr w:rsidR="00E1235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Vakava vaikutus liiketoimintaan: </w:t>
            </w:r>
          </w:p>
          <w:p w:rsidR="00E1235C" w:rsidRDefault="00745FAB">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Ensimmäinen yhteydenoton vastaus enintään kahdessa tunnissa tukitarjonnan mukaan</w:t>
            </w:r>
          </w:p>
          <w:p w:rsidR="00E1235C" w:rsidRDefault="00745FAB">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Asianmukaisten resurssien osoittaminen jatkuvien ympärivuorokautisten toimien ylläpitoa varten2</w:t>
            </w:r>
          </w:p>
          <w:p w:rsidR="00E1235C" w:rsidRDefault="00745FAB">
            <w:pPr>
              <w:pStyle w:val="ProductList-TableBody"/>
            </w:pPr>
            <w:r>
              <w:t>Nopea pääsy käyttämään muutoshallinnan asiantuntijan palveluita ja muutoshallinnan asiantuntijan nopea vaste</w:t>
            </w:r>
          </w:p>
          <w:p w:rsidR="00E1235C" w:rsidRDefault="00745FAB">
            <w:pPr>
              <w:pStyle w:val="ProductList-TableBody"/>
            </w:pPr>
            <w:r>
              <w:t>Ilmoitus johdolle</w:t>
            </w:r>
          </w:p>
        </w:tc>
      </w:tr>
      <w:tr w:rsidR="00E1235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Kohtalainen vaikutus liiketoimintaan: </w:t>
            </w:r>
          </w:p>
          <w:p w:rsidR="00E1235C" w:rsidRDefault="00745FAB">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Ensimmäinen yhteydenoton vastaus enintään neljässä tunnissa tukitarjonnan mukaan</w:t>
            </w:r>
          </w:p>
          <w:p w:rsidR="00E1235C" w:rsidRDefault="00745FAB">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Asianmukaisten resurssien osoittaminen jatkuvien työajan puitteissa tapahtuvien toimien ylläpitoa varten</w:t>
            </w:r>
          </w:p>
          <w:p w:rsidR="00E1235C" w:rsidRDefault="00745FAB">
            <w:pPr>
              <w:pStyle w:val="ProductList-TableBody"/>
            </w:pPr>
            <w:r>
              <w:t>pääsy käyttämään muutostenhallintaviranomaisen palveluita ja muutostenhallintaviranomaisen vaste neljän työtunnin kuluessa</w:t>
            </w:r>
          </w:p>
        </w:tc>
      </w:tr>
      <w:tr w:rsidR="00E1235C">
        <w:tc>
          <w:tcPr>
            <w:tcW w:w="29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Vähäinen vaikutus liiketoimintaan: </w:t>
            </w:r>
          </w:p>
          <w:p w:rsidR="00E1235C" w:rsidRDefault="00745FAB">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Ensimmäinen yhteydenoton vastaus enintään yhdessä arkipäivässä tukitarjonnan mukaan</w:t>
            </w:r>
          </w:p>
          <w:p w:rsidR="00E1235C" w:rsidRDefault="00745FAB">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Tapauksen omistajan oikeelliset yhteystiedot</w:t>
            </w:r>
          </w:p>
          <w:p w:rsidR="00E1235C" w:rsidRDefault="00745FAB">
            <w:pPr>
              <w:pStyle w:val="ProductList-TableBody"/>
            </w:pPr>
            <w:r>
              <w:t>Vaste yhden arkipäivän kuluessa.</w:t>
            </w:r>
          </w:p>
        </w:tc>
      </w:tr>
    </w:tbl>
    <w:p w:rsidR="00E1235C" w:rsidRDefault="00745FAB">
      <w:pPr>
        <w:pStyle w:val="ProductList-BodyIndented"/>
      </w:pPr>
      <w:r>
        <w:rPr>
          <w:i/>
        </w:rPr>
        <w:t>1 Pyydä paikallinen työaika ottamalla yhteyttä Microsoftin edustajaan.</w:t>
      </w:r>
    </w:p>
    <w:p w:rsidR="00E1235C" w:rsidRDefault="00745FAB">
      <w:pPr>
        <w:pStyle w:val="ProductList-BodyIndented"/>
      </w:pPr>
      <w:r>
        <w:rPr>
          <w:i/>
        </w:rPr>
        <w:t>2 Microsoftin on ehkä laskettava vakavuusastetta, jos Asiakas ei voi toimittaa riittäviä resursseja tai vasteita, jotta Microsoft voi jatkaa ongelmanratkaisutoimia.</w:t>
      </w:r>
    </w:p>
    <w:p w:rsidR="00E1235C" w:rsidRDefault="00E1235C">
      <w:pPr>
        <w:pStyle w:val="ProductList-BodyIndented"/>
        <w:ind w:left="720"/>
      </w:pPr>
    </w:p>
    <w:p w:rsidR="00E1235C" w:rsidRDefault="00745FAB">
      <w:pPr>
        <w:pStyle w:val="ProductList-SubClauseHeading"/>
        <w:outlineLvl w:val="3"/>
      </w:pPr>
      <w:r>
        <w:t>Software Assurancen ympärivuorokautisen ongelmanratkaisutuen tapausten muuntaminen Premier Support -palveluiksi</w:t>
      </w:r>
    </w:p>
    <w:p w:rsidR="00E1235C" w:rsidRDefault="00745FAB">
      <w:pPr>
        <w:pStyle w:val="ProductList-BodyIndented"/>
      </w:pPr>
      <w:r>
        <w:t>MPSA-sopimusta lukuun ottamatta Asiakkaat voivat muuntaa SA-ylläpidon ympärivuorokautisen ongelmanratkaisutuen tapauksia (SA PRS -tapaukset eli ”SAB”) Premier-ongelmanratkaisutuen (PRS) tunneiksi tai Määritetyn tukitekniikan (DSE) tunneiksi (soveltuu vain reagoiville tukitoimille).</w:t>
      </w:r>
    </w:p>
    <w:p w:rsidR="00E1235C" w:rsidRDefault="00E1235C">
      <w:pPr>
        <w:pStyle w:val="ProductList-BodyIndented"/>
      </w:pPr>
    </w:p>
    <w:p w:rsidR="00E1235C" w:rsidRDefault="00745FAB">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E1235C" w:rsidRDefault="00E1235C">
      <w:pPr>
        <w:pStyle w:val="ProductList-BodyIndented"/>
        <w:ind w:left="720"/>
      </w:pPr>
    </w:p>
    <w:p w:rsidR="00E1235C" w:rsidRDefault="00745FAB">
      <w:pPr>
        <w:pStyle w:val="ProductList-SubClauseHeading"/>
        <w:outlineLvl w:val="3"/>
      </w:pPr>
      <w:r>
        <w:t>Lisäyritysehdot</w:t>
      </w:r>
    </w:p>
    <w:p w:rsidR="00E1235C" w:rsidRDefault="00745FAB">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rsidR="00E1235C" w:rsidRDefault="00E1235C">
      <w:pPr>
        <w:pStyle w:val="ProductList-BodyIndented"/>
      </w:pPr>
    </w:p>
    <w:p w:rsidR="00E1235C" w:rsidRDefault="00745FAB">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E1235C" w:rsidRDefault="00E1235C">
      <w:pPr>
        <w:pStyle w:val="ProductList-BodyIndented"/>
      </w:pPr>
    </w:p>
    <w:p w:rsidR="00E1235C" w:rsidRDefault="00745FAB">
      <w:pPr>
        <w:pStyle w:val="ProductList-SubClauseHeading"/>
        <w:outlineLvl w:val="3"/>
      </w:pPr>
      <w:r>
        <w:t>SCE-oikeutus</w:t>
      </w:r>
    </w:p>
    <w:p w:rsidR="00E1235C" w:rsidRDefault="00745FAB">
      <w:pPr>
        <w:pStyle w:val="ProductList-BodyIndented"/>
      </w:pPr>
      <w:r>
        <w:t>Asiakkaat, joilla on SCE, jonka SA-kulutuksen vuosikeskiarvo on vähintään USD 250 000 yhteensä vaatimukset täyttävissä tuotteissa joko Application Platformissa tai Core Infrastructure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E1235C" w:rsidRDefault="00E1235C">
      <w:pPr>
        <w:pStyle w:val="ProductList-BodyIndented"/>
      </w:pPr>
    </w:p>
    <w:p w:rsidR="00E1235C" w:rsidRDefault="00745FAB">
      <w:pPr>
        <w:pStyle w:val="ProductList-BodyIndented"/>
      </w:pPr>
      <w:r>
        <w:t>Vaatimukset täyttävät Application Platform -tuotteet ovat:</w:t>
      </w:r>
    </w:p>
    <w:p w:rsidR="00E1235C" w:rsidRDefault="00745FAB" w:rsidP="00745FAB">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w:t>
      </w:r>
    </w:p>
    <w:p w:rsidR="00E1235C" w:rsidRDefault="00745FAB" w:rsidP="00745FAB">
      <w:pPr>
        <w:pStyle w:val="ProductList-Bullet"/>
        <w:numPr>
          <w:ilvl w:val="1"/>
          <w:numId w:val="41"/>
        </w:numPr>
      </w:pPr>
      <w:r>
        <w:t>BizTalk Server</w:t>
      </w:r>
      <w:r>
        <w:fldChar w:fldCharType="begin"/>
      </w:r>
      <w:r>
        <w:instrText xml:space="preserve"> XE "BizTalk Server" </w:instrText>
      </w:r>
      <w:r>
        <w:fldChar w:fldCharType="end"/>
      </w:r>
      <w:r>
        <w:t xml:space="preserve"> (Standard, Enterprise ja Branch) </w:t>
      </w:r>
    </w:p>
    <w:p w:rsidR="00E1235C" w:rsidRDefault="00745FAB" w:rsidP="00745FAB">
      <w:pPr>
        <w:pStyle w:val="ProductList-Bullet"/>
        <w:numPr>
          <w:ilvl w:val="1"/>
          <w:numId w:val="41"/>
        </w:numPr>
      </w:pPr>
      <w:r>
        <w:t>Office SharePoint Server</w:t>
      </w:r>
      <w:r>
        <w:fldChar w:fldCharType="begin"/>
      </w:r>
      <w:r>
        <w:instrText xml:space="preserve"> XE "SharePoint Server" </w:instrText>
      </w:r>
      <w:r>
        <w:fldChar w:fldCharType="end"/>
      </w:r>
    </w:p>
    <w:p w:rsidR="00E1235C" w:rsidRDefault="00745FAB">
      <w:pPr>
        <w:pStyle w:val="ProductList-BodyIndented"/>
      </w:pPr>
      <w:r>
        <w:t>Core Infrastructure -osan vaatimukset täyttävät tuotteet ovat:</w:t>
      </w:r>
    </w:p>
    <w:p w:rsidR="00E1235C" w:rsidRDefault="00745FAB" w:rsidP="00745FAB">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E1235C" w:rsidRDefault="00745FAB" w:rsidP="00745FAB">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E1235C" w:rsidRDefault="00E1235C">
      <w:pPr>
        <w:pStyle w:val="ProductList-BodyIndented"/>
      </w:pPr>
    </w:p>
    <w:p w:rsidR="00E1235C" w:rsidRDefault="00745FAB">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Vuosittainen keskimääräinen SA-vähimmäiskulutus, joka oikeuttaa Ympärivuorokautiseen rajoittamattomaan ongelmanratkaisutukeen</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lastRenderedPageBreak/>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250,000</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375,000</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337,500</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412,500</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2,062,500</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2,000,000</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268,750</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168,750</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30,000,000</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300,000,000</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2,062,500</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437,500</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2,500,000</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8,750,000</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12,500,000</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8,250,000</w:t>
            </w:r>
          </w:p>
        </w:tc>
      </w:tr>
    </w:tbl>
    <w:p w:rsidR="00E1235C" w:rsidRDefault="00E1235C">
      <w:pPr>
        <w:pStyle w:val="ProductList-BodyIndented"/>
        <w:ind w:left="720"/>
      </w:pPr>
    </w:p>
    <w:p w:rsidR="00E1235C" w:rsidRDefault="00745FAB">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E1235C" w:rsidRDefault="00E1235C">
      <w:pPr>
        <w:pStyle w:val="ProductList-BodyIndented"/>
        <w:ind w:left="720"/>
      </w:pPr>
    </w:p>
    <w:p w:rsidR="00E1235C" w:rsidRDefault="00745FAB">
      <w:pPr>
        <w:pStyle w:val="ProductList-SubClauseHeading"/>
        <w:outlineLvl w:val="3"/>
      </w:pPr>
      <w:r>
        <w:t>Oikeutus Parallel Data Warehouseen</w:t>
      </w:r>
    </w:p>
    <w:p w:rsidR="00E1235C" w:rsidRDefault="00745FAB">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rsidR="00E1235C" w:rsidRDefault="00E1235C">
      <w:pPr>
        <w:pStyle w:val="ProductList-BodyIndented"/>
      </w:pPr>
    </w:p>
    <w:p w:rsidR="00E1235C" w:rsidRDefault="00745FAB">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E1235C" w:rsidRDefault="00E1235C">
      <w:pPr>
        <w:pStyle w:val="ProductList-BodyIndented"/>
      </w:pPr>
    </w:p>
    <w:p w:rsidR="00E1235C" w:rsidRDefault="00745FAB">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E123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Sallitut tukiyhteydenotot</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4</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5</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6</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7</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8</w:t>
            </w:r>
          </w:p>
        </w:tc>
      </w:tr>
    </w:tbl>
    <w:p w:rsidR="00E1235C" w:rsidRDefault="00E1235C">
      <w:pPr>
        <w:pStyle w:val="ProductList-BodyIndented"/>
      </w:pPr>
    </w:p>
    <w:p w:rsidR="00E1235C" w:rsidRDefault="00745FAB">
      <w:pPr>
        <w:pStyle w:val="ProductList-BodyIndented"/>
      </w:pPr>
      <w:r>
        <w:t>MPSA-sopimuksen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rsidR="00E1235C" w:rsidRDefault="00745FAB">
      <w:pPr>
        <w:pStyle w:val="ProductList-BodyIndented"/>
      </w:pPr>
      <w:r>
        <w:t xml:space="preserve">Huomautus: Asiakkaat, joilla on PDW-käyttöoikeus, säilyttävät tämän edun </w:t>
      </w:r>
      <w:hyperlink r:id="rId131">
        <w:r>
          <w:rPr>
            <w:color w:val="00467F"/>
            <w:u w:val="single"/>
          </w:rPr>
          <w:t>kesäkuun 2016 Tuotteen ehtojen</w:t>
        </w:r>
      </w:hyperlink>
      <w:r>
        <w:t xml:space="preserve"> kuvaamalla tavalla.</w:t>
      </w:r>
    </w:p>
    <w:p w:rsidR="00E1235C" w:rsidRDefault="00E1235C">
      <w:pPr>
        <w:pStyle w:val="ProductList-BodyIndented"/>
      </w:pPr>
    </w:p>
    <w:p w:rsidR="00E1235C" w:rsidRDefault="00745FAB">
      <w:pPr>
        <w:pStyle w:val="ProductList-ClauseHeading"/>
        <w:outlineLvl w:val="2"/>
      </w:pPr>
      <w:bookmarkStart w:id="365" w:name="_Sec586"/>
      <w:r>
        <w:t>Laajennettu HotFix-tuki</w:t>
      </w:r>
      <w:bookmarkEnd w:id="365"/>
    </w:p>
    <w:p w:rsidR="00E1235C" w:rsidRDefault="00745FAB">
      <w:pPr>
        <w:pStyle w:val="ProductList-Body"/>
      </w:pPr>
      <w:r>
        <w:t>Laajennettu Hotfix-tuki on saatavilla asiakkaille, jotka ovat allekirjoittaneet Premier- tai Essential-tukisopimuksen ja ovat hankkineet SA-ylläpidon seuraavissa ohjelmissa:</w:t>
      </w:r>
    </w:p>
    <w:p w:rsidR="00E1235C" w:rsidRDefault="00745FAB" w:rsidP="00745FAB">
      <w:pPr>
        <w:pStyle w:val="ProductList-Bullet"/>
        <w:numPr>
          <w:ilvl w:val="0"/>
          <w:numId w:val="43"/>
        </w:numPr>
      </w:pPr>
      <w:r>
        <w:t>Asiakkaat (muut kuin Academic-ohjelmien kautta ostavat), joilla on SA-jäsenyys Sovellukset-varantoon, ovat oikeutettuja laajennettuun Hotfix-tukeen Sovellus-varannon tuotteille.</w:t>
      </w:r>
    </w:p>
    <w:p w:rsidR="00E1235C" w:rsidRDefault="00745FAB" w:rsidP="00745FAB">
      <w:pPr>
        <w:pStyle w:val="ProductList-Bullet"/>
        <w:numPr>
          <w:ilvl w:val="0"/>
          <w:numId w:val="43"/>
        </w:numPr>
      </w:pPr>
      <w:r>
        <w:t>Asiakkaat (muu kuin Academic-ohjelmien kautta ostavat), joilla on SA-jäsenyys Järjestelmät-varantoon, ovat oikeutettuja laajennettuun Hotfix-tukeen Windows-työasemakäyttöjärjestelmälle ja/tai Windows Embedded -käyttöjärjestelmälle (kun SA-jäsenyys kattaa Windows Embedded -tuotteen).</w:t>
      </w:r>
    </w:p>
    <w:p w:rsidR="00E1235C" w:rsidRDefault="00745FAB" w:rsidP="00745FAB">
      <w:pPr>
        <w:pStyle w:val="ProductList-Bullet"/>
        <w:numPr>
          <w:ilvl w:val="0"/>
          <w:numId w:val="43"/>
        </w:numPr>
      </w:pPr>
      <w:r>
        <w:t>Asiakkaat (muut kuin Academic-ohjelmien kautta ostavat), joilla on SA-ylläpito ainakin yhdellä palvelintuotteella, ovat oikeutettuja laajennettuun Hotfix-tukeen palvelintuotteille. Seuraavat palvelintuotteet kuuluvat edun piiriin: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E1235C" w:rsidRDefault="00E1235C">
      <w:pPr>
        <w:pStyle w:val="ProductList-Body"/>
      </w:pPr>
    </w:p>
    <w:p w:rsidR="00E1235C" w:rsidRDefault="00745FAB">
      <w:pPr>
        <w:pStyle w:val="ProductList-Body"/>
      </w:pPr>
      <w:r>
        <w:lastRenderedPageBreak/>
        <w:t>Laajennettu Hotfix-tuki on etu vanhemmille ohjelmistoversioille, jotka ovat siirtyneet mainstream-tuesta laajennettuun tukeen. Asiakkaiden, jotka ovat allekirjoittaneet Premier- tai Essential-tukisopimuksen, ei tarvitse maksaa Laajennetun tuen vuosimaksuja. Asiakkaat ovat silti edelleen vastuussa yksittäisten Hotfix-korjausten maksuista.</w:t>
      </w:r>
    </w:p>
    <w:p w:rsidR="00E1235C" w:rsidRDefault="00E1235C">
      <w:pPr>
        <w:pStyle w:val="PURBreadcrumb"/>
      </w:pPr>
    </w:p>
    <w:p w:rsidR="00E1235C" w:rsidRDefault="00745FAB">
      <w:pPr>
        <w:pStyle w:val="ProductList-ClauseHeading"/>
        <w:outlineLvl w:val="2"/>
      </w:pPr>
      <w:bookmarkStart w:id="366" w:name="_Sec587"/>
      <w:r>
        <w:t>Step-up-käyttöoikeuden saatavuus</w:t>
      </w:r>
      <w:bookmarkEnd w:id="366"/>
    </w:p>
    <w:p w:rsidR="00E1235C" w:rsidRDefault="00745FAB">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E1235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Step Up -käyttöoikeus kohteeseen</w:t>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BizTalk Server Standard</w:t>
            </w:r>
            <w:r>
              <w:fldChar w:fldCharType="begin"/>
            </w:r>
            <w:r>
              <w:instrText xml:space="preserve"> XE "BizTalk Server Standard" </w:instrText>
            </w:r>
            <w:r>
              <w:fldChar w:fldCharType="end"/>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BizTalk Server Enterprise</w:t>
            </w:r>
            <w:r>
              <w:fldChar w:fldCharType="begin"/>
            </w:r>
            <w:r>
              <w:instrText xml:space="preserve"> XE "BizTalk Server Enterprise" </w:instrText>
            </w:r>
            <w:r>
              <w:fldChar w:fldCharType="end"/>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BizTalk Server Enterprise</w:t>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CAL</w:t>
            </w:r>
            <w:r>
              <w:fldChar w:fldCharType="begin"/>
            </w:r>
            <w:r>
              <w:instrText xml:space="preserve"> XE "Enterprise CAL" </w:instrText>
            </w:r>
            <w:r>
              <w:fldChar w:fldCharType="end"/>
            </w:r>
            <w:r>
              <w:t xml:space="preserve"> Suite</w:t>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Core Infrastructure Server Suite Datacenter</w:t>
            </w:r>
            <w:r>
              <w:fldChar w:fldCharType="begin"/>
            </w:r>
            <w:r>
              <w:instrText xml:space="preserve"> XE "Core Infrastructure Server Suite Datacenter" </w:instrText>
            </w:r>
            <w:r>
              <w:fldChar w:fldCharType="end"/>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Desktop Education ja Enterprise CAL Suite</w:t>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Desktop School ja Enterprise CAL Suite</w:t>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Exchange Server Enterprise</w:t>
            </w:r>
            <w:r>
              <w:fldChar w:fldCharType="begin"/>
            </w:r>
            <w:r>
              <w:instrText xml:space="preserve"> XE "Exchange Server Enterprise" </w:instrText>
            </w:r>
            <w:r>
              <w:fldChar w:fldCharType="end"/>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Forefront TMG Enterprise</w:t>
            </w:r>
            <w:r>
              <w:fldChar w:fldCharType="begin"/>
            </w:r>
            <w:r>
              <w:instrText xml:space="preserve"> XE "Forefront TMG Enterprise" </w:instrText>
            </w:r>
            <w:r>
              <w:fldChar w:fldCharType="end"/>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Dynamics CRM Server</w:t>
            </w:r>
            <w:r>
              <w:fldChar w:fldCharType="begin"/>
            </w:r>
            <w:r>
              <w:instrText xml:space="preserve"> XE "Microsoft Dynamics CRM Server" </w:instrText>
            </w:r>
            <w:r>
              <w:fldChar w:fldCharType="end"/>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Office Professional Plus</w:t>
            </w:r>
            <w:r>
              <w:fldChar w:fldCharType="begin"/>
            </w:r>
            <w:r>
              <w:instrText xml:space="preserve"> XE "Office Professional Plus" </w:instrText>
            </w:r>
            <w:r>
              <w:fldChar w:fldCharType="end"/>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Desktop</w:t>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Project Professional</w:t>
            </w:r>
            <w:r>
              <w:fldChar w:fldCharType="begin"/>
            </w:r>
            <w:r>
              <w:instrText xml:space="preserve"> XE "Project Professional" </w:instrText>
            </w:r>
            <w:r>
              <w:fldChar w:fldCharType="end"/>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SQL Server Enterprise Core</w:t>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SQL Server Enterprise</w:t>
            </w:r>
            <w:r>
              <w:fldChar w:fldCharType="begin"/>
            </w:r>
            <w:r>
              <w:instrText xml:space="preserve"> XE "SQL Server Enterprise" </w:instrText>
            </w:r>
            <w:r>
              <w:fldChar w:fldCharType="end"/>
            </w:r>
            <w:r>
              <w:t xml:space="preserve"> Core</w:t>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SQL Server Business Intelligence</w:t>
            </w:r>
            <w:r>
              <w:fldChar w:fldCharType="begin"/>
            </w:r>
            <w:r>
              <w:instrText xml:space="preserve"> XE "SQL Server Business Intelligence" </w:instrText>
            </w:r>
            <w:r>
              <w:fldChar w:fldCharType="end"/>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System Center Datacenter</w:t>
            </w:r>
            <w:r>
              <w:fldChar w:fldCharType="begin"/>
            </w:r>
            <w:r>
              <w:instrText xml:space="preserve"> XE "System Center Datacenter" </w:instrText>
            </w:r>
            <w:r>
              <w:fldChar w:fldCharType="end"/>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Visio Professional</w:t>
            </w:r>
            <w:r>
              <w:fldChar w:fldCharType="begin"/>
            </w:r>
            <w:r>
              <w:instrText xml:space="preserve"> XE "Visio Professional" </w:instrText>
            </w:r>
            <w:r>
              <w:fldChar w:fldCharType="end"/>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Visual Studio Enterprise with MSDN</w:t>
            </w:r>
            <w:r>
              <w:fldChar w:fldCharType="begin"/>
            </w:r>
            <w:r>
              <w:instrText xml:space="preserve"> XE "Visual Studio Enterprise with MSDN" </w:instrText>
            </w:r>
            <w:r>
              <w:fldChar w:fldCharType="end"/>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Visual Studio Enterprise with MSDN</w:t>
            </w:r>
            <w:r>
              <w:fldChar w:fldCharType="begin"/>
            </w:r>
            <w:r>
              <w:instrText xml:space="preserve"> XE "Visual Studio Enterprise with MSDN" </w:instrText>
            </w:r>
            <w:r>
              <w:fldChar w:fldCharType="end"/>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Server Datacenter</w:t>
            </w:r>
            <w:r>
              <w:fldChar w:fldCharType="begin"/>
            </w:r>
            <w:r>
              <w:instrText xml:space="preserve"> XE "Windows Server Datacenter" </w:instrText>
            </w:r>
            <w:r>
              <w:fldChar w:fldCharType="end"/>
            </w:r>
          </w:p>
        </w:tc>
      </w:tr>
      <w:tr w:rsidR="00E1235C">
        <w:tc>
          <w:tcPr>
            <w:tcW w:w="600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Windows MultiPoint Server Premium</w:t>
            </w:r>
            <w:r>
              <w:fldChar w:fldCharType="begin"/>
            </w:r>
            <w:r>
              <w:instrText xml:space="preserve"> XE "Windows MultiPoint Server Premium" </w:instrText>
            </w:r>
            <w:r>
              <w:fldChar w:fldCharType="end"/>
            </w:r>
          </w:p>
        </w:tc>
      </w:tr>
    </w:tbl>
    <w:p w:rsidR="00E1235C" w:rsidRDefault="00E1235C">
      <w:pPr>
        <w:pStyle w:val="ProductList-Body"/>
      </w:pPr>
    </w:p>
    <w:p w:rsidR="00E1235C" w:rsidRDefault="00745FAB">
      <w:pPr>
        <w:pStyle w:val="ProductList-ClauseHeading"/>
        <w:outlineLvl w:val="2"/>
      </w:pPr>
      <w:bookmarkStart w:id="367" w:name="_Sec588"/>
      <w:r>
        <w:t>Palvelimet – järjestelmäpalautukseen liittyvät oikeudet</w:t>
      </w:r>
      <w:bookmarkEnd w:id="367"/>
    </w:p>
    <w:p w:rsidR="00E1235C" w:rsidRDefault="00745FAB">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rsidR="00E1235C" w:rsidRDefault="00E1235C">
      <w:pPr>
        <w:pStyle w:val="ProductList-Body"/>
      </w:pPr>
    </w:p>
    <w:p w:rsidR="00E1235C" w:rsidRDefault="00745FAB">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E1235C" w:rsidRDefault="00745FAB" w:rsidP="00745FAB">
      <w:pPr>
        <w:pStyle w:val="ProductList-Bullet"/>
        <w:numPr>
          <w:ilvl w:val="0"/>
          <w:numId w:val="44"/>
        </w:numPr>
      </w:pPr>
      <w:r>
        <w:t>lyhyet, enintään viikon mittaiset järjestelmäpalautuksen testaukset 90 päivän välein</w:t>
      </w:r>
    </w:p>
    <w:p w:rsidR="00E1235C" w:rsidRDefault="00745FAB" w:rsidP="00745FAB">
      <w:pPr>
        <w:pStyle w:val="ProductList-Bullet"/>
        <w:numPr>
          <w:ilvl w:val="0"/>
          <w:numId w:val="44"/>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rsidR="00E1235C" w:rsidRDefault="00745FAB" w:rsidP="00745FAB">
      <w:pPr>
        <w:pStyle w:val="ProductList-Bullet"/>
        <w:numPr>
          <w:ilvl w:val="0"/>
          <w:numId w:val="44"/>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E1235C" w:rsidRDefault="00E1235C">
      <w:pPr>
        <w:pStyle w:val="ProductList-Body"/>
      </w:pPr>
    </w:p>
    <w:p w:rsidR="00E1235C" w:rsidRDefault="00745FAB">
      <w:pPr>
        <w:pStyle w:val="ProductList-Body"/>
      </w:pPr>
      <w:r>
        <w:t>Jotta Asiakas voisi käyttää ohjelmistoa järjestelmäpalautukseen liittyvillä oikeuksilla, Asiakkaan on noudatettava seuraavia ehtoja:</w:t>
      </w:r>
    </w:p>
    <w:p w:rsidR="00E1235C" w:rsidRDefault="00745FAB" w:rsidP="00745FAB">
      <w:pPr>
        <w:pStyle w:val="ProductList-Bullet"/>
        <w:numPr>
          <w:ilvl w:val="0"/>
          <w:numId w:val="45"/>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 </w:t>
      </w:r>
    </w:p>
    <w:p w:rsidR="00E1235C" w:rsidRDefault="00745FAB" w:rsidP="00745FAB">
      <w:pPr>
        <w:pStyle w:val="ProductList-Bullet"/>
        <w:numPr>
          <w:ilvl w:val="0"/>
          <w:numId w:val="45"/>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rsidR="00E1235C" w:rsidRDefault="00745FAB" w:rsidP="00745FAB">
      <w:pPr>
        <w:pStyle w:val="ProductList-Bullet"/>
        <w:numPr>
          <w:ilvl w:val="0"/>
          <w:numId w:val="45"/>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jos seuraavat ehdot täyttyvät: </w:t>
      </w:r>
    </w:p>
    <w:p w:rsidR="00E1235C" w:rsidRDefault="00745FAB" w:rsidP="00745FAB">
      <w:pPr>
        <w:pStyle w:val="ProductList-Bullet"/>
        <w:numPr>
          <w:ilvl w:val="1"/>
          <w:numId w:val="45"/>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rsidR="00E1235C" w:rsidRDefault="00745FAB" w:rsidP="00745FAB">
      <w:pPr>
        <w:pStyle w:val="ProductList-Bullet"/>
        <w:numPr>
          <w:ilvl w:val="1"/>
          <w:numId w:val="45"/>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E1235C" w:rsidRDefault="00745FAB">
      <w:pPr>
        <w:pStyle w:val="ProductList-Body"/>
        <w:ind w:left="1080"/>
      </w:pPr>
      <w:r>
        <w:t>- suorittamaan laitteiston virtualisointiohjelmistoa, kuten Hyper-V:tä</w:t>
      </w:r>
    </w:p>
    <w:p w:rsidR="00E1235C" w:rsidRDefault="00745FAB">
      <w:pPr>
        <w:pStyle w:val="ProductList-Body"/>
        <w:ind w:left="1080"/>
      </w:pPr>
      <w:r>
        <w:t>- laitteiston virtuaalisointipalveluiden tuottamiseen</w:t>
      </w:r>
    </w:p>
    <w:p w:rsidR="00E1235C" w:rsidRDefault="00745FAB">
      <w:pPr>
        <w:pStyle w:val="ProductList-Body"/>
        <w:ind w:left="1080"/>
      </w:pPr>
      <w:r>
        <w:t>- suorittamaan ohjelmistoagentteja hallitsemaan laitteiston virtualisointiohjelmistoa</w:t>
      </w:r>
    </w:p>
    <w:p w:rsidR="00E1235C" w:rsidRDefault="00745FAB">
      <w:pPr>
        <w:pStyle w:val="ProductList-Body"/>
        <w:ind w:left="1080"/>
      </w:pPr>
      <w:r>
        <w:t>- toimimaan kopioinnin kohteena</w:t>
      </w:r>
    </w:p>
    <w:p w:rsidR="00E1235C" w:rsidRDefault="00745FAB">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E1235C" w:rsidRDefault="00745FAB">
      <w:pPr>
        <w:pStyle w:val="ProductList-Body"/>
        <w:ind w:left="108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E1235C" w:rsidRDefault="00745FAB">
      <w:pPr>
        <w:pStyle w:val="ProductList-Body"/>
        <w:ind w:left="1080"/>
      </w:pPr>
      <w:r>
        <w:lastRenderedPageBreak/>
        <w:t xml:space="preserve">- suorittamaan edellä kuvatut järjestelmäpalautuskuormitukset. </w:t>
      </w:r>
    </w:p>
    <w:p w:rsidR="00E1235C" w:rsidRDefault="00745FAB" w:rsidP="00745FAB">
      <w:pPr>
        <w:pStyle w:val="ProductList-Bullet"/>
        <w:numPr>
          <w:ilvl w:val="1"/>
          <w:numId w:val="46"/>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E1235C" w:rsidRDefault="00745FAB" w:rsidP="00745FAB">
      <w:pPr>
        <w:pStyle w:val="ProductList-Bullet"/>
        <w:numPr>
          <w:ilvl w:val="0"/>
          <w:numId w:val="46"/>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rsidR="00E1235C" w:rsidRDefault="00745FAB" w:rsidP="00745FAB">
      <w:pPr>
        <w:pStyle w:val="ProductList-Bullet"/>
        <w:numPr>
          <w:ilvl w:val="0"/>
          <w:numId w:val="46"/>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 </w:t>
      </w:r>
    </w:p>
    <w:p w:rsidR="00E1235C" w:rsidRDefault="00745FAB" w:rsidP="00745FAB">
      <w:pPr>
        <w:pStyle w:val="ProductList-Bullet"/>
        <w:numPr>
          <w:ilvl w:val="0"/>
          <w:numId w:val="46"/>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joissa käyttää ohjelmistoa. </w:t>
      </w:r>
    </w:p>
    <w:p w:rsidR="00E1235C" w:rsidRDefault="00745FAB" w:rsidP="00745FAB">
      <w:pPr>
        <w:pStyle w:val="ProductList-Bullet"/>
        <w:numPr>
          <w:ilvl w:val="0"/>
          <w:numId w:val="46"/>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w:t>
      </w:r>
    </w:p>
    <w:p w:rsidR="00E1235C" w:rsidRDefault="00E1235C">
      <w:pPr>
        <w:pStyle w:val="ProductList-Body"/>
      </w:pPr>
    </w:p>
    <w:p w:rsidR="00E1235C" w:rsidRDefault="00745FAB">
      <w:pPr>
        <w:pStyle w:val="ProductList-ClauseHeading"/>
        <w:outlineLvl w:val="2"/>
      </w:pPr>
      <w:bookmarkStart w:id="368" w:name="_Sec589"/>
      <w:r>
        <w:t>Käyttöoikeuksien siirrettävyys</w:t>
      </w:r>
      <w:bookmarkEnd w:id="368"/>
    </w:p>
    <w:p w:rsidR="00E1235C" w:rsidRDefault="00745FAB">
      <w:pPr>
        <w:pStyle w:val="ProductList-SubClauseHeading"/>
        <w:outlineLvl w:val="3"/>
      </w:pPr>
      <w:r>
        <w:t>Käyttöoikeuksien siirrettävyys palvelinklustereiden välillä</w:t>
      </w:r>
    </w:p>
    <w:p w:rsidR="00E1235C" w:rsidRDefault="00745FAB">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E1235C" w:rsidRDefault="00E1235C">
      <w:pPr>
        <w:pStyle w:val="ProductList-BodyIndented"/>
      </w:pPr>
    </w:p>
    <w:p w:rsidR="00E1235C" w:rsidRDefault="00745FAB">
      <w:pPr>
        <w:pStyle w:val="ProductList-SubClauseHeading"/>
        <w:outlineLvl w:val="3"/>
      </w:pPr>
      <w:r>
        <w:t>Käyttöoikeuksien siirrettävyys SA-ylläpidon kautta (License Mobility –oikeudet)</w:t>
      </w:r>
    </w:p>
    <w:p w:rsidR="00E1235C" w:rsidRDefault="00745FAB">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rsidR="00E1235C" w:rsidRDefault="00E1235C">
      <w:pPr>
        <w:pStyle w:val="ProductList-BodyIndented"/>
      </w:pPr>
    </w:p>
    <w:p w:rsidR="00E1235C" w:rsidRDefault="00745FAB">
      <w:pPr>
        <w:pStyle w:val="ProductList-SubSubClauseHeading"/>
        <w:outlineLvl w:val="4"/>
      </w:pPr>
      <w:r>
        <w:t>Käyttö sallittu</w:t>
      </w:r>
    </w:p>
    <w:p w:rsidR="00E1235C" w:rsidRDefault="00745FAB">
      <w:pPr>
        <w:pStyle w:val="ProductList-BodyIndented2"/>
      </w:pPr>
      <w:r>
        <w:t>Käyttöoikeuksien siirrettävyys SA-ylläpidolla Asiakas saa</w:t>
      </w:r>
    </w:p>
    <w:p w:rsidR="00E1235C" w:rsidRDefault="00745FAB" w:rsidP="00745FAB">
      <w:pPr>
        <w:pStyle w:val="ProductList-Bullet"/>
        <w:numPr>
          <w:ilvl w:val="2"/>
          <w:numId w:val="47"/>
        </w:numPr>
      </w:pPr>
      <w:r>
        <w:t>käyttää käyttöoikeuden alaista ohjelmistoa jaetuilla palvelimilla</w:t>
      </w:r>
    </w:p>
    <w:p w:rsidR="00E1235C" w:rsidRDefault="00745FAB" w:rsidP="00745FAB">
      <w:pPr>
        <w:pStyle w:val="ProductList-Bullet"/>
        <w:numPr>
          <w:ilvl w:val="2"/>
          <w:numId w:val="47"/>
        </w:numPr>
      </w:pPr>
      <w:r>
        <w:t>käyttää kyseistä ohjelmistoa käyttöoikeuksilla, joihin sillä on SA-ylläpito, omilla käyttäjä- ja laitetilauskäyttöoikeuksillaan, jotka sallivat Tuotteiden käytön</w:t>
      </w:r>
    </w:p>
    <w:p w:rsidR="00E1235C" w:rsidRDefault="00745FAB" w:rsidP="00745FAB">
      <w:pPr>
        <w:pStyle w:val="ProductList-Bullet"/>
        <w:numPr>
          <w:ilvl w:val="2"/>
          <w:numId w:val="47"/>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rsidR="00E1235C" w:rsidRDefault="00745FAB" w:rsidP="00745FAB">
      <w:pPr>
        <w:pStyle w:val="ProductList-Bullet"/>
        <w:numPr>
          <w:ilvl w:val="2"/>
          <w:numId w:val="47"/>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E1235C" w:rsidRDefault="00E1235C">
      <w:pPr>
        <w:pStyle w:val="ProductList-BodyIndented2"/>
      </w:pPr>
    </w:p>
    <w:p w:rsidR="00E1235C" w:rsidRDefault="00745FAB">
      <w:pPr>
        <w:pStyle w:val="ProductList-SubSubClauseHeading"/>
        <w:outlineLvl w:val="4"/>
      </w:pPr>
      <w:r>
        <w:t>Vaatimukset:</w:t>
      </w:r>
    </w:p>
    <w:p w:rsidR="00E1235C" w:rsidRDefault="00745FAB">
      <w:pPr>
        <w:pStyle w:val="ProductList-BodyIndented2"/>
      </w:pPr>
      <w:r>
        <w:t>Käyttöoikeuksien siirrettävyys SA-ylläpidon kautta -edun käyttäminen edellyttää, että Asiakas:</w:t>
      </w:r>
    </w:p>
    <w:p w:rsidR="00E1235C" w:rsidRDefault="00745FAB" w:rsidP="00745FAB">
      <w:pPr>
        <w:pStyle w:val="ProductList-Bullet"/>
        <w:numPr>
          <w:ilvl w:val="2"/>
          <w:numId w:val="48"/>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rsidR="00E1235C" w:rsidRDefault="00745FAB" w:rsidP="00745FAB">
      <w:pPr>
        <w:pStyle w:val="ProductList-Bullet"/>
        <w:numPr>
          <w:ilvl w:val="2"/>
          <w:numId w:val="48"/>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 xml:space="preserve">. </w:t>
      </w:r>
    </w:p>
    <w:p w:rsidR="00E1235C" w:rsidRDefault="00745FAB" w:rsidP="00745FAB">
      <w:pPr>
        <w:pStyle w:val="ProductList-Bullet"/>
        <w:numPr>
          <w:ilvl w:val="2"/>
          <w:numId w:val="48"/>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E1235C" w:rsidRDefault="00E1235C">
      <w:pPr>
        <w:pStyle w:val="ProductList-BodyIndented2"/>
      </w:pPr>
    </w:p>
    <w:p w:rsidR="00E1235C" w:rsidRDefault="00745FAB">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42"/>
        <w:gridCol w:w="2447"/>
        <w:gridCol w:w="2492"/>
        <w:gridCol w:w="2689"/>
      </w:tblGrid>
      <w:tr w:rsidR="00E1235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Sallittu määrä</w:t>
            </w:r>
          </w:p>
          <w:p w:rsidR="00E1235C" w:rsidRDefault="00745FAB">
            <w:pPr>
              <w:pStyle w:val="ProductList-TableBody"/>
            </w:pPr>
            <w:r>
              <w:rPr>
                <w:color w:val="FFFFFF"/>
              </w:rPr>
              <w:t>käyttöjärjestelmäympäristöjä tai ytimiä / käyttöoikeus</w:t>
            </w:r>
          </w:p>
        </w:tc>
      </w:tr>
      <w:tr w:rsidR="00E1235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 käyttöjärjestelmäympäristö käyttöoikeutta kohti</w:t>
            </w:r>
          </w:p>
        </w:tc>
      </w:tr>
      <w:tr w:rsidR="00E1235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 käyttöjärjestelmäympäristö käyttöoikeutta kohti</w:t>
            </w:r>
          </w:p>
        </w:tc>
      </w:tr>
      <w:tr w:rsidR="00E1235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Yksi näennäisydin (tuotteen käyttöoikeuksien alainen ja sisältää vaatimuksen vähintään neljästä ytimestä käyttöjärjestelmäympäristöä kohden)</w:t>
            </w:r>
          </w:p>
        </w:tc>
      </w:tr>
      <w:tr w:rsidR="00E1235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lastRenderedPageBreak/>
              <w:t>Hallintapalvelimet</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 hallittua käyttöjärjestelmäympäristöä käyttöoikeutta kohden</w:t>
            </w:r>
          </w:p>
        </w:tc>
      </w:tr>
      <w:tr w:rsidR="00E1235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10 hallittua käyttöjärjestelmäympäristöä käyttöoikeutta kohden</w:t>
            </w:r>
          </w:p>
        </w:tc>
      </w:tr>
    </w:tbl>
    <w:p w:rsidR="00E1235C" w:rsidRDefault="00E1235C">
      <w:pPr>
        <w:pStyle w:val="ProductList-BodyIndented2"/>
      </w:pPr>
    </w:p>
    <w:p w:rsidR="00E1235C" w:rsidRDefault="00745FAB">
      <w:pPr>
        <w:pStyle w:val="ProductList-SubSubClauseHeading"/>
        <w:outlineLvl w:val="4"/>
      </w:pPr>
      <w:r>
        <w:t>Korvaavan palvelimen käyttöoikeudet</w:t>
      </w:r>
    </w:p>
    <w:p w:rsidR="00E1235C" w:rsidRDefault="00745FAB">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E1235C" w:rsidRDefault="00E1235C">
      <w:pPr>
        <w:pStyle w:val="ProductList-BodyIndented2"/>
      </w:pPr>
    </w:p>
    <w:p w:rsidR="00E1235C" w:rsidRDefault="00745FAB">
      <w:pPr>
        <w:pStyle w:val="ProductList-ClauseHeading"/>
        <w:outlineLvl w:val="2"/>
      </w:pPr>
      <w:bookmarkStart w:id="369" w:name="_Sec590"/>
      <w:r>
        <w:t>Palvelimet – Itse ylläpidetyt sovellukset</w:t>
      </w:r>
      <w:bookmarkEnd w:id="369"/>
    </w:p>
    <w:p w:rsidR="00E1235C" w:rsidRDefault="00745FAB">
      <w:pPr>
        <w:pStyle w:val="ProductList-Body"/>
      </w:pPr>
      <w:r>
        <w:t>Itse ylläpidetyt sovellukset tarkoittavat Tuotteita, joita koskevat Itse ylläpidetyt oikeudet.</w:t>
      </w:r>
    </w:p>
    <w:p w:rsidR="00E1235C" w:rsidRDefault="00E1235C">
      <w:pPr>
        <w:pStyle w:val="ProductList-Body"/>
      </w:pPr>
    </w:p>
    <w:p w:rsidR="00E1235C" w:rsidRDefault="00745FAB">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E1235C" w:rsidRDefault="00E1235C">
      <w:pPr>
        <w:pStyle w:val="ProductList-Body"/>
      </w:pPr>
    </w:p>
    <w:p w:rsidR="00E1235C" w:rsidRDefault="00745FAB">
      <w:pPr>
        <w:pStyle w:val="ProductList-SubClauseHeading"/>
        <w:outlineLvl w:val="3"/>
      </w:pPr>
      <w:r>
        <w:t>Vaatimukset</w:t>
      </w:r>
    </w:p>
    <w:p w:rsidR="00E1235C" w:rsidRDefault="00745FAB">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rsidR="00E1235C" w:rsidRDefault="00745FAB" w:rsidP="00745FAB">
      <w:pPr>
        <w:pStyle w:val="ProductList-Bullet"/>
        <w:numPr>
          <w:ilvl w:val="1"/>
          <w:numId w:val="49"/>
        </w:numPr>
      </w:pPr>
      <w:r>
        <w:t>Itse Isännöitävät Sovellukset, joita käytetään osana Yhdistettyä Ratkaisua, ja</w:t>
      </w:r>
    </w:p>
    <w:p w:rsidR="00E1235C" w:rsidRDefault="00745FAB" w:rsidP="00745FAB">
      <w:pPr>
        <w:pStyle w:val="ProductList-Bullet"/>
        <w:numPr>
          <w:ilvl w:val="1"/>
          <w:numId w:val="49"/>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E1235C" w:rsidRDefault="00745FAB">
      <w:pPr>
        <w:pStyle w:val="ProductList-BodyIndented"/>
      </w:pPr>
      <w:r>
        <w:t xml:space="preserve">Seuraavat ehdot koskevat kaikkea Yhdistetyn Ratkaisun luomiseen käytettävää Microsoftin ohjelmistoa: </w:t>
      </w:r>
    </w:p>
    <w:p w:rsidR="00E1235C" w:rsidRDefault="00745FAB" w:rsidP="00745FAB">
      <w:pPr>
        <w:pStyle w:val="ProductList-Bullet"/>
        <w:numPr>
          <w:ilvl w:val="1"/>
          <w:numId w:val="50"/>
        </w:numPr>
      </w:pPr>
      <w:r>
        <w:t>Käyttöoikeus on myönnetty volyymikäyttöoikeusohjelmalla.</w:t>
      </w:r>
    </w:p>
    <w:p w:rsidR="00E1235C" w:rsidRDefault="00745FAB" w:rsidP="00745FAB">
      <w:pPr>
        <w:pStyle w:val="ProductList-Bullet"/>
        <w:numPr>
          <w:ilvl w:val="1"/>
          <w:numId w:val="50"/>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rsidR="00E1235C" w:rsidRDefault="00E1235C">
      <w:pPr>
        <w:pStyle w:val="ProductList-BodyIndented"/>
      </w:pPr>
    </w:p>
    <w:p w:rsidR="00E1235C" w:rsidRDefault="00745FAB">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E1235C" w:rsidRDefault="00E1235C">
      <w:pPr>
        <w:pStyle w:val="ProductList-BodyIndented"/>
      </w:pPr>
    </w:p>
    <w:p w:rsidR="00E1235C" w:rsidRDefault="00745FAB">
      <w:pPr>
        <w:pStyle w:val="ProductList-BodyIndented"/>
      </w:pPr>
      <w:r>
        <w:t>Asiakkaan ohjelmiston on:</w:t>
      </w:r>
    </w:p>
    <w:p w:rsidR="00E1235C" w:rsidRDefault="00745FAB" w:rsidP="00745FAB">
      <w:pPr>
        <w:pStyle w:val="ProductList-Bullet"/>
        <w:numPr>
          <w:ilvl w:val="1"/>
          <w:numId w:val="51"/>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E1235C" w:rsidRDefault="00745FAB" w:rsidP="00745FAB">
      <w:pPr>
        <w:pStyle w:val="ProductList-Bullet"/>
        <w:numPr>
          <w:ilvl w:val="1"/>
          <w:numId w:val="51"/>
        </w:numPr>
      </w:pPr>
      <w:r>
        <w:t>ohjelmiston oltava Yhdistetyn Ratkaisun ensisijainen palvelu ja/tai sovellus eikä se saa sallia Yhdistetyn Ratkaisun käyttäjän suoraa käyttöoikeutta Itse Isännöitäviin Sovelluksiin</w:t>
      </w:r>
    </w:p>
    <w:p w:rsidR="00E1235C" w:rsidRDefault="00745FAB" w:rsidP="00745FAB">
      <w:pPr>
        <w:pStyle w:val="ProductList-Bullet"/>
        <w:numPr>
          <w:ilvl w:val="1"/>
          <w:numId w:val="51"/>
        </w:numPr>
      </w:pPr>
      <w:r>
        <w:t>toimitettava käyttäjille Internetin, puhelinverkon tai yksityisen verkon kautta Asiakkaan tai muun kolmannen osapuolen kuin Yhdistetyn ratkaisun käyttäjän valvomista palvelimista (Yhdistettyä ratkaisua ei saa ladata käyttäjän laitteeseen)</w:t>
      </w:r>
    </w:p>
    <w:p w:rsidR="00E1235C" w:rsidRDefault="00745FAB" w:rsidP="00745FAB">
      <w:pPr>
        <w:pStyle w:val="ProductList-Bullet"/>
        <w:numPr>
          <w:ilvl w:val="1"/>
          <w:numId w:val="51"/>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E1235C" w:rsidRDefault="00E1235C">
      <w:pPr>
        <w:pStyle w:val="ProductList-BodyIndented"/>
      </w:pPr>
    </w:p>
    <w:p w:rsidR="00E1235C" w:rsidRDefault="00745FAB">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E1235C" w:rsidRDefault="00E1235C">
      <w:pPr>
        <w:pStyle w:val="ProductList-BodyIndented"/>
        <w:jc w:val="right"/>
      </w:pPr>
    </w:p>
    <w:tbl>
      <w:tblPr>
        <w:tblStyle w:val="PURTable0"/>
        <w:tblW w:w="0" w:type="dxa"/>
        <w:tblLook w:val="04A0" w:firstRow="1" w:lastRow="0" w:firstColumn="1" w:lastColumn="0" w:noHBand="0" w:noVBand="1"/>
      </w:tblPr>
      <w:tblGrid>
        <w:gridCol w:w="1044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Indented"/>
      </w:pPr>
    </w:p>
    <w:p w:rsidR="00E1235C" w:rsidRDefault="00E1235C">
      <w:pPr>
        <w:pStyle w:val="PURBreadcrumb"/>
      </w:pPr>
    </w:p>
    <w:p w:rsidR="00E1235C" w:rsidRDefault="00745FAB">
      <w:pPr>
        <w:pStyle w:val="ProductList-SectionHeading"/>
        <w:pageBreakBefore/>
        <w:outlineLvl w:val="0"/>
      </w:pPr>
      <w:bookmarkStart w:id="370" w:name="_Sec562"/>
      <w:bookmarkEnd w:id="346"/>
      <w:r>
        <w:lastRenderedPageBreak/>
        <w:t>Liite C – Professional Services</w:t>
      </w:r>
      <w:r>
        <w:fldChar w:fldCharType="begin"/>
      </w:r>
      <w:r>
        <w:instrText xml:space="preserve"> TC "</w:instrText>
      </w:r>
      <w:bookmarkStart w:id="371" w:name="_Toc459470714"/>
      <w:r>
        <w:instrText>Liite C – Professional Services</w:instrText>
      </w:r>
      <w:bookmarkEnd w:id="371"/>
      <w:r>
        <w:instrText>" \l 1</w:instrText>
      </w:r>
      <w:r>
        <w:fldChar w:fldCharType="end"/>
      </w:r>
    </w:p>
    <w:p w:rsidR="00E1235C" w:rsidRDefault="00745FAB">
      <w:pPr>
        <w:pStyle w:val="ProductList-Body"/>
      </w:pPr>
      <w:r>
        <w:t>Microsoftin volyymikäyttöoikeuden kautta saatavilla olevat Professional Services -palvelut on kuvattu alla.</w:t>
      </w:r>
    </w:p>
    <w:p w:rsidR="00E1235C" w:rsidRDefault="00745FAB">
      <w:pPr>
        <w:pStyle w:val="ProductList-Offering1Heading"/>
        <w:outlineLvl w:val="1"/>
      </w:pPr>
      <w:bookmarkStart w:id="372" w:name="_Sec565"/>
      <w:r>
        <w:t>Microsoft Premier -tukitarjoukset</w:t>
      </w:r>
      <w:bookmarkEnd w:id="372"/>
      <w:r>
        <w:fldChar w:fldCharType="begin"/>
      </w:r>
      <w:r>
        <w:instrText xml:space="preserve"> TC "</w:instrText>
      </w:r>
      <w:bookmarkStart w:id="373" w:name="_Toc459470715"/>
      <w:r>
        <w:instrText>Microsoft Premier -tukitarjoukset</w:instrText>
      </w:r>
      <w:bookmarkEnd w:id="373"/>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E123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jc w:val="center"/>
            </w:pPr>
            <w:r>
              <w:rPr>
                <w:color w:val="FFFFFF"/>
              </w:rPr>
              <w:t>Premier Plus</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Kuukausittain</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Enintään 10 tuntia</w:t>
            </w:r>
          </w:p>
          <w:p w:rsidR="00E1235C" w:rsidRDefault="00745FAB">
            <w:pPr>
              <w:pStyle w:val="ProductList-TableBody"/>
            </w:pPr>
            <w:r>
              <w:t>+1 kuntotarkastus</w:t>
            </w:r>
          </w:p>
          <w:p w:rsidR="00E1235C" w:rsidRDefault="00745FA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Enintään 160 tuntia</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Enintään 140 tuntia</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jc w:val="center"/>
            </w:pPr>
            <w:r>
              <w:t>X</w:t>
            </w:r>
          </w:p>
        </w:tc>
      </w:tr>
      <w:tr w:rsidR="00E1235C">
        <w:tc>
          <w:tcPr>
            <w:tcW w:w="404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20 kpl pakkaukset</w:t>
            </w:r>
          </w:p>
        </w:tc>
      </w:tr>
    </w:tbl>
    <w:p w:rsidR="00E1235C" w:rsidRDefault="00745FAB">
      <w:pPr>
        <w:pStyle w:val="ProductList-Body"/>
      </w:pPr>
      <w:r>
        <w:rPr>
          <w:vertAlign w:val="superscript"/>
        </w:rPr>
        <w:t xml:space="preserve">1 </w:t>
      </w:r>
      <w:r>
        <w:rPr>
          <w:i/>
        </w:rPr>
        <w:t>Työajat määritetään paikallisesti.</w:t>
      </w:r>
    </w:p>
    <w:p w:rsidR="00E1235C" w:rsidRDefault="00E1235C">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E1235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Asiakkaan odotettu vaste</w:t>
            </w:r>
          </w:p>
        </w:tc>
      </w:tr>
      <w:tr w:rsidR="00E1235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Kriittinen vaikutus liiketoimintaan: </w:t>
            </w:r>
          </w:p>
          <w:p w:rsidR="00E1235C" w:rsidRDefault="00745FAB">
            <w:pPr>
              <w:pStyle w:val="ProductList-TableBody"/>
            </w:pPr>
            <w:r>
              <w:t>Täydellinen liiketoiminnan ydinprosessin menettäminen, jolloin työskentelyä ei voida kohtuullisesti jatkaa</w:t>
            </w:r>
          </w:p>
          <w:p w:rsidR="00E1235C" w:rsidRDefault="00745FAB">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Ensimmäinen puhelinvaste enintään yhden tunnin kuluessa</w:t>
            </w:r>
          </w:p>
          <w:p w:rsidR="00E1235C" w:rsidRDefault="00745FAB">
            <w:pPr>
              <w:pStyle w:val="ProductList-TableBody"/>
            </w:pPr>
            <w:r>
              <w:t>Microsoftin resurssit asiakkaan toimitiloissa mahdollisimman pian.</w:t>
            </w:r>
          </w:p>
          <w:p w:rsidR="00E1235C" w:rsidRDefault="00745FAB">
            <w:pPr>
              <w:pStyle w:val="ProductList-TableBody"/>
            </w:pPr>
            <w:r>
              <w:t>Jatkuva työ ympäri vuorokauden</w:t>
            </w:r>
          </w:p>
          <w:p w:rsidR="00E1235C" w:rsidRDefault="00745FAB">
            <w:pPr>
              <w:pStyle w:val="ProductList-TableBody"/>
            </w:pPr>
            <w:r>
              <w:t>Microsoftilla nopea eskalointi Tuotetiimeille</w:t>
            </w:r>
          </w:p>
          <w:p w:rsidR="00E1235C" w:rsidRDefault="00745FAB">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Ilmoitus Asiakkaan toimeenpaneville johtohenkilöille </w:t>
            </w:r>
          </w:p>
          <w:p w:rsidR="00E1235C" w:rsidRDefault="00745FAB">
            <w:pPr>
              <w:pStyle w:val="ProductList-TableBody"/>
            </w:pPr>
            <w:r>
              <w:t>Asianmukaisten resurssien osoittaminen jatkuvien ympärivuorokautisten toimien ylläpitoa varten</w:t>
            </w:r>
            <w:r>
              <w:rPr>
                <w:vertAlign w:val="superscript"/>
              </w:rPr>
              <w:t>2</w:t>
            </w:r>
          </w:p>
          <w:p w:rsidR="00E1235C" w:rsidRDefault="00745FAB">
            <w:pPr>
              <w:pStyle w:val="ProductList-TableBody"/>
            </w:pPr>
            <w:r>
              <w:t>Nopea pääsy käyttämään muutoshallinnan asiantuntijan palveluita ja muutoshallinnan asiantuntijan nopea vaste</w:t>
            </w:r>
          </w:p>
        </w:tc>
      </w:tr>
      <w:tr w:rsidR="00E1235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Vakava vaikutus liiketoimintaan: </w:t>
            </w:r>
          </w:p>
          <w:p w:rsidR="00E1235C" w:rsidRDefault="00745FAB">
            <w:pPr>
              <w:pStyle w:val="ProductList-TableBody"/>
            </w:pPr>
            <w:r>
              <w:t>Palveluiden huomattava menettäminen tai heikkeneminen</w:t>
            </w:r>
          </w:p>
          <w:p w:rsidR="00E1235C" w:rsidRDefault="00745FAB">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Ensimmäinen puhelinvaste enintään yhden tunnin kuluessa</w:t>
            </w:r>
          </w:p>
          <w:p w:rsidR="00E1235C" w:rsidRDefault="00745FAB">
            <w:pPr>
              <w:pStyle w:val="ProductList-TableBody"/>
            </w:pPr>
            <w:r>
              <w:t>Microsoftin resurssit Asiakkaan toimitiloissa tarpeen mukaan.</w:t>
            </w:r>
          </w:p>
          <w:p w:rsidR="00E1235C" w:rsidRDefault="00745FAB">
            <w:pPr>
              <w:pStyle w:val="ProductList-TableBody"/>
            </w:pPr>
            <w:r>
              <w:t>Jatkuva työ ympäri vuorokauden</w:t>
            </w:r>
          </w:p>
          <w:p w:rsidR="00E1235C" w:rsidRDefault="00745FAB">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Asianmukaisten resurssien osoittaminen jatkuvien ympärivuorokautisten toimien ylläpitoa varten</w:t>
            </w:r>
            <w:r>
              <w:rPr>
                <w:vertAlign w:val="superscript"/>
              </w:rPr>
              <w:t>2</w:t>
            </w:r>
          </w:p>
          <w:p w:rsidR="00E1235C" w:rsidRDefault="00745FAB">
            <w:pPr>
              <w:pStyle w:val="ProductList-TableBody"/>
            </w:pPr>
            <w:r>
              <w:t>Nopea pääsy käyttämään muutoshallinnan asiantuntijan palveluita ja muutoshallinnan asiantuntijan nopea vaste</w:t>
            </w:r>
          </w:p>
          <w:p w:rsidR="00E1235C" w:rsidRDefault="00745FAB">
            <w:pPr>
              <w:pStyle w:val="ProductList-TableBody"/>
            </w:pPr>
            <w:r>
              <w:t>Ilmoitus johdolle</w:t>
            </w:r>
          </w:p>
        </w:tc>
      </w:tr>
      <w:tr w:rsidR="00E1235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Kohtalainen vaikutus liiketoimintaan: </w:t>
            </w:r>
          </w:p>
          <w:p w:rsidR="00E1235C" w:rsidRDefault="00745FAB">
            <w:pPr>
              <w:pStyle w:val="ProductList-TableBody"/>
            </w:pPr>
            <w:r>
              <w:t>palveluiden kohtalainen menettäminen tai heikkeneminen, mutta työskentelyä voidaan kohtuullisesti jatkaa rajoitetulla tavalla</w:t>
            </w:r>
          </w:p>
          <w:p w:rsidR="00E1235C" w:rsidRDefault="00745FAB">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Ensimmäinen puhelinvaste enintään kahden tunnin kuluessa</w:t>
            </w:r>
          </w:p>
          <w:p w:rsidR="00E1235C" w:rsidRDefault="00745FAB">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Asianmukaisten resurssien osoittaminen jatkuvien työajan1 puitteissa tapahtuvien toimien ylläpitoa varten</w:t>
            </w:r>
          </w:p>
          <w:p w:rsidR="00E1235C" w:rsidRDefault="00745FAB">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E1235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Vähäinen vaikutus liiketoimintaan: </w:t>
            </w:r>
          </w:p>
          <w:p w:rsidR="00E1235C" w:rsidRDefault="00745FAB">
            <w:pPr>
              <w:pStyle w:val="ProductList-TableBody"/>
            </w:pPr>
            <w:r>
              <w:t>pääasiallinen toimivuus vähäisin palvelua koskevin estein tai esteettä.</w:t>
            </w:r>
          </w:p>
          <w:p w:rsidR="00E1235C" w:rsidRDefault="00745FAB">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Ensimmäinen puhelinvaste enintään neljän tunnin kuluessa</w:t>
            </w:r>
          </w:p>
          <w:p w:rsidR="00E1235C" w:rsidRDefault="00745FAB">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Tapauksen omistajan oikeelliset yhteystiedot</w:t>
            </w:r>
          </w:p>
          <w:p w:rsidR="00E1235C" w:rsidRDefault="00745FAB">
            <w:pPr>
              <w:pStyle w:val="ProductList-TableBody"/>
            </w:pPr>
            <w:r>
              <w:t>Vastaus 24 tunnin kuluessa</w:t>
            </w:r>
          </w:p>
        </w:tc>
      </w:tr>
    </w:tbl>
    <w:p w:rsidR="00E1235C" w:rsidRDefault="00745FAB">
      <w:pPr>
        <w:pStyle w:val="ProductList-Body"/>
      </w:pPr>
      <w:r>
        <w:rPr>
          <w:vertAlign w:val="superscript"/>
        </w:rPr>
        <w:t>1</w:t>
      </w:r>
      <w:r>
        <w:rPr>
          <w:i/>
        </w:rPr>
        <w:t>Työajat määritetään paikallisesti.</w:t>
      </w:r>
    </w:p>
    <w:p w:rsidR="00E1235C" w:rsidRDefault="00745FAB">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E1235C" w:rsidRDefault="00E1235C">
      <w:pPr>
        <w:pStyle w:val="ProductList-Body"/>
      </w:pPr>
    </w:p>
    <w:p w:rsidR="00E1235C" w:rsidRDefault="00745FAB">
      <w:pPr>
        <w:pStyle w:val="ProductList-ClauseHeading"/>
        <w:outlineLvl w:val="2"/>
      </w:pPr>
      <w:r>
        <w:t>Liitetyt liiketoimintasäännöt</w:t>
      </w:r>
    </w:p>
    <w:p w:rsidR="00E1235C" w:rsidRDefault="00745FAB">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E1235C" w:rsidRDefault="00745FAB">
      <w:pPr>
        <w:pStyle w:val="ProductList-Offering1Heading"/>
        <w:outlineLvl w:val="1"/>
      </w:pPr>
      <w:bookmarkStart w:id="374" w:name="_Sec566"/>
      <w:r>
        <w:lastRenderedPageBreak/>
        <w:t>Microsoft Digital -neuvontapalvelujen tarjoukset</w:t>
      </w:r>
      <w:bookmarkEnd w:id="374"/>
      <w:r>
        <w:fldChar w:fldCharType="begin"/>
      </w:r>
      <w:r>
        <w:instrText xml:space="preserve"> TC "</w:instrText>
      </w:r>
      <w:bookmarkStart w:id="375" w:name="_Toc459470716"/>
      <w:r>
        <w:instrText>Microsoft Digital -neuvontapalvelujen tarjoukset</w:instrText>
      </w:r>
      <w:bookmarkEnd w:id="375"/>
      <w:r>
        <w:instrText>" \l 2</w:instrText>
      </w:r>
      <w:r>
        <w:fldChar w:fldCharType="end"/>
      </w:r>
    </w:p>
    <w:p w:rsidR="00E1235C" w:rsidRDefault="00745FAB">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E1235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Enterprise Strategy Portfolio</w:t>
            </w:r>
          </w:p>
        </w:tc>
      </w:tr>
      <w:tr w:rsidR="00E1235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9RO-xxxx</w:t>
            </w:r>
          </w:p>
        </w:tc>
      </w:tr>
      <w:tr w:rsidR="00E1235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Enintään 1600 tuntia Microsoft Digital -neuvojaa ja Enterprise-palvelun toimitustyöryhmää yhteensä</w:t>
            </w:r>
          </w:p>
        </w:tc>
      </w:tr>
      <w:tr w:rsidR="00E1235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pPr>
          </w:p>
        </w:tc>
      </w:tr>
      <w:tr w:rsidR="00E1235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pPr>
          </w:p>
        </w:tc>
      </w:tr>
      <w:tr w:rsidR="00E1235C">
        <w:tc>
          <w:tcPr>
            <w:tcW w:w="306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1235C" w:rsidRDefault="00E1235C">
            <w:pPr>
              <w:pStyle w:val="ProductList-TableBody"/>
            </w:pPr>
          </w:p>
        </w:tc>
      </w:tr>
    </w:tbl>
    <w:p w:rsidR="00E1235C" w:rsidRDefault="00E1235C">
      <w:pPr>
        <w:pStyle w:val="ProductList-Body"/>
      </w:pPr>
    </w:p>
    <w:p w:rsidR="00E1235C" w:rsidRDefault="00745FAB">
      <w:pPr>
        <w:pStyle w:val="ProductList-ClauseHeading"/>
        <w:outlineLvl w:val="2"/>
      </w:pPr>
      <w:r>
        <w:t>Digital-neuvontapalvelumoduulit</w:t>
      </w:r>
    </w:p>
    <w:p w:rsidR="00E1235C" w:rsidRDefault="00745FAB">
      <w:pPr>
        <w:pStyle w:val="ProductList-Body"/>
      </w:pPr>
      <w:r>
        <w:t>Digital-neuvontatoimeksianto sisältää ainakin yhden Digital-neuvontapalvelumoduuleista, mikä on kirjattu palvelun toimitussuunnitelmaan.</w:t>
      </w:r>
    </w:p>
    <w:p w:rsidR="00E1235C" w:rsidRDefault="00E1235C">
      <w:pPr>
        <w:pStyle w:val="ProductList-Body"/>
      </w:pPr>
    </w:p>
    <w:p w:rsidR="00E1235C" w:rsidRDefault="00745FAB">
      <w:pPr>
        <w:pStyle w:val="ProductList-ClauseHeading"/>
        <w:outlineLvl w:val="2"/>
      </w:pPr>
      <w:r>
        <w:t>Sisältöön kuulumattomat palvelut</w:t>
      </w:r>
    </w:p>
    <w:p w:rsidR="00E1235C" w:rsidRDefault="00745FAB">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E1235C" w:rsidRDefault="00E1235C">
      <w:pPr>
        <w:pStyle w:val="ProductList-Body"/>
      </w:pPr>
    </w:p>
    <w:p w:rsidR="00E1235C" w:rsidRDefault="00745FAB">
      <w:pPr>
        <w:pStyle w:val="ProductList-ClauseHeading"/>
        <w:outlineLvl w:val="2"/>
      </w:pPr>
      <w:r>
        <w:t>Asiakkaan vastuut</w:t>
      </w:r>
    </w:p>
    <w:p w:rsidR="00E1235C" w:rsidRDefault="00745FAB">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rsidR="00E1235C" w:rsidRDefault="00745FAB">
      <w:pPr>
        <w:pStyle w:val="ProductList-Offering1Heading"/>
        <w:outlineLvl w:val="1"/>
      </w:pPr>
      <w:bookmarkStart w:id="376" w:name="_Sec567"/>
      <w:r>
        <w:t>Sales Productivity Accelerator -tarjoukset</w:t>
      </w:r>
      <w:bookmarkEnd w:id="376"/>
      <w:r>
        <w:fldChar w:fldCharType="begin"/>
      </w:r>
      <w:r>
        <w:instrText xml:space="preserve"> TC "</w:instrText>
      </w:r>
      <w:bookmarkStart w:id="377" w:name="_Toc459470717"/>
      <w:r>
        <w:instrText>Sales Productivity Accelerator -tarjoukset</w:instrText>
      </w:r>
      <w:bookmarkEnd w:id="377"/>
      <w:r>
        <w:instrText>" \l 2</w:instrText>
      </w:r>
      <w:r>
        <w:fldChar w:fldCharType="end"/>
      </w:r>
    </w:p>
    <w:p w:rsidR="00E1235C" w:rsidRDefault="00745FAB">
      <w:pPr>
        <w:pStyle w:val="ProductList-ClauseHeading"/>
        <w:outlineLvl w:val="2"/>
      </w:pPr>
      <w:r>
        <w:t>Sales Productivity Acceleratorin yleiskuvaus</w:t>
      </w:r>
    </w:p>
    <w:p w:rsidR="00E1235C" w:rsidRDefault="00745FAB">
      <w:pPr>
        <w:pStyle w:val="ProductList-Body"/>
      </w:pPr>
      <w:r>
        <w:t>Sales Productivity Accelerator on Microsoft-palveluiden toimittama palvelu, joka neljän (4) viikon aikana toimittaa Microsoft Dynamics CRM Onlinen kiinteän laajuuden toteutuksen.</w:t>
      </w:r>
    </w:p>
    <w:p w:rsidR="00E1235C" w:rsidRDefault="00E1235C">
      <w:pPr>
        <w:pStyle w:val="ProductList-Body"/>
      </w:pPr>
    </w:p>
    <w:p w:rsidR="00E1235C" w:rsidRDefault="00745FAB">
      <w:pPr>
        <w:pStyle w:val="ProductList-Body"/>
      </w:pPr>
      <w:r>
        <w:t>Sales Productivity Accelerator sisältää seuraavat tuotokset:</w:t>
      </w:r>
    </w:p>
    <w:p w:rsidR="00E1235C" w:rsidRDefault="00745FAB" w:rsidP="00745FAB">
      <w:pPr>
        <w:pStyle w:val="ProductList-Bullet"/>
        <w:numPr>
          <w:ilvl w:val="0"/>
          <w:numId w:val="52"/>
        </w:numPr>
      </w:pPr>
      <w:r>
        <w:rPr>
          <w:b/>
          <w:color w:val="00188F"/>
        </w:rPr>
        <w:t>Palvelun toimitussuunnitelma</w:t>
      </w:r>
      <w:r>
        <w:t>: jonka Microsoftin konsultti luo täyttämään asiakkaan liiketoimintatavoitteet.</w:t>
      </w:r>
    </w:p>
    <w:p w:rsidR="00E1235C" w:rsidRDefault="00745FAB" w:rsidP="00745FAB">
      <w:pPr>
        <w:pStyle w:val="ProductList-Bullet"/>
        <w:numPr>
          <w:ilvl w:val="0"/>
          <w:numId w:val="52"/>
        </w:numPr>
      </w:pPr>
      <w:r>
        <w:rPr>
          <w:b/>
          <w:color w:val="00188F"/>
        </w:rPr>
        <w:t>Työpajat</w:t>
      </w:r>
      <w:r>
        <w:t>: omistavat enintään kuusitoista (16) tuntia työpajoihin:</w:t>
      </w:r>
    </w:p>
    <w:p w:rsidR="00E1235C" w:rsidRDefault="00745FAB" w:rsidP="00745FAB">
      <w:pPr>
        <w:pStyle w:val="ProductList-Bullet"/>
        <w:numPr>
          <w:ilvl w:val="1"/>
          <w:numId w:val="52"/>
        </w:numPr>
      </w:pPr>
      <w:r>
        <w:t>Enintään kaksi (2) tutustumistyöpajaa, joilla tutkitaan ja määritetään tärkeimmät Asiakkaan toimittamat käyttötapaukset ja liiketoimintavaatimukset kokoonpanoasetuksiin;</w:t>
      </w:r>
    </w:p>
    <w:p w:rsidR="00E1235C" w:rsidRDefault="00745FAB" w:rsidP="00745FAB">
      <w:pPr>
        <w:pStyle w:val="ProductList-Bullet"/>
        <w:numPr>
          <w:ilvl w:val="1"/>
          <w:numId w:val="52"/>
        </w:numPr>
      </w:pPr>
      <w:r>
        <w:t>Enintään neljä (4) suunnitteluntarkistustyöpajaa rakentamisvaiheen aikana.</w:t>
      </w:r>
    </w:p>
    <w:p w:rsidR="00E1235C" w:rsidRDefault="00745FAB" w:rsidP="00745FAB">
      <w:pPr>
        <w:pStyle w:val="ProductList-Bullet"/>
        <w:numPr>
          <w:ilvl w:val="0"/>
          <w:numId w:val="52"/>
        </w:numPr>
      </w:pPr>
      <w:r>
        <w:rPr>
          <w:b/>
          <w:color w:val="00188F"/>
        </w:rPr>
        <w:t>Raportointi</w:t>
      </w:r>
      <w:r>
        <w:t>: Yksi (1) alkuperäinen Microsoft Dynamics CRM Online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CRM Onlinen tietoja käyttävää kohdetta kohden.</w:t>
      </w:r>
    </w:p>
    <w:p w:rsidR="00E1235C" w:rsidRDefault="00745FAB" w:rsidP="00745FAB">
      <w:pPr>
        <w:pStyle w:val="ProductList-Bullet"/>
        <w:numPr>
          <w:ilvl w:val="0"/>
          <w:numId w:val="52"/>
        </w:numPr>
      </w:pPr>
      <w:r>
        <w:rPr>
          <w:b/>
          <w:color w:val="00188F"/>
        </w:rPr>
        <w:t>Kokoonpano</w:t>
      </w:r>
      <w:r>
        <w:t>: Microsoft Dynamics CRM Online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CRM Onlinen kanssa.</w:t>
      </w:r>
    </w:p>
    <w:p w:rsidR="00E1235C" w:rsidRDefault="00745FAB" w:rsidP="00745FAB">
      <w:pPr>
        <w:pStyle w:val="ProductList-Bullet"/>
        <w:numPr>
          <w:ilvl w:val="0"/>
          <w:numId w:val="52"/>
        </w:numPr>
      </w:pPr>
      <w:r>
        <w:rPr>
          <w:b/>
          <w:color w:val="00188F"/>
        </w:rPr>
        <w:t>Testaus</w:t>
      </w:r>
      <w:r>
        <w:t>: omistaa enintään kaksikymmentäkuusi (26) tuntia enintään kahteen (2) testiin (esimerkiksi järjestelmätesti ja käyttäjien hyväksyntätesti).</w:t>
      </w:r>
    </w:p>
    <w:p w:rsidR="00E1235C" w:rsidRDefault="00745FAB" w:rsidP="00745FAB">
      <w:pPr>
        <w:pStyle w:val="ProductList-Bullet"/>
        <w:numPr>
          <w:ilvl w:val="0"/>
          <w:numId w:val="52"/>
        </w:numPr>
      </w:pPr>
      <w:r>
        <w:rPr>
          <w:b/>
          <w:color w:val="00188F"/>
        </w:rPr>
        <w:t>Koulutus ja osaamisen siirtäminen</w:t>
      </w:r>
      <w:r>
        <w:t>: Tarjoaa yhden (1) tuotteeseen painottuvan koulutuksen Asiakkaan käyttäjille enintään neljän (4) tunnin ajan.</w:t>
      </w:r>
    </w:p>
    <w:p w:rsidR="00E1235C" w:rsidRDefault="00745FAB" w:rsidP="00745FAB">
      <w:pPr>
        <w:pStyle w:val="ProductList-Bullet"/>
        <w:numPr>
          <w:ilvl w:val="0"/>
          <w:numId w:val="52"/>
        </w:numPr>
      </w:pPr>
      <w:r>
        <w:rPr>
          <w:b/>
          <w:color w:val="00188F"/>
        </w:rPr>
        <w:t>Käyttöönottotuki</w:t>
      </w:r>
      <w:r>
        <w:t>: Tarjoaa enintään neljäkymmentä (40) tuntia käyttöönottotukea (viikko 4) valmiiksi määritettyjen projektin laajuuden ja vaatimusten mukaan.</w:t>
      </w:r>
    </w:p>
    <w:p w:rsidR="00E1235C" w:rsidRDefault="00E1235C">
      <w:pPr>
        <w:pStyle w:val="ProductList-Body"/>
      </w:pPr>
    </w:p>
    <w:p w:rsidR="00E1235C" w:rsidRDefault="00745FAB">
      <w:pPr>
        <w:pStyle w:val="ProductList-ClauseHeading"/>
        <w:outlineLvl w:val="2"/>
      </w:pPr>
      <w:r>
        <w:t>Asiakkaan vastuut</w:t>
      </w:r>
    </w:p>
    <w:p w:rsidR="00E1235C" w:rsidRDefault="00745FAB">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SectionHeading"/>
        <w:pageBreakBefore/>
        <w:outlineLvl w:val="0"/>
      </w:pPr>
      <w:bookmarkStart w:id="378" w:name="_Sec563"/>
      <w:bookmarkEnd w:id="370"/>
      <w:r>
        <w:lastRenderedPageBreak/>
        <w:t>Liite D – Ohjelmasopimuksen lisäehdot</w:t>
      </w:r>
      <w:r>
        <w:fldChar w:fldCharType="begin"/>
      </w:r>
      <w:r>
        <w:instrText xml:space="preserve"> TC "</w:instrText>
      </w:r>
      <w:bookmarkStart w:id="379" w:name="_Toc459470718"/>
      <w:r>
        <w:instrText>Liite D – Ohjelmasopimuksen lisäehdot</w:instrText>
      </w:r>
      <w:bookmarkEnd w:id="379"/>
      <w:r>
        <w:instrText>" \l 1</w:instrText>
      </w:r>
      <w:r>
        <w:fldChar w:fldCharType="end"/>
      </w:r>
    </w:p>
    <w:p w:rsidR="00E1235C" w:rsidRDefault="00745FAB">
      <w:pPr>
        <w:pStyle w:val="ProductList-Body"/>
      </w:pPr>
      <w:r>
        <w:t>Alla olevat ehdot koskevat Asiakkaan volyymikäyttöoikeussopimusta osoitetulla tavalla.</w:t>
      </w:r>
    </w:p>
    <w:p w:rsidR="00E1235C" w:rsidRDefault="00745FAB">
      <w:pPr>
        <w:pStyle w:val="ProductList-Offering1Heading"/>
        <w:outlineLvl w:val="1"/>
      </w:pPr>
      <w:bookmarkStart w:id="380" w:name="_Sec568"/>
      <w:r>
        <w:t>Select Plus -ohjelman lisäehdot</w:t>
      </w:r>
      <w:bookmarkEnd w:id="380"/>
      <w:r>
        <w:fldChar w:fldCharType="begin"/>
      </w:r>
      <w:r>
        <w:instrText xml:space="preserve"> TC "</w:instrText>
      </w:r>
      <w:bookmarkStart w:id="381" w:name="_Toc459470719"/>
      <w:r>
        <w:instrText>Select Plus -ohjelman lisäehdot</w:instrText>
      </w:r>
      <w:bookmarkEnd w:id="381"/>
      <w:r>
        <w:instrText>" \l 2</w:instrText>
      </w:r>
      <w:r>
        <w:fldChar w:fldCharType="end"/>
      </w:r>
    </w:p>
    <w:p w:rsidR="00E1235C" w:rsidRDefault="00745FAB">
      <w:pPr>
        <w:pStyle w:val="ProductList-Body"/>
      </w:pPr>
      <w:r>
        <w:t>Select Plus edellyttää 500 pisteen vähimmäistilausmäärää varantoa kohden ensimmäisen vuoden aikana. Tästä tilausmäärävaatimuksesta voidaan luopua, jos toimitetaan Vaatimukset täyttävä sopimus.</w:t>
      </w:r>
    </w:p>
    <w:p w:rsidR="00E1235C" w:rsidRDefault="00E1235C">
      <w:pPr>
        <w:pStyle w:val="ProductList-Body"/>
      </w:pPr>
    </w:p>
    <w:p w:rsidR="00E1235C" w:rsidRDefault="00745FAB">
      <w:pPr>
        <w:pStyle w:val="ProductList-ClauseHeading"/>
        <w:outlineLvl w:val="2"/>
      </w:pPr>
      <w:r>
        <w:t>Hintatasot Select Plus -ohjelmassa</w:t>
      </w:r>
    </w:p>
    <w:p w:rsidR="00E1235C" w:rsidRDefault="00745FAB">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E123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1235C" w:rsidRDefault="00745FAB">
            <w:pPr>
              <w:pStyle w:val="ProductList-TableBody"/>
            </w:pPr>
            <w:r>
              <w:rPr>
                <w:color w:val="FFFFFF"/>
              </w:rPr>
              <w:t>Vuosittaiset vähimmäispistemäärät varannoittain</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500</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4,000</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10,000</w:t>
            </w:r>
          </w:p>
        </w:tc>
      </w:tr>
      <w:tr w:rsidR="00E1235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1235C" w:rsidRDefault="00745FAB">
            <w:pPr>
              <w:pStyle w:val="ProductList-TableBody"/>
            </w:pPr>
            <w:r>
              <w:t>25,000</w:t>
            </w:r>
          </w:p>
        </w:tc>
      </w:tr>
    </w:tbl>
    <w:p w:rsidR="00E1235C" w:rsidRDefault="00745FAB">
      <w:pPr>
        <w:pStyle w:val="ProductList-Offering1Heading"/>
        <w:outlineLvl w:val="1"/>
      </w:pPr>
      <w:bookmarkStart w:id="382" w:name="_Sec569"/>
      <w:r>
        <w:t>Käyttöoikeuden piiriin kuuluvien laitteiden hallinnan määritelmä</w:t>
      </w:r>
      <w:bookmarkEnd w:id="382"/>
      <w:r>
        <w:fldChar w:fldCharType="begin"/>
      </w:r>
      <w:r>
        <w:instrText xml:space="preserve"> TC "</w:instrText>
      </w:r>
      <w:bookmarkStart w:id="383" w:name="_Toc459470720"/>
      <w:r>
        <w:instrText>Käyttöoikeuden piiriin kuuluvien laitteiden hallinnan määritelmä</w:instrText>
      </w:r>
      <w:bookmarkEnd w:id="383"/>
      <w:r>
        <w:instrText>" \l 2</w:instrText>
      </w:r>
      <w:r>
        <w:fldChar w:fldCharType="end"/>
      </w:r>
    </w:p>
    <w:p w:rsidR="00E1235C" w:rsidRDefault="00745FAB">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E1235C" w:rsidRDefault="00745FAB" w:rsidP="00745FAB">
      <w:pPr>
        <w:pStyle w:val="ProductList-Bullet"/>
        <w:numPr>
          <w:ilvl w:val="0"/>
          <w:numId w:val="53"/>
        </w:numPr>
      </w:pPr>
      <w:r>
        <w:t>jonka se antaa liittyä toimialueeseensa tai</w:t>
      </w:r>
    </w:p>
    <w:p w:rsidR="00E1235C" w:rsidRDefault="00745FAB" w:rsidP="00745FAB">
      <w:pPr>
        <w:pStyle w:val="ProductList-Bullet"/>
        <w:numPr>
          <w:ilvl w:val="0"/>
          <w:numId w:val="53"/>
        </w:numPr>
      </w:pPr>
      <w:r>
        <w:t>jonka se todentaa vaatimuksena käyttää sovelluksia asiakkaan toimitiloissa tai</w:t>
      </w:r>
    </w:p>
    <w:p w:rsidR="00E1235C" w:rsidRDefault="00745FAB" w:rsidP="00745FAB">
      <w:pPr>
        <w:pStyle w:val="ProductList-Bullet"/>
        <w:numPr>
          <w:ilvl w:val="0"/>
          <w:numId w:val="53"/>
        </w:numPr>
      </w:pPr>
      <w:r>
        <w:t>johon se asentaa agentteja (esimerkiksi virustorjunta- tai haittaohjelmiston torjunta-agentteja tai muita agentteja, joita Asiakkaan käytäntö edellyttää) tai</w:t>
      </w:r>
    </w:p>
    <w:p w:rsidR="00E1235C" w:rsidRDefault="00745FAB" w:rsidP="00745FAB">
      <w:pPr>
        <w:pStyle w:val="ProductList-Bullet"/>
        <w:numPr>
          <w:ilvl w:val="0"/>
          <w:numId w:val="53"/>
        </w:numPr>
      </w:pPr>
      <w:r>
        <w:t>johon se itse suoraan tai epäsuorasti käyttää ja toteuttaa ryhmäkäytäntöjä tai</w:t>
      </w:r>
    </w:p>
    <w:p w:rsidR="00E1235C" w:rsidRDefault="00745FAB" w:rsidP="00745FAB">
      <w:pPr>
        <w:pStyle w:val="ProductList-Bullet"/>
        <w:numPr>
          <w:ilvl w:val="0"/>
          <w:numId w:val="53"/>
        </w:numPr>
      </w:pPr>
      <w:r>
        <w:t>jolla se pyytää tai vastaanottaa tietoja ja määrittää tai antaa laitteistolle tai ohjelmistolle ohjeita, jotka suoraan tai epäsuorasti liittyvät käyttöjärjestelmäympäristöön, tai</w:t>
      </w:r>
    </w:p>
    <w:p w:rsidR="00E1235C" w:rsidRDefault="00745FAB" w:rsidP="00745FAB">
      <w:pPr>
        <w:pStyle w:val="ProductList-Bullet"/>
        <w:numPr>
          <w:ilvl w:val="0"/>
          <w:numId w:val="53"/>
        </w:numPr>
      </w:pPr>
      <w:r>
        <w:t>joiden se antaa käyttää virtuaalista työasemainfrastruktuuri (VDI) Windows SA:n, Microsoft Intune (laite) tai Windows Virtual Desktop Access -verkkovierailuoikeuksien ulkopuolella.</w:t>
      </w:r>
    </w:p>
    <w:p w:rsidR="00E1235C" w:rsidRDefault="00E1235C">
      <w:pPr>
        <w:pStyle w:val="ProductList-Body"/>
      </w:pPr>
    </w:p>
    <w:p w:rsidR="00E1235C" w:rsidRDefault="00745FAB">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E1235C" w:rsidRDefault="00745FAB">
      <w:pPr>
        <w:pStyle w:val="ProductList-Offering1Heading"/>
        <w:outlineLvl w:val="1"/>
      </w:pPr>
      <w:bookmarkStart w:id="384" w:name="_Sec570"/>
      <w:r>
        <w:t>Open-ohjelmien Online-palvelut</w:t>
      </w:r>
      <w:bookmarkEnd w:id="384"/>
      <w:r>
        <w:fldChar w:fldCharType="begin"/>
      </w:r>
      <w:r>
        <w:instrText xml:space="preserve"> TC "</w:instrText>
      </w:r>
      <w:bookmarkStart w:id="385" w:name="_Toc459470721"/>
      <w:r>
        <w:instrText>Open-ohjelmien Online-palvelut</w:instrText>
      </w:r>
      <w:bookmarkEnd w:id="385"/>
      <w:r>
        <w:instrText>" \l 2</w:instrText>
      </w:r>
      <w:r>
        <w:fldChar w:fldCharType="end"/>
      </w:r>
    </w:p>
    <w:p w:rsidR="00E1235C" w:rsidRDefault="00745FAB">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E1235C" w:rsidRDefault="00E1235C">
      <w:pPr>
        <w:pStyle w:val="ProductList-Body"/>
      </w:pPr>
    </w:p>
    <w:p w:rsidR="00E1235C" w:rsidRDefault="00745FAB">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E1235C" w:rsidRDefault="00745FAB">
      <w:pPr>
        <w:pStyle w:val="ProductList-Offering1Heading"/>
        <w:outlineLvl w:val="1"/>
      </w:pPr>
      <w:bookmarkStart w:id="386" w:name="_Sec571"/>
      <w:r>
        <w:t>Professional Services -lisäehdot – vanhat sopimukset</w:t>
      </w:r>
      <w:bookmarkEnd w:id="386"/>
      <w:r>
        <w:fldChar w:fldCharType="begin"/>
      </w:r>
      <w:r>
        <w:instrText xml:space="preserve"> TC "</w:instrText>
      </w:r>
      <w:bookmarkStart w:id="387" w:name="_Toc459470722"/>
      <w:r>
        <w:instrText>Professional Services -lisäehdot – vanhat sopimukset</w:instrText>
      </w:r>
      <w:bookmarkEnd w:id="387"/>
      <w:r>
        <w:instrText>" \l 2</w:instrText>
      </w:r>
      <w:r>
        <w:fldChar w:fldCharType="end"/>
      </w:r>
    </w:p>
    <w:p w:rsidR="00E1235C" w:rsidRDefault="00745FAB">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E1235C" w:rsidRDefault="00E1235C">
      <w:pPr>
        <w:pStyle w:val="ProductList-Body"/>
      </w:pPr>
    </w:p>
    <w:p w:rsidR="00E1235C" w:rsidRDefault="00745FAB">
      <w:pPr>
        <w:pStyle w:val="ProductList-ClauseHeading"/>
        <w:outlineLvl w:val="2"/>
      </w:pPr>
      <w:r>
        <w:t>Käyttö, omistusoikeudet ja Käyttöoikeudet</w:t>
      </w:r>
    </w:p>
    <w:p w:rsidR="00E1235C" w:rsidRDefault="00745FAB">
      <w:pPr>
        <w:pStyle w:val="ProductList-SubClauseHeading"/>
        <w:outlineLvl w:val="3"/>
      </w:pPr>
      <w:r>
        <w:t>Korjaukset</w:t>
      </w:r>
    </w:p>
    <w:p w:rsidR="00E1235C" w:rsidRDefault="00745FAB">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E1235C" w:rsidRDefault="00E1235C">
      <w:pPr>
        <w:pStyle w:val="ProductList-BodyIndented"/>
      </w:pPr>
    </w:p>
    <w:p w:rsidR="00E1235C" w:rsidRDefault="00745FAB">
      <w:pPr>
        <w:pStyle w:val="ProductList-SubClauseHeading"/>
        <w:outlineLvl w:val="3"/>
      </w:pPr>
      <w:r>
        <w:t>Olemassa oleva aineisto</w:t>
      </w:r>
    </w:p>
    <w:p w:rsidR="00E1235C" w:rsidRDefault="00745FAB">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E1235C" w:rsidRDefault="00745FAB">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E1235C" w:rsidRDefault="00E1235C">
      <w:pPr>
        <w:pStyle w:val="ProductList-BodyIndented"/>
      </w:pPr>
    </w:p>
    <w:p w:rsidR="00E1235C" w:rsidRDefault="00745FAB">
      <w:pPr>
        <w:pStyle w:val="ProductList-SubClauseHeading"/>
        <w:outlineLvl w:val="3"/>
      </w:pPr>
      <w:r>
        <w:t>Palvelusuoritteet</w:t>
      </w:r>
    </w:p>
    <w:p w:rsidR="00E1235C" w:rsidRDefault="00745FAB">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E1235C" w:rsidRDefault="00E1235C">
      <w:pPr>
        <w:pStyle w:val="ProductList-BodyIndented"/>
      </w:pPr>
    </w:p>
    <w:p w:rsidR="00E1235C" w:rsidRDefault="00745FAB">
      <w:pPr>
        <w:pStyle w:val="ProductList-SubClauseHeading"/>
        <w:outlineLvl w:val="3"/>
      </w:pPr>
      <w:r>
        <w:t>Professional Services -palvelujen teknisten tietojen käyttäminen</w:t>
      </w:r>
    </w:p>
    <w:p w:rsidR="00E1235C" w:rsidRDefault="00745FAB">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E1235C" w:rsidRDefault="00E1235C">
      <w:pPr>
        <w:pStyle w:val="ProductList-BodyIndented"/>
      </w:pPr>
    </w:p>
    <w:p w:rsidR="00E1235C" w:rsidRDefault="00745FAB">
      <w:pPr>
        <w:pStyle w:val="ProductList-SubClauseHeading"/>
        <w:outlineLvl w:val="3"/>
      </w:pPr>
      <w:r>
        <w:t>Avoimen lähdekoodin Käyttöoikeuksia koskevat rajoitukset.</w:t>
      </w:r>
    </w:p>
    <w:p w:rsidR="00E1235C" w:rsidRDefault="00745FAB">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E1235C" w:rsidRDefault="00E1235C">
      <w:pPr>
        <w:pStyle w:val="ProductList-BodyIndented"/>
      </w:pPr>
    </w:p>
    <w:p w:rsidR="00E1235C" w:rsidRDefault="00745FAB">
      <w:pPr>
        <w:pStyle w:val="ProductList-SubClauseHeading"/>
        <w:outlineLvl w:val="3"/>
      </w:pPr>
      <w:r>
        <w:t>Konserniyhtiöiden oikeudet</w:t>
      </w:r>
    </w:p>
    <w:p w:rsidR="00E1235C" w:rsidRDefault="00745FAB">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E1235C" w:rsidRDefault="00E1235C">
      <w:pPr>
        <w:pStyle w:val="ProductList-BodyIndented"/>
      </w:pPr>
    </w:p>
    <w:p w:rsidR="00E1235C" w:rsidRDefault="00745FAB">
      <w:pPr>
        <w:pStyle w:val="ProductList-ClauseHeading"/>
        <w:outlineLvl w:val="2"/>
      </w:pPr>
      <w:r>
        <w:t>Takuut ja vastuunrajoitukset</w:t>
      </w:r>
    </w:p>
    <w:p w:rsidR="00E1235C" w:rsidRDefault="00745FAB">
      <w:pPr>
        <w:pStyle w:val="ProductList-SubClauseHeading"/>
        <w:outlineLvl w:val="3"/>
      </w:pPr>
      <w:r>
        <w:t>Professional Services -palveluiden takuu</w:t>
      </w:r>
    </w:p>
    <w:p w:rsidR="00E1235C" w:rsidRDefault="00745FAB">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E1235C" w:rsidRDefault="00E1235C">
      <w:pPr>
        <w:pStyle w:val="ProductList-BodyIndented"/>
      </w:pPr>
    </w:p>
    <w:p w:rsidR="00E1235C" w:rsidRDefault="00745FAB">
      <w:pPr>
        <w:pStyle w:val="ProductList-SubClauseHeading"/>
        <w:outlineLvl w:val="3"/>
      </w:pPr>
      <w:r>
        <w:t>Vastuunrajoitus</w:t>
      </w:r>
    </w:p>
    <w:p w:rsidR="00E1235C" w:rsidRDefault="00745FAB">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E1235C" w:rsidRDefault="00E1235C">
      <w:pPr>
        <w:pStyle w:val="ProductList-BodyIndented"/>
        <w:jc w:val="right"/>
      </w:pPr>
    </w:p>
    <w:tbl>
      <w:tblPr>
        <w:tblStyle w:val="PURTable0"/>
        <w:tblW w:w="0" w:type="dxa"/>
        <w:tblLook w:val="04A0" w:firstRow="1" w:lastRow="0" w:firstColumn="1" w:lastColumn="0" w:noHBand="0" w:noVBand="1"/>
      </w:tblPr>
      <w:tblGrid>
        <w:gridCol w:w="1044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Indented"/>
      </w:pPr>
    </w:p>
    <w:p w:rsidR="00E1235C" w:rsidRDefault="00745FAB">
      <w:pPr>
        <w:pStyle w:val="ProductList-SectionHeading"/>
        <w:pageBreakBefore/>
        <w:outlineLvl w:val="0"/>
      </w:pPr>
      <w:bookmarkStart w:id="388" w:name="_Sec572"/>
      <w:bookmarkEnd w:id="378"/>
      <w:r>
        <w:lastRenderedPageBreak/>
        <w:t>Liite E – Kampanjat</w:t>
      </w:r>
      <w:r>
        <w:fldChar w:fldCharType="begin"/>
      </w:r>
      <w:r>
        <w:instrText xml:space="preserve"> TC "</w:instrText>
      </w:r>
      <w:bookmarkStart w:id="389" w:name="_Toc459470723"/>
      <w:r>
        <w:instrText>Liite E – Kampanjat</w:instrText>
      </w:r>
      <w:bookmarkEnd w:id="389"/>
      <w:r>
        <w:instrText>" \l 1</w:instrText>
      </w:r>
      <w:r>
        <w:fldChar w:fldCharType="end"/>
      </w:r>
    </w:p>
    <w:p w:rsidR="00E1235C" w:rsidRDefault="00745FAB">
      <w:pPr>
        <w:pStyle w:val="ProductList-OfferingGroupHeading"/>
        <w:outlineLvl w:val="1"/>
      </w:pPr>
      <w:bookmarkStart w:id="390" w:name="_Sec867"/>
      <w:r>
        <w:t>System Center Client Management Suite -kampanja</w:t>
      </w:r>
      <w:bookmarkEnd w:id="390"/>
      <w:r>
        <w:fldChar w:fldCharType="begin"/>
      </w:r>
      <w:r>
        <w:instrText xml:space="preserve"> TC "</w:instrText>
      </w:r>
      <w:bookmarkStart w:id="391" w:name="_Toc459470724"/>
      <w:r>
        <w:instrText>System Center Client Management Suite -kampanja</w:instrText>
      </w:r>
      <w:bookmarkEnd w:id="391"/>
      <w:r>
        <w:instrText>" \l 2</w:instrText>
      </w:r>
      <w:r>
        <w:fldChar w:fldCharType="end"/>
      </w:r>
    </w:p>
    <w:p w:rsidR="00E1235C" w:rsidRDefault="00745FAB">
      <w:pPr>
        <w:pStyle w:val="ProductList-Body"/>
      </w:pPr>
      <w:r>
        <w:t>Oikeus käyttää System Center Client Management Suitea sisältyy kaikkiin Enterprise CAL Suite- ja Enterprise CAL Suite Bridge for Office 365 (Microsoft Intunella tai ilman) -käyttöoikeuksiin, jotka on tilattu 31.12.2016 mennessä.</w:t>
      </w:r>
    </w:p>
    <w:p w:rsidR="00E1235C" w:rsidRDefault="00745FAB">
      <w:pPr>
        <w:pStyle w:val="ProductList-OfferingGroupHeading"/>
        <w:outlineLvl w:val="1"/>
      </w:pPr>
      <w:bookmarkStart w:id="392" w:name="_Sec871"/>
      <w:r>
        <w:t>Azure Compute Capacity -kampanja</w:t>
      </w:r>
      <w:bookmarkEnd w:id="392"/>
      <w:r>
        <w:fldChar w:fldCharType="begin"/>
      </w:r>
      <w:r>
        <w:instrText xml:space="preserve"> TC "</w:instrText>
      </w:r>
      <w:bookmarkStart w:id="393" w:name="_Toc459470725"/>
      <w:r>
        <w:instrText>Azure Compute Capacity -kampanja</w:instrText>
      </w:r>
      <w:bookmarkEnd w:id="393"/>
      <w:r>
        <w:instrText>" \l 2</w:instrText>
      </w:r>
      <w:r>
        <w:fldChar w:fldCharType="end"/>
      </w:r>
    </w:p>
    <w:p w:rsidR="00E1235C" w:rsidRDefault="00745FAB">
      <w:pPr>
        <w:pStyle w:val="ProductList-Body"/>
      </w:pPr>
      <w:r>
        <w:t>Azure Compute Capacity -kampanja tarjoaa 1.11.2015–31.12.2016 alennuksia A-, D- ja G Series Compute -esiintymiin ei-samaan aikaan päättyvinä 12 kuukauden tilauksina.</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745FAB">
      <w:pPr>
        <w:pStyle w:val="ProductList-SectionHeading"/>
        <w:pageBreakBefore/>
        <w:outlineLvl w:val="0"/>
      </w:pPr>
      <w:bookmarkStart w:id="394" w:name="_Sec899"/>
      <w:bookmarkEnd w:id="388"/>
      <w:r>
        <w:lastRenderedPageBreak/>
        <w:t>Liite F - Storage Array -ehdot</w:t>
      </w:r>
      <w:r>
        <w:fldChar w:fldCharType="begin"/>
      </w:r>
      <w:r>
        <w:instrText xml:space="preserve"> TC "</w:instrText>
      </w:r>
      <w:bookmarkStart w:id="395" w:name="_Toc459470726"/>
      <w:r>
        <w:instrText>Liite F - Storage Array -ehdot</w:instrText>
      </w:r>
      <w:bookmarkEnd w:id="395"/>
      <w:r>
        <w:instrText>" \l 1</w:instrText>
      </w:r>
      <w:r>
        <w:fldChar w:fldCharType="end"/>
      </w:r>
    </w:p>
    <w:p w:rsidR="00E1235C" w:rsidRDefault="00745FAB">
      <w:pPr>
        <w:pStyle w:val="ProductList-Offering1Heading"/>
        <w:outlineLvl w:val="1"/>
      </w:pPr>
      <w:bookmarkStart w:id="396" w:name="_Sec900"/>
      <w:r>
        <w:t>Saatavuus</w:t>
      </w:r>
      <w:bookmarkEnd w:id="396"/>
      <w:r>
        <w:fldChar w:fldCharType="begin"/>
      </w:r>
      <w:r>
        <w:instrText xml:space="preserve"> TC "</w:instrText>
      </w:r>
      <w:bookmarkStart w:id="397" w:name="_Toc459470727"/>
      <w:r>
        <w:instrText>Saatavuus</w:instrText>
      </w:r>
      <w:bookmarkEnd w:id="397"/>
      <w:r>
        <w:instrText>" \l 2</w:instrText>
      </w:r>
      <w:r>
        <w:fldChar w:fldCharType="end"/>
      </w:r>
    </w:p>
    <w:p w:rsidR="00E1235C" w:rsidRDefault="00745FAB">
      <w:pPr>
        <w:pStyle w:val="ProductList-Body"/>
      </w:pPr>
      <w:r>
        <w:t>Storage Array on toimitettavissa vain seuraavilla maantieteellisillä alueilla: Australia, Itävalta, Bahrain, Belgia, Brasilia, Kanada, Chile, Kolumbia, Tšekin tasavalta, Tanska, Egypti, Suomi, Ranska, Saksa, Kreikka, Hongkong, Unkari, Islanti, Intia, Indonesia, Irlanti, Israel, Italia, Japani, Kenia, Kuwait, Macao, Malesia, Meksiko, Alankomaat, Uusi-Seelanti, Nigeria, Norja, Peru, Filippiinit, Puola, Portugali, Puerto Rico, Qatar, Romania, Venäjä, Saudi-Arabia, Singapore, Slovakia, Slovenia, Etelä-Afrikka, Espanja, Etelä-Korea, Sri Lanka, Ruotsi, Sveitsi, Taiwan, Thaimaa, Turkki, Yhdistyneet arabiemiirikunnat, Ukraina, Iso-Britannia, Yhdysvallat, Vietnam.</w:t>
      </w:r>
    </w:p>
    <w:p w:rsidR="00E1235C" w:rsidRDefault="00745FAB">
      <w:pPr>
        <w:pStyle w:val="ProductList-Offering1Heading"/>
        <w:outlineLvl w:val="1"/>
      </w:pPr>
      <w:bookmarkStart w:id="398" w:name="_Sec901"/>
      <w:r>
        <w:t>Toimitus ja omistusoikeus</w:t>
      </w:r>
      <w:bookmarkEnd w:id="398"/>
      <w:r>
        <w:fldChar w:fldCharType="begin"/>
      </w:r>
      <w:r>
        <w:instrText xml:space="preserve"> TC "</w:instrText>
      </w:r>
      <w:bookmarkStart w:id="399" w:name="_Toc459470728"/>
      <w:r>
        <w:instrText>Toimitus ja omistusoikeus</w:instrText>
      </w:r>
      <w:bookmarkEnd w:id="399"/>
      <w:r>
        <w:instrText>" \l 2</w:instrText>
      </w:r>
      <w:r>
        <w:fldChar w:fldCharType="end"/>
      </w:r>
    </w:p>
    <w:p w:rsidR="00E1235C" w:rsidRDefault="00745FAB">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E1235C" w:rsidRDefault="00745FAB">
      <w:pPr>
        <w:pStyle w:val="ProductList-Offering1Heading"/>
        <w:outlineLvl w:val="1"/>
      </w:pPr>
      <w:bookmarkStart w:id="400" w:name="_Sec902"/>
      <w:r>
        <w:t>Storage Array -ohjelmisto:</w:t>
      </w:r>
      <w:bookmarkEnd w:id="400"/>
      <w:r>
        <w:fldChar w:fldCharType="begin"/>
      </w:r>
      <w:r>
        <w:instrText xml:space="preserve"> TC "</w:instrText>
      </w:r>
      <w:bookmarkStart w:id="401" w:name="_Toc459470729"/>
      <w:r>
        <w:instrText>Storage Array -ohjelmisto:</w:instrText>
      </w:r>
      <w:bookmarkEnd w:id="401"/>
      <w:r>
        <w:instrText>" \l 2</w:instrText>
      </w:r>
      <w:r>
        <w:fldChar w:fldCharType="end"/>
      </w:r>
    </w:p>
    <w:p w:rsidR="00E1235C" w:rsidRDefault="00745FAB">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E1235C" w:rsidRDefault="00E1235C">
      <w:pPr>
        <w:pStyle w:val="ProductList-Body"/>
      </w:pPr>
    </w:p>
    <w:p w:rsidR="00E1235C" w:rsidRDefault="00745FAB">
      <w:pPr>
        <w:pStyle w:val="ProductList-ClauseHeading"/>
        <w:outlineLvl w:val="2"/>
      </w:pPr>
      <w:r>
        <w:t>Rajoitukset</w:t>
      </w:r>
    </w:p>
    <w:p w:rsidR="00E1235C" w:rsidRDefault="00745FAB">
      <w:pPr>
        <w:pStyle w:val="ProductList-Body"/>
      </w:pPr>
      <w:r>
        <w:t>Asiakas ei saa käyttää Storage Array -ohjelmistoa vertailu- tai kilpailutarkoituksiin, pois lukien Asiakkaan sisäinen käyttö, eikä julkaista vertailun tai kilpailun tuloksia.</w:t>
      </w:r>
    </w:p>
    <w:p w:rsidR="00E1235C" w:rsidRDefault="00E1235C">
      <w:pPr>
        <w:pStyle w:val="ProductList-Body"/>
      </w:pPr>
    </w:p>
    <w:p w:rsidR="00E1235C" w:rsidRDefault="00745FAB">
      <w:pPr>
        <w:pStyle w:val="ProductList-ClauseHeading"/>
        <w:outlineLvl w:val="2"/>
      </w:pPr>
      <w:r>
        <w:t>Tietty kolmannen osapuolen avoimen lähdekoodin ohjelmisto</w:t>
      </w:r>
    </w:p>
    <w:p w:rsidR="00E1235C" w:rsidRDefault="00745FAB">
      <w:pPr>
        <w:pStyle w:val="ProductList-Body"/>
      </w:pPr>
      <w:r>
        <w:t xml:space="preserve">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w:t>
      </w:r>
      <w:hyperlink r:id="rId133">
        <w:r>
          <w:rPr>
            <w:color w:val="00467F"/>
            <w:u w:val="single"/>
          </w:rPr>
          <w:t>http://go.microsoft.com/fwlink/?LinkId=627000</w:t>
        </w:r>
      </w:hyperlink>
      <w:r>
        <w:t>, ja sen käyttöoikeus myönnetään Asiakkaalle sovellettavien avoimen lähdekoodin käyttöoikeuksien nojalla.</w:t>
      </w:r>
    </w:p>
    <w:p w:rsidR="00E1235C" w:rsidRDefault="00E1235C">
      <w:pPr>
        <w:pStyle w:val="ProductList-Body"/>
      </w:pPr>
    </w:p>
    <w:p w:rsidR="00E1235C" w:rsidRDefault="00745FAB">
      <w:pPr>
        <w:pStyle w:val="ProductList-ClauseHeading"/>
        <w:outlineLvl w:val="2"/>
      </w:pPr>
      <w:r>
        <w:t>Internet-pohjaisten palveluiden aktivointi/suostumus</w:t>
      </w:r>
    </w:p>
    <w:p w:rsidR="00E1235C" w:rsidRDefault="00745FAB">
      <w:pPr>
        <w:pStyle w:val="ProductList-Body"/>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E1235C" w:rsidRDefault="00E1235C">
      <w:pPr>
        <w:pStyle w:val="ProductList-Body"/>
      </w:pPr>
    </w:p>
    <w:p w:rsidR="00E1235C" w:rsidRDefault="00745FAB">
      <w:pPr>
        <w:pStyle w:val="ProductList-ClauseHeading"/>
        <w:outlineLvl w:val="2"/>
      </w:pPr>
      <w:r>
        <w:t>Storage Array -ohjelmiston päivitykset</w:t>
      </w:r>
    </w:p>
    <w:p w:rsidR="00E1235C" w:rsidRDefault="00745FAB">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E1235C" w:rsidRDefault="00745FAB">
      <w:pPr>
        <w:pStyle w:val="ProductList-Offering1Heading"/>
        <w:outlineLvl w:val="1"/>
      </w:pPr>
      <w:bookmarkStart w:id="402" w:name="_Sec903"/>
      <w:r>
        <w:t>Rajoitettu laitteistotakuu</w:t>
      </w:r>
      <w:bookmarkEnd w:id="402"/>
      <w:r>
        <w:fldChar w:fldCharType="begin"/>
      </w:r>
      <w:r>
        <w:instrText xml:space="preserve"> TC "</w:instrText>
      </w:r>
      <w:bookmarkStart w:id="403" w:name="_Toc459470730"/>
      <w:r>
        <w:instrText>Rajoitettu laitteistotakuu</w:instrText>
      </w:r>
      <w:bookmarkEnd w:id="403"/>
      <w:r>
        <w:instrText>" \l 2</w:instrText>
      </w:r>
      <w:r>
        <w:fldChar w:fldCharType="end"/>
      </w:r>
    </w:p>
    <w:p w:rsidR="00E1235C" w:rsidRDefault="00745FAB">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 xml:space="preserve">Microsoft ei myönnä mitään muita takuita tai ehtoja ja kiistää kaikki muut nimenomaiset, oletetut tai lakisääteiset takuut, mukaan lukien </w:t>
      </w:r>
      <w:r>
        <w:rPr>
          <w:b/>
        </w:rPr>
        <w:lastRenderedPageBreak/>
        <w:t>rajoituksetta takuut laadusta, omistusoikeudesta tai oikeuksien loukkaamattomuudesta, soveltuvuudesta kaupankäynnin kohteeksi tai sopivuudesta johonkin tiettyyn tarkoitukseen.</w:t>
      </w:r>
    </w:p>
    <w:p w:rsidR="00E1235C" w:rsidRDefault="00745FAB">
      <w:pPr>
        <w:pStyle w:val="ProductList-Offering1Heading"/>
        <w:outlineLvl w:val="1"/>
      </w:pPr>
      <w:bookmarkStart w:id="404" w:name="_Sec904"/>
      <w:r>
        <w:t>Vastuusta vapauttaminen. Puolustautuminen kolmansien osapuolten vaatimuksia vastaan.</w:t>
      </w:r>
      <w:bookmarkEnd w:id="404"/>
      <w:r>
        <w:fldChar w:fldCharType="begin"/>
      </w:r>
      <w:r>
        <w:instrText xml:space="preserve"> TC "</w:instrText>
      </w:r>
      <w:bookmarkStart w:id="405" w:name="_Toc459470731"/>
      <w:r>
        <w:instrText>Vastuusta vapauttaminen. Puolustautuminen kolmansien osapuolten vaatimuksia vastaan.</w:instrText>
      </w:r>
      <w:bookmarkEnd w:id="405"/>
      <w:r>
        <w:instrText>" \l 2</w:instrText>
      </w:r>
      <w:r>
        <w:fldChar w:fldCharType="end"/>
      </w:r>
    </w:p>
    <w:p w:rsidR="00E1235C" w:rsidRDefault="00745FAB">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E1235C" w:rsidRDefault="00745FAB">
      <w:pPr>
        <w:pStyle w:val="ProductList-Offering1Heading"/>
        <w:outlineLvl w:val="1"/>
      </w:pPr>
      <w:bookmarkStart w:id="406" w:name="_Sec905"/>
      <w:r>
        <w:t>Vastuunrajoitus</w:t>
      </w:r>
      <w:bookmarkEnd w:id="406"/>
      <w:r>
        <w:fldChar w:fldCharType="begin"/>
      </w:r>
      <w:r>
        <w:instrText xml:space="preserve"> TC "</w:instrText>
      </w:r>
      <w:bookmarkStart w:id="407" w:name="_Toc459470732"/>
      <w:r>
        <w:instrText>Vastuunrajoitus</w:instrText>
      </w:r>
      <w:bookmarkEnd w:id="407"/>
      <w:r>
        <w:instrText>" \l 2</w:instrText>
      </w:r>
      <w:r>
        <w:fldChar w:fldCharType="end"/>
      </w:r>
    </w:p>
    <w:p w:rsidR="00E1235C" w:rsidRDefault="00745FAB">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E1235C" w:rsidRDefault="00745FAB">
      <w:pPr>
        <w:pStyle w:val="ProductList-Offering1Heading"/>
        <w:outlineLvl w:val="1"/>
      </w:pPr>
      <w:bookmarkStart w:id="408" w:name="_Sec906"/>
      <w:r>
        <w:t>Yhdysvaltain vienninhallintalait</w:t>
      </w:r>
      <w:bookmarkEnd w:id="408"/>
      <w:r>
        <w:fldChar w:fldCharType="begin"/>
      </w:r>
      <w:r>
        <w:instrText xml:space="preserve"> TC "</w:instrText>
      </w:r>
      <w:bookmarkStart w:id="409" w:name="_Toc459470733"/>
      <w:r>
        <w:instrText>Yhdysvaltain vienninhallintalait</w:instrText>
      </w:r>
      <w:bookmarkEnd w:id="409"/>
      <w:r>
        <w:instrText>" \l 2</w:instrText>
      </w:r>
      <w:r>
        <w:fldChar w:fldCharType="end"/>
      </w:r>
    </w:p>
    <w:p w:rsidR="00E1235C" w:rsidRDefault="00745FAB">
      <w:pPr>
        <w:pStyle w:val="ProductList-Body"/>
      </w:pPr>
      <w:r>
        <w:t>Storage Array -laitteita koskevat Asiakkaan volyymikäyttöoikeussopimuksen ehdot, jotka liittyvät Yhdysvaltain vientilainsäädäntöön.</w:t>
      </w:r>
    </w:p>
    <w:p w:rsidR="00E1235C" w:rsidRDefault="00745FAB">
      <w:pPr>
        <w:pStyle w:val="ProductList-Offering1Heading"/>
        <w:outlineLvl w:val="1"/>
      </w:pPr>
      <w:bookmarkStart w:id="410" w:name="_Sec907"/>
      <w:r>
        <w:t>Vianmääritystietojen kerääminen</w:t>
      </w:r>
      <w:bookmarkEnd w:id="410"/>
      <w:r>
        <w:fldChar w:fldCharType="begin"/>
      </w:r>
      <w:r>
        <w:instrText xml:space="preserve"> TC "</w:instrText>
      </w:r>
      <w:bookmarkStart w:id="411" w:name="_Toc459470734"/>
      <w:r>
        <w:instrText>Vianmääritystietojen kerääminen</w:instrText>
      </w:r>
      <w:bookmarkEnd w:id="411"/>
      <w:r>
        <w:instrText>" \l 2</w:instrText>
      </w:r>
      <w:r>
        <w:fldChar w:fldCharType="end"/>
      </w:r>
    </w:p>
    <w:p w:rsidR="00E1235C" w:rsidRDefault="00745FAB">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34">
        <w:r>
          <w:rPr>
            <w:color w:val="00467F"/>
            <w:u w:val="single"/>
          </w:rPr>
          <w:t>https://www.microsoft.com/en-us/privacystatement</w:t>
        </w:r>
      </w:hyperlink>
      <w:r>
        <w:t>.</w:t>
      </w:r>
    </w:p>
    <w:p w:rsidR="00E1235C" w:rsidRDefault="00745FAB">
      <w:pPr>
        <w:pStyle w:val="ProductList-Offering1Heading"/>
        <w:outlineLvl w:val="1"/>
      </w:pPr>
      <w:bookmarkStart w:id="412" w:name="_Sec908"/>
      <w:r>
        <w:t>Valtionhallinnon käyttö</w:t>
      </w:r>
      <w:bookmarkEnd w:id="412"/>
      <w:r>
        <w:fldChar w:fldCharType="begin"/>
      </w:r>
      <w:r>
        <w:instrText xml:space="preserve"> TC "</w:instrText>
      </w:r>
      <w:bookmarkStart w:id="413" w:name="_Toc459470735"/>
      <w:r>
        <w:instrText>Valtionhallinnon käyttö</w:instrText>
      </w:r>
      <w:bookmarkEnd w:id="413"/>
      <w:r>
        <w:instrText>" \l 2</w:instrText>
      </w:r>
      <w:r>
        <w:fldChar w:fldCharType="end"/>
      </w:r>
    </w:p>
    <w:p w:rsidR="00E1235C" w:rsidRDefault="00745FAB">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E1235C" w:rsidRDefault="00E1235C">
      <w:pPr>
        <w:pStyle w:val="ProductList-Body"/>
        <w:jc w:val="right"/>
      </w:pPr>
    </w:p>
    <w:tbl>
      <w:tblPr>
        <w:tblStyle w:val="PURTable"/>
        <w:tblW w:w="0" w:type="dxa"/>
        <w:tblLook w:val="04A0" w:firstRow="1" w:lastRow="0" w:firstColumn="1" w:lastColumn="0" w:noHBand="0" w:noVBand="1"/>
      </w:tblPr>
      <w:tblGrid>
        <w:gridCol w:w="10800"/>
      </w:tblGrid>
      <w:tr w:rsidR="00E123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1235C" w:rsidRDefault="007D20FD">
            <w:pPr>
              <w:pStyle w:val="ProductList-TableBody"/>
              <w:jc w:val="right"/>
            </w:pPr>
            <w:hyperlink w:anchor="_Sec842">
              <w:r w:rsidR="00745FAB">
                <w:rPr>
                  <w:color w:val="00467F"/>
                  <w:sz w:val="14"/>
                  <w:u w:val="single"/>
                </w:rPr>
                <w:t>Sisällysluettelo</w:t>
              </w:r>
            </w:hyperlink>
            <w:r w:rsidR="00745FAB">
              <w:rPr>
                <w:sz w:val="14"/>
              </w:rPr>
              <w:t xml:space="preserve"> / </w:t>
            </w:r>
            <w:hyperlink w:anchor="_Sec549">
              <w:r w:rsidR="00745FAB">
                <w:rPr>
                  <w:color w:val="00467F"/>
                  <w:sz w:val="14"/>
                  <w:u w:val="single"/>
                </w:rPr>
                <w:t>Sanasto</w:t>
              </w:r>
            </w:hyperlink>
            <w:r w:rsidR="00745FAB">
              <w:rPr>
                <w:sz w:val="14"/>
              </w:rPr>
              <w:t xml:space="preserve"> / </w:t>
            </w:r>
            <w:hyperlink w:anchor="_Sec844">
              <w:r w:rsidR="00745FAB">
                <w:rPr>
                  <w:color w:val="00467F"/>
                  <w:sz w:val="14"/>
                  <w:u w:val="single"/>
                </w:rPr>
                <w:t>Hakemisto</w:t>
              </w:r>
            </w:hyperlink>
          </w:p>
        </w:tc>
      </w:tr>
    </w:tbl>
    <w:p w:rsidR="00E1235C" w:rsidRDefault="00E1235C">
      <w:pPr>
        <w:pStyle w:val="ProductList-Body"/>
      </w:pPr>
    </w:p>
    <w:p w:rsidR="00E1235C" w:rsidRDefault="00E1235C">
      <w:pPr>
        <w:sectPr w:rsidR="00E1235C">
          <w:headerReference w:type="default" r:id="rId135"/>
          <w:footerReference w:type="default" r:id="rId136"/>
          <w:type w:val="continuous"/>
          <w:pgSz w:w="12240" w:h="15840" w:code="1"/>
          <w:pgMar w:top="1170" w:right="720" w:bottom="720" w:left="720" w:header="432" w:footer="288" w:gutter="0"/>
          <w:cols w:space="360"/>
        </w:sectPr>
      </w:pPr>
    </w:p>
    <w:bookmarkEnd w:id="394"/>
    <w:p w:rsidR="00E1235C" w:rsidRDefault="00745FAB">
      <w:pPr>
        <w:pStyle w:val="ProductList-SectionHeading"/>
        <w:pageBreakBefore/>
        <w:outlineLvl w:val="0"/>
      </w:pPr>
      <w:r>
        <w:lastRenderedPageBreak/>
        <w:t>Hakemisto</w:t>
      </w:r>
      <w:r>
        <w:fldChar w:fldCharType="begin"/>
      </w:r>
      <w:r>
        <w:instrText xml:space="preserve"> TC "</w:instrText>
      </w:r>
      <w:bookmarkStart w:id="414" w:name="_Toc459470736"/>
      <w:r>
        <w:instrText>Hakemisto</w:instrText>
      </w:r>
      <w:bookmarkEnd w:id="414"/>
      <w:r>
        <w:instrText>" \l 1</w:instrText>
      </w:r>
      <w:r>
        <w:fldChar w:fldCharType="end"/>
      </w:r>
    </w:p>
    <w:p w:rsidR="00E1235C" w:rsidRDefault="00E1235C">
      <w:pPr>
        <w:pStyle w:val="ProductList-Body"/>
      </w:pPr>
    </w:p>
    <w:p w:rsidR="00E1235C" w:rsidRDefault="00E1235C">
      <w:pPr>
        <w:sectPr w:rsidR="00E1235C">
          <w:headerReference w:type="default" r:id="rId137"/>
          <w:footerReference w:type="default" r:id="rId138"/>
          <w:type w:val="continuous"/>
          <w:pgSz w:w="12240" w:h="15840" w:code="1"/>
          <w:pgMar w:top="1170" w:right="720" w:bottom="720" w:left="720" w:header="432" w:footer="288" w:gutter="0"/>
          <w:cols w:space="360"/>
        </w:sectPr>
      </w:pPr>
    </w:p>
    <w:p w:rsidR="00745FAB" w:rsidRDefault="00745FAB">
      <w:pPr>
        <w:pStyle w:val="ProductList-Body"/>
        <w:rPr>
          <w:noProof/>
        </w:rPr>
        <w:sectPr w:rsidR="00745FAB" w:rsidSect="00745FA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45FAB" w:rsidRDefault="00745FAB">
      <w:pPr>
        <w:pStyle w:val="Index1"/>
        <w:tabs>
          <w:tab w:val="right" w:pos="5030"/>
        </w:tabs>
        <w:rPr>
          <w:noProof/>
        </w:rPr>
      </w:pPr>
      <w:r>
        <w:rPr>
          <w:noProof/>
        </w:rPr>
        <w:t>Access 2016, 22</w:t>
      </w:r>
    </w:p>
    <w:p w:rsidR="00745FAB" w:rsidRDefault="00745FAB">
      <w:pPr>
        <w:pStyle w:val="Index1"/>
        <w:tabs>
          <w:tab w:val="right" w:pos="5030"/>
        </w:tabs>
        <w:rPr>
          <w:noProof/>
        </w:rPr>
      </w:pPr>
      <w:r>
        <w:rPr>
          <w:noProof/>
        </w:rPr>
        <w:t>Apple Macintosh, 39</w:t>
      </w:r>
    </w:p>
    <w:p w:rsidR="00745FAB" w:rsidRDefault="00745FAB">
      <w:pPr>
        <w:pStyle w:val="Index1"/>
        <w:tabs>
          <w:tab w:val="right" w:pos="5030"/>
        </w:tabs>
        <w:rPr>
          <w:noProof/>
        </w:rPr>
      </w:pPr>
      <w:r>
        <w:rPr>
          <w:noProof/>
        </w:rPr>
        <w:t>Azure Active Directory Basic (User SL), 50</w:t>
      </w:r>
    </w:p>
    <w:p w:rsidR="00745FAB" w:rsidRDefault="00745FAB">
      <w:pPr>
        <w:pStyle w:val="Index1"/>
        <w:tabs>
          <w:tab w:val="right" w:pos="5030"/>
        </w:tabs>
        <w:rPr>
          <w:noProof/>
        </w:rPr>
      </w:pPr>
      <w:r>
        <w:rPr>
          <w:noProof/>
        </w:rPr>
        <w:t>Azure Active Directory Premium P1 (User SL), 50</w:t>
      </w:r>
    </w:p>
    <w:p w:rsidR="00745FAB" w:rsidRDefault="00745FAB">
      <w:pPr>
        <w:pStyle w:val="Index1"/>
        <w:tabs>
          <w:tab w:val="right" w:pos="5030"/>
        </w:tabs>
        <w:rPr>
          <w:noProof/>
        </w:rPr>
      </w:pPr>
      <w:r>
        <w:rPr>
          <w:noProof/>
        </w:rPr>
        <w:t>Azure Active Directory Premium P2 (User SL), 50</w:t>
      </w:r>
    </w:p>
    <w:p w:rsidR="00745FAB" w:rsidRDefault="00745FAB">
      <w:pPr>
        <w:pStyle w:val="Index1"/>
        <w:tabs>
          <w:tab w:val="right" w:pos="5030"/>
        </w:tabs>
        <w:rPr>
          <w:noProof/>
        </w:rPr>
      </w:pPr>
      <w:r>
        <w:rPr>
          <w:noProof/>
        </w:rPr>
        <w:t>Azure Active Professionalin suora tuki, 50</w:t>
      </w:r>
    </w:p>
    <w:p w:rsidR="00745FAB" w:rsidRDefault="00745FAB">
      <w:pPr>
        <w:pStyle w:val="Index1"/>
        <w:tabs>
          <w:tab w:val="right" w:pos="5030"/>
        </w:tabs>
        <w:rPr>
          <w:noProof/>
        </w:rPr>
      </w:pPr>
      <w:r>
        <w:rPr>
          <w:noProof/>
        </w:rPr>
        <w:t>Azure Active Standardin tuki, 50</w:t>
      </w:r>
    </w:p>
    <w:p w:rsidR="00745FAB" w:rsidRDefault="00745FAB">
      <w:pPr>
        <w:pStyle w:val="Index1"/>
        <w:tabs>
          <w:tab w:val="right" w:pos="5030"/>
        </w:tabs>
        <w:rPr>
          <w:noProof/>
        </w:rPr>
      </w:pPr>
      <w:r>
        <w:rPr>
          <w:noProof/>
        </w:rPr>
        <w:t>Azure RemoteApp (User SL), 50</w:t>
      </w:r>
    </w:p>
    <w:p w:rsidR="00745FAB" w:rsidRDefault="00745FAB">
      <w:pPr>
        <w:pStyle w:val="Index1"/>
        <w:tabs>
          <w:tab w:val="right" w:pos="5030"/>
        </w:tabs>
        <w:rPr>
          <w:noProof/>
        </w:rPr>
      </w:pPr>
      <w:r>
        <w:rPr>
          <w:noProof/>
        </w:rPr>
        <w:t>Azure Rights Management Premium (User SL), 50</w:t>
      </w:r>
    </w:p>
    <w:p w:rsidR="00745FAB" w:rsidRDefault="00745FAB">
      <w:pPr>
        <w:pStyle w:val="Index1"/>
        <w:tabs>
          <w:tab w:val="right" w:pos="5030"/>
        </w:tabs>
        <w:rPr>
          <w:noProof/>
        </w:rPr>
      </w:pPr>
      <w:r>
        <w:rPr>
          <w:noProof/>
        </w:rPr>
        <w:t>Azure Rights Management Premium Add-on, 59</w:t>
      </w:r>
    </w:p>
    <w:p w:rsidR="00745FAB" w:rsidRDefault="00745FAB">
      <w:pPr>
        <w:pStyle w:val="Index1"/>
        <w:tabs>
          <w:tab w:val="right" w:pos="5030"/>
        </w:tabs>
        <w:rPr>
          <w:noProof/>
        </w:rPr>
      </w:pPr>
      <w:r>
        <w:rPr>
          <w:noProof/>
        </w:rPr>
        <w:t>Azure Rights Management Premium Add-on (User SL), 50</w:t>
      </w:r>
    </w:p>
    <w:p w:rsidR="00745FAB" w:rsidRDefault="00745FAB">
      <w:pPr>
        <w:pStyle w:val="Index1"/>
        <w:tabs>
          <w:tab w:val="right" w:pos="5030"/>
        </w:tabs>
        <w:rPr>
          <w:noProof/>
        </w:rPr>
      </w:pPr>
      <w:r>
        <w:rPr>
          <w:noProof/>
        </w:rPr>
        <w:t>Azure Site Recovery, 83</w:t>
      </w:r>
    </w:p>
    <w:p w:rsidR="00745FAB" w:rsidRDefault="00745FAB">
      <w:pPr>
        <w:pStyle w:val="Index1"/>
        <w:tabs>
          <w:tab w:val="right" w:pos="5030"/>
        </w:tabs>
        <w:rPr>
          <w:noProof/>
        </w:rPr>
      </w:pPr>
      <w:r>
        <w:rPr>
          <w:noProof/>
        </w:rPr>
        <w:t>Bing Maps Asset Management for Windows Europe tai North America, 65</w:t>
      </w:r>
    </w:p>
    <w:p w:rsidR="00745FAB" w:rsidRDefault="00745FAB">
      <w:pPr>
        <w:pStyle w:val="Index1"/>
        <w:tabs>
          <w:tab w:val="right" w:pos="5030"/>
        </w:tabs>
        <w:rPr>
          <w:noProof/>
        </w:rPr>
      </w:pPr>
      <w:r>
        <w:rPr>
          <w:noProof/>
        </w:rPr>
        <w:t>Bing Maps Asset Management for Windows Platform Fee -kuukausitilaus, 65</w:t>
      </w:r>
    </w:p>
    <w:p w:rsidR="00745FAB" w:rsidRDefault="00745FAB">
      <w:pPr>
        <w:pStyle w:val="Index1"/>
        <w:tabs>
          <w:tab w:val="right" w:pos="5030"/>
        </w:tabs>
        <w:rPr>
          <w:noProof/>
        </w:rPr>
      </w:pPr>
      <w:r>
        <w:rPr>
          <w:noProof/>
        </w:rPr>
        <w:t>Bing Maps Enterprise Fee -kuukausitilaus, 65</w:t>
      </w:r>
    </w:p>
    <w:p w:rsidR="00745FAB" w:rsidRDefault="00745FAB">
      <w:pPr>
        <w:pStyle w:val="Index1"/>
        <w:tabs>
          <w:tab w:val="right" w:pos="5030"/>
        </w:tabs>
        <w:rPr>
          <w:noProof/>
        </w:rPr>
      </w:pPr>
      <w:r>
        <w:rPr>
          <w:noProof/>
        </w:rPr>
        <w:t>Bing Maps Internal Website Usage 100 000 tapahtuman kuukausitilaus, 65</w:t>
      </w:r>
    </w:p>
    <w:p w:rsidR="00745FAB" w:rsidRDefault="00745FAB">
      <w:pPr>
        <w:pStyle w:val="Index1"/>
        <w:tabs>
          <w:tab w:val="right" w:pos="5030"/>
        </w:tabs>
        <w:rPr>
          <w:noProof/>
        </w:rPr>
      </w:pPr>
      <w:r>
        <w:rPr>
          <w:noProof/>
        </w:rPr>
        <w:t>Bing Maps Internal Website Usage 500 000 (ja enemmän) tapahtuman kuukausitilaus, 65</w:t>
      </w:r>
    </w:p>
    <w:p w:rsidR="00745FAB" w:rsidRDefault="00745FAB">
      <w:pPr>
        <w:pStyle w:val="Index1"/>
        <w:tabs>
          <w:tab w:val="right" w:pos="5030"/>
        </w:tabs>
        <w:rPr>
          <w:noProof/>
        </w:rPr>
      </w:pPr>
      <w:r>
        <w:rPr>
          <w:noProof/>
        </w:rPr>
        <w:t>Bing Maps Known 5K User -kuukausitilaus, 65</w:t>
      </w:r>
    </w:p>
    <w:p w:rsidR="00745FAB" w:rsidRDefault="00745FAB">
      <w:pPr>
        <w:pStyle w:val="Index1"/>
        <w:tabs>
          <w:tab w:val="right" w:pos="5030"/>
        </w:tabs>
        <w:rPr>
          <w:noProof/>
        </w:rPr>
      </w:pPr>
      <w:r>
        <w:rPr>
          <w:noProof/>
        </w:rPr>
        <w:t>Bing Maps Known Per User -kuukausitilaus, 65</w:t>
      </w:r>
    </w:p>
    <w:p w:rsidR="00745FAB" w:rsidRDefault="00745FAB">
      <w:pPr>
        <w:pStyle w:val="Index1"/>
        <w:tabs>
          <w:tab w:val="right" w:pos="5030"/>
        </w:tabs>
        <w:rPr>
          <w:noProof/>
        </w:rPr>
      </w:pPr>
      <w:r>
        <w:rPr>
          <w:noProof/>
        </w:rPr>
        <w:t>Bing Maps Light Known 500 User -kuukausitilaus, 65</w:t>
      </w:r>
    </w:p>
    <w:p w:rsidR="00745FAB" w:rsidRDefault="00745FAB">
      <w:pPr>
        <w:pStyle w:val="Index1"/>
        <w:tabs>
          <w:tab w:val="right" w:pos="5030"/>
        </w:tabs>
        <w:rPr>
          <w:noProof/>
        </w:rPr>
      </w:pPr>
      <w:r>
        <w:rPr>
          <w:noProof/>
        </w:rPr>
        <w:t>Bing Maps Light Known 5K User -kuukausitilaus, 65</w:t>
      </w:r>
    </w:p>
    <w:p w:rsidR="00745FAB" w:rsidRDefault="00745FAB">
      <w:pPr>
        <w:pStyle w:val="Index1"/>
        <w:tabs>
          <w:tab w:val="right" w:pos="5030"/>
        </w:tabs>
        <w:rPr>
          <w:noProof/>
        </w:rPr>
      </w:pPr>
      <w:r>
        <w:rPr>
          <w:noProof/>
        </w:rPr>
        <w:t>Bing Maps Public Website Usage 100 000 tapahtuman kuukausitilaus, 65</w:t>
      </w:r>
    </w:p>
    <w:p w:rsidR="00745FAB" w:rsidRDefault="00745FAB">
      <w:pPr>
        <w:pStyle w:val="Index1"/>
        <w:tabs>
          <w:tab w:val="right" w:pos="5030"/>
        </w:tabs>
        <w:rPr>
          <w:noProof/>
        </w:rPr>
      </w:pPr>
      <w:r>
        <w:rPr>
          <w:noProof/>
        </w:rPr>
        <w:t>Bing Maps Public Website Usage 500 000 (ja enemmän) tapahtuman kuukausitilaus, 65</w:t>
      </w:r>
    </w:p>
    <w:p w:rsidR="00745FAB" w:rsidRDefault="00745FAB">
      <w:pPr>
        <w:pStyle w:val="Index1"/>
        <w:tabs>
          <w:tab w:val="right" w:pos="5030"/>
        </w:tabs>
        <w:rPr>
          <w:noProof/>
        </w:rPr>
      </w:pPr>
      <w:r>
        <w:rPr>
          <w:noProof/>
        </w:rPr>
        <w:t>BizTalk Server, 81</w:t>
      </w:r>
    </w:p>
    <w:p w:rsidR="00745FAB" w:rsidRDefault="00745FAB">
      <w:pPr>
        <w:pStyle w:val="Index1"/>
        <w:tabs>
          <w:tab w:val="right" w:pos="5030"/>
        </w:tabs>
        <w:rPr>
          <w:noProof/>
        </w:rPr>
      </w:pPr>
      <w:r>
        <w:rPr>
          <w:noProof/>
        </w:rPr>
        <w:t>BizTalk Server 2013, 14</w:t>
      </w:r>
    </w:p>
    <w:p w:rsidR="00745FAB" w:rsidRDefault="00745FAB">
      <w:pPr>
        <w:pStyle w:val="Index1"/>
        <w:tabs>
          <w:tab w:val="right" w:pos="5030"/>
        </w:tabs>
        <w:rPr>
          <w:noProof/>
        </w:rPr>
      </w:pPr>
      <w:r>
        <w:rPr>
          <w:noProof/>
        </w:rPr>
        <w:t>BizTalk Server 2013 R2 Branch IDC, 13</w:t>
      </w:r>
    </w:p>
    <w:p w:rsidR="00745FAB" w:rsidRDefault="00745FAB">
      <w:pPr>
        <w:pStyle w:val="Index1"/>
        <w:tabs>
          <w:tab w:val="right" w:pos="5030"/>
        </w:tabs>
        <w:rPr>
          <w:noProof/>
        </w:rPr>
      </w:pPr>
      <w:r>
        <w:rPr>
          <w:noProof/>
        </w:rPr>
        <w:t>BizTalk Server 2013 R2 Branch -versio, 13</w:t>
      </w:r>
    </w:p>
    <w:p w:rsidR="00745FAB" w:rsidRDefault="00745FAB">
      <w:pPr>
        <w:pStyle w:val="Index1"/>
        <w:tabs>
          <w:tab w:val="right" w:pos="5030"/>
        </w:tabs>
        <w:rPr>
          <w:noProof/>
        </w:rPr>
      </w:pPr>
      <w:r>
        <w:rPr>
          <w:noProof/>
        </w:rPr>
        <w:t>BizTalk Server 2013 R2 Developer, 13</w:t>
      </w:r>
    </w:p>
    <w:p w:rsidR="00745FAB" w:rsidRDefault="00745FAB">
      <w:pPr>
        <w:pStyle w:val="Index1"/>
        <w:tabs>
          <w:tab w:val="right" w:pos="5030"/>
        </w:tabs>
        <w:rPr>
          <w:noProof/>
        </w:rPr>
      </w:pPr>
      <w:r>
        <w:rPr>
          <w:noProof/>
        </w:rPr>
        <w:t>BizTalk Server 2013 R2 Enterprise -versio, 13</w:t>
      </w:r>
    </w:p>
    <w:p w:rsidR="00745FAB" w:rsidRDefault="00745FAB">
      <w:pPr>
        <w:pStyle w:val="Index1"/>
        <w:tabs>
          <w:tab w:val="right" w:pos="5030"/>
        </w:tabs>
        <w:rPr>
          <w:noProof/>
        </w:rPr>
      </w:pPr>
      <w:r>
        <w:rPr>
          <w:noProof/>
        </w:rPr>
        <w:t>BizTalk Server 2013 R2 Standard Edition IDC, 14</w:t>
      </w:r>
    </w:p>
    <w:p w:rsidR="00745FAB" w:rsidRDefault="00745FAB">
      <w:pPr>
        <w:pStyle w:val="Index1"/>
        <w:tabs>
          <w:tab w:val="right" w:pos="5030"/>
        </w:tabs>
        <w:rPr>
          <w:noProof/>
        </w:rPr>
      </w:pPr>
      <w:r>
        <w:rPr>
          <w:noProof/>
        </w:rPr>
        <w:t>BizTalk Server 2013 R2 Standard -versio, 14</w:t>
      </w:r>
    </w:p>
    <w:p w:rsidR="00745FAB" w:rsidRDefault="00745FAB">
      <w:pPr>
        <w:pStyle w:val="Index1"/>
        <w:tabs>
          <w:tab w:val="right" w:pos="5030"/>
        </w:tabs>
        <w:rPr>
          <w:noProof/>
        </w:rPr>
      </w:pPr>
      <w:r>
        <w:rPr>
          <w:noProof/>
        </w:rPr>
        <w:t>BizTalk Server Branch, 83</w:t>
      </w:r>
    </w:p>
    <w:p w:rsidR="00745FAB" w:rsidRDefault="00745FAB">
      <w:pPr>
        <w:pStyle w:val="Index1"/>
        <w:tabs>
          <w:tab w:val="right" w:pos="5030"/>
        </w:tabs>
        <w:rPr>
          <w:noProof/>
        </w:rPr>
      </w:pPr>
      <w:r>
        <w:rPr>
          <w:noProof/>
        </w:rPr>
        <w:t>BizTalk Server Enterprise, 83</w:t>
      </w:r>
    </w:p>
    <w:p w:rsidR="00745FAB" w:rsidRDefault="00745FAB">
      <w:pPr>
        <w:pStyle w:val="Index1"/>
        <w:tabs>
          <w:tab w:val="right" w:pos="5030"/>
        </w:tabs>
        <w:rPr>
          <w:noProof/>
        </w:rPr>
      </w:pPr>
      <w:r>
        <w:rPr>
          <w:noProof/>
        </w:rPr>
        <w:t>BizTalk Server Standard, 83</w:t>
      </w:r>
    </w:p>
    <w:p w:rsidR="00745FAB" w:rsidRDefault="00745FAB">
      <w:pPr>
        <w:pStyle w:val="Index1"/>
        <w:tabs>
          <w:tab w:val="right" w:pos="5030"/>
        </w:tabs>
        <w:rPr>
          <w:noProof/>
        </w:rPr>
      </w:pPr>
      <w:r>
        <w:rPr>
          <w:noProof/>
        </w:rPr>
        <w:t>Business Productivity Online Deskless Suite, 60</w:t>
      </w:r>
    </w:p>
    <w:p w:rsidR="00745FAB" w:rsidRDefault="00745FAB">
      <w:pPr>
        <w:pStyle w:val="Index1"/>
        <w:tabs>
          <w:tab w:val="right" w:pos="5030"/>
        </w:tabs>
        <w:rPr>
          <w:noProof/>
        </w:rPr>
      </w:pPr>
      <w:r>
        <w:rPr>
          <w:noProof/>
        </w:rPr>
        <w:t>CIS Datacenter, 81</w:t>
      </w:r>
    </w:p>
    <w:p w:rsidR="00745FAB" w:rsidRDefault="00745FAB">
      <w:pPr>
        <w:pStyle w:val="Index1"/>
        <w:tabs>
          <w:tab w:val="right" w:pos="5030"/>
        </w:tabs>
        <w:rPr>
          <w:noProof/>
        </w:rPr>
      </w:pPr>
      <w:r>
        <w:rPr>
          <w:noProof/>
        </w:rPr>
        <w:t>CIS Standard, 81</w:t>
      </w:r>
    </w:p>
    <w:p w:rsidR="00745FAB" w:rsidRDefault="00745FAB">
      <w:pPr>
        <w:pStyle w:val="Index1"/>
        <w:tabs>
          <w:tab w:val="right" w:pos="5030"/>
        </w:tabs>
        <w:rPr>
          <w:noProof/>
        </w:rPr>
      </w:pPr>
      <w:r>
        <w:rPr>
          <w:noProof/>
        </w:rPr>
        <w:t>Communicator for Mac 2011</w:t>
      </w:r>
    </w:p>
    <w:p w:rsidR="00745FAB" w:rsidRDefault="00745FAB">
      <w:pPr>
        <w:pStyle w:val="Index2"/>
        <w:tabs>
          <w:tab w:val="right" w:pos="5030"/>
        </w:tabs>
        <w:rPr>
          <w:noProof/>
        </w:rPr>
      </w:pPr>
      <w:r>
        <w:rPr>
          <w:noProof/>
        </w:rPr>
        <w:t>n, 24</w:t>
      </w:r>
    </w:p>
    <w:p w:rsidR="00745FAB" w:rsidRDefault="00745FAB">
      <w:pPr>
        <w:pStyle w:val="Index1"/>
        <w:tabs>
          <w:tab w:val="right" w:pos="5030"/>
        </w:tabs>
        <w:rPr>
          <w:noProof/>
        </w:rPr>
      </w:pPr>
      <w:r>
        <w:rPr>
          <w:noProof/>
        </w:rPr>
        <w:t>Core CAL, 33, 52, 59, 77, 83</w:t>
      </w:r>
    </w:p>
    <w:p w:rsidR="00745FAB" w:rsidRDefault="00745FAB">
      <w:pPr>
        <w:pStyle w:val="Index1"/>
        <w:tabs>
          <w:tab w:val="right" w:pos="5030"/>
        </w:tabs>
        <w:rPr>
          <w:noProof/>
        </w:rPr>
      </w:pPr>
      <w:r>
        <w:rPr>
          <w:noProof/>
        </w:rPr>
        <w:t>Core CAL Bridge for Office 365, 60</w:t>
      </w:r>
    </w:p>
    <w:p w:rsidR="00745FAB" w:rsidRDefault="00745FAB">
      <w:pPr>
        <w:pStyle w:val="Index1"/>
        <w:tabs>
          <w:tab w:val="right" w:pos="5030"/>
        </w:tabs>
        <w:rPr>
          <w:noProof/>
        </w:rPr>
      </w:pPr>
      <w:r>
        <w:rPr>
          <w:noProof/>
        </w:rPr>
        <w:t>Core CAL Suite, 15</w:t>
      </w:r>
    </w:p>
    <w:p w:rsidR="00745FAB" w:rsidRDefault="00745FAB">
      <w:pPr>
        <w:pStyle w:val="Index1"/>
        <w:tabs>
          <w:tab w:val="right" w:pos="5030"/>
        </w:tabs>
        <w:rPr>
          <w:noProof/>
        </w:rPr>
      </w:pPr>
      <w:r>
        <w:rPr>
          <w:noProof/>
        </w:rPr>
        <w:t>Core CAL Suite Bridge for Enterprise Mobility Suite, 15</w:t>
      </w:r>
    </w:p>
    <w:p w:rsidR="00745FAB" w:rsidRDefault="00745FAB">
      <w:pPr>
        <w:pStyle w:val="Index1"/>
        <w:tabs>
          <w:tab w:val="right" w:pos="5030"/>
        </w:tabs>
        <w:rPr>
          <w:noProof/>
        </w:rPr>
      </w:pPr>
      <w:r>
        <w:rPr>
          <w:noProof/>
        </w:rPr>
        <w:t>Core CAL Suite Bridge for Microsoft Intune, 15</w:t>
      </w:r>
    </w:p>
    <w:p w:rsidR="00745FAB" w:rsidRDefault="00745FAB">
      <w:pPr>
        <w:pStyle w:val="Index1"/>
        <w:tabs>
          <w:tab w:val="right" w:pos="5030"/>
        </w:tabs>
        <w:rPr>
          <w:noProof/>
        </w:rPr>
      </w:pPr>
      <w:r>
        <w:rPr>
          <w:noProof/>
        </w:rPr>
        <w:t>Core CAL Suite Bridge for Office 365, 15, 52</w:t>
      </w:r>
    </w:p>
    <w:p w:rsidR="00745FAB" w:rsidRDefault="00745FAB">
      <w:pPr>
        <w:pStyle w:val="Index1"/>
        <w:tabs>
          <w:tab w:val="right" w:pos="5030"/>
        </w:tabs>
        <w:rPr>
          <w:noProof/>
        </w:rPr>
      </w:pPr>
      <w:r>
        <w:rPr>
          <w:noProof/>
        </w:rPr>
        <w:t>Core CAL Suite Bridge for Office 365 and Microsoft Intune, 15</w:t>
      </w:r>
    </w:p>
    <w:p w:rsidR="00745FAB" w:rsidRDefault="00745FAB">
      <w:pPr>
        <w:pStyle w:val="Index1"/>
        <w:tabs>
          <w:tab w:val="right" w:pos="5030"/>
        </w:tabs>
        <w:rPr>
          <w:noProof/>
        </w:rPr>
      </w:pPr>
      <w:r>
        <w:rPr>
          <w:noProof/>
        </w:rPr>
        <w:t>Core CAL Suite Bridge for Office 365 ja Microsoft Intune, 52</w:t>
      </w:r>
    </w:p>
    <w:p w:rsidR="00745FAB" w:rsidRDefault="00745FAB">
      <w:pPr>
        <w:pStyle w:val="Index1"/>
        <w:tabs>
          <w:tab w:val="right" w:pos="5030"/>
        </w:tabs>
        <w:rPr>
          <w:noProof/>
        </w:rPr>
      </w:pPr>
      <w:r>
        <w:rPr>
          <w:noProof/>
        </w:rPr>
        <w:t>Core Infrastructure Server Suite Datacenter, 16, 83</w:t>
      </w:r>
    </w:p>
    <w:p w:rsidR="00745FAB" w:rsidRDefault="00745FAB">
      <w:pPr>
        <w:pStyle w:val="Index1"/>
        <w:tabs>
          <w:tab w:val="right" w:pos="5030"/>
        </w:tabs>
        <w:rPr>
          <w:noProof/>
        </w:rPr>
      </w:pPr>
      <w:r>
        <w:rPr>
          <w:noProof/>
        </w:rPr>
        <w:t>Core Infrastructure Server Suite Standard, 16, 83</w:t>
      </w:r>
    </w:p>
    <w:p w:rsidR="00745FAB" w:rsidRDefault="00745FAB">
      <w:pPr>
        <w:pStyle w:val="Index1"/>
        <w:tabs>
          <w:tab w:val="right" w:pos="5030"/>
        </w:tabs>
        <w:rPr>
          <w:noProof/>
        </w:rPr>
      </w:pPr>
      <w:r>
        <w:rPr>
          <w:noProof/>
        </w:rPr>
        <w:t>Enterprise CAL, 33, 52, 59, 62, 77, 83</w:t>
      </w:r>
    </w:p>
    <w:p w:rsidR="00745FAB" w:rsidRDefault="00745FAB">
      <w:pPr>
        <w:pStyle w:val="Index1"/>
        <w:tabs>
          <w:tab w:val="right" w:pos="5030"/>
        </w:tabs>
        <w:rPr>
          <w:noProof/>
        </w:rPr>
      </w:pPr>
      <w:r>
        <w:rPr>
          <w:noProof/>
        </w:rPr>
        <w:t>Enterprise CAL Bridge for Enterprise Mobility Suite, 15</w:t>
      </w:r>
    </w:p>
    <w:p w:rsidR="00745FAB" w:rsidRDefault="00745FAB">
      <w:pPr>
        <w:pStyle w:val="Index1"/>
        <w:tabs>
          <w:tab w:val="right" w:pos="5030"/>
        </w:tabs>
        <w:rPr>
          <w:noProof/>
        </w:rPr>
      </w:pPr>
      <w:r>
        <w:rPr>
          <w:noProof/>
        </w:rPr>
        <w:t>Enterprise CAL Bridge for Enterprise Mobility Suite From SA, 15</w:t>
      </w:r>
    </w:p>
    <w:p w:rsidR="00745FAB" w:rsidRDefault="00745FAB">
      <w:pPr>
        <w:pStyle w:val="Index1"/>
        <w:tabs>
          <w:tab w:val="right" w:pos="5030"/>
        </w:tabs>
        <w:rPr>
          <w:noProof/>
        </w:rPr>
      </w:pPr>
      <w:r>
        <w:rPr>
          <w:noProof/>
        </w:rPr>
        <w:t>Enterprise CAL Bridge for Office 365, 60</w:t>
      </w:r>
    </w:p>
    <w:p w:rsidR="00745FAB" w:rsidRDefault="00745FAB">
      <w:pPr>
        <w:pStyle w:val="Index1"/>
        <w:tabs>
          <w:tab w:val="right" w:pos="5030"/>
        </w:tabs>
        <w:rPr>
          <w:noProof/>
        </w:rPr>
      </w:pPr>
      <w:r>
        <w:rPr>
          <w:noProof/>
        </w:rPr>
        <w:t>Enterprise CAL Suite, 15</w:t>
      </w:r>
    </w:p>
    <w:p w:rsidR="00745FAB" w:rsidRDefault="00745FAB">
      <w:pPr>
        <w:pStyle w:val="Index1"/>
        <w:tabs>
          <w:tab w:val="right" w:pos="5030"/>
        </w:tabs>
        <w:rPr>
          <w:noProof/>
        </w:rPr>
      </w:pPr>
      <w:r>
        <w:rPr>
          <w:noProof/>
        </w:rPr>
        <w:t>Enterprise CAL Suite Bridge for Microsoft Intune, 15</w:t>
      </w:r>
    </w:p>
    <w:p w:rsidR="00745FAB" w:rsidRDefault="00745FAB">
      <w:pPr>
        <w:pStyle w:val="Index1"/>
        <w:tabs>
          <w:tab w:val="right" w:pos="5030"/>
        </w:tabs>
        <w:rPr>
          <w:noProof/>
        </w:rPr>
      </w:pPr>
      <w:r>
        <w:rPr>
          <w:noProof/>
        </w:rPr>
        <w:t>Enterprise CAL Suite Bridge for Office 365, 52</w:t>
      </w:r>
    </w:p>
    <w:p w:rsidR="00745FAB" w:rsidRDefault="00745FAB">
      <w:pPr>
        <w:pStyle w:val="Index1"/>
        <w:tabs>
          <w:tab w:val="right" w:pos="5030"/>
        </w:tabs>
        <w:rPr>
          <w:noProof/>
        </w:rPr>
      </w:pPr>
      <w:r>
        <w:rPr>
          <w:noProof/>
        </w:rPr>
        <w:t>Enterprise CAL Suite Bridge for Office 365, 15</w:t>
      </w:r>
    </w:p>
    <w:p w:rsidR="00745FAB" w:rsidRDefault="00745FAB">
      <w:pPr>
        <w:pStyle w:val="Index1"/>
        <w:tabs>
          <w:tab w:val="right" w:pos="5030"/>
        </w:tabs>
        <w:rPr>
          <w:noProof/>
        </w:rPr>
      </w:pPr>
      <w:r>
        <w:rPr>
          <w:noProof/>
        </w:rPr>
        <w:t>Enterprise CAL Suite Bridge for Office 365 and Microsoft Intune, 52</w:t>
      </w:r>
    </w:p>
    <w:p w:rsidR="00745FAB" w:rsidRDefault="00745FAB">
      <w:pPr>
        <w:pStyle w:val="Index1"/>
        <w:tabs>
          <w:tab w:val="right" w:pos="5030"/>
        </w:tabs>
        <w:rPr>
          <w:noProof/>
        </w:rPr>
      </w:pPr>
      <w:r>
        <w:rPr>
          <w:noProof/>
        </w:rPr>
        <w:t>Enterprise CAL Suite Bridge for Office 365 and Microsoft Intune, 15</w:t>
      </w:r>
    </w:p>
    <w:p w:rsidR="00745FAB" w:rsidRDefault="00745FAB">
      <w:pPr>
        <w:pStyle w:val="Index1"/>
        <w:tabs>
          <w:tab w:val="right" w:pos="5030"/>
        </w:tabs>
        <w:rPr>
          <w:noProof/>
        </w:rPr>
      </w:pPr>
      <w:r>
        <w:rPr>
          <w:noProof/>
        </w:rPr>
        <w:t>Enterprise CAL Suite Bridge for Office 365 From SA, 15</w:t>
      </w:r>
    </w:p>
    <w:p w:rsidR="00745FAB" w:rsidRDefault="00745FAB">
      <w:pPr>
        <w:pStyle w:val="Index1"/>
        <w:tabs>
          <w:tab w:val="right" w:pos="5030"/>
        </w:tabs>
        <w:rPr>
          <w:noProof/>
        </w:rPr>
      </w:pPr>
      <w:r>
        <w:rPr>
          <w:noProof/>
        </w:rPr>
        <w:t>Enterprise Cloud Suite, 53</w:t>
      </w:r>
    </w:p>
    <w:p w:rsidR="00745FAB" w:rsidRDefault="00745FAB">
      <w:pPr>
        <w:pStyle w:val="Index1"/>
        <w:tabs>
          <w:tab w:val="right" w:pos="5030"/>
        </w:tabs>
        <w:rPr>
          <w:noProof/>
        </w:rPr>
      </w:pPr>
      <w:r>
        <w:rPr>
          <w:noProof/>
        </w:rPr>
        <w:t>Enterprise Cloud Suite Add On, 53</w:t>
      </w:r>
    </w:p>
    <w:p w:rsidR="00745FAB" w:rsidRDefault="00745FAB">
      <w:pPr>
        <w:pStyle w:val="Index1"/>
        <w:tabs>
          <w:tab w:val="right" w:pos="5030"/>
        </w:tabs>
        <w:rPr>
          <w:noProof/>
        </w:rPr>
      </w:pPr>
      <w:r>
        <w:rPr>
          <w:noProof/>
        </w:rPr>
        <w:t>Enterprise Cloud Suite From SA, 53</w:t>
      </w:r>
    </w:p>
    <w:p w:rsidR="00745FAB" w:rsidRDefault="00745FAB">
      <w:pPr>
        <w:pStyle w:val="Index1"/>
        <w:tabs>
          <w:tab w:val="right" w:pos="5030"/>
        </w:tabs>
        <w:rPr>
          <w:noProof/>
        </w:rPr>
      </w:pPr>
      <w:r>
        <w:rPr>
          <w:noProof/>
        </w:rPr>
        <w:t>Enterprise Mobility Suite, 16, 51, 53</w:t>
      </w:r>
    </w:p>
    <w:p w:rsidR="00745FAB" w:rsidRDefault="00745FAB">
      <w:pPr>
        <w:pStyle w:val="Index1"/>
        <w:tabs>
          <w:tab w:val="right" w:pos="5030"/>
        </w:tabs>
        <w:rPr>
          <w:noProof/>
        </w:rPr>
      </w:pPr>
      <w:r>
        <w:rPr>
          <w:noProof/>
        </w:rPr>
        <w:t>Enterprise Mobility Suite Add On, 51</w:t>
      </w:r>
    </w:p>
    <w:p w:rsidR="00745FAB" w:rsidRDefault="00745FAB">
      <w:pPr>
        <w:pStyle w:val="Index1"/>
        <w:tabs>
          <w:tab w:val="right" w:pos="5030"/>
        </w:tabs>
        <w:rPr>
          <w:noProof/>
        </w:rPr>
      </w:pPr>
      <w:r>
        <w:rPr>
          <w:noProof/>
        </w:rPr>
        <w:t>Enterprise Mobility Suite From SA, 51, 53</w:t>
      </w:r>
    </w:p>
    <w:p w:rsidR="00745FAB" w:rsidRDefault="00745FAB">
      <w:pPr>
        <w:pStyle w:val="Index1"/>
        <w:tabs>
          <w:tab w:val="right" w:pos="5030"/>
        </w:tabs>
        <w:rPr>
          <w:noProof/>
        </w:rPr>
      </w:pPr>
      <w:r>
        <w:rPr>
          <w:noProof/>
        </w:rPr>
        <w:t>Enterprise Mobility Suite -käyttöoikeus, 60</w:t>
      </w:r>
    </w:p>
    <w:p w:rsidR="00745FAB" w:rsidRDefault="00745FAB">
      <w:pPr>
        <w:pStyle w:val="Index1"/>
        <w:tabs>
          <w:tab w:val="right" w:pos="5030"/>
        </w:tabs>
        <w:rPr>
          <w:noProof/>
        </w:rPr>
      </w:pPr>
      <w:r>
        <w:rPr>
          <w:noProof/>
        </w:rPr>
        <w:t>Excel 2016, 22</w:t>
      </w:r>
    </w:p>
    <w:p w:rsidR="00745FAB" w:rsidRDefault="00745FAB">
      <w:pPr>
        <w:pStyle w:val="Index1"/>
        <w:tabs>
          <w:tab w:val="right" w:pos="5030"/>
        </w:tabs>
        <w:rPr>
          <w:noProof/>
        </w:rPr>
      </w:pPr>
      <w:r>
        <w:rPr>
          <w:noProof/>
        </w:rPr>
        <w:t>Excel 2016 for Mac, 24</w:t>
      </w:r>
    </w:p>
    <w:p w:rsidR="00745FAB" w:rsidRDefault="00745FAB">
      <w:pPr>
        <w:pStyle w:val="Index1"/>
        <w:tabs>
          <w:tab w:val="right" w:pos="5030"/>
        </w:tabs>
        <w:rPr>
          <w:noProof/>
        </w:rPr>
      </w:pPr>
      <w:r>
        <w:rPr>
          <w:noProof/>
        </w:rPr>
        <w:t>Exchange Hosted Archiven, 62</w:t>
      </w:r>
    </w:p>
    <w:p w:rsidR="00745FAB" w:rsidRDefault="00745FAB">
      <w:pPr>
        <w:pStyle w:val="Index1"/>
        <w:tabs>
          <w:tab w:val="right" w:pos="5030"/>
        </w:tabs>
        <w:rPr>
          <w:noProof/>
        </w:rPr>
      </w:pPr>
      <w:r>
        <w:rPr>
          <w:noProof/>
        </w:rPr>
        <w:t>Exchange Online Archiving for Exchange Online, 62</w:t>
      </w:r>
    </w:p>
    <w:p w:rsidR="00745FAB" w:rsidRDefault="00745FAB">
      <w:pPr>
        <w:pStyle w:val="Index1"/>
        <w:tabs>
          <w:tab w:val="right" w:pos="5030"/>
        </w:tabs>
        <w:rPr>
          <w:noProof/>
        </w:rPr>
      </w:pPr>
      <w:r>
        <w:rPr>
          <w:noProof/>
        </w:rPr>
        <w:t>Exchange Online Archiving for Exchange Server, 62</w:t>
      </w:r>
    </w:p>
    <w:p w:rsidR="00745FAB" w:rsidRDefault="00745FAB">
      <w:pPr>
        <w:pStyle w:val="Index1"/>
        <w:tabs>
          <w:tab w:val="right" w:pos="5030"/>
        </w:tabs>
        <w:rPr>
          <w:noProof/>
        </w:rPr>
      </w:pPr>
      <w:r>
        <w:rPr>
          <w:noProof/>
        </w:rPr>
        <w:t>Exchange Online Archiving for Exchange Serveriin, 15</w:t>
      </w:r>
    </w:p>
    <w:p w:rsidR="00745FAB" w:rsidRDefault="00745FAB">
      <w:pPr>
        <w:pStyle w:val="Index1"/>
        <w:tabs>
          <w:tab w:val="right" w:pos="5030"/>
        </w:tabs>
        <w:rPr>
          <w:noProof/>
        </w:rPr>
      </w:pPr>
      <w:r>
        <w:rPr>
          <w:noProof/>
        </w:rPr>
        <w:t>Exchange Online Kiosk, 62</w:t>
      </w:r>
    </w:p>
    <w:p w:rsidR="00745FAB" w:rsidRDefault="00745FAB">
      <w:pPr>
        <w:pStyle w:val="Index1"/>
        <w:tabs>
          <w:tab w:val="right" w:pos="5030"/>
        </w:tabs>
        <w:rPr>
          <w:noProof/>
        </w:rPr>
      </w:pPr>
      <w:r>
        <w:rPr>
          <w:noProof/>
        </w:rPr>
        <w:t>Exchange Online Plan 1, 25, 62</w:t>
      </w:r>
    </w:p>
    <w:p w:rsidR="00745FAB" w:rsidRDefault="00745FAB">
      <w:pPr>
        <w:pStyle w:val="Index1"/>
        <w:tabs>
          <w:tab w:val="right" w:pos="5030"/>
        </w:tabs>
        <w:rPr>
          <w:noProof/>
        </w:rPr>
      </w:pPr>
      <w:r>
        <w:rPr>
          <w:noProof/>
        </w:rPr>
        <w:t>Exchange Online Plan 1 Add-on, 59, 62</w:t>
      </w:r>
    </w:p>
    <w:p w:rsidR="00745FAB" w:rsidRDefault="00745FAB">
      <w:pPr>
        <w:pStyle w:val="Index1"/>
        <w:tabs>
          <w:tab w:val="right" w:pos="5030"/>
        </w:tabs>
        <w:rPr>
          <w:noProof/>
        </w:rPr>
      </w:pPr>
      <w:r>
        <w:rPr>
          <w:noProof/>
        </w:rPr>
        <w:t>Exchange Online Plan 1A for Alumni, 62</w:t>
      </w:r>
    </w:p>
    <w:p w:rsidR="00745FAB" w:rsidRDefault="00745FAB">
      <w:pPr>
        <w:pStyle w:val="Index1"/>
        <w:tabs>
          <w:tab w:val="right" w:pos="5030"/>
        </w:tabs>
        <w:rPr>
          <w:noProof/>
        </w:rPr>
      </w:pPr>
      <w:r>
        <w:rPr>
          <w:noProof/>
        </w:rPr>
        <w:t>Exchange Online Plan 2, 25, 62</w:t>
      </w:r>
    </w:p>
    <w:p w:rsidR="00745FAB" w:rsidRDefault="00745FAB">
      <w:pPr>
        <w:pStyle w:val="Index1"/>
        <w:tabs>
          <w:tab w:val="right" w:pos="5030"/>
        </w:tabs>
        <w:rPr>
          <w:noProof/>
        </w:rPr>
      </w:pPr>
      <w:r>
        <w:rPr>
          <w:noProof/>
        </w:rPr>
        <w:t>Exchange Online Protection, 62</w:t>
      </w:r>
    </w:p>
    <w:p w:rsidR="00745FAB" w:rsidRDefault="00745FAB">
      <w:pPr>
        <w:pStyle w:val="Index1"/>
        <w:tabs>
          <w:tab w:val="right" w:pos="5030"/>
        </w:tabs>
        <w:rPr>
          <w:noProof/>
        </w:rPr>
      </w:pPr>
      <w:r>
        <w:rPr>
          <w:noProof/>
        </w:rPr>
        <w:t>Exchange Online Protectioniin, 15</w:t>
      </w:r>
    </w:p>
    <w:p w:rsidR="00745FAB" w:rsidRDefault="00745FAB">
      <w:pPr>
        <w:pStyle w:val="Index1"/>
        <w:tabs>
          <w:tab w:val="right" w:pos="5030"/>
        </w:tabs>
        <w:rPr>
          <w:noProof/>
        </w:rPr>
      </w:pPr>
      <w:r>
        <w:rPr>
          <w:noProof/>
        </w:rPr>
        <w:t>Exchange Server 2013, 25</w:t>
      </w:r>
    </w:p>
    <w:p w:rsidR="00745FAB" w:rsidRDefault="00745FAB">
      <w:pPr>
        <w:pStyle w:val="Index1"/>
        <w:tabs>
          <w:tab w:val="right" w:pos="5030"/>
        </w:tabs>
        <w:rPr>
          <w:noProof/>
        </w:rPr>
      </w:pPr>
      <w:r>
        <w:rPr>
          <w:noProof/>
        </w:rPr>
        <w:t>Exchange Server Enterprise, 83</w:t>
      </w:r>
    </w:p>
    <w:p w:rsidR="00745FAB" w:rsidRDefault="00745FAB">
      <w:pPr>
        <w:pStyle w:val="Index1"/>
        <w:tabs>
          <w:tab w:val="right" w:pos="5030"/>
        </w:tabs>
        <w:rPr>
          <w:noProof/>
        </w:rPr>
      </w:pPr>
      <w:r>
        <w:rPr>
          <w:noProof/>
        </w:rPr>
        <w:t>Exchange Server Enterprise 2016, 25</w:t>
      </w:r>
    </w:p>
    <w:p w:rsidR="00745FAB" w:rsidRDefault="00745FAB">
      <w:pPr>
        <w:pStyle w:val="Index1"/>
        <w:tabs>
          <w:tab w:val="right" w:pos="5030"/>
        </w:tabs>
        <w:rPr>
          <w:noProof/>
        </w:rPr>
      </w:pPr>
      <w:r>
        <w:rPr>
          <w:noProof/>
        </w:rPr>
        <w:t>Exchange Server Enterprise 2016 CAL, 25</w:t>
      </w:r>
    </w:p>
    <w:p w:rsidR="00745FAB" w:rsidRDefault="00745FAB">
      <w:pPr>
        <w:pStyle w:val="Index1"/>
        <w:tabs>
          <w:tab w:val="right" w:pos="5030"/>
        </w:tabs>
        <w:rPr>
          <w:noProof/>
        </w:rPr>
      </w:pPr>
      <w:r>
        <w:rPr>
          <w:noProof/>
        </w:rPr>
        <w:t>Exchange Server Standard, 83</w:t>
      </w:r>
    </w:p>
    <w:p w:rsidR="00745FAB" w:rsidRDefault="00745FAB">
      <w:pPr>
        <w:pStyle w:val="Index1"/>
        <w:tabs>
          <w:tab w:val="right" w:pos="5030"/>
        </w:tabs>
        <w:rPr>
          <w:noProof/>
        </w:rPr>
      </w:pPr>
      <w:r>
        <w:rPr>
          <w:noProof/>
        </w:rPr>
        <w:t>Exchange Server Standard 2016, 25</w:t>
      </w:r>
    </w:p>
    <w:p w:rsidR="00745FAB" w:rsidRDefault="00745FAB">
      <w:pPr>
        <w:pStyle w:val="Index1"/>
        <w:tabs>
          <w:tab w:val="right" w:pos="5030"/>
        </w:tabs>
        <w:rPr>
          <w:noProof/>
        </w:rPr>
      </w:pPr>
      <w:r>
        <w:rPr>
          <w:noProof/>
        </w:rPr>
        <w:t>Exchange Server Standard 2016 CAL, 25</w:t>
      </w:r>
    </w:p>
    <w:p w:rsidR="00745FAB" w:rsidRDefault="00745FAB">
      <w:pPr>
        <w:pStyle w:val="Index1"/>
        <w:tabs>
          <w:tab w:val="right" w:pos="5030"/>
        </w:tabs>
        <w:rPr>
          <w:noProof/>
        </w:rPr>
      </w:pPr>
      <w:r>
        <w:rPr>
          <w:noProof/>
        </w:rPr>
        <w:t>Forefront Identity Manager 2010 - Windows Live -versio, 18</w:t>
      </w:r>
    </w:p>
    <w:p w:rsidR="00745FAB" w:rsidRDefault="00745FAB">
      <w:pPr>
        <w:pStyle w:val="Index1"/>
        <w:tabs>
          <w:tab w:val="right" w:pos="5030"/>
        </w:tabs>
        <w:rPr>
          <w:noProof/>
        </w:rPr>
      </w:pPr>
      <w:r>
        <w:rPr>
          <w:noProof/>
        </w:rPr>
        <w:t>Forefront Identity Manager 2010 R2, 22, 47</w:t>
      </w:r>
    </w:p>
    <w:p w:rsidR="00745FAB" w:rsidRDefault="00745FAB">
      <w:pPr>
        <w:pStyle w:val="Index1"/>
        <w:tabs>
          <w:tab w:val="right" w:pos="5030"/>
        </w:tabs>
        <w:rPr>
          <w:noProof/>
        </w:rPr>
      </w:pPr>
      <w:r>
        <w:rPr>
          <w:noProof/>
        </w:rPr>
        <w:t>Forefront Identity Manager 2010 R2 – Windows Live -versio, 18</w:t>
      </w:r>
    </w:p>
    <w:p w:rsidR="00745FAB" w:rsidRDefault="00745FAB">
      <w:pPr>
        <w:pStyle w:val="Index1"/>
        <w:tabs>
          <w:tab w:val="right" w:pos="5030"/>
        </w:tabs>
        <w:rPr>
          <w:noProof/>
        </w:rPr>
      </w:pPr>
      <w:r>
        <w:rPr>
          <w:noProof/>
        </w:rPr>
        <w:t>Forefront TMG Enterprise, 83</w:t>
      </w:r>
    </w:p>
    <w:p w:rsidR="00745FAB" w:rsidRDefault="00745FAB">
      <w:pPr>
        <w:pStyle w:val="Index1"/>
        <w:tabs>
          <w:tab w:val="right" w:pos="5030"/>
        </w:tabs>
        <w:rPr>
          <w:noProof/>
        </w:rPr>
      </w:pPr>
      <w:r>
        <w:rPr>
          <w:noProof/>
        </w:rPr>
        <w:t>Forefront TMG Standard, 83</w:t>
      </w:r>
    </w:p>
    <w:p w:rsidR="00745FAB" w:rsidRDefault="00745FAB">
      <w:pPr>
        <w:pStyle w:val="Index1"/>
        <w:tabs>
          <w:tab w:val="right" w:pos="5030"/>
        </w:tabs>
        <w:rPr>
          <w:noProof/>
        </w:rPr>
      </w:pPr>
      <w:r>
        <w:rPr>
          <w:noProof/>
        </w:rPr>
        <w:t>Forefront United Access Gateway 2010, 16</w:t>
      </w:r>
    </w:p>
    <w:p w:rsidR="00745FAB" w:rsidRDefault="00745FAB">
      <w:pPr>
        <w:pStyle w:val="Index1"/>
        <w:tabs>
          <w:tab w:val="right" w:pos="5030"/>
        </w:tabs>
        <w:rPr>
          <w:noProof/>
        </w:rPr>
      </w:pPr>
      <w:r>
        <w:rPr>
          <w:noProof/>
        </w:rPr>
        <w:t>HPC Pack, 47</w:t>
      </w:r>
    </w:p>
    <w:p w:rsidR="00745FAB" w:rsidRDefault="00745FAB">
      <w:pPr>
        <w:pStyle w:val="Index1"/>
        <w:tabs>
          <w:tab w:val="right" w:pos="5030"/>
        </w:tabs>
        <w:rPr>
          <w:noProof/>
        </w:rPr>
      </w:pPr>
      <w:r>
        <w:rPr>
          <w:noProof/>
        </w:rPr>
        <w:t>IoT Suite Predictive Maintenance Plan 1, 50</w:t>
      </w:r>
    </w:p>
    <w:p w:rsidR="00745FAB" w:rsidRDefault="00745FAB">
      <w:pPr>
        <w:pStyle w:val="Index1"/>
        <w:tabs>
          <w:tab w:val="right" w:pos="5030"/>
        </w:tabs>
        <w:rPr>
          <w:noProof/>
        </w:rPr>
      </w:pPr>
      <w:r>
        <w:rPr>
          <w:noProof/>
        </w:rPr>
        <w:t>IoT Suite Predictive Maintenance Plan 2, 50</w:t>
      </w:r>
    </w:p>
    <w:p w:rsidR="00745FAB" w:rsidRDefault="00745FAB">
      <w:pPr>
        <w:pStyle w:val="Index1"/>
        <w:tabs>
          <w:tab w:val="right" w:pos="5030"/>
        </w:tabs>
        <w:rPr>
          <w:noProof/>
        </w:rPr>
      </w:pPr>
      <w:r>
        <w:rPr>
          <w:noProof/>
        </w:rPr>
        <w:lastRenderedPageBreak/>
        <w:t>IoT Suite Remote Monitoring Plan 1, 50</w:t>
      </w:r>
    </w:p>
    <w:p w:rsidR="00745FAB" w:rsidRDefault="00745FAB">
      <w:pPr>
        <w:pStyle w:val="Index1"/>
        <w:tabs>
          <w:tab w:val="right" w:pos="5030"/>
        </w:tabs>
        <w:rPr>
          <w:noProof/>
        </w:rPr>
      </w:pPr>
      <w:r>
        <w:rPr>
          <w:noProof/>
        </w:rPr>
        <w:t>IoT Suite Remote Monitoring Plan 2, 50</w:t>
      </w:r>
    </w:p>
    <w:p w:rsidR="00745FAB" w:rsidRDefault="00745FAB">
      <w:pPr>
        <w:pStyle w:val="Index1"/>
        <w:tabs>
          <w:tab w:val="right" w:pos="5030"/>
        </w:tabs>
        <w:rPr>
          <w:noProof/>
        </w:rPr>
      </w:pPr>
      <w:r>
        <w:rPr>
          <w:noProof/>
        </w:rPr>
        <w:t>Käyttäjäkohtainen Advanced Threat Analytics 2016 -työasemanhallintakäyttöoikeus, 13</w:t>
      </w:r>
    </w:p>
    <w:p w:rsidR="00745FAB" w:rsidRDefault="00745FAB">
      <w:pPr>
        <w:pStyle w:val="Index1"/>
        <w:tabs>
          <w:tab w:val="right" w:pos="5030"/>
        </w:tabs>
        <w:rPr>
          <w:noProof/>
        </w:rPr>
      </w:pPr>
      <w:r>
        <w:rPr>
          <w:noProof/>
        </w:rPr>
        <w:t>Käyttöjärjestelmäympäristökohtainen Advanced Threat Analytics 2016 -työasemanhallintakäyttöoikeus, 13</w:t>
      </w:r>
    </w:p>
    <w:p w:rsidR="00745FAB" w:rsidRDefault="00745FAB">
      <w:pPr>
        <w:pStyle w:val="Index1"/>
        <w:tabs>
          <w:tab w:val="right" w:pos="5030"/>
        </w:tabs>
        <w:rPr>
          <w:noProof/>
        </w:rPr>
      </w:pPr>
      <w:r>
        <w:rPr>
          <w:noProof/>
        </w:rPr>
        <w:t>Live Meeting Professional, 28</w:t>
      </w:r>
    </w:p>
    <w:p w:rsidR="00745FAB" w:rsidRDefault="00745FAB">
      <w:pPr>
        <w:pStyle w:val="Index1"/>
        <w:tabs>
          <w:tab w:val="right" w:pos="5030"/>
        </w:tabs>
        <w:rPr>
          <w:noProof/>
        </w:rPr>
      </w:pPr>
      <w:r>
        <w:rPr>
          <w:noProof/>
        </w:rPr>
        <w:t>Live Meeting Standard, 28</w:t>
      </w:r>
    </w:p>
    <w:p w:rsidR="00745FAB" w:rsidRDefault="00745FAB">
      <w:pPr>
        <w:pStyle w:val="Index1"/>
        <w:tabs>
          <w:tab w:val="right" w:pos="5030"/>
        </w:tabs>
        <w:rPr>
          <w:noProof/>
        </w:rPr>
      </w:pPr>
      <w:r>
        <w:rPr>
          <w:noProof/>
        </w:rPr>
        <w:t>Lync 2013, 23</w:t>
      </w:r>
    </w:p>
    <w:p w:rsidR="00745FAB" w:rsidRDefault="00745FAB">
      <w:pPr>
        <w:pStyle w:val="Index1"/>
        <w:tabs>
          <w:tab w:val="right" w:pos="5030"/>
        </w:tabs>
        <w:rPr>
          <w:noProof/>
        </w:rPr>
      </w:pPr>
      <w:r>
        <w:rPr>
          <w:noProof/>
        </w:rPr>
        <w:t>Lync for Mac 2011, 24</w:t>
      </w:r>
    </w:p>
    <w:p w:rsidR="00745FAB" w:rsidRDefault="00745FAB">
      <w:pPr>
        <w:pStyle w:val="Index2"/>
        <w:tabs>
          <w:tab w:val="right" w:pos="5030"/>
        </w:tabs>
        <w:rPr>
          <w:noProof/>
        </w:rPr>
      </w:pPr>
      <w:r>
        <w:rPr>
          <w:noProof/>
        </w:rPr>
        <w:t>n, 65</w:t>
      </w:r>
    </w:p>
    <w:p w:rsidR="00745FAB" w:rsidRDefault="00745FAB">
      <w:pPr>
        <w:pStyle w:val="Index1"/>
        <w:tabs>
          <w:tab w:val="right" w:pos="5030"/>
        </w:tabs>
        <w:rPr>
          <w:noProof/>
        </w:rPr>
      </w:pPr>
      <w:r>
        <w:rPr>
          <w:noProof/>
        </w:rPr>
        <w:t>Lync Server 2010, 28</w:t>
      </w:r>
    </w:p>
    <w:p w:rsidR="00745FAB" w:rsidRDefault="00745FAB">
      <w:pPr>
        <w:pStyle w:val="Index1"/>
        <w:tabs>
          <w:tab w:val="right" w:pos="5030"/>
        </w:tabs>
        <w:rPr>
          <w:noProof/>
        </w:rPr>
      </w:pPr>
      <w:r>
        <w:rPr>
          <w:noProof/>
        </w:rPr>
        <w:t>Lync Server 2013, 28</w:t>
      </w:r>
    </w:p>
    <w:p w:rsidR="00745FAB" w:rsidRDefault="00745FAB">
      <w:pPr>
        <w:pStyle w:val="Index1"/>
        <w:tabs>
          <w:tab w:val="right" w:pos="5030"/>
        </w:tabs>
        <w:rPr>
          <w:noProof/>
        </w:rPr>
      </w:pPr>
      <w:r>
        <w:rPr>
          <w:noProof/>
        </w:rPr>
        <w:t>Lync Voice Add-on for Enterprise Cloud Suite, 53</w:t>
      </w:r>
    </w:p>
    <w:p w:rsidR="00745FAB" w:rsidRDefault="00745FAB">
      <w:pPr>
        <w:pStyle w:val="Index1"/>
        <w:tabs>
          <w:tab w:val="right" w:pos="5030"/>
        </w:tabs>
        <w:rPr>
          <w:noProof/>
        </w:rPr>
      </w:pPr>
      <w:r>
        <w:rPr>
          <w:noProof/>
        </w:rPr>
        <w:t>Microsoft Azure -käyttöympäristön palvelujen, 84</w:t>
      </w:r>
    </w:p>
    <w:p w:rsidR="00745FAB" w:rsidRDefault="00745FAB">
      <w:pPr>
        <w:pStyle w:val="Index1"/>
        <w:tabs>
          <w:tab w:val="right" w:pos="5030"/>
        </w:tabs>
        <w:rPr>
          <w:noProof/>
        </w:rPr>
      </w:pPr>
      <w:r>
        <w:rPr>
          <w:noProof/>
        </w:rPr>
        <w:t>Microsoft Azure -palveluissa, 83</w:t>
      </w:r>
    </w:p>
    <w:p w:rsidR="00745FAB" w:rsidRDefault="00745FAB">
      <w:pPr>
        <w:pStyle w:val="Index1"/>
        <w:tabs>
          <w:tab w:val="right" w:pos="5030"/>
        </w:tabs>
        <w:rPr>
          <w:noProof/>
        </w:rPr>
      </w:pPr>
      <w:r>
        <w:rPr>
          <w:noProof/>
        </w:rPr>
        <w:t>Microsoft Azure -palvelut, 50</w:t>
      </w:r>
    </w:p>
    <w:p w:rsidR="00745FAB" w:rsidRDefault="00745FAB">
      <w:pPr>
        <w:pStyle w:val="Index1"/>
        <w:tabs>
          <w:tab w:val="right" w:pos="5030"/>
        </w:tabs>
        <w:rPr>
          <w:noProof/>
        </w:rPr>
      </w:pPr>
      <w:r>
        <w:rPr>
          <w:noProof/>
        </w:rPr>
        <w:t>Microsoft Azure -sivustonpalautus (Asiakkaan omistamaan sivustoon), 50</w:t>
      </w:r>
    </w:p>
    <w:p w:rsidR="00745FAB" w:rsidRDefault="00745FAB">
      <w:pPr>
        <w:pStyle w:val="Index1"/>
        <w:tabs>
          <w:tab w:val="right" w:pos="5030"/>
        </w:tabs>
        <w:rPr>
          <w:noProof/>
        </w:rPr>
      </w:pPr>
      <w:r>
        <w:rPr>
          <w:noProof/>
        </w:rPr>
        <w:t>Microsoft Azuren tallennuspalvelun Premium-tuki, 51</w:t>
      </w:r>
    </w:p>
    <w:p w:rsidR="00745FAB" w:rsidRDefault="00745FAB">
      <w:pPr>
        <w:pStyle w:val="Index1"/>
        <w:tabs>
          <w:tab w:val="right" w:pos="5030"/>
        </w:tabs>
        <w:rPr>
          <w:noProof/>
        </w:rPr>
      </w:pPr>
      <w:r>
        <w:rPr>
          <w:noProof/>
        </w:rPr>
        <w:t>Microsoft Azuren tallennuspalvelun standardituki, 50</w:t>
      </w:r>
    </w:p>
    <w:p w:rsidR="00745FAB" w:rsidRDefault="00745FAB">
      <w:pPr>
        <w:pStyle w:val="Index1"/>
        <w:tabs>
          <w:tab w:val="right" w:pos="5030"/>
        </w:tabs>
        <w:rPr>
          <w:noProof/>
        </w:rPr>
      </w:pPr>
      <w:r>
        <w:rPr>
          <w:noProof/>
        </w:rPr>
        <w:t>Microsoft Azuren tallennuspalvelun standardituki Premium-tueksi, 50</w:t>
      </w:r>
    </w:p>
    <w:p w:rsidR="00745FAB" w:rsidRDefault="00745FAB">
      <w:pPr>
        <w:pStyle w:val="Index1"/>
        <w:tabs>
          <w:tab w:val="right" w:pos="5030"/>
        </w:tabs>
        <w:rPr>
          <w:noProof/>
        </w:rPr>
      </w:pPr>
      <w:r>
        <w:rPr>
          <w:noProof/>
        </w:rPr>
        <w:t>Microsoft Azuren tallennuspalvelun taloudellinen sitoumus – 1 (8100-laite), 50</w:t>
      </w:r>
    </w:p>
    <w:p w:rsidR="00745FAB" w:rsidRDefault="00745FAB">
      <w:pPr>
        <w:pStyle w:val="Index1"/>
        <w:tabs>
          <w:tab w:val="right" w:pos="5030"/>
        </w:tabs>
        <w:rPr>
          <w:noProof/>
        </w:rPr>
      </w:pPr>
      <w:r>
        <w:rPr>
          <w:noProof/>
        </w:rPr>
        <w:t>Microsoft Azuren tallennuspalvelun taloudellinen sitoumus – 2 (8600-laite), 50</w:t>
      </w:r>
    </w:p>
    <w:p w:rsidR="00745FAB" w:rsidRDefault="00745FAB">
      <w:pPr>
        <w:pStyle w:val="Index1"/>
        <w:tabs>
          <w:tab w:val="right" w:pos="5030"/>
        </w:tabs>
        <w:rPr>
          <w:noProof/>
        </w:rPr>
      </w:pPr>
      <w:r>
        <w:rPr>
          <w:noProof/>
        </w:rPr>
        <w:t>Microsoft Cloud App Security (User SL), 51</w:t>
      </w:r>
    </w:p>
    <w:p w:rsidR="00745FAB" w:rsidRDefault="00745FAB">
      <w:pPr>
        <w:pStyle w:val="Index1"/>
        <w:tabs>
          <w:tab w:val="right" w:pos="5030"/>
        </w:tabs>
        <w:rPr>
          <w:noProof/>
        </w:rPr>
      </w:pPr>
      <w:r>
        <w:rPr>
          <w:noProof/>
        </w:rPr>
        <w:t>Microsoft Cloud App Security K (User SL), 51</w:t>
      </w:r>
    </w:p>
    <w:p w:rsidR="00745FAB" w:rsidRDefault="00745FAB">
      <w:pPr>
        <w:pStyle w:val="Index1"/>
        <w:tabs>
          <w:tab w:val="right" w:pos="5030"/>
        </w:tabs>
        <w:rPr>
          <w:noProof/>
        </w:rPr>
      </w:pPr>
      <w:r>
        <w:rPr>
          <w:noProof/>
        </w:rPr>
        <w:t>Microsoft Dynamics AX 2012 R2, 19</w:t>
      </w:r>
    </w:p>
    <w:p w:rsidR="00745FAB" w:rsidRDefault="00745FAB">
      <w:pPr>
        <w:pStyle w:val="Index1"/>
        <w:tabs>
          <w:tab w:val="right" w:pos="5030"/>
        </w:tabs>
        <w:rPr>
          <w:noProof/>
        </w:rPr>
      </w:pPr>
      <w:r>
        <w:rPr>
          <w:noProof/>
        </w:rPr>
        <w:t>Microsoft Dynamics AX 2012 R3 Enterprise Additive CAL, 19</w:t>
      </w:r>
    </w:p>
    <w:p w:rsidR="00745FAB" w:rsidRDefault="00745FAB">
      <w:pPr>
        <w:pStyle w:val="Index1"/>
        <w:tabs>
          <w:tab w:val="right" w:pos="5030"/>
        </w:tabs>
        <w:rPr>
          <w:noProof/>
        </w:rPr>
      </w:pPr>
      <w:r>
        <w:rPr>
          <w:noProof/>
        </w:rPr>
        <w:t>Microsoft Dynamics AX 2012 R3 Enterprise CAL, 19</w:t>
      </w:r>
    </w:p>
    <w:p w:rsidR="00745FAB" w:rsidRDefault="00745FAB">
      <w:pPr>
        <w:pStyle w:val="Index1"/>
        <w:tabs>
          <w:tab w:val="right" w:pos="5030"/>
        </w:tabs>
        <w:rPr>
          <w:noProof/>
        </w:rPr>
      </w:pPr>
      <w:r>
        <w:rPr>
          <w:noProof/>
        </w:rPr>
        <w:t>Microsoft Dynamics AX 2012 R3 Functional Additive CAL, 19</w:t>
      </w:r>
    </w:p>
    <w:p w:rsidR="00745FAB" w:rsidRDefault="00745FAB">
      <w:pPr>
        <w:pStyle w:val="Index1"/>
        <w:tabs>
          <w:tab w:val="right" w:pos="5030"/>
        </w:tabs>
        <w:rPr>
          <w:noProof/>
        </w:rPr>
      </w:pPr>
      <w:r>
        <w:rPr>
          <w:noProof/>
        </w:rPr>
        <w:t>Microsoft Dynamics AX 2012 R3 Functional CAL, 19</w:t>
      </w:r>
    </w:p>
    <w:p w:rsidR="00745FAB" w:rsidRDefault="00745FAB">
      <w:pPr>
        <w:pStyle w:val="Index1"/>
        <w:tabs>
          <w:tab w:val="right" w:pos="5030"/>
        </w:tabs>
        <w:rPr>
          <w:noProof/>
        </w:rPr>
      </w:pPr>
      <w:r>
        <w:rPr>
          <w:noProof/>
        </w:rPr>
        <w:t>Microsoft Dynamics AX 2012 R3 Self Serve CAL, 19</w:t>
      </w:r>
    </w:p>
    <w:p w:rsidR="00745FAB" w:rsidRDefault="00745FAB">
      <w:pPr>
        <w:pStyle w:val="Index1"/>
        <w:tabs>
          <w:tab w:val="right" w:pos="5030"/>
        </w:tabs>
        <w:rPr>
          <w:noProof/>
        </w:rPr>
      </w:pPr>
      <w:r>
        <w:rPr>
          <w:noProof/>
        </w:rPr>
        <w:t>Microsoft Dynamics AX 2012 R3 Server, 18</w:t>
      </w:r>
    </w:p>
    <w:p w:rsidR="00745FAB" w:rsidRDefault="00745FAB">
      <w:pPr>
        <w:pStyle w:val="Index1"/>
        <w:tabs>
          <w:tab w:val="right" w:pos="5030"/>
        </w:tabs>
        <w:rPr>
          <w:noProof/>
        </w:rPr>
      </w:pPr>
      <w:r>
        <w:rPr>
          <w:noProof/>
        </w:rPr>
        <w:t>Microsoft Dynamics AX 2012 R3 Standard Commerce Server Core, 18</w:t>
      </w:r>
    </w:p>
    <w:p w:rsidR="00745FAB" w:rsidRDefault="00745FAB">
      <w:pPr>
        <w:pStyle w:val="Index1"/>
        <w:tabs>
          <w:tab w:val="right" w:pos="5030"/>
        </w:tabs>
        <w:rPr>
          <w:noProof/>
        </w:rPr>
      </w:pPr>
      <w:r>
        <w:rPr>
          <w:noProof/>
        </w:rPr>
        <w:t>Microsoft Dynamics AX 2012 R3 Store Server, 18</w:t>
      </w:r>
    </w:p>
    <w:p w:rsidR="00745FAB" w:rsidRDefault="00745FAB">
      <w:pPr>
        <w:pStyle w:val="Index1"/>
        <w:tabs>
          <w:tab w:val="right" w:pos="5030"/>
        </w:tabs>
        <w:rPr>
          <w:noProof/>
        </w:rPr>
      </w:pPr>
      <w:r>
        <w:rPr>
          <w:noProof/>
        </w:rPr>
        <w:t>Microsoft Dynamics AX 2012 R3 Task Additive CAL, 19</w:t>
      </w:r>
    </w:p>
    <w:p w:rsidR="00745FAB" w:rsidRDefault="00745FAB">
      <w:pPr>
        <w:pStyle w:val="Index1"/>
        <w:tabs>
          <w:tab w:val="right" w:pos="5030"/>
        </w:tabs>
        <w:rPr>
          <w:noProof/>
        </w:rPr>
      </w:pPr>
      <w:r>
        <w:rPr>
          <w:noProof/>
        </w:rPr>
        <w:t>Microsoft Dynamics AX 2012 R3 Task CAL, 19</w:t>
      </w:r>
    </w:p>
    <w:p w:rsidR="00745FAB" w:rsidRDefault="00745FAB">
      <w:pPr>
        <w:pStyle w:val="Index1"/>
        <w:tabs>
          <w:tab w:val="right" w:pos="5030"/>
        </w:tabs>
        <w:rPr>
          <w:noProof/>
        </w:rPr>
      </w:pPr>
      <w:r>
        <w:rPr>
          <w:noProof/>
        </w:rPr>
        <w:t>Microsoft Dynamics AX Additional Storage, 54</w:t>
      </w:r>
    </w:p>
    <w:p w:rsidR="00745FAB" w:rsidRDefault="00745FAB">
      <w:pPr>
        <w:pStyle w:val="Index1"/>
        <w:tabs>
          <w:tab w:val="right" w:pos="5030"/>
        </w:tabs>
        <w:rPr>
          <w:noProof/>
        </w:rPr>
      </w:pPr>
      <w:r>
        <w:rPr>
          <w:noProof/>
        </w:rPr>
        <w:t>Microsoft Dynamics AX Device, 54</w:t>
      </w:r>
    </w:p>
    <w:p w:rsidR="00745FAB" w:rsidRDefault="00745FAB">
      <w:pPr>
        <w:pStyle w:val="Index1"/>
        <w:tabs>
          <w:tab w:val="right" w:pos="5030"/>
        </w:tabs>
        <w:rPr>
          <w:noProof/>
        </w:rPr>
      </w:pPr>
      <w:r>
        <w:rPr>
          <w:noProof/>
        </w:rPr>
        <w:t>Microsoft Dynamics AX Device for SA, 54</w:t>
      </w:r>
    </w:p>
    <w:p w:rsidR="00745FAB" w:rsidRDefault="00745FAB">
      <w:pPr>
        <w:pStyle w:val="Index1"/>
        <w:tabs>
          <w:tab w:val="right" w:pos="5030"/>
        </w:tabs>
        <w:rPr>
          <w:noProof/>
        </w:rPr>
      </w:pPr>
      <w:r>
        <w:rPr>
          <w:noProof/>
        </w:rPr>
        <w:t>Microsoft Dynamics AX Enterprise, 54</w:t>
      </w:r>
    </w:p>
    <w:p w:rsidR="00745FAB" w:rsidRDefault="00745FAB">
      <w:pPr>
        <w:pStyle w:val="Index1"/>
        <w:tabs>
          <w:tab w:val="right" w:pos="5030"/>
        </w:tabs>
        <w:rPr>
          <w:noProof/>
        </w:rPr>
      </w:pPr>
      <w:r>
        <w:rPr>
          <w:noProof/>
        </w:rPr>
        <w:t>Microsoft Dynamics AX Enterprise Additive CAL, 54</w:t>
      </w:r>
    </w:p>
    <w:p w:rsidR="00745FAB" w:rsidRDefault="00745FAB">
      <w:pPr>
        <w:pStyle w:val="Index1"/>
        <w:tabs>
          <w:tab w:val="right" w:pos="5030"/>
        </w:tabs>
        <w:rPr>
          <w:noProof/>
        </w:rPr>
      </w:pPr>
      <w:r>
        <w:rPr>
          <w:noProof/>
        </w:rPr>
        <w:t>Microsoft Dynamics AX Enterprise CAL, 54, 77</w:t>
      </w:r>
    </w:p>
    <w:p w:rsidR="00745FAB" w:rsidRDefault="00745FAB">
      <w:pPr>
        <w:pStyle w:val="Index1"/>
        <w:tabs>
          <w:tab w:val="right" w:pos="5030"/>
        </w:tabs>
        <w:rPr>
          <w:noProof/>
        </w:rPr>
      </w:pPr>
      <w:r>
        <w:rPr>
          <w:noProof/>
        </w:rPr>
        <w:t>Microsoft Dynamics AX Enterprise for SA, 54</w:t>
      </w:r>
    </w:p>
    <w:p w:rsidR="00745FAB" w:rsidRDefault="00745FAB">
      <w:pPr>
        <w:pStyle w:val="Index1"/>
        <w:tabs>
          <w:tab w:val="right" w:pos="5030"/>
        </w:tabs>
        <w:rPr>
          <w:noProof/>
        </w:rPr>
      </w:pPr>
      <w:r>
        <w:rPr>
          <w:noProof/>
        </w:rPr>
        <w:t>Microsoft Dynamics AX Functional Additive CAL, 54</w:t>
      </w:r>
    </w:p>
    <w:p w:rsidR="00745FAB" w:rsidRDefault="00745FAB">
      <w:pPr>
        <w:pStyle w:val="Index1"/>
        <w:tabs>
          <w:tab w:val="right" w:pos="5030"/>
        </w:tabs>
        <w:rPr>
          <w:noProof/>
        </w:rPr>
      </w:pPr>
      <w:r>
        <w:rPr>
          <w:noProof/>
        </w:rPr>
        <w:t>Microsoft Dynamics AX Functional CAL, 54, 76</w:t>
      </w:r>
    </w:p>
    <w:p w:rsidR="00745FAB" w:rsidRDefault="00745FAB">
      <w:pPr>
        <w:pStyle w:val="Index1"/>
        <w:tabs>
          <w:tab w:val="right" w:pos="5030"/>
        </w:tabs>
        <w:rPr>
          <w:noProof/>
        </w:rPr>
      </w:pPr>
      <w:r>
        <w:rPr>
          <w:noProof/>
        </w:rPr>
        <w:t>Microsoft Dynamics AX Professional Direct Support, 54</w:t>
      </w:r>
    </w:p>
    <w:p w:rsidR="00745FAB" w:rsidRDefault="00745FAB">
      <w:pPr>
        <w:pStyle w:val="Index1"/>
        <w:tabs>
          <w:tab w:val="right" w:pos="5030"/>
        </w:tabs>
        <w:rPr>
          <w:noProof/>
        </w:rPr>
      </w:pPr>
      <w:r>
        <w:rPr>
          <w:noProof/>
        </w:rPr>
        <w:t>Microsoft Dynamics AX Sandbox Tier 1</w:t>
      </w:r>
    </w:p>
    <w:p w:rsidR="00745FAB" w:rsidRDefault="00745FAB">
      <w:pPr>
        <w:pStyle w:val="Index2"/>
        <w:tabs>
          <w:tab w:val="right" w:pos="5030"/>
        </w:tabs>
        <w:rPr>
          <w:noProof/>
        </w:rPr>
      </w:pPr>
      <w:r>
        <w:rPr>
          <w:noProof/>
        </w:rPr>
        <w:t>Developer &amp; Test Instance, 54</w:t>
      </w:r>
    </w:p>
    <w:p w:rsidR="00745FAB" w:rsidRDefault="00745FAB">
      <w:pPr>
        <w:pStyle w:val="Index1"/>
        <w:tabs>
          <w:tab w:val="right" w:pos="5030"/>
        </w:tabs>
        <w:rPr>
          <w:noProof/>
        </w:rPr>
      </w:pPr>
      <w:r>
        <w:rPr>
          <w:noProof/>
        </w:rPr>
        <w:t>Microsoft Dynamics AX Sandbox Tier 2</w:t>
      </w:r>
    </w:p>
    <w:p w:rsidR="00745FAB" w:rsidRDefault="00745FAB">
      <w:pPr>
        <w:pStyle w:val="Index2"/>
        <w:tabs>
          <w:tab w:val="right" w:pos="5030"/>
        </w:tabs>
        <w:rPr>
          <w:noProof/>
        </w:rPr>
      </w:pPr>
      <w:r>
        <w:rPr>
          <w:noProof/>
        </w:rPr>
        <w:t>Standard Acceptance testing, 54</w:t>
      </w:r>
    </w:p>
    <w:p w:rsidR="00745FAB" w:rsidRDefault="00745FAB">
      <w:pPr>
        <w:pStyle w:val="Index1"/>
        <w:tabs>
          <w:tab w:val="right" w:pos="5030"/>
        </w:tabs>
        <w:rPr>
          <w:noProof/>
        </w:rPr>
      </w:pPr>
      <w:r>
        <w:rPr>
          <w:noProof/>
        </w:rPr>
        <w:t>Microsoft Dynamics AX Sandbox Tier 3</w:t>
      </w:r>
    </w:p>
    <w:p w:rsidR="00745FAB" w:rsidRDefault="00745FAB">
      <w:pPr>
        <w:pStyle w:val="Index2"/>
        <w:tabs>
          <w:tab w:val="right" w:pos="5030"/>
        </w:tabs>
        <w:rPr>
          <w:noProof/>
        </w:rPr>
      </w:pPr>
      <w:r>
        <w:rPr>
          <w:noProof/>
        </w:rPr>
        <w:t>Premier Acceptance testing, 54</w:t>
      </w:r>
    </w:p>
    <w:p w:rsidR="00745FAB" w:rsidRDefault="00745FAB">
      <w:pPr>
        <w:pStyle w:val="Index1"/>
        <w:tabs>
          <w:tab w:val="right" w:pos="5030"/>
        </w:tabs>
        <w:rPr>
          <w:noProof/>
        </w:rPr>
      </w:pPr>
      <w:r>
        <w:rPr>
          <w:noProof/>
        </w:rPr>
        <w:t>Microsoft Dynamics AX Sandbox Tier 4</w:t>
      </w:r>
    </w:p>
    <w:p w:rsidR="00745FAB" w:rsidRDefault="00745FAB">
      <w:pPr>
        <w:pStyle w:val="Index2"/>
        <w:tabs>
          <w:tab w:val="right" w:pos="5030"/>
        </w:tabs>
        <w:rPr>
          <w:noProof/>
        </w:rPr>
      </w:pPr>
      <w:r>
        <w:rPr>
          <w:noProof/>
        </w:rPr>
        <w:t>Standard Performance testing (Add-on SL), 54</w:t>
      </w:r>
    </w:p>
    <w:p w:rsidR="00745FAB" w:rsidRDefault="00745FAB">
      <w:pPr>
        <w:pStyle w:val="Index1"/>
        <w:tabs>
          <w:tab w:val="right" w:pos="5030"/>
        </w:tabs>
        <w:rPr>
          <w:noProof/>
        </w:rPr>
      </w:pPr>
      <w:r>
        <w:rPr>
          <w:noProof/>
        </w:rPr>
        <w:t>Microsoft Dynamics AX Sandbox Tier 5</w:t>
      </w:r>
    </w:p>
    <w:p w:rsidR="00745FAB" w:rsidRDefault="00745FAB">
      <w:pPr>
        <w:pStyle w:val="Index2"/>
        <w:tabs>
          <w:tab w:val="right" w:pos="5030"/>
        </w:tabs>
        <w:rPr>
          <w:noProof/>
        </w:rPr>
      </w:pPr>
      <w:r>
        <w:rPr>
          <w:noProof/>
        </w:rPr>
        <w:t>Premier Performance testing, 54</w:t>
      </w:r>
    </w:p>
    <w:p w:rsidR="00745FAB" w:rsidRDefault="00745FAB">
      <w:pPr>
        <w:pStyle w:val="Index1"/>
        <w:tabs>
          <w:tab w:val="right" w:pos="5030"/>
        </w:tabs>
        <w:rPr>
          <w:noProof/>
        </w:rPr>
      </w:pPr>
      <w:r>
        <w:rPr>
          <w:noProof/>
        </w:rPr>
        <w:t>Microsoft Dynamics AX Self Serve, 54</w:t>
      </w:r>
    </w:p>
    <w:p w:rsidR="00745FAB" w:rsidRDefault="00745FAB">
      <w:pPr>
        <w:pStyle w:val="Index1"/>
        <w:tabs>
          <w:tab w:val="right" w:pos="5030"/>
        </w:tabs>
        <w:rPr>
          <w:noProof/>
        </w:rPr>
      </w:pPr>
      <w:r>
        <w:rPr>
          <w:noProof/>
        </w:rPr>
        <w:t>Microsoft Dynamics AX Self Serve CAL, 54</w:t>
      </w:r>
    </w:p>
    <w:p w:rsidR="00745FAB" w:rsidRDefault="00745FAB">
      <w:pPr>
        <w:pStyle w:val="Index1"/>
        <w:tabs>
          <w:tab w:val="right" w:pos="5030"/>
        </w:tabs>
        <w:rPr>
          <w:noProof/>
        </w:rPr>
      </w:pPr>
      <w:r>
        <w:rPr>
          <w:noProof/>
        </w:rPr>
        <w:t>Microsoft Dynamics AX Self Serve for SA, 54</w:t>
      </w:r>
    </w:p>
    <w:p w:rsidR="00745FAB" w:rsidRDefault="00745FAB">
      <w:pPr>
        <w:pStyle w:val="Index1"/>
        <w:tabs>
          <w:tab w:val="right" w:pos="5030"/>
        </w:tabs>
        <w:rPr>
          <w:noProof/>
        </w:rPr>
      </w:pPr>
      <w:r>
        <w:rPr>
          <w:noProof/>
        </w:rPr>
        <w:t>Microsoft Dynamics AX Standard Commerce Core Server, 77</w:t>
      </w:r>
    </w:p>
    <w:p w:rsidR="00745FAB" w:rsidRDefault="00745FAB">
      <w:pPr>
        <w:pStyle w:val="Index1"/>
        <w:tabs>
          <w:tab w:val="right" w:pos="5030"/>
        </w:tabs>
        <w:rPr>
          <w:noProof/>
        </w:rPr>
      </w:pPr>
      <w:r>
        <w:rPr>
          <w:noProof/>
        </w:rPr>
        <w:t>Microsoft Dynamics AX Store Server, 76</w:t>
      </w:r>
    </w:p>
    <w:p w:rsidR="00745FAB" w:rsidRDefault="00745FAB">
      <w:pPr>
        <w:pStyle w:val="Index1"/>
        <w:tabs>
          <w:tab w:val="right" w:pos="5030"/>
        </w:tabs>
        <w:rPr>
          <w:noProof/>
        </w:rPr>
      </w:pPr>
      <w:r>
        <w:rPr>
          <w:noProof/>
        </w:rPr>
        <w:t>Microsoft Dynamics AX Task, 54</w:t>
      </w:r>
    </w:p>
    <w:p w:rsidR="00745FAB" w:rsidRDefault="00745FAB">
      <w:pPr>
        <w:pStyle w:val="Index1"/>
        <w:tabs>
          <w:tab w:val="right" w:pos="5030"/>
        </w:tabs>
        <w:rPr>
          <w:noProof/>
        </w:rPr>
      </w:pPr>
      <w:r>
        <w:rPr>
          <w:noProof/>
        </w:rPr>
        <w:t>Microsoft Dynamics AX Task Additive Device CAL, 54</w:t>
      </w:r>
    </w:p>
    <w:p w:rsidR="00745FAB" w:rsidRDefault="00745FAB">
      <w:pPr>
        <w:pStyle w:val="Index1"/>
        <w:tabs>
          <w:tab w:val="right" w:pos="5030"/>
        </w:tabs>
        <w:rPr>
          <w:noProof/>
        </w:rPr>
      </w:pPr>
      <w:r>
        <w:rPr>
          <w:noProof/>
        </w:rPr>
        <w:t>Microsoft Dynamics AX Task Additive User CAL, 54</w:t>
      </w:r>
    </w:p>
    <w:p w:rsidR="00745FAB" w:rsidRDefault="00745FAB">
      <w:pPr>
        <w:pStyle w:val="Index1"/>
        <w:tabs>
          <w:tab w:val="right" w:pos="5030"/>
        </w:tabs>
        <w:rPr>
          <w:noProof/>
        </w:rPr>
      </w:pPr>
      <w:r>
        <w:rPr>
          <w:noProof/>
        </w:rPr>
        <w:t>Microsoft Dynamics AX Task CAL, 76</w:t>
      </w:r>
    </w:p>
    <w:p w:rsidR="00745FAB" w:rsidRDefault="00745FAB">
      <w:pPr>
        <w:pStyle w:val="Index1"/>
        <w:tabs>
          <w:tab w:val="right" w:pos="5030"/>
        </w:tabs>
        <w:rPr>
          <w:noProof/>
        </w:rPr>
      </w:pPr>
      <w:r>
        <w:rPr>
          <w:noProof/>
        </w:rPr>
        <w:t>Microsoft Dynamics AX Task Device CAL, 54</w:t>
      </w:r>
    </w:p>
    <w:p w:rsidR="00745FAB" w:rsidRDefault="00745FAB">
      <w:pPr>
        <w:pStyle w:val="Index1"/>
        <w:tabs>
          <w:tab w:val="right" w:pos="5030"/>
        </w:tabs>
        <w:rPr>
          <w:noProof/>
        </w:rPr>
      </w:pPr>
      <w:r>
        <w:rPr>
          <w:noProof/>
        </w:rPr>
        <w:t>Microsoft Dynamics AX Task for SA, 54</w:t>
      </w:r>
    </w:p>
    <w:p w:rsidR="00745FAB" w:rsidRDefault="00745FAB">
      <w:pPr>
        <w:pStyle w:val="Index1"/>
        <w:tabs>
          <w:tab w:val="right" w:pos="5030"/>
        </w:tabs>
        <w:rPr>
          <w:noProof/>
        </w:rPr>
      </w:pPr>
      <w:r>
        <w:rPr>
          <w:noProof/>
        </w:rPr>
        <w:t>Microsoft Dynamics AX Task User CAL, 54</w:t>
      </w:r>
    </w:p>
    <w:p w:rsidR="00745FAB" w:rsidRDefault="00745FAB">
      <w:pPr>
        <w:pStyle w:val="Index1"/>
        <w:tabs>
          <w:tab w:val="right" w:pos="5030"/>
        </w:tabs>
        <w:rPr>
          <w:noProof/>
        </w:rPr>
      </w:pPr>
      <w:r>
        <w:rPr>
          <w:noProof/>
        </w:rPr>
        <w:t>Microsoft Dynamics CRM 2013, 20</w:t>
      </w:r>
    </w:p>
    <w:p w:rsidR="00745FAB" w:rsidRDefault="00745FAB">
      <w:pPr>
        <w:pStyle w:val="Index1"/>
        <w:tabs>
          <w:tab w:val="right" w:pos="5030"/>
        </w:tabs>
        <w:rPr>
          <w:noProof/>
        </w:rPr>
      </w:pPr>
      <w:r>
        <w:rPr>
          <w:noProof/>
        </w:rPr>
        <w:t>Microsoft Dynamics CRM 2015, 20</w:t>
      </w:r>
    </w:p>
    <w:p w:rsidR="00745FAB" w:rsidRDefault="00745FAB">
      <w:pPr>
        <w:pStyle w:val="Index1"/>
        <w:tabs>
          <w:tab w:val="right" w:pos="5030"/>
        </w:tabs>
        <w:rPr>
          <w:noProof/>
        </w:rPr>
      </w:pPr>
      <w:r>
        <w:rPr>
          <w:noProof/>
        </w:rPr>
        <w:t>Microsoft Dynamics CRM 2016 Basic Additive CAL, 20</w:t>
      </w:r>
    </w:p>
    <w:p w:rsidR="00745FAB" w:rsidRDefault="00745FAB">
      <w:pPr>
        <w:pStyle w:val="Index1"/>
        <w:tabs>
          <w:tab w:val="right" w:pos="5030"/>
        </w:tabs>
        <w:rPr>
          <w:noProof/>
        </w:rPr>
      </w:pPr>
      <w:r>
        <w:rPr>
          <w:noProof/>
        </w:rPr>
        <w:t>Microsoft Dynamics CRM 2016 Basic CAL, 20</w:t>
      </w:r>
    </w:p>
    <w:p w:rsidR="00745FAB" w:rsidRDefault="00745FAB">
      <w:pPr>
        <w:pStyle w:val="Index1"/>
        <w:tabs>
          <w:tab w:val="right" w:pos="5030"/>
        </w:tabs>
        <w:rPr>
          <w:noProof/>
        </w:rPr>
      </w:pPr>
      <w:r>
        <w:rPr>
          <w:noProof/>
        </w:rPr>
        <w:t>Microsoft Dynamics CRM 2016 Essentials CAL, 20</w:t>
      </w:r>
    </w:p>
    <w:p w:rsidR="00745FAB" w:rsidRDefault="00745FAB">
      <w:pPr>
        <w:pStyle w:val="Index1"/>
        <w:tabs>
          <w:tab w:val="right" w:pos="5030"/>
        </w:tabs>
        <w:rPr>
          <w:noProof/>
        </w:rPr>
      </w:pPr>
      <w:r>
        <w:rPr>
          <w:noProof/>
        </w:rPr>
        <w:t>Microsoft Dynamics CRM 2016 Professional Additive CAL, 20</w:t>
      </w:r>
    </w:p>
    <w:p w:rsidR="00745FAB" w:rsidRDefault="00745FAB">
      <w:pPr>
        <w:pStyle w:val="Index1"/>
        <w:tabs>
          <w:tab w:val="right" w:pos="5030"/>
        </w:tabs>
        <w:rPr>
          <w:noProof/>
        </w:rPr>
      </w:pPr>
      <w:r>
        <w:rPr>
          <w:noProof/>
        </w:rPr>
        <w:t>Microsoft Dynamics CRM 2016 Professional CAL, 20</w:t>
      </w:r>
    </w:p>
    <w:p w:rsidR="00745FAB" w:rsidRDefault="00745FAB">
      <w:pPr>
        <w:pStyle w:val="Index1"/>
        <w:tabs>
          <w:tab w:val="right" w:pos="5030"/>
        </w:tabs>
        <w:rPr>
          <w:noProof/>
        </w:rPr>
      </w:pPr>
      <w:r>
        <w:rPr>
          <w:noProof/>
        </w:rPr>
        <w:t>Microsoft Dynamics CRM Basic Additive CAL, 55</w:t>
      </w:r>
    </w:p>
    <w:p w:rsidR="00745FAB" w:rsidRDefault="00745FAB">
      <w:pPr>
        <w:pStyle w:val="Index1"/>
        <w:tabs>
          <w:tab w:val="right" w:pos="5030"/>
        </w:tabs>
        <w:rPr>
          <w:noProof/>
        </w:rPr>
      </w:pPr>
      <w:r>
        <w:rPr>
          <w:noProof/>
        </w:rPr>
        <w:t>Microsoft Dynamics CRM Basic CAL, 55</w:t>
      </w:r>
    </w:p>
    <w:p w:rsidR="00745FAB" w:rsidRDefault="00745FAB">
      <w:pPr>
        <w:pStyle w:val="Index1"/>
        <w:tabs>
          <w:tab w:val="right" w:pos="5030"/>
        </w:tabs>
        <w:rPr>
          <w:noProof/>
        </w:rPr>
      </w:pPr>
      <w:r>
        <w:rPr>
          <w:noProof/>
        </w:rPr>
        <w:t>Microsoft Dynamics CRM CAL, 76</w:t>
      </w:r>
    </w:p>
    <w:p w:rsidR="00745FAB" w:rsidRDefault="00745FAB">
      <w:pPr>
        <w:pStyle w:val="Index1"/>
        <w:tabs>
          <w:tab w:val="right" w:pos="5030"/>
        </w:tabs>
        <w:rPr>
          <w:noProof/>
        </w:rPr>
      </w:pPr>
      <w:r>
        <w:rPr>
          <w:noProof/>
        </w:rPr>
        <w:t>Microsoft Dynamics CRM Essential CAL, 55</w:t>
      </w:r>
    </w:p>
    <w:p w:rsidR="00745FAB" w:rsidRDefault="00745FAB">
      <w:pPr>
        <w:pStyle w:val="Index1"/>
        <w:tabs>
          <w:tab w:val="right" w:pos="5030"/>
        </w:tabs>
        <w:rPr>
          <w:noProof/>
        </w:rPr>
      </w:pPr>
      <w:r>
        <w:rPr>
          <w:noProof/>
        </w:rPr>
        <w:t>Microsoft Dynamics CRM Online Additional Non-Production Instance, 55</w:t>
      </w:r>
    </w:p>
    <w:p w:rsidR="00745FAB" w:rsidRDefault="00745FAB">
      <w:pPr>
        <w:pStyle w:val="Index1"/>
        <w:tabs>
          <w:tab w:val="right" w:pos="5030"/>
        </w:tabs>
        <w:rPr>
          <w:noProof/>
        </w:rPr>
      </w:pPr>
      <w:r>
        <w:rPr>
          <w:noProof/>
        </w:rPr>
        <w:t>Microsoft Dynamics CRM Online Additional Portal Page Views (Add-on SL), 55</w:t>
      </w:r>
    </w:p>
    <w:p w:rsidR="00745FAB" w:rsidRDefault="00745FAB">
      <w:pPr>
        <w:pStyle w:val="Index1"/>
        <w:tabs>
          <w:tab w:val="right" w:pos="5030"/>
        </w:tabs>
        <w:rPr>
          <w:noProof/>
        </w:rPr>
      </w:pPr>
      <w:r>
        <w:rPr>
          <w:noProof/>
        </w:rPr>
        <w:t>Microsoft Dynamics CRM Online Additional Production Instance, 55</w:t>
      </w:r>
    </w:p>
    <w:p w:rsidR="00745FAB" w:rsidRDefault="00745FAB">
      <w:pPr>
        <w:pStyle w:val="Index1"/>
        <w:tabs>
          <w:tab w:val="right" w:pos="5030"/>
        </w:tabs>
        <w:rPr>
          <w:noProof/>
        </w:rPr>
      </w:pPr>
      <w:r>
        <w:rPr>
          <w:noProof/>
        </w:rPr>
        <w:t>Microsoft Dynamics CRM Online Additional Storage, 55</w:t>
      </w:r>
    </w:p>
    <w:p w:rsidR="00745FAB" w:rsidRDefault="00745FAB">
      <w:pPr>
        <w:pStyle w:val="Index1"/>
        <w:tabs>
          <w:tab w:val="right" w:pos="5030"/>
        </w:tabs>
        <w:rPr>
          <w:noProof/>
        </w:rPr>
      </w:pPr>
      <w:r>
        <w:rPr>
          <w:noProof/>
        </w:rPr>
        <w:t>Microsoft Dynamics CRM Online Basic, 55</w:t>
      </w:r>
    </w:p>
    <w:p w:rsidR="00745FAB" w:rsidRDefault="00745FAB">
      <w:pPr>
        <w:pStyle w:val="Index1"/>
        <w:tabs>
          <w:tab w:val="right" w:pos="5030"/>
        </w:tabs>
        <w:rPr>
          <w:noProof/>
        </w:rPr>
      </w:pPr>
      <w:r>
        <w:rPr>
          <w:noProof/>
        </w:rPr>
        <w:t>Microsoft Dynamics CRM Online Basic for SA, 55</w:t>
      </w:r>
    </w:p>
    <w:p w:rsidR="00745FAB" w:rsidRDefault="00745FAB">
      <w:pPr>
        <w:pStyle w:val="Index1"/>
        <w:tabs>
          <w:tab w:val="right" w:pos="5030"/>
        </w:tabs>
        <w:rPr>
          <w:noProof/>
        </w:rPr>
      </w:pPr>
      <w:r>
        <w:rPr>
          <w:noProof/>
        </w:rPr>
        <w:t>Microsoft Dynamics CRM Online Enhanced Support, 55</w:t>
      </w:r>
    </w:p>
    <w:p w:rsidR="00745FAB" w:rsidRDefault="00745FAB">
      <w:pPr>
        <w:pStyle w:val="Index1"/>
        <w:tabs>
          <w:tab w:val="right" w:pos="5030"/>
        </w:tabs>
        <w:rPr>
          <w:noProof/>
        </w:rPr>
      </w:pPr>
      <w:r>
        <w:rPr>
          <w:noProof/>
        </w:rPr>
        <w:t>Microsoft Dynamics CRM Online Enterprise, 55</w:t>
      </w:r>
    </w:p>
    <w:p w:rsidR="00745FAB" w:rsidRDefault="00745FAB">
      <w:pPr>
        <w:pStyle w:val="Index1"/>
        <w:tabs>
          <w:tab w:val="right" w:pos="5030"/>
        </w:tabs>
        <w:rPr>
          <w:noProof/>
        </w:rPr>
      </w:pPr>
      <w:r>
        <w:rPr>
          <w:noProof/>
        </w:rPr>
        <w:t>Microsoft Dynamics CRM Online Enterprise for SA, 55</w:t>
      </w:r>
    </w:p>
    <w:p w:rsidR="00745FAB" w:rsidRDefault="00745FAB">
      <w:pPr>
        <w:pStyle w:val="Index1"/>
        <w:tabs>
          <w:tab w:val="right" w:pos="5030"/>
        </w:tabs>
        <w:rPr>
          <w:noProof/>
        </w:rPr>
      </w:pPr>
      <w:r>
        <w:rPr>
          <w:noProof/>
        </w:rPr>
        <w:t>Microsoft Dynamics CRM Online Essential, 54</w:t>
      </w:r>
    </w:p>
    <w:p w:rsidR="00745FAB" w:rsidRDefault="00745FAB">
      <w:pPr>
        <w:pStyle w:val="Index1"/>
        <w:tabs>
          <w:tab w:val="right" w:pos="5030"/>
        </w:tabs>
        <w:rPr>
          <w:noProof/>
        </w:rPr>
      </w:pPr>
      <w:r>
        <w:rPr>
          <w:noProof/>
        </w:rPr>
        <w:t>Microsoft Dynamics CRM Online Essential for SA, 54</w:t>
      </w:r>
    </w:p>
    <w:p w:rsidR="00745FAB" w:rsidRDefault="00745FAB">
      <w:pPr>
        <w:pStyle w:val="Index1"/>
        <w:tabs>
          <w:tab w:val="right" w:pos="5030"/>
        </w:tabs>
        <w:rPr>
          <w:noProof/>
        </w:rPr>
      </w:pPr>
      <w:r>
        <w:rPr>
          <w:noProof/>
        </w:rPr>
        <w:t>Microsoft Dynamics CRM Online -kenttäpalvelu (User SL), 55</w:t>
      </w:r>
    </w:p>
    <w:p w:rsidR="00745FAB" w:rsidRDefault="00745FAB">
      <w:pPr>
        <w:pStyle w:val="Index1"/>
        <w:tabs>
          <w:tab w:val="right" w:pos="5030"/>
        </w:tabs>
        <w:rPr>
          <w:noProof/>
        </w:rPr>
      </w:pPr>
      <w:r>
        <w:rPr>
          <w:noProof/>
        </w:rPr>
        <w:t>Microsoft Dynamics CRM Online Portal, 55</w:t>
      </w:r>
    </w:p>
    <w:p w:rsidR="00745FAB" w:rsidRDefault="00745FAB">
      <w:pPr>
        <w:pStyle w:val="Index1"/>
        <w:tabs>
          <w:tab w:val="right" w:pos="5030"/>
        </w:tabs>
        <w:rPr>
          <w:noProof/>
        </w:rPr>
      </w:pPr>
      <w:r>
        <w:rPr>
          <w:noProof/>
        </w:rPr>
        <w:t>Microsoft Dynamics CRM Online Professional, 55</w:t>
      </w:r>
    </w:p>
    <w:p w:rsidR="00745FAB" w:rsidRDefault="00745FAB">
      <w:pPr>
        <w:pStyle w:val="Index1"/>
        <w:tabs>
          <w:tab w:val="right" w:pos="5030"/>
        </w:tabs>
        <w:rPr>
          <w:noProof/>
        </w:rPr>
      </w:pPr>
      <w:r>
        <w:rPr>
          <w:noProof/>
        </w:rPr>
        <w:t>Microsoft Dynamics CRM Online Professional Add-on to Office 365, 55</w:t>
      </w:r>
    </w:p>
    <w:p w:rsidR="00745FAB" w:rsidRDefault="00745FAB">
      <w:pPr>
        <w:pStyle w:val="Index1"/>
        <w:tabs>
          <w:tab w:val="right" w:pos="5030"/>
        </w:tabs>
        <w:rPr>
          <w:noProof/>
        </w:rPr>
      </w:pPr>
      <w:r>
        <w:rPr>
          <w:noProof/>
        </w:rPr>
        <w:t>Microsoft Dynamics CRM Online Professional Add-on to Office 365 for SA, 55</w:t>
      </w:r>
    </w:p>
    <w:p w:rsidR="00745FAB" w:rsidRDefault="00745FAB">
      <w:pPr>
        <w:pStyle w:val="Index1"/>
        <w:tabs>
          <w:tab w:val="right" w:pos="5030"/>
        </w:tabs>
        <w:rPr>
          <w:noProof/>
        </w:rPr>
      </w:pPr>
      <w:r>
        <w:rPr>
          <w:noProof/>
        </w:rPr>
        <w:t>Microsoft Dynamics CRM Online Professional Direct Support, 55</w:t>
      </w:r>
    </w:p>
    <w:p w:rsidR="00745FAB" w:rsidRDefault="00745FAB">
      <w:pPr>
        <w:pStyle w:val="Index1"/>
        <w:tabs>
          <w:tab w:val="right" w:pos="5030"/>
        </w:tabs>
        <w:rPr>
          <w:noProof/>
        </w:rPr>
      </w:pPr>
      <w:r>
        <w:rPr>
          <w:noProof/>
        </w:rPr>
        <w:t>Microsoft Dynamics CRM Online Professional for SA, 55</w:t>
      </w:r>
    </w:p>
    <w:p w:rsidR="00745FAB" w:rsidRDefault="00745FAB">
      <w:pPr>
        <w:pStyle w:val="Index1"/>
        <w:tabs>
          <w:tab w:val="right" w:pos="5030"/>
        </w:tabs>
        <w:rPr>
          <w:noProof/>
        </w:rPr>
      </w:pPr>
      <w:r>
        <w:rPr>
          <w:noProof/>
        </w:rPr>
        <w:t>Microsoft Dynamics CRM Online Project -palveluautomaatio, 55</w:t>
      </w:r>
    </w:p>
    <w:p w:rsidR="00745FAB" w:rsidRDefault="00745FAB">
      <w:pPr>
        <w:pStyle w:val="Index1"/>
        <w:tabs>
          <w:tab w:val="right" w:pos="5030"/>
        </w:tabs>
        <w:rPr>
          <w:noProof/>
        </w:rPr>
      </w:pPr>
      <w:r>
        <w:rPr>
          <w:noProof/>
        </w:rPr>
        <w:t>Microsoft Dynamics CRM Professional Additive CAL, 55</w:t>
      </w:r>
    </w:p>
    <w:p w:rsidR="00745FAB" w:rsidRDefault="00745FAB">
      <w:pPr>
        <w:pStyle w:val="Index1"/>
        <w:tabs>
          <w:tab w:val="right" w:pos="5030"/>
        </w:tabs>
        <w:rPr>
          <w:noProof/>
        </w:rPr>
      </w:pPr>
      <w:r>
        <w:rPr>
          <w:noProof/>
        </w:rPr>
        <w:t>Microsoft Dynamics CRM Professional CAL, 55, 56</w:t>
      </w:r>
    </w:p>
    <w:p w:rsidR="00745FAB" w:rsidRDefault="00745FAB">
      <w:pPr>
        <w:pStyle w:val="Index1"/>
        <w:tabs>
          <w:tab w:val="right" w:pos="5030"/>
        </w:tabs>
        <w:rPr>
          <w:noProof/>
        </w:rPr>
      </w:pPr>
      <w:r>
        <w:rPr>
          <w:noProof/>
        </w:rPr>
        <w:t>Microsoft Dynamics CRM Server, 83</w:t>
      </w:r>
    </w:p>
    <w:p w:rsidR="00745FAB" w:rsidRDefault="00745FAB">
      <w:pPr>
        <w:pStyle w:val="Index1"/>
        <w:tabs>
          <w:tab w:val="right" w:pos="5030"/>
        </w:tabs>
        <w:rPr>
          <w:noProof/>
        </w:rPr>
      </w:pPr>
      <w:r>
        <w:rPr>
          <w:noProof/>
        </w:rPr>
        <w:t>Microsoft Dynamics CRM Server 2011, 77</w:t>
      </w:r>
    </w:p>
    <w:p w:rsidR="00745FAB" w:rsidRDefault="00745FAB">
      <w:pPr>
        <w:pStyle w:val="Index1"/>
        <w:tabs>
          <w:tab w:val="right" w:pos="5030"/>
        </w:tabs>
        <w:rPr>
          <w:noProof/>
        </w:rPr>
      </w:pPr>
      <w:r>
        <w:rPr>
          <w:noProof/>
        </w:rPr>
        <w:t>Microsoft Dynamics CRM Server 2013, 77</w:t>
      </w:r>
    </w:p>
    <w:p w:rsidR="00745FAB" w:rsidRDefault="00745FAB">
      <w:pPr>
        <w:pStyle w:val="Index1"/>
        <w:tabs>
          <w:tab w:val="right" w:pos="5030"/>
        </w:tabs>
        <w:rPr>
          <w:noProof/>
        </w:rPr>
      </w:pPr>
      <w:r>
        <w:rPr>
          <w:noProof/>
        </w:rPr>
        <w:t>Microsoft Dynamics CRM Server 2015, 77</w:t>
      </w:r>
    </w:p>
    <w:p w:rsidR="00745FAB" w:rsidRDefault="00745FAB">
      <w:pPr>
        <w:pStyle w:val="Index1"/>
        <w:tabs>
          <w:tab w:val="right" w:pos="5030"/>
        </w:tabs>
        <w:rPr>
          <w:noProof/>
        </w:rPr>
      </w:pPr>
      <w:r>
        <w:rPr>
          <w:noProof/>
        </w:rPr>
        <w:lastRenderedPageBreak/>
        <w:t>Microsoft Dynamics CRM Server 2016, 20</w:t>
      </w:r>
    </w:p>
    <w:p w:rsidR="00745FAB" w:rsidRDefault="00745FAB">
      <w:pPr>
        <w:pStyle w:val="Index1"/>
        <w:tabs>
          <w:tab w:val="right" w:pos="5030"/>
        </w:tabs>
        <w:rPr>
          <w:noProof/>
        </w:rPr>
      </w:pPr>
      <w:r>
        <w:rPr>
          <w:noProof/>
        </w:rPr>
        <w:t>Microsoft Dynamics CRM Workgroup Server, 83</w:t>
      </w:r>
    </w:p>
    <w:p w:rsidR="00745FAB" w:rsidRDefault="00745FAB">
      <w:pPr>
        <w:pStyle w:val="Index1"/>
        <w:tabs>
          <w:tab w:val="right" w:pos="5030"/>
        </w:tabs>
        <w:rPr>
          <w:noProof/>
        </w:rPr>
      </w:pPr>
      <w:r>
        <w:rPr>
          <w:noProof/>
        </w:rPr>
        <w:t>Microsoft Dynamics CRM Workgroup Server 2016, 20</w:t>
      </w:r>
    </w:p>
    <w:p w:rsidR="00745FAB" w:rsidRDefault="00745FAB">
      <w:pPr>
        <w:pStyle w:val="Index1"/>
        <w:tabs>
          <w:tab w:val="right" w:pos="5030"/>
        </w:tabs>
        <w:rPr>
          <w:noProof/>
        </w:rPr>
      </w:pPr>
      <w:r>
        <w:rPr>
          <w:noProof/>
        </w:rPr>
        <w:t>Microsoft Dynamics Employee Self Service (User SL), 55</w:t>
      </w:r>
    </w:p>
    <w:p w:rsidR="00745FAB" w:rsidRDefault="00745FAB">
      <w:pPr>
        <w:pStyle w:val="Index1"/>
        <w:tabs>
          <w:tab w:val="right" w:pos="5030"/>
        </w:tabs>
        <w:rPr>
          <w:noProof/>
        </w:rPr>
      </w:pPr>
      <w:r>
        <w:rPr>
          <w:noProof/>
        </w:rPr>
        <w:t>Microsoft Dynamics Marketing Enhanced Support, 56</w:t>
      </w:r>
    </w:p>
    <w:p w:rsidR="00745FAB" w:rsidRDefault="00745FAB">
      <w:pPr>
        <w:pStyle w:val="Index1"/>
        <w:tabs>
          <w:tab w:val="right" w:pos="5030"/>
        </w:tabs>
        <w:rPr>
          <w:noProof/>
        </w:rPr>
      </w:pPr>
      <w:r>
        <w:rPr>
          <w:noProof/>
        </w:rPr>
        <w:t>Microsoft Dynamics Marketing Enterprise, 55</w:t>
      </w:r>
    </w:p>
    <w:p w:rsidR="00745FAB" w:rsidRDefault="00745FAB">
      <w:pPr>
        <w:pStyle w:val="Index1"/>
        <w:tabs>
          <w:tab w:val="right" w:pos="5030"/>
        </w:tabs>
        <w:rPr>
          <w:noProof/>
        </w:rPr>
      </w:pPr>
      <w:r>
        <w:rPr>
          <w:noProof/>
        </w:rPr>
        <w:t>Microsoft Dynamics Marketing Enterprise Extra Storage, 55</w:t>
      </w:r>
    </w:p>
    <w:p w:rsidR="00745FAB" w:rsidRDefault="00745FAB">
      <w:pPr>
        <w:pStyle w:val="Index1"/>
        <w:tabs>
          <w:tab w:val="right" w:pos="5030"/>
        </w:tabs>
        <w:rPr>
          <w:noProof/>
        </w:rPr>
      </w:pPr>
      <w:r>
        <w:rPr>
          <w:noProof/>
        </w:rPr>
        <w:t>Microsoft Dynamics Marketing Extra Messages, 55</w:t>
      </w:r>
    </w:p>
    <w:p w:rsidR="00745FAB" w:rsidRDefault="00745FAB">
      <w:pPr>
        <w:pStyle w:val="Index1"/>
        <w:tabs>
          <w:tab w:val="right" w:pos="5030"/>
        </w:tabs>
        <w:rPr>
          <w:noProof/>
        </w:rPr>
      </w:pPr>
      <w:r>
        <w:rPr>
          <w:noProof/>
        </w:rPr>
        <w:t>Microsoft Dynamics Marketing Professional Direct Support, 56</w:t>
      </w:r>
    </w:p>
    <w:p w:rsidR="00745FAB" w:rsidRDefault="00745FAB">
      <w:pPr>
        <w:pStyle w:val="Index1"/>
        <w:tabs>
          <w:tab w:val="right" w:pos="5030"/>
        </w:tabs>
        <w:rPr>
          <w:noProof/>
        </w:rPr>
      </w:pPr>
      <w:r>
        <w:rPr>
          <w:noProof/>
        </w:rPr>
        <w:t>Microsoft Dynamics Marketing Sales Collaboration, 55, 56</w:t>
      </w:r>
    </w:p>
    <w:p w:rsidR="00745FAB" w:rsidRDefault="00745FAB">
      <w:pPr>
        <w:pStyle w:val="Index1"/>
        <w:tabs>
          <w:tab w:val="right" w:pos="5030"/>
        </w:tabs>
        <w:rPr>
          <w:noProof/>
        </w:rPr>
      </w:pPr>
      <w:r>
        <w:rPr>
          <w:noProof/>
        </w:rPr>
        <w:t>Microsoft Dynamics Marketing SMS Credit (Add-on SL), 56</w:t>
      </w:r>
    </w:p>
    <w:p w:rsidR="00745FAB" w:rsidRDefault="00745FAB">
      <w:pPr>
        <w:pStyle w:val="Index1"/>
        <w:tabs>
          <w:tab w:val="right" w:pos="5030"/>
        </w:tabs>
        <w:rPr>
          <w:noProof/>
        </w:rPr>
      </w:pPr>
      <w:r>
        <w:rPr>
          <w:noProof/>
        </w:rPr>
        <w:t>Microsoft Exchange Server, 82</w:t>
      </w:r>
    </w:p>
    <w:p w:rsidR="00745FAB" w:rsidRDefault="00745FAB">
      <w:pPr>
        <w:pStyle w:val="Index1"/>
        <w:tabs>
          <w:tab w:val="right" w:pos="5030"/>
        </w:tabs>
        <w:rPr>
          <w:noProof/>
        </w:rPr>
      </w:pPr>
      <w:r>
        <w:rPr>
          <w:noProof/>
        </w:rPr>
        <w:t>Microsoft Identity Manager 2016 CAL, 22</w:t>
      </w:r>
    </w:p>
    <w:p w:rsidR="00745FAB" w:rsidRDefault="00745FAB">
      <w:pPr>
        <w:pStyle w:val="Index1"/>
        <w:tabs>
          <w:tab w:val="right" w:pos="5030"/>
        </w:tabs>
        <w:rPr>
          <w:noProof/>
        </w:rPr>
      </w:pPr>
      <w:r>
        <w:rPr>
          <w:noProof/>
        </w:rPr>
        <w:t>Microsoft Identity Manager 2016 External Connector, 22</w:t>
      </w:r>
    </w:p>
    <w:p w:rsidR="00745FAB" w:rsidRDefault="00745FAB">
      <w:pPr>
        <w:pStyle w:val="Index1"/>
        <w:tabs>
          <w:tab w:val="right" w:pos="5030"/>
        </w:tabs>
        <w:rPr>
          <w:noProof/>
        </w:rPr>
      </w:pPr>
      <w:r>
        <w:rPr>
          <w:noProof/>
        </w:rPr>
        <w:t>Microsoft Intune, 15, 16, 33, 53</w:t>
      </w:r>
    </w:p>
    <w:p w:rsidR="00745FAB" w:rsidRDefault="00745FAB">
      <w:pPr>
        <w:pStyle w:val="Index1"/>
        <w:tabs>
          <w:tab w:val="right" w:pos="5030"/>
        </w:tabs>
        <w:rPr>
          <w:noProof/>
        </w:rPr>
      </w:pPr>
      <w:r>
        <w:rPr>
          <w:noProof/>
        </w:rPr>
        <w:t>Microsoft Intune Add-on, 53</w:t>
      </w:r>
    </w:p>
    <w:p w:rsidR="00745FAB" w:rsidRDefault="00745FAB">
      <w:pPr>
        <w:pStyle w:val="Index1"/>
        <w:tabs>
          <w:tab w:val="right" w:pos="5030"/>
        </w:tabs>
        <w:rPr>
          <w:noProof/>
        </w:rPr>
      </w:pPr>
      <w:r>
        <w:rPr>
          <w:noProof/>
        </w:rPr>
        <w:t>Microsoft Intune User SL Add-on Extra Storage 1 GB, 53</w:t>
      </w:r>
    </w:p>
    <w:p w:rsidR="00745FAB" w:rsidRDefault="00745FAB">
      <w:pPr>
        <w:pStyle w:val="Index1"/>
        <w:tabs>
          <w:tab w:val="right" w:pos="5030"/>
        </w:tabs>
        <w:rPr>
          <w:noProof/>
        </w:rPr>
      </w:pPr>
      <w:r>
        <w:rPr>
          <w:noProof/>
        </w:rPr>
        <w:t>Microsoft Learning E-Reference Library, 66</w:t>
      </w:r>
    </w:p>
    <w:p w:rsidR="00745FAB" w:rsidRDefault="00745FAB">
      <w:pPr>
        <w:pStyle w:val="Index1"/>
        <w:tabs>
          <w:tab w:val="right" w:pos="5030"/>
        </w:tabs>
        <w:rPr>
          <w:noProof/>
        </w:rPr>
      </w:pPr>
      <w:r>
        <w:rPr>
          <w:noProof/>
        </w:rPr>
        <w:t>Microsoft Learning Imagine Academy, 66</w:t>
      </w:r>
    </w:p>
    <w:p w:rsidR="00745FAB" w:rsidRDefault="00745FAB">
      <w:pPr>
        <w:pStyle w:val="Index1"/>
        <w:tabs>
          <w:tab w:val="right" w:pos="5030"/>
        </w:tabs>
        <w:rPr>
          <w:noProof/>
        </w:rPr>
      </w:pPr>
      <w:r>
        <w:rPr>
          <w:noProof/>
        </w:rPr>
        <w:t>Microsoft Learning MCP 1 Exam Vouchers, 66</w:t>
      </w:r>
    </w:p>
    <w:p w:rsidR="00745FAB" w:rsidRDefault="00745FAB">
      <w:pPr>
        <w:pStyle w:val="Index1"/>
        <w:tabs>
          <w:tab w:val="right" w:pos="5030"/>
        </w:tabs>
        <w:rPr>
          <w:noProof/>
        </w:rPr>
      </w:pPr>
      <w:r>
        <w:rPr>
          <w:noProof/>
        </w:rPr>
        <w:t>Microsoft Learning MCP 30 Exam Vouchers, 66</w:t>
      </w:r>
    </w:p>
    <w:p w:rsidR="00745FAB" w:rsidRDefault="00745FAB">
      <w:pPr>
        <w:pStyle w:val="Index1"/>
        <w:tabs>
          <w:tab w:val="right" w:pos="5030"/>
        </w:tabs>
        <w:rPr>
          <w:noProof/>
        </w:rPr>
      </w:pPr>
      <w:r>
        <w:rPr>
          <w:noProof/>
        </w:rPr>
        <w:t>Microsoft Learning MOS 500 Exam Site License, 66</w:t>
      </w:r>
    </w:p>
    <w:p w:rsidR="00745FAB" w:rsidRDefault="00745FAB">
      <w:pPr>
        <w:pStyle w:val="Index1"/>
        <w:tabs>
          <w:tab w:val="right" w:pos="5030"/>
        </w:tabs>
        <w:rPr>
          <w:noProof/>
        </w:rPr>
      </w:pPr>
      <w:r>
        <w:rPr>
          <w:noProof/>
        </w:rPr>
        <w:t>Microsoft Learning MTA 250 Exam Site License, 66</w:t>
      </w:r>
    </w:p>
    <w:p w:rsidR="00745FAB" w:rsidRDefault="00745FAB">
      <w:pPr>
        <w:pStyle w:val="Index1"/>
        <w:tabs>
          <w:tab w:val="right" w:pos="5030"/>
        </w:tabs>
        <w:rPr>
          <w:noProof/>
        </w:rPr>
      </w:pPr>
      <w:r>
        <w:rPr>
          <w:noProof/>
        </w:rPr>
        <w:t>Microsoft Office Audit and Control Management Server 2013, 26</w:t>
      </w:r>
    </w:p>
    <w:p w:rsidR="00745FAB" w:rsidRDefault="00745FAB">
      <w:pPr>
        <w:pStyle w:val="Index1"/>
        <w:tabs>
          <w:tab w:val="right" w:pos="5030"/>
        </w:tabs>
        <w:rPr>
          <w:noProof/>
        </w:rPr>
      </w:pPr>
      <w:r>
        <w:rPr>
          <w:noProof/>
        </w:rPr>
        <w:t>Microsoft Social Engagement, 55</w:t>
      </w:r>
    </w:p>
    <w:p w:rsidR="00745FAB" w:rsidRDefault="00745FAB">
      <w:pPr>
        <w:pStyle w:val="Index1"/>
        <w:tabs>
          <w:tab w:val="right" w:pos="5030"/>
        </w:tabs>
        <w:rPr>
          <w:noProof/>
        </w:rPr>
      </w:pPr>
      <w:r>
        <w:rPr>
          <w:noProof/>
        </w:rPr>
        <w:t>Microsoft Social Engagement Additional Posts, 56</w:t>
      </w:r>
    </w:p>
    <w:p w:rsidR="00745FAB" w:rsidRDefault="00745FAB">
      <w:pPr>
        <w:pStyle w:val="Index1"/>
        <w:tabs>
          <w:tab w:val="right" w:pos="5030"/>
        </w:tabs>
        <w:rPr>
          <w:noProof/>
        </w:rPr>
      </w:pPr>
      <w:r>
        <w:rPr>
          <w:noProof/>
        </w:rPr>
        <w:t>Microsoft Social Engagement Enhanced Support, 56</w:t>
      </w:r>
    </w:p>
    <w:p w:rsidR="00745FAB" w:rsidRDefault="00745FAB">
      <w:pPr>
        <w:pStyle w:val="Index1"/>
        <w:tabs>
          <w:tab w:val="right" w:pos="5030"/>
        </w:tabs>
        <w:rPr>
          <w:noProof/>
        </w:rPr>
      </w:pPr>
      <w:r>
        <w:rPr>
          <w:noProof/>
        </w:rPr>
        <w:t>Microsoft Social Engagement Enterprise, 56</w:t>
      </w:r>
    </w:p>
    <w:p w:rsidR="00745FAB" w:rsidRDefault="00745FAB">
      <w:pPr>
        <w:pStyle w:val="Index1"/>
        <w:tabs>
          <w:tab w:val="right" w:pos="5030"/>
        </w:tabs>
        <w:rPr>
          <w:noProof/>
        </w:rPr>
      </w:pPr>
      <w:r>
        <w:rPr>
          <w:noProof/>
        </w:rPr>
        <w:t>Microsoft Social Engagement Professional, 56</w:t>
      </w:r>
    </w:p>
    <w:p w:rsidR="00745FAB" w:rsidRDefault="00745FAB">
      <w:pPr>
        <w:pStyle w:val="Index1"/>
        <w:tabs>
          <w:tab w:val="right" w:pos="5030"/>
        </w:tabs>
        <w:rPr>
          <w:noProof/>
        </w:rPr>
      </w:pPr>
      <w:r>
        <w:rPr>
          <w:noProof/>
        </w:rPr>
        <w:t>Microsoft Social Engagement Professional Add-on, 56</w:t>
      </w:r>
    </w:p>
    <w:p w:rsidR="00745FAB" w:rsidRDefault="00745FAB">
      <w:pPr>
        <w:pStyle w:val="Index1"/>
        <w:tabs>
          <w:tab w:val="right" w:pos="5030"/>
        </w:tabs>
        <w:rPr>
          <w:noProof/>
        </w:rPr>
      </w:pPr>
      <w:r>
        <w:rPr>
          <w:noProof/>
        </w:rPr>
        <w:t>Microsoft Social Engagement Professional Direct Support, 56</w:t>
      </w:r>
    </w:p>
    <w:p w:rsidR="00745FAB" w:rsidRDefault="00745FAB">
      <w:pPr>
        <w:pStyle w:val="Index1"/>
        <w:tabs>
          <w:tab w:val="right" w:pos="5030"/>
        </w:tabs>
        <w:rPr>
          <w:noProof/>
        </w:rPr>
      </w:pPr>
      <w:r>
        <w:rPr>
          <w:noProof/>
        </w:rPr>
        <w:t>Microsoft SQL Server, 82</w:t>
      </w:r>
    </w:p>
    <w:p w:rsidR="00745FAB" w:rsidRDefault="00745FAB">
      <w:pPr>
        <w:pStyle w:val="Index1"/>
        <w:tabs>
          <w:tab w:val="right" w:pos="5030"/>
        </w:tabs>
        <w:rPr>
          <w:noProof/>
        </w:rPr>
      </w:pPr>
      <w:r>
        <w:rPr>
          <w:noProof/>
        </w:rPr>
        <w:t>Microsoft Translator API, 66</w:t>
      </w:r>
    </w:p>
    <w:p w:rsidR="00745FAB" w:rsidRDefault="00745FAB">
      <w:pPr>
        <w:pStyle w:val="Index1"/>
        <w:tabs>
          <w:tab w:val="right" w:pos="5030"/>
        </w:tabs>
        <w:rPr>
          <w:noProof/>
        </w:rPr>
      </w:pPr>
      <w:r>
        <w:rPr>
          <w:noProof/>
        </w:rPr>
        <w:t>Microsoftin monimenetelmäinen todentaminen, 51</w:t>
      </w:r>
    </w:p>
    <w:p w:rsidR="00745FAB" w:rsidRDefault="00745FAB">
      <w:pPr>
        <w:pStyle w:val="Index1"/>
        <w:tabs>
          <w:tab w:val="right" w:pos="5030"/>
        </w:tabs>
        <w:rPr>
          <w:noProof/>
        </w:rPr>
      </w:pPr>
      <w:r>
        <w:rPr>
          <w:noProof/>
        </w:rPr>
        <w:t>Minecraft</w:t>
      </w:r>
    </w:p>
    <w:p w:rsidR="00745FAB" w:rsidRDefault="00745FAB">
      <w:pPr>
        <w:pStyle w:val="Index2"/>
        <w:tabs>
          <w:tab w:val="right" w:pos="5030"/>
        </w:tabs>
        <w:rPr>
          <w:noProof/>
        </w:rPr>
      </w:pPr>
      <w:r>
        <w:rPr>
          <w:noProof/>
        </w:rPr>
        <w:t>Education Edition, 67</w:t>
      </w:r>
    </w:p>
    <w:p w:rsidR="00745FAB" w:rsidRDefault="00745FAB">
      <w:pPr>
        <w:pStyle w:val="Index1"/>
        <w:tabs>
          <w:tab w:val="right" w:pos="5030"/>
        </w:tabs>
        <w:rPr>
          <w:noProof/>
        </w:rPr>
      </w:pPr>
      <w:r>
        <w:rPr>
          <w:noProof/>
        </w:rPr>
        <w:t>MSDN-ohjelmistoalustat, 35</w:t>
      </w:r>
    </w:p>
    <w:p w:rsidR="00745FAB" w:rsidRDefault="00745FAB">
      <w:pPr>
        <w:pStyle w:val="Index1"/>
        <w:tabs>
          <w:tab w:val="right" w:pos="5030"/>
        </w:tabs>
        <w:rPr>
          <w:noProof/>
        </w:rPr>
      </w:pPr>
      <w:r>
        <w:rPr>
          <w:noProof/>
        </w:rPr>
        <w:t>Office 2013, 23</w:t>
      </w:r>
    </w:p>
    <w:p w:rsidR="00745FAB" w:rsidRDefault="00745FAB">
      <w:pPr>
        <w:pStyle w:val="Index1"/>
        <w:tabs>
          <w:tab w:val="right" w:pos="5030"/>
        </w:tabs>
        <w:rPr>
          <w:noProof/>
        </w:rPr>
      </w:pPr>
      <w:r>
        <w:rPr>
          <w:noProof/>
        </w:rPr>
        <w:t>Office 2016 for Mac Standard, 24</w:t>
      </w:r>
    </w:p>
    <w:p w:rsidR="00745FAB" w:rsidRDefault="00745FAB">
      <w:pPr>
        <w:pStyle w:val="Index1"/>
        <w:tabs>
          <w:tab w:val="right" w:pos="5030"/>
        </w:tabs>
        <w:rPr>
          <w:noProof/>
        </w:rPr>
      </w:pPr>
      <w:r>
        <w:rPr>
          <w:noProof/>
        </w:rPr>
        <w:t>Office 365</w:t>
      </w:r>
    </w:p>
    <w:p w:rsidR="00745FAB" w:rsidRDefault="00745FAB">
      <w:pPr>
        <w:pStyle w:val="Index2"/>
        <w:tabs>
          <w:tab w:val="right" w:pos="5030"/>
        </w:tabs>
        <w:rPr>
          <w:noProof/>
        </w:rPr>
      </w:pPr>
      <w:r>
        <w:rPr>
          <w:noProof/>
        </w:rPr>
        <w:t>n vientipalvelu, 62</w:t>
      </w:r>
    </w:p>
    <w:p w:rsidR="00745FAB" w:rsidRDefault="00745FAB">
      <w:pPr>
        <w:pStyle w:val="Index1"/>
        <w:tabs>
          <w:tab w:val="right" w:pos="5030"/>
        </w:tabs>
        <w:rPr>
          <w:noProof/>
        </w:rPr>
      </w:pPr>
      <w:r>
        <w:rPr>
          <w:noProof/>
        </w:rPr>
        <w:t>Office 365 Advanced eDiscovery, 62</w:t>
      </w:r>
    </w:p>
    <w:p w:rsidR="00745FAB" w:rsidRDefault="00745FAB">
      <w:pPr>
        <w:pStyle w:val="Index1"/>
        <w:tabs>
          <w:tab w:val="right" w:pos="5030"/>
        </w:tabs>
        <w:rPr>
          <w:noProof/>
        </w:rPr>
      </w:pPr>
      <w:r>
        <w:rPr>
          <w:noProof/>
        </w:rPr>
        <w:t>Office 365 Advanced Security Management (User SL), 61</w:t>
      </w:r>
    </w:p>
    <w:p w:rsidR="00745FAB" w:rsidRDefault="00745FAB">
      <w:pPr>
        <w:pStyle w:val="Index1"/>
        <w:tabs>
          <w:tab w:val="right" w:pos="5030"/>
        </w:tabs>
        <w:rPr>
          <w:noProof/>
        </w:rPr>
      </w:pPr>
      <w:r>
        <w:rPr>
          <w:noProof/>
        </w:rPr>
        <w:t>Office 365 Business, 57</w:t>
      </w:r>
    </w:p>
    <w:p w:rsidR="00745FAB" w:rsidRDefault="00745FAB">
      <w:pPr>
        <w:pStyle w:val="Index1"/>
        <w:tabs>
          <w:tab w:val="right" w:pos="5030"/>
        </w:tabs>
        <w:rPr>
          <w:noProof/>
        </w:rPr>
      </w:pPr>
      <w:r>
        <w:rPr>
          <w:noProof/>
        </w:rPr>
        <w:t>Office 365 Business Essentials, 58</w:t>
      </w:r>
    </w:p>
    <w:p w:rsidR="00745FAB" w:rsidRDefault="00745FAB">
      <w:pPr>
        <w:pStyle w:val="Index1"/>
        <w:tabs>
          <w:tab w:val="right" w:pos="5030"/>
        </w:tabs>
        <w:rPr>
          <w:noProof/>
        </w:rPr>
      </w:pPr>
      <w:r>
        <w:rPr>
          <w:noProof/>
        </w:rPr>
        <w:t>Office 365 Business Premium, 58</w:t>
      </w:r>
    </w:p>
    <w:p w:rsidR="00745FAB" w:rsidRDefault="00745FAB">
      <w:pPr>
        <w:pStyle w:val="Index1"/>
        <w:tabs>
          <w:tab w:val="right" w:pos="5030"/>
        </w:tabs>
        <w:rPr>
          <w:noProof/>
        </w:rPr>
      </w:pPr>
      <w:r>
        <w:rPr>
          <w:noProof/>
        </w:rPr>
        <w:t>Office 365 Customer Lockbox, 61</w:t>
      </w:r>
    </w:p>
    <w:p w:rsidR="00745FAB" w:rsidRDefault="00745FAB">
      <w:pPr>
        <w:pStyle w:val="Index1"/>
        <w:tabs>
          <w:tab w:val="right" w:pos="5030"/>
        </w:tabs>
        <w:rPr>
          <w:noProof/>
        </w:rPr>
      </w:pPr>
      <w:r>
        <w:rPr>
          <w:noProof/>
        </w:rPr>
        <w:t>Office 365 Delve Analytics, 61</w:t>
      </w:r>
    </w:p>
    <w:p w:rsidR="00745FAB" w:rsidRDefault="00745FAB">
      <w:pPr>
        <w:pStyle w:val="Index1"/>
        <w:tabs>
          <w:tab w:val="right" w:pos="5030"/>
        </w:tabs>
        <w:rPr>
          <w:noProof/>
        </w:rPr>
      </w:pPr>
      <w:r>
        <w:rPr>
          <w:noProof/>
        </w:rPr>
        <w:t>Office 365 E3 From SA, 53</w:t>
      </w:r>
    </w:p>
    <w:p w:rsidR="00745FAB" w:rsidRDefault="00745FAB">
      <w:pPr>
        <w:pStyle w:val="Index1"/>
        <w:tabs>
          <w:tab w:val="right" w:pos="5030"/>
        </w:tabs>
        <w:rPr>
          <w:noProof/>
        </w:rPr>
      </w:pPr>
      <w:r>
        <w:rPr>
          <w:noProof/>
        </w:rPr>
        <w:t>Office 365 Education, 58</w:t>
      </w:r>
    </w:p>
    <w:p w:rsidR="00745FAB" w:rsidRDefault="00745FAB">
      <w:pPr>
        <w:pStyle w:val="Index1"/>
        <w:tabs>
          <w:tab w:val="right" w:pos="5030"/>
        </w:tabs>
        <w:rPr>
          <w:noProof/>
        </w:rPr>
      </w:pPr>
      <w:r>
        <w:rPr>
          <w:noProof/>
        </w:rPr>
        <w:t>Office 365 Education E5, 58</w:t>
      </w:r>
    </w:p>
    <w:p w:rsidR="00745FAB" w:rsidRDefault="00745FAB">
      <w:pPr>
        <w:pStyle w:val="Index1"/>
        <w:tabs>
          <w:tab w:val="right" w:pos="5030"/>
        </w:tabs>
        <w:rPr>
          <w:noProof/>
        </w:rPr>
      </w:pPr>
      <w:r>
        <w:rPr>
          <w:noProof/>
        </w:rPr>
        <w:t>Office 365 Education E5 Add-on, 58</w:t>
      </w:r>
    </w:p>
    <w:p w:rsidR="00745FAB" w:rsidRDefault="00745FAB">
      <w:pPr>
        <w:pStyle w:val="Index1"/>
        <w:tabs>
          <w:tab w:val="right" w:pos="5030"/>
        </w:tabs>
        <w:rPr>
          <w:noProof/>
        </w:rPr>
      </w:pPr>
      <w:r>
        <w:rPr>
          <w:noProof/>
        </w:rPr>
        <w:t>Office 365 Enterprise E1, 15, 58</w:t>
      </w:r>
    </w:p>
    <w:p w:rsidR="00745FAB" w:rsidRDefault="00745FAB">
      <w:pPr>
        <w:pStyle w:val="Index1"/>
        <w:tabs>
          <w:tab w:val="right" w:pos="5030"/>
        </w:tabs>
        <w:rPr>
          <w:noProof/>
        </w:rPr>
      </w:pPr>
      <w:r>
        <w:rPr>
          <w:noProof/>
        </w:rPr>
        <w:t>Office 365 Enterprise E1 and Microsoft Intune, 15</w:t>
      </w:r>
    </w:p>
    <w:p w:rsidR="00745FAB" w:rsidRDefault="00745FAB">
      <w:pPr>
        <w:pStyle w:val="Index1"/>
        <w:tabs>
          <w:tab w:val="right" w:pos="5030"/>
        </w:tabs>
        <w:rPr>
          <w:noProof/>
        </w:rPr>
      </w:pPr>
      <w:r>
        <w:rPr>
          <w:noProof/>
        </w:rPr>
        <w:t>Office 365 Enterprise E1 From SA, 58</w:t>
      </w:r>
    </w:p>
    <w:p w:rsidR="00745FAB" w:rsidRDefault="00745FAB">
      <w:pPr>
        <w:pStyle w:val="Index1"/>
        <w:tabs>
          <w:tab w:val="right" w:pos="5030"/>
        </w:tabs>
        <w:rPr>
          <w:noProof/>
        </w:rPr>
      </w:pPr>
      <w:r>
        <w:rPr>
          <w:noProof/>
        </w:rPr>
        <w:t>Office 365 Enterprise E1, E3 Add-on, 58</w:t>
      </w:r>
    </w:p>
    <w:p w:rsidR="00745FAB" w:rsidRDefault="00745FAB">
      <w:pPr>
        <w:pStyle w:val="Index1"/>
        <w:tabs>
          <w:tab w:val="right" w:pos="5030"/>
        </w:tabs>
        <w:rPr>
          <w:noProof/>
        </w:rPr>
      </w:pPr>
      <w:r>
        <w:rPr>
          <w:noProof/>
        </w:rPr>
        <w:t>Office 365 Enterprise E3, 15, 16, 53, 58</w:t>
      </w:r>
    </w:p>
    <w:p w:rsidR="00745FAB" w:rsidRDefault="00745FAB">
      <w:pPr>
        <w:pStyle w:val="Index1"/>
        <w:tabs>
          <w:tab w:val="right" w:pos="5030"/>
        </w:tabs>
        <w:rPr>
          <w:noProof/>
        </w:rPr>
      </w:pPr>
      <w:r>
        <w:rPr>
          <w:noProof/>
        </w:rPr>
        <w:t>Office 365 Enterprise E3 and Microsoft Intune, 15, 16</w:t>
      </w:r>
    </w:p>
    <w:p w:rsidR="00745FAB" w:rsidRDefault="00745FAB">
      <w:pPr>
        <w:pStyle w:val="Index1"/>
        <w:tabs>
          <w:tab w:val="right" w:pos="5030"/>
        </w:tabs>
        <w:rPr>
          <w:noProof/>
        </w:rPr>
      </w:pPr>
      <w:r>
        <w:rPr>
          <w:noProof/>
        </w:rPr>
        <w:t>Office 365 Enterprise E3 From SA, 58</w:t>
      </w:r>
    </w:p>
    <w:p w:rsidR="00745FAB" w:rsidRDefault="00745FAB">
      <w:pPr>
        <w:pStyle w:val="Index1"/>
        <w:tabs>
          <w:tab w:val="right" w:pos="5030"/>
        </w:tabs>
        <w:rPr>
          <w:noProof/>
        </w:rPr>
      </w:pPr>
      <w:r>
        <w:rPr>
          <w:noProof/>
        </w:rPr>
        <w:t>Office 365 Enterprise E3 without ProPlus Add-on, 58</w:t>
      </w:r>
    </w:p>
    <w:p w:rsidR="00745FAB" w:rsidRDefault="00745FAB">
      <w:pPr>
        <w:pStyle w:val="Index1"/>
        <w:tabs>
          <w:tab w:val="right" w:pos="5030"/>
        </w:tabs>
        <w:rPr>
          <w:noProof/>
        </w:rPr>
      </w:pPr>
      <w:r>
        <w:rPr>
          <w:noProof/>
        </w:rPr>
        <w:t>Office 365 Enterprise E4, 58</w:t>
      </w:r>
    </w:p>
    <w:p w:rsidR="00745FAB" w:rsidRDefault="00745FAB">
      <w:pPr>
        <w:pStyle w:val="Index1"/>
        <w:tabs>
          <w:tab w:val="right" w:pos="5030"/>
        </w:tabs>
        <w:rPr>
          <w:noProof/>
        </w:rPr>
      </w:pPr>
      <w:r>
        <w:rPr>
          <w:noProof/>
        </w:rPr>
        <w:t>Office 365 Enterprise E4 Add-on, 58</w:t>
      </w:r>
    </w:p>
    <w:p w:rsidR="00745FAB" w:rsidRDefault="00745FAB">
      <w:pPr>
        <w:pStyle w:val="Index1"/>
        <w:tabs>
          <w:tab w:val="right" w:pos="5030"/>
        </w:tabs>
        <w:rPr>
          <w:noProof/>
        </w:rPr>
      </w:pPr>
      <w:r>
        <w:rPr>
          <w:noProof/>
        </w:rPr>
        <w:t>Office 365 Enterprise E4 From SA, 58</w:t>
      </w:r>
    </w:p>
    <w:p w:rsidR="00745FAB" w:rsidRDefault="00745FAB">
      <w:pPr>
        <w:pStyle w:val="Index1"/>
        <w:tabs>
          <w:tab w:val="right" w:pos="5030"/>
        </w:tabs>
        <w:rPr>
          <w:noProof/>
        </w:rPr>
      </w:pPr>
      <w:r>
        <w:rPr>
          <w:noProof/>
        </w:rPr>
        <w:t>Office 365 Enterprise E4 without ProPlus Add-on, 58</w:t>
      </w:r>
    </w:p>
    <w:p w:rsidR="00745FAB" w:rsidRDefault="00745FAB">
      <w:pPr>
        <w:pStyle w:val="Index1"/>
        <w:tabs>
          <w:tab w:val="right" w:pos="5030"/>
        </w:tabs>
        <w:rPr>
          <w:noProof/>
        </w:rPr>
      </w:pPr>
      <w:r>
        <w:rPr>
          <w:noProof/>
        </w:rPr>
        <w:t>Office 365 Enterprise E5, 15, 16</w:t>
      </w:r>
    </w:p>
    <w:p w:rsidR="00745FAB" w:rsidRDefault="00745FAB">
      <w:pPr>
        <w:pStyle w:val="Index1"/>
        <w:tabs>
          <w:tab w:val="right" w:pos="5030"/>
        </w:tabs>
        <w:rPr>
          <w:noProof/>
        </w:rPr>
      </w:pPr>
      <w:r>
        <w:rPr>
          <w:noProof/>
        </w:rPr>
        <w:t>Office 365 Enterprise E5 (User SL), 58</w:t>
      </w:r>
    </w:p>
    <w:p w:rsidR="00745FAB" w:rsidRDefault="00745FAB">
      <w:pPr>
        <w:pStyle w:val="Index1"/>
        <w:tabs>
          <w:tab w:val="right" w:pos="5030"/>
        </w:tabs>
        <w:rPr>
          <w:noProof/>
        </w:rPr>
      </w:pPr>
      <w:r>
        <w:rPr>
          <w:noProof/>
        </w:rPr>
        <w:t>Office 365 Enterprise E5 Add-on, 58</w:t>
      </w:r>
    </w:p>
    <w:p w:rsidR="00745FAB" w:rsidRDefault="00745FAB">
      <w:pPr>
        <w:pStyle w:val="Index1"/>
        <w:tabs>
          <w:tab w:val="right" w:pos="5030"/>
        </w:tabs>
        <w:rPr>
          <w:noProof/>
        </w:rPr>
      </w:pPr>
      <w:r>
        <w:rPr>
          <w:noProof/>
        </w:rPr>
        <w:t>Office 365 Enterprise E5 From SA, 58</w:t>
      </w:r>
    </w:p>
    <w:p w:rsidR="00745FAB" w:rsidRDefault="00745FAB">
      <w:pPr>
        <w:pStyle w:val="Index1"/>
        <w:tabs>
          <w:tab w:val="right" w:pos="5030"/>
        </w:tabs>
        <w:rPr>
          <w:noProof/>
        </w:rPr>
      </w:pPr>
      <w:r>
        <w:rPr>
          <w:noProof/>
        </w:rPr>
        <w:t>Office 365 Enterprise E5 ja Microsoft Intune, 15, 16</w:t>
      </w:r>
    </w:p>
    <w:p w:rsidR="00745FAB" w:rsidRDefault="00745FAB">
      <w:pPr>
        <w:pStyle w:val="Index1"/>
        <w:tabs>
          <w:tab w:val="right" w:pos="5030"/>
        </w:tabs>
        <w:rPr>
          <w:noProof/>
        </w:rPr>
      </w:pPr>
      <w:r>
        <w:rPr>
          <w:noProof/>
        </w:rPr>
        <w:t>Office 365 Enterprise K1, 58</w:t>
      </w:r>
    </w:p>
    <w:p w:rsidR="00745FAB" w:rsidRDefault="00745FAB">
      <w:pPr>
        <w:pStyle w:val="Index1"/>
        <w:tabs>
          <w:tab w:val="right" w:pos="5030"/>
        </w:tabs>
        <w:rPr>
          <w:noProof/>
        </w:rPr>
      </w:pPr>
      <w:r>
        <w:rPr>
          <w:noProof/>
        </w:rPr>
        <w:t>Office 365 Extra File Storage 1 GB, 64</w:t>
      </w:r>
    </w:p>
    <w:p w:rsidR="00745FAB" w:rsidRDefault="00745FAB">
      <w:pPr>
        <w:pStyle w:val="Index1"/>
        <w:tabs>
          <w:tab w:val="right" w:pos="5030"/>
        </w:tabs>
        <w:rPr>
          <w:noProof/>
        </w:rPr>
      </w:pPr>
      <w:r>
        <w:rPr>
          <w:noProof/>
        </w:rPr>
        <w:t>Office 365 Midsize Business, 58, 61</w:t>
      </w:r>
    </w:p>
    <w:p w:rsidR="00745FAB" w:rsidRDefault="00745FAB">
      <w:pPr>
        <w:pStyle w:val="Index1"/>
        <w:tabs>
          <w:tab w:val="right" w:pos="5030"/>
        </w:tabs>
        <w:rPr>
          <w:noProof/>
        </w:rPr>
      </w:pPr>
      <w:r>
        <w:rPr>
          <w:noProof/>
        </w:rPr>
        <w:t>Office 365 Midsize Business Add-on, 59</w:t>
      </w:r>
    </w:p>
    <w:p w:rsidR="00745FAB" w:rsidRDefault="00745FAB">
      <w:pPr>
        <w:pStyle w:val="Index1"/>
        <w:tabs>
          <w:tab w:val="right" w:pos="5030"/>
        </w:tabs>
        <w:rPr>
          <w:noProof/>
        </w:rPr>
      </w:pPr>
      <w:r>
        <w:rPr>
          <w:noProof/>
        </w:rPr>
        <w:t>Office 365 Pro Plus, 78</w:t>
      </w:r>
    </w:p>
    <w:p w:rsidR="00745FAB" w:rsidRDefault="00745FAB">
      <w:pPr>
        <w:pStyle w:val="Index1"/>
        <w:tabs>
          <w:tab w:val="right" w:pos="5030"/>
        </w:tabs>
        <w:rPr>
          <w:noProof/>
        </w:rPr>
      </w:pPr>
      <w:r>
        <w:rPr>
          <w:noProof/>
        </w:rPr>
        <w:t>Office 365 ProPlus, 57</w:t>
      </w:r>
    </w:p>
    <w:p w:rsidR="00745FAB" w:rsidRDefault="00745FAB">
      <w:pPr>
        <w:pStyle w:val="Index1"/>
        <w:tabs>
          <w:tab w:val="right" w:pos="5030"/>
        </w:tabs>
        <w:rPr>
          <w:noProof/>
        </w:rPr>
      </w:pPr>
      <w:r>
        <w:rPr>
          <w:noProof/>
        </w:rPr>
        <w:t>Office 365 ProPlus From SA, 57</w:t>
      </w:r>
    </w:p>
    <w:p w:rsidR="00745FAB" w:rsidRDefault="00745FAB">
      <w:pPr>
        <w:pStyle w:val="Index1"/>
        <w:tabs>
          <w:tab w:val="right" w:pos="5030"/>
        </w:tabs>
        <w:rPr>
          <w:noProof/>
        </w:rPr>
      </w:pPr>
      <w:r>
        <w:rPr>
          <w:noProof/>
        </w:rPr>
        <w:t>Office 365Advanced Threat Protection, 62</w:t>
      </w:r>
    </w:p>
    <w:p w:rsidR="00745FAB" w:rsidRDefault="00745FAB">
      <w:pPr>
        <w:pStyle w:val="Index1"/>
        <w:tabs>
          <w:tab w:val="right" w:pos="5030"/>
        </w:tabs>
        <w:rPr>
          <w:noProof/>
        </w:rPr>
      </w:pPr>
      <w:r>
        <w:rPr>
          <w:noProof/>
        </w:rPr>
        <w:t>Office for Mac 2011, 24</w:t>
      </w:r>
    </w:p>
    <w:p w:rsidR="00745FAB" w:rsidRDefault="00745FAB">
      <w:pPr>
        <w:pStyle w:val="Index1"/>
        <w:tabs>
          <w:tab w:val="right" w:pos="5030"/>
        </w:tabs>
        <w:rPr>
          <w:noProof/>
        </w:rPr>
      </w:pPr>
      <w:r>
        <w:rPr>
          <w:noProof/>
        </w:rPr>
        <w:t>Office for Mac Standard, 76</w:t>
      </w:r>
    </w:p>
    <w:p w:rsidR="00745FAB" w:rsidRDefault="00745FAB">
      <w:pPr>
        <w:pStyle w:val="Index1"/>
        <w:tabs>
          <w:tab w:val="right" w:pos="5030"/>
        </w:tabs>
        <w:rPr>
          <w:noProof/>
        </w:rPr>
      </w:pPr>
      <w:r>
        <w:rPr>
          <w:noProof/>
        </w:rPr>
        <w:t>Office Home &amp; Student 2013 RT, kaupalliset käyttöoikeudet, 22</w:t>
      </w:r>
    </w:p>
    <w:p w:rsidR="00745FAB" w:rsidRDefault="00745FAB">
      <w:pPr>
        <w:pStyle w:val="Index1"/>
        <w:tabs>
          <w:tab w:val="right" w:pos="5030"/>
        </w:tabs>
        <w:rPr>
          <w:noProof/>
        </w:rPr>
      </w:pPr>
      <w:r>
        <w:rPr>
          <w:noProof/>
        </w:rPr>
        <w:t>Office Multi Language Pack 2013, 22</w:t>
      </w:r>
    </w:p>
    <w:p w:rsidR="00745FAB" w:rsidRDefault="00745FAB">
      <w:pPr>
        <w:pStyle w:val="Index1"/>
        <w:tabs>
          <w:tab w:val="right" w:pos="5030"/>
        </w:tabs>
        <w:rPr>
          <w:noProof/>
        </w:rPr>
      </w:pPr>
      <w:r>
        <w:rPr>
          <w:noProof/>
        </w:rPr>
        <w:t>Office Multi Language Packin, 58, 60</w:t>
      </w:r>
    </w:p>
    <w:p w:rsidR="00745FAB" w:rsidRDefault="00745FAB">
      <w:pPr>
        <w:pStyle w:val="Index1"/>
        <w:tabs>
          <w:tab w:val="right" w:pos="5030"/>
        </w:tabs>
        <w:rPr>
          <w:noProof/>
        </w:rPr>
      </w:pPr>
      <w:r>
        <w:rPr>
          <w:noProof/>
        </w:rPr>
        <w:t>Office Online, 58</w:t>
      </w:r>
    </w:p>
    <w:p w:rsidR="00745FAB" w:rsidRDefault="00745FAB">
      <w:pPr>
        <w:pStyle w:val="Index1"/>
        <w:tabs>
          <w:tab w:val="right" w:pos="5030"/>
        </w:tabs>
        <w:rPr>
          <w:noProof/>
        </w:rPr>
      </w:pPr>
      <w:r>
        <w:rPr>
          <w:noProof/>
        </w:rPr>
        <w:t>Office Online for Office 365, 76</w:t>
      </w:r>
    </w:p>
    <w:p w:rsidR="00745FAB" w:rsidRDefault="00745FAB">
      <w:pPr>
        <w:pStyle w:val="Index1"/>
        <w:tabs>
          <w:tab w:val="right" w:pos="5030"/>
        </w:tabs>
        <w:rPr>
          <w:noProof/>
        </w:rPr>
      </w:pPr>
      <w:r>
        <w:rPr>
          <w:noProof/>
        </w:rPr>
        <w:t>Office Professional Plus, 57, 59, 60, 76, 83</w:t>
      </w:r>
    </w:p>
    <w:p w:rsidR="00745FAB" w:rsidRDefault="00745FAB">
      <w:pPr>
        <w:pStyle w:val="Index1"/>
        <w:tabs>
          <w:tab w:val="right" w:pos="5030"/>
        </w:tabs>
        <w:rPr>
          <w:noProof/>
        </w:rPr>
      </w:pPr>
      <w:r>
        <w:rPr>
          <w:noProof/>
        </w:rPr>
        <w:t>Office Professional Plus 2013, 57</w:t>
      </w:r>
    </w:p>
    <w:p w:rsidR="00745FAB" w:rsidRDefault="00745FAB">
      <w:pPr>
        <w:pStyle w:val="Index1"/>
        <w:tabs>
          <w:tab w:val="right" w:pos="5030"/>
        </w:tabs>
        <w:rPr>
          <w:noProof/>
        </w:rPr>
      </w:pPr>
      <w:r>
        <w:rPr>
          <w:noProof/>
        </w:rPr>
        <w:t>Office Professional Plus 2016, 22, 36, 59</w:t>
      </w:r>
    </w:p>
    <w:p w:rsidR="00745FAB" w:rsidRDefault="00745FAB">
      <w:pPr>
        <w:pStyle w:val="Index1"/>
        <w:tabs>
          <w:tab w:val="right" w:pos="5030"/>
        </w:tabs>
        <w:rPr>
          <w:noProof/>
        </w:rPr>
      </w:pPr>
      <w:r>
        <w:rPr>
          <w:noProof/>
        </w:rPr>
        <w:t>Office Professional Plusin, 58</w:t>
      </w:r>
    </w:p>
    <w:p w:rsidR="00745FAB" w:rsidRDefault="00745FAB">
      <w:pPr>
        <w:pStyle w:val="Index1"/>
        <w:tabs>
          <w:tab w:val="right" w:pos="5030"/>
        </w:tabs>
        <w:rPr>
          <w:noProof/>
        </w:rPr>
      </w:pPr>
      <w:r>
        <w:rPr>
          <w:noProof/>
        </w:rPr>
        <w:t>Office Standard, 76, 83</w:t>
      </w:r>
    </w:p>
    <w:p w:rsidR="00745FAB" w:rsidRDefault="00745FAB">
      <w:pPr>
        <w:pStyle w:val="Index1"/>
        <w:tabs>
          <w:tab w:val="right" w:pos="5030"/>
        </w:tabs>
        <w:rPr>
          <w:noProof/>
        </w:rPr>
      </w:pPr>
      <w:r>
        <w:rPr>
          <w:noProof/>
        </w:rPr>
        <w:t>Office Standard 2016, 22</w:t>
      </w:r>
    </w:p>
    <w:p w:rsidR="00745FAB" w:rsidRDefault="00745FAB">
      <w:pPr>
        <w:pStyle w:val="Index1"/>
        <w:tabs>
          <w:tab w:val="right" w:pos="5030"/>
        </w:tabs>
        <w:rPr>
          <w:noProof/>
        </w:rPr>
      </w:pPr>
      <w:r>
        <w:rPr>
          <w:noProof/>
        </w:rPr>
        <w:t>Office Standardin, 58</w:t>
      </w:r>
    </w:p>
    <w:p w:rsidR="00745FAB" w:rsidRDefault="00745FAB">
      <w:pPr>
        <w:pStyle w:val="Index1"/>
        <w:tabs>
          <w:tab w:val="right" w:pos="5030"/>
        </w:tabs>
        <w:rPr>
          <w:noProof/>
        </w:rPr>
      </w:pPr>
      <w:r>
        <w:rPr>
          <w:noProof/>
        </w:rPr>
        <w:t>OneDrive for Business Plan 1, 63</w:t>
      </w:r>
    </w:p>
    <w:p w:rsidR="00745FAB" w:rsidRDefault="00745FAB">
      <w:pPr>
        <w:pStyle w:val="Index1"/>
        <w:tabs>
          <w:tab w:val="right" w:pos="5030"/>
        </w:tabs>
        <w:rPr>
          <w:noProof/>
        </w:rPr>
      </w:pPr>
      <w:r>
        <w:rPr>
          <w:noProof/>
        </w:rPr>
        <w:t>OneDrive for Business Plan 2, 63</w:t>
      </w:r>
    </w:p>
    <w:p w:rsidR="00745FAB" w:rsidRDefault="00745FAB">
      <w:pPr>
        <w:pStyle w:val="Index1"/>
        <w:tabs>
          <w:tab w:val="right" w:pos="5030"/>
        </w:tabs>
        <w:rPr>
          <w:noProof/>
        </w:rPr>
      </w:pPr>
      <w:r>
        <w:rPr>
          <w:noProof/>
        </w:rPr>
        <w:t>Operations Management Suite Datacenter Edition Add-on, 51</w:t>
      </w:r>
    </w:p>
    <w:p w:rsidR="00745FAB" w:rsidRDefault="00745FAB">
      <w:pPr>
        <w:pStyle w:val="Index1"/>
        <w:tabs>
          <w:tab w:val="right" w:pos="5030"/>
        </w:tabs>
        <w:rPr>
          <w:noProof/>
        </w:rPr>
      </w:pPr>
      <w:r>
        <w:rPr>
          <w:noProof/>
        </w:rPr>
        <w:t>Operations Management Suite E2, 51</w:t>
      </w:r>
    </w:p>
    <w:p w:rsidR="00745FAB" w:rsidRDefault="00745FAB">
      <w:pPr>
        <w:pStyle w:val="Index1"/>
        <w:tabs>
          <w:tab w:val="right" w:pos="5030"/>
        </w:tabs>
        <w:rPr>
          <w:noProof/>
        </w:rPr>
      </w:pPr>
      <w:r>
        <w:rPr>
          <w:noProof/>
        </w:rPr>
        <w:t>Operations Management Suite Standard Edition Add-on, 51</w:t>
      </w:r>
    </w:p>
    <w:p w:rsidR="00745FAB" w:rsidRDefault="00745FAB">
      <w:pPr>
        <w:pStyle w:val="Index1"/>
        <w:tabs>
          <w:tab w:val="right" w:pos="5030"/>
        </w:tabs>
        <w:rPr>
          <w:noProof/>
        </w:rPr>
      </w:pPr>
      <w:r>
        <w:rPr>
          <w:noProof/>
        </w:rPr>
        <w:t>Outlook 2016, 22</w:t>
      </w:r>
    </w:p>
    <w:p w:rsidR="00745FAB" w:rsidRDefault="00745FAB">
      <w:pPr>
        <w:pStyle w:val="Index1"/>
        <w:tabs>
          <w:tab w:val="right" w:pos="5030"/>
        </w:tabs>
        <w:rPr>
          <w:noProof/>
        </w:rPr>
      </w:pPr>
      <w:r>
        <w:rPr>
          <w:noProof/>
        </w:rPr>
        <w:t>Outlook 2016 for Mac, 24</w:t>
      </w:r>
    </w:p>
    <w:p w:rsidR="00745FAB" w:rsidRDefault="00745FAB">
      <w:pPr>
        <w:pStyle w:val="Index1"/>
        <w:tabs>
          <w:tab w:val="right" w:pos="5030"/>
        </w:tabs>
        <w:rPr>
          <w:noProof/>
        </w:rPr>
      </w:pPr>
      <w:r>
        <w:rPr>
          <w:noProof/>
        </w:rPr>
        <w:t>Parature Additional Departments, 56</w:t>
      </w:r>
    </w:p>
    <w:p w:rsidR="00745FAB" w:rsidRDefault="00745FAB">
      <w:pPr>
        <w:pStyle w:val="Index1"/>
        <w:tabs>
          <w:tab w:val="right" w:pos="5030"/>
        </w:tabs>
        <w:rPr>
          <w:noProof/>
        </w:rPr>
      </w:pPr>
      <w:r>
        <w:rPr>
          <w:noProof/>
        </w:rPr>
        <w:t>Parature Additional File Storage, 56</w:t>
      </w:r>
    </w:p>
    <w:p w:rsidR="00745FAB" w:rsidRDefault="00745FAB">
      <w:pPr>
        <w:pStyle w:val="Index1"/>
        <w:tabs>
          <w:tab w:val="right" w:pos="5030"/>
        </w:tabs>
        <w:rPr>
          <w:noProof/>
        </w:rPr>
      </w:pPr>
      <w:r>
        <w:rPr>
          <w:noProof/>
        </w:rPr>
        <w:t>Parature Additional Page Views, 56</w:t>
      </w:r>
    </w:p>
    <w:p w:rsidR="00745FAB" w:rsidRDefault="00745FAB">
      <w:pPr>
        <w:pStyle w:val="Index1"/>
        <w:tabs>
          <w:tab w:val="right" w:pos="5030"/>
        </w:tabs>
        <w:rPr>
          <w:noProof/>
        </w:rPr>
      </w:pPr>
      <w:r>
        <w:rPr>
          <w:noProof/>
        </w:rPr>
        <w:t>Parature Additional Records, 56</w:t>
      </w:r>
    </w:p>
    <w:p w:rsidR="00745FAB" w:rsidRDefault="00745FAB">
      <w:pPr>
        <w:pStyle w:val="Index1"/>
        <w:tabs>
          <w:tab w:val="right" w:pos="5030"/>
        </w:tabs>
        <w:rPr>
          <w:noProof/>
        </w:rPr>
      </w:pPr>
      <w:r>
        <w:rPr>
          <w:noProof/>
        </w:rPr>
        <w:t>Parature Enhanced Support, 56</w:t>
      </w:r>
    </w:p>
    <w:p w:rsidR="00745FAB" w:rsidRDefault="00745FAB">
      <w:pPr>
        <w:pStyle w:val="Index1"/>
        <w:tabs>
          <w:tab w:val="right" w:pos="5030"/>
        </w:tabs>
        <w:rPr>
          <w:noProof/>
        </w:rPr>
      </w:pPr>
      <w:r>
        <w:rPr>
          <w:noProof/>
        </w:rPr>
        <w:t>Parature Enterprise, 56</w:t>
      </w:r>
    </w:p>
    <w:p w:rsidR="00745FAB" w:rsidRDefault="00745FAB">
      <w:pPr>
        <w:pStyle w:val="Index1"/>
        <w:tabs>
          <w:tab w:val="right" w:pos="5030"/>
        </w:tabs>
        <w:rPr>
          <w:noProof/>
        </w:rPr>
      </w:pPr>
      <w:r>
        <w:rPr>
          <w:noProof/>
        </w:rPr>
        <w:t>Parature Professional Direct Support, 57</w:t>
      </w:r>
    </w:p>
    <w:p w:rsidR="00745FAB" w:rsidRDefault="00745FAB">
      <w:pPr>
        <w:pStyle w:val="Index1"/>
        <w:tabs>
          <w:tab w:val="right" w:pos="5030"/>
        </w:tabs>
        <w:rPr>
          <w:noProof/>
        </w:rPr>
      </w:pPr>
      <w:r>
        <w:rPr>
          <w:noProof/>
        </w:rPr>
        <w:t>Power BI Pro, 67</w:t>
      </w:r>
    </w:p>
    <w:p w:rsidR="00745FAB" w:rsidRDefault="00745FAB">
      <w:pPr>
        <w:pStyle w:val="Index1"/>
        <w:tabs>
          <w:tab w:val="right" w:pos="5030"/>
        </w:tabs>
        <w:rPr>
          <w:noProof/>
        </w:rPr>
      </w:pPr>
      <w:r>
        <w:rPr>
          <w:noProof/>
        </w:rPr>
        <w:t>Power BI Pro A, 67</w:t>
      </w:r>
    </w:p>
    <w:p w:rsidR="00745FAB" w:rsidRDefault="00745FAB">
      <w:pPr>
        <w:pStyle w:val="Index1"/>
        <w:tabs>
          <w:tab w:val="right" w:pos="5030"/>
        </w:tabs>
        <w:rPr>
          <w:noProof/>
        </w:rPr>
      </w:pPr>
      <w:r>
        <w:rPr>
          <w:noProof/>
        </w:rPr>
        <w:t>PowerPoint 2016, 22</w:t>
      </w:r>
    </w:p>
    <w:p w:rsidR="00745FAB" w:rsidRDefault="00745FAB">
      <w:pPr>
        <w:pStyle w:val="Index1"/>
        <w:tabs>
          <w:tab w:val="right" w:pos="5030"/>
        </w:tabs>
        <w:rPr>
          <w:noProof/>
        </w:rPr>
      </w:pPr>
      <w:r>
        <w:rPr>
          <w:noProof/>
        </w:rPr>
        <w:t>PowerPoint 2016 for Mac, 24</w:t>
      </w:r>
    </w:p>
    <w:p w:rsidR="00745FAB" w:rsidRDefault="00745FAB">
      <w:pPr>
        <w:pStyle w:val="Index1"/>
        <w:tabs>
          <w:tab w:val="right" w:pos="5030"/>
        </w:tabs>
        <w:rPr>
          <w:noProof/>
        </w:rPr>
      </w:pPr>
      <w:r>
        <w:rPr>
          <w:noProof/>
        </w:rPr>
        <w:t>Project 2013, 26</w:t>
      </w:r>
    </w:p>
    <w:p w:rsidR="00745FAB" w:rsidRDefault="00745FAB">
      <w:pPr>
        <w:pStyle w:val="Index1"/>
        <w:tabs>
          <w:tab w:val="right" w:pos="5030"/>
        </w:tabs>
        <w:rPr>
          <w:noProof/>
        </w:rPr>
      </w:pPr>
      <w:r>
        <w:rPr>
          <w:noProof/>
        </w:rPr>
        <w:t>Project Online Essentials, 63</w:t>
      </w:r>
    </w:p>
    <w:p w:rsidR="00745FAB" w:rsidRDefault="00745FAB">
      <w:pPr>
        <w:pStyle w:val="Index1"/>
        <w:tabs>
          <w:tab w:val="right" w:pos="5030"/>
        </w:tabs>
        <w:rPr>
          <w:noProof/>
        </w:rPr>
      </w:pPr>
      <w:r>
        <w:rPr>
          <w:noProof/>
        </w:rPr>
        <w:t>Project Online Essentials Add-on, 63</w:t>
      </w:r>
    </w:p>
    <w:p w:rsidR="00745FAB" w:rsidRDefault="00745FAB">
      <w:pPr>
        <w:pStyle w:val="Index1"/>
        <w:tabs>
          <w:tab w:val="right" w:pos="5030"/>
        </w:tabs>
        <w:rPr>
          <w:noProof/>
        </w:rPr>
      </w:pPr>
      <w:r>
        <w:rPr>
          <w:noProof/>
        </w:rPr>
        <w:lastRenderedPageBreak/>
        <w:t>Project Online Premium, 63</w:t>
      </w:r>
    </w:p>
    <w:p w:rsidR="00745FAB" w:rsidRDefault="00745FAB">
      <w:pPr>
        <w:pStyle w:val="Index1"/>
        <w:tabs>
          <w:tab w:val="right" w:pos="5030"/>
        </w:tabs>
        <w:rPr>
          <w:noProof/>
        </w:rPr>
      </w:pPr>
      <w:r>
        <w:rPr>
          <w:noProof/>
        </w:rPr>
        <w:t>Project Online Premium Add-on, 63</w:t>
      </w:r>
    </w:p>
    <w:p w:rsidR="00745FAB" w:rsidRDefault="00745FAB">
      <w:pPr>
        <w:pStyle w:val="Index1"/>
        <w:tabs>
          <w:tab w:val="right" w:pos="5030"/>
        </w:tabs>
        <w:rPr>
          <w:noProof/>
        </w:rPr>
      </w:pPr>
      <w:r>
        <w:rPr>
          <w:noProof/>
        </w:rPr>
        <w:t>Project Online Premium From SA, 63</w:t>
      </w:r>
    </w:p>
    <w:p w:rsidR="00745FAB" w:rsidRDefault="00745FAB">
      <w:pPr>
        <w:pStyle w:val="Index1"/>
        <w:tabs>
          <w:tab w:val="right" w:pos="5030"/>
        </w:tabs>
        <w:rPr>
          <w:noProof/>
        </w:rPr>
      </w:pPr>
      <w:r>
        <w:rPr>
          <w:noProof/>
        </w:rPr>
        <w:t>Project Online Professional, 63</w:t>
      </w:r>
    </w:p>
    <w:p w:rsidR="00745FAB" w:rsidRDefault="00745FAB">
      <w:pPr>
        <w:pStyle w:val="Index1"/>
        <w:tabs>
          <w:tab w:val="right" w:pos="5030"/>
        </w:tabs>
        <w:rPr>
          <w:noProof/>
        </w:rPr>
      </w:pPr>
      <w:r>
        <w:rPr>
          <w:noProof/>
        </w:rPr>
        <w:t>Project Online Professional Add-on, 63</w:t>
      </w:r>
    </w:p>
    <w:p w:rsidR="00745FAB" w:rsidRDefault="00745FAB">
      <w:pPr>
        <w:pStyle w:val="Index1"/>
        <w:tabs>
          <w:tab w:val="right" w:pos="5030"/>
        </w:tabs>
        <w:rPr>
          <w:noProof/>
        </w:rPr>
      </w:pPr>
      <w:r>
        <w:rPr>
          <w:noProof/>
        </w:rPr>
        <w:t>Project Online Professional From SA, 63</w:t>
      </w:r>
    </w:p>
    <w:p w:rsidR="00745FAB" w:rsidRDefault="00745FAB">
      <w:pPr>
        <w:pStyle w:val="Index1"/>
        <w:tabs>
          <w:tab w:val="right" w:pos="5030"/>
        </w:tabs>
        <w:rPr>
          <w:noProof/>
        </w:rPr>
      </w:pPr>
      <w:r>
        <w:rPr>
          <w:noProof/>
        </w:rPr>
        <w:t>Project Professional, 83</w:t>
      </w:r>
    </w:p>
    <w:p w:rsidR="00745FAB" w:rsidRDefault="00745FAB">
      <w:pPr>
        <w:pStyle w:val="Index1"/>
        <w:tabs>
          <w:tab w:val="right" w:pos="5030"/>
        </w:tabs>
        <w:rPr>
          <w:noProof/>
        </w:rPr>
      </w:pPr>
      <w:r>
        <w:rPr>
          <w:noProof/>
        </w:rPr>
        <w:t>Project Professional 2016, 22</w:t>
      </w:r>
    </w:p>
    <w:p w:rsidR="00745FAB" w:rsidRDefault="00745FAB">
      <w:pPr>
        <w:pStyle w:val="Index1"/>
        <w:tabs>
          <w:tab w:val="right" w:pos="5030"/>
        </w:tabs>
        <w:rPr>
          <w:noProof/>
        </w:rPr>
      </w:pPr>
      <w:r>
        <w:rPr>
          <w:noProof/>
        </w:rPr>
        <w:t>Project Server 2016, 26</w:t>
      </w:r>
    </w:p>
    <w:p w:rsidR="00745FAB" w:rsidRDefault="00745FAB">
      <w:pPr>
        <w:pStyle w:val="Index2"/>
        <w:tabs>
          <w:tab w:val="right" w:pos="5030"/>
        </w:tabs>
        <w:rPr>
          <w:noProof/>
        </w:rPr>
      </w:pPr>
      <w:r>
        <w:rPr>
          <w:noProof/>
        </w:rPr>
        <w:t>a, 23</w:t>
      </w:r>
    </w:p>
    <w:p w:rsidR="00745FAB" w:rsidRDefault="00745FAB">
      <w:pPr>
        <w:pStyle w:val="Index1"/>
        <w:tabs>
          <w:tab w:val="right" w:pos="5030"/>
        </w:tabs>
        <w:rPr>
          <w:noProof/>
        </w:rPr>
      </w:pPr>
      <w:r>
        <w:rPr>
          <w:noProof/>
        </w:rPr>
        <w:t>Project Server 2016 CAL, 26</w:t>
      </w:r>
    </w:p>
    <w:p w:rsidR="00745FAB" w:rsidRDefault="00745FAB">
      <w:pPr>
        <w:pStyle w:val="Index1"/>
        <w:tabs>
          <w:tab w:val="right" w:pos="5030"/>
        </w:tabs>
        <w:rPr>
          <w:noProof/>
        </w:rPr>
      </w:pPr>
      <w:r>
        <w:rPr>
          <w:noProof/>
        </w:rPr>
        <w:t>Project Server 2016 Device CAL, 23</w:t>
      </w:r>
    </w:p>
    <w:p w:rsidR="00745FAB" w:rsidRDefault="00745FAB">
      <w:pPr>
        <w:pStyle w:val="Index1"/>
        <w:tabs>
          <w:tab w:val="right" w:pos="5030"/>
        </w:tabs>
        <w:rPr>
          <w:noProof/>
        </w:rPr>
      </w:pPr>
      <w:r>
        <w:rPr>
          <w:noProof/>
        </w:rPr>
        <w:t>Project Standard, 76, 83</w:t>
      </w:r>
    </w:p>
    <w:p w:rsidR="00745FAB" w:rsidRDefault="00745FAB">
      <w:pPr>
        <w:pStyle w:val="Index1"/>
        <w:tabs>
          <w:tab w:val="right" w:pos="5030"/>
        </w:tabs>
        <w:rPr>
          <w:noProof/>
        </w:rPr>
      </w:pPr>
      <w:r>
        <w:rPr>
          <w:noProof/>
        </w:rPr>
        <w:t>Project Standard 2016, 22</w:t>
      </w:r>
    </w:p>
    <w:p w:rsidR="00745FAB" w:rsidRDefault="00745FAB">
      <w:pPr>
        <w:pStyle w:val="Index1"/>
        <w:tabs>
          <w:tab w:val="right" w:pos="5030"/>
        </w:tabs>
        <w:rPr>
          <w:noProof/>
        </w:rPr>
      </w:pPr>
      <w:r>
        <w:rPr>
          <w:noProof/>
        </w:rPr>
        <w:t>Publisher 2016, 22</w:t>
      </w:r>
    </w:p>
    <w:p w:rsidR="00745FAB" w:rsidRDefault="00745FAB">
      <w:pPr>
        <w:pStyle w:val="Index1"/>
        <w:tabs>
          <w:tab w:val="right" w:pos="5030"/>
        </w:tabs>
        <w:rPr>
          <w:noProof/>
        </w:rPr>
      </w:pPr>
      <w:r>
        <w:rPr>
          <w:noProof/>
        </w:rPr>
        <w:t>R Server 2016 for Hadoop, 28</w:t>
      </w:r>
    </w:p>
    <w:p w:rsidR="00745FAB" w:rsidRDefault="00745FAB">
      <w:pPr>
        <w:pStyle w:val="Index1"/>
        <w:tabs>
          <w:tab w:val="right" w:pos="5030"/>
        </w:tabs>
        <w:rPr>
          <w:noProof/>
        </w:rPr>
      </w:pPr>
      <w:r>
        <w:rPr>
          <w:noProof/>
        </w:rPr>
        <w:t>R Server 2016 for Linux, 29</w:t>
      </w:r>
    </w:p>
    <w:p w:rsidR="00745FAB" w:rsidRDefault="00745FAB">
      <w:pPr>
        <w:pStyle w:val="Index1"/>
        <w:tabs>
          <w:tab w:val="right" w:pos="5030"/>
        </w:tabs>
        <w:rPr>
          <w:noProof/>
        </w:rPr>
      </w:pPr>
      <w:r>
        <w:rPr>
          <w:noProof/>
        </w:rPr>
        <w:t>R Server 2016 for Teradata DB, 29</w:t>
      </w:r>
    </w:p>
    <w:p w:rsidR="00745FAB" w:rsidRDefault="00745FAB">
      <w:pPr>
        <w:pStyle w:val="Index1"/>
        <w:tabs>
          <w:tab w:val="right" w:pos="5030"/>
        </w:tabs>
        <w:rPr>
          <w:noProof/>
        </w:rPr>
      </w:pPr>
      <w:r>
        <w:rPr>
          <w:noProof/>
        </w:rPr>
        <w:t>SharePoint Online, 76</w:t>
      </w:r>
    </w:p>
    <w:p w:rsidR="00745FAB" w:rsidRDefault="00745FAB">
      <w:pPr>
        <w:pStyle w:val="Index1"/>
        <w:tabs>
          <w:tab w:val="right" w:pos="5030"/>
        </w:tabs>
        <w:rPr>
          <w:noProof/>
        </w:rPr>
      </w:pPr>
      <w:r>
        <w:rPr>
          <w:noProof/>
        </w:rPr>
        <w:t>SharePoint Online Plan 1, 64</w:t>
      </w:r>
    </w:p>
    <w:p w:rsidR="00745FAB" w:rsidRDefault="00745FAB">
      <w:pPr>
        <w:pStyle w:val="Index1"/>
        <w:tabs>
          <w:tab w:val="right" w:pos="5030"/>
        </w:tabs>
        <w:rPr>
          <w:noProof/>
        </w:rPr>
      </w:pPr>
      <w:r>
        <w:rPr>
          <w:noProof/>
        </w:rPr>
        <w:t>SharePoint Online Plan 1 Add-on, 64</w:t>
      </w:r>
    </w:p>
    <w:p w:rsidR="00745FAB" w:rsidRDefault="00745FAB">
      <w:pPr>
        <w:pStyle w:val="Index1"/>
        <w:tabs>
          <w:tab w:val="right" w:pos="5030"/>
        </w:tabs>
        <w:rPr>
          <w:noProof/>
        </w:rPr>
      </w:pPr>
      <w:r>
        <w:rPr>
          <w:noProof/>
        </w:rPr>
        <w:t>SharePoint Online Plan 1 tai 2, 27</w:t>
      </w:r>
    </w:p>
    <w:p w:rsidR="00745FAB" w:rsidRDefault="00745FAB">
      <w:pPr>
        <w:pStyle w:val="Index1"/>
        <w:tabs>
          <w:tab w:val="right" w:pos="5030"/>
        </w:tabs>
        <w:rPr>
          <w:noProof/>
        </w:rPr>
      </w:pPr>
      <w:r>
        <w:rPr>
          <w:noProof/>
        </w:rPr>
        <w:t>SharePoint Online Plan 2, 27, 64</w:t>
      </w:r>
    </w:p>
    <w:p w:rsidR="00745FAB" w:rsidRDefault="00745FAB">
      <w:pPr>
        <w:pStyle w:val="Index1"/>
        <w:tabs>
          <w:tab w:val="right" w:pos="5030"/>
        </w:tabs>
        <w:rPr>
          <w:noProof/>
        </w:rPr>
      </w:pPr>
      <w:r>
        <w:rPr>
          <w:noProof/>
        </w:rPr>
        <w:t>SharePoint Server, 81</w:t>
      </w:r>
    </w:p>
    <w:p w:rsidR="00745FAB" w:rsidRDefault="00745FAB">
      <w:pPr>
        <w:pStyle w:val="Index1"/>
        <w:tabs>
          <w:tab w:val="right" w:pos="5030"/>
        </w:tabs>
        <w:rPr>
          <w:noProof/>
        </w:rPr>
      </w:pPr>
      <w:r>
        <w:rPr>
          <w:noProof/>
        </w:rPr>
        <w:t>SharePoint Server 2013, 26</w:t>
      </w:r>
    </w:p>
    <w:p w:rsidR="00745FAB" w:rsidRDefault="00745FAB">
      <w:pPr>
        <w:pStyle w:val="Index1"/>
        <w:tabs>
          <w:tab w:val="right" w:pos="5030"/>
        </w:tabs>
        <w:rPr>
          <w:noProof/>
        </w:rPr>
      </w:pPr>
      <w:r>
        <w:rPr>
          <w:noProof/>
        </w:rPr>
        <w:t>SharePoint Server 2016, 26</w:t>
      </w:r>
    </w:p>
    <w:p w:rsidR="00745FAB" w:rsidRDefault="00745FAB">
      <w:pPr>
        <w:pStyle w:val="Index1"/>
        <w:tabs>
          <w:tab w:val="right" w:pos="5030"/>
        </w:tabs>
        <w:rPr>
          <w:noProof/>
        </w:rPr>
      </w:pPr>
      <w:r>
        <w:rPr>
          <w:noProof/>
        </w:rPr>
        <w:t>SharePoint Server 2016 Enterprise CAL, 26</w:t>
      </w:r>
    </w:p>
    <w:p w:rsidR="00745FAB" w:rsidRDefault="00745FAB">
      <w:pPr>
        <w:pStyle w:val="Index1"/>
        <w:tabs>
          <w:tab w:val="right" w:pos="5030"/>
        </w:tabs>
        <w:rPr>
          <w:noProof/>
        </w:rPr>
      </w:pPr>
      <w:r>
        <w:rPr>
          <w:noProof/>
        </w:rPr>
        <w:t>SharePoint Server 2016 Standard CAL, 26</w:t>
      </w:r>
    </w:p>
    <w:p w:rsidR="00745FAB" w:rsidRDefault="00745FAB">
      <w:pPr>
        <w:pStyle w:val="Index1"/>
        <w:tabs>
          <w:tab w:val="right" w:pos="5030"/>
        </w:tabs>
        <w:rPr>
          <w:noProof/>
        </w:rPr>
      </w:pPr>
      <w:r>
        <w:rPr>
          <w:noProof/>
        </w:rPr>
        <w:t>Skype for Business 2016, 23</w:t>
      </w:r>
    </w:p>
    <w:p w:rsidR="00745FAB" w:rsidRDefault="00745FAB">
      <w:pPr>
        <w:pStyle w:val="Index1"/>
        <w:tabs>
          <w:tab w:val="right" w:pos="5030"/>
        </w:tabs>
        <w:rPr>
          <w:noProof/>
        </w:rPr>
      </w:pPr>
      <w:r>
        <w:rPr>
          <w:noProof/>
        </w:rPr>
        <w:t>Skype for Business Online Cloud PBX, 64</w:t>
      </w:r>
    </w:p>
    <w:p w:rsidR="00745FAB" w:rsidRDefault="00745FAB">
      <w:pPr>
        <w:pStyle w:val="Index1"/>
        <w:tabs>
          <w:tab w:val="right" w:pos="5030"/>
        </w:tabs>
        <w:rPr>
          <w:noProof/>
        </w:rPr>
      </w:pPr>
      <w:r>
        <w:rPr>
          <w:noProof/>
        </w:rPr>
        <w:t>Skype for Business Online Plan 1, 28, 64</w:t>
      </w:r>
    </w:p>
    <w:p w:rsidR="00745FAB" w:rsidRDefault="00745FAB">
      <w:pPr>
        <w:pStyle w:val="Index1"/>
        <w:tabs>
          <w:tab w:val="right" w:pos="5030"/>
        </w:tabs>
        <w:rPr>
          <w:noProof/>
        </w:rPr>
      </w:pPr>
      <w:r>
        <w:rPr>
          <w:noProof/>
        </w:rPr>
        <w:t>Skype for Business Online Plan 1 Add-on, 59, 64</w:t>
      </w:r>
    </w:p>
    <w:p w:rsidR="00745FAB" w:rsidRDefault="00745FAB">
      <w:pPr>
        <w:pStyle w:val="Index1"/>
        <w:tabs>
          <w:tab w:val="right" w:pos="5030"/>
        </w:tabs>
        <w:rPr>
          <w:noProof/>
        </w:rPr>
      </w:pPr>
      <w:r>
        <w:rPr>
          <w:noProof/>
        </w:rPr>
        <w:t>Skype for Business Online Plan 2, 28, 64</w:t>
      </w:r>
    </w:p>
    <w:p w:rsidR="00745FAB" w:rsidRDefault="00745FAB">
      <w:pPr>
        <w:pStyle w:val="Index1"/>
        <w:tabs>
          <w:tab w:val="right" w:pos="5030"/>
        </w:tabs>
        <w:rPr>
          <w:noProof/>
        </w:rPr>
      </w:pPr>
      <w:r>
        <w:rPr>
          <w:noProof/>
        </w:rPr>
        <w:t>Skype for Business Online PSTN Calling, 64</w:t>
      </w:r>
    </w:p>
    <w:p w:rsidR="00745FAB" w:rsidRDefault="00745FAB">
      <w:pPr>
        <w:pStyle w:val="Index1"/>
        <w:tabs>
          <w:tab w:val="right" w:pos="5030"/>
        </w:tabs>
        <w:rPr>
          <w:noProof/>
        </w:rPr>
      </w:pPr>
      <w:r>
        <w:rPr>
          <w:noProof/>
        </w:rPr>
        <w:t>Skype for Business Online PSTN Conferencing, 64</w:t>
      </w:r>
    </w:p>
    <w:p w:rsidR="00745FAB" w:rsidRDefault="00745FAB">
      <w:pPr>
        <w:pStyle w:val="Index1"/>
        <w:tabs>
          <w:tab w:val="right" w:pos="5030"/>
        </w:tabs>
        <w:rPr>
          <w:noProof/>
        </w:rPr>
      </w:pPr>
      <w:r>
        <w:rPr>
          <w:noProof/>
        </w:rPr>
        <w:t>Skype for Business Plus CAL, 27</w:t>
      </w:r>
    </w:p>
    <w:p w:rsidR="00745FAB" w:rsidRDefault="00745FAB">
      <w:pPr>
        <w:pStyle w:val="Index1"/>
        <w:tabs>
          <w:tab w:val="right" w:pos="5030"/>
        </w:tabs>
        <w:rPr>
          <w:noProof/>
        </w:rPr>
      </w:pPr>
      <w:r>
        <w:rPr>
          <w:noProof/>
        </w:rPr>
        <w:t>Skype for Business PSTN Consumption, 64</w:t>
      </w:r>
    </w:p>
    <w:p w:rsidR="00745FAB" w:rsidRDefault="00745FAB">
      <w:pPr>
        <w:pStyle w:val="Index1"/>
        <w:tabs>
          <w:tab w:val="right" w:pos="5030"/>
        </w:tabs>
        <w:rPr>
          <w:noProof/>
        </w:rPr>
      </w:pPr>
      <w:r>
        <w:rPr>
          <w:noProof/>
        </w:rPr>
        <w:t>Skype for Business Server 2015, 27</w:t>
      </w:r>
    </w:p>
    <w:p w:rsidR="00745FAB" w:rsidRDefault="00745FAB">
      <w:pPr>
        <w:pStyle w:val="Index1"/>
        <w:tabs>
          <w:tab w:val="right" w:pos="5030"/>
        </w:tabs>
        <w:rPr>
          <w:noProof/>
        </w:rPr>
      </w:pPr>
      <w:r>
        <w:rPr>
          <w:noProof/>
        </w:rPr>
        <w:t>Skype for Business Server 2015 Enterprise CAL, 27</w:t>
      </w:r>
    </w:p>
    <w:p w:rsidR="00745FAB" w:rsidRDefault="00745FAB">
      <w:pPr>
        <w:pStyle w:val="Index1"/>
        <w:tabs>
          <w:tab w:val="right" w:pos="5030"/>
        </w:tabs>
        <w:rPr>
          <w:noProof/>
        </w:rPr>
      </w:pPr>
      <w:r>
        <w:rPr>
          <w:noProof/>
        </w:rPr>
        <w:t>Skype for Business Server 2015 Plus CAL, 27</w:t>
      </w:r>
    </w:p>
    <w:p w:rsidR="00745FAB" w:rsidRDefault="00745FAB">
      <w:pPr>
        <w:pStyle w:val="Index1"/>
        <w:tabs>
          <w:tab w:val="right" w:pos="5030"/>
        </w:tabs>
        <w:rPr>
          <w:noProof/>
        </w:rPr>
      </w:pPr>
      <w:r>
        <w:rPr>
          <w:noProof/>
        </w:rPr>
        <w:t>Skype for Business Server 2015 Standard CAL, 27</w:t>
      </w:r>
    </w:p>
    <w:p w:rsidR="00745FAB" w:rsidRDefault="00745FAB">
      <w:pPr>
        <w:pStyle w:val="Index1"/>
        <w:tabs>
          <w:tab w:val="right" w:pos="5030"/>
        </w:tabs>
        <w:rPr>
          <w:noProof/>
        </w:rPr>
      </w:pPr>
      <w:r>
        <w:rPr>
          <w:noProof/>
        </w:rPr>
        <w:t>SQL Parallel Data Warehouse, 77, 83</w:t>
      </w:r>
    </w:p>
    <w:p w:rsidR="00745FAB" w:rsidRDefault="00745FAB">
      <w:pPr>
        <w:pStyle w:val="Index1"/>
        <w:tabs>
          <w:tab w:val="right" w:pos="5030"/>
        </w:tabs>
        <w:rPr>
          <w:noProof/>
        </w:rPr>
      </w:pPr>
      <w:r>
        <w:rPr>
          <w:noProof/>
        </w:rPr>
        <w:t>SQL Server, 81</w:t>
      </w:r>
    </w:p>
    <w:p w:rsidR="00745FAB" w:rsidRDefault="00745FAB">
      <w:pPr>
        <w:pStyle w:val="Index1"/>
        <w:tabs>
          <w:tab w:val="right" w:pos="5030"/>
        </w:tabs>
        <w:rPr>
          <w:noProof/>
        </w:rPr>
      </w:pPr>
      <w:r>
        <w:rPr>
          <w:noProof/>
        </w:rPr>
        <w:t>SQL Server 2014, 29</w:t>
      </w:r>
    </w:p>
    <w:p w:rsidR="00745FAB" w:rsidRDefault="00745FAB">
      <w:pPr>
        <w:pStyle w:val="Index1"/>
        <w:tabs>
          <w:tab w:val="right" w:pos="5030"/>
        </w:tabs>
        <w:rPr>
          <w:noProof/>
        </w:rPr>
      </w:pPr>
      <w:r>
        <w:rPr>
          <w:noProof/>
        </w:rPr>
        <w:t>SQL Server 2016 CAL, 29</w:t>
      </w:r>
    </w:p>
    <w:p w:rsidR="00745FAB" w:rsidRDefault="00745FAB">
      <w:pPr>
        <w:pStyle w:val="Index1"/>
        <w:tabs>
          <w:tab w:val="right" w:pos="5030"/>
        </w:tabs>
        <w:rPr>
          <w:noProof/>
        </w:rPr>
      </w:pPr>
      <w:r>
        <w:rPr>
          <w:noProof/>
        </w:rPr>
        <w:t>SQL Server 2016 Enterprise, 29</w:t>
      </w:r>
    </w:p>
    <w:p w:rsidR="00745FAB" w:rsidRDefault="00745FAB">
      <w:pPr>
        <w:pStyle w:val="Index1"/>
        <w:tabs>
          <w:tab w:val="right" w:pos="5030"/>
        </w:tabs>
        <w:rPr>
          <w:noProof/>
        </w:rPr>
      </w:pPr>
      <w:r>
        <w:rPr>
          <w:noProof/>
        </w:rPr>
        <w:t>SQL Server 2016 Enterprise -asiakkailla, 30</w:t>
      </w:r>
    </w:p>
    <w:p w:rsidR="00745FAB" w:rsidRDefault="00745FAB">
      <w:pPr>
        <w:pStyle w:val="Index1"/>
        <w:tabs>
          <w:tab w:val="right" w:pos="5030"/>
        </w:tabs>
        <w:rPr>
          <w:noProof/>
        </w:rPr>
      </w:pPr>
      <w:r>
        <w:rPr>
          <w:noProof/>
        </w:rPr>
        <w:t>SQL Server 2016 Enterprise Core, 29</w:t>
      </w:r>
    </w:p>
    <w:p w:rsidR="00745FAB" w:rsidRDefault="00745FAB">
      <w:pPr>
        <w:pStyle w:val="Index1"/>
        <w:tabs>
          <w:tab w:val="right" w:pos="5030"/>
        </w:tabs>
        <w:rPr>
          <w:noProof/>
        </w:rPr>
      </w:pPr>
      <w:r>
        <w:rPr>
          <w:noProof/>
        </w:rPr>
        <w:t>SQL Server 2016 Enterpriselle, 29</w:t>
      </w:r>
    </w:p>
    <w:p w:rsidR="00745FAB" w:rsidRDefault="00745FAB">
      <w:pPr>
        <w:pStyle w:val="Index1"/>
        <w:tabs>
          <w:tab w:val="right" w:pos="5030"/>
        </w:tabs>
        <w:rPr>
          <w:noProof/>
        </w:rPr>
      </w:pPr>
      <w:r>
        <w:rPr>
          <w:noProof/>
        </w:rPr>
        <w:t>SQL Server 2016 Standard, 29</w:t>
      </w:r>
    </w:p>
    <w:p w:rsidR="00745FAB" w:rsidRDefault="00745FAB">
      <w:pPr>
        <w:pStyle w:val="Index1"/>
        <w:tabs>
          <w:tab w:val="right" w:pos="5030"/>
        </w:tabs>
        <w:rPr>
          <w:noProof/>
        </w:rPr>
      </w:pPr>
      <w:r>
        <w:rPr>
          <w:noProof/>
        </w:rPr>
        <w:t>SQL Server 2016 Standard Core, 29</w:t>
      </w:r>
    </w:p>
    <w:p w:rsidR="00745FAB" w:rsidRDefault="00745FAB">
      <w:pPr>
        <w:pStyle w:val="Index1"/>
        <w:tabs>
          <w:tab w:val="right" w:pos="5030"/>
        </w:tabs>
        <w:rPr>
          <w:noProof/>
        </w:rPr>
      </w:pPr>
      <w:r>
        <w:rPr>
          <w:noProof/>
        </w:rPr>
        <w:t>SQL Server Business Intelligence, 77, 83</w:t>
      </w:r>
    </w:p>
    <w:p w:rsidR="00745FAB" w:rsidRDefault="00745FAB">
      <w:pPr>
        <w:pStyle w:val="Index1"/>
        <w:tabs>
          <w:tab w:val="right" w:pos="5030"/>
        </w:tabs>
        <w:rPr>
          <w:noProof/>
        </w:rPr>
      </w:pPr>
      <w:r>
        <w:rPr>
          <w:noProof/>
        </w:rPr>
        <w:t>SQL Server Data Center, 77</w:t>
      </w:r>
    </w:p>
    <w:p w:rsidR="00745FAB" w:rsidRDefault="00745FAB">
      <w:pPr>
        <w:pStyle w:val="Index1"/>
        <w:tabs>
          <w:tab w:val="right" w:pos="5030"/>
        </w:tabs>
        <w:rPr>
          <w:noProof/>
        </w:rPr>
      </w:pPr>
      <w:r>
        <w:rPr>
          <w:noProof/>
        </w:rPr>
        <w:t>SQL Server Enterprise, 77, 83</w:t>
      </w:r>
    </w:p>
    <w:p w:rsidR="00745FAB" w:rsidRDefault="00745FAB">
      <w:pPr>
        <w:pStyle w:val="Index1"/>
        <w:tabs>
          <w:tab w:val="right" w:pos="5030"/>
        </w:tabs>
        <w:rPr>
          <w:noProof/>
        </w:rPr>
      </w:pPr>
      <w:r>
        <w:rPr>
          <w:noProof/>
        </w:rPr>
        <w:t>SQL Server Standard, 77, 83</w:t>
      </w:r>
    </w:p>
    <w:p w:rsidR="00745FAB" w:rsidRDefault="00745FAB">
      <w:pPr>
        <w:pStyle w:val="Index1"/>
        <w:tabs>
          <w:tab w:val="right" w:pos="5030"/>
        </w:tabs>
        <w:rPr>
          <w:noProof/>
        </w:rPr>
      </w:pPr>
      <w:r>
        <w:rPr>
          <w:noProof/>
        </w:rPr>
        <w:t>System Center 2012, 31, 82</w:t>
      </w:r>
    </w:p>
    <w:p w:rsidR="00745FAB" w:rsidRDefault="00745FAB">
      <w:pPr>
        <w:pStyle w:val="Index1"/>
        <w:tabs>
          <w:tab w:val="right" w:pos="5030"/>
        </w:tabs>
        <w:rPr>
          <w:noProof/>
        </w:rPr>
      </w:pPr>
      <w:r>
        <w:rPr>
          <w:noProof/>
        </w:rPr>
        <w:t>System Center 2012 Client Management Suite, 32</w:t>
      </w:r>
    </w:p>
    <w:p w:rsidR="00745FAB" w:rsidRDefault="00745FAB">
      <w:pPr>
        <w:pStyle w:val="Index1"/>
        <w:tabs>
          <w:tab w:val="right" w:pos="5030"/>
        </w:tabs>
        <w:rPr>
          <w:noProof/>
        </w:rPr>
      </w:pPr>
      <w:r>
        <w:rPr>
          <w:noProof/>
        </w:rPr>
        <w:t>System Center 2012 Configuration Manager, 33</w:t>
      </w:r>
    </w:p>
    <w:p w:rsidR="00745FAB" w:rsidRDefault="00745FAB">
      <w:pPr>
        <w:pStyle w:val="Index1"/>
        <w:tabs>
          <w:tab w:val="right" w:pos="5030"/>
        </w:tabs>
        <w:rPr>
          <w:noProof/>
        </w:rPr>
      </w:pPr>
      <w:r>
        <w:rPr>
          <w:noProof/>
        </w:rPr>
        <w:t>System Center 2012 Datacenter Server -hallintakäyttöoikeus, 77</w:t>
      </w:r>
    </w:p>
    <w:p w:rsidR="00745FAB" w:rsidRDefault="00745FAB">
      <w:pPr>
        <w:pStyle w:val="Index1"/>
        <w:tabs>
          <w:tab w:val="right" w:pos="5030"/>
        </w:tabs>
        <w:rPr>
          <w:noProof/>
        </w:rPr>
      </w:pPr>
      <w:r>
        <w:rPr>
          <w:noProof/>
        </w:rPr>
        <w:t>System Center 2012 Endpoint Protection, 34</w:t>
      </w:r>
    </w:p>
    <w:p w:rsidR="00745FAB" w:rsidRDefault="00745FAB">
      <w:pPr>
        <w:pStyle w:val="Index1"/>
        <w:tabs>
          <w:tab w:val="right" w:pos="5030"/>
        </w:tabs>
        <w:rPr>
          <w:noProof/>
        </w:rPr>
      </w:pPr>
      <w:r>
        <w:rPr>
          <w:noProof/>
        </w:rPr>
        <w:t>System Center 2012 R2 Client Management Suite, 32</w:t>
      </w:r>
    </w:p>
    <w:p w:rsidR="00745FAB" w:rsidRDefault="00745FAB">
      <w:pPr>
        <w:pStyle w:val="Index1"/>
        <w:tabs>
          <w:tab w:val="right" w:pos="5030"/>
        </w:tabs>
        <w:rPr>
          <w:noProof/>
        </w:rPr>
      </w:pPr>
      <w:r>
        <w:rPr>
          <w:noProof/>
        </w:rPr>
        <w:t>System Center 2012 R2 Configuration Manager -asiakkaan hallintakäyttöoikeus, 32</w:t>
      </w:r>
    </w:p>
    <w:p w:rsidR="00745FAB" w:rsidRDefault="00745FAB">
      <w:pPr>
        <w:pStyle w:val="Index1"/>
        <w:tabs>
          <w:tab w:val="right" w:pos="5030"/>
        </w:tabs>
        <w:rPr>
          <w:noProof/>
        </w:rPr>
      </w:pPr>
      <w:r>
        <w:rPr>
          <w:noProof/>
        </w:rPr>
        <w:t>System Center 2012 R2 Configuration Manager Client Management License, 32</w:t>
      </w:r>
    </w:p>
    <w:p w:rsidR="00745FAB" w:rsidRDefault="00745FAB">
      <w:pPr>
        <w:pStyle w:val="Index1"/>
        <w:tabs>
          <w:tab w:val="right" w:pos="5030"/>
        </w:tabs>
        <w:rPr>
          <w:noProof/>
        </w:rPr>
      </w:pPr>
      <w:r>
        <w:rPr>
          <w:noProof/>
        </w:rPr>
        <w:t>System Center 2012 R2 Datacenter Server Management License, 31</w:t>
      </w:r>
    </w:p>
    <w:p w:rsidR="00745FAB" w:rsidRDefault="00745FAB">
      <w:pPr>
        <w:pStyle w:val="Index1"/>
        <w:tabs>
          <w:tab w:val="right" w:pos="5030"/>
        </w:tabs>
        <w:rPr>
          <w:noProof/>
        </w:rPr>
      </w:pPr>
      <w:r>
        <w:rPr>
          <w:noProof/>
        </w:rPr>
        <w:t>System Center 2012 R2 Endpoint Protection, 33</w:t>
      </w:r>
    </w:p>
    <w:p w:rsidR="00745FAB" w:rsidRDefault="00745FAB">
      <w:pPr>
        <w:pStyle w:val="Index1"/>
        <w:tabs>
          <w:tab w:val="right" w:pos="5030"/>
        </w:tabs>
        <w:rPr>
          <w:noProof/>
        </w:rPr>
      </w:pPr>
      <w:r>
        <w:rPr>
          <w:noProof/>
        </w:rPr>
        <w:t>System Center 2012 R2 Standard Server Management License, 31</w:t>
      </w:r>
    </w:p>
    <w:p w:rsidR="00745FAB" w:rsidRDefault="00745FAB">
      <w:pPr>
        <w:pStyle w:val="Index1"/>
        <w:tabs>
          <w:tab w:val="right" w:pos="5030"/>
        </w:tabs>
        <w:rPr>
          <w:noProof/>
        </w:rPr>
      </w:pPr>
      <w:r>
        <w:rPr>
          <w:noProof/>
        </w:rPr>
        <w:t>System Center 2012 Standard Server Management License, 77</w:t>
      </w:r>
    </w:p>
    <w:p w:rsidR="00745FAB" w:rsidRDefault="00745FAB">
      <w:pPr>
        <w:pStyle w:val="Index1"/>
        <w:tabs>
          <w:tab w:val="right" w:pos="5030"/>
        </w:tabs>
        <w:rPr>
          <w:noProof/>
        </w:rPr>
      </w:pPr>
      <w:r>
        <w:rPr>
          <w:noProof/>
        </w:rPr>
        <w:t>System Center Configuration Manager Server 2007 R2, 33</w:t>
      </w:r>
    </w:p>
    <w:p w:rsidR="00745FAB" w:rsidRDefault="00745FAB">
      <w:pPr>
        <w:pStyle w:val="Index1"/>
        <w:tabs>
          <w:tab w:val="right" w:pos="5030"/>
        </w:tabs>
        <w:rPr>
          <w:noProof/>
        </w:rPr>
      </w:pPr>
      <w:r>
        <w:rPr>
          <w:noProof/>
        </w:rPr>
        <w:t>System Center Data Operation 2007 R2</w:t>
      </w:r>
    </w:p>
    <w:p w:rsidR="00745FAB" w:rsidRDefault="00745FAB">
      <w:pPr>
        <w:pStyle w:val="Index2"/>
        <w:tabs>
          <w:tab w:val="right" w:pos="5030"/>
        </w:tabs>
        <w:rPr>
          <w:noProof/>
        </w:rPr>
      </w:pPr>
      <w:r>
        <w:rPr>
          <w:noProof/>
        </w:rPr>
        <w:t>n, 34</w:t>
      </w:r>
    </w:p>
    <w:p w:rsidR="00745FAB" w:rsidRDefault="00745FAB">
      <w:pPr>
        <w:pStyle w:val="Index1"/>
        <w:tabs>
          <w:tab w:val="right" w:pos="5030"/>
        </w:tabs>
        <w:rPr>
          <w:noProof/>
        </w:rPr>
      </w:pPr>
      <w:r>
        <w:rPr>
          <w:noProof/>
        </w:rPr>
        <w:t>System Center Data Protection Manager 2010</w:t>
      </w:r>
    </w:p>
    <w:p w:rsidR="00745FAB" w:rsidRDefault="00745FAB">
      <w:pPr>
        <w:pStyle w:val="Index2"/>
        <w:tabs>
          <w:tab w:val="right" w:pos="5030"/>
        </w:tabs>
        <w:rPr>
          <w:noProof/>
        </w:rPr>
      </w:pPr>
      <w:r>
        <w:rPr>
          <w:noProof/>
        </w:rPr>
        <w:t>n, 33</w:t>
      </w:r>
    </w:p>
    <w:p w:rsidR="00745FAB" w:rsidRDefault="00745FAB">
      <w:pPr>
        <w:pStyle w:val="Index1"/>
        <w:tabs>
          <w:tab w:val="right" w:pos="5030"/>
        </w:tabs>
        <w:rPr>
          <w:noProof/>
        </w:rPr>
      </w:pPr>
      <w:r>
        <w:rPr>
          <w:noProof/>
        </w:rPr>
        <w:t>System Center Datacenter, 17, 81, 83</w:t>
      </w:r>
    </w:p>
    <w:p w:rsidR="00745FAB" w:rsidRDefault="00745FAB">
      <w:pPr>
        <w:pStyle w:val="Index1"/>
        <w:tabs>
          <w:tab w:val="right" w:pos="5030"/>
        </w:tabs>
        <w:rPr>
          <w:noProof/>
        </w:rPr>
      </w:pPr>
      <w:r>
        <w:rPr>
          <w:noProof/>
        </w:rPr>
        <w:t>System Center Global Service Monitoria, 31</w:t>
      </w:r>
    </w:p>
    <w:p w:rsidR="00745FAB" w:rsidRDefault="00745FAB">
      <w:pPr>
        <w:pStyle w:val="Index1"/>
        <w:tabs>
          <w:tab w:val="right" w:pos="5030"/>
        </w:tabs>
        <w:rPr>
          <w:noProof/>
        </w:rPr>
      </w:pPr>
      <w:r>
        <w:rPr>
          <w:noProof/>
        </w:rPr>
        <w:t>System Center Server Management Suiten, 34</w:t>
      </w:r>
    </w:p>
    <w:p w:rsidR="00745FAB" w:rsidRDefault="00745FAB">
      <w:pPr>
        <w:pStyle w:val="Index1"/>
        <w:tabs>
          <w:tab w:val="right" w:pos="5030"/>
        </w:tabs>
        <w:rPr>
          <w:noProof/>
        </w:rPr>
      </w:pPr>
      <w:r>
        <w:rPr>
          <w:noProof/>
        </w:rPr>
        <w:t>System Center Service Manager 2010</w:t>
      </w:r>
    </w:p>
    <w:p w:rsidR="00745FAB" w:rsidRDefault="00745FAB">
      <w:pPr>
        <w:pStyle w:val="Index2"/>
        <w:tabs>
          <w:tab w:val="right" w:pos="5030"/>
        </w:tabs>
        <w:rPr>
          <w:noProof/>
        </w:rPr>
      </w:pPr>
      <w:r>
        <w:rPr>
          <w:noProof/>
        </w:rPr>
        <w:t>n, 34</w:t>
      </w:r>
    </w:p>
    <w:p w:rsidR="00745FAB" w:rsidRDefault="00745FAB">
      <w:pPr>
        <w:pStyle w:val="Index1"/>
        <w:tabs>
          <w:tab w:val="right" w:pos="5030"/>
        </w:tabs>
        <w:rPr>
          <w:noProof/>
        </w:rPr>
      </w:pPr>
      <w:r>
        <w:rPr>
          <w:noProof/>
        </w:rPr>
        <w:t>System Center Standard, 17, 81, 83</w:t>
      </w:r>
    </w:p>
    <w:p w:rsidR="00745FAB" w:rsidRDefault="00745FAB">
      <w:pPr>
        <w:pStyle w:val="Index1"/>
        <w:tabs>
          <w:tab w:val="right" w:pos="5030"/>
        </w:tabs>
        <w:rPr>
          <w:noProof/>
        </w:rPr>
      </w:pPr>
      <w:r>
        <w:rPr>
          <w:noProof/>
        </w:rPr>
        <w:t>VDI, 35</w:t>
      </w:r>
    </w:p>
    <w:p w:rsidR="00745FAB" w:rsidRDefault="00745FAB">
      <w:pPr>
        <w:pStyle w:val="Index1"/>
        <w:tabs>
          <w:tab w:val="right" w:pos="5030"/>
        </w:tabs>
        <w:rPr>
          <w:noProof/>
        </w:rPr>
      </w:pPr>
      <w:r>
        <w:rPr>
          <w:noProof/>
        </w:rPr>
        <w:t>Visio 2016 Professional, 23</w:t>
      </w:r>
    </w:p>
    <w:p w:rsidR="00745FAB" w:rsidRDefault="00745FAB">
      <w:pPr>
        <w:pStyle w:val="Index1"/>
        <w:tabs>
          <w:tab w:val="right" w:pos="5030"/>
        </w:tabs>
        <w:rPr>
          <w:noProof/>
        </w:rPr>
      </w:pPr>
      <w:r>
        <w:rPr>
          <w:noProof/>
        </w:rPr>
        <w:t>Visio 2016 Standard, 23</w:t>
      </w:r>
    </w:p>
    <w:p w:rsidR="00745FAB" w:rsidRDefault="00745FAB">
      <w:pPr>
        <w:pStyle w:val="Index1"/>
        <w:tabs>
          <w:tab w:val="right" w:pos="5030"/>
        </w:tabs>
        <w:rPr>
          <w:noProof/>
        </w:rPr>
      </w:pPr>
      <w:r>
        <w:rPr>
          <w:noProof/>
        </w:rPr>
        <w:t>Visio Pro for Office 365, 57</w:t>
      </w:r>
    </w:p>
    <w:p w:rsidR="00745FAB" w:rsidRDefault="00745FAB">
      <w:pPr>
        <w:pStyle w:val="Index1"/>
        <w:tabs>
          <w:tab w:val="right" w:pos="5030"/>
        </w:tabs>
        <w:rPr>
          <w:noProof/>
        </w:rPr>
      </w:pPr>
      <w:r>
        <w:rPr>
          <w:noProof/>
        </w:rPr>
        <w:t>Visio Pro for Office 365 From SA, 57</w:t>
      </w:r>
    </w:p>
    <w:p w:rsidR="00745FAB" w:rsidRDefault="00745FAB">
      <w:pPr>
        <w:pStyle w:val="Index1"/>
        <w:tabs>
          <w:tab w:val="right" w:pos="5030"/>
        </w:tabs>
        <w:rPr>
          <w:noProof/>
        </w:rPr>
      </w:pPr>
      <w:r>
        <w:rPr>
          <w:noProof/>
        </w:rPr>
        <w:t>Visio Professional, 57, 83</w:t>
      </w:r>
    </w:p>
    <w:p w:rsidR="00745FAB" w:rsidRDefault="00745FAB">
      <w:pPr>
        <w:pStyle w:val="Index1"/>
        <w:tabs>
          <w:tab w:val="right" w:pos="5030"/>
        </w:tabs>
        <w:rPr>
          <w:noProof/>
        </w:rPr>
      </w:pPr>
      <w:r>
        <w:rPr>
          <w:noProof/>
        </w:rPr>
        <w:t>Visio Standard, 76, 83</w:t>
      </w:r>
    </w:p>
    <w:p w:rsidR="00745FAB" w:rsidRDefault="00745FAB">
      <w:pPr>
        <w:pStyle w:val="Index1"/>
        <w:tabs>
          <w:tab w:val="right" w:pos="5030"/>
        </w:tabs>
        <w:rPr>
          <w:noProof/>
        </w:rPr>
      </w:pPr>
      <w:r>
        <w:rPr>
          <w:noProof/>
        </w:rPr>
        <w:t>Visual Studio 2013, 35</w:t>
      </w:r>
    </w:p>
    <w:p w:rsidR="00745FAB" w:rsidRDefault="00745FAB">
      <w:pPr>
        <w:pStyle w:val="Index1"/>
        <w:tabs>
          <w:tab w:val="right" w:pos="5030"/>
        </w:tabs>
        <w:rPr>
          <w:noProof/>
        </w:rPr>
      </w:pPr>
      <w:r>
        <w:rPr>
          <w:noProof/>
        </w:rPr>
        <w:t>Visual Studio Enterprise 2015 with MSDN, 35</w:t>
      </w:r>
    </w:p>
    <w:p w:rsidR="00745FAB" w:rsidRDefault="00745FAB">
      <w:pPr>
        <w:pStyle w:val="Index1"/>
        <w:tabs>
          <w:tab w:val="right" w:pos="5030"/>
        </w:tabs>
        <w:rPr>
          <w:noProof/>
        </w:rPr>
      </w:pPr>
      <w:r>
        <w:rPr>
          <w:noProof/>
        </w:rPr>
        <w:t>Visual Studio Enterprise with MSDN, 77, 83</w:t>
      </w:r>
    </w:p>
    <w:p w:rsidR="00745FAB" w:rsidRDefault="00745FAB">
      <w:pPr>
        <w:pStyle w:val="Index1"/>
        <w:tabs>
          <w:tab w:val="right" w:pos="5030"/>
        </w:tabs>
        <w:rPr>
          <w:noProof/>
        </w:rPr>
      </w:pPr>
      <w:r>
        <w:rPr>
          <w:noProof/>
        </w:rPr>
        <w:t>Visual Studio Professional 2015, 35</w:t>
      </w:r>
    </w:p>
    <w:p w:rsidR="00745FAB" w:rsidRDefault="00745FAB">
      <w:pPr>
        <w:pStyle w:val="Index1"/>
        <w:tabs>
          <w:tab w:val="right" w:pos="5030"/>
        </w:tabs>
        <w:rPr>
          <w:noProof/>
        </w:rPr>
      </w:pPr>
      <w:r>
        <w:rPr>
          <w:noProof/>
        </w:rPr>
        <w:t>Visual Studio Professional 2015 MSDN</w:t>
      </w:r>
    </w:p>
    <w:p w:rsidR="00745FAB" w:rsidRDefault="00745FAB">
      <w:pPr>
        <w:pStyle w:val="Index2"/>
        <w:tabs>
          <w:tab w:val="right" w:pos="5030"/>
        </w:tabs>
        <w:rPr>
          <w:noProof/>
        </w:rPr>
      </w:pPr>
      <w:r>
        <w:rPr>
          <w:noProof/>
        </w:rPr>
        <w:t>n kanssa, 35</w:t>
      </w:r>
    </w:p>
    <w:p w:rsidR="00745FAB" w:rsidRDefault="00745FAB">
      <w:pPr>
        <w:pStyle w:val="Index1"/>
        <w:tabs>
          <w:tab w:val="right" w:pos="5030"/>
        </w:tabs>
        <w:rPr>
          <w:noProof/>
        </w:rPr>
      </w:pPr>
      <w:r>
        <w:rPr>
          <w:noProof/>
        </w:rPr>
        <w:t>Visual Studio Professional with MSDN, 77, 83</w:t>
      </w:r>
    </w:p>
    <w:p w:rsidR="00745FAB" w:rsidRDefault="00745FAB">
      <w:pPr>
        <w:pStyle w:val="Index1"/>
        <w:tabs>
          <w:tab w:val="right" w:pos="5030"/>
        </w:tabs>
        <w:rPr>
          <w:noProof/>
        </w:rPr>
      </w:pPr>
      <w:r>
        <w:rPr>
          <w:noProof/>
        </w:rPr>
        <w:t>Visual Studio Team Foundation Server 2015 CAL, 36</w:t>
      </w:r>
    </w:p>
    <w:p w:rsidR="00745FAB" w:rsidRDefault="00745FAB">
      <w:pPr>
        <w:pStyle w:val="Index1"/>
        <w:tabs>
          <w:tab w:val="right" w:pos="5030"/>
        </w:tabs>
        <w:rPr>
          <w:noProof/>
        </w:rPr>
      </w:pPr>
      <w:r>
        <w:rPr>
          <w:noProof/>
        </w:rPr>
        <w:t>Visual Studio Team Foundation Server 2015 ja SQL Server 2014 Technology, 36</w:t>
      </w:r>
    </w:p>
    <w:p w:rsidR="00745FAB" w:rsidRDefault="00745FAB">
      <w:pPr>
        <w:pStyle w:val="Index1"/>
        <w:tabs>
          <w:tab w:val="right" w:pos="5030"/>
        </w:tabs>
        <w:rPr>
          <w:noProof/>
        </w:rPr>
      </w:pPr>
      <w:r>
        <w:rPr>
          <w:noProof/>
        </w:rPr>
        <w:t>Visual Studio Test Professional 2015 ja MSDN, 35</w:t>
      </w:r>
    </w:p>
    <w:p w:rsidR="00745FAB" w:rsidRDefault="00745FAB">
      <w:pPr>
        <w:pStyle w:val="Index1"/>
        <w:tabs>
          <w:tab w:val="right" w:pos="5030"/>
        </w:tabs>
        <w:rPr>
          <w:noProof/>
        </w:rPr>
      </w:pPr>
      <w:r>
        <w:rPr>
          <w:noProof/>
        </w:rPr>
        <w:t>Visual Studio Test Professional with MSDN, 77, 83</w:t>
      </w:r>
    </w:p>
    <w:p w:rsidR="00745FAB" w:rsidRDefault="00745FAB">
      <w:pPr>
        <w:pStyle w:val="Index1"/>
        <w:tabs>
          <w:tab w:val="right" w:pos="5030"/>
        </w:tabs>
        <w:rPr>
          <w:noProof/>
        </w:rPr>
      </w:pPr>
      <w:r>
        <w:rPr>
          <w:noProof/>
        </w:rPr>
        <w:t>Windows 10 Education E5 (laitekohtainen), 38</w:t>
      </w:r>
    </w:p>
    <w:p w:rsidR="00745FAB" w:rsidRDefault="00745FAB">
      <w:pPr>
        <w:pStyle w:val="Index1"/>
        <w:tabs>
          <w:tab w:val="right" w:pos="5030"/>
        </w:tabs>
        <w:rPr>
          <w:noProof/>
        </w:rPr>
      </w:pPr>
      <w:r>
        <w:rPr>
          <w:noProof/>
        </w:rPr>
        <w:t>Windows 10 Education E5 Per Device Add-on (E3</w:t>
      </w:r>
    </w:p>
    <w:p w:rsidR="00745FAB" w:rsidRDefault="00745FAB">
      <w:pPr>
        <w:pStyle w:val="Index2"/>
        <w:tabs>
          <w:tab w:val="right" w:pos="5030"/>
        </w:tabs>
        <w:rPr>
          <w:noProof/>
        </w:rPr>
      </w:pPr>
      <w:r>
        <w:rPr>
          <w:noProof/>
        </w:rPr>
        <w:t>een, laitekohtainen), 38</w:t>
      </w:r>
    </w:p>
    <w:p w:rsidR="00745FAB" w:rsidRDefault="00745FAB">
      <w:pPr>
        <w:pStyle w:val="Index1"/>
        <w:tabs>
          <w:tab w:val="right" w:pos="5030"/>
        </w:tabs>
        <w:rPr>
          <w:noProof/>
        </w:rPr>
      </w:pPr>
      <w:r>
        <w:rPr>
          <w:noProof/>
        </w:rPr>
        <w:t>Windows 10 Education Upgrade (laitekohtainen), 38</w:t>
      </w:r>
    </w:p>
    <w:p w:rsidR="00745FAB" w:rsidRDefault="00745FAB">
      <w:pPr>
        <w:pStyle w:val="Index1"/>
        <w:tabs>
          <w:tab w:val="right" w:pos="5030"/>
        </w:tabs>
        <w:rPr>
          <w:noProof/>
        </w:rPr>
      </w:pPr>
      <w:r>
        <w:rPr>
          <w:noProof/>
        </w:rPr>
        <w:t>Windows 10 Enterprise E3 ja LTSB -päivitys (laitekohtainen), 38</w:t>
      </w:r>
    </w:p>
    <w:p w:rsidR="00745FAB" w:rsidRDefault="00745FAB">
      <w:pPr>
        <w:pStyle w:val="Index1"/>
        <w:tabs>
          <w:tab w:val="right" w:pos="5030"/>
        </w:tabs>
        <w:rPr>
          <w:noProof/>
        </w:rPr>
      </w:pPr>
      <w:r>
        <w:rPr>
          <w:noProof/>
        </w:rPr>
        <w:t>Windows 10 Enterprise E3 Per User, 38, 53</w:t>
      </w:r>
    </w:p>
    <w:p w:rsidR="00745FAB" w:rsidRDefault="00745FAB">
      <w:pPr>
        <w:pStyle w:val="Index1"/>
        <w:tabs>
          <w:tab w:val="right" w:pos="5030"/>
        </w:tabs>
        <w:rPr>
          <w:noProof/>
        </w:rPr>
      </w:pPr>
      <w:r>
        <w:rPr>
          <w:noProof/>
        </w:rPr>
        <w:t>Windows 10 Enterprise E3 Per User Add-on (E3</w:t>
      </w:r>
    </w:p>
    <w:p w:rsidR="00745FAB" w:rsidRDefault="00745FAB">
      <w:pPr>
        <w:pStyle w:val="Index2"/>
        <w:tabs>
          <w:tab w:val="right" w:pos="5030"/>
        </w:tabs>
        <w:rPr>
          <w:noProof/>
        </w:rPr>
      </w:pPr>
      <w:r>
        <w:rPr>
          <w:noProof/>
        </w:rPr>
        <w:t>een, laitekohtainen), 38</w:t>
      </w:r>
    </w:p>
    <w:p w:rsidR="00745FAB" w:rsidRDefault="00745FAB">
      <w:pPr>
        <w:pStyle w:val="Index1"/>
        <w:tabs>
          <w:tab w:val="right" w:pos="5030"/>
        </w:tabs>
        <w:rPr>
          <w:noProof/>
        </w:rPr>
      </w:pPr>
      <w:r>
        <w:rPr>
          <w:noProof/>
        </w:rPr>
        <w:t>Windows 10 Enterprise E3 Per User From SA, 38</w:t>
      </w:r>
    </w:p>
    <w:p w:rsidR="00745FAB" w:rsidRDefault="00745FAB">
      <w:pPr>
        <w:pStyle w:val="Index1"/>
        <w:tabs>
          <w:tab w:val="right" w:pos="5030"/>
        </w:tabs>
        <w:rPr>
          <w:noProof/>
        </w:rPr>
      </w:pPr>
      <w:r>
        <w:rPr>
          <w:noProof/>
        </w:rPr>
        <w:t>Windows 10 Enterprise E3 Per User From SA), 53</w:t>
      </w:r>
    </w:p>
    <w:p w:rsidR="00745FAB" w:rsidRDefault="00745FAB">
      <w:pPr>
        <w:pStyle w:val="Index1"/>
        <w:tabs>
          <w:tab w:val="right" w:pos="5030"/>
        </w:tabs>
        <w:rPr>
          <w:noProof/>
        </w:rPr>
      </w:pPr>
      <w:r>
        <w:rPr>
          <w:noProof/>
        </w:rPr>
        <w:t>Windows 10 Enterprise E5 Per Device tai User Add-on (E3</w:t>
      </w:r>
    </w:p>
    <w:p w:rsidR="00745FAB" w:rsidRDefault="00745FAB">
      <w:pPr>
        <w:pStyle w:val="Index2"/>
        <w:tabs>
          <w:tab w:val="right" w:pos="5030"/>
        </w:tabs>
        <w:rPr>
          <w:noProof/>
        </w:rPr>
      </w:pPr>
      <w:r>
        <w:rPr>
          <w:noProof/>
        </w:rPr>
        <w:t>een, laitekohtainen) (SL), 38</w:t>
      </w:r>
    </w:p>
    <w:p w:rsidR="00745FAB" w:rsidRDefault="00745FAB">
      <w:pPr>
        <w:pStyle w:val="Index1"/>
        <w:tabs>
          <w:tab w:val="right" w:pos="5030"/>
        </w:tabs>
        <w:rPr>
          <w:noProof/>
        </w:rPr>
      </w:pPr>
      <w:r>
        <w:rPr>
          <w:noProof/>
        </w:rPr>
        <w:t>Windows 10 Enterprise E5 Per User From SA, 38</w:t>
      </w:r>
    </w:p>
    <w:p w:rsidR="00745FAB" w:rsidRDefault="00745FAB">
      <w:pPr>
        <w:pStyle w:val="Index1"/>
        <w:tabs>
          <w:tab w:val="right" w:pos="5030"/>
        </w:tabs>
        <w:rPr>
          <w:noProof/>
        </w:rPr>
      </w:pPr>
      <w:r>
        <w:rPr>
          <w:noProof/>
        </w:rPr>
        <w:lastRenderedPageBreak/>
        <w:t>Windows 10 Enterprise E5, laite- tai käyttäjäkohtainen, 38</w:t>
      </w:r>
    </w:p>
    <w:p w:rsidR="00745FAB" w:rsidRDefault="00745FAB">
      <w:pPr>
        <w:pStyle w:val="Index1"/>
        <w:tabs>
          <w:tab w:val="right" w:pos="5030"/>
        </w:tabs>
        <w:rPr>
          <w:noProof/>
        </w:rPr>
      </w:pPr>
      <w:r>
        <w:rPr>
          <w:noProof/>
        </w:rPr>
        <w:t>Windows 10 Enterprise LTSB -päivitys (laitekohtainen), 38</w:t>
      </w:r>
    </w:p>
    <w:p w:rsidR="00745FAB" w:rsidRDefault="00745FAB">
      <w:pPr>
        <w:pStyle w:val="Index1"/>
        <w:tabs>
          <w:tab w:val="right" w:pos="5030"/>
        </w:tabs>
        <w:rPr>
          <w:noProof/>
        </w:rPr>
      </w:pPr>
      <w:r>
        <w:rPr>
          <w:noProof/>
        </w:rPr>
        <w:t>Windows 10 IoT Enterprise, 39</w:t>
      </w:r>
    </w:p>
    <w:p w:rsidR="00745FAB" w:rsidRDefault="00745FAB">
      <w:pPr>
        <w:pStyle w:val="Index1"/>
        <w:tabs>
          <w:tab w:val="right" w:pos="5030"/>
        </w:tabs>
        <w:rPr>
          <w:noProof/>
        </w:rPr>
      </w:pPr>
      <w:r>
        <w:rPr>
          <w:noProof/>
        </w:rPr>
        <w:t>Windows 10 Mobile Enterprise (laitekohtainen), 38</w:t>
      </w:r>
    </w:p>
    <w:p w:rsidR="00745FAB" w:rsidRDefault="00745FAB">
      <w:pPr>
        <w:pStyle w:val="Index1"/>
        <w:tabs>
          <w:tab w:val="right" w:pos="5030"/>
        </w:tabs>
        <w:rPr>
          <w:noProof/>
        </w:rPr>
      </w:pPr>
      <w:r>
        <w:rPr>
          <w:noProof/>
        </w:rPr>
        <w:t>Windows 10 Pro -päivitys, 38</w:t>
      </w:r>
    </w:p>
    <w:p w:rsidR="00745FAB" w:rsidRDefault="00745FAB">
      <w:pPr>
        <w:pStyle w:val="Index1"/>
        <w:tabs>
          <w:tab w:val="right" w:pos="5030"/>
        </w:tabs>
        <w:rPr>
          <w:noProof/>
        </w:rPr>
      </w:pPr>
      <w:r>
        <w:rPr>
          <w:noProof/>
        </w:rPr>
        <w:t>Windows 2000 Professional for Embedded Systems, 39</w:t>
      </w:r>
    </w:p>
    <w:p w:rsidR="00745FAB" w:rsidRDefault="00745FAB">
      <w:pPr>
        <w:pStyle w:val="Index1"/>
        <w:tabs>
          <w:tab w:val="right" w:pos="5030"/>
        </w:tabs>
        <w:rPr>
          <w:noProof/>
        </w:rPr>
      </w:pPr>
      <w:r>
        <w:rPr>
          <w:noProof/>
        </w:rPr>
        <w:t>Windows 7, 39</w:t>
      </w:r>
    </w:p>
    <w:p w:rsidR="00745FAB" w:rsidRDefault="00745FAB">
      <w:pPr>
        <w:pStyle w:val="Index1"/>
        <w:tabs>
          <w:tab w:val="right" w:pos="5030"/>
        </w:tabs>
        <w:rPr>
          <w:noProof/>
        </w:rPr>
      </w:pPr>
      <w:r>
        <w:rPr>
          <w:noProof/>
        </w:rPr>
        <w:t>Windows 7 Professional for Embedded Systems, Ultimate for Embedded Systems, 39</w:t>
      </w:r>
    </w:p>
    <w:p w:rsidR="00745FAB" w:rsidRDefault="00745FAB">
      <w:pPr>
        <w:pStyle w:val="Index1"/>
        <w:tabs>
          <w:tab w:val="right" w:pos="5030"/>
        </w:tabs>
        <w:rPr>
          <w:noProof/>
        </w:rPr>
      </w:pPr>
      <w:r>
        <w:rPr>
          <w:noProof/>
        </w:rPr>
        <w:t>Windows 8.1, 38</w:t>
      </w:r>
    </w:p>
    <w:p w:rsidR="00745FAB" w:rsidRDefault="00745FAB">
      <w:pPr>
        <w:pStyle w:val="Index1"/>
        <w:tabs>
          <w:tab w:val="right" w:pos="5030"/>
        </w:tabs>
        <w:rPr>
          <w:noProof/>
        </w:rPr>
      </w:pPr>
      <w:r>
        <w:rPr>
          <w:noProof/>
        </w:rPr>
        <w:t>Windows 8.1 Enterprisen ohilataus, 38</w:t>
      </w:r>
    </w:p>
    <w:p w:rsidR="00745FAB" w:rsidRDefault="00745FAB">
      <w:pPr>
        <w:pStyle w:val="Index1"/>
        <w:tabs>
          <w:tab w:val="right" w:pos="5030"/>
        </w:tabs>
        <w:rPr>
          <w:noProof/>
        </w:rPr>
      </w:pPr>
      <w:r>
        <w:rPr>
          <w:noProof/>
        </w:rPr>
        <w:t>Windows Embedded 2009, 39</w:t>
      </w:r>
    </w:p>
    <w:p w:rsidR="00745FAB" w:rsidRDefault="00745FAB">
      <w:pPr>
        <w:pStyle w:val="Index1"/>
        <w:tabs>
          <w:tab w:val="right" w:pos="5030"/>
        </w:tabs>
        <w:rPr>
          <w:noProof/>
        </w:rPr>
      </w:pPr>
      <w:r>
        <w:rPr>
          <w:noProof/>
        </w:rPr>
        <w:t>Windows Embedded 8 ja 8.1 Industry Retail, 39</w:t>
      </w:r>
    </w:p>
    <w:p w:rsidR="00745FAB" w:rsidRDefault="00745FAB">
      <w:pPr>
        <w:pStyle w:val="Index1"/>
        <w:tabs>
          <w:tab w:val="right" w:pos="5030"/>
        </w:tabs>
        <w:rPr>
          <w:noProof/>
        </w:rPr>
      </w:pPr>
      <w:r>
        <w:rPr>
          <w:noProof/>
        </w:rPr>
        <w:t>Windows Embedded 8 Standard, 39</w:t>
      </w:r>
    </w:p>
    <w:p w:rsidR="00745FAB" w:rsidRDefault="00745FAB">
      <w:pPr>
        <w:pStyle w:val="Index1"/>
        <w:tabs>
          <w:tab w:val="right" w:pos="5030"/>
        </w:tabs>
        <w:rPr>
          <w:noProof/>
        </w:rPr>
      </w:pPr>
      <w:r>
        <w:rPr>
          <w:noProof/>
        </w:rPr>
        <w:t>Windows Embedded 8 Standard Enterprise Kit (100 kpl), 38</w:t>
      </w:r>
    </w:p>
    <w:p w:rsidR="00745FAB" w:rsidRDefault="00745FAB">
      <w:pPr>
        <w:pStyle w:val="Index1"/>
        <w:tabs>
          <w:tab w:val="right" w:pos="5030"/>
        </w:tabs>
        <w:rPr>
          <w:noProof/>
        </w:rPr>
      </w:pPr>
      <w:r>
        <w:rPr>
          <w:noProof/>
        </w:rPr>
        <w:t>Windows Embedded 8.1 Industry, 38</w:t>
      </w:r>
    </w:p>
    <w:p w:rsidR="00745FAB" w:rsidRDefault="00745FAB">
      <w:pPr>
        <w:pStyle w:val="Index1"/>
        <w:tabs>
          <w:tab w:val="right" w:pos="5030"/>
        </w:tabs>
        <w:rPr>
          <w:noProof/>
        </w:rPr>
      </w:pPr>
      <w:r>
        <w:rPr>
          <w:noProof/>
        </w:rPr>
        <w:t>Windows Embedded 8/8.1 Pro, Industry Pro, 39</w:t>
      </w:r>
    </w:p>
    <w:p w:rsidR="00745FAB" w:rsidRDefault="00745FAB">
      <w:pPr>
        <w:pStyle w:val="Index1"/>
        <w:tabs>
          <w:tab w:val="right" w:pos="5030"/>
        </w:tabs>
        <w:rPr>
          <w:noProof/>
        </w:rPr>
      </w:pPr>
      <w:r>
        <w:rPr>
          <w:noProof/>
        </w:rPr>
        <w:t>Windows Embedded for Point of Service, 39</w:t>
      </w:r>
    </w:p>
    <w:p w:rsidR="00745FAB" w:rsidRDefault="00745FAB">
      <w:pPr>
        <w:pStyle w:val="Index1"/>
        <w:tabs>
          <w:tab w:val="right" w:pos="5030"/>
        </w:tabs>
        <w:rPr>
          <w:noProof/>
        </w:rPr>
      </w:pPr>
      <w:r>
        <w:rPr>
          <w:noProof/>
        </w:rPr>
        <w:t>Windows Embedded POSReady 2009, 39</w:t>
      </w:r>
    </w:p>
    <w:p w:rsidR="00745FAB" w:rsidRDefault="00745FAB">
      <w:pPr>
        <w:pStyle w:val="Index1"/>
        <w:tabs>
          <w:tab w:val="right" w:pos="5030"/>
        </w:tabs>
        <w:rPr>
          <w:noProof/>
        </w:rPr>
      </w:pPr>
      <w:r>
        <w:rPr>
          <w:noProof/>
        </w:rPr>
        <w:t>Windows Embedded POSReady 7, 39</w:t>
      </w:r>
    </w:p>
    <w:p w:rsidR="00745FAB" w:rsidRDefault="00745FAB">
      <w:pPr>
        <w:pStyle w:val="Index1"/>
        <w:tabs>
          <w:tab w:val="right" w:pos="5030"/>
        </w:tabs>
        <w:rPr>
          <w:noProof/>
        </w:rPr>
      </w:pPr>
      <w:r>
        <w:rPr>
          <w:noProof/>
        </w:rPr>
        <w:t>Windows Embedded POSReady 7 Pro, 39</w:t>
      </w:r>
    </w:p>
    <w:p w:rsidR="00745FAB" w:rsidRDefault="00745FAB">
      <w:pPr>
        <w:pStyle w:val="Index1"/>
        <w:tabs>
          <w:tab w:val="right" w:pos="5030"/>
        </w:tabs>
        <w:rPr>
          <w:noProof/>
        </w:rPr>
      </w:pPr>
      <w:r>
        <w:rPr>
          <w:noProof/>
        </w:rPr>
        <w:t>Windows Embedded Standard 7, 39</w:t>
      </w:r>
    </w:p>
    <w:p w:rsidR="00745FAB" w:rsidRDefault="00745FAB">
      <w:pPr>
        <w:pStyle w:val="Index1"/>
        <w:tabs>
          <w:tab w:val="right" w:pos="5030"/>
        </w:tabs>
        <w:rPr>
          <w:noProof/>
        </w:rPr>
      </w:pPr>
      <w:r>
        <w:rPr>
          <w:noProof/>
        </w:rPr>
        <w:t>Windows HPC Server, 47</w:t>
      </w:r>
    </w:p>
    <w:p w:rsidR="00745FAB" w:rsidRDefault="00745FAB">
      <w:pPr>
        <w:pStyle w:val="Index1"/>
        <w:tabs>
          <w:tab w:val="right" w:pos="5030"/>
        </w:tabs>
        <w:rPr>
          <w:noProof/>
        </w:rPr>
      </w:pPr>
      <w:r>
        <w:rPr>
          <w:noProof/>
        </w:rPr>
        <w:t>Windows MultiPoint Server 2011, 44</w:t>
      </w:r>
    </w:p>
    <w:p w:rsidR="00745FAB" w:rsidRDefault="00745FAB">
      <w:pPr>
        <w:pStyle w:val="Index1"/>
        <w:tabs>
          <w:tab w:val="right" w:pos="5030"/>
        </w:tabs>
        <w:rPr>
          <w:noProof/>
        </w:rPr>
      </w:pPr>
      <w:r>
        <w:rPr>
          <w:noProof/>
        </w:rPr>
        <w:t>Windows MultiPoint Server 2012 CAL, 44</w:t>
      </w:r>
    </w:p>
    <w:p w:rsidR="00745FAB" w:rsidRDefault="00745FAB">
      <w:pPr>
        <w:pStyle w:val="Index1"/>
        <w:tabs>
          <w:tab w:val="right" w:pos="5030"/>
        </w:tabs>
        <w:rPr>
          <w:noProof/>
        </w:rPr>
      </w:pPr>
      <w:r>
        <w:rPr>
          <w:noProof/>
        </w:rPr>
        <w:t>Windows MultiPoint Server 2012 CAL with Windows Server 2012 CAL, 44</w:t>
      </w:r>
    </w:p>
    <w:p w:rsidR="00745FAB" w:rsidRDefault="00745FAB">
      <w:pPr>
        <w:pStyle w:val="Index1"/>
        <w:tabs>
          <w:tab w:val="right" w:pos="5030"/>
        </w:tabs>
        <w:rPr>
          <w:noProof/>
        </w:rPr>
      </w:pPr>
      <w:r>
        <w:rPr>
          <w:noProof/>
        </w:rPr>
        <w:t>Windows MultiPoint Server 2012 Premium, 44</w:t>
      </w:r>
    </w:p>
    <w:p w:rsidR="00745FAB" w:rsidRDefault="00745FAB">
      <w:pPr>
        <w:pStyle w:val="Index1"/>
        <w:tabs>
          <w:tab w:val="right" w:pos="5030"/>
        </w:tabs>
        <w:rPr>
          <w:noProof/>
        </w:rPr>
      </w:pPr>
      <w:r>
        <w:rPr>
          <w:noProof/>
        </w:rPr>
        <w:t>Windows MultiPoint Server 2012 Premium ja Windows MultiPoint Server 2012 CAL (5 työasemaa), 44</w:t>
      </w:r>
    </w:p>
    <w:p w:rsidR="00745FAB" w:rsidRDefault="00745FAB">
      <w:pPr>
        <w:pStyle w:val="Index1"/>
        <w:tabs>
          <w:tab w:val="right" w:pos="5030"/>
        </w:tabs>
        <w:rPr>
          <w:noProof/>
        </w:rPr>
      </w:pPr>
      <w:r>
        <w:rPr>
          <w:noProof/>
        </w:rPr>
        <w:t>Windows MultiPoint Server 2012 Premium ja Windows MultiPoint Server 2012 CAL (5 työasemaa) ja Windows Server 2012 CAL (5 työasemaa), 44</w:t>
      </w:r>
    </w:p>
    <w:p w:rsidR="00745FAB" w:rsidRDefault="00745FAB">
      <w:pPr>
        <w:pStyle w:val="Index1"/>
        <w:tabs>
          <w:tab w:val="right" w:pos="5030"/>
        </w:tabs>
        <w:rPr>
          <w:noProof/>
        </w:rPr>
      </w:pPr>
      <w:r>
        <w:rPr>
          <w:noProof/>
        </w:rPr>
        <w:t>Windows MultiPoint Server 2012 Standard, 44</w:t>
      </w:r>
    </w:p>
    <w:p w:rsidR="00745FAB" w:rsidRDefault="00745FAB">
      <w:pPr>
        <w:pStyle w:val="Index1"/>
        <w:tabs>
          <w:tab w:val="right" w:pos="5030"/>
        </w:tabs>
        <w:rPr>
          <w:noProof/>
        </w:rPr>
      </w:pPr>
      <w:r>
        <w:rPr>
          <w:noProof/>
        </w:rPr>
        <w:t>Windows MultiPoint Server Premium, 83</w:t>
      </w:r>
    </w:p>
    <w:p w:rsidR="00745FAB" w:rsidRDefault="00745FAB">
      <w:pPr>
        <w:pStyle w:val="Index1"/>
        <w:tabs>
          <w:tab w:val="right" w:pos="5030"/>
        </w:tabs>
        <w:rPr>
          <w:noProof/>
        </w:rPr>
      </w:pPr>
      <w:r>
        <w:rPr>
          <w:noProof/>
        </w:rPr>
        <w:t>Windows MultiPoint Server Standard, 83</w:t>
      </w:r>
    </w:p>
    <w:p w:rsidR="00745FAB" w:rsidRDefault="00745FAB">
      <w:pPr>
        <w:pStyle w:val="Index1"/>
        <w:tabs>
          <w:tab w:val="right" w:pos="5030"/>
        </w:tabs>
        <w:rPr>
          <w:noProof/>
        </w:rPr>
      </w:pPr>
      <w:r>
        <w:rPr>
          <w:noProof/>
        </w:rPr>
        <w:t>Windows Server, 82</w:t>
      </w:r>
    </w:p>
    <w:p w:rsidR="00745FAB" w:rsidRDefault="00745FAB">
      <w:pPr>
        <w:pStyle w:val="Index1"/>
        <w:tabs>
          <w:tab w:val="right" w:pos="5030"/>
        </w:tabs>
        <w:rPr>
          <w:noProof/>
        </w:rPr>
      </w:pPr>
      <w:r>
        <w:rPr>
          <w:noProof/>
        </w:rPr>
        <w:t>Windows Server 2008, 45</w:t>
      </w:r>
    </w:p>
    <w:p w:rsidR="00745FAB" w:rsidRDefault="00745FAB">
      <w:pPr>
        <w:pStyle w:val="Index1"/>
        <w:tabs>
          <w:tab w:val="right" w:pos="5030"/>
        </w:tabs>
        <w:rPr>
          <w:noProof/>
        </w:rPr>
      </w:pPr>
      <w:r>
        <w:rPr>
          <w:noProof/>
        </w:rPr>
        <w:t>Windows Server 2008 R2 Enterprisen, 17</w:t>
      </w:r>
    </w:p>
    <w:p w:rsidR="00745FAB" w:rsidRDefault="00745FAB">
      <w:pPr>
        <w:pStyle w:val="Index1"/>
        <w:tabs>
          <w:tab w:val="right" w:pos="5030"/>
        </w:tabs>
        <w:rPr>
          <w:noProof/>
        </w:rPr>
      </w:pPr>
      <w:r>
        <w:rPr>
          <w:noProof/>
        </w:rPr>
        <w:t>Windows Server 2012, 45</w:t>
      </w:r>
    </w:p>
    <w:p w:rsidR="00745FAB" w:rsidRDefault="00745FAB">
      <w:pPr>
        <w:pStyle w:val="Index1"/>
        <w:tabs>
          <w:tab w:val="right" w:pos="5030"/>
        </w:tabs>
        <w:rPr>
          <w:noProof/>
        </w:rPr>
      </w:pPr>
      <w:r>
        <w:rPr>
          <w:noProof/>
        </w:rPr>
        <w:t>Windows Server 2012 Active Directory Rights Management Services CAL, 45</w:t>
      </w:r>
    </w:p>
    <w:p w:rsidR="00745FAB" w:rsidRDefault="00745FAB">
      <w:pPr>
        <w:pStyle w:val="Index1"/>
        <w:tabs>
          <w:tab w:val="right" w:pos="5030"/>
        </w:tabs>
        <w:rPr>
          <w:noProof/>
        </w:rPr>
      </w:pPr>
      <w:r>
        <w:rPr>
          <w:noProof/>
        </w:rPr>
        <w:t>Windows Server 2012 Active Directory Rights Management Services External Connectorit, 45</w:t>
      </w:r>
    </w:p>
    <w:p w:rsidR="00745FAB" w:rsidRDefault="00745FAB">
      <w:pPr>
        <w:pStyle w:val="Index1"/>
        <w:tabs>
          <w:tab w:val="right" w:pos="5030"/>
        </w:tabs>
        <w:rPr>
          <w:noProof/>
        </w:rPr>
      </w:pPr>
      <w:r>
        <w:rPr>
          <w:noProof/>
        </w:rPr>
        <w:t>Windows Server 2012 CAL, 44, 45</w:t>
      </w:r>
    </w:p>
    <w:p w:rsidR="00745FAB" w:rsidRDefault="00745FAB">
      <w:pPr>
        <w:pStyle w:val="Index1"/>
        <w:tabs>
          <w:tab w:val="right" w:pos="5030"/>
        </w:tabs>
        <w:rPr>
          <w:noProof/>
        </w:rPr>
      </w:pPr>
      <w:r>
        <w:rPr>
          <w:noProof/>
        </w:rPr>
        <w:t>Windows Server 2012 External Connector, 45</w:t>
      </w:r>
    </w:p>
    <w:p w:rsidR="00745FAB" w:rsidRDefault="00745FAB">
      <w:pPr>
        <w:pStyle w:val="Index1"/>
        <w:tabs>
          <w:tab w:val="right" w:pos="5030"/>
        </w:tabs>
        <w:rPr>
          <w:noProof/>
        </w:rPr>
      </w:pPr>
      <w:r>
        <w:rPr>
          <w:noProof/>
        </w:rPr>
        <w:t>Windows Server 2012 R2 Datacenter, 45</w:t>
      </w:r>
    </w:p>
    <w:p w:rsidR="00745FAB" w:rsidRDefault="00745FAB">
      <w:pPr>
        <w:pStyle w:val="Index1"/>
        <w:tabs>
          <w:tab w:val="right" w:pos="5030"/>
        </w:tabs>
        <w:rPr>
          <w:noProof/>
        </w:rPr>
      </w:pPr>
      <w:r>
        <w:rPr>
          <w:noProof/>
        </w:rPr>
        <w:t>Windows Server 2012 R2 Essentials, 45</w:t>
      </w:r>
    </w:p>
    <w:p w:rsidR="00745FAB" w:rsidRDefault="00745FAB">
      <w:pPr>
        <w:pStyle w:val="Index1"/>
        <w:tabs>
          <w:tab w:val="right" w:pos="5030"/>
        </w:tabs>
        <w:rPr>
          <w:noProof/>
        </w:rPr>
      </w:pPr>
      <w:r>
        <w:rPr>
          <w:noProof/>
        </w:rPr>
        <w:t>Windows Server 2012 R2 Standard, 45</w:t>
      </w:r>
    </w:p>
    <w:p w:rsidR="00745FAB" w:rsidRDefault="00745FAB">
      <w:pPr>
        <w:pStyle w:val="Index1"/>
        <w:tabs>
          <w:tab w:val="right" w:pos="5030"/>
        </w:tabs>
        <w:rPr>
          <w:noProof/>
        </w:rPr>
      </w:pPr>
      <w:r>
        <w:rPr>
          <w:noProof/>
        </w:rPr>
        <w:t>Windows Server 2012 Remote Desktop Services CAL, 45</w:t>
      </w:r>
    </w:p>
    <w:p w:rsidR="00745FAB" w:rsidRDefault="00745FAB">
      <w:pPr>
        <w:pStyle w:val="Index1"/>
        <w:tabs>
          <w:tab w:val="right" w:pos="5030"/>
        </w:tabs>
        <w:rPr>
          <w:noProof/>
        </w:rPr>
      </w:pPr>
      <w:r>
        <w:rPr>
          <w:noProof/>
        </w:rPr>
        <w:t>Windows Server 2012 Remote Desktop Services External Connector, 45</w:t>
      </w:r>
    </w:p>
    <w:p w:rsidR="00745FAB" w:rsidRDefault="00745FAB">
      <w:pPr>
        <w:pStyle w:val="Index1"/>
        <w:tabs>
          <w:tab w:val="right" w:pos="5030"/>
        </w:tabs>
        <w:rPr>
          <w:noProof/>
        </w:rPr>
      </w:pPr>
      <w:r>
        <w:rPr>
          <w:noProof/>
        </w:rPr>
        <w:t>Windows Server Datacenter, 17, 77, 81, 83</w:t>
      </w:r>
    </w:p>
    <w:p w:rsidR="00745FAB" w:rsidRDefault="00745FAB">
      <w:pPr>
        <w:pStyle w:val="Index1"/>
        <w:tabs>
          <w:tab w:val="right" w:pos="5030"/>
        </w:tabs>
        <w:rPr>
          <w:noProof/>
        </w:rPr>
      </w:pPr>
      <w:r>
        <w:rPr>
          <w:noProof/>
        </w:rPr>
        <w:t>Windows Server Enterprise, 47, 77</w:t>
      </w:r>
    </w:p>
    <w:p w:rsidR="00745FAB" w:rsidRDefault="00745FAB">
      <w:pPr>
        <w:pStyle w:val="Index1"/>
        <w:tabs>
          <w:tab w:val="right" w:pos="5030"/>
        </w:tabs>
        <w:rPr>
          <w:noProof/>
        </w:rPr>
      </w:pPr>
      <w:r>
        <w:rPr>
          <w:noProof/>
        </w:rPr>
        <w:t>Windows Server for Itanium Based Systems, 47</w:t>
      </w:r>
    </w:p>
    <w:p w:rsidR="00745FAB" w:rsidRDefault="00745FAB">
      <w:pPr>
        <w:pStyle w:val="Index1"/>
        <w:tabs>
          <w:tab w:val="right" w:pos="5030"/>
        </w:tabs>
        <w:rPr>
          <w:noProof/>
        </w:rPr>
      </w:pPr>
      <w:r>
        <w:rPr>
          <w:noProof/>
        </w:rPr>
        <w:t>Windows Server HPC Edition, 47</w:t>
      </w:r>
    </w:p>
    <w:p w:rsidR="00745FAB" w:rsidRDefault="00745FAB">
      <w:pPr>
        <w:pStyle w:val="Index1"/>
        <w:tabs>
          <w:tab w:val="right" w:pos="5030"/>
        </w:tabs>
        <w:rPr>
          <w:noProof/>
        </w:rPr>
      </w:pPr>
      <w:r>
        <w:rPr>
          <w:noProof/>
        </w:rPr>
        <w:t>Windows Server Standard, 77, 81, 83</w:t>
      </w:r>
    </w:p>
    <w:p w:rsidR="00745FAB" w:rsidRDefault="00745FAB">
      <w:pPr>
        <w:pStyle w:val="Index1"/>
        <w:tabs>
          <w:tab w:val="right" w:pos="5030"/>
        </w:tabs>
        <w:rPr>
          <w:noProof/>
        </w:rPr>
      </w:pPr>
      <w:r>
        <w:rPr>
          <w:noProof/>
        </w:rPr>
        <w:t>Windows Server Standard, 17</w:t>
      </w:r>
    </w:p>
    <w:p w:rsidR="00745FAB" w:rsidRDefault="00745FAB">
      <w:pPr>
        <w:pStyle w:val="Index1"/>
        <w:tabs>
          <w:tab w:val="right" w:pos="5030"/>
        </w:tabs>
        <w:rPr>
          <w:noProof/>
        </w:rPr>
      </w:pPr>
      <w:r>
        <w:rPr>
          <w:noProof/>
        </w:rPr>
        <w:t>Windows Server Standardin, 17</w:t>
      </w:r>
    </w:p>
    <w:p w:rsidR="00745FAB" w:rsidRDefault="00745FAB">
      <w:pPr>
        <w:pStyle w:val="Index1"/>
        <w:tabs>
          <w:tab w:val="right" w:pos="5030"/>
        </w:tabs>
        <w:rPr>
          <w:noProof/>
        </w:rPr>
      </w:pPr>
      <w:r>
        <w:rPr>
          <w:noProof/>
        </w:rPr>
        <w:t>Windows Serverin, 83</w:t>
      </w:r>
    </w:p>
    <w:p w:rsidR="00745FAB" w:rsidRDefault="00745FAB">
      <w:pPr>
        <w:pStyle w:val="Index1"/>
        <w:tabs>
          <w:tab w:val="right" w:pos="5030"/>
        </w:tabs>
        <w:rPr>
          <w:noProof/>
        </w:rPr>
      </w:pPr>
      <w:r>
        <w:rPr>
          <w:noProof/>
        </w:rPr>
        <w:t>Windows Small Business Server, 47</w:t>
      </w:r>
    </w:p>
    <w:p w:rsidR="00745FAB" w:rsidRDefault="00745FAB">
      <w:pPr>
        <w:pStyle w:val="Index1"/>
        <w:tabs>
          <w:tab w:val="right" w:pos="5030"/>
        </w:tabs>
        <w:rPr>
          <w:noProof/>
        </w:rPr>
      </w:pPr>
      <w:r>
        <w:rPr>
          <w:noProof/>
        </w:rPr>
        <w:t>Windows Virtual Desktop Access, 38</w:t>
      </w:r>
    </w:p>
    <w:p w:rsidR="00745FAB" w:rsidRDefault="00745FAB">
      <w:pPr>
        <w:pStyle w:val="Index1"/>
        <w:tabs>
          <w:tab w:val="right" w:pos="5030"/>
        </w:tabs>
        <w:rPr>
          <w:noProof/>
        </w:rPr>
      </w:pPr>
      <w:r>
        <w:rPr>
          <w:noProof/>
        </w:rPr>
        <w:t>Windows Vista, 39</w:t>
      </w:r>
    </w:p>
    <w:p w:rsidR="00745FAB" w:rsidRDefault="00745FAB">
      <w:pPr>
        <w:pStyle w:val="Index1"/>
        <w:tabs>
          <w:tab w:val="right" w:pos="5030"/>
        </w:tabs>
        <w:rPr>
          <w:noProof/>
        </w:rPr>
      </w:pPr>
      <w:r>
        <w:rPr>
          <w:noProof/>
        </w:rPr>
        <w:t>Windows Vista Business for Embedded Systems, Ultimate for Embedded Systems, 39</w:t>
      </w:r>
    </w:p>
    <w:p w:rsidR="00745FAB" w:rsidRDefault="00745FAB">
      <w:pPr>
        <w:pStyle w:val="Index1"/>
        <w:tabs>
          <w:tab w:val="right" w:pos="5030"/>
        </w:tabs>
        <w:rPr>
          <w:noProof/>
        </w:rPr>
      </w:pPr>
      <w:r>
        <w:rPr>
          <w:noProof/>
        </w:rPr>
        <w:t>Windows XP, 39</w:t>
      </w:r>
    </w:p>
    <w:p w:rsidR="00745FAB" w:rsidRDefault="00745FAB">
      <w:pPr>
        <w:pStyle w:val="Index1"/>
        <w:tabs>
          <w:tab w:val="right" w:pos="5030"/>
        </w:tabs>
        <w:rPr>
          <w:noProof/>
        </w:rPr>
      </w:pPr>
      <w:r>
        <w:rPr>
          <w:noProof/>
        </w:rPr>
        <w:t>Windows XP Embedded, 39</w:t>
      </w:r>
    </w:p>
    <w:p w:rsidR="00745FAB" w:rsidRDefault="00745FAB">
      <w:pPr>
        <w:pStyle w:val="Index1"/>
        <w:tabs>
          <w:tab w:val="right" w:pos="5030"/>
        </w:tabs>
        <w:rPr>
          <w:noProof/>
        </w:rPr>
      </w:pPr>
      <w:r>
        <w:rPr>
          <w:noProof/>
        </w:rPr>
        <w:t>Windows XP Professional for Embedded Systems, 39</w:t>
      </w:r>
    </w:p>
    <w:p w:rsidR="00745FAB" w:rsidRDefault="00745FAB">
      <w:pPr>
        <w:pStyle w:val="Index1"/>
        <w:tabs>
          <w:tab w:val="right" w:pos="5030"/>
        </w:tabs>
        <w:rPr>
          <w:noProof/>
        </w:rPr>
      </w:pPr>
      <w:r>
        <w:rPr>
          <w:noProof/>
        </w:rPr>
        <w:t>Windows-rinnakkaistilaus, 41</w:t>
      </w:r>
    </w:p>
    <w:p w:rsidR="00745FAB" w:rsidRDefault="00745FAB">
      <w:pPr>
        <w:pStyle w:val="Index1"/>
        <w:tabs>
          <w:tab w:val="right" w:pos="5030"/>
        </w:tabs>
        <w:rPr>
          <w:noProof/>
        </w:rPr>
      </w:pPr>
      <w:r>
        <w:rPr>
          <w:noProof/>
        </w:rPr>
        <w:t>Word 2016, 23</w:t>
      </w:r>
    </w:p>
    <w:p w:rsidR="00745FAB" w:rsidRDefault="00745FAB">
      <w:pPr>
        <w:pStyle w:val="Index1"/>
        <w:tabs>
          <w:tab w:val="right" w:pos="5030"/>
        </w:tabs>
        <w:rPr>
          <w:noProof/>
        </w:rPr>
      </w:pPr>
      <w:r>
        <w:rPr>
          <w:noProof/>
        </w:rPr>
        <w:t>Word 2016 for Mac, 24</w:t>
      </w:r>
    </w:p>
    <w:p w:rsidR="00745FAB" w:rsidRDefault="00745FAB">
      <w:pPr>
        <w:pStyle w:val="Index1"/>
        <w:tabs>
          <w:tab w:val="right" w:pos="5030"/>
        </w:tabs>
        <w:rPr>
          <w:noProof/>
        </w:rPr>
      </w:pPr>
      <w:r>
        <w:rPr>
          <w:noProof/>
        </w:rPr>
        <w:t>Work at Home for Mac 2016, 24</w:t>
      </w:r>
    </w:p>
    <w:p w:rsidR="00745FAB" w:rsidRDefault="00745FAB">
      <w:pPr>
        <w:pStyle w:val="Index1"/>
        <w:tabs>
          <w:tab w:val="right" w:pos="5030"/>
        </w:tabs>
        <w:rPr>
          <w:noProof/>
        </w:rPr>
      </w:pPr>
      <w:r>
        <w:rPr>
          <w:noProof/>
        </w:rPr>
        <w:t>Work at Home for Office Professional Plus 2016, 23</w:t>
      </w:r>
    </w:p>
    <w:p w:rsidR="00745FAB" w:rsidRDefault="00745FAB">
      <w:pPr>
        <w:pStyle w:val="Index1"/>
        <w:tabs>
          <w:tab w:val="right" w:pos="5030"/>
        </w:tabs>
        <w:rPr>
          <w:noProof/>
        </w:rPr>
      </w:pPr>
      <w:r>
        <w:rPr>
          <w:noProof/>
        </w:rPr>
        <w:t>Work at Home for Office Standard 2016, 23</w:t>
      </w:r>
    </w:p>
    <w:p w:rsidR="00745FAB" w:rsidRDefault="00745FAB">
      <w:pPr>
        <w:pStyle w:val="Index1"/>
        <w:tabs>
          <w:tab w:val="right" w:pos="5030"/>
        </w:tabs>
        <w:rPr>
          <w:noProof/>
        </w:rPr>
      </w:pPr>
      <w:r>
        <w:rPr>
          <w:noProof/>
        </w:rPr>
        <w:t>Yammer, 21</w:t>
      </w:r>
    </w:p>
    <w:p w:rsidR="00745FAB" w:rsidRDefault="00745FAB">
      <w:pPr>
        <w:pStyle w:val="Index1"/>
        <w:tabs>
          <w:tab w:val="right" w:pos="5030"/>
        </w:tabs>
        <w:rPr>
          <w:noProof/>
        </w:rPr>
      </w:pPr>
      <w:r>
        <w:rPr>
          <w:noProof/>
        </w:rPr>
        <w:t>Yammer Enterprise, 67</w:t>
      </w:r>
    </w:p>
    <w:p w:rsidR="00745FAB" w:rsidRDefault="00745FAB">
      <w:pPr>
        <w:pStyle w:val="ProductList-Body"/>
        <w:rPr>
          <w:noProof/>
        </w:rPr>
        <w:sectPr w:rsidR="00745FAB" w:rsidSect="00745FAB">
          <w:type w:val="continuous"/>
          <w:pgSz w:w="12240" w:h="15840" w:code="1"/>
          <w:pgMar w:top="1170" w:right="720" w:bottom="720" w:left="720" w:header="432" w:footer="288" w:gutter="0"/>
          <w:cols w:num="2" w:space="720"/>
        </w:sectPr>
      </w:pPr>
    </w:p>
    <w:p w:rsidR="00E1235C" w:rsidRDefault="00745FAB">
      <w:pPr>
        <w:pStyle w:val="ProductList-Body"/>
        <w:sectPr w:rsidR="00E1235C" w:rsidSect="00745FAB">
          <w:type w:val="continuous"/>
          <w:pgSz w:w="12240" w:h="15840" w:code="1"/>
          <w:pgMar w:top="1170" w:right="720" w:bottom="720" w:left="720" w:header="432" w:footer="288" w:gutter="0"/>
          <w:cols w:num="2" w:space="360"/>
        </w:sectPr>
      </w:pPr>
      <w:r>
        <w:fldChar w:fldCharType="end"/>
      </w:r>
    </w:p>
    <w:p w:rsidR="00E1235C" w:rsidRDefault="00E1235C">
      <w:pPr>
        <w:pStyle w:val="ProductList-Body"/>
      </w:pPr>
    </w:p>
    <w:sectPr w:rsidR="00E1235C"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20FD" w:rsidRDefault="007D20FD" w:rsidP="007C7D4D">
      <w:pPr>
        <w:spacing w:after="0"/>
      </w:pPr>
      <w:r>
        <w:separator/>
      </w:r>
    </w:p>
    <w:p w:rsidR="007D20FD" w:rsidRDefault="007D20FD"/>
  </w:endnote>
  <w:endnote w:type="continuationSeparator" w:id="0">
    <w:p w:rsidR="007D20FD" w:rsidRDefault="007D20FD" w:rsidP="007C7D4D">
      <w:pPr>
        <w:spacing w:after="0"/>
      </w:pPr>
      <w:r>
        <w:continuationSeparator/>
      </w:r>
    </w:p>
    <w:p w:rsidR="007D20FD" w:rsidRDefault="007D20FD"/>
  </w:endnote>
  <w:endnote w:type="continuationNotice" w:id="1">
    <w:p w:rsidR="007D20FD" w:rsidRDefault="007D20F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CA7" w:rsidRDefault="00ED6C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5BD3" w:rsidRDefault="00745FA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CA7" w:rsidRDefault="00ED6CA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E1235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1235C" w:rsidRDefault="007D20FD">
          <w:pPr>
            <w:pStyle w:val="PURFooterText"/>
            <w:jc w:val="center"/>
          </w:pPr>
          <w:hyperlink w:anchor="_Sec842">
            <w:r w:rsidR="00745FA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31">
            <w:r w:rsidR="00745FA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36">
            <w:r w:rsidR="00745FA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7">
            <w:r w:rsidR="00745FA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8">
            <w:r w:rsidR="00745FA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9">
            <w:r w:rsidR="00745FA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91">
            <w:r w:rsidR="00745FA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844">
            <w:r w:rsidR="00745FAB">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E1235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1235C" w:rsidRDefault="007D20FD">
          <w:pPr>
            <w:pStyle w:val="PURFooterText"/>
            <w:jc w:val="center"/>
          </w:pPr>
          <w:hyperlink w:anchor="_Sec842">
            <w:r w:rsidR="00745FA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31">
            <w:r w:rsidR="00745FA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36">
            <w:r w:rsidR="00745FA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7">
            <w:r w:rsidR="00745FA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8">
            <w:r w:rsidR="00745FA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9">
            <w:r w:rsidR="00745FA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91">
            <w:r w:rsidR="00745FA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844">
            <w:r w:rsidR="00745FAB">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1235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1235C" w:rsidRDefault="007D20FD">
          <w:pPr>
            <w:pStyle w:val="PURFooterText"/>
            <w:jc w:val="center"/>
          </w:pPr>
          <w:hyperlink w:anchor="_Sec842">
            <w:r w:rsidR="00745FA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31">
            <w:r w:rsidR="00745FA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36">
            <w:r w:rsidR="00745FA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7">
            <w:r w:rsidR="00745FA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8">
            <w:r w:rsidR="00745FA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9">
            <w:r w:rsidR="00745FA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91">
            <w:r w:rsidR="00745FA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844">
            <w:r w:rsidR="00745FAB">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E123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842">
            <w:r w:rsidR="00745FA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1235C" w:rsidRDefault="007D20FD">
          <w:pPr>
            <w:pStyle w:val="PURFooterText"/>
            <w:jc w:val="center"/>
          </w:pPr>
          <w:hyperlink w:anchor="_Sec531">
            <w:r w:rsidR="00745FA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36">
            <w:r w:rsidR="00745FA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7">
            <w:r w:rsidR="00745FA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8">
            <w:r w:rsidR="00745FA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9">
            <w:r w:rsidR="00745FA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91">
            <w:r w:rsidR="00745FA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844">
            <w:r w:rsidR="00745FAB">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E123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842">
            <w:r w:rsidR="00745FA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31">
            <w:r w:rsidR="00745FA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1235C" w:rsidRDefault="007D20FD">
          <w:pPr>
            <w:pStyle w:val="PURFooterText"/>
            <w:jc w:val="center"/>
          </w:pPr>
          <w:hyperlink w:anchor="_Sec536">
            <w:r w:rsidR="00745FA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7">
            <w:r w:rsidR="00745FA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8">
            <w:r w:rsidR="00745FA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9">
            <w:r w:rsidR="00745FA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91">
            <w:r w:rsidR="00745FA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844">
            <w:r w:rsidR="00745FAB">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E123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842">
            <w:r w:rsidR="00745FA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31">
            <w:r w:rsidR="00745FA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36">
            <w:r w:rsidR="00745FA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1235C" w:rsidRDefault="007D20FD">
          <w:pPr>
            <w:pStyle w:val="PURFooterText"/>
            <w:jc w:val="center"/>
          </w:pPr>
          <w:hyperlink w:anchor="_Sec547">
            <w:r w:rsidR="00745FA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8">
            <w:r w:rsidR="00745FA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9">
            <w:r w:rsidR="00745FA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91">
            <w:r w:rsidR="00745FA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844">
            <w:r w:rsidR="00745FAB">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E123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842">
            <w:r w:rsidR="00745FA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31">
            <w:r w:rsidR="00745FA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36">
            <w:r w:rsidR="00745FA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7">
            <w:r w:rsidR="00745FA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1235C" w:rsidRDefault="007D20FD">
          <w:pPr>
            <w:pStyle w:val="PURFooterText"/>
            <w:jc w:val="center"/>
          </w:pPr>
          <w:hyperlink w:anchor="_Sec548">
            <w:r w:rsidR="00745FA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9">
            <w:r w:rsidR="00745FA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91">
            <w:r w:rsidR="00745FA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844">
            <w:r w:rsidR="00745FAB">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E123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842">
            <w:r w:rsidR="00745FA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31">
            <w:r w:rsidR="00745FA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36">
            <w:r w:rsidR="00745FA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7">
            <w:r w:rsidR="00745FA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8">
            <w:r w:rsidR="00745FA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1235C" w:rsidRDefault="007D20FD">
          <w:pPr>
            <w:pStyle w:val="PURFooterText"/>
            <w:jc w:val="center"/>
          </w:pPr>
          <w:hyperlink w:anchor="_Sec549">
            <w:r w:rsidR="00745FA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91">
            <w:r w:rsidR="00745FA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844">
            <w:r w:rsidR="00745FAB">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E123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842">
            <w:r w:rsidR="00745FA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31">
            <w:r w:rsidR="00745FA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36">
            <w:r w:rsidR="00745FA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7">
            <w:r w:rsidR="00745FA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8">
            <w:r w:rsidR="00745FA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9">
            <w:r w:rsidR="00745FA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1235C" w:rsidRDefault="007D20FD">
          <w:pPr>
            <w:pStyle w:val="PURFooterText"/>
            <w:jc w:val="center"/>
          </w:pPr>
          <w:hyperlink w:anchor="_Sec591">
            <w:r w:rsidR="00745FA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844">
            <w:r w:rsidR="00745FAB">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E123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842">
            <w:r w:rsidR="00745FA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31">
            <w:r w:rsidR="00745FA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36">
            <w:r w:rsidR="00745FA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7">
            <w:r w:rsidR="00745FA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8">
            <w:r w:rsidR="00745FA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9">
            <w:r w:rsidR="00745FA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91">
            <w:r w:rsidR="00745FA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1235C" w:rsidRDefault="007D20FD">
          <w:pPr>
            <w:pStyle w:val="PURFooterText"/>
            <w:jc w:val="center"/>
          </w:pPr>
          <w:hyperlink w:anchor="_Sec844">
            <w:r w:rsidR="00745FAB">
              <w:rPr>
                <w:color w:val="00467F"/>
                <w:u w:val="single"/>
              </w:rPr>
              <w:t>Hakemisto</w:t>
            </w:r>
          </w:hyperlink>
        </w:p>
      </w:tc>
    </w:tr>
  </w:tbl>
  <w:p w:rsidR="00E1235C" w:rsidRDefault="00E1235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123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842">
            <w:r w:rsidR="00745FA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31">
            <w:r w:rsidR="00745FA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36">
            <w:r w:rsidR="00745FA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7">
            <w:r w:rsidR="00745FA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8">
            <w:r w:rsidR="00745FA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49">
            <w:r w:rsidR="00745FA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1235C" w:rsidRDefault="007D20FD">
          <w:pPr>
            <w:pStyle w:val="PURFooterText"/>
            <w:jc w:val="center"/>
          </w:pPr>
          <w:hyperlink w:anchor="_Sec591">
            <w:r w:rsidR="00745FA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1235C" w:rsidRDefault="00E123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1235C" w:rsidRDefault="007D20FD">
          <w:pPr>
            <w:pStyle w:val="PURFooterText"/>
            <w:jc w:val="center"/>
          </w:pPr>
          <w:hyperlink w:anchor="_Sec844">
            <w:r w:rsidR="00745FAB">
              <w:rPr>
                <w:color w:val="00467F"/>
                <w:u w:val="single"/>
              </w:rPr>
              <w:t>Hakemisto</w:t>
            </w:r>
          </w:hyperlink>
        </w:p>
      </w:tc>
    </w:tr>
  </w:tbl>
  <w:p w:rsidR="00E1235C" w:rsidRDefault="00E1235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20FD" w:rsidRDefault="007D20FD" w:rsidP="007C7D4D">
      <w:pPr>
        <w:spacing w:after="0"/>
      </w:pPr>
      <w:r>
        <w:separator/>
      </w:r>
    </w:p>
    <w:p w:rsidR="007D20FD" w:rsidRDefault="007D20FD"/>
  </w:footnote>
  <w:footnote w:type="continuationSeparator" w:id="0">
    <w:p w:rsidR="007D20FD" w:rsidRDefault="007D20FD" w:rsidP="007C7D4D">
      <w:pPr>
        <w:spacing w:after="0"/>
      </w:pPr>
      <w:r>
        <w:continuationSeparator/>
      </w:r>
    </w:p>
    <w:p w:rsidR="007D20FD" w:rsidRDefault="007D20FD"/>
  </w:footnote>
  <w:footnote w:type="continuationNotice" w:id="1">
    <w:p w:rsidR="007D20FD" w:rsidRDefault="007D20F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CA7" w:rsidRDefault="00ED6C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CA7" w:rsidRDefault="00ED6CA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CA7" w:rsidRDefault="00ED6CA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E1235C">
      <w:tc>
        <w:tcPr>
          <w:tcW w:w="8560" w:type="dxa"/>
        </w:tcPr>
        <w:p w:rsidR="00E1235C" w:rsidRDefault="00745FAB">
          <w:pPr>
            <w:pStyle w:val="PURHeaderText"/>
          </w:pPr>
          <w:r>
            <w:t>Microsoftin volyymikäyttöoikeuden Tuotteen ehdot (suomi [Finnish], syyskuu 2016)</w:t>
          </w:r>
        </w:p>
      </w:tc>
      <w:tc>
        <w:tcPr>
          <w:tcW w:w="3680" w:type="dxa"/>
        </w:tcPr>
        <w:p w:rsidR="00E1235C" w:rsidRDefault="00745FAB">
          <w:pPr>
            <w:pStyle w:val="PURHeaderText"/>
            <w:jc w:val="right"/>
          </w:pPr>
          <w:r>
            <w:fldChar w:fldCharType="begin"/>
          </w:r>
          <w:r>
            <w:instrText xml:space="preserve"> PAGE \* MERGEFORMAT </w:instrText>
          </w:r>
          <w:r>
            <w:fldChar w:fldCharType="separate"/>
          </w:r>
          <w:r w:rsidR="00ED6CA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E1235C">
      <w:tc>
        <w:tcPr>
          <w:tcW w:w="8560" w:type="dxa"/>
        </w:tcPr>
        <w:p w:rsidR="00E1235C" w:rsidRDefault="00745FAB">
          <w:pPr>
            <w:pStyle w:val="PURHeaderText"/>
          </w:pPr>
          <w:r>
            <w:t>Microsoftin volyymikäyttöoikeuden Tuotteen ehdot (suomi [Finnish], syyskuu 2016)</w:t>
          </w:r>
        </w:p>
      </w:tc>
      <w:tc>
        <w:tcPr>
          <w:tcW w:w="3680" w:type="dxa"/>
        </w:tcPr>
        <w:p w:rsidR="00E1235C" w:rsidRDefault="00745FAB">
          <w:pPr>
            <w:pStyle w:val="PURHeaderText"/>
            <w:jc w:val="right"/>
          </w:pPr>
          <w:r>
            <w:fldChar w:fldCharType="begin"/>
          </w:r>
          <w:r>
            <w:instrText xml:space="preserve"> PAGE \* MERGEFORMAT </w:instrText>
          </w:r>
          <w:r>
            <w:fldChar w:fldCharType="separate"/>
          </w:r>
          <w:r w:rsidR="00ED6CA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1235C">
      <w:tc>
        <w:tcPr>
          <w:tcW w:w="8560" w:type="dxa"/>
        </w:tcPr>
        <w:p w:rsidR="00E1235C" w:rsidRDefault="00745FAB">
          <w:pPr>
            <w:pStyle w:val="PURHeaderText"/>
          </w:pPr>
          <w:r>
            <w:t>Microsoftin volyymikäyttöoikeuden Tuotteen ehdot (suomi [Finnish], syyskuu 2016)</w:t>
          </w:r>
        </w:p>
      </w:tc>
      <w:tc>
        <w:tcPr>
          <w:tcW w:w="3680" w:type="dxa"/>
        </w:tcPr>
        <w:p w:rsidR="00E1235C" w:rsidRDefault="00745FA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E1235C">
      <w:tc>
        <w:tcPr>
          <w:tcW w:w="8560" w:type="dxa"/>
        </w:tcPr>
        <w:p w:rsidR="00E1235C" w:rsidRDefault="00745FAB">
          <w:pPr>
            <w:pStyle w:val="PURHeaderText"/>
          </w:pPr>
          <w:r>
            <w:t>Microsoftin volyymikäyttöoikeuden Tuotteen ehdot (suomi [Finnish], syyskuu 2016)</w:t>
          </w:r>
        </w:p>
      </w:tc>
      <w:tc>
        <w:tcPr>
          <w:tcW w:w="3680" w:type="dxa"/>
        </w:tcPr>
        <w:p w:rsidR="00E1235C" w:rsidRDefault="00745FAB">
          <w:pPr>
            <w:pStyle w:val="PURHeaderText"/>
            <w:jc w:val="right"/>
          </w:pPr>
          <w:r>
            <w:fldChar w:fldCharType="begin"/>
          </w:r>
          <w:r>
            <w:instrText xml:space="preserve"> PAGE \* MERGEFORMAT </w:instrText>
          </w:r>
          <w:r>
            <w:fldChar w:fldCharType="separate"/>
          </w:r>
          <w:r w:rsidR="00ED6CA7">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E1235C">
      <w:tc>
        <w:tcPr>
          <w:tcW w:w="8560" w:type="dxa"/>
        </w:tcPr>
        <w:p w:rsidR="00E1235C" w:rsidRDefault="00745FAB">
          <w:pPr>
            <w:pStyle w:val="PURHeaderText"/>
          </w:pPr>
          <w:r>
            <w:t>Microsoftin volyymikäyttöoikeuden Tuotteen ehdot (suomi [Finnish], syyskuu 2016)</w:t>
          </w:r>
        </w:p>
      </w:tc>
      <w:tc>
        <w:tcPr>
          <w:tcW w:w="3680" w:type="dxa"/>
        </w:tcPr>
        <w:p w:rsidR="00E1235C" w:rsidRDefault="00745FAB">
          <w:pPr>
            <w:pStyle w:val="PURHeaderText"/>
            <w:jc w:val="right"/>
          </w:pPr>
          <w:r>
            <w:fldChar w:fldCharType="begin"/>
          </w:r>
          <w:r>
            <w:instrText xml:space="preserve"> PAGE \* MERGEFORMAT </w:instrText>
          </w:r>
          <w:r>
            <w:fldChar w:fldCharType="separate"/>
          </w:r>
          <w:r w:rsidR="00ED6CA7">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E1235C">
      <w:tc>
        <w:tcPr>
          <w:tcW w:w="8560" w:type="dxa"/>
        </w:tcPr>
        <w:p w:rsidR="00E1235C" w:rsidRDefault="00745FAB">
          <w:pPr>
            <w:pStyle w:val="PURHeaderText"/>
          </w:pPr>
          <w:r>
            <w:t>Microsoftin volyymikäyttöoikeuden Tuotteen ehdot (suomi [Finnish], syyskuu 2016)</w:t>
          </w:r>
        </w:p>
      </w:tc>
      <w:tc>
        <w:tcPr>
          <w:tcW w:w="3680" w:type="dxa"/>
        </w:tcPr>
        <w:p w:rsidR="00E1235C" w:rsidRDefault="00745FAB">
          <w:pPr>
            <w:pStyle w:val="PURHeaderText"/>
            <w:jc w:val="right"/>
          </w:pPr>
          <w:r>
            <w:fldChar w:fldCharType="begin"/>
          </w:r>
          <w:r>
            <w:instrText xml:space="preserve"> PAGE \* MERGEFORMAT </w:instrText>
          </w:r>
          <w:r>
            <w:fldChar w:fldCharType="separate"/>
          </w:r>
          <w:r w:rsidR="00ED6CA7">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E1235C">
      <w:tc>
        <w:tcPr>
          <w:tcW w:w="8560" w:type="dxa"/>
        </w:tcPr>
        <w:p w:rsidR="00E1235C" w:rsidRDefault="00745FAB">
          <w:pPr>
            <w:pStyle w:val="PURHeaderText"/>
          </w:pPr>
          <w:r>
            <w:t>Microsoftin volyymikäyttöoikeuden Tuotteen ehdot (suomi [Finnish], syyskuu 2016)</w:t>
          </w:r>
        </w:p>
      </w:tc>
      <w:tc>
        <w:tcPr>
          <w:tcW w:w="3680" w:type="dxa"/>
        </w:tcPr>
        <w:p w:rsidR="00E1235C" w:rsidRDefault="00745FAB">
          <w:pPr>
            <w:pStyle w:val="PURHeaderText"/>
            <w:jc w:val="right"/>
          </w:pPr>
          <w:r>
            <w:fldChar w:fldCharType="begin"/>
          </w:r>
          <w:r>
            <w:instrText xml:space="preserve"> PAGE \* MERGEFORMAT </w:instrText>
          </w:r>
          <w:r>
            <w:fldChar w:fldCharType="separate"/>
          </w:r>
          <w:r w:rsidR="00ED6CA7">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E1235C">
      <w:tc>
        <w:tcPr>
          <w:tcW w:w="8560" w:type="dxa"/>
        </w:tcPr>
        <w:p w:rsidR="00E1235C" w:rsidRDefault="00745FAB">
          <w:pPr>
            <w:pStyle w:val="PURHeaderText"/>
          </w:pPr>
          <w:r>
            <w:t>Microsoftin volyymikäyttöoikeuden Tuotteen ehdot (suomi [Finnish], syyskuu 2016)</w:t>
          </w:r>
        </w:p>
      </w:tc>
      <w:tc>
        <w:tcPr>
          <w:tcW w:w="3680" w:type="dxa"/>
        </w:tcPr>
        <w:p w:rsidR="00E1235C" w:rsidRDefault="00745FAB">
          <w:pPr>
            <w:pStyle w:val="PURHeaderText"/>
            <w:jc w:val="right"/>
          </w:pPr>
          <w:r>
            <w:fldChar w:fldCharType="begin"/>
          </w:r>
          <w:r>
            <w:instrText xml:space="preserve"> PAGE \* MERGEFORMAT </w:instrText>
          </w:r>
          <w:r>
            <w:fldChar w:fldCharType="separate"/>
          </w:r>
          <w:r w:rsidR="00ED6CA7">
            <w:rPr>
              <w:noProof/>
            </w:rPr>
            <w:t>72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E1235C">
      <w:tc>
        <w:tcPr>
          <w:tcW w:w="8560" w:type="dxa"/>
        </w:tcPr>
        <w:p w:rsidR="00E1235C" w:rsidRDefault="00745FAB">
          <w:pPr>
            <w:pStyle w:val="PURHeaderText"/>
          </w:pPr>
          <w:r>
            <w:t>Microsoftin volyymikäyttöoikeuden Tuotteen ehdot (suomi [Finnish], syyskuu 2016)</w:t>
          </w:r>
        </w:p>
      </w:tc>
      <w:tc>
        <w:tcPr>
          <w:tcW w:w="3680" w:type="dxa"/>
        </w:tcPr>
        <w:p w:rsidR="00E1235C" w:rsidRDefault="00745FAB">
          <w:pPr>
            <w:pStyle w:val="PURHeaderText"/>
            <w:jc w:val="right"/>
          </w:pPr>
          <w:r>
            <w:fldChar w:fldCharType="begin"/>
          </w:r>
          <w:r>
            <w:instrText xml:space="preserve"> PAGE \* MERGEFORMAT </w:instrText>
          </w:r>
          <w:r>
            <w:fldChar w:fldCharType="separate"/>
          </w:r>
          <w:r w:rsidR="00ED6CA7">
            <w:rPr>
              <w:noProof/>
            </w:rPr>
            <w:t>92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E1235C">
      <w:tc>
        <w:tcPr>
          <w:tcW w:w="8560" w:type="dxa"/>
        </w:tcPr>
        <w:p w:rsidR="00E1235C" w:rsidRDefault="00745FAB">
          <w:pPr>
            <w:pStyle w:val="PURHeaderText"/>
          </w:pPr>
          <w:r>
            <w:t>Microsoftin volyymikäyttöoikeuden Tuotteen ehdot (suomi [Finnish], syyskuu 2016)</w:t>
          </w:r>
        </w:p>
      </w:tc>
      <w:tc>
        <w:tcPr>
          <w:tcW w:w="3680" w:type="dxa"/>
        </w:tcPr>
        <w:p w:rsidR="00E1235C" w:rsidRDefault="00745FAB">
          <w:pPr>
            <w:pStyle w:val="PURHeaderText"/>
            <w:jc w:val="right"/>
          </w:pPr>
          <w:r>
            <w:fldChar w:fldCharType="begin"/>
          </w:r>
          <w:r>
            <w:instrText xml:space="preserve"> PAGE \* MERGEFORMAT </w:instrText>
          </w:r>
          <w:r>
            <w:fldChar w:fldCharType="separate"/>
          </w:r>
          <w:r w:rsidR="00ED6CA7">
            <w:rPr>
              <w:noProof/>
            </w:rPr>
            <w:t>97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1235C">
      <w:tc>
        <w:tcPr>
          <w:tcW w:w="8560" w:type="dxa"/>
        </w:tcPr>
        <w:p w:rsidR="00E1235C" w:rsidRDefault="00745FAB">
          <w:pPr>
            <w:pStyle w:val="PURHeaderText"/>
          </w:pPr>
          <w:r>
            <w:t>Microsoftin volyymikäyttöoikeuden Tuotteen ehdot (suomi [Finnish], syyskuu 2016)</w:t>
          </w:r>
        </w:p>
      </w:tc>
      <w:tc>
        <w:tcPr>
          <w:tcW w:w="3680" w:type="dxa"/>
        </w:tcPr>
        <w:p w:rsidR="00E1235C" w:rsidRDefault="00745FA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F6835"/>
    <w:multiLevelType w:val="multilevel"/>
    <w:tmpl w:val="F31C2F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24C7B"/>
    <w:multiLevelType w:val="multilevel"/>
    <w:tmpl w:val="A92A38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EC6C6A"/>
    <w:multiLevelType w:val="multilevel"/>
    <w:tmpl w:val="FD02F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26567F"/>
    <w:multiLevelType w:val="multilevel"/>
    <w:tmpl w:val="10002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A473CE"/>
    <w:multiLevelType w:val="multilevel"/>
    <w:tmpl w:val="FCA4D3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AE61EA"/>
    <w:multiLevelType w:val="multilevel"/>
    <w:tmpl w:val="326813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4A1D2B"/>
    <w:multiLevelType w:val="multilevel"/>
    <w:tmpl w:val="3EE8CD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0027F6"/>
    <w:multiLevelType w:val="multilevel"/>
    <w:tmpl w:val="7D1AD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C860A3"/>
    <w:multiLevelType w:val="multilevel"/>
    <w:tmpl w:val="317CF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2158B2"/>
    <w:multiLevelType w:val="multilevel"/>
    <w:tmpl w:val="D68E7F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8137C1"/>
    <w:multiLevelType w:val="multilevel"/>
    <w:tmpl w:val="50AAEB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4F3764"/>
    <w:multiLevelType w:val="multilevel"/>
    <w:tmpl w:val="7AB87B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6F6A39"/>
    <w:multiLevelType w:val="multilevel"/>
    <w:tmpl w:val="B5282E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1B7F46"/>
    <w:multiLevelType w:val="multilevel"/>
    <w:tmpl w:val="ECDC6A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DA733E"/>
    <w:multiLevelType w:val="multilevel"/>
    <w:tmpl w:val="B98CC9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841CE4"/>
    <w:multiLevelType w:val="multilevel"/>
    <w:tmpl w:val="008409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0A22C1"/>
    <w:multiLevelType w:val="multilevel"/>
    <w:tmpl w:val="E17CD8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FF7EB9"/>
    <w:multiLevelType w:val="multilevel"/>
    <w:tmpl w:val="AEEAB5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997FF5"/>
    <w:multiLevelType w:val="multilevel"/>
    <w:tmpl w:val="73AE3F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190570"/>
    <w:multiLevelType w:val="multilevel"/>
    <w:tmpl w:val="7B6429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CD0E8B"/>
    <w:multiLevelType w:val="multilevel"/>
    <w:tmpl w:val="1668D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897C17"/>
    <w:multiLevelType w:val="multilevel"/>
    <w:tmpl w:val="8CB8D3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512A35"/>
    <w:multiLevelType w:val="multilevel"/>
    <w:tmpl w:val="C37017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6235F3"/>
    <w:multiLevelType w:val="multilevel"/>
    <w:tmpl w:val="EC7274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8041F2"/>
    <w:multiLevelType w:val="multilevel"/>
    <w:tmpl w:val="3EA486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162C8A"/>
    <w:multiLevelType w:val="multilevel"/>
    <w:tmpl w:val="CA2467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781A7E"/>
    <w:multiLevelType w:val="multilevel"/>
    <w:tmpl w:val="25E669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A65728"/>
    <w:multiLevelType w:val="multilevel"/>
    <w:tmpl w:val="BD04B4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9A67CE"/>
    <w:multiLevelType w:val="multilevel"/>
    <w:tmpl w:val="26A01D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AA211E"/>
    <w:multiLevelType w:val="multilevel"/>
    <w:tmpl w:val="619AE0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AD6684"/>
    <w:multiLevelType w:val="multilevel"/>
    <w:tmpl w:val="5852A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ED2289"/>
    <w:multiLevelType w:val="multilevel"/>
    <w:tmpl w:val="5300AB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401A96"/>
    <w:multiLevelType w:val="multilevel"/>
    <w:tmpl w:val="55A282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B8E5B76"/>
    <w:multiLevelType w:val="multilevel"/>
    <w:tmpl w:val="0D0021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552558"/>
    <w:multiLevelType w:val="multilevel"/>
    <w:tmpl w:val="9BCA14B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F40FF2"/>
    <w:multiLevelType w:val="multilevel"/>
    <w:tmpl w:val="EB76CE5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6B44A4"/>
    <w:multiLevelType w:val="multilevel"/>
    <w:tmpl w:val="0E60D8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3E62E7"/>
    <w:multiLevelType w:val="multilevel"/>
    <w:tmpl w:val="2710F7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9E1A46"/>
    <w:multiLevelType w:val="multilevel"/>
    <w:tmpl w:val="550C2D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B617B6"/>
    <w:multiLevelType w:val="multilevel"/>
    <w:tmpl w:val="8ACC4C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385559"/>
    <w:multiLevelType w:val="multilevel"/>
    <w:tmpl w:val="17E63F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035B28"/>
    <w:multiLevelType w:val="multilevel"/>
    <w:tmpl w:val="BB902A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0A3003"/>
    <w:multiLevelType w:val="multilevel"/>
    <w:tmpl w:val="32EE1E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806857"/>
    <w:multiLevelType w:val="multilevel"/>
    <w:tmpl w:val="544AF5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A71DC9"/>
    <w:multiLevelType w:val="multilevel"/>
    <w:tmpl w:val="BE565D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5C690D"/>
    <w:multiLevelType w:val="multilevel"/>
    <w:tmpl w:val="EB0A76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0C4E1E"/>
    <w:multiLevelType w:val="multilevel"/>
    <w:tmpl w:val="372608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162696"/>
    <w:multiLevelType w:val="multilevel"/>
    <w:tmpl w:val="0D1677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8BB77B5"/>
    <w:multiLevelType w:val="multilevel"/>
    <w:tmpl w:val="7FAEC0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A4F74A4"/>
    <w:multiLevelType w:val="multilevel"/>
    <w:tmpl w:val="F9BEB6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E42038A"/>
    <w:multiLevelType w:val="multilevel"/>
    <w:tmpl w:val="ED0EBE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2"/>
  </w:num>
  <w:num w:numId="3">
    <w:abstractNumId w:val="47"/>
  </w:num>
  <w:num w:numId="4">
    <w:abstractNumId w:val="19"/>
  </w:num>
  <w:num w:numId="5">
    <w:abstractNumId w:val="26"/>
  </w:num>
  <w:num w:numId="6">
    <w:abstractNumId w:val="22"/>
  </w:num>
  <w:num w:numId="7">
    <w:abstractNumId w:val="52"/>
  </w:num>
  <w:num w:numId="8">
    <w:abstractNumId w:val="13"/>
  </w:num>
  <w:num w:numId="9">
    <w:abstractNumId w:val="29"/>
  </w:num>
  <w:num w:numId="10">
    <w:abstractNumId w:val="42"/>
  </w:num>
  <w:num w:numId="11">
    <w:abstractNumId w:val="46"/>
  </w:num>
  <w:num w:numId="12">
    <w:abstractNumId w:val="11"/>
  </w:num>
  <w:num w:numId="13">
    <w:abstractNumId w:val="0"/>
  </w:num>
  <w:num w:numId="14">
    <w:abstractNumId w:val="17"/>
  </w:num>
  <w:num w:numId="15">
    <w:abstractNumId w:val="51"/>
  </w:num>
  <w:num w:numId="16">
    <w:abstractNumId w:val="15"/>
  </w:num>
  <w:num w:numId="17">
    <w:abstractNumId w:val="9"/>
  </w:num>
  <w:num w:numId="18">
    <w:abstractNumId w:val="50"/>
  </w:num>
  <w:num w:numId="19">
    <w:abstractNumId w:val="1"/>
  </w:num>
  <w:num w:numId="20">
    <w:abstractNumId w:val="27"/>
  </w:num>
  <w:num w:numId="21">
    <w:abstractNumId w:val="4"/>
  </w:num>
  <w:num w:numId="22">
    <w:abstractNumId w:val="37"/>
  </w:num>
  <w:num w:numId="23">
    <w:abstractNumId w:val="16"/>
  </w:num>
  <w:num w:numId="24">
    <w:abstractNumId w:val="31"/>
  </w:num>
  <w:num w:numId="25">
    <w:abstractNumId w:val="48"/>
  </w:num>
  <w:num w:numId="26">
    <w:abstractNumId w:val="45"/>
  </w:num>
  <w:num w:numId="27">
    <w:abstractNumId w:val="10"/>
  </w:num>
  <w:num w:numId="28">
    <w:abstractNumId w:val="33"/>
  </w:num>
  <w:num w:numId="29">
    <w:abstractNumId w:val="18"/>
  </w:num>
  <w:num w:numId="30">
    <w:abstractNumId w:val="28"/>
  </w:num>
  <w:num w:numId="31">
    <w:abstractNumId w:val="8"/>
  </w:num>
  <w:num w:numId="32">
    <w:abstractNumId w:val="41"/>
  </w:num>
  <w:num w:numId="33">
    <w:abstractNumId w:val="43"/>
  </w:num>
  <w:num w:numId="34">
    <w:abstractNumId w:val="35"/>
  </w:num>
  <w:num w:numId="35">
    <w:abstractNumId w:val="44"/>
  </w:num>
  <w:num w:numId="36">
    <w:abstractNumId w:val="34"/>
  </w:num>
  <w:num w:numId="37">
    <w:abstractNumId w:val="3"/>
  </w:num>
  <w:num w:numId="38">
    <w:abstractNumId w:val="7"/>
  </w:num>
  <w:num w:numId="39">
    <w:abstractNumId w:val="39"/>
  </w:num>
  <w:num w:numId="40">
    <w:abstractNumId w:val="25"/>
  </w:num>
  <w:num w:numId="41">
    <w:abstractNumId w:val="14"/>
  </w:num>
  <w:num w:numId="42">
    <w:abstractNumId w:val="38"/>
  </w:num>
  <w:num w:numId="43">
    <w:abstractNumId w:val="20"/>
  </w:num>
  <w:num w:numId="44">
    <w:abstractNumId w:val="30"/>
  </w:num>
  <w:num w:numId="45">
    <w:abstractNumId w:val="49"/>
  </w:num>
  <w:num w:numId="46">
    <w:abstractNumId w:val="6"/>
  </w:num>
  <w:num w:numId="47">
    <w:abstractNumId w:val="5"/>
  </w:num>
  <w:num w:numId="48">
    <w:abstractNumId w:val="40"/>
  </w:num>
  <w:num w:numId="49">
    <w:abstractNumId w:val="24"/>
  </w:num>
  <w:num w:numId="50">
    <w:abstractNumId w:val="12"/>
  </w:num>
  <w:num w:numId="51">
    <w:abstractNumId w:val="23"/>
  </w:num>
  <w:num w:numId="52">
    <w:abstractNumId w:val="21"/>
  </w:num>
  <w:num w:numId="53">
    <w:abstractNumId w:val="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TYCLOOMowYYxdprEeKWy6aC0+GHoz2O/Br0cPP4BlEmZDzfjKVeSBVV2qz3I16AmLogKkmRl82LYKwwkJW4Rw==" w:salt="pS+zVd6laJ9jIVaHGN9Aq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5FAB"/>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0FD"/>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5BD3"/>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35C"/>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6CA7"/>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45FA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DDE889-91B8-4DE8-88C1-E7C733CC9A15}">
  <ds:schemaRefs>
    <ds:schemaRef ds:uri="http://schemas.openxmlformats.org/officeDocument/2006/bibliography"/>
  </ds:schemaRefs>
</ds:datastoreItem>
</file>

<file path=customXml/itemProps2.xml><?xml version="1.0" encoding="utf-8"?>
<ds:datastoreItem xmlns:ds="http://schemas.openxmlformats.org/officeDocument/2006/customXml" ds:itemID="{698A072A-0488-4C46-806D-3B593AB85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103109</Words>
  <Characters>587724</Characters>
  <Application>Microsoft Office Word</Application>
  <DocSecurity>8</DocSecurity>
  <Lines>4897</Lines>
  <Paragraphs>1378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2016-08-26T20:32:00Z</dcterms:created>
  <dcterms:modified xsi:type="dcterms:W3CDTF">2016-08-26T20:33:00Z</dcterms:modified>
</cp:coreProperties>
</file>