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4E3650" w:rsidRDefault="004E3650">
      <w:pPr>
        <w:pStyle w:val="PURBody"/>
        <w:shd w:val="clear" w:color="auto" w:fill="00188F"/>
        <w:tabs>
          <w:tab w:val="clear" w:pos="360"/>
        </w:tabs>
        <w:ind w:right="7920" w:firstLine="360"/>
        <w:rPr>
          <w:color w:val="FFFFFF"/>
          <w:sz w:val="6"/>
          <w:szCs w:val="6"/>
        </w:rPr>
      </w:pPr>
    </w:p>
    <w:p w:rsidR="004E3650" w:rsidRDefault="00A900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rsidR="004E3650" w:rsidRDefault="00A900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rsidR="004E3650" w:rsidRDefault="004E3650">
      <w:pPr>
        <w:pStyle w:val="PURBody"/>
        <w:shd w:val="clear" w:color="auto" w:fill="00188F"/>
        <w:tabs>
          <w:tab w:val="clear" w:pos="360"/>
        </w:tabs>
        <w:spacing w:after="0"/>
        <w:ind w:right="7920" w:firstLine="360"/>
        <w:rPr>
          <w:color w:val="FFFFFF" w:themeColor="background1"/>
          <w:szCs w:val="18"/>
        </w:rPr>
      </w:pPr>
    </w:p>
    <w:p w:rsidR="004E3650" w:rsidRDefault="004E3650">
      <w:pPr>
        <w:pStyle w:val="PURBody"/>
        <w:shd w:val="clear" w:color="auto" w:fill="00188F"/>
        <w:tabs>
          <w:tab w:val="clear" w:pos="360"/>
        </w:tabs>
        <w:spacing w:after="0"/>
        <w:ind w:right="7920" w:firstLine="360"/>
        <w:rPr>
          <w:color w:val="FFFFFF" w:themeColor="background1"/>
          <w:szCs w:val="18"/>
        </w:rPr>
      </w:pPr>
    </w:p>
    <w:p w:rsidR="004E3650" w:rsidRDefault="004E3650">
      <w:pPr>
        <w:pStyle w:val="PURBody"/>
        <w:shd w:val="clear" w:color="auto" w:fill="00188F"/>
        <w:tabs>
          <w:tab w:val="clear" w:pos="360"/>
        </w:tabs>
        <w:spacing w:after="0"/>
        <w:ind w:right="7920" w:firstLine="360"/>
        <w:rPr>
          <w:color w:val="FFFFFF" w:themeColor="background1"/>
          <w:szCs w:val="18"/>
        </w:rPr>
      </w:pPr>
    </w:p>
    <w:p w:rsidR="004E3650" w:rsidRDefault="004E3650">
      <w:pPr>
        <w:pStyle w:val="PURBody"/>
        <w:shd w:val="clear" w:color="auto" w:fill="00188F"/>
        <w:tabs>
          <w:tab w:val="clear" w:pos="360"/>
        </w:tabs>
        <w:spacing w:after="0"/>
        <w:ind w:right="7920" w:firstLine="360"/>
        <w:rPr>
          <w:color w:val="FFFFFF" w:themeColor="background1"/>
          <w:szCs w:val="18"/>
        </w:rPr>
      </w:pPr>
    </w:p>
    <w:p w:rsidR="004E3650" w:rsidRDefault="004E3650">
      <w:pPr>
        <w:pStyle w:val="PURBody"/>
        <w:shd w:val="clear" w:color="auto" w:fill="00188F"/>
        <w:tabs>
          <w:tab w:val="clear" w:pos="360"/>
        </w:tabs>
        <w:spacing w:after="0"/>
        <w:ind w:right="7920" w:firstLine="360"/>
        <w:rPr>
          <w:color w:val="FFFFFF" w:themeColor="background1"/>
          <w:szCs w:val="18"/>
        </w:rPr>
      </w:pPr>
    </w:p>
    <w:p w:rsidR="004E3650" w:rsidRDefault="004E3650">
      <w:pPr>
        <w:pStyle w:val="PURBody"/>
        <w:shd w:val="clear" w:color="auto" w:fill="0072C6"/>
        <w:tabs>
          <w:tab w:val="clear" w:pos="360"/>
        </w:tabs>
        <w:ind w:right="1800" w:firstLine="360"/>
        <w:rPr>
          <w:sz w:val="72"/>
          <w:szCs w:val="72"/>
        </w:rPr>
      </w:pPr>
    </w:p>
    <w:p w:rsidR="004E3650" w:rsidRDefault="004E3650">
      <w:pPr>
        <w:pStyle w:val="PURBody"/>
        <w:shd w:val="clear" w:color="auto" w:fill="0072C6"/>
        <w:tabs>
          <w:tab w:val="clear" w:pos="360"/>
          <w:tab w:val="left" w:pos="180"/>
        </w:tabs>
        <w:ind w:right="1800" w:firstLine="360"/>
        <w:rPr>
          <w:color w:val="FFFFFF" w:themeColor="background1"/>
          <w:sz w:val="72"/>
          <w:szCs w:val="72"/>
        </w:rPr>
      </w:pPr>
    </w:p>
    <w:p w:rsidR="004E3650" w:rsidRDefault="00A900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4E3650" w:rsidRDefault="00A900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proofErr w:type="gramStart"/>
      <w:r>
        <w:rPr>
          <w:color w:val="FFFFFF" w:themeColor="background1"/>
          <w:sz w:val="96"/>
          <w:szCs w:val="96"/>
        </w:rPr>
        <w:t>április</w:t>
      </w:r>
      <w:proofErr w:type="gramEnd"/>
      <w:r>
        <w:rPr>
          <w:color w:val="FFFFFF" w:themeColor="background1"/>
          <w:sz w:val="96"/>
          <w:szCs w:val="96"/>
        </w:rPr>
        <w:t xml:space="preserve"> 1.</w:t>
      </w:r>
    </w:p>
    <w:p w:rsidR="004E3650" w:rsidRDefault="004E3650">
      <w:pPr>
        <w:pStyle w:val="PURBody"/>
        <w:shd w:val="clear" w:color="auto" w:fill="0072C6"/>
        <w:tabs>
          <w:tab w:val="clear" w:pos="360"/>
        </w:tabs>
        <w:spacing w:after="0" w:line="230" w:lineRule="auto"/>
        <w:ind w:right="1800" w:firstLine="360"/>
        <w:rPr>
          <w:color w:val="FFFFFF" w:themeColor="background1"/>
          <w:sz w:val="96"/>
          <w:szCs w:val="96"/>
        </w:rPr>
      </w:pPr>
    </w:p>
    <w:p w:rsidR="004E3650" w:rsidRDefault="00A9007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E3650" w:rsidRDefault="004E3650">
      <w:pPr>
        <w:sectPr w:rsidR="004E3650">
          <w:footerReference w:type="default" r:id="rId13"/>
          <w:type w:val="continuous"/>
          <w:pgSz w:w="12240" w:h="15840" w:code="1"/>
          <w:pgMar w:top="1170" w:right="720" w:bottom="720" w:left="720" w:header="432" w:footer="288" w:gutter="0"/>
          <w:cols w:space="360"/>
        </w:sectPr>
      </w:pPr>
    </w:p>
    <w:p w:rsidR="004E3650" w:rsidRDefault="00A90079">
      <w:pPr>
        <w:pStyle w:val="ProductList-SectionHeading"/>
        <w:pageBreakBefore/>
      </w:pPr>
      <w:bookmarkStart w:id="1" w:name="_Sec842"/>
      <w:r>
        <w:lastRenderedPageBreak/>
        <w:t>Tartalomjegyzék</w:t>
      </w:r>
    </w:p>
    <w:p w:rsidR="004E3650" w:rsidRDefault="004E3650">
      <w:pPr>
        <w:pStyle w:val="ProductList-Body"/>
      </w:pPr>
    </w:p>
    <w:p w:rsidR="004E3650" w:rsidRDefault="004E3650">
      <w:pPr>
        <w:sectPr w:rsidR="004E3650">
          <w:headerReference w:type="default" r:id="rId14"/>
          <w:footerReference w:type="default" r:id="rId15"/>
          <w:type w:val="continuous"/>
          <w:pgSz w:w="12240" w:h="15840" w:code="1"/>
          <w:pgMar w:top="1170" w:right="720" w:bottom="1620" w:left="720" w:header="432" w:footer="288" w:gutter="0"/>
          <w:cols w:space="360"/>
        </w:sectPr>
      </w:pPr>
    </w:p>
    <w:p w:rsidR="00A90079" w:rsidRDefault="00A90079">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1806" w:history="1">
        <w:r w:rsidRPr="005D6801">
          <w:rPr>
            <w:rStyle w:val="Hyperlink"/>
            <w:noProof/>
          </w:rPr>
          <w:t>Bevezetés</w:t>
        </w:r>
        <w:r>
          <w:rPr>
            <w:noProof/>
          </w:rPr>
          <w:tab/>
        </w:r>
        <w:r>
          <w:rPr>
            <w:noProof/>
          </w:rPr>
          <w:fldChar w:fldCharType="begin"/>
        </w:r>
        <w:r>
          <w:rPr>
            <w:noProof/>
          </w:rPr>
          <w:instrText xml:space="preserve"> PAGEREF _Toc478641806 \h </w:instrText>
        </w:r>
        <w:r>
          <w:rPr>
            <w:noProof/>
          </w:rPr>
        </w:r>
        <w:r>
          <w:rPr>
            <w:noProof/>
          </w:rPr>
          <w:fldChar w:fldCharType="separate"/>
        </w:r>
        <w:r>
          <w:rPr>
            <w:noProof/>
          </w:rPr>
          <w:t>4</w:t>
        </w:r>
        <w:r>
          <w:rPr>
            <w:noProof/>
          </w:rPr>
          <w:fldChar w:fldCharType="end"/>
        </w:r>
      </w:hyperlink>
    </w:p>
    <w:p w:rsidR="00A90079" w:rsidRDefault="00276106">
      <w:pPr>
        <w:pStyle w:val="TOC2"/>
        <w:rPr>
          <w:rFonts w:eastAsiaTheme="minorEastAsia"/>
          <w:smallCaps w:val="0"/>
          <w:sz w:val="22"/>
        </w:rPr>
      </w:pPr>
      <w:hyperlink w:anchor="_Toc478641807" w:history="1">
        <w:r w:rsidR="00A90079" w:rsidRPr="005D6801">
          <w:rPr>
            <w:rStyle w:val="Hyperlink"/>
          </w:rPr>
          <w:t>A jelen dokumentumról</w:t>
        </w:r>
        <w:r w:rsidR="00A90079">
          <w:tab/>
        </w:r>
        <w:r w:rsidR="00A90079">
          <w:fldChar w:fldCharType="begin"/>
        </w:r>
        <w:r w:rsidR="00A90079">
          <w:instrText xml:space="preserve"> PAGEREF _Toc478641807 \h </w:instrText>
        </w:r>
        <w:r w:rsidR="00A90079">
          <w:fldChar w:fldCharType="separate"/>
        </w:r>
        <w:r w:rsidR="00A90079">
          <w:t>4</w:t>
        </w:r>
        <w:r w:rsidR="00A90079">
          <w:fldChar w:fldCharType="end"/>
        </w:r>
      </w:hyperlink>
    </w:p>
    <w:p w:rsidR="00A90079" w:rsidRDefault="00276106">
      <w:pPr>
        <w:pStyle w:val="TOC2"/>
        <w:rPr>
          <w:rFonts w:eastAsiaTheme="minorEastAsia"/>
          <w:smallCaps w:val="0"/>
          <w:sz w:val="22"/>
        </w:rPr>
      </w:pPr>
      <w:hyperlink w:anchor="_Toc478641808" w:history="1">
        <w:r w:rsidR="00A90079" w:rsidRPr="005D6801">
          <w:rPr>
            <w:rStyle w:val="Hyperlink"/>
          </w:rPr>
          <w:t>A jelen dokumentum tartalma</w:t>
        </w:r>
        <w:r w:rsidR="00A90079">
          <w:tab/>
        </w:r>
        <w:r w:rsidR="00A90079">
          <w:fldChar w:fldCharType="begin"/>
        </w:r>
        <w:r w:rsidR="00A90079">
          <w:instrText xml:space="preserve"> PAGEREF _Toc478641808 \h </w:instrText>
        </w:r>
        <w:r w:rsidR="00A90079">
          <w:fldChar w:fldCharType="separate"/>
        </w:r>
        <w:r w:rsidR="00A90079">
          <w:t>4</w:t>
        </w:r>
        <w:r w:rsidR="00A90079">
          <w:fldChar w:fldCharType="end"/>
        </w:r>
      </w:hyperlink>
    </w:p>
    <w:p w:rsidR="00A90079" w:rsidRDefault="00276106">
      <w:pPr>
        <w:pStyle w:val="TOC2"/>
        <w:rPr>
          <w:rFonts w:eastAsiaTheme="minorEastAsia"/>
          <w:smallCaps w:val="0"/>
          <w:sz w:val="22"/>
        </w:rPr>
      </w:pPr>
      <w:hyperlink w:anchor="_Toc478641809" w:history="1">
        <w:r w:rsidR="00A90079" w:rsidRPr="005D6801">
          <w:rPr>
            <w:rStyle w:val="Hyperlink"/>
          </w:rPr>
          <w:t>Navigálás a Terméktételben</w:t>
        </w:r>
        <w:r w:rsidR="00A90079">
          <w:tab/>
        </w:r>
        <w:r w:rsidR="00A90079">
          <w:fldChar w:fldCharType="begin"/>
        </w:r>
        <w:r w:rsidR="00A90079">
          <w:instrText xml:space="preserve"> PAGEREF _Toc478641809 \h </w:instrText>
        </w:r>
        <w:r w:rsidR="00A90079">
          <w:fldChar w:fldCharType="separate"/>
        </w:r>
        <w:r w:rsidR="00A90079">
          <w:t>4</w:t>
        </w:r>
        <w:r w:rsidR="00A90079">
          <w:fldChar w:fldCharType="end"/>
        </w:r>
      </w:hyperlink>
    </w:p>
    <w:p w:rsidR="00A90079" w:rsidRDefault="00276106">
      <w:pPr>
        <w:pStyle w:val="TOC2"/>
        <w:rPr>
          <w:rFonts w:eastAsiaTheme="minorEastAsia"/>
          <w:smallCaps w:val="0"/>
          <w:sz w:val="22"/>
        </w:rPr>
      </w:pPr>
      <w:hyperlink w:anchor="_Toc478641810" w:history="1">
        <w:r w:rsidR="00A90079" w:rsidRPr="005D6801">
          <w:rPr>
            <w:rStyle w:val="Hyperlink"/>
          </w:rPr>
          <w:t>A jelen dokumentum pontosításainak és a módosításainak összefoglalása</w:t>
        </w:r>
        <w:r w:rsidR="00A90079">
          <w:tab/>
        </w:r>
        <w:r w:rsidR="00A90079">
          <w:fldChar w:fldCharType="begin"/>
        </w:r>
        <w:r w:rsidR="00A90079">
          <w:instrText xml:space="preserve"> PAGEREF _Toc478641810 \h </w:instrText>
        </w:r>
        <w:r w:rsidR="00A90079">
          <w:fldChar w:fldCharType="separate"/>
        </w:r>
        <w:r w:rsidR="00A90079">
          <w:t>5</w:t>
        </w:r>
        <w:r w:rsidR="00A90079">
          <w:fldChar w:fldCharType="end"/>
        </w:r>
      </w:hyperlink>
    </w:p>
    <w:p w:rsidR="00A90079" w:rsidRDefault="00276106">
      <w:pPr>
        <w:pStyle w:val="TOC1"/>
        <w:rPr>
          <w:rFonts w:eastAsiaTheme="minorEastAsia"/>
          <w:b w:val="0"/>
          <w:caps w:val="0"/>
          <w:noProof/>
          <w:sz w:val="22"/>
          <w:szCs w:val="22"/>
        </w:rPr>
      </w:pPr>
      <w:hyperlink w:anchor="_Toc478641811" w:history="1">
        <w:r w:rsidR="00A90079" w:rsidRPr="005D6801">
          <w:rPr>
            <w:rStyle w:val="Hyperlink"/>
            <w:noProof/>
          </w:rPr>
          <w:t>Licencfeltételek</w:t>
        </w:r>
        <w:r w:rsidR="00A90079">
          <w:rPr>
            <w:noProof/>
          </w:rPr>
          <w:tab/>
        </w:r>
        <w:r w:rsidR="00A90079">
          <w:rPr>
            <w:noProof/>
          </w:rPr>
          <w:fldChar w:fldCharType="begin"/>
        </w:r>
        <w:r w:rsidR="00A90079">
          <w:rPr>
            <w:noProof/>
          </w:rPr>
          <w:instrText xml:space="preserve"> PAGEREF _Toc478641811 \h </w:instrText>
        </w:r>
        <w:r w:rsidR="00A90079">
          <w:rPr>
            <w:noProof/>
          </w:rPr>
        </w:r>
        <w:r w:rsidR="00A90079">
          <w:rPr>
            <w:noProof/>
          </w:rPr>
          <w:fldChar w:fldCharType="separate"/>
        </w:r>
        <w:r w:rsidR="00A90079">
          <w:rPr>
            <w:noProof/>
          </w:rPr>
          <w:t>7</w:t>
        </w:r>
        <w:r w:rsidR="00A90079">
          <w:rPr>
            <w:noProof/>
          </w:rPr>
          <w:fldChar w:fldCharType="end"/>
        </w:r>
      </w:hyperlink>
    </w:p>
    <w:p w:rsidR="00A90079" w:rsidRDefault="00276106">
      <w:pPr>
        <w:pStyle w:val="TOC2"/>
        <w:rPr>
          <w:rFonts w:eastAsiaTheme="minorEastAsia"/>
          <w:smallCaps w:val="0"/>
          <w:sz w:val="22"/>
        </w:rPr>
      </w:pPr>
      <w:hyperlink w:anchor="_Toc478641812" w:history="1">
        <w:r w:rsidR="00A90079" w:rsidRPr="005D6801">
          <w:rPr>
            <w:rStyle w:val="Hyperlink"/>
          </w:rPr>
          <w:t>Univerzális licencfeltételek</w:t>
        </w:r>
        <w:r w:rsidR="00A90079">
          <w:tab/>
        </w:r>
        <w:r w:rsidR="00A90079">
          <w:fldChar w:fldCharType="begin"/>
        </w:r>
        <w:r w:rsidR="00A90079">
          <w:instrText xml:space="preserve"> PAGEREF _Toc478641812 \h </w:instrText>
        </w:r>
        <w:r w:rsidR="00A90079">
          <w:fldChar w:fldCharType="separate"/>
        </w:r>
        <w:r w:rsidR="00A90079">
          <w:t>7</w:t>
        </w:r>
        <w:r w:rsidR="00A90079">
          <w:fldChar w:fldCharType="end"/>
        </w:r>
      </w:hyperlink>
    </w:p>
    <w:p w:rsidR="00A90079" w:rsidRDefault="00276106">
      <w:pPr>
        <w:pStyle w:val="TOC2"/>
        <w:rPr>
          <w:rFonts w:eastAsiaTheme="minorEastAsia"/>
          <w:smallCaps w:val="0"/>
          <w:sz w:val="22"/>
        </w:rPr>
      </w:pPr>
      <w:hyperlink w:anchor="_Toc478641813" w:history="1">
        <w:r w:rsidR="00A90079" w:rsidRPr="005D6801">
          <w:rPr>
            <w:rStyle w:val="Hyperlink"/>
          </w:rPr>
          <w:t>Licencmodellre vonatkozó Feltételek</w:t>
        </w:r>
        <w:r w:rsidR="00A90079">
          <w:tab/>
        </w:r>
        <w:r w:rsidR="00A90079">
          <w:fldChar w:fldCharType="begin"/>
        </w:r>
        <w:r w:rsidR="00A90079">
          <w:instrText xml:space="preserve"> PAGEREF _Toc478641813 \h </w:instrText>
        </w:r>
        <w:r w:rsidR="00A90079">
          <w:fldChar w:fldCharType="separate"/>
        </w:r>
        <w:r w:rsidR="00A90079">
          <w:t>10</w:t>
        </w:r>
        <w:r w:rsidR="00A90079">
          <w:fldChar w:fldCharType="end"/>
        </w:r>
      </w:hyperlink>
    </w:p>
    <w:p w:rsidR="00A90079" w:rsidRDefault="00276106">
      <w:pPr>
        <w:pStyle w:val="TOC3"/>
        <w:rPr>
          <w:rFonts w:eastAsiaTheme="minorEastAsia"/>
          <w:smallCaps w:val="0"/>
          <w:sz w:val="22"/>
        </w:rPr>
      </w:pPr>
      <w:hyperlink w:anchor="_Toc478641814" w:history="1">
        <w:r w:rsidR="00A90079" w:rsidRPr="005D6801">
          <w:rPr>
            <w:rStyle w:val="Hyperlink"/>
          </w:rPr>
          <w:t>Asztali alkalmazások</w:t>
        </w:r>
        <w:r w:rsidR="00A90079">
          <w:tab/>
        </w:r>
        <w:r w:rsidR="00A90079">
          <w:fldChar w:fldCharType="begin"/>
        </w:r>
        <w:r w:rsidR="00A90079">
          <w:instrText xml:space="preserve"> PAGEREF _Toc478641814 \h </w:instrText>
        </w:r>
        <w:r w:rsidR="00A90079">
          <w:fldChar w:fldCharType="separate"/>
        </w:r>
        <w:r w:rsidR="00A90079">
          <w:t>10</w:t>
        </w:r>
        <w:r w:rsidR="00A90079">
          <w:fldChar w:fldCharType="end"/>
        </w:r>
      </w:hyperlink>
    </w:p>
    <w:p w:rsidR="00A90079" w:rsidRDefault="00276106">
      <w:pPr>
        <w:pStyle w:val="TOC3"/>
        <w:rPr>
          <w:rFonts w:eastAsiaTheme="minorEastAsia"/>
          <w:smallCaps w:val="0"/>
          <w:sz w:val="22"/>
        </w:rPr>
      </w:pPr>
      <w:hyperlink w:anchor="_Toc478641815" w:history="1">
        <w:r w:rsidR="00A90079" w:rsidRPr="005D6801">
          <w:rPr>
            <w:rStyle w:val="Hyperlink"/>
          </w:rPr>
          <w:t>Asztali operációs rendszerek</w:t>
        </w:r>
        <w:r w:rsidR="00A90079">
          <w:tab/>
        </w:r>
        <w:r w:rsidR="00A90079">
          <w:fldChar w:fldCharType="begin"/>
        </w:r>
        <w:r w:rsidR="00A90079">
          <w:instrText xml:space="preserve"> PAGEREF _Toc478641815 \h </w:instrText>
        </w:r>
        <w:r w:rsidR="00A90079">
          <w:fldChar w:fldCharType="separate"/>
        </w:r>
        <w:r w:rsidR="00A90079">
          <w:t>10</w:t>
        </w:r>
        <w:r w:rsidR="00A90079">
          <w:fldChar w:fldCharType="end"/>
        </w:r>
      </w:hyperlink>
    </w:p>
    <w:p w:rsidR="00A90079" w:rsidRDefault="00276106">
      <w:pPr>
        <w:pStyle w:val="TOC3"/>
        <w:rPr>
          <w:rFonts w:eastAsiaTheme="minorEastAsia"/>
          <w:smallCaps w:val="0"/>
          <w:sz w:val="22"/>
        </w:rPr>
      </w:pPr>
      <w:hyperlink w:anchor="_Toc478641816" w:history="1">
        <w:r w:rsidR="00A90079" w:rsidRPr="005D6801">
          <w:rPr>
            <w:rStyle w:val="Hyperlink"/>
          </w:rPr>
          <w:t>Rendszermagonkénti/CAL</w:t>
        </w:r>
        <w:r w:rsidR="00A90079">
          <w:tab/>
        </w:r>
        <w:r w:rsidR="00A90079">
          <w:fldChar w:fldCharType="begin"/>
        </w:r>
        <w:r w:rsidR="00A90079">
          <w:instrText xml:space="preserve"> PAGEREF _Toc478641816 \h </w:instrText>
        </w:r>
        <w:r w:rsidR="00A90079">
          <w:fldChar w:fldCharType="separate"/>
        </w:r>
        <w:r w:rsidR="00A90079">
          <w:t>10</w:t>
        </w:r>
        <w:r w:rsidR="00A90079">
          <w:fldChar w:fldCharType="end"/>
        </w:r>
      </w:hyperlink>
    </w:p>
    <w:p w:rsidR="00A90079" w:rsidRDefault="00276106">
      <w:pPr>
        <w:pStyle w:val="TOC3"/>
        <w:rPr>
          <w:rFonts w:eastAsiaTheme="minorEastAsia"/>
          <w:smallCaps w:val="0"/>
          <w:sz w:val="22"/>
        </w:rPr>
      </w:pPr>
      <w:hyperlink w:anchor="_Toc478641817" w:history="1">
        <w:r w:rsidR="00A90079" w:rsidRPr="005D6801">
          <w:rPr>
            <w:rStyle w:val="Hyperlink"/>
          </w:rPr>
          <w:t>Kiszolgáló/CAL</w:t>
        </w:r>
        <w:r w:rsidR="00A90079">
          <w:tab/>
        </w:r>
        <w:r w:rsidR="00A90079">
          <w:fldChar w:fldCharType="begin"/>
        </w:r>
        <w:r w:rsidR="00A90079">
          <w:instrText xml:space="preserve"> PAGEREF _Toc478641817 \h </w:instrText>
        </w:r>
        <w:r w:rsidR="00A90079">
          <w:fldChar w:fldCharType="separate"/>
        </w:r>
        <w:r w:rsidR="00A90079">
          <w:t>11</w:t>
        </w:r>
        <w:r w:rsidR="00A90079">
          <w:fldChar w:fldCharType="end"/>
        </w:r>
      </w:hyperlink>
    </w:p>
    <w:p w:rsidR="00A90079" w:rsidRDefault="00276106">
      <w:pPr>
        <w:pStyle w:val="TOC3"/>
        <w:rPr>
          <w:rFonts w:eastAsiaTheme="minorEastAsia"/>
          <w:smallCaps w:val="0"/>
          <w:sz w:val="22"/>
        </w:rPr>
      </w:pPr>
      <w:hyperlink w:anchor="_Toc478641818" w:history="1">
        <w:r w:rsidR="00A90079" w:rsidRPr="005D6801">
          <w:rPr>
            <w:rStyle w:val="Hyperlink"/>
          </w:rPr>
          <w:t>Rendszermagonkénti licenc</w:t>
        </w:r>
        <w:r w:rsidR="00A90079">
          <w:tab/>
        </w:r>
        <w:r w:rsidR="00A90079">
          <w:fldChar w:fldCharType="begin"/>
        </w:r>
        <w:r w:rsidR="00A90079">
          <w:instrText xml:space="preserve"> PAGEREF _Toc478641818 \h </w:instrText>
        </w:r>
        <w:r w:rsidR="00A90079">
          <w:fldChar w:fldCharType="separate"/>
        </w:r>
        <w:r w:rsidR="00A90079">
          <w:t>11</w:t>
        </w:r>
        <w:r w:rsidR="00A90079">
          <w:fldChar w:fldCharType="end"/>
        </w:r>
      </w:hyperlink>
    </w:p>
    <w:p w:rsidR="00A90079" w:rsidRDefault="00276106">
      <w:pPr>
        <w:pStyle w:val="TOC3"/>
        <w:rPr>
          <w:rFonts w:eastAsiaTheme="minorEastAsia"/>
          <w:smallCaps w:val="0"/>
          <w:sz w:val="22"/>
        </w:rPr>
      </w:pPr>
      <w:hyperlink w:anchor="_Toc478641819" w:history="1">
        <w:r w:rsidR="00A90079" w:rsidRPr="005D6801">
          <w:rPr>
            <w:rStyle w:val="Hyperlink"/>
          </w:rPr>
          <w:t>Felügyeleti Kiszolgálók</w:t>
        </w:r>
        <w:r w:rsidR="00A90079">
          <w:tab/>
        </w:r>
        <w:r w:rsidR="00A90079">
          <w:fldChar w:fldCharType="begin"/>
        </w:r>
        <w:r w:rsidR="00A90079">
          <w:instrText xml:space="preserve"> PAGEREF _Toc478641819 \h </w:instrText>
        </w:r>
        <w:r w:rsidR="00A90079">
          <w:fldChar w:fldCharType="separate"/>
        </w:r>
        <w:r w:rsidR="00A90079">
          <w:t>11</w:t>
        </w:r>
        <w:r w:rsidR="00A90079">
          <w:fldChar w:fldCharType="end"/>
        </w:r>
      </w:hyperlink>
    </w:p>
    <w:p w:rsidR="00A90079" w:rsidRDefault="00276106">
      <w:pPr>
        <w:pStyle w:val="TOC3"/>
        <w:rPr>
          <w:rFonts w:eastAsiaTheme="minorEastAsia"/>
          <w:smallCaps w:val="0"/>
          <w:sz w:val="22"/>
        </w:rPr>
      </w:pPr>
      <w:hyperlink w:anchor="_Toc478641820" w:history="1">
        <w:r w:rsidR="00A90079" w:rsidRPr="005D6801">
          <w:rPr>
            <w:rStyle w:val="Hyperlink"/>
          </w:rPr>
          <w:t>Speciális kiszolgálók</w:t>
        </w:r>
        <w:r w:rsidR="00A90079">
          <w:tab/>
        </w:r>
        <w:r w:rsidR="00A90079">
          <w:fldChar w:fldCharType="begin"/>
        </w:r>
        <w:r w:rsidR="00A90079">
          <w:instrText xml:space="preserve"> PAGEREF _Toc478641820 \h </w:instrText>
        </w:r>
        <w:r w:rsidR="00A90079">
          <w:fldChar w:fldCharType="separate"/>
        </w:r>
        <w:r w:rsidR="00A90079">
          <w:t>12</w:t>
        </w:r>
        <w:r w:rsidR="00A90079">
          <w:fldChar w:fldCharType="end"/>
        </w:r>
      </w:hyperlink>
    </w:p>
    <w:p w:rsidR="00A90079" w:rsidRDefault="00276106">
      <w:pPr>
        <w:pStyle w:val="TOC3"/>
        <w:rPr>
          <w:rFonts w:eastAsiaTheme="minorEastAsia"/>
          <w:smallCaps w:val="0"/>
          <w:sz w:val="22"/>
        </w:rPr>
      </w:pPr>
      <w:hyperlink w:anchor="_Toc478641821" w:history="1">
        <w:r w:rsidR="00A90079" w:rsidRPr="005D6801">
          <w:rPr>
            <w:rStyle w:val="Hyperlink"/>
          </w:rPr>
          <w:t>Fejlesztőeszközök</w:t>
        </w:r>
        <w:r w:rsidR="00A90079">
          <w:tab/>
        </w:r>
        <w:r w:rsidR="00A90079">
          <w:fldChar w:fldCharType="begin"/>
        </w:r>
        <w:r w:rsidR="00A90079">
          <w:instrText xml:space="preserve"> PAGEREF _Toc478641821 \h </w:instrText>
        </w:r>
        <w:r w:rsidR="00A90079">
          <w:fldChar w:fldCharType="separate"/>
        </w:r>
        <w:r w:rsidR="00A90079">
          <w:t>12</w:t>
        </w:r>
        <w:r w:rsidR="00A90079">
          <w:fldChar w:fldCharType="end"/>
        </w:r>
      </w:hyperlink>
    </w:p>
    <w:p w:rsidR="00A90079" w:rsidRDefault="00276106">
      <w:pPr>
        <w:pStyle w:val="TOC1"/>
        <w:rPr>
          <w:rFonts w:eastAsiaTheme="minorEastAsia"/>
          <w:b w:val="0"/>
          <w:caps w:val="0"/>
          <w:noProof/>
          <w:sz w:val="22"/>
          <w:szCs w:val="22"/>
        </w:rPr>
      </w:pPr>
      <w:hyperlink w:anchor="_Toc478641822" w:history="1">
        <w:r w:rsidR="00A90079" w:rsidRPr="005D6801">
          <w:rPr>
            <w:rStyle w:val="Hyperlink"/>
            <w:noProof/>
          </w:rPr>
          <w:t>Szoftver</w:t>
        </w:r>
        <w:r w:rsidR="00A90079">
          <w:rPr>
            <w:noProof/>
          </w:rPr>
          <w:tab/>
        </w:r>
        <w:r w:rsidR="00A90079">
          <w:rPr>
            <w:noProof/>
          </w:rPr>
          <w:fldChar w:fldCharType="begin"/>
        </w:r>
        <w:r w:rsidR="00A90079">
          <w:rPr>
            <w:noProof/>
          </w:rPr>
          <w:instrText xml:space="preserve"> PAGEREF _Toc478641822 \h </w:instrText>
        </w:r>
        <w:r w:rsidR="00A90079">
          <w:rPr>
            <w:noProof/>
          </w:rPr>
        </w:r>
        <w:r w:rsidR="00A90079">
          <w:rPr>
            <w:noProof/>
          </w:rPr>
          <w:fldChar w:fldCharType="separate"/>
        </w:r>
        <w:r w:rsidR="00A90079">
          <w:rPr>
            <w:noProof/>
          </w:rPr>
          <w:t>14</w:t>
        </w:r>
        <w:r w:rsidR="00A90079">
          <w:rPr>
            <w:noProof/>
          </w:rPr>
          <w:fldChar w:fldCharType="end"/>
        </w:r>
      </w:hyperlink>
    </w:p>
    <w:p w:rsidR="00A90079" w:rsidRDefault="00276106">
      <w:pPr>
        <w:pStyle w:val="TOC2"/>
        <w:rPr>
          <w:rFonts w:eastAsiaTheme="minorEastAsia"/>
          <w:smallCaps w:val="0"/>
          <w:sz w:val="22"/>
        </w:rPr>
      </w:pPr>
      <w:hyperlink w:anchor="_Toc478641823" w:history="1">
        <w:r w:rsidR="00A90079" w:rsidRPr="005D6801">
          <w:rPr>
            <w:rStyle w:val="Hyperlink"/>
          </w:rPr>
          <w:t>Advanced Threat Analytics</w:t>
        </w:r>
        <w:r w:rsidR="00A90079">
          <w:tab/>
        </w:r>
        <w:r w:rsidR="00A90079">
          <w:fldChar w:fldCharType="begin"/>
        </w:r>
        <w:r w:rsidR="00A90079">
          <w:instrText xml:space="preserve"> PAGEREF _Toc478641823 \h </w:instrText>
        </w:r>
        <w:r w:rsidR="00A90079">
          <w:fldChar w:fldCharType="separate"/>
        </w:r>
        <w:r w:rsidR="00A90079">
          <w:t>14</w:t>
        </w:r>
        <w:r w:rsidR="00A90079">
          <w:fldChar w:fldCharType="end"/>
        </w:r>
      </w:hyperlink>
    </w:p>
    <w:p w:rsidR="00A90079" w:rsidRDefault="00276106">
      <w:pPr>
        <w:pStyle w:val="TOC2"/>
        <w:rPr>
          <w:rFonts w:eastAsiaTheme="minorEastAsia"/>
          <w:smallCaps w:val="0"/>
          <w:sz w:val="22"/>
        </w:rPr>
      </w:pPr>
      <w:hyperlink w:anchor="_Toc478641824" w:history="1">
        <w:r w:rsidR="00A90079" w:rsidRPr="005D6801">
          <w:rPr>
            <w:rStyle w:val="Hyperlink"/>
          </w:rPr>
          <w:t>BizTalk</w:t>
        </w:r>
        <w:r w:rsidR="00A90079">
          <w:tab/>
        </w:r>
        <w:r w:rsidR="00A90079">
          <w:fldChar w:fldCharType="begin"/>
        </w:r>
        <w:r w:rsidR="00A90079">
          <w:instrText xml:space="preserve"> PAGEREF _Toc478641824 \h </w:instrText>
        </w:r>
        <w:r w:rsidR="00A90079">
          <w:fldChar w:fldCharType="separate"/>
        </w:r>
        <w:r w:rsidR="00A90079">
          <w:t>14</w:t>
        </w:r>
        <w:r w:rsidR="00A90079">
          <w:fldChar w:fldCharType="end"/>
        </w:r>
      </w:hyperlink>
    </w:p>
    <w:p w:rsidR="00A90079" w:rsidRDefault="00276106">
      <w:pPr>
        <w:pStyle w:val="TOC2"/>
        <w:rPr>
          <w:rFonts w:eastAsiaTheme="minorEastAsia"/>
          <w:smallCaps w:val="0"/>
          <w:sz w:val="22"/>
        </w:rPr>
      </w:pPr>
      <w:hyperlink w:anchor="_Toc478641825" w:history="1">
        <w:r w:rsidR="00A90079" w:rsidRPr="005D6801">
          <w:rPr>
            <w:rStyle w:val="Hyperlink"/>
          </w:rPr>
          <w:t>CAL Csomagok</w:t>
        </w:r>
        <w:r w:rsidR="00A90079">
          <w:tab/>
        </w:r>
        <w:r w:rsidR="00A90079">
          <w:fldChar w:fldCharType="begin"/>
        </w:r>
        <w:r w:rsidR="00A90079">
          <w:instrText xml:space="preserve"> PAGEREF _Toc478641825 \h </w:instrText>
        </w:r>
        <w:r w:rsidR="00A90079">
          <w:fldChar w:fldCharType="separate"/>
        </w:r>
        <w:r w:rsidR="00A90079">
          <w:t>16</w:t>
        </w:r>
        <w:r w:rsidR="00A90079">
          <w:fldChar w:fldCharType="end"/>
        </w:r>
      </w:hyperlink>
    </w:p>
    <w:p w:rsidR="00A90079" w:rsidRDefault="00276106">
      <w:pPr>
        <w:pStyle w:val="TOC2"/>
        <w:rPr>
          <w:rFonts w:eastAsiaTheme="minorEastAsia"/>
          <w:smallCaps w:val="0"/>
          <w:sz w:val="22"/>
        </w:rPr>
      </w:pPr>
      <w:hyperlink w:anchor="_Toc478641826" w:history="1">
        <w:r w:rsidR="00A90079" w:rsidRPr="005D6801">
          <w:rPr>
            <w:rStyle w:val="Hyperlink"/>
          </w:rPr>
          <w:t>Core Infrastructure Server (CIS) Suite</w:t>
        </w:r>
        <w:r w:rsidR="00A90079">
          <w:tab/>
        </w:r>
        <w:r w:rsidR="00A90079">
          <w:fldChar w:fldCharType="begin"/>
        </w:r>
        <w:r w:rsidR="00A90079">
          <w:instrText xml:space="preserve"> PAGEREF _Toc478641826 \h </w:instrText>
        </w:r>
        <w:r w:rsidR="00A90079">
          <w:fldChar w:fldCharType="separate"/>
        </w:r>
        <w:r w:rsidR="00A90079">
          <w:t>17</w:t>
        </w:r>
        <w:r w:rsidR="00A90079">
          <w:fldChar w:fldCharType="end"/>
        </w:r>
      </w:hyperlink>
    </w:p>
    <w:p w:rsidR="00A90079" w:rsidRDefault="00276106">
      <w:pPr>
        <w:pStyle w:val="TOC2"/>
        <w:rPr>
          <w:rFonts w:eastAsiaTheme="minorEastAsia"/>
          <w:smallCaps w:val="0"/>
          <w:sz w:val="22"/>
        </w:rPr>
      </w:pPr>
      <w:hyperlink w:anchor="_Toc478641827" w:history="1">
        <w:r w:rsidR="00A90079" w:rsidRPr="005D6801">
          <w:rPr>
            <w:rStyle w:val="Hyperlink"/>
          </w:rPr>
          <w:t>Forefront</w:t>
        </w:r>
        <w:r w:rsidR="00A90079">
          <w:tab/>
        </w:r>
        <w:r w:rsidR="00A90079">
          <w:fldChar w:fldCharType="begin"/>
        </w:r>
        <w:r w:rsidR="00A90079">
          <w:instrText xml:space="preserve"> PAGEREF _Toc478641827 \h </w:instrText>
        </w:r>
        <w:r w:rsidR="00A90079">
          <w:fldChar w:fldCharType="separate"/>
        </w:r>
        <w:r w:rsidR="00A90079">
          <w:t>19</w:t>
        </w:r>
        <w:r w:rsidR="00A90079">
          <w:fldChar w:fldCharType="end"/>
        </w:r>
      </w:hyperlink>
    </w:p>
    <w:p w:rsidR="00A90079" w:rsidRDefault="00276106">
      <w:pPr>
        <w:pStyle w:val="TOC2"/>
        <w:rPr>
          <w:rFonts w:eastAsiaTheme="minorEastAsia"/>
          <w:smallCaps w:val="0"/>
          <w:sz w:val="22"/>
        </w:rPr>
      </w:pPr>
      <w:hyperlink w:anchor="_Toc478641828" w:history="1">
        <w:r w:rsidR="00A90079" w:rsidRPr="005D6801">
          <w:rPr>
            <w:rStyle w:val="Hyperlink"/>
          </w:rPr>
          <w:t>Microsoft Dynamics</w:t>
        </w:r>
        <w:r w:rsidR="00A90079">
          <w:tab/>
        </w:r>
        <w:r w:rsidR="00A90079">
          <w:fldChar w:fldCharType="begin"/>
        </w:r>
        <w:r w:rsidR="00A90079">
          <w:instrText xml:space="preserve"> PAGEREF _Toc478641828 \h </w:instrText>
        </w:r>
        <w:r w:rsidR="00A90079">
          <w:fldChar w:fldCharType="separate"/>
        </w:r>
        <w:r w:rsidR="00A90079">
          <w:t>20</w:t>
        </w:r>
        <w:r w:rsidR="00A90079">
          <w:fldChar w:fldCharType="end"/>
        </w:r>
      </w:hyperlink>
    </w:p>
    <w:p w:rsidR="00A90079" w:rsidRDefault="00276106">
      <w:pPr>
        <w:pStyle w:val="TOC3"/>
        <w:rPr>
          <w:rFonts w:eastAsiaTheme="minorEastAsia"/>
          <w:smallCaps w:val="0"/>
          <w:sz w:val="22"/>
        </w:rPr>
      </w:pPr>
      <w:hyperlink w:anchor="_Toc478641829" w:history="1">
        <w:r w:rsidR="00A90079" w:rsidRPr="005D6801">
          <w:rPr>
            <w:rStyle w:val="Hyperlink"/>
          </w:rPr>
          <w:t>Microsoft Dynamics 365 Helyszíni</w:t>
        </w:r>
        <w:r w:rsidR="00A90079">
          <w:tab/>
        </w:r>
        <w:r w:rsidR="00A90079">
          <w:fldChar w:fldCharType="begin"/>
        </w:r>
        <w:r w:rsidR="00A90079">
          <w:instrText xml:space="preserve"> PAGEREF _Toc478641829 \h </w:instrText>
        </w:r>
        <w:r w:rsidR="00A90079">
          <w:fldChar w:fldCharType="separate"/>
        </w:r>
        <w:r w:rsidR="00A90079">
          <w:t>20</w:t>
        </w:r>
        <w:r w:rsidR="00A90079">
          <w:fldChar w:fldCharType="end"/>
        </w:r>
      </w:hyperlink>
    </w:p>
    <w:p w:rsidR="00A90079" w:rsidRDefault="00276106">
      <w:pPr>
        <w:pStyle w:val="TOC3"/>
        <w:rPr>
          <w:rFonts w:eastAsiaTheme="minorEastAsia"/>
          <w:smallCaps w:val="0"/>
          <w:sz w:val="22"/>
        </w:rPr>
      </w:pPr>
      <w:hyperlink w:anchor="_Toc478641830" w:history="1">
        <w:r w:rsidR="00A90079" w:rsidRPr="005D6801">
          <w:rPr>
            <w:rStyle w:val="Hyperlink"/>
          </w:rPr>
          <w:t>Microsoft Dynamics AX</w:t>
        </w:r>
        <w:r w:rsidR="00A90079">
          <w:tab/>
        </w:r>
        <w:r w:rsidR="00A90079">
          <w:fldChar w:fldCharType="begin"/>
        </w:r>
        <w:r w:rsidR="00A90079">
          <w:instrText xml:space="preserve"> PAGEREF _Toc478641830 \h </w:instrText>
        </w:r>
        <w:r w:rsidR="00A90079">
          <w:fldChar w:fldCharType="separate"/>
        </w:r>
        <w:r w:rsidR="00A90079">
          <w:t>21</w:t>
        </w:r>
        <w:r w:rsidR="00A90079">
          <w:fldChar w:fldCharType="end"/>
        </w:r>
      </w:hyperlink>
    </w:p>
    <w:p w:rsidR="00A90079" w:rsidRDefault="00276106">
      <w:pPr>
        <w:pStyle w:val="TOC2"/>
        <w:rPr>
          <w:rFonts w:eastAsiaTheme="minorEastAsia"/>
          <w:smallCaps w:val="0"/>
          <w:sz w:val="22"/>
        </w:rPr>
      </w:pPr>
      <w:hyperlink w:anchor="_Toc478641831" w:history="1">
        <w:r w:rsidR="00A90079" w:rsidRPr="005D6801">
          <w:rPr>
            <w:rStyle w:val="Hyperlink"/>
          </w:rPr>
          <w:t>Microsoft Identity Manager</w:t>
        </w:r>
        <w:r w:rsidR="00A90079">
          <w:tab/>
        </w:r>
        <w:r w:rsidR="00A90079">
          <w:fldChar w:fldCharType="begin"/>
        </w:r>
        <w:r w:rsidR="00A90079">
          <w:instrText xml:space="preserve"> PAGEREF _Toc478641831 \h </w:instrText>
        </w:r>
        <w:r w:rsidR="00A90079">
          <w:fldChar w:fldCharType="separate"/>
        </w:r>
        <w:r w:rsidR="00A90079">
          <w:t>23</w:t>
        </w:r>
        <w:r w:rsidR="00A90079">
          <w:fldChar w:fldCharType="end"/>
        </w:r>
      </w:hyperlink>
    </w:p>
    <w:p w:rsidR="00A90079" w:rsidRDefault="00276106">
      <w:pPr>
        <w:pStyle w:val="TOC2"/>
        <w:rPr>
          <w:rFonts w:eastAsiaTheme="minorEastAsia"/>
          <w:smallCaps w:val="0"/>
          <w:sz w:val="22"/>
        </w:rPr>
      </w:pPr>
      <w:hyperlink w:anchor="_Toc478641832" w:history="1">
        <w:r w:rsidR="00A90079" w:rsidRPr="005D6801">
          <w:rPr>
            <w:rStyle w:val="Hyperlink"/>
          </w:rPr>
          <w:t>Office-alkalmazások</w:t>
        </w:r>
        <w:r w:rsidR="00A90079">
          <w:tab/>
        </w:r>
        <w:r w:rsidR="00A90079">
          <w:fldChar w:fldCharType="begin"/>
        </w:r>
        <w:r w:rsidR="00A90079">
          <w:instrText xml:space="preserve"> PAGEREF _Toc478641832 \h </w:instrText>
        </w:r>
        <w:r w:rsidR="00A90079">
          <w:fldChar w:fldCharType="separate"/>
        </w:r>
        <w:r w:rsidR="00A90079">
          <w:t>24</w:t>
        </w:r>
        <w:r w:rsidR="00A90079">
          <w:fldChar w:fldCharType="end"/>
        </w:r>
      </w:hyperlink>
    </w:p>
    <w:p w:rsidR="00A90079" w:rsidRDefault="00276106">
      <w:pPr>
        <w:pStyle w:val="TOC3"/>
        <w:rPr>
          <w:rFonts w:eastAsiaTheme="minorEastAsia"/>
          <w:smallCaps w:val="0"/>
          <w:sz w:val="22"/>
        </w:rPr>
      </w:pPr>
      <w:hyperlink w:anchor="_Toc478641833" w:history="1">
        <w:r w:rsidR="00A90079" w:rsidRPr="005D6801">
          <w:rPr>
            <w:rStyle w:val="Hyperlink"/>
          </w:rPr>
          <w:t>Office Asztali alkalmazások</w:t>
        </w:r>
        <w:r w:rsidR="00A90079">
          <w:tab/>
        </w:r>
        <w:r w:rsidR="00A90079">
          <w:fldChar w:fldCharType="begin"/>
        </w:r>
        <w:r w:rsidR="00A90079">
          <w:instrText xml:space="preserve"> PAGEREF _Toc478641833 \h </w:instrText>
        </w:r>
        <w:r w:rsidR="00A90079">
          <w:fldChar w:fldCharType="separate"/>
        </w:r>
        <w:r w:rsidR="00A90079">
          <w:t>24</w:t>
        </w:r>
        <w:r w:rsidR="00A90079">
          <w:fldChar w:fldCharType="end"/>
        </w:r>
      </w:hyperlink>
    </w:p>
    <w:p w:rsidR="00A90079" w:rsidRDefault="00276106">
      <w:pPr>
        <w:pStyle w:val="TOC3"/>
        <w:rPr>
          <w:rFonts w:eastAsiaTheme="minorEastAsia"/>
          <w:smallCaps w:val="0"/>
          <w:sz w:val="22"/>
        </w:rPr>
      </w:pPr>
      <w:hyperlink w:anchor="_Toc478641834" w:history="1">
        <w:r w:rsidR="00A90079" w:rsidRPr="005D6801">
          <w:rPr>
            <w:rStyle w:val="Hyperlink"/>
          </w:rPr>
          <w:t>Office for Mac</w:t>
        </w:r>
        <w:r w:rsidR="00A90079">
          <w:tab/>
        </w:r>
        <w:r w:rsidR="00A90079">
          <w:fldChar w:fldCharType="begin"/>
        </w:r>
        <w:r w:rsidR="00A90079">
          <w:instrText xml:space="preserve"> PAGEREF _Toc478641834 \h </w:instrText>
        </w:r>
        <w:r w:rsidR="00A90079">
          <w:fldChar w:fldCharType="separate"/>
        </w:r>
        <w:r w:rsidR="00A90079">
          <w:t>25</w:t>
        </w:r>
        <w:r w:rsidR="00A90079">
          <w:fldChar w:fldCharType="end"/>
        </w:r>
      </w:hyperlink>
    </w:p>
    <w:p w:rsidR="00A90079" w:rsidRDefault="00276106">
      <w:pPr>
        <w:pStyle w:val="TOC2"/>
        <w:rPr>
          <w:rFonts w:eastAsiaTheme="minorEastAsia"/>
          <w:smallCaps w:val="0"/>
          <w:sz w:val="22"/>
        </w:rPr>
      </w:pPr>
      <w:hyperlink w:anchor="_Toc478641835" w:history="1">
        <w:r w:rsidR="00A90079" w:rsidRPr="005D6801">
          <w:rPr>
            <w:rStyle w:val="Hyperlink"/>
          </w:rPr>
          <w:t>Office-kiszolgálók</w:t>
        </w:r>
        <w:r w:rsidR="00A90079">
          <w:tab/>
        </w:r>
        <w:r w:rsidR="00A90079">
          <w:fldChar w:fldCharType="begin"/>
        </w:r>
        <w:r w:rsidR="00A90079">
          <w:instrText xml:space="preserve"> PAGEREF _Toc478641835 \h </w:instrText>
        </w:r>
        <w:r w:rsidR="00A90079">
          <w:fldChar w:fldCharType="separate"/>
        </w:r>
        <w:r w:rsidR="00A90079">
          <w:t>26</w:t>
        </w:r>
        <w:r w:rsidR="00A90079">
          <w:fldChar w:fldCharType="end"/>
        </w:r>
      </w:hyperlink>
    </w:p>
    <w:p w:rsidR="00A90079" w:rsidRDefault="00276106">
      <w:pPr>
        <w:pStyle w:val="TOC3"/>
        <w:rPr>
          <w:rFonts w:eastAsiaTheme="minorEastAsia"/>
          <w:smallCaps w:val="0"/>
          <w:sz w:val="22"/>
        </w:rPr>
      </w:pPr>
      <w:hyperlink w:anchor="_Toc478641836" w:history="1">
        <w:r w:rsidR="00A90079" w:rsidRPr="005D6801">
          <w:rPr>
            <w:rStyle w:val="Hyperlink"/>
          </w:rPr>
          <w:t>Exchange Server</w:t>
        </w:r>
        <w:r w:rsidR="00A90079">
          <w:tab/>
        </w:r>
        <w:r w:rsidR="00A90079">
          <w:fldChar w:fldCharType="begin"/>
        </w:r>
        <w:r w:rsidR="00A90079">
          <w:instrText xml:space="preserve"> PAGEREF _Toc478641836 \h </w:instrText>
        </w:r>
        <w:r w:rsidR="00A90079">
          <w:fldChar w:fldCharType="separate"/>
        </w:r>
        <w:r w:rsidR="00A90079">
          <w:t>26</w:t>
        </w:r>
        <w:r w:rsidR="00A90079">
          <w:fldChar w:fldCharType="end"/>
        </w:r>
      </w:hyperlink>
    </w:p>
    <w:p w:rsidR="00A90079" w:rsidRDefault="00276106">
      <w:pPr>
        <w:pStyle w:val="TOC3"/>
        <w:rPr>
          <w:rFonts w:eastAsiaTheme="minorEastAsia"/>
          <w:smallCaps w:val="0"/>
          <w:sz w:val="22"/>
        </w:rPr>
      </w:pPr>
      <w:hyperlink w:anchor="_Toc478641837" w:history="1">
        <w:r w:rsidR="00A90079" w:rsidRPr="005D6801">
          <w:rPr>
            <w:rStyle w:val="Hyperlink"/>
          </w:rPr>
          <w:t>Project Server</w:t>
        </w:r>
        <w:r w:rsidR="00A90079">
          <w:tab/>
        </w:r>
        <w:r w:rsidR="00A90079">
          <w:fldChar w:fldCharType="begin"/>
        </w:r>
        <w:r w:rsidR="00A90079">
          <w:instrText xml:space="preserve"> PAGEREF _Toc478641837 \h </w:instrText>
        </w:r>
        <w:r w:rsidR="00A90079">
          <w:fldChar w:fldCharType="separate"/>
        </w:r>
        <w:r w:rsidR="00A90079">
          <w:t>27</w:t>
        </w:r>
        <w:r w:rsidR="00A90079">
          <w:fldChar w:fldCharType="end"/>
        </w:r>
      </w:hyperlink>
    </w:p>
    <w:p w:rsidR="00A90079" w:rsidRDefault="00276106">
      <w:pPr>
        <w:pStyle w:val="TOC3"/>
        <w:rPr>
          <w:rFonts w:eastAsiaTheme="minorEastAsia"/>
          <w:smallCaps w:val="0"/>
          <w:sz w:val="22"/>
        </w:rPr>
      </w:pPr>
      <w:hyperlink w:anchor="_Toc478641838" w:history="1">
        <w:r w:rsidR="00A90079" w:rsidRPr="005D6801">
          <w:rPr>
            <w:rStyle w:val="Hyperlink"/>
          </w:rPr>
          <w:t>SharePoint Server</w:t>
        </w:r>
        <w:r w:rsidR="00A90079">
          <w:tab/>
        </w:r>
        <w:r w:rsidR="00A90079">
          <w:fldChar w:fldCharType="begin"/>
        </w:r>
        <w:r w:rsidR="00A90079">
          <w:instrText xml:space="preserve"> PAGEREF _Toc478641838 \h </w:instrText>
        </w:r>
        <w:r w:rsidR="00A90079">
          <w:fldChar w:fldCharType="separate"/>
        </w:r>
        <w:r w:rsidR="00A90079">
          <w:t>28</w:t>
        </w:r>
        <w:r w:rsidR="00A90079">
          <w:fldChar w:fldCharType="end"/>
        </w:r>
      </w:hyperlink>
    </w:p>
    <w:p w:rsidR="00A90079" w:rsidRDefault="00276106">
      <w:pPr>
        <w:pStyle w:val="TOC3"/>
        <w:rPr>
          <w:rFonts w:eastAsiaTheme="minorEastAsia"/>
          <w:smallCaps w:val="0"/>
          <w:sz w:val="22"/>
        </w:rPr>
      </w:pPr>
      <w:hyperlink w:anchor="_Toc478641839" w:history="1">
        <w:r w:rsidR="00A90079" w:rsidRPr="005D6801">
          <w:rPr>
            <w:rStyle w:val="Hyperlink"/>
          </w:rPr>
          <w:t>Skype Vállalati kiszolgáló</w:t>
        </w:r>
        <w:r w:rsidR="00A90079">
          <w:tab/>
        </w:r>
        <w:r w:rsidR="00A90079">
          <w:fldChar w:fldCharType="begin"/>
        </w:r>
        <w:r w:rsidR="00A90079">
          <w:instrText xml:space="preserve"> PAGEREF _Toc478641839 \h </w:instrText>
        </w:r>
        <w:r w:rsidR="00A90079">
          <w:fldChar w:fldCharType="separate"/>
        </w:r>
        <w:r w:rsidR="00A90079">
          <w:t>29</w:t>
        </w:r>
        <w:r w:rsidR="00A90079">
          <w:fldChar w:fldCharType="end"/>
        </w:r>
      </w:hyperlink>
    </w:p>
    <w:p w:rsidR="00A90079" w:rsidRDefault="00276106">
      <w:pPr>
        <w:pStyle w:val="TOC2"/>
        <w:rPr>
          <w:rFonts w:eastAsiaTheme="minorEastAsia"/>
          <w:smallCaps w:val="0"/>
          <w:sz w:val="22"/>
        </w:rPr>
      </w:pPr>
      <w:hyperlink w:anchor="_Toc478641840" w:history="1">
        <w:r w:rsidR="00A90079" w:rsidRPr="005D6801">
          <w:rPr>
            <w:rStyle w:val="Hyperlink"/>
          </w:rPr>
          <w:t>R Server</w:t>
        </w:r>
        <w:r w:rsidR="00A90079">
          <w:tab/>
        </w:r>
        <w:r w:rsidR="00A90079">
          <w:fldChar w:fldCharType="begin"/>
        </w:r>
        <w:r w:rsidR="00A90079">
          <w:instrText xml:space="preserve"> PAGEREF _Toc478641840 \h </w:instrText>
        </w:r>
        <w:r w:rsidR="00A90079">
          <w:fldChar w:fldCharType="separate"/>
        </w:r>
        <w:r w:rsidR="00A90079">
          <w:t>30</w:t>
        </w:r>
        <w:r w:rsidR="00A90079">
          <w:fldChar w:fldCharType="end"/>
        </w:r>
      </w:hyperlink>
    </w:p>
    <w:p w:rsidR="00A90079" w:rsidRDefault="00276106">
      <w:pPr>
        <w:pStyle w:val="TOC2"/>
        <w:rPr>
          <w:rFonts w:eastAsiaTheme="minorEastAsia"/>
          <w:smallCaps w:val="0"/>
          <w:sz w:val="22"/>
        </w:rPr>
      </w:pPr>
      <w:hyperlink w:anchor="_Toc478641841" w:history="1">
        <w:r w:rsidR="00A90079" w:rsidRPr="005D6801">
          <w:rPr>
            <w:rStyle w:val="Hyperlink"/>
          </w:rPr>
          <w:t>SQL Server</w:t>
        </w:r>
        <w:r w:rsidR="00A90079">
          <w:tab/>
        </w:r>
        <w:r w:rsidR="00A90079">
          <w:fldChar w:fldCharType="begin"/>
        </w:r>
        <w:r w:rsidR="00A90079">
          <w:instrText xml:space="preserve"> PAGEREF _Toc478641841 \h </w:instrText>
        </w:r>
        <w:r w:rsidR="00A90079">
          <w:fldChar w:fldCharType="separate"/>
        </w:r>
        <w:r w:rsidR="00A90079">
          <w:t>31</w:t>
        </w:r>
        <w:r w:rsidR="00A90079">
          <w:fldChar w:fldCharType="end"/>
        </w:r>
      </w:hyperlink>
    </w:p>
    <w:p w:rsidR="00A90079" w:rsidRDefault="00276106">
      <w:pPr>
        <w:pStyle w:val="TOC2"/>
        <w:rPr>
          <w:rFonts w:eastAsiaTheme="minorEastAsia"/>
          <w:smallCaps w:val="0"/>
          <w:sz w:val="22"/>
        </w:rPr>
      </w:pPr>
      <w:hyperlink w:anchor="_Toc478641842" w:history="1">
        <w:r w:rsidR="00A90079" w:rsidRPr="005D6801">
          <w:rPr>
            <w:rStyle w:val="Hyperlink"/>
          </w:rPr>
          <w:t>System Center</w:t>
        </w:r>
        <w:r w:rsidR="00A90079">
          <w:tab/>
        </w:r>
        <w:r w:rsidR="00A90079">
          <w:fldChar w:fldCharType="begin"/>
        </w:r>
        <w:r w:rsidR="00A90079">
          <w:instrText xml:space="preserve"> PAGEREF _Toc478641842 \h </w:instrText>
        </w:r>
        <w:r w:rsidR="00A90079">
          <w:fldChar w:fldCharType="separate"/>
        </w:r>
        <w:r w:rsidR="00A90079">
          <w:t>33</w:t>
        </w:r>
        <w:r w:rsidR="00A90079">
          <w:fldChar w:fldCharType="end"/>
        </w:r>
      </w:hyperlink>
    </w:p>
    <w:p w:rsidR="00A90079" w:rsidRDefault="00276106">
      <w:pPr>
        <w:pStyle w:val="TOC3"/>
        <w:rPr>
          <w:rFonts w:eastAsiaTheme="minorEastAsia"/>
          <w:smallCaps w:val="0"/>
          <w:sz w:val="22"/>
        </w:rPr>
      </w:pPr>
      <w:hyperlink w:anchor="_Toc478641843" w:history="1">
        <w:r w:rsidR="00A90079" w:rsidRPr="005D6801">
          <w:rPr>
            <w:rStyle w:val="Hyperlink"/>
          </w:rPr>
          <w:t>System Center Server</w:t>
        </w:r>
        <w:r w:rsidR="00A90079">
          <w:tab/>
        </w:r>
        <w:r w:rsidR="00A90079">
          <w:fldChar w:fldCharType="begin"/>
        </w:r>
        <w:r w:rsidR="00A90079">
          <w:instrText xml:space="preserve"> PAGEREF _Toc478641843 \h </w:instrText>
        </w:r>
        <w:r w:rsidR="00A90079">
          <w:fldChar w:fldCharType="separate"/>
        </w:r>
        <w:r w:rsidR="00A90079">
          <w:t>33</w:t>
        </w:r>
        <w:r w:rsidR="00A90079">
          <w:fldChar w:fldCharType="end"/>
        </w:r>
      </w:hyperlink>
    </w:p>
    <w:p w:rsidR="00A90079" w:rsidRDefault="00276106">
      <w:pPr>
        <w:pStyle w:val="TOC3"/>
        <w:rPr>
          <w:rFonts w:eastAsiaTheme="minorEastAsia"/>
          <w:smallCaps w:val="0"/>
          <w:sz w:val="22"/>
        </w:rPr>
      </w:pPr>
      <w:hyperlink w:anchor="_Toc478641844" w:history="1">
        <w:r w:rsidR="00A90079" w:rsidRPr="005D6801">
          <w:rPr>
            <w:rStyle w:val="Hyperlink"/>
          </w:rPr>
          <w:t>System Center Configuration Manager</w:t>
        </w:r>
        <w:r w:rsidR="00A90079">
          <w:tab/>
        </w:r>
        <w:r w:rsidR="00A90079">
          <w:fldChar w:fldCharType="begin"/>
        </w:r>
        <w:r w:rsidR="00A90079">
          <w:instrText xml:space="preserve"> PAGEREF _Toc478641844 \h </w:instrText>
        </w:r>
        <w:r w:rsidR="00A90079">
          <w:fldChar w:fldCharType="separate"/>
        </w:r>
        <w:r w:rsidR="00A90079">
          <w:t>34</w:t>
        </w:r>
        <w:r w:rsidR="00A90079">
          <w:fldChar w:fldCharType="end"/>
        </w:r>
      </w:hyperlink>
    </w:p>
    <w:p w:rsidR="00A90079" w:rsidRDefault="00276106">
      <w:pPr>
        <w:pStyle w:val="TOC3"/>
        <w:rPr>
          <w:rFonts w:eastAsiaTheme="minorEastAsia"/>
          <w:smallCaps w:val="0"/>
          <w:sz w:val="22"/>
        </w:rPr>
      </w:pPr>
      <w:hyperlink w:anchor="_Toc478641845" w:history="1">
        <w:r w:rsidR="00A90079" w:rsidRPr="005D6801">
          <w:rPr>
            <w:rStyle w:val="Hyperlink"/>
          </w:rPr>
          <w:t>System Center Data Protection Manager</w:t>
        </w:r>
        <w:r w:rsidR="00A90079">
          <w:tab/>
        </w:r>
        <w:r w:rsidR="00A90079">
          <w:fldChar w:fldCharType="begin"/>
        </w:r>
        <w:r w:rsidR="00A90079">
          <w:instrText xml:space="preserve"> PAGEREF _Toc478641845 \h </w:instrText>
        </w:r>
        <w:r w:rsidR="00A90079">
          <w:fldChar w:fldCharType="separate"/>
        </w:r>
        <w:r w:rsidR="00A90079">
          <w:t>35</w:t>
        </w:r>
        <w:r w:rsidR="00A90079">
          <w:fldChar w:fldCharType="end"/>
        </w:r>
      </w:hyperlink>
    </w:p>
    <w:p w:rsidR="00A90079" w:rsidRDefault="00276106">
      <w:pPr>
        <w:pStyle w:val="TOC3"/>
        <w:rPr>
          <w:rFonts w:eastAsiaTheme="minorEastAsia"/>
          <w:smallCaps w:val="0"/>
          <w:sz w:val="22"/>
        </w:rPr>
      </w:pPr>
      <w:hyperlink w:anchor="_Toc478641846" w:history="1">
        <w:r w:rsidR="00A90079" w:rsidRPr="005D6801">
          <w:rPr>
            <w:rStyle w:val="Hyperlink"/>
          </w:rPr>
          <w:t>System Center Endpoint Protection</w:t>
        </w:r>
        <w:r w:rsidR="00A90079">
          <w:tab/>
        </w:r>
        <w:r w:rsidR="00A90079">
          <w:fldChar w:fldCharType="begin"/>
        </w:r>
        <w:r w:rsidR="00A90079">
          <w:instrText xml:space="preserve"> PAGEREF _Toc478641846 \h </w:instrText>
        </w:r>
        <w:r w:rsidR="00A90079">
          <w:fldChar w:fldCharType="separate"/>
        </w:r>
        <w:r w:rsidR="00A90079">
          <w:t>36</w:t>
        </w:r>
        <w:r w:rsidR="00A90079">
          <w:fldChar w:fldCharType="end"/>
        </w:r>
      </w:hyperlink>
    </w:p>
    <w:p w:rsidR="00A90079" w:rsidRDefault="00276106">
      <w:pPr>
        <w:pStyle w:val="TOC3"/>
        <w:rPr>
          <w:rFonts w:eastAsiaTheme="minorEastAsia"/>
          <w:smallCaps w:val="0"/>
          <w:sz w:val="22"/>
        </w:rPr>
      </w:pPr>
      <w:hyperlink w:anchor="_Toc478641847" w:history="1">
        <w:r w:rsidR="00A90079" w:rsidRPr="005D6801">
          <w:rPr>
            <w:rStyle w:val="Hyperlink"/>
          </w:rPr>
          <w:t>System Center Operations Manager</w:t>
        </w:r>
        <w:r w:rsidR="00A90079">
          <w:tab/>
        </w:r>
        <w:r w:rsidR="00A90079">
          <w:fldChar w:fldCharType="begin"/>
        </w:r>
        <w:r w:rsidR="00A90079">
          <w:instrText xml:space="preserve"> PAGEREF _Toc478641847 \h </w:instrText>
        </w:r>
        <w:r w:rsidR="00A90079">
          <w:fldChar w:fldCharType="separate"/>
        </w:r>
        <w:r w:rsidR="00A90079">
          <w:t>36</w:t>
        </w:r>
        <w:r w:rsidR="00A90079">
          <w:fldChar w:fldCharType="end"/>
        </w:r>
      </w:hyperlink>
    </w:p>
    <w:p w:rsidR="00A90079" w:rsidRDefault="00276106">
      <w:pPr>
        <w:pStyle w:val="TOC3"/>
        <w:rPr>
          <w:rFonts w:eastAsiaTheme="minorEastAsia"/>
          <w:smallCaps w:val="0"/>
          <w:sz w:val="22"/>
        </w:rPr>
      </w:pPr>
      <w:hyperlink w:anchor="_Toc478641848" w:history="1">
        <w:r w:rsidR="00A90079" w:rsidRPr="005D6801">
          <w:rPr>
            <w:rStyle w:val="Hyperlink"/>
          </w:rPr>
          <w:t>System Center Orchestrator</w:t>
        </w:r>
        <w:r w:rsidR="00A90079">
          <w:tab/>
        </w:r>
        <w:r w:rsidR="00A90079">
          <w:fldChar w:fldCharType="begin"/>
        </w:r>
        <w:r w:rsidR="00A90079">
          <w:instrText xml:space="preserve"> PAGEREF _Toc478641848 \h </w:instrText>
        </w:r>
        <w:r w:rsidR="00A90079">
          <w:fldChar w:fldCharType="separate"/>
        </w:r>
        <w:r w:rsidR="00A90079">
          <w:t>37</w:t>
        </w:r>
        <w:r w:rsidR="00A90079">
          <w:fldChar w:fldCharType="end"/>
        </w:r>
      </w:hyperlink>
    </w:p>
    <w:p w:rsidR="00A90079" w:rsidRDefault="00276106">
      <w:pPr>
        <w:pStyle w:val="TOC3"/>
        <w:rPr>
          <w:rFonts w:eastAsiaTheme="minorEastAsia"/>
          <w:smallCaps w:val="0"/>
          <w:sz w:val="22"/>
        </w:rPr>
      </w:pPr>
      <w:hyperlink w:anchor="_Toc478641849" w:history="1">
        <w:r w:rsidR="00A90079" w:rsidRPr="005D6801">
          <w:rPr>
            <w:rStyle w:val="Hyperlink"/>
          </w:rPr>
          <w:t>System Center Service Manager</w:t>
        </w:r>
        <w:r w:rsidR="00A90079">
          <w:tab/>
        </w:r>
        <w:r w:rsidR="00A90079">
          <w:fldChar w:fldCharType="begin"/>
        </w:r>
        <w:r w:rsidR="00A90079">
          <w:instrText xml:space="preserve"> PAGEREF _Toc478641849 \h </w:instrText>
        </w:r>
        <w:r w:rsidR="00A90079">
          <w:fldChar w:fldCharType="separate"/>
        </w:r>
        <w:r w:rsidR="00A90079">
          <w:t>38</w:t>
        </w:r>
        <w:r w:rsidR="00A90079">
          <w:fldChar w:fldCharType="end"/>
        </w:r>
      </w:hyperlink>
    </w:p>
    <w:p w:rsidR="00A90079" w:rsidRDefault="00276106">
      <w:pPr>
        <w:pStyle w:val="TOC2"/>
        <w:rPr>
          <w:rFonts w:eastAsiaTheme="minorEastAsia"/>
          <w:smallCaps w:val="0"/>
          <w:sz w:val="22"/>
        </w:rPr>
      </w:pPr>
      <w:hyperlink w:anchor="_Toc478641850" w:history="1">
        <w:r w:rsidR="00A90079" w:rsidRPr="005D6801">
          <w:rPr>
            <w:rStyle w:val="Hyperlink"/>
          </w:rPr>
          <w:t>Virtual Desktop Infrastructure (VDI) termékcsomag</w:t>
        </w:r>
        <w:r w:rsidR="00A90079">
          <w:tab/>
        </w:r>
        <w:r w:rsidR="00A90079">
          <w:fldChar w:fldCharType="begin"/>
        </w:r>
        <w:r w:rsidR="00A90079">
          <w:instrText xml:space="preserve"> PAGEREF _Toc478641850 \h </w:instrText>
        </w:r>
        <w:r w:rsidR="00A90079">
          <w:fldChar w:fldCharType="separate"/>
        </w:r>
        <w:r w:rsidR="00A90079">
          <w:t>39</w:t>
        </w:r>
        <w:r w:rsidR="00A90079">
          <w:fldChar w:fldCharType="end"/>
        </w:r>
      </w:hyperlink>
    </w:p>
    <w:p w:rsidR="00A90079" w:rsidRDefault="00276106">
      <w:pPr>
        <w:pStyle w:val="TOC2"/>
        <w:rPr>
          <w:rFonts w:eastAsiaTheme="minorEastAsia"/>
          <w:smallCaps w:val="0"/>
          <w:sz w:val="22"/>
        </w:rPr>
      </w:pPr>
      <w:hyperlink w:anchor="_Toc478641851" w:history="1">
        <w:r w:rsidR="00A90079" w:rsidRPr="005D6801">
          <w:rPr>
            <w:rStyle w:val="Hyperlink"/>
          </w:rPr>
          <w:t>Visual Studio</w:t>
        </w:r>
        <w:r w:rsidR="00A90079">
          <w:tab/>
        </w:r>
        <w:r w:rsidR="00A90079">
          <w:fldChar w:fldCharType="begin"/>
        </w:r>
        <w:r w:rsidR="00A90079">
          <w:instrText xml:space="preserve"> PAGEREF _Toc478641851 \h </w:instrText>
        </w:r>
        <w:r w:rsidR="00A90079">
          <w:fldChar w:fldCharType="separate"/>
        </w:r>
        <w:r w:rsidR="00A90079">
          <w:t>39</w:t>
        </w:r>
        <w:r w:rsidR="00A90079">
          <w:fldChar w:fldCharType="end"/>
        </w:r>
      </w:hyperlink>
    </w:p>
    <w:p w:rsidR="00A90079" w:rsidRDefault="00276106">
      <w:pPr>
        <w:pStyle w:val="TOC3"/>
        <w:rPr>
          <w:rFonts w:eastAsiaTheme="minorEastAsia"/>
          <w:smallCaps w:val="0"/>
          <w:sz w:val="22"/>
        </w:rPr>
      </w:pPr>
      <w:hyperlink w:anchor="_Toc478641852" w:history="1">
        <w:r w:rsidR="00A90079" w:rsidRPr="005D6801">
          <w:rPr>
            <w:rStyle w:val="Hyperlink"/>
          </w:rPr>
          <w:t>Visual Studio</w:t>
        </w:r>
        <w:r w:rsidR="00A90079">
          <w:tab/>
        </w:r>
        <w:r w:rsidR="00A90079">
          <w:fldChar w:fldCharType="begin"/>
        </w:r>
        <w:r w:rsidR="00A90079">
          <w:instrText xml:space="preserve"> PAGEREF _Toc478641852 \h </w:instrText>
        </w:r>
        <w:r w:rsidR="00A90079">
          <w:fldChar w:fldCharType="separate"/>
        </w:r>
        <w:r w:rsidR="00A90079">
          <w:t>39</w:t>
        </w:r>
        <w:r w:rsidR="00A90079">
          <w:fldChar w:fldCharType="end"/>
        </w:r>
      </w:hyperlink>
    </w:p>
    <w:p w:rsidR="00A90079" w:rsidRDefault="00276106">
      <w:pPr>
        <w:pStyle w:val="TOC3"/>
        <w:rPr>
          <w:rFonts w:eastAsiaTheme="minorEastAsia"/>
          <w:smallCaps w:val="0"/>
          <w:sz w:val="22"/>
        </w:rPr>
      </w:pPr>
      <w:hyperlink w:anchor="_Toc478641853" w:history="1">
        <w:r w:rsidR="00A90079" w:rsidRPr="005D6801">
          <w:rPr>
            <w:rStyle w:val="Hyperlink"/>
          </w:rPr>
          <w:t>Visual Studio Team Foundation Server</w:t>
        </w:r>
        <w:r w:rsidR="00A90079">
          <w:tab/>
        </w:r>
        <w:r w:rsidR="00A90079">
          <w:fldChar w:fldCharType="begin"/>
        </w:r>
        <w:r w:rsidR="00A90079">
          <w:instrText xml:space="preserve"> PAGEREF _Toc478641853 \h </w:instrText>
        </w:r>
        <w:r w:rsidR="00A90079">
          <w:fldChar w:fldCharType="separate"/>
        </w:r>
        <w:r w:rsidR="00A90079">
          <w:t>40</w:t>
        </w:r>
        <w:r w:rsidR="00A90079">
          <w:fldChar w:fldCharType="end"/>
        </w:r>
      </w:hyperlink>
    </w:p>
    <w:p w:rsidR="00A90079" w:rsidRDefault="00276106">
      <w:pPr>
        <w:pStyle w:val="TOC2"/>
        <w:rPr>
          <w:rFonts w:eastAsiaTheme="minorEastAsia"/>
          <w:smallCaps w:val="0"/>
          <w:sz w:val="22"/>
        </w:rPr>
      </w:pPr>
      <w:hyperlink w:anchor="_Toc478641854" w:history="1">
        <w:r w:rsidR="00A90079" w:rsidRPr="005D6801">
          <w:rPr>
            <w:rStyle w:val="Hyperlink"/>
          </w:rPr>
          <w:t>Windows</w:t>
        </w:r>
        <w:r w:rsidR="00A90079">
          <w:tab/>
        </w:r>
        <w:r w:rsidR="00A90079">
          <w:fldChar w:fldCharType="begin"/>
        </w:r>
        <w:r w:rsidR="00A90079">
          <w:instrText xml:space="preserve"> PAGEREF _Toc478641854 \h </w:instrText>
        </w:r>
        <w:r w:rsidR="00A90079">
          <w:fldChar w:fldCharType="separate"/>
        </w:r>
        <w:r w:rsidR="00A90079">
          <w:t>42</w:t>
        </w:r>
        <w:r w:rsidR="00A90079">
          <w:fldChar w:fldCharType="end"/>
        </w:r>
      </w:hyperlink>
    </w:p>
    <w:p w:rsidR="00A90079" w:rsidRDefault="00276106">
      <w:pPr>
        <w:pStyle w:val="TOC3"/>
        <w:rPr>
          <w:rFonts w:eastAsiaTheme="minorEastAsia"/>
          <w:smallCaps w:val="0"/>
          <w:sz w:val="22"/>
        </w:rPr>
      </w:pPr>
      <w:hyperlink w:anchor="_Toc478641855" w:history="1">
        <w:r w:rsidR="00A90079" w:rsidRPr="005D6801">
          <w:rPr>
            <w:rStyle w:val="Hyperlink"/>
          </w:rPr>
          <w:t>Windows asztali operációs rendszer</w:t>
        </w:r>
        <w:r w:rsidR="00A90079">
          <w:tab/>
        </w:r>
        <w:r w:rsidR="00A90079">
          <w:fldChar w:fldCharType="begin"/>
        </w:r>
        <w:r w:rsidR="00A90079">
          <w:instrText xml:space="preserve"> PAGEREF _Toc478641855 \h </w:instrText>
        </w:r>
        <w:r w:rsidR="00A90079">
          <w:fldChar w:fldCharType="separate"/>
        </w:r>
        <w:r w:rsidR="00A90079">
          <w:t>42</w:t>
        </w:r>
        <w:r w:rsidR="00A90079">
          <w:fldChar w:fldCharType="end"/>
        </w:r>
      </w:hyperlink>
    </w:p>
    <w:p w:rsidR="00A90079" w:rsidRDefault="00276106">
      <w:pPr>
        <w:pStyle w:val="TOC2"/>
        <w:rPr>
          <w:rFonts w:eastAsiaTheme="minorEastAsia"/>
          <w:smallCaps w:val="0"/>
          <w:sz w:val="22"/>
        </w:rPr>
      </w:pPr>
      <w:hyperlink w:anchor="_Toc478641856" w:history="1">
        <w:r w:rsidR="00A90079" w:rsidRPr="005D6801">
          <w:rPr>
            <w:rStyle w:val="Hyperlink"/>
          </w:rPr>
          <w:t>Windows Server</w:t>
        </w:r>
        <w:r w:rsidR="00A90079">
          <w:tab/>
        </w:r>
        <w:r w:rsidR="00A90079">
          <w:fldChar w:fldCharType="begin"/>
        </w:r>
        <w:r w:rsidR="00A90079">
          <w:instrText xml:space="preserve"> PAGEREF _Toc478641856 \h </w:instrText>
        </w:r>
        <w:r w:rsidR="00A90079">
          <w:fldChar w:fldCharType="separate"/>
        </w:r>
        <w:r w:rsidR="00A90079">
          <w:t>49</w:t>
        </w:r>
        <w:r w:rsidR="00A90079">
          <w:fldChar w:fldCharType="end"/>
        </w:r>
      </w:hyperlink>
    </w:p>
    <w:p w:rsidR="00A90079" w:rsidRDefault="00276106">
      <w:pPr>
        <w:pStyle w:val="TOC3"/>
        <w:rPr>
          <w:rFonts w:eastAsiaTheme="minorEastAsia"/>
          <w:smallCaps w:val="0"/>
          <w:sz w:val="22"/>
        </w:rPr>
      </w:pPr>
      <w:hyperlink w:anchor="_Toc478641857" w:history="1">
        <w:r w:rsidR="00A90079" w:rsidRPr="005D6801">
          <w:rPr>
            <w:rStyle w:val="Hyperlink"/>
          </w:rPr>
          <w:t>Windows MultiPoint Server</w:t>
        </w:r>
        <w:r w:rsidR="00A90079">
          <w:tab/>
        </w:r>
        <w:r w:rsidR="00A90079">
          <w:fldChar w:fldCharType="begin"/>
        </w:r>
        <w:r w:rsidR="00A90079">
          <w:instrText xml:space="preserve"> PAGEREF _Toc478641857 \h </w:instrText>
        </w:r>
        <w:r w:rsidR="00A90079">
          <w:fldChar w:fldCharType="separate"/>
        </w:r>
        <w:r w:rsidR="00A90079">
          <w:t>49</w:t>
        </w:r>
        <w:r w:rsidR="00A90079">
          <w:fldChar w:fldCharType="end"/>
        </w:r>
      </w:hyperlink>
    </w:p>
    <w:p w:rsidR="00A90079" w:rsidRDefault="00276106">
      <w:pPr>
        <w:pStyle w:val="TOC3"/>
        <w:rPr>
          <w:rFonts w:eastAsiaTheme="minorEastAsia"/>
          <w:smallCaps w:val="0"/>
          <w:sz w:val="22"/>
        </w:rPr>
      </w:pPr>
      <w:hyperlink w:anchor="_Toc478641858" w:history="1">
        <w:r w:rsidR="00A90079" w:rsidRPr="005D6801">
          <w:rPr>
            <w:rStyle w:val="Hyperlink"/>
          </w:rPr>
          <w:t>Windows Server</w:t>
        </w:r>
        <w:r w:rsidR="00A90079">
          <w:tab/>
        </w:r>
        <w:r w:rsidR="00A90079">
          <w:fldChar w:fldCharType="begin"/>
        </w:r>
        <w:r w:rsidR="00A90079">
          <w:instrText xml:space="preserve"> PAGEREF _Toc478641858 \h </w:instrText>
        </w:r>
        <w:r w:rsidR="00A90079">
          <w:fldChar w:fldCharType="separate"/>
        </w:r>
        <w:r w:rsidR="00A90079">
          <w:t>50</w:t>
        </w:r>
        <w:r w:rsidR="00A90079">
          <w:fldChar w:fldCharType="end"/>
        </w:r>
      </w:hyperlink>
    </w:p>
    <w:p w:rsidR="00A90079" w:rsidRDefault="00276106">
      <w:pPr>
        <w:pStyle w:val="TOC1"/>
        <w:rPr>
          <w:rFonts w:eastAsiaTheme="minorEastAsia"/>
          <w:b w:val="0"/>
          <w:caps w:val="0"/>
          <w:noProof/>
          <w:sz w:val="22"/>
          <w:szCs w:val="22"/>
        </w:rPr>
      </w:pPr>
      <w:hyperlink w:anchor="_Toc478641859" w:history="1">
        <w:r w:rsidR="00A90079" w:rsidRPr="005D6801">
          <w:rPr>
            <w:rStyle w:val="Hyperlink"/>
            <w:noProof/>
          </w:rPr>
          <w:t>Online Szolgáltatások</w:t>
        </w:r>
        <w:r w:rsidR="00A90079">
          <w:rPr>
            <w:noProof/>
          </w:rPr>
          <w:tab/>
        </w:r>
        <w:r w:rsidR="00A90079">
          <w:rPr>
            <w:noProof/>
          </w:rPr>
          <w:fldChar w:fldCharType="begin"/>
        </w:r>
        <w:r w:rsidR="00A90079">
          <w:rPr>
            <w:noProof/>
          </w:rPr>
          <w:instrText xml:space="preserve"> PAGEREF _Toc478641859 \h </w:instrText>
        </w:r>
        <w:r w:rsidR="00A90079">
          <w:rPr>
            <w:noProof/>
          </w:rPr>
        </w:r>
        <w:r w:rsidR="00A90079">
          <w:rPr>
            <w:noProof/>
          </w:rPr>
          <w:fldChar w:fldCharType="separate"/>
        </w:r>
        <w:r w:rsidR="00A90079">
          <w:rPr>
            <w:noProof/>
          </w:rPr>
          <w:t>53</w:t>
        </w:r>
        <w:r w:rsidR="00A90079">
          <w:rPr>
            <w:noProof/>
          </w:rPr>
          <w:fldChar w:fldCharType="end"/>
        </w:r>
      </w:hyperlink>
    </w:p>
    <w:p w:rsidR="00A90079" w:rsidRDefault="00276106">
      <w:pPr>
        <w:pStyle w:val="TOC2"/>
        <w:rPr>
          <w:rFonts w:eastAsiaTheme="minorEastAsia"/>
          <w:smallCaps w:val="0"/>
          <w:sz w:val="22"/>
        </w:rPr>
      </w:pPr>
      <w:hyperlink w:anchor="_Toc478641860" w:history="1">
        <w:r w:rsidR="00A90079" w:rsidRPr="005D6801">
          <w:rPr>
            <w:rStyle w:val="Hyperlink"/>
          </w:rPr>
          <w:t>Az Online Szolgáltatások regionális elérhetősége</w:t>
        </w:r>
        <w:r w:rsidR="00A90079">
          <w:tab/>
        </w:r>
        <w:r w:rsidR="00A90079">
          <w:fldChar w:fldCharType="begin"/>
        </w:r>
        <w:r w:rsidR="00A90079">
          <w:instrText xml:space="preserve"> PAGEREF _Toc478641860 \h </w:instrText>
        </w:r>
        <w:r w:rsidR="00A90079">
          <w:fldChar w:fldCharType="separate"/>
        </w:r>
        <w:r w:rsidR="00A90079">
          <w:t>53</w:t>
        </w:r>
        <w:r w:rsidR="00A90079">
          <w:fldChar w:fldCharType="end"/>
        </w:r>
      </w:hyperlink>
    </w:p>
    <w:p w:rsidR="00A90079" w:rsidRDefault="00276106">
      <w:pPr>
        <w:pStyle w:val="TOC2"/>
        <w:rPr>
          <w:rFonts w:eastAsiaTheme="minorEastAsia"/>
          <w:smallCaps w:val="0"/>
          <w:sz w:val="22"/>
        </w:rPr>
      </w:pPr>
      <w:hyperlink w:anchor="_Toc478641861" w:history="1">
        <w:r w:rsidR="00A90079" w:rsidRPr="005D6801">
          <w:rPr>
            <w:rStyle w:val="Hyperlink"/>
          </w:rPr>
          <w:t>Az Online Szolgáltatások megvásárlására vonatkozó szabályok</w:t>
        </w:r>
        <w:r w:rsidR="00A90079">
          <w:tab/>
        </w:r>
        <w:r w:rsidR="00A90079">
          <w:fldChar w:fldCharType="begin"/>
        </w:r>
        <w:r w:rsidR="00A90079">
          <w:instrText xml:space="preserve"> PAGEREF _Toc478641861 \h </w:instrText>
        </w:r>
        <w:r w:rsidR="00A90079">
          <w:fldChar w:fldCharType="separate"/>
        </w:r>
        <w:r w:rsidR="00A90079">
          <w:t>53</w:t>
        </w:r>
        <w:r w:rsidR="00A90079">
          <w:fldChar w:fldCharType="end"/>
        </w:r>
      </w:hyperlink>
    </w:p>
    <w:p w:rsidR="00A90079" w:rsidRDefault="00276106">
      <w:pPr>
        <w:pStyle w:val="TOC2"/>
        <w:rPr>
          <w:rFonts w:eastAsiaTheme="minorEastAsia"/>
          <w:smallCaps w:val="0"/>
          <w:sz w:val="22"/>
        </w:rPr>
      </w:pPr>
      <w:hyperlink w:anchor="_Toc478641862" w:history="1">
        <w:r w:rsidR="00A90079" w:rsidRPr="005D6801">
          <w:rPr>
            <w:rStyle w:val="Hyperlink"/>
          </w:rPr>
          <w:t>Online Szolgáltatások megújítása</w:t>
        </w:r>
        <w:r w:rsidR="00A90079">
          <w:tab/>
        </w:r>
        <w:r w:rsidR="00A90079">
          <w:fldChar w:fldCharType="begin"/>
        </w:r>
        <w:r w:rsidR="00A90079">
          <w:instrText xml:space="preserve"> PAGEREF _Toc478641862 \h </w:instrText>
        </w:r>
        <w:r w:rsidR="00A90079">
          <w:fldChar w:fldCharType="separate"/>
        </w:r>
        <w:r w:rsidR="00A90079">
          <w:t>53</w:t>
        </w:r>
        <w:r w:rsidR="00A90079">
          <w:fldChar w:fldCharType="end"/>
        </w:r>
      </w:hyperlink>
    </w:p>
    <w:p w:rsidR="00A90079" w:rsidRDefault="00276106">
      <w:pPr>
        <w:pStyle w:val="TOC2"/>
        <w:rPr>
          <w:rFonts w:eastAsiaTheme="minorEastAsia"/>
          <w:smallCaps w:val="0"/>
          <w:sz w:val="22"/>
        </w:rPr>
      </w:pPr>
      <w:hyperlink w:anchor="_Toc478641863" w:history="1">
        <w:r w:rsidR="00A90079" w:rsidRPr="005D6801">
          <w:rPr>
            <w:rStyle w:val="Hyperlink"/>
          </w:rPr>
          <w:t>Microsoft Azure-Szolgáltatások</w:t>
        </w:r>
        <w:r w:rsidR="00A90079">
          <w:tab/>
        </w:r>
        <w:r w:rsidR="00A90079">
          <w:fldChar w:fldCharType="begin"/>
        </w:r>
        <w:r w:rsidR="00A90079">
          <w:instrText xml:space="preserve"> PAGEREF _Toc478641863 \h </w:instrText>
        </w:r>
        <w:r w:rsidR="00A90079">
          <w:fldChar w:fldCharType="separate"/>
        </w:r>
        <w:r w:rsidR="00A90079">
          <w:t>53</w:t>
        </w:r>
        <w:r w:rsidR="00A90079">
          <w:fldChar w:fldCharType="end"/>
        </w:r>
      </w:hyperlink>
    </w:p>
    <w:p w:rsidR="00A90079" w:rsidRDefault="00276106">
      <w:pPr>
        <w:pStyle w:val="TOC3"/>
        <w:rPr>
          <w:rFonts w:eastAsiaTheme="minorEastAsia"/>
          <w:smallCaps w:val="0"/>
          <w:sz w:val="22"/>
        </w:rPr>
      </w:pPr>
      <w:hyperlink w:anchor="_Toc478641864" w:history="1">
        <w:r w:rsidR="00A90079" w:rsidRPr="005D6801">
          <w:rPr>
            <w:rStyle w:val="Hyperlink"/>
          </w:rPr>
          <w:t>Microsoft Azure-Szolgáltatások</w:t>
        </w:r>
        <w:r w:rsidR="00A90079">
          <w:tab/>
        </w:r>
        <w:r w:rsidR="00A90079">
          <w:fldChar w:fldCharType="begin"/>
        </w:r>
        <w:r w:rsidR="00A90079">
          <w:instrText xml:space="preserve"> PAGEREF _Toc478641864 \h </w:instrText>
        </w:r>
        <w:r w:rsidR="00A90079">
          <w:fldChar w:fldCharType="separate"/>
        </w:r>
        <w:r w:rsidR="00A90079">
          <w:t>55</w:t>
        </w:r>
        <w:r w:rsidR="00A90079">
          <w:fldChar w:fldCharType="end"/>
        </w:r>
      </w:hyperlink>
    </w:p>
    <w:p w:rsidR="00A90079" w:rsidRDefault="00276106">
      <w:pPr>
        <w:pStyle w:val="TOC3"/>
        <w:rPr>
          <w:rFonts w:eastAsiaTheme="minorEastAsia"/>
          <w:smallCaps w:val="0"/>
          <w:sz w:val="22"/>
        </w:rPr>
      </w:pPr>
      <w:hyperlink w:anchor="_Toc478641865" w:history="1">
        <w:r w:rsidR="00A90079" w:rsidRPr="005D6801">
          <w:rPr>
            <w:rStyle w:val="Hyperlink"/>
          </w:rPr>
          <w:t>Microsoft Azure Infrastruktúra-csomagok</w:t>
        </w:r>
        <w:r w:rsidR="00A90079">
          <w:tab/>
        </w:r>
        <w:r w:rsidR="00A90079">
          <w:fldChar w:fldCharType="begin"/>
        </w:r>
        <w:r w:rsidR="00A90079">
          <w:instrText xml:space="preserve"> PAGEREF _Toc478641865 \h </w:instrText>
        </w:r>
        <w:r w:rsidR="00A90079">
          <w:fldChar w:fldCharType="separate"/>
        </w:r>
        <w:r w:rsidR="00A90079">
          <w:t>55</w:t>
        </w:r>
        <w:r w:rsidR="00A90079">
          <w:fldChar w:fldCharType="end"/>
        </w:r>
      </w:hyperlink>
    </w:p>
    <w:p w:rsidR="00A90079" w:rsidRDefault="00276106">
      <w:pPr>
        <w:pStyle w:val="TOC3"/>
        <w:rPr>
          <w:rFonts w:eastAsiaTheme="minorEastAsia"/>
          <w:smallCaps w:val="0"/>
          <w:sz w:val="22"/>
        </w:rPr>
      </w:pPr>
      <w:hyperlink w:anchor="_Toc478641866" w:history="1">
        <w:r w:rsidR="00A90079" w:rsidRPr="005D6801">
          <w:rPr>
            <w:rStyle w:val="Hyperlink"/>
          </w:rPr>
          <w:t>Microsoft Azure Támogatási Csomagok</w:t>
        </w:r>
        <w:r w:rsidR="00A90079">
          <w:tab/>
        </w:r>
        <w:r w:rsidR="00A90079">
          <w:fldChar w:fldCharType="begin"/>
        </w:r>
        <w:r w:rsidR="00A90079">
          <w:instrText xml:space="preserve"> PAGEREF _Toc478641866 \h </w:instrText>
        </w:r>
        <w:r w:rsidR="00A90079">
          <w:fldChar w:fldCharType="separate"/>
        </w:r>
        <w:r w:rsidR="00A90079">
          <w:t>57</w:t>
        </w:r>
        <w:r w:rsidR="00A90079">
          <w:fldChar w:fldCharType="end"/>
        </w:r>
      </w:hyperlink>
    </w:p>
    <w:p w:rsidR="00A90079" w:rsidRDefault="00276106">
      <w:pPr>
        <w:pStyle w:val="TOC3"/>
        <w:rPr>
          <w:rFonts w:eastAsiaTheme="minorEastAsia"/>
          <w:smallCaps w:val="0"/>
          <w:sz w:val="22"/>
        </w:rPr>
      </w:pPr>
      <w:hyperlink w:anchor="_Toc478641867" w:history="1">
        <w:r w:rsidR="00A90079" w:rsidRPr="005D6801">
          <w:rPr>
            <w:rStyle w:val="Hyperlink"/>
          </w:rPr>
          <w:t>Microsoft Azure Felhasználói Csomagok</w:t>
        </w:r>
        <w:r w:rsidR="00A90079">
          <w:tab/>
        </w:r>
        <w:r w:rsidR="00A90079">
          <w:fldChar w:fldCharType="begin"/>
        </w:r>
        <w:r w:rsidR="00A90079">
          <w:instrText xml:space="preserve"> PAGEREF _Toc478641867 \h </w:instrText>
        </w:r>
        <w:r w:rsidR="00A90079">
          <w:fldChar w:fldCharType="separate"/>
        </w:r>
        <w:r w:rsidR="00A90079">
          <w:t>58</w:t>
        </w:r>
        <w:r w:rsidR="00A90079">
          <w:fldChar w:fldCharType="end"/>
        </w:r>
      </w:hyperlink>
    </w:p>
    <w:p w:rsidR="00A90079" w:rsidRDefault="00276106">
      <w:pPr>
        <w:pStyle w:val="TOC2"/>
        <w:rPr>
          <w:rFonts w:eastAsiaTheme="minorEastAsia"/>
          <w:smallCaps w:val="0"/>
          <w:sz w:val="22"/>
        </w:rPr>
      </w:pPr>
      <w:hyperlink w:anchor="_Toc478641868" w:history="1">
        <w:r w:rsidR="00A90079" w:rsidRPr="005D6801">
          <w:rPr>
            <w:rStyle w:val="Hyperlink"/>
          </w:rPr>
          <w:t>Secure Productive Enterprise</w:t>
        </w:r>
        <w:r w:rsidR="00A90079">
          <w:tab/>
        </w:r>
        <w:r w:rsidR="00A90079">
          <w:fldChar w:fldCharType="begin"/>
        </w:r>
        <w:r w:rsidR="00A90079">
          <w:instrText xml:space="preserve"> PAGEREF _Toc478641868 \h </w:instrText>
        </w:r>
        <w:r w:rsidR="00A90079">
          <w:fldChar w:fldCharType="separate"/>
        </w:r>
        <w:r w:rsidR="00A90079">
          <w:t>58</w:t>
        </w:r>
        <w:r w:rsidR="00A90079">
          <w:fldChar w:fldCharType="end"/>
        </w:r>
      </w:hyperlink>
    </w:p>
    <w:p w:rsidR="00A90079" w:rsidRDefault="00276106">
      <w:pPr>
        <w:pStyle w:val="TOC2"/>
        <w:rPr>
          <w:rFonts w:eastAsiaTheme="minorEastAsia"/>
          <w:smallCaps w:val="0"/>
          <w:sz w:val="22"/>
        </w:rPr>
      </w:pPr>
      <w:hyperlink w:anchor="_Toc478641869" w:history="1">
        <w:r w:rsidR="00A90079" w:rsidRPr="005D6801">
          <w:rPr>
            <w:rStyle w:val="Hyperlink"/>
          </w:rPr>
          <w:t>Nagyvállalati mobilitás + biztonság</w:t>
        </w:r>
        <w:r w:rsidR="00A90079">
          <w:tab/>
        </w:r>
        <w:r w:rsidR="00A90079">
          <w:fldChar w:fldCharType="begin"/>
        </w:r>
        <w:r w:rsidR="00A90079">
          <w:instrText xml:space="preserve"> PAGEREF _Toc478641869 \h </w:instrText>
        </w:r>
        <w:r w:rsidR="00A90079">
          <w:fldChar w:fldCharType="separate"/>
        </w:r>
        <w:r w:rsidR="00A90079">
          <w:t>59</w:t>
        </w:r>
        <w:r w:rsidR="00A90079">
          <w:fldChar w:fldCharType="end"/>
        </w:r>
      </w:hyperlink>
    </w:p>
    <w:p w:rsidR="00A90079" w:rsidRDefault="00276106">
      <w:pPr>
        <w:pStyle w:val="TOC2"/>
        <w:rPr>
          <w:rFonts w:eastAsiaTheme="minorEastAsia"/>
          <w:smallCaps w:val="0"/>
          <w:sz w:val="22"/>
        </w:rPr>
      </w:pPr>
      <w:hyperlink w:anchor="_Toc478641870" w:history="1">
        <w:r w:rsidR="00A90079" w:rsidRPr="005D6801">
          <w:rPr>
            <w:rStyle w:val="Hyperlink"/>
          </w:rPr>
          <w:t>Microsoft Dynamics 365-szolgáltatások</w:t>
        </w:r>
        <w:r w:rsidR="00A90079">
          <w:tab/>
        </w:r>
        <w:r w:rsidR="00A90079">
          <w:fldChar w:fldCharType="begin"/>
        </w:r>
        <w:r w:rsidR="00A90079">
          <w:instrText xml:space="preserve"> PAGEREF _Toc478641870 \h </w:instrText>
        </w:r>
        <w:r w:rsidR="00A90079">
          <w:fldChar w:fldCharType="separate"/>
        </w:r>
        <w:r w:rsidR="00A90079">
          <w:t>60</w:t>
        </w:r>
        <w:r w:rsidR="00A90079">
          <w:fldChar w:fldCharType="end"/>
        </w:r>
      </w:hyperlink>
    </w:p>
    <w:p w:rsidR="00A90079" w:rsidRDefault="00276106">
      <w:pPr>
        <w:pStyle w:val="TOC2"/>
        <w:rPr>
          <w:rFonts w:eastAsiaTheme="minorEastAsia"/>
          <w:smallCaps w:val="0"/>
          <w:sz w:val="22"/>
        </w:rPr>
      </w:pPr>
      <w:hyperlink w:anchor="_Toc478641871" w:history="1">
        <w:r w:rsidR="00A90079" w:rsidRPr="005D6801">
          <w:rPr>
            <w:rStyle w:val="Hyperlink"/>
          </w:rPr>
          <w:t>Office 365-szolgáltatások</w:t>
        </w:r>
        <w:r w:rsidR="00A90079">
          <w:tab/>
        </w:r>
        <w:r w:rsidR="00A90079">
          <w:fldChar w:fldCharType="begin"/>
        </w:r>
        <w:r w:rsidR="00A90079">
          <w:instrText xml:space="preserve"> PAGEREF _Toc478641871 \h </w:instrText>
        </w:r>
        <w:r w:rsidR="00A90079">
          <w:fldChar w:fldCharType="separate"/>
        </w:r>
        <w:r w:rsidR="00A90079">
          <w:t>63</w:t>
        </w:r>
        <w:r w:rsidR="00A90079">
          <w:fldChar w:fldCharType="end"/>
        </w:r>
      </w:hyperlink>
    </w:p>
    <w:p w:rsidR="00A90079" w:rsidRDefault="00276106">
      <w:pPr>
        <w:pStyle w:val="TOC3"/>
        <w:rPr>
          <w:rFonts w:eastAsiaTheme="minorEastAsia"/>
          <w:smallCaps w:val="0"/>
          <w:sz w:val="22"/>
        </w:rPr>
      </w:pPr>
      <w:hyperlink w:anchor="_Toc478641872" w:history="1">
        <w:r w:rsidR="00A90079" w:rsidRPr="005D6801">
          <w:rPr>
            <w:rStyle w:val="Hyperlink"/>
          </w:rPr>
          <w:t>Office 365-alkalmazások</w:t>
        </w:r>
        <w:r w:rsidR="00A90079">
          <w:tab/>
        </w:r>
        <w:r w:rsidR="00A90079">
          <w:fldChar w:fldCharType="begin"/>
        </w:r>
        <w:r w:rsidR="00A90079">
          <w:instrText xml:space="preserve"> PAGEREF _Toc478641872 \h </w:instrText>
        </w:r>
        <w:r w:rsidR="00A90079">
          <w:fldChar w:fldCharType="separate"/>
        </w:r>
        <w:r w:rsidR="00A90079">
          <w:t>63</w:t>
        </w:r>
        <w:r w:rsidR="00A90079">
          <w:fldChar w:fldCharType="end"/>
        </w:r>
      </w:hyperlink>
    </w:p>
    <w:p w:rsidR="00A90079" w:rsidRDefault="00276106">
      <w:pPr>
        <w:pStyle w:val="TOC3"/>
        <w:rPr>
          <w:rFonts w:eastAsiaTheme="minorEastAsia"/>
          <w:smallCaps w:val="0"/>
          <w:sz w:val="22"/>
        </w:rPr>
      </w:pPr>
      <w:hyperlink w:anchor="_Toc478641873" w:history="1">
        <w:r w:rsidR="00A90079" w:rsidRPr="005D6801">
          <w:rPr>
            <w:rStyle w:val="Hyperlink"/>
          </w:rPr>
          <w:t>Office 365 csomagok</w:t>
        </w:r>
        <w:r w:rsidR="00A90079">
          <w:tab/>
        </w:r>
        <w:r w:rsidR="00A90079">
          <w:fldChar w:fldCharType="begin"/>
        </w:r>
        <w:r w:rsidR="00A90079">
          <w:instrText xml:space="preserve"> PAGEREF _Toc478641873 \h </w:instrText>
        </w:r>
        <w:r w:rsidR="00A90079">
          <w:fldChar w:fldCharType="separate"/>
        </w:r>
        <w:r w:rsidR="00A90079">
          <w:t>64</w:t>
        </w:r>
        <w:r w:rsidR="00A90079">
          <w:fldChar w:fldCharType="end"/>
        </w:r>
      </w:hyperlink>
    </w:p>
    <w:p w:rsidR="00A90079" w:rsidRDefault="00276106">
      <w:pPr>
        <w:pStyle w:val="TOC3"/>
        <w:rPr>
          <w:rFonts w:eastAsiaTheme="minorEastAsia"/>
          <w:smallCaps w:val="0"/>
          <w:sz w:val="22"/>
        </w:rPr>
      </w:pPr>
      <w:hyperlink w:anchor="_Toc478641874" w:history="1">
        <w:r w:rsidR="00A90079" w:rsidRPr="005D6801">
          <w:rPr>
            <w:rStyle w:val="Hyperlink"/>
          </w:rPr>
          <w:t>Office 365 Advanced Security Management</w:t>
        </w:r>
        <w:r w:rsidR="00A90079">
          <w:tab/>
        </w:r>
        <w:r w:rsidR="00A90079">
          <w:fldChar w:fldCharType="begin"/>
        </w:r>
        <w:r w:rsidR="00A90079">
          <w:instrText xml:space="preserve"> PAGEREF _Toc478641874 \h </w:instrText>
        </w:r>
        <w:r w:rsidR="00A90079">
          <w:fldChar w:fldCharType="separate"/>
        </w:r>
        <w:r w:rsidR="00A90079">
          <w:t>67</w:t>
        </w:r>
        <w:r w:rsidR="00A90079">
          <w:fldChar w:fldCharType="end"/>
        </w:r>
      </w:hyperlink>
    </w:p>
    <w:p w:rsidR="00A90079" w:rsidRDefault="00276106">
      <w:pPr>
        <w:pStyle w:val="TOC3"/>
        <w:rPr>
          <w:rFonts w:eastAsiaTheme="minorEastAsia"/>
          <w:smallCaps w:val="0"/>
          <w:sz w:val="22"/>
        </w:rPr>
      </w:pPr>
      <w:hyperlink w:anchor="_Toc478641875" w:history="1">
        <w:r w:rsidR="00A90079" w:rsidRPr="005D6801">
          <w:rPr>
            <w:rStyle w:val="Hyperlink"/>
          </w:rPr>
          <w:t>Microsoft MyAnalytics</w:t>
        </w:r>
        <w:r w:rsidR="00A90079">
          <w:tab/>
        </w:r>
        <w:r w:rsidR="00A90079">
          <w:fldChar w:fldCharType="begin"/>
        </w:r>
        <w:r w:rsidR="00A90079">
          <w:instrText xml:space="preserve"> PAGEREF _Toc478641875 \h </w:instrText>
        </w:r>
        <w:r w:rsidR="00A90079">
          <w:fldChar w:fldCharType="separate"/>
        </w:r>
        <w:r w:rsidR="00A90079">
          <w:t>67</w:t>
        </w:r>
        <w:r w:rsidR="00A90079">
          <w:fldChar w:fldCharType="end"/>
        </w:r>
      </w:hyperlink>
    </w:p>
    <w:p w:rsidR="00A90079" w:rsidRDefault="00276106">
      <w:pPr>
        <w:pStyle w:val="TOC3"/>
        <w:rPr>
          <w:rFonts w:eastAsiaTheme="minorEastAsia"/>
          <w:smallCaps w:val="0"/>
          <w:sz w:val="22"/>
        </w:rPr>
      </w:pPr>
      <w:hyperlink w:anchor="_Toc478641876" w:history="1">
        <w:r w:rsidR="00A90079" w:rsidRPr="005D6801">
          <w:rPr>
            <w:rStyle w:val="Hyperlink"/>
          </w:rPr>
          <w:t>Office 365 Advanced Compliance</w:t>
        </w:r>
        <w:r w:rsidR="00A90079">
          <w:tab/>
        </w:r>
        <w:r w:rsidR="00A90079">
          <w:fldChar w:fldCharType="begin"/>
        </w:r>
        <w:r w:rsidR="00A90079">
          <w:instrText xml:space="preserve"> PAGEREF _Toc478641876 \h </w:instrText>
        </w:r>
        <w:r w:rsidR="00A90079">
          <w:fldChar w:fldCharType="separate"/>
        </w:r>
        <w:r w:rsidR="00A90079">
          <w:t>68</w:t>
        </w:r>
        <w:r w:rsidR="00A90079">
          <w:fldChar w:fldCharType="end"/>
        </w:r>
      </w:hyperlink>
    </w:p>
    <w:p w:rsidR="00A90079" w:rsidRDefault="00276106">
      <w:pPr>
        <w:pStyle w:val="TOC3"/>
        <w:rPr>
          <w:rFonts w:eastAsiaTheme="minorEastAsia"/>
          <w:smallCaps w:val="0"/>
          <w:sz w:val="22"/>
        </w:rPr>
      </w:pPr>
      <w:hyperlink w:anchor="_Toc478641877" w:history="1">
        <w:r w:rsidR="00A90079" w:rsidRPr="005D6801">
          <w:rPr>
            <w:rStyle w:val="Hyperlink"/>
          </w:rPr>
          <w:t>Exchange Online</w:t>
        </w:r>
        <w:r w:rsidR="00A90079">
          <w:tab/>
        </w:r>
        <w:r w:rsidR="00A90079">
          <w:fldChar w:fldCharType="begin"/>
        </w:r>
        <w:r w:rsidR="00A90079">
          <w:instrText xml:space="preserve"> PAGEREF _Toc478641877 \h </w:instrText>
        </w:r>
        <w:r w:rsidR="00A90079">
          <w:fldChar w:fldCharType="separate"/>
        </w:r>
        <w:r w:rsidR="00A90079">
          <w:t>68</w:t>
        </w:r>
        <w:r w:rsidR="00A90079">
          <w:fldChar w:fldCharType="end"/>
        </w:r>
      </w:hyperlink>
    </w:p>
    <w:p w:rsidR="00A90079" w:rsidRDefault="00276106">
      <w:pPr>
        <w:pStyle w:val="TOC3"/>
        <w:rPr>
          <w:rFonts w:eastAsiaTheme="minorEastAsia"/>
          <w:smallCaps w:val="0"/>
          <w:sz w:val="22"/>
        </w:rPr>
      </w:pPr>
      <w:hyperlink w:anchor="_Toc478641878" w:history="1">
        <w:r w:rsidR="00A90079" w:rsidRPr="005D6801">
          <w:rPr>
            <w:rStyle w:val="Hyperlink"/>
          </w:rPr>
          <w:t>OneDrive Vállalati verzió</w:t>
        </w:r>
        <w:r w:rsidR="00A90079">
          <w:tab/>
        </w:r>
        <w:r w:rsidR="00A90079">
          <w:fldChar w:fldCharType="begin"/>
        </w:r>
        <w:r w:rsidR="00A90079">
          <w:instrText xml:space="preserve"> PAGEREF _Toc478641878 \h </w:instrText>
        </w:r>
        <w:r w:rsidR="00A90079">
          <w:fldChar w:fldCharType="separate"/>
        </w:r>
        <w:r w:rsidR="00A90079">
          <w:t>69</w:t>
        </w:r>
        <w:r w:rsidR="00A90079">
          <w:fldChar w:fldCharType="end"/>
        </w:r>
      </w:hyperlink>
    </w:p>
    <w:p w:rsidR="00A90079" w:rsidRDefault="00276106">
      <w:pPr>
        <w:pStyle w:val="TOC3"/>
        <w:rPr>
          <w:rFonts w:eastAsiaTheme="minorEastAsia"/>
          <w:smallCaps w:val="0"/>
          <w:sz w:val="22"/>
        </w:rPr>
      </w:pPr>
      <w:hyperlink w:anchor="_Toc478641879" w:history="1">
        <w:r w:rsidR="00A90079" w:rsidRPr="005D6801">
          <w:rPr>
            <w:rStyle w:val="Hyperlink"/>
          </w:rPr>
          <w:t>Project Online</w:t>
        </w:r>
        <w:r w:rsidR="00A90079">
          <w:tab/>
        </w:r>
        <w:r w:rsidR="00A90079">
          <w:fldChar w:fldCharType="begin"/>
        </w:r>
        <w:r w:rsidR="00A90079">
          <w:instrText xml:space="preserve"> PAGEREF _Toc478641879 \h </w:instrText>
        </w:r>
        <w:r w:rsidR="00A90079">
          <w:fldChar w:fldCharType="separate"/>
        </w:r>
        <w:r w:rsidR="00A90079">
          <w:t>69</w:t>
        </w:r>
        <w:r w:rsidR="00A90079">
          <w:fldChar w:fldCharType="end"/>
        </w:r>
      </w:hyperlink>
    </w:p>
    <w:p w:rsidR="00A90079" w:rsidRDefault="00276106">
      <w:pPr>
        <w:pStyle w:val="TOC3"/>
        <w:rPr>
          <w:rFonts w:eastAsiaTheme="minorEastAsia"/>
          <w:smallCaps w:val="0"/>
          <w:sz w:val="22"/>
        </w:rPr>
      </w:pPr>
      <w:hyperlink w:anchor="_Toc478641880" w:history="1">
        <w:r w:rsidR="00A90079" w:rsidRPr="005D6801">
          <w:rPr>
            <w:rStyle w:val="Hyperlink"/>
          </w:rPr>
          <w:t>SharePoint Online</w:t>
        </w:r>
        <w:r w:rsidR="00A90079">
          <w:tab/>
        </w:r>
        <w:r w:rsidR="00A90079">
          <w:fldChar w:fldCharType="begin"/>
        </w:r>
        <w:r w:rsidR="00A90079">
          <w:instrText xml:space="preserve"> PAGEREF _Toc478641880 \h </w:instrText>
        </w:r>
        <w:r w:rsidR="00A90079">
          <w:fldChar w:fldCharType="separate"/>
        </w:r>
        <w:r w:rsidR="00A90079">
          <w:t>70</w:t>
        </w:r>
        <w:r w:rsidR="00A90079">
          <w:fldChar w:fldCharType="end"/>
        </w:r>
      </w:hyperlink>
    </w:p>
    <w:p w:rsidR="00A90079" w:rsidRDefault="00276106">
      <w:pPr>
        <w:pStyle w:val="TOC3"/>
        <w:rPr>
          <w:rFonts w:eastAsiaTheme="minorEastAsia"/>
          <w:smallCaps w:val="0"/>
          <w:sz w:val="22"/>
        </w:rPr>
      </w:pPr>
      <w:hyperlink w:anchor="_Toc478641881" w:history="1">
        <w:r w:rsidR="00A90079" w:rsidRPr="005D6801">
          <w:rPr>
            <w:rStyle w:val="Hyperlink"/>
          </w:rPr>
          <w:t>Skype Vállalati online verzió</w:t>
        </w:r>
        <w:r w:rsidR="00A90079">
          <w:tab/>
        </w:r>
        <w:r w:rsidR="00A90079">
          <w:fldChar w:fldCharType="begin"/>
        </w:r>
        <w:r w:rsidR="00A90079">
          <w:instrText xml:space="preserve"> PAGEREF _Toc478641881 \h </w:instrText>
        </w:r>
        <w:r w:rsidR="00A90079">
          <w:fldChar w:fldCharType="separate"/>
        </w:r>
        <w:r w:rsidR="00A90079">
          <w:t>71</w:t>
        </w:r>
        <w:r w:rsidR="00A90079">
          <w:fldChar w:fldCharType="end"/>
        </w:r>
      </w:hyperlink>
    </w:p>
    <w:p w:rsidR="00A90079" w:rsidRDefault="00276106">
      <w:pPr>
        <w:pStyle w:val="TOC2"/>
        <w:rPr>
          <w:rFonts w:eastAsiaTheme="minorEastAsia"/>
          <w:smallCaps w:val="0"/>
          <w:sz w:val="22"/>
        </w:rPr>
      </w:pPr>
      <w:hyperlink w:anchor="_Toc478641882" w:history="1">
        <w:r w:rsidR="00A90079" w:rsidRPr="005D6801">
          <w:rPr>
            <w:rStyle w:val="Hyperlink"/>
          </w:rPr>
          <w:t>Egyéb online szolgáltatások</w:t>
        </w:r>
        <w:r w:rsidR="00A90079">
          <w:tab/>
        </w:r>
        <w:r w:rsidR="00A90079">
          <w:fldChar w:fldCharType="begin"/>
        </w:r>
        <w:r w:rsidR="00A90079">
          <w:instrText xml:space="preserve"> PAGEREF _Toc478641882 \h </w:instrText>
        </w:r>
        <w:r w:rsidR="00A90079">
          <w:fldChar w:fldCharType="separate"/>
        </w:r>
        <w:r w:rsidR="00A90079">
          <w:t>71</w:t>
        </w:r>
        <w:r w:rsidR="00A90079">
          <w:fldChar w:fldCharType="end"/>
        </w:r>
      </w:hyperlink>
    </w:p>
    <w:p w:rsidR="00A90079" w:rsidRDefault="00276106">
      <w:pPr>
        <w:pStyle w:val="TOC3"/>
        <w:rPr>
          <w:rFonts w:eastAsiaTheme="minorEastAsia"/>
          <w:smallCaps w:val="0"/>
          <w:sz w:val="22"/>
        </w:rPr>
      </w:pPr>
      <w:hyperlink w:anchor="_Toc478641883" w:history="1">
        <w:r w:rsidR="00A90079" w:rsidRPr="005D6801">
          <w:rPr>
            <w:rStyle w:val="Hyperlink"/>
          </w:rPr>
          <w:t>Bing Térképek</w:t>
        </w:r>
        <w:r w:rsidR="00A90079">
          <w:tab/>
        </w:r>
        <w:r w:rsidR="00A90079">
          <w:fldChar w:fldCharType="begin"/>
        </w:r>
        <w:r w:rsidR="00A90079">
          <w:instrText xml:space="preserve"> PAGEREF _Toc478641883 \h </w:instrText>
        </w:r>
        <w:r w:rsidR="00A90079">
          <w:fldChar w:fldCharType="separate"/>
        </w:r>
        <w:r w:rsidR="00A90079">
          <w:t>71</w:t>
        </w:r>
        <w:r w:rsidR="00A90079">
          <w:fldChar w:fldCharType="end"/>
        </w:r>
      </w:hyperlink>
    </w:p>
    <w:p w:rsidR="00A90079" w:rsidRDefault="00276106">
      <w:pPr>
        <w:pStyle w:val="TOC3"/>
        <w:rPr>
          <w:rFonts w:eastAsiaTheme="minorEastAsia"/>
          <w:smallCaps w:val="0"/>
          <w:sz w:val="22"/>
        </w:rPr>
      </w:pPr>
      <w:hyperlink w:anchor="_Toc478641884" w:history="1">
        <w:r w:rsidR="00A90079" w:rsidRPr="005D6801">
          <w:rPr>
            <w:rStyle w:val="Hyperlink"/>
          </w:rPr>
          <w:t>Üzleti Alkalmazások Platformja</w:t>
        </w:r>
        <w:r w:rsidR="00A90079">
          <w:tab/>
        </w:r>
        <w:r w:rsidR="00A90079">
          <w:fldChar w:fldCharType="begin"/>
        </w:r>
        <w:r w:rsidR="00A90079">
          <w:instrText xml:space="preserve"> PAGEREF _Toc478641884 \h </w:instrText>
        </w:r>
        <w:r w:rsidR="00A90079">
          <w:fldChar w:fldCharType="separate"/>
        </w:r>
        <w:r w:rsidR="00A90079">
          <w:t>72</w:t>
        </w:r>
        <w:r w:rsidR="00A90079">
          <w:fldChar w:fldCharType="end"/>
        </w:r>
      </w:hyperlink>
    </w:p>
    <w:p w:rsidR="00A90079" w:rsidRDefault="00276106">
      <w:pPr>
        <w:pStyle w:val="TOC3"/>
        <w:rPr>
          <w:rFonts w:eastAsiaTheme="minorEastAsia"/>
          <w:smallCaps w:val="0"/>
          <w:sz w:val="22"/>
        </w:rPr>
      </w:pPr>
      <w:hyperlink w:anchor="_Toc478641885" w:history="1">
        <w:r w:rsidR="00A90079" w:rsidRPr="005D6801">
          <w:rPr>
            <w:rStyle w:val="Hyperlink"/>
          </w:rPr>
          <w:t>Microsoft Cloud App Security</w:t>
        </w:r>
        <w:r w:rsidR="00A90079">
          <w:tab/>
        </w:r>
        <w:r w:rsidR="00A90079">
          <w:fldChar w:fldCharType="begin"/>
        </w:r>
        <w:r w:rsidR="00A90079">
          <w:instrText xml:space="preserve"> PAGEREF _Toc478641885 \h </w:instrText>
        </w:r>
        <w:r w:rsidR="00A90079">
          <w:fldChar w:fldCharType="separate"/>
        </w:r>
        <w:r w:rsidR="00A90079">
          <w:t>72</w:t>
        </w:r>
        <w:r w:rsidR="00A90079">
          <w:fldChar w:fldCharType="end"/>
        </w:r>
      </w:hyperlink>
    </w:p>
    <w:p w:rsidR="00A90079" w:rsidRDefault="00276106">
      <w:pPr>
        <w:pStyle w:val="TOC3"/>
        <w:rPr>
          <w:rFonts w:eastAsiaTheme="minorEastAsia"/>
          <w:smallCaps w:val="0"/>
          <w:sz w:val="22"/>
        </w:rPr>
      </w:pPr>
      <w:hyperlink w:anchor="_Toc478641886" w:history="1">
        <w:r w:rsidR="00A90079" w:rsidRPr="005D6801">
          <w:rPr>
            <w:rStyle w:val="Hyperlink"/>
          </w:rPr>
          <w:t>Microsoft Intune</w:t>
        </w:r>
        <w:r w:rsidR="00A90079">
          <w:tab/>
        </w:r>
        <w:r w:rsidR="00A90079">
          <w:fldChar w:fldCharType="begin"/>
        </w:r>
        <w:r w:rsidR="00A90079">
          <w:instrText xml:space="preserve"> PAGEREF _Toc478641886 \h </w:instrText>
        </w:r>
        <w:r w:rsidR="00A90079">
          <w:fldChar w:fldCharType="separate"/>
        </w:r>
        <w:r w:rsidR="00A90079">
          <w:t>73</w:t>
        </w:r>
        <w:r w:rsidR="00A90079">
          <w:fldChar w:fldCharType="end"/>
        </w:r>
      </w:hyperlink>
    </w:p>
    <w:p w:rsidR="00A90079" w:rsidRDefault="00276106">
      <w:pPr>
        <w:pStyle w:val="TOC3"/>
        <w:rPr>
          <w:rFonts w:eastAsiaTheme="minorEastAsia"/>
          <w:smallCaps w:val="0"/>
          <w:sz w:val="22"/>
        </w:rPr>
      </w:pPr>
      <w:hyperlink w:anchor="_Toc478641887" w:history="1">
        <w:r w:rsidR="00A90079" w:rsidRPr="005D6801">
          <w:rPr>
            <w:rStyle w:val="Hyperlink"/>
          </w:rPr>
          <w:t>Microsoft Learning</w:t>
        </w:r>
        <w:r w:rsidR="00A90079">
          <w:tab/>
        </w:r>
        <w:r w:rsidR="00A90079">
          <w:fldChar w:fldCharType="begin"/>
        </w:r>
        <w:r w:rsidR="00A90079">
          <w:instrText xml:space="preserve"> PAGEREF _Toc478641887 \h </w:instrText>
        </w:r>
        <w:r w:rsidR="00A90079">
          <w:fldChar w:fldCharType="separate"/>
        </w:r>
        <w:r w:rsidR="00A90079">
          <w:t>73</w:t>
        </w:r>
        <w:r w:rsidR="00A90079">
          <w:fldChar w:fldCharType="end"/>
        </w:r>
      </w:hyperlink>
    </w:p>
    <w:p w:rsidR="00A90079" w:rsidRDefault="00276106">
      <w:pPr>
        <w:pStyle w:val="TOC3"/>
        <w:rPr>
          <w:rFonts w:eastAsiaTheme="minorEastAsia"/>
          <w:smallCaps w:val="0"/>
          <w:sz w:val="22"/>
        </w:rPr>
      </w:pPr>
      <w:hyperlink w:anchor="_Toc478641888" w:history="1">
        <w:r w:rsidR="00A90079" w:rsidRPr="005D6801">
          <w:rPr>
            <w:rStyle w:val="Hyperlink"/>
          </w:rPr>
          <w:t>Minecraft: Education Edition</w:t>
        </w:r>
        <w:r w:rsidR="00A90079">
          <w:tab/>
        </w:r>
        <w:r w:rsidR="00A90079">
          <w:fldChar w:fldCharType="begin"/>
        </w:r>
        <w:r w:rsidR="00A90079">
          <w:instrText xml:space="preserve"> PAGEREF _Toc478641888 \h </w:instrText>
        </w:r>
        <w:r w:rsidR="00A90079">
          <w:fldChar w:fldCharType="separate"/>
        </w:r>
        <w:r w:rsidR="00A90079">
          <w:t>74</w:t>
        </w:r>
        <w:r w:rsidR="00A90079">
          <w:fldChar w:fldCharType="end"/>
        </w:r>
      </w:hyperlink>
    </w:p>
    <w:p w:rsidR="00A90079" w:rsidRDefault="00276106">
      <w:pPr>
        <w:pStyle w:val="TOC1"/>
        <w:rPr>
          <w:rFonts w:eastAsiaTheme="minorEastAsia"/>
          <w:b w:val="0"/>
          <w:caps w:val="0"/>
          <w:noProof/>
          <w:sz w:val="22"/>
          <w:szCs w:val="22"/>
        </w:rPr>
      </w:pPr>
      <w:hyperlink w:anchor="_Toc478641889" w:history="1">
        <w:r w:rsidR="00A90079" w:rsidRPr="005D6801">
          <w:rPr>
            <w:rStyle w:val="Hyperlink"/>
            <w:noProof/>
          </w:rPr>
          <w:t>Szószedet</w:t>
        </w:r>
        <w:r w:rsidR="00A90079">
          <w:rPr>
            <w:noProof/>
          </w:rPr>
          <w:tab/>
        </w:r>
        <w:r w:rsidR="00A90079">
          <w:rPr>
            <w:noProof/>
          </w:rPr>
          <w:fldChar w:fldCharType="begin"/>
        </w:r>
        <w:r w:rsidR="00A90079">
          <w:rPr>
            <w:noProof/>
          </w:rPr>
          <w:instrText xml:space="preserve"> PAGEREF _Toc478641889 \h </w:instrText>
        </w:r>
        <w:r w:rsidR="00A90079">
          <w:rPr>
            <w:noProof/>
          </w:rPr>
        </w:r>
        <w:r w:rsidR="00A90079">
          <w:rPr>
            <w:noProof/>
          </w:rPr>
          <w:fldChar w:fldCharType="separate"/>
        </w:r>
        <w:r w:rsidR="00A90079">
          <w:rPr>
            <w:noProof/>
          </w:rPr>
          <w:t>75</w:t>
        </w:r>
        <w:r w:rsidR="00A90079">
          <w:rPr>
            <w:noProof/>
          </w:rPr>
          <w:fldChar w:fldCharType="end"/>
        </w:r>
      </w:hyperlink>
    </w:p>
    <w:p w:rsidR="00A90079" w:rsidRDefault="00276106">
      <w:pPr>
        <w:pStyle w:val="TOC2"/>
        <w:rPr>
          <w:rFonts w:eastAsiaTheme="minorEastAsia"/>
          <w:smallCaps w:val="0"/>
          <w:sz w:val="22"/>
        </w:rPr>
      </w:pPr>
      <w:hyperlink w:anchor="_Toc478641890" w:history="1">
        <w:r w:rsidR="00A90079" w:rsidRPr="005D6801">
          <w:rPr>
            <w:rStyle w:val="Hyperlink"/>
          </w:rPr>
          <w:t>Attribútumok</w:t>
        </w:r>
        <w:r w:rsidR="00A90079">
          <w:tab/>
        </w:r>
        <w:r w:rsidR="00A90079">
          <w:fldChar w:fldCharType="begin"/>
        </w:r>
        <w:r w:rsidR="00A90079">
          <w:instrText xml:space="preserve"> PAGEREF _Toc478641890 \h </w:instrText>
        </w:r>
        <w:r w:rsidR="00A90079">
          <w:fldChar w:fldCharType="separate"/>
        </w:r>
        <w:r w:rsidR="00A90079">
          <w:t>75</w:t>
        </w:r>
        <w:r w:rsidR="00A90079">
          <w:fldChar w:fldCharType="end"/>
        </w:r>
      </w:hyperlink>
    </w:p>
    <w:p w:rsidR="00A90079" w:rsidRDefault="00276106">
      <w:pPr>
        <w:pStyle w:val="TOC2"/>
        <w:rPr>
          <w:rFonts w:eastAsiaTheme="minorEastAsia"/>
          <w:smallCaps w:val="0"/>
          <w:sz w:val="22"/>
        </w:rPr>
      </w:pPr>
      <w:hyperlink w:anchor="_Toc478641891" w:history="1">
        <w:r w:rsidR="00A90079" w:rsidRPr="005D6801">
          <w:rPr>
            <w:rStyle w:val="Hyperlink"/>
          </w:rPr>
          <w:t>Cellabeli értékek</w:t>
        </w:r>
        <w:r w:rsidR="00A90079">
          <w:tab/>
        </w:r>
        <w:r w:rsidR="00A90079">
          <w:fldChar w:fldCharType="begin"/>
        </w:r>
        <w:r w:rsidR="00A90079">
          <w:instrText xml:space="preserve"> PAGEREF _Toc478641891 \h </w:instrText>
        </w:r>
        <w:r w:rsidR="00A90079">
          <w:fldChar w:fldCharType="separate"/>
        </w:r>
        <w:r w:rsidR="00A90079">
          <w:t>76</w:t>
        </w:r>
        <w:r w:rsidR="00A90079">
          <w:fldChar w:fldCharType="end"/>
        </w:r>
      </w:hyperlink>
    </w:p>
    <w:p w:rsidR="00A90079" w:rsidRDefault="00276106">
      <w:pPr>
        <w:pStyle w:val="TOC2"/>
        <w:rPr>
          <w:rFonts w:eastAsiaTheme="minorEastAsia"/>
          <w:smallCaps w:val="0"/>
          <w:sz w:val="22"/>
        </w:rPr>
      </w:pPr>
      <w:hyperlink w:anchor="_Toc478641892" w:history="1">
        <w:r w:rsidR="00A90079" w:rsidRPr="005D6801">
          <w:rPr>
            <w:rStyle w:val="Hyperlink"/>
          </w:rPr>
          <w:t>Fejlécek</w:t>
        </w:r>
        <w:r w:rsidR="00A90079">
          <w:tab/>
        </w:r>
        <w:r w:rsidR="00A90079">
          <w:fldChar w:fldCharType="begin"/>
        </w:r>
        <w:r w:rsidR="00A90079">
          <w:instrText xml:space="preserve"> PAGEREF _Toc478641892 \h </w:instrText>
        </w:r>
        <w:r w:rsidR="00A90079">
          <w:fldChar w:fldCharType="separate"/>
        </w:r>
        <w:r w:rsidR="00A90079">
          <w:t>77</w:t>
        </w:r>
        <w:r w:rsidR="00A90079">
          <w:fldChar w:fldCharType="end"/>
        </w:r>
      </w:hyperlink>
    </w:p>
    <w:p w:rsidR="00A90079" w:rsidRDefault="00276106">
      <w:pPr>
        <w:pStyle w:val="TOC2"/>
        <w:rPr>
          <w:rFonts w:eastAsiaTheme="minorEastAsia"/>
          <w:smallCaps w:val="0"/>
          <w:sz w:val="22"/>
        </w:rPr>
      </w:pPr>
      <w:hyperlink w:anchor="_Toc478641893" w:history="1">
        <w:r w:rsidR="00A90079" w:rsidRPr="005D6801">
          <w:rPr>
            <w:rStyle w:val="Hyperlink"/>
          </w:rPr>
          <w:t>Meghatározások</w:t>
        </w:r>
        <w:r w:rsidR="00A90079">
          <w:tab/>
        </w:r>
        <w:r w:rsidR="00A90079">
          <w:fldChar w:fldCharType="begin"/>
        </w:r>
        <w:r w:rsidR="00A90079">
          <w:instrText xml:space="preserve"> PAGEREF _Toc478641893 \h </w:instrText>
        </w:r>
        <w:r w:rsidR="00A90079">
          <w:fldChar w:fldCharType="separate"/>
        </w:r>
        <w:r w:rsidR="00A90079">
          <w:t>77</w:t>
        </w:r>
        <w:r w:rsidR="00A90079">
          <w:fldChar w:fldCharType="end"/>
        </w:r>
      </w:hyperlink>
    </w:p>
    <w:p w:rsidR="00A90079" w:rsidRDefault="00276106">
      <w:pPr>
        <w:pStyle w:val="TOC1"/>
        <w:rPr>
          <w:rFonts w:eastAsiaTheme="minorEastAsia"/>
          <w:b w:val="0"/>
          <w:caps w:val="0"/>
          <w:noProof/>
          <w:sz w:val="22"/>
          <w:szCs w:val="22"/>
        </w:rPr>
      </w:pPr>
      <w:hyperlink w:anchor="_Toc478641894" w:history="1">
        <w:r w:rsidR="00A90079" w:rsidRPr="005D6801">
          <w:rPr>
            <w:rStyle w:val="Hyperlink"/>
            <w:noProof/>
          </w:rPr>
          <w:t>A függelék – CAL Licenccel/Felügyeleti Licenccel Egyenértékű Licencek</w:t>
        </w:r>
        <w:r w:rsidR="00A90079">
          <w:rPr>
            <w:noProof/>
          </w:rPr>
          <w:tab/>
        </w:r>
        <w:r w:rsidR="00A90079">
          <w:rPr>
            <w:noProof/>
          </w:rPr>
          <w:fldChar w:fldCharType="begin"/>
        </w:r>
        <w:r w:rsidR="00A90079">
          <w:rPr>
            <w:noProof/>
          </w:rPr>
          <w:instrText xml:space="preserve"> PAGEREF _Toc478641894 \h </w:instrText>
        </w:r>
        <w:r w:rsidR="00A90079">
          <w:rPr>
            <w:noProof/>
          </w:rPr>
        </w:r>
        <w:r w:rsidR="00A90079">
          <w:rPr>
            <w:noProof/>
          </w:rPr>
          <w:fldChar w:fldCharType="separate"/>
        </w:r>
        <w:r w:rsidR="00A90079">
          <w:rPr>
            <w:noProof/>
          </w:rPr>
          <w:t>80</w:t>
        </w:r>
        <w:r w:rsidR="00A90079">
          <w:rPr>
            <w:noProof/>
          </w:rPr>
          <w:fldChar w:fldCharType="end"/>
        </w:r>
      </w:hyperlink>
    </w:p>
    <w:p w:rsidR="00A90079" w:rsidRDefault="00276106">
      <w:pPr>
        <w:pStyle w:val="TOC1"/>
        <w:rPr>
          <w:rFonts w:eastAsiaTheme="minorEastAsia"/>
          <w:b w:val="0"/>
          <w:caps w:val="0"/>
          <w:noProof/>
          <w:sz w:val="22"/>
          <w:szCs w:val="22"/>
        </w:rPr>
      </w:pPr>
      <w:hyperlink w:anchor="_Toc478641895" w:history="1">
        <w:r w:rsidR="00A90079" w:rsidRPr="005D6801">
          <w:rPr>
            <w:rStyle w:val="Hyperlink"/>
            <w:noProof/>
          </w:rPr>
          <w:t>B függelék – Frissítési Garancia</w:t>
        </w:r>
        <w:r w:rsidR="00A90079">
          <w:rPr>
            <w:noProof/>
          </w:rPr>
          <w:tab/>
        </w:r>
        <w:r w:rsidR="00A90079">
          <w:rPr>
            <w:noProof/>
          </w:rPr>
          <w:fldChar w:fldCharType="begin"/>
        </w:r>
        <w:r w:rsidR="00A90079">
          <w:rPr>
            <w:noProof/>
          </w:rPr>
          <w:instrText xml:space="preserve"> PAGEREF _Toc478641895 \h </w:instrText>
        </w:r>
        <w:r w:rsidR="00A90079">
          <w:rPr>
            <w:noProof/>
          </w:rPr>
        </w:r>
        <w:r w:rsidR="00A90079">
          <w:rPr>
            <w:noProof/>
          </w:rPr>
          <w:fldChar w:fldCharType="separate"/>
        </w:r>
        <w:r w:rsidR="00A90079">
          <w:rPr>
            <w:noProof/>
          </w:rPr>
          <w:t>82</w:t>
        </w:r>
        <w:r w:rsidR="00A90079">
          <w:rPr>
            <w:noProof/>
          </w:rPr>
          <w:fldChar w:fldCharType="end"/>
        </w:r>
      </w:hyperlink>
    </w:p>
    <w:p w:rsidR="00A90079" w:rsidRDefault="00276106">
      <w:pPr>
        <w:pStyle w:val="TOC2"/>
        <w:rPr>
          <w:rFonts w:eastAsiaTheme="minorEastAsia"/>
          <w:smallCaps w:val="0"/>
          <w:sz w:val="22"/>
        </w:rPr>
      </w:pPr>
      <w:hyperlink w:anchor="_Toc478641896" w:history="1">
        <w:r w:rsidR="00A90079" w:rsidRPr="005D6801">
          <w:rPr>
            <w:rStyle w:val="Hyperlink"/>
          </w:rPr>
          <w:t>Frissítési Garancia vásárlása</w:t>
        </w:r>
        <w:r w:rsidR="00A90079">
          <w:tab/>
        </w:r>
        <w:r w:rsidR="00A90079">
          <w:fldChar w:fldCharType="begin"/>
        </w:r>
        <w:r w:rsidR="00A90079">
          <w:instrText xml:space="preserve"> PAGEREF _Toc478641896 \h </w:instrText>
        </w:r>
        <w:r w:rsidR="00A90079">
          <w:fldChar w:fldCharType="separate"/>
        </w:r>
        <w:r w:rsidR="00A90079">
          <w:t>82</w:t>
        </w:r>
        <w:r w:rsidR="00A90079">
          <w:fldChar w:fldCharType="end"/>
        </w:r>
      </w:hyperlink>
    </w:p>
    <w:p w:rsidR="00A90079" w:rsidRDefault="00276106">
      <w:pPr>
        <w:pStyle w:val="TOC2"/>
        <w:rPr>
          <w:rFonts w:eastAsiaTheme="minorEastAsia"/>
          <w:smallCaps w:val="0"/>
          <w:sz w:val="22"/>
        </w:rPr>
      </w:pPr>
      <w:hyperlink w:anchor="_Toc478641897" w:history="1">
        <w:r w:rsidR="00A90079" w:rsidRPr="005D6801">
          <w:rPr>
            <w:rStyle w:val="Hyperlink"/>
          </w:rPr>
          <w:t>A Frissítési Garancia megújítása</w:t>
        </w:r>
        <w:r w:rsidR="00A90079">
          <w:tab/>
        </w:r>
        <w:r w:rsidR="00A90079">
          <w:fldChar w:fldCharType="begin"/>
        </w:r>
        <w:r w:rsidR="00A90079">
          <w:instrText xml:space="preserve"> PAGEREF _Toc478641897 \h </w:instrText>
        </w:r>
        <w:r w:rsidR="00A90079">
          <w:fldChar w:fldCharType="separate"/>
        </w:r>
        <w:r w:rsidR="00A90079">
          <w:t>82</w:t>
        </w:r>
        <w:r w:rsidR="00A90079">
          <w:fldChar w:fldCharType="end"/>
        </w:r>
      </w:hyperlink>
    </w:p>
    <w:p w:rsidR="00A90079" w:rsidRDefault="00276106">
      <w:pPr>
        <w:pStyle w:val="TOC2"/>
        <w:rPr>
          <w:rFonts w:eastAsiaTheme="minorEastAsia"/>
          <w:smallCaps w:val="0"/>
          <w:sz w:val="22"/>
        </w:rPr>
      </w:pPr>
      <w:hyperlink w:anchor="_Toc478641898" w:history="1">
        <w:r w:rsidR="00A90079" w:rsidRPr="005D6801">
          <w:rPr>
            <w:rStyle w:val="Hyperlink"/>
          </w:rPr>
          <w:t>Megszüntetett vagy élettartamuk végére ért termékek Áttérési Licence</w:t>
        </w:r>
        <w:r w:rsidR="00A90079">
          <w:tab/>
        </w:r>
        <w:r w:rsidR="00A90079">
          <w:fldChar w:fldCharType="begin"/>
        </w:r>
        <w:r w:rsidR="00A90079">
          <w:instrText xml:space="preserve"> PAGEREF _Toc478641898 \h </w:instrText>
        </w:r>
        <w:r w:rsidR="00A90079">
          <w:fldChar w:fldCharType="separate"/>
        </w:r>
        <w:r w:rsidR="00A90079">
          <w:t>83</w:t>
        </w:r>
        <w:r w:rsidR="00A90079">
          <w:fldChar w:fldCharType="end"/>
        </w:r>
      </w:hyperlink>
    </w:p>
    <w:p w:rsidR="00A90079" w:rsidRDefault="00276106">
      <w:pPr>
        <w:pStyle w:val="TOC2"/>
        <w:rPr>
          <w:rFonts w:eastAsiaTheme="minorEastAsia"/>
          <w:smallCaps w:val="0"/>
          <w:sz w:val="22"/>
        </w:rPr>
      </w:pPr>
      <w:hyperlink w:anchor="_Toc478641899" w:history="1">
        <w:r w:rsidR="00A90079" w:rsidRPr="005D6801">
          <w:rPr>
            <w:rStyle w:val="Hyperlink"/>
          </w:rPr>
          <w:t>Frissítési Garancia előnyök</w:t>
        </w:r>
        <w:r w:rsidR="00A90079">
          <w:tab/>
        </w:r>
        <w:r w:rsidR="00A90079">
          <w:fldChar w:fldCharType="begin"/>
        </w:r>
        <w:r w:rsidR="00A90079">
          <w:instrText xml:space="preserve"> PAGEREF _Toc478641899 \h </w:instrText>
        </w:r>
        <w:r w:rsidR="00A90079">
          <w:fldChar w:fldCharType="separate"/>
        </w:r>
        <w:r w:rsidR="00A90079">
          <w:t>83</w:t>
        </w:r>
        <w:r w:rsidR="00A90079">
          <w:fldChar w:fldCharType="end"/>
        </w:r>
      </w:hyperlink>
    </w:p>
    <w:p w:rsidR="00A90079" w:rsidRDefault="00276106">
      <w:pPr>
        <w:pStyle w:val="TOC1"/>
        <w:rPr>
          <w:rFonts w:eastAsiaTheme="minorEastAsia"/>
          <w:b w:val="0"/>
          <w:caps w:val="0"/>
          <w:noProof/>
          <w:sz w:val="22"/>
          <w:szCs w:val="22"/>
        </w:rPr>
      </w:pPr>
      <w:hyperlink w:anchor="_Toc478641900" w:history="1">
        <w:r w:rsidR="00A90079" w:rsidRPr="005D6801">
          <w:rPr>
            <w:rStyle w:val="Hyperlink"/>
            <w:noProof/>
          </w:rPr>
          <w:t>C függelék – Szakmai Szolgáltatások</w:t>
        </w:r>
        <w:r w:rsidR="00A90079">
          <w:rPr>
            <w:noProof/>
          </w:rPr>
          <w:tab/>
        </w:r>
        <w:r w:rsidR="00A90079">
          <w:rPr>
            <w:noProof/>
          </w:rPr>
          <w:fldChar w:fldCharType="begin"/>
        </w:r>
        <w:r w:rsidR="00A90079">
          <w:rPr>
            <w:noProof/>
          </w:rPr>
          <w:instrText xml:space="preserve"> PAGEREF _Toc478641900 \h </w:instrText>
        </w:r>
        <w:r w:rsidR="00A90079">
          <w:rPr>
            <w:noProof/>
          </w:rPr>
        </w:r>
        <w:r w:rsidR="00A90079">
          <w:rPr>
            <w:noProof/>
          </w:rPr>
          <w:fldChar w:fldCharType="separate"/>
        </w:r>
        <w:r w:rsidR="00A90079">
          <w:rPr>
            <w:noProof/>
          </w:rPr>
          <w:t>95</w:t>
        </w:r>
        <w:r w:rsidR="00A90079">
          <w:rPr>
            <w:noProof/>
          </w:rPr>
          <w:fldChar w:fldCharType="end"/>
        </w:r>
      </w:hyperlink>
    </w:p>
    <w:p w:rsidR="00A90079" w:rsidRDefault="00276106">
      <w:pPr>
        <w:pStyle w:val="TOC2"/>
        <w:rPr>
          <w:rFonts w:eastAsiaTheme="minorEastAsia"/>
          <w:smallCaps w:val="0"/>
          <w:sz w:val="22"/>
        </w:rPr>
      </w:pPr>
      <w:hyperlink w:anchor="_Toc478641901" w:history="1">
        <w:r w:rsidR="00A90079" w:rsidRPr="005D6801">
          <w:rPr>
            <w:rStyle w:val="Hyperlink"/>
          </w:rPr>
          <w:t>Microsoft Premier Támogatási ajánlatok</w:t>
        </w:r>
        <w:r w:rsidR="00A90079">
          <w:tab/>
        </w:r>
        <w:r w:rsidR="00A90079">
          <w:fldChar w:fldCharType="begin"/>
        </w:r>
        <w:r w:rsidR="00A90079">
          <w:instrText xml:space="preserve"> PAGEREF _Toc478641901 \h </w:instrText>
        </w:r>
        <w:r w:rsidR="00A90079">
          <w:fldChar w:fldCharType="separate"/>
        </w:r>
        <w:r w:rsidR="00A90079">
          <w:t>95</w:t>
        </w:r>
        <w:r w:rsidR="00A90079">
          <w:fldChar w:fldCharType="end"/>
        </w:r>
      </w:hyperlink>
    </w:p>
    <w:p w:rsidR="00A90079" w:rsidRDefault="00276106">
      <w:pPr>
        <w:pStyle w:val="TOC2"/>
        <w:rPr>
          <w:rFonts w:eastAsiaTheme="minorEastAsia"/>
          <w:smallCaps w:val="0"/>
          <w:sz w:val="22"/>
        </w:rPr>
      </w:pPr>
      <w:hyperlink w:anchor="_Toc478641902" w:history="1">
        <w:r w:rsidR="00A90079" w:rsidRPr="005D6801">
          <w:rPr>
            <w:rStyle w:val="Hyperlink"/>
          </w:rPr>
          <w:t>Microsoft Digitális Tanácsadási Szolgáltatások ajánlatai</w:t>
        </w:r>
        <w:r w:rsidR="00A90079">
          <w:tab/>
        </w:r>
        <w:r w:rsidR="00A90079">
          <w:fldChar w:fldCharType="begin"/>
        </w:r>
        <w:r w:rsidR="00A90079">
          <w:instrText xml:space="preserve"> PAGEREF _Toc478641902 \h </w:instrText>
        </w:r>
        <w:r w:rsidR="00A90079">
          <w:fldChar w:fldCharType="separate"/>
        </w:r>
        <w:r w:rsidR="00A90079">
          <w:t>96</w:t>
        </w:r>
        <w:r w:rsidR="00A90079">
          <w:fldChar w:fldCharType="end"/>
        </w:r>
      </w:hyperlink>
    </w:p>
    <w:p w:rsidR="00A90079" w:rsidRDefault="00276106">
      <w:pPr>
        <w:pStyle w:val="TOC2"/>
        <w:rPr>
          <w:rFonts w:eastAsiaTheme="minorEastAsia"/>
          <w:smallCaps w:val="0"/>
          <w:sz w:val="22"/>
        </w:rPr>
      </w:pPr>
      <w:hyperlink w:anchor="_Toc478641903" w:history="1">
        <w:r w:rsidR="00A90079" w:rsidRPr="005D6801">
          <w:rPr>
            <w:rStyle w:val="Hyperlink"/>
          </w:rPr>
          <w:t>Értékesítési Hatékonyságnövelőre vonatkozó ajánlatok</w:t>
        </w:r>
        <w:r w:rsidR="00A90079">
          <w:tab/>
        </w:r>
        <w:r w:rsidR="00A90079">
          <w:fldChar w:fldCharType="begin"/>
        </w:r>
        <w:r w:rsidR="00A90079">
          <w:instrText xml:space="preserve"> PAGEREF _Toc478641903 \h </w:instrText>
        </w:r>
        <w:r w:rsidR="00A90079">
          <w:fldChar w:fldCharType="separate"/>
        </w:r>
        <w:r w:rsidR="00A90079">
          <w:t>96</w:t>
        </w:r>
        <w:r w:rsidR="00A90079">
          <w:fldChar w:fldCharType="end"/>
        </w:r>
      </w:hyperlink>
    </w:p>
    <w:p w:rsidR="00A90079" w:rsidRDefault="00276106">
      <w:pPr>
        <w:pStyle w:val="TOC1"/>
        <w:rPr>
          <w:rFonts w:eastAsiaTheme="minorEastAsia"/>
          <w:b w:val="0"/>
          <w:caps w:val="0"/>
          <w:noProof/>
          <w:sz w:val="22"/>
          <w:szCs w:val="22"/>
        </w:rPr>
      </w:pPr>
      <w:hyperlink w:anchor="_Toc478641904" w:history="1">
        <w:r w:rsidR="00A90079" w:rsidRPr="005D6801">
          <w:rPr>
            <w:rStyle w:val="Hyperlink"/>
            <w:noProof/>
          </w:rPr>
          <w:t>D függelék – A Program Szerződésének Kiegészítő Feltételei</w:t>
        </w:r>
        <w:r w:rsidR="00A90079">
          <w:rPr>
            <w:noProof/>
          </w:rPr>
          <w:tab/>
        </w:r>
        <w:r w:rsidR="00A90079">
          <w:rPr>
            <w:noProof/>
          </w:rPr>
          <w:fldChar w:fldCharType="begin"/>
        </w:r>
        <w:r w:rsidR="00A90079">
          <w:rPr>
            <w:noProof/>
          </w:rPr>
          <w:instrText xml:space="preserve"> PAGEREF _Toc478641904 \h </w:instrText>
        </w:r>
        <w:r w:rsidR="00A90079">
          <w:rPr>
            <w:noProof/>
          </w:rPr>
        </w:r>
        <w:r w:rsidR="00A90079">
          <w:rPr>
            <w:noProof/>
          </w:rPr>
          <w:fldChar w:fldCharType="separate"/>
        </w:r>
        <w:r w:rsidR="00A90079">
          <w:rPr>
            <w:noProof/>
          </w:rPr>
          <w:t>98</w:t>
        </w:r>
        <w:r w:rsidR="00A90079">
          <w:rPr>
            <w:noProof/>
          </w:rPr>
          <w:fldChar w:fldCharType="end"/>
        </w:r>
      </w:hyperlink>
    </w:p>
    <w:p w:rsidR="00A90079" w:rsidRDefault="00276106">
      <w:pPr>
        <w:pStyle w:val="TOC2"/>
        <w:rPr>
          <w:rFonts w:eastAsiaTheme="minorEastAsia"/>
          <w:smallCaps w:val="0"/>
          <w:sz w:val="22"/>
        </w:rPr>
      </w:pPr>
      <w:hyperlink w:anchor="_Toc478641905" w:history="1">
        <w:r w:rsidR="00A90079" w:rsidRPr="005D6801">
          <w:rPr>
            <w:rStyle w:val="Hyperlink"/>
          </w:rPr>
          <w:t>A Select Plus programra vonatkozó kiegészítő feltételek</w:t>
        </w:r>
        <w:r w:rsidR="00A90079">
          <w:tab/>
        </w:r>
        <w:r w:rsidR="00A90079">
          <w:fldChar w:fldCharType="begin"/>
        </w:r>
        <w:r w:rsidR="00A90079">
          <w:instrText xml:space="preserve"> PAGEREF _Toc478641905 \h </w:instrText>
        </w:r>
        <w:r w:rsidR="00A90079">
          <w:fldChar w:fldCharType="separate"/>
        </w:r>
        <w:r w:rsidR="00A90079">
          <w:t>98</w:t>
        </w:r>
        <w:r w:rsidR="00A90079">
          <w:fldChar w:fldCharType="end"/>
        </w:r>
      </w:hyperlink>
    </w:p>
    <w:p w:rsidR="00A90079" w:rsidRDefault="00276106">
      <w:pPr>
        <w:pStyle w:val="TOC2"/>
        <w:rPr>
          <w:rFonts w:eastAsiaTheme="minorEastAsia"/>
          <w:smallCaps w:val="0"/>
          <w:sz w:val="22"/>
        </w:rPr>
      </w:pPr>
      <w:hyperlink w:anchor="_Toc478641906" w:history="1">
        <w:r w:rsidR="00A90079" w:rsidRPr="005D6801">
          <w:rPr>
            <w:rStyle w:val="Hyperlink"/>
          </w:rPr>
          <w:t>A</w:t>
        </w:r>
        <w:r w:rsidR="00A90079">
          <w:tab/>
        </w:r>
        <w:r w:rsidR="00A90079">
          <w:fldChar w:fldCharType="begin"/>
        </w:r>
        <w:r w:rsidR="00A90079">
          <w:instrText xml:space="preserve"> PAGEREF _Toc478641906 \h </w:instrText>
        </w:r>
        <w:r w:rsidR="00A90079">
          <w:fldChar w:fldCharType="separate"/>
        </w:r>
        <w:r w:rsidR="00A90079">
          <w:t>98</w:t>
        </w:r>
        <w:r w:rsidR="00A90079">
          <w:fldChar w:fldCharType="end"/>
        </w:r>
      </w:hyperlink>
    </w:p>
    <w:p w:rsidR="00A90079" w:rsidRDefault="00276106">
      <w:pPr>
        <w:pStyle w:val="TOC2"/>
        <w:rPr>
          <w:rFonts w:eastAsiaTheme="minorEastAsia"/>
          <w:smallCaps w:val="0"/>
          <w:sz w:val="22"/>
        </w:rPr>
      </w:pPr>
      <w:hyperlink w:anchor="_Toc478641907" w:history="1">
        <w:r w:rsidR="00A90079" w:rsidRPr="005D6801">
          <w:rPr>
            <w:rStyle w:val="Hyperlink"/>
          </w:rPr>
          <w:t>Online Szolgáltatások az Open programokban</w:t>
        </w:r>
        <w:r w:rsidR="00A90079">
          <w:tab/>
        </w:r>
        <w:r w:rsidR="00A90079">
          <w:fldChar w:fldCharType="begin"/>
        </w:r>
        <w:r w:rsidR="00A90079">
          <w:instrText xml:space="preserve"> PAGEREF _Toc478641907 \h </w:instrText>
        </w:r>
        <w:r w:rsidR="00A90079">
          <w:fldChar w:fldCharType="separate"/>
        </w:r>
        <w:r w:rsidR="00A90079">
          <w:t>98</w:t>
        </w:r>
        <w:r w:rsidR="00A90079">
          <w:fldChar w:fldCharType="end"/>
        </w:r>
      </w:hyperlink>
    </w:p>
    <w:p w:rsidR="00A90079" w:rsidRDefault="00276106">
      <w:pPr>
        <w:pStyle w:val="TOC2"/>
        <w:rPr>
          <w:rFonts w:eastAsiaTheme="minorEastAsia"/>
          <w:smallCaps w:val="0"/>
          <w:sz w:val="22"/>
        </w:rPr>
      </w:pPr>
      <w:hyperlink w:anchor="_Toc478641908" w:history="1">
        <w:r w:rsidR="00A90079" w:rsidRPr="005D6801">
          <w:rPr>
            <w:rStyle w:val="Hyperlink"/>
          </w:rPr>
          <w:t>Szakmai Szolgáltatások kiegészítő feltételei – Korábbi szerződések</w:t>
        </w:r>
        <w:r w:rsidR="00A90079">
          <w:tab/>
        </w:r>
        <w:r w:rsidR="00A90079">
          <w:fldChar w:fldCharType="begin"/>
        </w:r>
        <w:r w:rsidR="00A90079">
          <w:instrText xml:space="preserve"> PAGEREF _Toc478641908 \h </w:instrText>
        </w:r>
        <w:r w:rsidR="00A90079">
          <w:fldChar w:fldCharType="separate"/>
        </w:r>
        <w:r w:rsidR="00A90079">
          <w:t>98</w:t>
        </w:r>
        <w:r w:rsidR="00A90079">
          <w:fldChar w:fldCharType="end"/>
        </w:r>
      </w:hyperlink>
    </w:p>
    <w:p w:rsidR="00A90079" w:rsidRDefault="00276106">
      <w:pPr>
        <w:pStyle w:val="TOC1"/>
        <w:rPr>
          <w:rFonts w:eastAsiaTheme="minorEastAsia"/>
          <w:b w:val="0"/>
          <w:caps w:val="0"/>
          <w:noProof/>
          <w:sz w:val="22"/>
          <w:szCs w:val="22"/>
        </w:rPr>
      </w:pPr>
      <w:hyperlink w:anchor="_Toc478641909" w:history="1">
        <w:r w:rsidR="00A90079" w:rsidRPr="005D6801">
          <w:rPr>
            <w:rStyle w:val="Hyperlink"/>
            <w:noProof/>
          </w:rPr>
          <w:t>E függelék – Akciók</w:t>
        </w:r>
        <w:r w:rsidR="00A90079">
          <w:rPr>
            <w:noProof/>
          </w:rPr>
          <w:tab/>
        </w:r>
        <w:r w:rsidR="00A90079">
          <w:rPr>
            <w:noProof/>
          </w:rPr>
          <w:fldChar w:fldCharType="begin"/>
        </w:r>
        <w:r w:rsidR="00A90079">
          <w:rPr>
            <w:noProof/>
          </w:rPr>
          <w:instrText xml:space="preserve"> PAGEREF _Toc478641909 \h </w:instrText>
        </w:r>
        <w:r w:rsidR="00A90079">
          <w:rPr>
            <w:noProof/>
          </w:rPr>
        </w:r>
        <w:r w:rsidR="00A90079">
          <w:rPr>
            <w:noProof/>
          </w:rPr>
          <w:fldChar w:fldCharType="separate"/>
        </w:r>
        <w:r w:rsidR="00A90079">
          <w:rPr>
            <w:noProof/>
          </w:rPr>
          <w:t>100</w:t>
        </w:r>
        <w:r w:rsidR="00A90079">
          <w:rPr>
            <w:noProof/>
          </w:rPr>
          <w:fldChar w:fldCharType="end"/>
        </w:r>
      </w:hyperlink>
    </w:p>
    <w:p w:rsidR="00A90079" w:rsidRDefault="00276106">
      <w:pPr>
        <w:pStyle w:val="TOC2"/>
        <w:rPr>
          <w:rFonts w:eastAsiaTheme="minorEastAsia"/>
          <w:smallCaps w:val="0"/>
          <w:sz w:val="22"/>
        </w:rPr>
      </w:pPr>
      <w:hyperlink w:anchor="_Toc478641910" w:history="1">
        <w:r w:rsidR="00A90079" w:rsidRPr="005D6801">
          <w:rPr>
            <w:rStyle w:val="Hyperlink"/>
          </w:rPr>
          <w:t>Azure Számítási Kapacitás akció</w:t>
        </w:r>
        <w:r w:rsidR="00A90079">
          <w:tab/>
        </w:r>
        <w:r w:rsidR="00A90079">
          <w:fldChar w:fldCharType="begin"/>
        </w:r>
        <w:r w:rsidR="00A90079">
          <w:instrText xml:space="preserve"> PAGEREF _Toc478641910 \h </w:instrText>
        </w:r>
        <w:r w:rsidR="00A90079">
          <w:fldChar w:fldCharType="separate"/>
        </w:r>
        <w:r w:rsidR="00A90079">
          <w:t>100</w:t>
        </w:r>
        <w:r w:rsidR="00A90079">
          <w:fldChar w:fldCharType="end"/>
        </w:r>
      </w:hyperlink>
    </w:p>
    <w:p w:rsidR="00A90079" w:rsidRDefault="00276106">
      <w:pPr>
        <w:pStyle w:val="TOC2"/>
        <w:rPr>
          <w:rFonts w:eastAsiaTheme="minorEastAsia"/>
          <w:smallCaps w:val="0"/>
          <w:sz w:val="22"/>
        </w:rPr>
      </w:pPr>
      <w:hyperlink w:anchor="_Toc478641911" w:history="1">
        <w:r w:rsidR="00A90079" w:rsidRPr="005D6801">
          <w:rPr>
            <w:rStyle w:val="Hyperlink"/>
          </w:rPr>
          <w:t>Azure Pénzügyi Kötelezettségvállalás Új Ügyfelek Számára Ajánlat</w:t>
        </w:r>
        <w:r w:rsidR="00A90079">
          <w:tab/>
        </w:r>
        <w:r w:rsidR="00A90079">
          <w:fldChar w:fldCharType="begin"/>
        </w:r>
        <w:r w:rsidR="00A90079">
          <w:instrText xml:space="preserve"> PAGEREF _Toc478641911 \h </w:instrText>
        </w:r>
        <w:r w:rsidR="00A90079">
          <w:fldChar w:fldCharType="separate"/>
        </w:r>
        <w:r w:rsidR="00A90079">
          <w:t>100</w:t>
        </w:r>
        <w:r w:rsidR="00A90079">
          <w:fldChar w:fldCharType="end"/>
        </w:r>
      </w:hyperlink>
    </w:p>
    <w:p w:rsidR="00A90079" w:rsidRDefault="00276106">
      <w:pPr>
        <w:pStyle w:val="TOC1"/>
        <w:rPr>
          <w:rFonts w:eastAsiaTheme="minorEastAsia"/>
          <w:b w:val="0"/>
          <w:caps w:val="0"/>
          <w:noProof/>
          <w:sz w:val="22"/>
          <w:szCs w:val="22"/>
        </w:rPr>
      </w:pPr>
      <w:hyperlink w:anchor="_Toc478641912" w:history="1">
        <w:r w:rsidR="00A90079" w:rsidRPr="005D6801">
          <w:rPr>
            <w:rStyle w:val="Hyperlink"/>
            <w:noProof/>
          </w:rPr>
          <w:t>F függelék – Adattároló Eszközök feltételei</w:t>
        </w:r>
        <w:r w:rsidR="00A90079">
          <w:rPr>
            <w:noProof/>
          </w:rPr>
          <w:tab/>
        </w:r>
        <w:r w:rsidR="00A90079">
          <w:rPr>
            <w:noProof/>
          </w:rPr>
          <w:fldChar w:fldCharType="begin"/>
        </w:r>
        <w:r w:rsidR="00A90079">
          <w:rPr>
            <w:noProof/>
          </w:rPr>
          <w:instrText xml:space="preserve"> PAGEREF _Toc478641912 \h </w:instrText>
        </w:r>
        <w:r w:rsidR="00A90079">
          <w:rPr>
            <w:noProof/>
          </w:rPr>
        </w:r>
        <w:r w:rsidR="00A90079">
          <w:rPr>
            <w:noProof/>
          </w:rPr>
          <w:fldChar w:fldCharType="separate"/>
        </w:r>
        <w:r w:rsidR="00A90079">
          <w:rPr>
            <w:noProof/>
          </w:rPr>
          <w:t>101</w:t>
        </w:r>
        <w:r w:rsidR="00A90079">
          <w:rPr>
            <w:noProof/>
          </w:rPr>
          <w:fldChar w:fldCharType="end"/>
        </w:r>
      </w:hyperlink>
    </w:p>
    <w:p w:rsidR="00A90079" w:rsidRDefault="00276106">
      <w:pPr>
        <w:pStyle w:val="TOC2"/>
        <w:rPr>
          <w:rFonts w:eastAsiaTheme="minorEastAsia"/>
          <w:smallCaps w:val="0"/>
          <w:sz w:val="22"/>
        </w:rPr>
      </w:pPr>
      <w:hyperlink w:anchor="_Toc478641913" w:history="1">
        <w:r w:rsidR="00A90079" w:rsidRPr="005D6801">
          <w:rPr>
            <w:rStyle w:val="Hyperlink"/>
          </w:rPr>
          <w:t>Rendelkezésre állás</w:t>
        </w:r>
        <w:r w:rsidR="00A90079">
          <w:tab/>
        </w:r>
        <w:r w:rsidR="00A90079">
          <w:fldChar w:fldCharType="begin"/>
        </w:r>
        <w:r w:rsidR="00A90079">
          <w:instrText xml:space="preserve"> PAGEREF _Toc478641913 \h </w:instrText>
        </w:r>
        <w:r w:rsidR="00A90079">
          <w:fldChar w:fldCharType="separate"/>
        </w:r>
        <w:r w:rsidR="00A90079">
          <w:t>101</w:t>
        </w:r>
        <w:r w:rsidR="00A90079">
          <w:fldChar w:fldCharType="end"/>
        </w:r>
      </w:hyperlink>
    </w:p>
    <w:p w:rsidR="00A90079" w:rsidRDefault="00276106">
      <w:pPr>
        <w:pStyle w:val="TOC2"/>
        <w:rPr>
          <w:rFonts w:eastAsiaTheme="minorEastAsia"/>
          <w:smallCaps w:val="0"/>
          <w:sz w:val="22"/>
        </w:rPr>
      </w:pPr>
      <w:hyperlink w:anchor="_Toc478641914" w:history="1">
        <w:r w:rsidR="00A90079" w:rsidRPr="005D6801">
          <w:rPr>
            <w:rStyle w:val="Hyperlink"/>
          </w:rPr>
          <w:t>Szállítás és jogcím</w:t>
        </w:r>
        <w:r w:rsidR="00A90079">
          <w:tab/>
        </w:r>
        <w:r w:rsidR="00A90079">
          <w:fldChar w:fldCharType="begin"/>
        </w:r>
        <w:r w:rsidR="00A90079">
          <w:instrText xml:space="preserve"> PAGEREF _Toc478641914 \h </w:instrText>
        </w:r>
        <w:r w:rsidR="00A90079">
          <w:fldChar w:fldCharType="separate"/>
        </w:r>
        <w:r w:rsidR="00A90079">
          <w:t>101</w:t>
        </w:r>
        <w:r w:rsidR="00A90079">
          <w:fldChar w:fldCharType="end"/>
        </w:r>
      </w:hyperlink>
    </w:p>
    <w:p w:rsidR="00A90079" w:rsidRDefault="00276106">
      <w:pPr>
        <w:pStyle w:val="TOC2"/>
        <w:rPr>
          <w:rFonts w:eastAsiaTheme="minorEastAsia"/>
          <w:smallCaps w:val="0"/>
          <w:sz w:val="22"/>
        </w:rPr>
      </w:pPr>
      <w:hyperlink w:anchor="_Toc478641915" w:history="1">
        <w:r w:rsidR="00A90079" w:rsidRPr="005D6801">
          <w:rPr>
            <w:rStyle w:val="Hyperlink"/>
          </w:rPr>
          <w:t>Adattároló Eszköz Szoftvere</w:t>
        </w:r>
        <w:r w:rsidR="00A90079">
          <w:tab/>
        </w:r>
        <w:r w:rsidR="00A90079">
          <w:fldChar w:fldCharType="begin"/>
        </w:r>
        <w:r w:rsidR="00A90079">
          <w:instrText xml:space="preserve"> PAGEREF _Toc478641915 \h </w:instrText>
        </w:r>
        <w:r w:rsidR="00A90079">
          <w:fldChar w:fldCharType="separate"/>
        </w:r>
        <w:r w:rsidR="00A90079">
          <w:t>101</w:t>
        </w:r>
        <w:r w:rsidR="00A90079">
          <w:fldChar w:fldCharType="end"/>
        </w:r>
      </w:hyperlink>
    </w:p>
    <w:p w:rsidR="00A90079" w:rsidRDefault="00276106">
      <w:pPr>
        <w:pStyle w:val="TOC2"/>
        <w:rPr>
          <w:rFonts w:eastAsiaTheme="minorEastAsia"/>
          <w:smallCaps w:val="0"/>
          <w:sz w:val="22"/>
        </w:rPr>
      </w:pPr>
      <w:hyperlink w:anchor="_Toc478641916" w:history="1">
        <w:r w:rsidR="00A90079" w:rsidRPr="005D6801">
          <w:rPr>
            <w:rStyle w:val="Hyperlink"/>
          </w:rPr>
          <w:t>Korlátozott szavatosság a hardverre</w:t>
        </w:r>
        <w:r w:rsidR="00A90079">
          <w:tab/>
        </w:r>
        <w:r w:rsidR="00A90079">
          <w:fldChar w:fldCharType="begin"/>
        </w:r>
        <w:r w:rsidR="00A90079">
          <w:instrText xml:space="preserve"> PAGEREF _Toc478641916 \h </w:instrText>
        </w:r>
        <w:r w:rsidR="00A90079">
          <w:fldChar w:fldCharType="separate"/>
        </w:r>
        <w:r w:rsidR="00A90079">
          <w:t>101</w:t>
        </w:r>
        <w:r w:rsidR="00A90079">
          <w:fldChar w:fldCharType="end"/>
        </w:r>
      </w:hyperlink>
    </w:p>
    <w:p w:rsidR="00A90079" w:rsidRDefault="00276106">
      <w:pPr>
        <w:pStyle w:val="TOC2"/>
        <w:rPr>
          <w:rFonts w:eastAsiaTheme="minorEastAsia"/>
          <w:smallCaps w:val="0"/>
          <w:sz w:val="22"/>
        </w:rPr>
      </w:pPr>
      <w:hyperlink w:anchor="_Toc478641917" w:history="1">
        <w:r w:rsidR="00A90079" w:rsidRPr="005D6801">
          <w:rPr>
            <w:rStyle w:val="Hyperlink"/>
          </w:rPr>
          <w:t>Kártalanítás. Védelem harmadik fél igényeivel szemben</w:t>
        </w:r>
        <w:r w:rsidR="00A90079">
          <w:tab/>
        </w:r>
        <w:r w:rsidR="00A90079">
          <w:fldChar w:fldCharType="begin"/>
        </w:r>
        <w:r w:rsidR="00A90079">
          <w:instrText xml:space="preserve"> PAGEREF _Toc478641917 \h </w:instrText>
        </w:r>
        <w:r w:rsidR="00A90079">
          <w:fldChar w:fldCharType="separate"/>
        </w:r>
        <w:r w:rsidR="00A90079">
          <w:t>102</w:t>
        </w:r>
        <w:r w:rsidR="00A90079">
          <w:fldChar w:fldCharType="end"/>
        </w:r>
      </w:hyperlink>
    </w:p>
    <w:p w:rsidR="00A90079" w:rsidRDefault="00276106">
      <w:pPr>
        <w:pStyle w:val="TOC2"/>
        <w:rPr>
          <w:rFonts w:eastAsiaTheme="minorEastAsia"/>
          <w:smallCaps w:val="0"/>
          <w:sz w:val="22"/>
        </w:rPr>
      </w:pPr>
      <w:hyperlink w:anchor="_Toc478641918" w:history="1">
        <w:r w:rsidR="00A90079" w:rsidRPr="005D6801">
          <w:rPr>
            <w:rStyle w:val="Hyperlink"/>
          </w:rPr>
          <w:t>A felelősség korlátozása</w:t>
        </w:r>
        <w:r w:rsidR="00A90079">
          <w:tab/>
        </w:r>
        <w:r w:rsidR="00A90079">
          <w:fldChar w:fldCharType="begin"/>
        </w:r>
        <w:r w:rsidR="00A90079">
          <w:instrText xml:space="preserve"> PAGEREF _Toc478641918 \h </w:instrText>
        </w:r>
        <w:r w:rsidR="00A90079">
          <w:fldChar w:fldCharType="separate"/>
        </w:r>
        <w:r w:rsidR="00A90079">
          <w:t>102</w:t>
        </w:r>
        <w:r w:rsidR="00A90079">
          <w:fldChar w:fldCharType="end"/>
        </w:r>
      </w:hyperlink>
    </w:p>
    <w:p w:rsidR="00A90079" w:rsidRDefault="00276106">
      <w:pPr>
        <w:pStyle w:val="TOC2"/>
        <w:rPr>
          <w:rFonts w:eastAsiaTheme="minorEastAsia"/>
          <w:smallCaps w:val="0"/>
          <w:sz w:val="22"/>
        </w:rPr>
      </w:pPr>
      <w:hyperlink w:anchor="_Toc478641919" w:history="1">
        <w:r w:rsidR="00A90079" w:rsidRPr="005D6801">
          <w:rPr>
            <w:rStyle w:val="Hyperlink"/>
          </w:rPr>
          <w:t>Az Egyesült Államok exportszabályozási törvényei</w:t>
        </w:r>
        <w:r w:rsidR="00A90079">
          <w:tab/>
        </w:r>
        <w:r w:rsidR="00A90079">
          <w:fldChar w:fldCharType="begin"/>
        </w:r>
        <w:r w:rsidR="00A90079">
          <w:instrText xml:space="preserve"> PAGEREF _Toc478641919 \h </w:instrText>
        </w:r>
        <w:r w:rsidR="00A90079">
          <w:fldChar w:fldCharType="separate"/>
        </w:r>
        <w:r w:rsidR="00A90079">
          <w:t>102</w:t>
        </w:r>
        <w:r w:rsidR="00A90079">
          <w:fldChar w:fldCharType="end"/>
        </w:r>
      </w:hyperlink>
    </w:p>
    <w:p w:rsidR="00A90079" w:rsidRDefault="00276106">
      <w:pPr>
        <w:pStyle w:val="TOC2"/>
        <w:rPr>
          <w:rFonts w:eastAsiaTheme="minorEastAsia"/>
          <w:smallCaps w:val="0"/>
          <w:sz w:val="22"/>
        </w:rPr>
      </w:pPr>
      <w:hyperlink w:anchor="_Toc478641920" w:history="1">
        <w:r w:rsidR="00A90079" w:rsidRPr="005D6801">
          <w:rPr>
            <w:rStyle w:val="Hyperlink"/>
          </w:rPr>
          <w:t>Diagnosztikai adatok gyűjtése</w:t>
        </w:r>
        <w:r w:rsidR="00A90079">
          <w:tab/>
        </w:r>
        <w:r w:rsidR="00A90079">
          <w:fldChar w:fldCharType="begin"/>
        </w:r>
        <w:r w:rsidR="00A90079">
          <w:instrText xml:space="preserve"> PAGEREF _Toc478641920 \h </w:instrText>
        </w:r>
        <w:r w:rsidR="00A90079">
          <w:fldChar w:fldCharType="separate"/>
        </w:r>
        <w:r w:rsidR="00A90079">
          <w:t>102</w:t>
        </w:r>
        <w:r w:rsidR="00A90079">
          <w:fldChar w:fldCharType="end"/>
        </w:r>
      </w:hyperlink>
    </w:p>
    <w:p w:rsidR="00A90079" w:rsidRDefault="00276106">
      <w:pPr>
        <w:pStyle w:val="TOC2"/>
        <w:rPr>
          <w:rFonts w:eastAsiaTheme="minorEastAsia"/>
          <w:smallCaps w:val="0"/>
          <w:sz w:val="22"/>
        </w:rPr>
      </w:pPr>
      <w:hyperlink w:anchor="_Toc478641921" w:history="1">
        <w:r w:rsidR="00A90079" w:rsidRPr="005D6801">
          <w:rPr>
            <w:rStyle w:val="Hyperlink"/>
          </w:rPr>
          <w:t>Kormányzati felhasználás</w:t>
        </w:r>
        <w:r w:rsidR="00A90079">
          <w:tab/>
        </w:r>
        <w:r w:rsidR="00A90079">
          <w:fldChar w:fldCharType="begin"/>
        </w:r>
        <w:r w:rsidR="00A90079">
          <w:instrText xml:space="preserve"> PAGEREF _Toc478641921 \h </w:instrText>
        </w:r>
        <w:r w:rsidR="00A90079">
          <w:fldChar w:fldCharType="separate"/>
        </w:r>
        <w:r w:rsidR="00A90079">
          <w:t>102</w:t>
        </w:r>
        <w:r w:rsidR="00A90079">
          <w:fldChar w:fldCharType="end"/>
        </w:r>
      </w:hyperlink>
    </w:p>
    <w:p w:rsidR="00A90079" w:rsidRDefault="00276106">
      <w:pPr>
        <w:pStyle w:val="TOC1"/>
        <w:rPr>
          <w:rFonts w:eastAsiaTheme="minorEastAsia"/>
          <w:b w:val="0"/>
          <w:caps w:val="0"/>
          <w:noProof/>
          <w:sz w:val="22"/>
          <w:szCs w:val="22"/>
        </w:rPr>
      </w:pPr>
      <w:hyperlink w:anchor="_Toc478641922" w:history="1">
        <w:r w:rsidR="00A90079" w:rsidRPr="005D6801">
          <w:rPr>
            <w:rStyle w:val="Hyperlink"/>
            <w:noProof/>
          </w:rPr>
          <w:t>G függelék – Prémium Frissítési Garancia</w:t>
        </w:r>
        <w:r w:rsidR="00A90079">
          <w:rPr>
            <w:noProof/>
          </w:rPr>
          <w:tab/>
        </w:r>
        <w:r w:rsidR="00A90079">
          <w:rPr>
            <w:noProof/>
          </w:rPr>
          <w:fldChar w:fldCharType="begin"/>
        </w:r>
        <w:r w:rsidR="00A90079">
          <w:rPr>
            <w:noProof/>
          </w:rPr>
          <w:instrText xml:space="preserve"> PAGEREF _Toc478641922 \h </w:instrText>
        </w:r>
        <w:r w:rsidR="00A90079">
          <w:rPr>
            <w:noProof/>
          </w:rPr>
        </w:r>
        <w:r w:rsidR="00A90079">
          <w:rPr>
            <w:noProof/>
          </w:rPr>
          <w:fldChar w:fldCharType="separate"/>
        </w:r>
        <w:r w:rsidR="00A90079">
          <w:rPr>
            <w:noProof/>
          </w:rPr>
          <w:t>103</w:t>
        </w:r>
        <w:r w:rsidR="00A90079">
          <w:rPr>
            <w:noProof/>
          </w:rPr>
          <w:fldChar w:fldCharType="end"/>
        </w:r>
      </w:hyperlink>
    </w:p>
    <w:p w:rsidR="00A90079" w:rsidRDefault="00276106">
      <w:pPr>
        <w:pStyle w:val="TOC1"/>
        <w:rPr>
          <w:rFonts w:eastAsiaTheme="minorEastAsia"/>
          <w:b w:val="0"/>
          <w:caps w:val="0"/>
          <w:noProof/>
          <w:sz w:val="22"/>
          <w:szCs w:val="22"/>
        </w:rPr>
      </w:pPr>
      <w:hyperlink w:anchor="_Toc478641923" w:history="1">
        <w:r w:rsidR="00A90079" w:rsidRPr="005D6801">
          <w:rPr>
            <w:rStyle w:val="Hyperlink"/>
            <w:noProof/>
          </w:rPr>
          <w:t>Szolgáltatásmutató</w:t>
        </w:r>
        <w:r w:rsidR="00A90079">
          <w:rPr>
            <w:noProof/>
          </w:rPr>
          <w:tab/>
        </w:r>
        <w:r w:rsidR="00A90079">
          <w:rPr>
            <w:noProof/>
          </w:rPr>
          <w:fldChar w:fldCharType="begin"/>
        </w:r>
        <w:r w:rsidR="00A90079">
          <w:rPr>
            <w:noProof/>
          </w:rPr>
          <w:instrText xml:space="preserve"> PAGEREF _Toc478641923 \h </w:instrText>
        </w:r>
        <w:r w:rsidR="00A90079">
          <w:rPr>
            <w:noProof/>
          </w:rPr>
        </w:r>
        <w:r w:rsidR="00A90079">
          <w:rPr>
            <w:noProof/>
          </w:rPr>
          <w:fldChar w:fldCharType="separate"/>
        </w:r>
        <w:r w:rsidR="00A90079">
          <w:rPr>
            <w:noProof/>
          </w:rPr>
          <w:t>105</w:t>
        </w:r>
        <w:r w:rsidR="00A90079">
          <w:rPr>
            <w:noProof/>
          </w:rPr>
          <w:fldChar w:fldCharType="end"/>
        </w:r>
      </w:hyperlink>
    </w:p>
    <w:p w:rsidR="004E3650" w:rsidRDefault="00A90079">
      <w:pPr>
        <w:pStyle w:val="ProductList-Body"/>
        <w:sectPr w:rsidR="004E365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4E3650" w:rsidRDefault="004E3650">
      <w:pPr>
        <w:pStyle w:val="ProductList-Body"/>
      </w:pPr>
    </w:p>
    <w:p w:rsidR="004E3650" w:rsidRDefault="004E3650">
      <w:pPr>
        <w:sectPr w:rsidR="004E3650">
          <w:headerReference w:type="default" r:id="rId18"/>
          <w:footerReference w:type="default" r:id="rId19"/>
          <w:type w:val="continuous"/>
          <w:pgSz w:w="12240" w:h="15840" w:code="1"/>
          <w:pgMar w:top="1170" w:right="720" w:bottom="720" w:left="720" w:header="432" w:footer="288" w:gutter="0"/>
          <w:cols w:space="360"/>
        </w:sectPr>
      </w:pPr>
    </w:p>
    <w:p w:rsidR="004E3650" w:rsidRDefault="00A90079">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478641806"/>
      <w:r>
        <w:instrText>Bevezetés</w:instrText>
      </w:r>
      <w:bookmarkEnd w:id="3"/>
      <w:r>
        <w:instrText>" \l 1</w:instrText>
      </w:r>
      <w:r>
        <w:fldChar w:fldCharType="end"/>
      </w:r>
    </w:p>
    <w:p w:rsidR="004E3650" w:rsidRDefault="004E3650">
      <w:pPr>
        <w:pStyle w:val="ProductList-Body"/>
      </w:pPr>
    </w:p>
    <w:p w:rsidR="004E3650" w:rsidRDefault="00A90079">
      <w:pPr>
        <w:pStyle w:val="ProductList-Offering1Heading"/>
        <w:outlineLvl w:val="1"/>
      </w:pPr>
      <w:bookmarkStart w:id="4" w:name="_Sec532"/>
      <w:r>
        <w:t>A jelen dokumentumról</w:t>
      </w:r>
      <w:bookmarkEnd w:id="4"/>
      <w:r>
        <w:fldChar w:fldCharType="begin"/>
      </w:r>
      <w:r>
        <w:instrText xml:space="preserve"> TC "</w:instrText>
      </w:r>
      <w:bookmarkStart w:id="5" w:name="_Toc478641807"/>
      <w:r>
        <w:instrText>A jelen dokumentumról</w:instrText>
      </w:r>
      <w:bookmarkEnd w:id="5"/>
      <w:r>
        <w:instrText>" \l 2</w:instrText>
      </w:r>
      <w:r>
        <w:fldChar w:fldCharType="end"/>
      </w:r>
    </w:p>
    <w:p w:rsidR="004E3650" w:rsidRDefault="00A90079">
      <w:pPr>
        <w:pStyle w:val="ProductList-Body"/>
      </w:pPr>
      <w:r>
        <w:t xml:space="preserve">2015. </w:t>
      </w:r>
      <w:proofErr w:type="gramStart"/>
      <w:r>
        <w:t>július</w:t>
      </w:r>
      <w:proofErr w:type="gramEnd"/>
      <w:r>
        <w:t xml:space="preserve"> 1-től a Termékfeltételek dokumentum felváltja a Terméklista és a Termékhasználati Jogosítvány (a továbbiakban „PUR”) dokumentumot. Az Ügyfél mennyiségi licencszerződéseiben a Terméklistára és a PUR-ra vonatkozó </w:t>
      </w:r>
      <w:proofErr w:type="gramStart"/>
      <w:r>
        <w:t>minden</w:t>
      </w:r>
      <w:proofErr w:type="gramEnd"/>
      <w:r>
        <w:t xml:space="preserve">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w:t>
      </w:r>
      <w:proofErr w:type="gramStart"/>
      <w:r>
        <w:t>az</w:t>
      </w:r>
      <w:proofErr w:type="gramEnd"/>
      <w:r>
        <w:t xml:space="preserve"> Online Szolgáltatások Feltételei (a továbbiakban „OST”) dokumentumban találhatók a </w:t>
      </w:r>
      <w:hyperlink r:id="rId20">
        <w:r>
          <w:rPr>
            <w:color w:val="00467F"/>
            <w:u w:val="single"/>
          </w:rPr>
          <w:t>http://go.microsoft.com/?linkid=9840733</w:t>
        </w:r>
      </w:hyperlink>
      <w:r>
        <w:t xml:space="preserve"> webhelyen.</w:t>
      </w:r>
    </w:p>
    <w:p w:rsidR="004E3650" w:rsidRDefault="004E3650">
      <w:pPr>
        <w:pStyle w:val="ProductList-Body"/>
      </w:pPr>
    </w:p>
    <w:p w:rsidR="004E3650" w:rsidRDefault="00A90079">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w:t>
      </w:r>
      <w:proofErr w:type="gramStart"/>
      <w:r>
        <w:t>a</w:t>
      </w:r>
      <w:proofErr w:type="gramEnd"/>
      <w:r>
        <w:t xml:space="preserve"> </w:t>
      </w:r>
      <w:hyperlink r:id="rId21">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w:t>
      </w:r>
      <w:proofErr w:type="gramStart"/>
      <w:r>
        <w:t>a</w:t>
      </w:r>
      <w:proofErr w:type="gramEnd"/>
      <w:r>
        <w:t xml:space="preserve"> </w:t>
      </w:r>
      <w:hyperlink r:id="rId22">
        <w:r>
          <w:rPr>
            <w:color w:val="00467F"/>
            <w:u w:val="single"/>
          </w:rPr>
          <w:t>http://www.microsoftvolumelicensing.com</w:t>
        </w:r>
      </w:hyperlink>
      <w:r>
        <w:t xml:space="preserve"> webhelyen érhető el. A Microsoft-termékek vagy Szakmai Szolgáltatások regionális elérhetőségét illetően </w:t>
      </w:r>
      <w:proofErr w:type="gramStart"/>
      <w:r>
        <w:t>az</w:t>
      </w:r>
      <w:proofErr w:type="gramEnd"/>
      <w:r>
        <w:t xml:space="preserve"> Ügyfeleknek viszonteladójukkal vagy Microsoft ügyfélmenedzserükkel kell kapcsolatba lépniük.</w:t>
      </w:r>
    </w:p>
    <w:p w:rsidR="004E3650" w:rsidRDefault="00A90079">
      <w:pPr>
        <w:pStyle w:val="ProductList-Offering1Heading"/>
        <w:outlineLvl w:val="1"/>
      </w:pPr>
      <w:bookmarkStart w:id="6" w:name="_Sec533"/>
      <w:r>
        <w:t>A jelen dokumentum tartalma</w:t>
      </w:r>
      <w:bookmarkEnd w:id="6"/>
      <w:r>
        <w:fldChar w:fldCharType="begin"/>
      </w:r>
      <w:r>
        <w:instrText xml:space="preserve"> TC "</w:instrText>
      </w:r>
      <w:bookmarkStart w:id="7" w:name="_Toc478641808"/>
      <w:r>
        <w:instrText>A jelen dokumentum tartalma</w:instrText>
      </w:r>
      <w:bookmarkEnd w:id="7"/>
      <w:r>
        <w:instrText>" \l 2</w:instrText>
      </w:r>
      <w:r>
        <w:fldChar w:fldCharType="end"/>
      </w:r>
    </w:p>
    <w:p w:rsidR="004E3650" w:rsidRDefault="00A90079">
      <w:pPr>
        <w:pStyle w:val="ProductList-Body"/>
      </w:pPr>
      <w:r>
        <w:t xml:space="preserve">A Termékfeltételek dokumentum a következő szakaszokat tartalmazza: </w:t>
      </w:r>
    </w:p>
    <w:p w:rsidR="004E3650" w:rsidRDefault="00276106" w:rsidP="00A90079">
      <w:pPr>
        <w:pStyle w:val="ProductList-Bullet"/>
        <w:numPr>
          <w:ilvl w:val="0"/>
          <w:numId w:val="3"/>
        </w:numPr>
      </w:pPr>
      <w:hyperlink w:anchor="_Sec531">
        <w:r w:rsidR="00A90079">
          <w:rPr>
            <w:color w:val="00467F"/>
            <w:u w:val="single"/>
          </w:rPr>
          <w:t>Bevezetés</w:t>
        </w:r>
      </w:hyperlink>
      <w:r w:rsidR="00A90079">
        <w:t>, amely a legutóbbi módosításokat sorolja fel.</w:t>
      </w:r>
    </w:p>
    <w:p w:rsidR="004E3650" w:rsidRDefault="00276106" w:rsidP="00A90079">
      <w:pPr>
        <w:pStyle w:val="ProductList-Bullet"/>
        <w:numPr>
          <w:ilvl w:val="0"/>
          <w:numId w:val="3"/>
        </w:numPr>
      </w:pPr>
      <w:hyperlink w:anchor="_Sec536">
        <w:r w:rsidR="00A90079">
          <w:rPr>
            <w:color w:val="00467F"/>
            <w:u w:val="single"/>
          </w:rPr>
          <w:t>Licencfeltételek</w:t>
        </w:r>
      </w:hyperlink>
      <w:r w:rsidR="00A90079">
        <w:t>, amely felsorolja a Szoftvertermékekre alkalmazandó Univerzális Licencfeltételeket és Licencmodellre vonatkozó Feltételeket.</w:t>
      </w:r>
    </w:p>
    <w:p w:rsidR="004E3650" w:rsidRDefault="00276106" w:rsidP="00A90079">
      <w:pPr>
        <w:pStyle w:val="ProductList-Bullet"/>
        <w:numPr>
          <w:ilvl w:val="0"/>
          <w:numId w:val="3"/>
        </w:numPr>
      </w:pPr>
      <w:hyperlink w:anchor="_Sec547">
        <w:r w:rsidR="00A90079">
          <w:rPr>
            <w:color w:val="00467F"/>
            <w:u w:val="single"/>
          </w:rPr>
          <w:t>Szoftvertermékek</w:t>
        </w:r>
      </w:hyperlink>
      <w:r w:rsidR="00A90079">
        <w:t>, amely felsorolja a Szoftver Terméktételeket.</w:t>
      </w:r>
    </w:p>
    <w:p w:rsidR="004E3650" w:rsidRDefault="00276106" w:rsidP="00A90079">
      <w:pPr>
        <w:pStyle w:val="ProductList-Bullet"/>
        <w:numPr>
          <w:ilvl w:val="0"/>
          <w:numId w:val="3"/>
        </w:numPr>
      </w:pPr>
      <w:hyperlink w:anchor="_Sec548">
        <w:r w:rsidR="00A90079">
          <w:rPr>
            <w:color w:val="00467F"/>
            <w:u w:val="single"/>
          </w:rPr>
          <w:t>Online Szolgáltatások Termékek</w:t>
        </w:r>
      </w:hyperlink>
      <w:r w:rsidR="00A90079">
        <w:t xml:space="preserve">, amely felsorolja </w:t>
      </w:r>
      <w:proofErr w:type="gramStart"/>
      <w:r w:rsidR="00A90079">
        <w:t>az</w:t>
      </w:r>
      <w:proofErr w:type="gramEnd"/>
      <w:r w:rsidR="00A90079">
        <w:t xml:space="preserve"> Online Szolgáltatások Terméktételeket.</w:t>
      </w:r>
    </w:p>
    <w:p w:rsidR="004E3650" w:rsidRDefault="00276106" w:rsidP="00A90079">
      <w:pPr>
        <w:pStyle w:val="ProductList-Bullet"/>
        <w:numPr>
          <w:ilvl w:val="0"/>
          <w:numId w:val="3"/>
        </w:numPr>
      </w:pPr>
      <w:hyperlink w:anchor="_Sec549">
        <w:r w:rsidR="00A90079">
          <w:rPr>
            <w:color w:val="00467F"/>
            <w:u w:val="single"/>
          </w:rPr>
          <w:t>Szószedet</w:t>
        </w:r>
      </w:hyperlink>
      <w:r w:rsidR="00A90079">
        <w:t>, amely meghatározza a Termékfeltételekben használt Attribútumok, Cellabeli értékek, Oszlopfejlécek és más nagybetűvel kezdődő fogalmak jelentését.</w:t>
      </w:r>
    </w:p>
    <w:p w:rsidR="004E3650" w:rsidRDefault="00A90079" w:rsidP="00A90079">
      <w:pPr>
        <w:pStyle w:val="ProductList-Bullet"/>
        <w:numPr>
          <w:ilvl w:val="0"/>
          <w:numId w:val="3"/>
        </w:numPr>
      </w:pPr>
      <w:r>
        <w:t>Tartalmazza még a következő függelékeket:</w:t>
      </w:r>
    </w:p>
    <w:p w:rsidR="004E3650" w:rsidRDefault="00276106" w:rsidP="00A90079">
      <w:pPr>
        <w:pStyle w:val="ProductList-Bullet"/>
        <w:numPr>
          <w:ilvl w:val="1"/>
          <w:numId w:val="3"/>
        </w:numPr>
      </w:pPr>
      <w:hyperlink w:anchor="_Sec591">
        <w:r w:rsidR="00A90079">
          <w:rPr>
            <w:color w:val="00467F"/>
            <w:u w:val="single"/>
          </w:rPr>
          <w:t>A függelék – A CAL/ML Licenccel Egyenértékű Licencek táblázata</w:t>
        </w:r>
      </w:hyperlink>
      <w:r w:rsidR="00A90079">
        <w:t xml:space="preserve">, amely azokat </w:t>
      </w:r>
      <w:proofErr w:type="gramStart"/>
      <w:r w:rsidR="00A90079">
        <w:t>az</w:t>
      </w:r>
      <w:proofErr w:type="gramEnd"/>
      <w:r w:rsidR="00A90079">
        <w:t xml:space="preserve"> elérhető CAL csomagokat és Online Szolgáltatásokra vonatkozó előfizetési Licenceket határozza meg, amelyek Kiszolgálótermékekhez biztosítanak hozzáférést.</w:t>
      </w:r>
    </w:p>
    <w:p w:rsidR="004E3650" w:rsidRDefault="00276106" w:rsidP="00A90079">
      <w:pPr>
        <w:pStyle w:val="ProductList-Bullet"/>
        <w:numPr>
          <w:ilvl w:val="1"/>
          <w:numId w:val="3"/>
        </w:numPr>
      </w:pPr>
      <w:hyperlink w:anchor="_Sec564">
        <w:r w:rsidR="00A90079">
          <w:rPr>
            <w:color w:val="00467F"/>
            <w:u w:val="single"/>
          </w:rPr>
          <w:t>B függelék – Frissítési Garancia</w:t>
        </w:r>
      </w:hyperlink>
      <w:r w:rsidR="00A90079">
        <w:t>, amely a Frissítési Garancia és a Frissítési Garanciával rendelkező ügyfelek számára elérhető további előnyök megvásárlására vonatkozó szabályokat ismerteti.</w:t>
      </w:r>
    </w:p>
    <w:p w:rsidR="004E3650" w:rsidRDefault="00276106" w:rsidP="00A90079">
      <w:pPr>
        <w:pStyle w:val="ProductList-Bullet"/>
        <w:numPr>
          <w:ilvl w:val="1"/>
          <w:numId w:val="3"/>
        </w:numPr>
      </w:pPr>
      <w:hyperlink w:anchor="_Sec562">
        <w:r w:rsidR="00A90079">
          <w:rPr>
            <w:color w:val="00467F"/>
            <w:u w:val="single"/>
          </w:rPr>
          <w:t>C függelék – Szakmai Szolgáltatások</w:t>
        </w:r>
      </w:hyperlink>
      <w:r w:rsidR="00A90079">
        <w:t>, amely a Microsoft Mennyiségi Licencprogram keretében kínált online Szakmai Szolgáltatásokat sorolja fel.</w:t>
      </w:r>
    </w:p>
    <w:p w:rsidR="004E3650" w:rsidRDefault="00276106" w:rsidP="00A90079">
      <w:pPr>
        <w:pStyle w:val="ProductList-Bullet"/>
        <w:numPr>
          <w:ilvl w:val="1"/>
          <w:numId w:val="3"/>
        </w:numPr>
      </w:pPr>
      <w:hyperlink w:anchor="_Sec563">
        <w:r w:rsidR="00A90079">
          <w:rPr>
            <w:color w:val="00467F"/>
            <w:u w:val="single"/>
          </w:rPr>
          <w:t>D függelék – A Program Szerződésének Kiegészítő Feltételei</w:t>
        </w:r>
      </w:hyperlink>
      <w:r w:rsidR="00A90079">
        <w:t>, amely a Microsoft Mennyiségi Licencszerződésekre vonatkozó további feltételeket tartalmazza.</w:t>
      </w:r>
    </w:p>
    <w:p w:rsidR="004E3650" w:rsidRDefault="00276106" w:rsidP="00A90079">
      <w:pPr>
        <w:pStyle w:val="ProductList-Bullet"/>
        <w:numPr>
          <w:ilvl w:val="1"/>
          <w:numId w:val="3"/>
        </w:numPr>
      </w:pPr>
      <w:hyperlink w:anchor="_Sec572">
        <w:r w:rsidR="00A90079">
          <w:rPr>
            <w:color w:val="00467F"/>
            <w:u w:val="single"/>
          </w:rPr>
          <w:t>E függelék – A Termékekre vonatkozó akciók</w:t>
        </w:r>
      </w:hyperlink>
      <w:r w:rsidR="00A90079">
        <w:t xml:space="preserve">, amely </w:t>
      </w:r>
      <w:proofErr w:type="gramStart"/>
      <w:r w:rsidR="00A90079">
        <w:t>az</w:t>
      </w:r>
      <w:proofErr w:type="gramEnd"/>
      <w:r w:rsidR="00A90079">
        <w:t xml:space="preserve"> Árlistán nem szereplő Termékekre vonatkozó akciókat sorolja fel.</w:t>
      </w:r>
    </w:p>
    <w:p w:rsidR="004E3650" w:rsidRDefault="00276106" w:rsidP="00A90079">
      <w:pPr>
        <w:pStyle w:val="ProductList-Bullet"/>
        <w:numPr>
          <w:ilvl w:val="1"/>
          <w:numId w:val="3"/>
        </w:numPr>
      </w:pPr>
      <w:hyperlink w:anchor="_Sec899">
        <w:r w:rsidR="00A90079">
          <w:rPr>
            <w:color w:val="00467F"/>
            <w:u w:val="single"/>
          </w:rPr>
          <w:t>F függelék – Adattároló Eszköz feltételei</w:t>
        </w:r>
      </w:hyperlink>
      <w:r w:rsidR="00A90079">
        <w:t xml:space="preserve">, amely </w:t>
      </w:r>
      <w:proofErr w:type="gramStart"/>
      <w:r w:rsidR="00A90079">
        <w:t>az</w:t>
      </w:r>
      <w:proofErr w:type="gramEnd"/>
      <w:r w:rsidR="00A90079">
        <w:t xml:space="preserve"> Adattároló Eszközökkel kapcsolatos kiegészítő feltételeket tartalmazza.</w:t>
      </w:r>
    </w:p>
    <w:p w:rsidR="004E3650" w:rsidRDefault="00276106" w:rsidP="00A90079">
      <w:pPr>
        <w:pStyle w:val="ProductList-Bullet"/>
        <w:numPr>
          <w:ilvl w:val="0"/>
          <w:numId w:val="3"/>
        </w:numPr>
      </w:pPr>
      <w:hyperlink w:anchor="_Sec844">
        <w:r w:rsidR="00A90079">
          <w:rPr>
            <w:color w:val="00467F"/>
            <w:u w:val="single"/>
          </w:rPr>
          <w:t>Tárgymutató</w:t>
        </w:r>
      </w:hyperlink>
      <w:r w:rsidR="00A90079">
        <w:t>, amely felsorolja a Termékfeltételekben hivatkozott összes Terméket, és megmutatja, hogy azok hol találhatók.</w:t>
      </w:r>
    </w:p>
    <w:p w:rsidR="004E3650" w:rsidRDefault="00A90079">
      <w:pPr>
        <w:pStyle w:val="ProductList-Offering1Heading"/>
        <w:outlineLvl w:val="1"/>
      </w:pPr>
      <w:bookmarkStart w:id="8" w:name="_Sec534"/>
      <w:r>
        <w:t>Navigálás a Terméktételben</w:t>
      </w:r>
      <w:bookmarkEnd w:id="8"/>
      <w:r>
        <w:fldChar w:fldCharType="begin"/>
      </w:r>
      <w:r>
        <w:instrText xml:space="preserve"> TC "</w:instrText>
      </w:r>
      <w:bookmarkStart w:id="9" w:name="_Toc478641809"/>
      <w:r>
        <w:instrText>Navigálás a Terméktételben</w:instrText>
      </w:r>
      <w:bookmarkEnd w:id="9"/>
      <w:r>
        <w:instrText>" \l 2</w:instrText>
      </w:r>
      <w:r>
        <w:fldChar w:fldCharType="end"/>
      </w:r>
    </w:p>
    <w:p w:rsidR="004E3650" w:rsidRDefault="00A90079">
      <w:pPr>
        <w:pStyle w:val="ProductList-Body"/>
      </w:pPr>
      <w:r>
        <w:t xml:space="preserve">Mindegyik Szoftver Terméktétel négy szakaszból áll: Programbeli elérhetőség, </w:t>
      </w:r>
      <w:proofErr w:type="gramStart"/>
      <w:r>
        <w:t>A</w:t>
      </w:r>
      <w:proofErr w:type="gramEnd"/>
      <w:r>
        <w:t xml:space="preserve"> termékre vonatkozó feltételek, Használati Jogok és Frissítési Garancia.</w:t>
      </w:r>
    </w:p>
    <w:p w:rsidR="004E3650" w:rsidRDefault="00A90079">
      <w:pPr>
        <w:pStyle w:val="ProductList-Body"/>
      </w:pPr>
      <w:r>
        <w:t xml:space="preserve">Mindegyik Online Szolgáltatások Terméktétel két szakaszból áll: Programbeli elérhetőség és A termékre vonatkozó feltételek. </w:t>
      </w:r>
    </w:p>
    <w:p w:rsidR="004E3650" w:rsidRDefault="004E3650">
      <w:pPr>
        <w:pStyle w:val="ProductList-Body"/>
      </w:pPr>
    </w:p>
    <w:p w:rsidR="004E3650" w:rsidRDefault="00A90079">
      <w:pPr>
        <w:pStyle w:val="ProductList-Body"/>
      </w:pPr>
      <w:r>
        <w:rPr>
          <w:b/>
          <w:color w:val="00188F"/>
        </w:rPr>
        <w:t xml:space="preserve">1. A Programbeli elérhetőség </w:t>
      </w:r>
      <w:proofErr w:type="gramStart"/>
      <w:r>
        <w:t>az</w:t>
      </w:r>
      <w:proofErr w:type="gramEnd"/>
      <w:r>
        <w:t xml:space="preserve"> egyes Termékek esetén a kínálattípust, a pontszámot (ahol értelmezhető) és a mennyiségi licencprogramokbeli elérhetőséget határozza meg.</w:t>
      </w:r>
    </w:p>
    <w:p w:rsidR="004E3650" w:rsidRDefault="00A9007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4E3650" w:rsidRDefault="004E3650">
      <w:pPr>
        <w:pStyle w:val="ProductList-Body"/>
      </w:pPr>
    </w:p>
    <w:p w:rsidR="004E3650" w:rsidRDefault="00A90079">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4E3650" w:rsidRDefault="00A90079">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4E3650" w:rsidRDefault="004E3650">
      <w:pPr>
        <w:pStyle w:val="ProductList-Body"/>
      </w:pPr>
    </w:p>
    <w:p w:rsidR="004E3650" w:rsidRDefault="00A90079">
      <w:pPr>
        <w:pStyle w:val="ProductList-Body"/>
      </w:pPr>
      <w:r>
        <w:rPr>
          <w:b/>
          <w:color w:val="00188F"/>
        </w:rPr>
        <w:t xml:space="preserve">3. A Használati Jogok </w:t>
      </w:r>
      <w:r>
        <w:t xml:space="preserve">a Licencfeltételeket határozzák </w:t>
      </w:r>
      <w:proofErr w:type="gramStart"/>
      <w:r>
        <w:t>meg</w:t>
      </w:r>
      <w:proofErr w:type="gramEnd"/>
      <w:r>
        <w:t xml:space="preserve"> az egyes Szoftvertermék esetén, többek között az Univerzális Licencfeltételeket, az alkalmazandó Licencmodellt, valamint a Termékspecifikus Licencfeltételeit. Az Ügyfél mennyiségi licencszerződésében a „Termékhasználati Jogosítvány” kifejezés </w:t>
      </w:r>
      <w:proofErr w:type="gramStart"/>
      <w:r>
        <w:t>az</w:t>
      </w:r>
      <w:proofErr w:type="gramEnd"/>
      <w:r>
        <w:t xml:space="preserve"> egyes Szoftver Terméktétel részek „Használati Jogok” című szakaszában megfogalmazott feltétekre vonatkozik. Az Online Szolgáltatásokra vonatkozó feltételek </w:t>
      </w:r>
      <w:proofErr w:type="gramStart"/>
      <w:r>
        <w:t>az</w:t>
      </w:r>
      <w:proofErr w:type="gramEnd"/>
      <w:r>
        <w:t xml:space="preserve"> OST-ben találhatók.</w:t>
      </w:r>
    </w:p>
    <w:p w:rsidR="004E3650" w:rsidRDefault="00A9007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4E3650" w:rsidRDefault="004E3650">
      <w:pPr>
        <w:pStyle w:val="ProductList-Body"/>
      </w:pPr>
    </w:p>
    <w:p w:rsidR="004E3650" w:rsidRDefault="00A90079">
      <w:pPr>
        <w:pStyle w:val="ProductList-Body"/>
      </w:pPr>
      <w:r>
        <w:rPr>
          <w:b/>
          <w:color w:val="00188F"/>
        </w:rPr>
        <w:t xml:space="preserve">4. A Frissítési Garancia </w:t>
      </w:r>
      <w:r>
        <w:t xml:space="preserve">a Frissítési Garancia fedezethez tartozó feltételeket és kikötéseket határozza </w:t>
      </w:r>
      <w:proofErr w:type="gramStart"/>
      <w:r>
        <w:t>meg</w:t>
      </w:r>
      <w:proofErr w:type="gramEnd"/>
      <w:r>
        <w:t>.</w:t>
      </w:r>
    </w:p>
    <w:p w:rsidR="004E3650" w:rsidRDefault="00A9007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4E3650" w:rsidRDefault="00A90079">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78641810"/>
      <w:r>
        <w:instrText>A jelen dokumentum pontosításainak és a módosításainak összefoglalása</w:instrText>
      </w:r>
      <w:bookmarkEnd w:id="11"/>
      <w:r>
        <w:instrText>" \l 2</w:instrText>
      </w:r>
      <w:r>
        <w:fldChar w:fldCharType="end"/>
      </w:r>
    </w:p>
    <w:p w:rsidR="004E3650" w:rsidRDefault="00A90079">
      <w:pPr>
        <w:pStyle w:val="ProductList-Body"/>
      </w:pPr>
      <w:proofErr w:type="gramStart"/>
      <w:r>
        <w:t>Az</w:t>
      </w:r>
      <w:proofErr w:type="gramEnd"/>
      <w:r>
        <w:t xml:space="preserve"> alábbiakban a Termékfeltételeken végrehajtott legfrissebb kiegészítéseket, törléseket és egyéb módosításokat soroljuk fel. Alább megtalálhatók a Microsoft irányelveivel kapcsolatos azon pontosítások is, amelyek megválaszolják </w:t>
      </w:r>
      <w:proofErr w:type="gramStart"/>
      <w:r>
        <w:t>az</w:t>
      </w:r>
      <w:proofErr w:type="gramEnd"/>
      <w:r>
        <w:t xml:space="preserve"> ügyfelek gyakori kérdéseit.</w:t>
      </w:r>
    </w:p>
    <w:tbl>
      <w:tblPr>
        <w:tblStyle w:val="PURTable"/>
        <w:tblW w:w="0" w:type="dxa"/>
        <w:tblLook w:val="04A0" w:firstRow="1" w:lastRow="0" w:firstColumn="1" w:lastColumn="0" w:noHBand="0" w:noVBand="1"/>
      </w:tblPr>
      <w:tblGrid>
        <w:gridCol w:w="5374"/>
        <w:gridCol w:w="5416"/>
      </w:tblGrid>
      <w:tr w:rsidR="004E36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Törlések</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Visual Studio Professional 2015</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Visual Studio Professional 2017-Előfizetés</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Visual Studio Professional 2015 MSDN-nel</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Visual Studio Enterprise 2017-Előfizetés</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Visual Studio Enterprise 2015 MSDN-nel</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Visual Studio Test Professional 2017-Előfizetés</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Visual Studio Test Professional 2015 MSDN rendszerrel</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10 Home-ról Pro-ra Joglicencelés (Eszközönkénti)</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SQL Server Standard Rendszermag Prémium Frissítési Garancia Kiegészítő</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365 Fenyegetések felderítése</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SQL Server Enterprise Rendszermag Prémium Frissítési Garancia Kiegészítő</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Stream 1. csomag</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Server Datacenter Prémium Frissítési Garancia Kiegészítő</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Stream 2. csomag</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Windows Server Standard Prémium Frissítési Garancia Kiegészítő </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Intune for EDU</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Server Datacenter Rendszermag Prémium Frissítési Garancia Kiegészítő (16 csomagos Rendszermaglicenc)</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Server Standard Rendszermag Prémium Frissítési Garancia Kiegészítő (16 csomagos Rendszermaglicenc)</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365 Ügyfél Kulcstároló</w:t>
            </w:r>
          </w:p>
        </w:tc>
      </w:tr>
    </w:tbl>
    <w:p w:rsidR="004E3650" w:rsidRDefault="004E3650">
      <w:pPr>
        <w:pStyle w:val="ProductList-Body"/>
      </w:pPr>
    </w:p>
    <w:p w:rsidR="004E3650" w:rsidRDefault="00A90079">
      <w:pPr>
        <w:pStyle w:val="ProductList-ClauseHeading"/>
        <w:outlineLvl w:val="2"/>
      </w:pPr>
      <w:r>
        <w:t>Szoftver</w:t>
      </w:r>
    </w:p>
    <w:p w:rsidR="004E3650" w:rsidRDefault="00276106">
      <w:pPr>
        <w:pStyle w:val="ProductList-Body"/>
      </w:pPr>
      <w:hyperlink w:anchor="_Sec883">
        <w:r w:rsidR="00A90079">
          <w:rPr>
            <w:color w:val="00467F"/>
            <w:u w:val="single"/>
          </w:rPr>
          <w:t>R Server</w:t>
        </w:r>
      </w:hyperlink>
      <w:r w:rsidR="00A90079">
        <w:t xml:space="preserve">: Frissültek </w:t>
      </w:r>
      <w:proofErr w:type="gramStart"/>
      <w:r w:rsidR="00A90079">
        <w:t>az</w:t>
      </w:r>
      <w:proofErr w:type="gramEnd"/>
      <w:r w:rsidR="00A90079">
        <w:t xml:space="preserve"> R Server használati jogai: eltávolítottuk belőlük a Speciális kiszolgáló kiadásokra vonatkozó rendszermag-korlátot, és minden kiadás kiegészült a Feladatátvételi jogokkal. </w:t>
      </w:r>
    </w:p>
    <w:p w:rsidR="004E3650" w:rsidRDefault="004E3650">
      <w:pPr>
        <w:pStyle w:val="ProductList-Body"/>
      </w:pPr>
    </w:p>
    <w:p w:rsidR="004E3650" w:rsidRDefault="00A90079">
      <w:pPr>
        <w:pStyle w:val="ProductList-ClauseHeading"/>
        <w:outlineLvl w:val="2"/>
      </w:pPr>
      <w:r>
        <w:t>Online Szolgáltatás Szolgáltatásspecifikus Feltételei</w:t>
      </w:r>
    </w:p>
    <w:p w:rsidR="004E3650" w:rsidRDefault="00276106">
      <w:pPr>
        <w:pStyle w:val="ProductList-Body"/>
      </w:pPr>
      <w:hyperlink w:anchor="_Sec625">
        <w:r w:rsidR="00A90079">
          <w:rPr>
            <w:color w:val="00467F"/>
            <w:u w:val="single"/>
          </w:rPr>
          <w:t>Microsoft Azure Szolgáltatások</w:t>
        </w:r>
      </w:hyperlink>
      <w:r w:rsidR="00A90079">
        <w:t>: Töröltük az „A” alapértelmezett árszintre vonatkozó kitételt az olyan ügyfelek esetében, akik nem rendelkeznek Nagyvállalati Beléptetéssel, Nagyvállalati Előfizetői Beléptetéssel, Select Szerződéssel, Select Plus Szerződéssel vagy Kiszolgáló Felhő Beléptetéssel.</w:t>
      </w:r>
    </w:p>
    <w:p w:rsidR="004E3650" w:rsidRDefault="00276106">
      <w:pPr>
        <w:pStyle w:val="ProductList-Body"/>
      </w:pPr>
      <w:hyperlink w:anchor="_Sec1151">
        <w:r w:rsidR="00A90079">
          <w:rPr>
            <w:color w:val="00467F"/>
            <w:u w:val="single"/>
          </w:rPr>
          <w:t>Microsoft Dynamics 365-szolgáltatások</w:t>
        </w:r>
      </w:hyperlink>
      <w:r w:rsidR="00A90079">
        <w:t>: A „Megfelelő Ajánlatokra való jogosultság” című 2.5 szakasz kiegészült egy Megfelelő Termékek táblázattal.</w:t>
      </w:r>
    </w:p>
    <w:p w:rsidR="004E3650" w:rsidRDefault="00276106">
      <w:pPr>
        <w:pStyle w:val="ProductList-Body"/>
      </w:pPr>
      <w:hyperlink w:anchor="_Sec632">
        <w:r w:rsidR="00A90079">
          <w:rPr>
            <w:color w:val="00467F"/>
            <w:u w:val="single"/>
          </w:rPr>
          <w:t>Office 365-szolgáltatások</w:t>
        </w:r>
      </w:hyperlink>
      <w:r w:rsidR="00A90079">
        <w:t xml:space="preserve">: Az Office 365-alkalmazások és </w:t>
      </w:r>
      <w:proofErr w:type="gramStart"/>
      <w:r w:rsidR="00A90079">
        <w:t>az</w:t>
      </w:r>
      <w:proofErr w:type="gramEnd"/>
      <w:r w:rsidR="00A90079">
        <w:t xml:space="preserve"> Office 365-csomagok esetében töröltük az E-learning című szakaszt, mert teljesítése most a </w:t>
      </w:r>
      <w:hyperlink r:id="rId27">
        <w:r w:rsidR="00A90079">
          <w:rPr>
            <w:color w:val="00467F"/>
            <w:u w:val="single"/>
          </w:rPr>
          <w:t>https://support.office.com</w:t>
        </w:r>
      </w:hyperlink>
      <w:r w:rsidR="00A90079">
        <w:t xml:space="preserve"> webhelyen történik.</w:t>
      </w:r>
    </w:p>
    <w:p w:rsidR="004E3650" w:rsidRDefault="00276106">
      <w:pPr>
        <w:pStyle w:val="ProductList-Body"/>
      </w:pPr>
      <w:hyperlink w:anchor="_Sec1206">
        <w:r w:rsidR="00A90079">
          <w:rPr>
            <w:color w:val="00467F"/>
            <w:u w:val="single"/>
          </w:rPr>
          <w:t>Microsoft Cloud App Security</w:t>
        </w:r>
      </w:hyperlink>
      <w:r w:rsidR="00A90079">
        <w:t xml:space="preserve">: A Microsoft Cloud App Security a Microsoft Azure-szolgáltatások Terméktétel szakaszból átkerült </w:t>
      </w:r>
      <w:proofErr w:type="gramStart"/>
      <w:r w:rsidR="00A90079">
        <w:t>az</w:t>
      </w:r>
      <w:proofErr w:type="gramEnd"/>
      <w:r w:rsidR="00A90079">
        <w:t xml:space="preserve"> Egyéb online szolgáltatások Terméktétel szakaszba.</w:t>
      </w:r>
    </w:p>
    <w:p w:rsidR="004E3650" w:rsidRDefault="004E3650">
      <w:pPr>
        <w:pStyle w:val="ProductList-Body"/>
      </w:pPr>
    </w:p>
    <w:p w:rsidR="004E3650" w:rsidRDefault="00A90079">
      <w:pPr>
        <w:pStyle w:val="ProductList-ClauseHeading"/>
        <w:outlineLvl w:val="2"/>
      </w:pPr>
      <w:r>
        <w:t>Függelék</w:t>
      </w:r>
    </w:p>
    <w:p w:rsidR="004E3650" w:rsidRDefault="00276106">
      <w:pPr>
        <w:pStyle w:val="ProductList-Body"/>
      </w:pPr>
      <w:hyperlink w:anchor="_Sec591">
        <w:r w:rsidR="00A90079">
          <w:rPr>
            <w:color w:val="00467F"/>
            <w:u w:val="single"/>
          </w:rPr>
          <w:t>A függelék – CAL Licenccel/Felügyeleti Licenccel Egyenértékű Licenc</w:t>
        </w:r>
      </w:hyperlink>
      <w:r w:rsidR="00A90079">
        <w:t>: A CAL Licenccel/Felügyeleti Licenccel Egyenértékű Licencek táblázata kiegészült a Microsoft Dynamics 365 licenccel.</w:t>
      </w:r>
    </w:p>
    <w:p w:rsidR="004E3650" w:rsidRDefault="00276106">
      <w:pPr>
        <w:pStyle w:val="ProductList-Body"/>
      </w:pPr>
      <w:hyperlink w:anchor="_Sec564">
        <w:r w:rsidR="00A90079">
          <w:rPr>
            <w:color w:val="00467F"/>
            <w:u w:val="single"/>
          </w:rPr>
          <w:t>B függelék – Frissítési Garancia</w:t>
        </w:r>
      </w:hyperlink>
      <w:r w:rsidR="00A90079">
        <w:t xml:space="preserve">: Frissült </w:t>
      </w:r>
      <w:proofErr w:type="gramStart"/>
      <w:r w:rsidR="00A90079">
        <w:t>az</w:t>
      </w:r>
      <w:proofErr w:type="gramEnd"/>
      <w:r w:rsidR="00A90079">
        <w:t xml:space="preserve"> E-Learning című szakasz, és már az E-Learning-szolgáltatások elérésének új módját tartalmazza.</w:t>
      </w:r>
    </w:p>
    <w:p w:rsidR="004E3650" w:rsidRDefault="00276106">
      <w:pPr>
        <w:pStyle w:val="ProductList-Body"/>
      </w:pPr>
      <w:hyperlink w:anchor="_Sec572">
        <w:r w:rsidR="00A90079">
          <w:rPr>
            <w:color w:val="00467F"/>
            <w:u w:val="single"/>
          </w:rPr>
          <w:t>E függelék – Akciók</w:t>
        </w:r>
      </w:hyperlink>
      <w:r w:rsidR="00A90079">
        <w:t xml:space="preserve">: Meghosszabbodott </w:t>
      </w:r>
      <w:proofErr w:type="gramStart"/>
      <w:r w:rsidR="00A90079">
        <w:t>az</w:t>
      </w:r>
      <w:proofErr w:type="gramEnd"/>
      <w:r w:rsidR="00A90079">
        <w:t xml:space="preserve"> Azure Számítási Kapacitás akció, lejáratának dátuma 2017. </w:t>
      </w:r>
      <w:proofErr w:type="gramStart"/>
      <w:r w:rsidR="00A90079">
        <w:t>december</w:t>
      </w:r>
      <w:proofErr w:type="gramEnd"/>
      <w:r w:rsidR="00A90079">
        <w:t xml:space="preserve"> 31-re módosult. Az Azure Pénzügyi Kötelezettségvállalás Új Ügyfelek Számára Ajánlat akció kiegészült </w:t>
      </w:r>
      <w:proofErr w:type="gramStart"/>
      <w:r w:rsidR="00A90079">
        <w:t>az</w:t>
      </w:r>
      <w:proofErr w:type="gramEnd"/>
      <w:r w:rsidR="00A90079">
        <w:t xml:space="preserve"> Ügyfelekre vonatkozó azon jogosultsági követelménnyel, hogy az Ügyfél az elmúlt 12 hónapban kevesebb mint 50 pénzügyi kötelezettségvállalási egységet használt fel.</w:t>
      </w:r>
    </w:p>
    <w:p w:rsidR="004E3650" w:rsidRDefault="00276106">
      <w:pPr>
        <w:pStyle w:val="ProductList-Body"/>
      </w:pPr>
      <w:hyperlink w:anchor="_Sec899">
        <w:r w:rsidR="00A90079">
          <w:rPr>
            <w:color w:val="00467F"/>
            <w:u w:val="single"/>
          </w:rPr>
          <w:t>F függelék – Adattároló Eszközök feltételei</w:t>
        </w:r>
      </w:hyperlink>
      <w:r w:rsidR="00A90079">
        <w:t xml:space="preserve">: Azoknak a földrajzi területeknek a listája, ahová </w:t>
      </w:r>
      <w:proofErr w:type="gramStart"/>
      <w:r w:rsidR="00A90079">
        <w:t>az</w:t>
      </w:r>
      <w:proofErr w:type="gramEnd"/>
      <w:r w:rsidR="00A90079">
        <w:t xml:space="preserve"> Adattároló Eszköz kiszállítható, kiegészült Fehéroroszországgal és Kazahsztánnal.</w:t>
      </w:r>
      <w:r w:rsidR="00A90079">
        <w:br/>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4E3650">
      <w:pPr>
        <w:sectPr w:rsidR="004E3650">
          <w:headerReference w:type="default" r:id="rId28"/>
          <w:footerReference w:type="default" r:id="rId29"/>
          <w:type w:val="continuous"/>
          <w:pgSz w:w="12240" w:h="15840" w:code="1"/>
          <w:pgMar w:top="1170" w:right="720" w:bottom="720" w:left="720" w:header="432" w:footer="288" w:gutter="0"/>
          <w:cols w:space="360"/>
        </w:sectPr>
      </w:pPr>
    </w:p>
    <w:p w:rsidR="004E3650" w:rsidRDefault="00A90079">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478641811"/>
      <w:r>
        <w:instrText>Licencfeltételek</w:instrText>
      </w:r>
      <w:bookmarkEnd w:id="13"/>
      <w:r>
        <w:instrText>" \l 1</w:instrText>
      </w:r>
      <w:r>
        <w:fldChar w:fldCharType="end"/>
      </w:r>
    </w:p>
    <w:p w:rsidR="004E3650" w:rsidRDefault="00A90079">
      <w:pPr>
        <w:pStyle w:val="ProductList-Body"/>
      </w:pPr>
      <w:r>
        <w:t xml:space="preserve">Az Ügyfél mennyiségi licencszerződésében a „Termékhasználati Jogosítvány” kifejezés </w:t>
      </w:r>
      <w:proofErr w:type="gramStart"/>
      <w:r>
        <w:t>minden</w:t>
      </w:r>
      <w:proofErr w:type="gramEnd"/>
      <w:r>
        <w:t xml:space="preserve"> példánya az egyes Terméktétel részek „Használati Jogok” című szakaszában megfogalmazott feltétekre vonatkozik. Ez </w:t>
      </w:r>
      <w:proofErr w:type="gramStart"/>
      <w:r>
        <w:t>minden</w:t>
      </w:r>
      <w:proofErr w:type="gramEnd"/>
      <w:r>
        <w:t xml:space="preserve"> egyes Termék esetén tartalmazza az Univerzális Licencfeltételeket, az alkalmazandó Licencmodellre vonatkozó Feltételeket, valamint a Terméktétel rész Termékspecifikus Licencfeltételeit.</w:t>
      </w:r>
    </w:p>
    <w:p w:rsidR="004E3650" w:rsidRDefault="004E3650">
      <w:pPr>
        <w:pStyle w:val="ProductList-Body"/>
      </w:pPr>
    </w:p>
    <w:p w:rsidR="004E3650" w:rsidRDefault="00A90079">
      <w:pPr>
        <w:pStyle w:val="ProductList-Body"/>
      </w:pPr>
      <w:r>
        <w:t xml:space="preserve">Online Szolgáltatások esetén </w:t>
      </w:r>
      <w:proofErr w:type="gramStart"/>
      <w:r>
        <w:t>az</w:t>
      </w:r>
      <w:proofErr w:type="gramEnd"/>
      <w:r>
        <w:t xml:space="preserve"> Ügyfél mennyiségi licencszerződésében a „Termékhasználati Jogosítvány” kifejezés az OST-t jelenti. Ha egy Szoftvertermék szoftvert és online szolgáltatásokat is tartalmaz, akkor </w:t>
      </w:r>
      <w:proofErr w:type="gramStart"/>
      <w:r>
        <w:t>az</w:t>
      </w:r>
      <w:proofErr w:type="gramEnd"/>
      <w:r>
        <w:t xml:space="preserve"> online szolgáltatásokra az OST-ben megfogalmazott feltételek vonatkoznak, az összes szoftverre pedig a jelen Licencfeltételek vonatkoznak.</w:t>
      </w:r>
    </w:p>
    <w:p w:rsidR="004E3650" w:rsidRDefault="00A90079">
      <w:pPr>
        <w:pStyle w:val="ProductList-OfferingGroupHeading"/>
        <w:outlineLvl w:val="1"/>
      </w:pPr>
      <w:bookmarkStart w:id="14" w:name="_Sec537"/>
      <w:r>
        <w:t>Univerzális licencfeltételek</w:t>
      </w:r>
      <w:bookmarkEnd w:id="14"/>
      <w:r>
        <w:fldChar w:fldCharType="begin"/>
      </w:r>
      <w:r>
        <w:instrText xml:space="preserve"> TC "</w:instrText>
      </w:r>
      <w:bookmarkStart w:id="15" w:name="_Toc478641812"/>
      <w:r>
        <w:instrText>Univerzális licencfeltételek</w:instrText>
      </w:r>
      <w:bookmarkEnd w:id="15"/>
      <w:r>
        <w:instrText>" \l 2</w:instrText>
      </w:r>
      <w:r>
        <w:fldChar w:fldCharType="end"/>
      </w:r>
    </w:p>
    <w:p w:rsidR="004E3650" w:rsidRDefault="00A90079">
      <w:pPr>
        <w:pStyle w:val="ProductList-Body"/>
      </w:pPr>
      <w:r>
        <w:t xml:space="preserve">Az Univerzális Licencfeltételek a Microsoft Mennyiségi Licencprogramjai keretében licencbe vett összes Szoftvertermékre vonatkoznak (kivéve, ha </w:t>
      </w:r>
      <w:proofErr w:type="gramStart"/>
      <w:r>
        <w:t>az</w:t>
      </w:r>
      <w:proofErr w:type="gramEnd"/>
      <w:r>
        <w:t xml:space="preserve"> Általános Licencfeltételek és/vagy az esetleg alkalmazandó Termékspecifikus Licencfeltételek kifejezetten eltérően rendelkeznek).</w:t>
      </w:r>
    </w:p>
    <w:p w:rsidR="004E3650" w:rsidRDefault="004E3650">
      <w:pPr>
        <w:pStyle w:val="ProductList-Body"/>
      </w:pPr>
    </w:p>
    <w:p w:rsidR="004E3650" w:rsidRDefault="00A90079">
      <w:pPr>
        <w:pStyle w:val="ProductList-ClauseHeading"/>
        <w:outlineLvl w:val="2"/>
      </w:pPr>
      <w:r>
        <w:t>1. Meghatározások</w:t>
      </w:r>
    </w:p>
    <w:p w:rsidR="004E3650" w:rsidRDefault="00A90079">
      <w:pPr>
        <w:pStyle w:val="ProductList-Body"/>
      </w:pPr>
      <w:r>
        <w:t xml:space="preserve">A Termékfeltételekben használt, de a </w:t>
      </w:r>
      <w:hyperlink w:anchor="_Sec549">
        <w:r>
          <w:rPr>
            <w:color w:val="00467F"/>
            <w:u w:val="single"/>
          </w:rPr>
          <w:t>Szószedetben</w:t>
        </w:r>
      </w:hyperlink>
      <w:r>
        <w:t xml:space="preserve"> nem definiált kifejezések </w:t>
      </w:r>
      <w:proofErr w:type="gramStart"/>
      <w:r>
        <w:t>az</w:t>
      </w:r>
      <w:proofErr w:type="gramEnd"/>
      <w:r>
        <w:t xml:space="preserve"> Ügyfél mennyiségi licencszerződésben megadott jelentéssel bírnak.</w:t>
      </w:r>
    </w:p>
    <w:p w:rsidR="004E3650" w:rsidRDefault="004E3650">
      <w:pPr>
        <w:pStyle w:val="ProductList-Body"/>
      </w:pPr>
    </w:p>
    <w:p w:rsidR="004E3650" w:rsidRDefault="00A90079">
      <w:pPr>
        <w:pStyle w:val="ProductList-ClauseHeading"/>
        <w:outlineLvl w:val="2"/>
      </w:pPr>
      <w:r>
        <w:t>2. Az Ügyfél használati jogai</w:t>
      </w:r>
    </w:p>
    <w:p w:rsidR="004E3650" w:rsidRDefault="00A90079">
      <w:pPr>
        <w:pStyle w:val="ProductList-Body"/>
      </w:pPr>
      <w:r>
        <w:t xml:space="preserve">Ha </w:t>
      </w:r>
      <w:proofErr w:type="gramStart"/>
      <w:r>
        <w:t>az</w:t>
      </w:r>
      <w:proofErr w:type="gramEnd"/>
      <w:r>
        <w:t xml:space="preserve"> Ügyfél eleget tesz a mennyiségi licencszerződésében foglaltaknak, akkor a szoftvert és az online szolgáltatásokat a Termékfeltételekben kifejezetten megengedett módon használhatja. Az Ügyfél számára </w:t>
      </w:r>
      <w:proofErr w:type="gramStart"/>
      <w:r>
        <w:t>az</w:t>
      </w:r>
      <w:proofErr w:type="gramEnd"/>
      <w:r>
        <w:t xml:space="preserve">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4E3650" w:rsidRDefault="004E3650">
      <w:pPr>
        <w:pStyle w:val="ProductList-Body"/>
      </w:pPr>
    </w:p>
    <w:p w:rsidR="004E3650" w:rsidRDefault="00A90079">
      <w:pPr>
        <w:pStyle w:val="ProductList-ClauseHeading"/>
        <w:outlineLvl w:val="2"/>
      </w:pPr>
      <w:r>
        <w:t>3. Egyéb verziók és alacsonyabb verziójú kiadások használatára vonatkozó jogok</w:t>
      </w:r>
    </w:p>
    <w:p w:rsidR="004E3650" w:rsidRDefault="00A90079">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w:t>
      </w:r>
      <w:proofErr w:type="gramStart"/>
      <w:r>
        <w:t>az</w:t>
      </w:r>
      <w:proofErr w:type="gramEnd"/>
      <w:r>
        <w:t xml:space="preserve"> alacsonyabb verziójú kiadásokra vonatkozó licencek nem teljesítik a Termékre vonatkozó licencelési követelményeket.</w:t>
      </w:r>
    </w:p>
    <w:p w:rsidR="004E3650" w:rsidRDefault="004E3650">
      <w:pPr>
        <w:pStyle w:val="ProductList-Body"/>
      </w:pPr>
    </w:p>
    <w:p w:rsidR="004E3650" w:rsidRDefault="00A90079">
      <w:pPr>
        <w:pStyle w:val="ProductList-ClauseHeading"/>
        <w:outlineLvl w:val="2"/>
      </w:pPr>
      <w:r>
        <w:t>4. Harmadik féltől származó szoftverek</w:t>
      </w:r>
    </w:p>
    <w:p w:rsidR="004E3650" w:rsidRDefault="00A90079">
      <w:pPr>
        <w:pStyle w:val="ProductList-Body"/>
      </w:pPr>
      <w:r>
        <w:t xml:space="preserve">A szoftver harmadik fél olyan jogvédett programjait vagy összetevőit is tartalmazhatja, amelyeket </w:t>
      </w:r>
      <w:proofErr w:type="gramStart"/>
      <w:r>
        <w:t>az</w:t>
      </w:r>
      <w:proofErr w:type="gramEnd"/>
      <w:r>
        <w:t xml:space="preserve">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w:t>
      </w:r>
      <w:proofErr w:type="gramStart"/>
      <w:r>
        <w:t>az</w:t>
      </w:r>
      <w:proofErr w:type="gramEnd"/>
      <w:r>
        <w:t xml:space="preserve"> Ügyfélnek a Microsoft licencfeltételei szerint.</w:t>
      </w:r>
    </w:p>
    <w:p w:rsidR="004E3650" w:rsidRDefault="004E3650">
      <w:pPr>
        <w:pStyle w:val="ProductList-Body"/>
      </w:pPr>
    </w:p>
    <w:p w:rsidR="004E3650" w:rsidRDefault="00A90079">
      <w:pPr>
        <w:pStyle w:val="ProductList-ClauseHeading"/>
        <w:outlineLvl w:val="2"/>
      </w:pPr>
      <w:r>
        <w:t>5. Kibocsátás előtti kód, frissítések vagy kiegészítések, további funkciók</w:t>
      </w:r>
    </w:p>
    <w:p w:rsidR="004E3650" w:rsidRDefault="00A90079">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4E3650" w:rsidRDefault="004E3650">
      <w:pPr>
        <w:pStyle w:val="ProductList-Body"/>
      </w:pPr>
    </w:p>
    <w:p w:rsidR="004E3650" w:rsidRDefault="00A90079">
      <w:pPr>
        <w:pStyle w:val="ProductList-ClauseHeading"/>
        <w:outlineLvl w:val="2"/>
      </w:pPr>
      <w:r>
        <w:t>6. Korlátozások</w:t>
      </w:r>
    </w:p>
    <w:p w:rsidR="004E3650" w:rsidRDefault="00A90079">
      <w:pPr>
        <w:pStyle w:val="ProductList-Body"/>
      </w:pPr>
      <w:r>
        <w:t xml:space="preserve">Az Ügyfél nem használhatja (a licence erre nem terjed ki) a Terméket arra, hogy kereskedelmi üzemeltetési szolgáltatásokat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w:t>
      </w:r>
      <w:proofErr w:type="gramStart"/>
      <w:r>
        <w:t>az</w:t>
      </w:r>
      <w:proofErr w:type="gramEnd"/>
      <w:r>
        <w:t xml:space="preserve"> Ügyfélnek semmilyen jogot nem biztosítanak a Microsoft szabadalmainak vagy egyéb szellemi tulajdonának megvalósítására magán az eszközön vagy bármely más szoftverben vagy eszközökön.</w:t>
      </w:r>
    </w:p>
    <w:p w:rsidR="004E3650" w:rsidRDefault="004E3650">
      <w:pPr>
        <w:pStyle w:val="ProductList-Body"/>
      </w:pPr>
    </w:p>
    <w:p w:rsidR="004E3650" w:rsidRDefault="00A90079">
      <w:pPr>
        <w:pStyle w:val="ProductList-ClauseHeading"/>
        <w:outlineLvl w:val="2"/>
      </w:pPr>
      <w:r>
        <w:t>7. Frissítési Garancia</w:t>
      </w:r>
    </w:p>
    <w:p w:rsidR="004E3650" w:rsidRDefault="00A90079">
      <w:pPr>
        <w:pStyle w:val="ProductList-Body"/>
      </w:pPr>
      <w:r>
        <w:t xml:space="preserve">A Frissítési Garancia fedezet további használati jogokat biztosíthat </w:t>
      </w:r>
      <w:proofErr w:type="gramStart"/>
      <w:r>
        <w:t>az</w:t>
      </w:r>
      <w:proofErr w:type="gramEnd"/>
      <w:r>
        <w:t xml:space="preserve">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w:t>
      </w:r>
      <w:proofErr w:type="gramStart"/>
      <w:r>
        <w:t>az</w:t>
      </w:r>
      <w:proofErr w:type="gramEnd"/>
      <w:r>
        <w:t xml:space="preserve"> előny leírása ettől eltérően rendelkezik.</w:t>
      </w:r>
    </w:p>
    <w:p w:rsidR="004E3650" w:rsidRDefault="004E3650">
      <w:pPr>
        <w:pStyle w:val="ProductList-Body"/>
      </w:pPr>
    </w:p>
    <w:p w:rsidR="004E3650" w:rsidRDefault="00A90079">
      <w:pPr>
        <w:pStyle w:val="ProductList-ClauseHeading"/>
        <w:outlineLvl w:val="2"/>
      </w:pPr>
      <w:r>
        <w:t>8. Szoftverfelügyelet kiszervezése</w:t>
      </w:r>
    </w:p>
    <w:p w:rsidR="004E3650" w:rsidRDefault="00A90079">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w:t>
      </w:r>
      <w:proofErr w:type="gramStart"/>
      <w:r>
        <w:t>az</w:t>
      </w:r>
      <w:proofErr w:type="gramEnd"/>
      <w:r>
        <w:t xml:space="preserve">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4E3650" w:rsidRDefault="004E3650">
      <w:pPr>
        <w:pStyle w:val="ProductList-Body"/>
      </w:pPr>
    </w:p>
    <w:p w:rsidR="004E3650" w:rsidRDefault="00A90079">
      <w:pPr>
        <w:pStyle w:val="ProductList-ClauseHeading"/>
        <w:outlineLvl w:val="2"/>
      </w:pPr>
      <w:r>
        <w:t>9. Licencek hozzárendelése és átrendelése</w:t>
      </w:r>
    </w:p>
    <w:p w:rsidR="004E3650" w:rsidRDefault="00A90079">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w:t>
      </w:r>
      <w:proofErr w:type="gramStart"/>
      <w:r>
        <w:t>az</w:t>
      </w:r>
      <w:proofErr w:type="gramEnd"/>
      <w:r>
        <w:t xml:space="preserve">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 xml:space="preserve">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távolléte vagy egy működésképtelen eszköz kiesése miatt. Az Ügyfélnek el kell távolítania a szoftvert, vagy </w:t>
      </w:r>
      <w:proofErr w:type="gramStart"/>
      <w:r>
        <w:t>meg</w:t>
      </w:r>
      <w:proofErr w:type="gramEnd"/>
      <w:r>
        <w:t xml:space="preserve"> kell akadályoznia, hogy azt a korábbi eszköz vagy a korábbi felhasználó elérje. A Frissítési Garancia fedezet és a Frissítési Garancia fedezethez kapcsolódóan kapott vagy beszerzett bármely Licenc csak </w:t>
      </w:r>
      <w:proofErr w:type="gramStart"/>
      <w:r>
        <w:t>az</w:t>
      </w:r>
      <w:proofErr w:type="gramEnd"/>
      <w:r>
        <w:t xml:space="preserve">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4E3650" w:rsidRDefault="004E3650">
      <w:pPr>
        <w:pStyle w:val="ProductList-Body"/>
      </w:pPr>
    </w:p>
    <w:p w:rsidR="004E3650" w:rsidRDefault="00A90079">
      <w:pPr>
        <w:pStyle w:val="ProductList-ClauseHeading"/>
        <w:outlineLvl w:val="2"/>
      </w:pPr>
      <w:r>
        <w:t>10. Technikai intézkedések</w:t>
      </w:r>
    </w:p>
    <w:p w:rsidR="004E3650" w:rsidRDefault="00A90079">
      <w:pPr>
        <w:pStyle w:val="ProductList-Body"/>
      </w:pPr>
      <w:r>
        <w:t xml:space="preserve">A Microsoft technikai intézkedéseket foganatosíthat annak érdekében, hogy betartassa a Termék bizonyos verzióinak Ügyfél általi használatára vonatkozó korlátozásokat, és hogy ellenőrizze, hogy </w:t>
      </w:r>
      <w:proofErr w:type="gramStart"/>
      <w:r>
        <w:t>az</w:t>
      </w:r>
      <w:proofErr w:type="gramEnd"/>
      <w:r>
        <w:t xml:space="preserve"> Ügyfél mennyiségi licencszerződésének megfelelően betartják-e ezeket a feltételeket. Bizonyos Termékek technikai módszerekkel védettek, telepítésükhöz és elérésükhöz aktiválás vagy érvényesítés és termékkulcs szükséges.</w:t>
      </w:r>
    </w:p>
    <w:p w:rsidR="004E3650" w:rsidRDefault="004E3650">
      <w:pPr>
        <w:pStyle w:val="ProductList-Body"/>
      </w:pPr>
    </w:p>
    <w:p w:rsidR="004E3650" w:rsidRDefault="00A90079">
      <w:pPr>
        <w:pStyle w:val="ProductList-SubClauseHeading"/>
        <w:outlineLvl w:val="3"/>
      </w:pPr>
      <w:r>
        <w:t>10.1 Aktiválás és érvényesítés</w:t>
      </w:r>
    </w:p>
    <w:p w:rsidR="004E3650" w:rsidRDefault="00A90079">
      <w:pPr>
        <w:pStyle w:val="ProductList-BodyIndented"/>
      </w:pPr>
      <w:r>
        <w:t xml:space="preserve">A sikeres aktiválás vagy érvényesítés ellenőrzi, hogy egy Szoftvertermék megfelelően lett-e telepítve, hogy a termékkulcs nem lopott-e, és hogy nem változtatták-e </w:t>
      </w:r>
      <w:proofErr w:type="gramStart"/>
      <w:r>
        <w:t>meg</w:t>
      </w:r>
      <w:proofErr w:type="gramEnd"/>
      <w:r>
        <w:t xml:space="preserve"> a szoftver érvényesítési, licencelési vagy aktiválási funkcióját. A Szoftvertermékben meghatározott időpont után </w:t>
      </w:r>
      <w:proofErr w:type="gramStart"/>
      <w:r>
        <w:t>az</w:t>
      </w:r>
      <w:proofErr w:type="gramEnd"/>
      <w:r>
        <w:t xml:space="preserve"> Ügyfélnek a szoftver használatára vonatkozó joga korlátozható, ha a Szoftvertermék nincs aktiválva. Ha </w:t>
      </w:r>
      <w:proofErr w:type="gramStart"/>
      <w:r>
        <w:t>az</w:t>
      </w:r>
      <w:proofErr w:type="gramEnd"/>
      <w:r>
        <w:t xml:space="preserve">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kell használnia. Az Ügyfél nem kerülheti </w:t>
      </w:r>
      <w:proofErr w:type="gramStart"/>
      <w:r>
        <w:t>meg</w:t>
      </w:r>
      <w:proofErr w:type="gramEnd"/>
      <w:r>
        <w:t xml:space="preserve"> az aktiválást vagy érvényesítést.</w:t>
      </w:r>
    </w:p>
    <w:p w:rsidR="004E3650" w:rsidRDefault="004E3650">
      <w:pPr>
        <w:pStyle w:val="ProductList-BodyIndented"/>
      </w:pPr>
    </w:p>
    <w:p w:rsidR="004E3650" w:rsidRDefault="00A90079">
      <w:pPr>
        <w:pStyle w:val="ProductList-SubClauseHeading"/>
        <w:outlineLvl w:val="3"/>
      </w:pPr>
      <w:r>
        <w:t>10.2 Termékkulcsok</w:t>
      </w:r>
    </w:p>
    <w:p w:rsidR="004E3650" w:rsidRDefault="00A90079">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4E3650" w:rsidRDefault="004E3650">
      <w:pPr>
        <w:pStyle w:val="ProductList-BodyIndented"/>
      </w:pPr>
    </w:p>
    <w:p w:rsidR="004E3650" w:rsidRDefault="00A90079">
      <w:pPr>
        <w:pStyle w:val="ProductList-ClauseHeading"/>
        <w:outlineLvl w:val="2"/>
      </w:pPr>
      <w:r>
        <w:t>11. Értesítések</w:t>
      </w:r>
    </w:p>
    <w:p w:rsidR="004E3650" w:rsidRDefault="00A90079">
      <w:pPr>
        <w:pStyle w:val="ProductList-Body"/>
      </w:pPr>
      <w:r>
        <w:t>Ahol az egyes Terméktétel részek Használati Jogok szakaszában ezt jelezzük, a következő értesítés alkalmazandó:</w:t>
      </w:r>
    </w:p>
    <w:p w:rsidR="004E3650" w:rsidRDefault="004E3650">
      <w:pPr>
        <w:pStyle w:val="ProductList-Body"/>
      </w:pPr>
    </w:p>
    <w:p w:rsidR="004E3650" w:rsidRDefault="00A90079">
      <w:pPr>
        <w:pStyle w:val="ProductList-SubClauseHeading"/>
        <w:outlineLvl w:val="3"/>
      </w:pPr>
      <w:r>
        <w:t>11. 1 Internetalapú Szolgáltatások</w:t>
      </w:r>
    </w:p>
    <w:p w:rsidR="004E3650" w:rsidRDefault="00A90079">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4E3650" w:rsidRDefault="004E3650">
      <w:pPr>
        <w:pStyle w:val="ProductList-BodyIndented"/>
      </w:pPr>
    </w:p>
    <w:p w:rsidR="004E3650" w:rsidRDefault="00A90079">
      <w:pPr>
        <w:pStyle w:val="ProductList-SubClauseHeading"/>
        <w:outlineLvl w:val="3"/>
      </w:pPr>
      <w:r>
        <w:t>11.2 Bing Térképek</w:t>
      </w:r>
    </w:p>
    <w:p w:rsidR="004E3650" w:rsidRDefault="00A90079">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megszerezték. A Bing Térképek Ügyfél általi használatára a Bing Térképek </w:t>
      </w:r>
      <w:hyperlink r:id="rId30">
        <w:r>
          <w:rPr>
            <w:color w:val="00467F"/>
            <w:u w:val="single"/>
          </w:rPr>
          <w:t>http://go.microsoft.com/?linkid=9710837</w:t>
        </w:r>
      </w:hyperlink>
      <w:r>
        <w:t xml:space="preserve"> webhelyen található Végfelhasználókra vonatkozó Használati Feltételei és a Bing Térképek </w:t>
      </w:r>
      <w:hyperlink r:id="rId31">
        <w:r>
          <w:rPr>
            <w:color w:val="00467F"/>
            <w:u w:val="single"/>
          </w:rPr>
          <w:t>http://go.microsoft.com/fwlink/?LinkID=248686</w:t>
        </w:r>
      </w:hyperlink>
      <w:r>
        <w:t xml:space="preserve"> webhelyen található Adatvédelmi Nyilatkozata vonatkozik.</w:t>
      </w:r>
    </w:p>
    <w:p w:rsidR="004E3650" w:rsidRDefault="004E3650">
      <w:pPr>
        <w:pStyle w:val="ProductList-BodyIndented"/>
      </w:pPr>
    </w:p>
    <w:p w:rsidR="004E3650" w:rsidRDefault="00A90079">
      <w:pPr>
        <w:pStyle w:val="ProductList-SubClauseHeading"/>
        <w:outlineLvl w:val="3"/>
      </w:pPr>
      <w:r>
        <w:t>11.3 A H.264/AVC képi szabvány, a VC-1 videoszabvány és az MPEG-4 Part 2 képi szabvány</w:t>
      </w:r>
    </w:p>
    <w:p w:rsidR="004E3650" w:rsidRDefault="00A90079">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NEM KERESKEDELMI CÉLÚ FELHASZNÁLÁSRA EGY FOGYASZTÓNAK LICENCELJÜK (i) VIDEOANYAG KÓDOLÁSÁRA A FENTI SZABVÁNYOKNAK MEGFELELŐEN (A TOVÁBBIAKBAN „VIDEOSZABVÁNYOK”) ÉS/VAGY (ii) OLYAN AVC, VC-1 VAGY MPEG-4 PART 2 VIDEOANYAG DEKÓDOLÁSÁRA, AMELYET EGY FOGYASZTÓ SZEMÉLYES,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2">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továbbértékesítését harmadik felek részére és (ii) a tartalom létrehozását a VIDEOSZABVÁNYOKNAK megfelelő technológiákkal harmadik felek részére történő terjesztés céljából.</w:t>
      </w:r>
    </w:p>
    <w:p w:rsidR="004E3650" w:rsidRDefault="004E3650">
      <w:pPr>
        <w:pStyle w:val="ProductList-BodyIndented"/>
      </w:pPr>
    </w:p>
    <w:p w:rsidR="004E3650" w:rsidRDefault="00A90079">
      <w:pPr>
        <w:pStyle w:val="ProductList-ClauseHeading"/>
        <w:outlineLvl w:val="2"/>
      </w:pPr>
      <w:r>
        <w:t>12. Betűkészlet-összetevők, képek és hangok</w:t>
      </w:r>
    </w:p>
    <w:p w:rsidR="004E3650" w:rsidRDefault="00A90079">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4E3650" w:rsidRDefault="004E3650">
      <w:pPr>
        <w:pStyle w:val="ProductList-Body"/>
      </w:pPr>
    </w:p>
    <w:p w:rsidR="004E3650" w:rsidRDefault="00A90079">
      <w:pPr>
        <w:pStyle w:val="ProductList-ClauseHeading"/>
        <w:outlineLvl w:val="2"/>
      </w:pPr>
      <w:r>
        <w:t>13. A szoftverhez tartozó technológiák</w:t>
      </w:r>
    </w:p>
    <w:p w:rsidR="004E3650" w:rsidRDefault="00A90079">
      <w:pPr>
        <w:pStyle w:val="ProductList-Body"/>
      </w:pPr>
      <w:r>
        <w:t xml:space="preserve">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w:t>
      </w:r>
      <w:r>
        <w:lastRenderedPageBreak/>
        <w:t>külön feltételeket, akkor e feltételek a Termék telepítési könyvtárának egy külön mappájában vagy a Termék egységes telepítőjén keresztül találhatók meg.</w:t>
      </w:r>
    </w:p>
    <w:p w:rsidR="004E3650" w:rsidRDefault="004E3650">
      <w:pPr>
        <w:pStyle w:val="ProductList-Body"/>
      </w:pPr>
    </w:p>
    <w:p w:rsidR="004E3650" w:rsidRDefault="00A90079">
      <w:pPr>
        <w:pStyle w:val="ProductList-ClauseHeading"/>
        <w:outlineLvl w:val="2"/>
      </w:pPr>
      <w:r>
        <w:t>14. Teljesítményvizsgálat</w:t>
      </w:r>
    </w:p>
    <w:p w:rsidR="004E3650" w:rsidRDefault="00A90079">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4E3650" w:rsidRDefault="004E3650">
      <w:pPr>
        <w:pStyle w:val="ProductList-Body"/>
      </w:pPr>
    </w:p>
    <w:p w:rsidR="004E3650" w:rsidRDefault="00A90079">
      <w:pPr>
        <w:pStyle w:val="ProductList-ClauseHeading"/>
        <w:outlineLvl w:val="2"/>
      </w:pPr>
      <w:r>
        <w:t>15. Multiplexelés</w:t>
      </w:r>
    </w:p>
    <w:p w:rsidR="004E3650" w:rsidRDefault="00A90079">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4E3650" w:rsidRDefault="004E3650">
      <w:pPr>
        <w:pStyle w:val="ProductList-Body"/>
      </w:pPr>
    </w:p>
    <w:p w:rsidR="004E3650" w:rsidRDefault="00A90079">
      <w:pPr>
        <w:pStyle w:val="ProductList-ClauseHeading"/>
        <w:outlineLvl w:val="2"/>
      </w:pPr>
      <w:r>
        <w:t>16. Felügyeleti és támogatási jogok</w:t>
      </w:r>
    </w:p>
    <w:p w:rsidR="004E3650" w:rsidRDefault="00A90079">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4E3650" w:rsidRDefault="004E3650">
      <w:pPr>
        <w:pStyle w:val="ProductList-Body"/>
      </w:pPr>
    </w:p>
    <w:p w:rsidR="004E3650" w:rsidRDefault="00A90079">
      <w:pPr>
        <w:pStyle w:val="ProductList-ClauseHeading"/>
        <w:outlineLvl w:val="2"/>
      </w:pPr>
      <w:r>
        <w:t>17. Terjeszthető Kód</w:t>
      </w:r>
    </w:p>
    <w:p w:rsidR="004E3650" w:rsidRDefault="00A90079">
      <w:pPr>
        <w:pStyle w:val="ProductList-Body"/>
      </w:pPr>
      <w:r>
        <w:t xml:space="preserve">A szoftver olyan kódot tartalmazhat, amely terjeszthető az Ügyfél által fejlesztett programokban, amennyiben az Ügyfél betartja az alábbi feltételeket. </w:t>
      </w:r>
    </w:p>
    <w:p w:rsidR="004E3650" w:rsidRDefault="004E3650">
      <w:pPr>
        <w:pStyle w:val="ProductList-Body"/>
      </w:pPr>
    </w:p>
    <w:p w:rsidR="004E3650" w:rsidRDefault="00A90079">
      <w:pPr>
        <w:pStyle w:val="ProductList-SubClauseHeading"/>
        <w:outlineLvl w:val="3"/>
      </w:pPr>
      <w:r>
        <w:t>17.1 Használati és terjesztési jog</w:t>
      </w:r>
    </w:p>
    <w:p w:rsidR="004E3650" w:rsidRDefault="00A90079">
      <w:pPr>
        <w:pStyle w:val="ProductList-BodyIndented"/>
      </w:pPr>
      <w:r>
        <w:t xml:space="preserve">A kód és az alább felsorolt szövegfájlok elnevezése „Terjeszthető Kód”. </w:t>
      </w:r>
    </w:p>
    <w:p w:rsidR="004E3650" w:rsidRDefault="00A90079" w:rsidP="00A90079">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4E3650" w:rsidRDefault="00A90079" w:rsidP="00A90079">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rsidR="004E3650" w:rsidRDefault="00A90079" w:rsidP="00A90079">
      <w:pPr>
        <w:pStyle w:val="ProductList-Bullet"/>
        <w:numPr>
          <w:ilvl w:val="1"/>
          <w:numId w:val="4"/>
        </w:numPr>
      </w:pPr>
      <w:r>
        <w:t>Harmadik fél általi terjesztés: Az Ügyfél programjainak terjesztői az adott programok részeként másolhatják és terjeszthetik az Terjeszthető Kódot.</w:t>
      </w:r>
    </w:p>
    <w:p w:rsidR="004E3650" w:rsidRDefault="00A90079" w:rsidP="00A90079">
      <w:pPr>
        <w:pStyle w:val="ProductList-Bullet"/>
        <w:numPr>
          <w:ilvl w:val="1"/>
          <w:numId w:val="4"/>
        </w:numPr>
      </w:pPr>
      <w:r>
        <w:t>Képtár: A képtárban található képeket, grafikákat és animációkat az Ügyfél a szoftver dokumentációjában leírtaknak megfelelően másolhatja és terjesztheti.</w:t>
      </w:r>
    </w:p>
    <w:p w:rsidR="004E3650" w:rsidRDefault="004E3650">
      <w:pPr>
        <w:pStyle w:val="ProductList-BodyIndented"/>
      </w:pPr>
    </w:p>
    <w:p w:rsidR="004E3650" w:rsidRDefault="00A90079">
      <w:pPr>
        <w:pStyle w:val="ProductList-SubClauseHeading"/>
        <w:outlineLvl w:val="3"/>
      </w:pPr>
      <w:r>
        <w:t>17.2 A terjesztésre vonatkozó követelmények</w:t>
      </w:r>
    </w:p>
    <w:p w:rsidR="004E3650" w:rsidRDefault="00A90079">
      <w:pPr>
        <w:pStyle w:val="ProductList-BodyIndented"/>
      </w:pPr>
      <w:r>
        <w:t>Ha az Ügyfél bármilyen Terjeszthető Kódot terjeszt, akkor az Ügyfélnek a következőket kell, illetve szabad tennie:</w:t>
      </w:r>
    </w:p>
    <w:p w:rsidR="004E3650" w:rsidRDefault="00A90079" w:rsidP="00A90079">
      <w:pPr>
        <w:pStyle w:val="ProductList-Bullet"/>
        <w:numPr>
          <w:ilvl w:val="1"/>
          <w:numId w:val="5"/>
        </w:numPr>
      </w:pPr>
      <w:r>
        <w:t>csak az Ügyfél programjaival együtt terjesztheti, ahol az Ügyfél programjai jelentős elsődleges funkciókkal egészítik ki a Terjeszthető Kódot;</w:t>
      </w:r>
    </w:p>
    <w:p w:rsidR="004E3650" w:rsidRDefault="00A90079" w:rsidP="00A90079">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rsidR="004E3650" w:rsidRDefault="00A90079" w:rsidP="00A90079">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4E3650" w:rsidRDefault="004E3650">
      <w:pPr>
        <w:pStyle w:val="ProductList-BodyIndented"/>
      </w:pPr>
    </w:p>
    <w:p w:rsidR="004E3650" w:rsidRDefault="00A90079">
      <w:pPr>
        <w:pStyle w:val="ProductList-SubClauseHeading"/>
        <w:outlineLvl w:val="3"/>
      </w:pPr>
      <w:r>
        <w:t>17.3 A terjesztésre vonatkozó korlátozások</w:t>
      </w:r>
    </w:p>
    <w:p w:rsidR="004E3650" w:rsidRDefault="00A90079">
      <w:pPr>
        <w:pStyle w:val="ProductList-BodyIndented"/>
      </w:pPr>
      <w:r>
        <w:t>Az Ügyfél számára tilos:</w:t>
      </w:r>
    </w:p>
    <w:p w:rsidR="004E3650" w:rsidRDefault="00A90079" w:rsidP="00A90079">
      <w:pPr>
        <w:pStyle w:val="ProductList-Bullet"/>
        <w:numPr>
          <w:ilvl w:val="1"/>
          <w:numId w:val="6"/>
        </w:numPr>
      </w:pPr>
      <w:r>
        <w:t xml:space="preserve">a Terjeszthető Kódban található bármilyen szerzői jogi nyilatkozatot, illetve szabadalmi vagy védjegyre vonatkozó értesítés módosítása; </w:t>
      </w:r>
    </w:p>
    <w:p w:rsidR="004E3650" w:rsidRDefault="00A90079" w:rsidP="00A90079">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4E3650" w:rsidRDefault="00A90079" w:rsidP="00A90079">
      <w:pPr>
        <w:pStyle w:val="ProductList-Bullet"/>
        <w:numPr>
          <w:ilvl w:val="1"/>
          <w:numId w:val="6"/>
        </w:numPr>
      </w:pPr>
      <w:r>
        <w:t>a Terjeszthető Kód terjesztése bármilyen rosszindulatú vagy megtévesztő programban vagy törvénybe ütköző módon; valamint</w:t>
      </w:r>
    </w:p>
    <w:p w:rsidR="004E3650" w:rsidRDefault="00A90079" w:rsidP="00A90079">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4E3650" w:rsidRDefault="004E3650">
      <w:pPr>
        <w:pStyle w:val="ProductList-BodyIndented"/>
      </w:pPr>
    </w:p>
    <w:p w:rsidR="004E3650" w:rsidRDefault="00A90079">
      <w:pPr>
        <w:pStyle w:val="ProductList-ClauseHeading"/>
        <w:outlineLvl w:val="2"/>
      </w:pPr>
      <w:r>
        <w:t>18. A szoftverek pluszszolgáltatásai</w:t>
      </w:r>
    </w:p>
    <w:p w:rsidR="004E3650" w:rsidRDefault="00A90079">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GroupHeading"/>
        <w:outlineLvl w:val="1"/>
      </w:pPr>
      <w:bookmarkStart w:id="16" w:name="_Sec538"/>
      <w:r>
        <w:lastRenderedPageBreak/>
        <w:t>Licencmodellre vonatkozó Feltételek</w:t>
      </w:r>
      <w:bookmarkEnd w:id="16"/>
      <w:r>
        <w:fldChar w:fldCharType="begin"/>
      </w:r>
      <w:r>
        <w:instrText xml:space="preserve"> TC "</w:instrText>
      </w:r>
      <w:bookmarkStart w:id="17" w:name="_Toc478641813"/>
      <w:r>
        <w:instrText>Licencmodellre vonatkozó Feltételek</w:instrText>
      </w:r>
      <w:bookmarkEnd w:id="17"/>
      <w:r>
        <w:instrText>" \l 2</w:instrText>
      </w:r>
      <w:r>
        <w:fldChar w:fldCharType="end"/>
      </w:r>
    </w:p>
    <w:p w:rsidR="004E3650" w:rsidRDefault="00A90079">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4E3650" w:rsidRDefault="00A90079">
      <w:pPr>
        <w:pStyle w:val="ProductList-Offering2Heading"/>
        <w:outlineLvl w:val="2"/>
      </w:pPr>
      <w:bookmarkStart w:id="18" w:name="_Sec539"/>
      <w:r>
        <w:t>Asztali alkalmazások</w:t>
      </w:r>
      <w:bookmarkEnd w:id="18"/>
      <w:r>
        <w:fldChar w:fldCharType="begin"/>
      </w:r>
      <w:r>
        <w:instrText xml:space="preserve"> TC "</w:instrText>
      </w:r>
      <w:bookmarkStart w:id="19" w:name="_Toc478641814"/>
      <w:r>
        <w:instrText>Asztali alkalmazások</w:instrText>
      </w:r>
      <w:bookmarkEnd w:id="19"/>
      <w:r>
        <w:instrText>" \l 3</w:instrText>
      </w:r>
      <w:r>
        <w:fldChar w:fldCharType="end"/>
      </w:r>
    </w:p>
    <w:p w:rsidR="004E3650" w:rsidRDefault="00A90079">
      <w:pPr>
        <w:pStyle w:val="ProductList-ClauseHeading"/>
        <w:outlineLvl w:val="3"/>
      </w:pPr>
      <w:r>
        <w:t>Eszköz Licenc</w:t>
      </w:r>
    </w:p>
    <w:p w:rsidR="004E3650" w:rsidRDefault="00A90079" w:rsidP="00A90079">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4E3650" w:rsidRDefault="00A90079" w:rsidP="00A90079">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4E3650" w:rsidRDefault="00A90079" w:rsidP="00A90079">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4E3650" w:rsidRDefault="00A90079" w:rsidP="00A90079">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4E3650" w:rsidRDefault="00A90079" w:rsidP="00A90079">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4E3650" w:rsidRDefault="004E3650">
      <w:pPr>
        <w:pStyle w:val="ProductList-Body"/>
      </w:pPr>
    </w:p>
    <w:p w:rsidR="004E3650" w:rsidRDefault="00A90079">
      <w:pPr>
        <w:pStyle w:val="ProductList-ClauseHeading"/>
        <w:outlineLvl w:val="3"/>
      </w:pPr>
      <w:r>
        <w:t>Multimédiás elemek és sablonok</w:t>
      </w:r>
    </w:p>
    <w:p w:rsidR="004E3650" w:rsidRDefault="00A90079">
      <w:pPr>
        <w:pStyle w:val="ProductList-Body"/>
      </w:pPr>
      <w:r>
        <w:t>A Microsoft licence engedélyezi az Ügyfélnek a szoftverhez és az Office-webalkalmazásokhoz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4E3650" w:rsidRDefault="00A90079">
      <w:pPr>
        <w:pStyle w:val="ProductList-Offering2Heading"/>
        <w:outlineLvl w:val="2"/>
      </w:pPr>
      <w:bookmarkStart w:id="20" w:name="_Sec540"/>
      <w:r>
        <w:t>Asztali operációs rendszerek</w:t>
      </w:r>
      <w:bookmarkEnd w:id="20"/>
      <w:r>
        <w:fldChar w:fldCharType="begin"/>
      </w:r>
      <w:r>
        <w:instrText xml:space="preserve"> TC "</w:instrText>
      </w:r>
      <w:bookmarkStart w:id="21" w:name="_Toc478641815"/>
      <w:r>
        <w:instrText>Asztali operációs rendszerek</w:instrText>
      </w:r>
      <w:bookmarkEnd w:id="21"/>
      <w:r>
        <w:instrText>" \l 3</w:instrText>
      </w:r>
      <w:r>
        <w:fldChar w:fldCharType="end"/>
      </w:r>
    </w:p>
    <w:p w:rsidR="004E3650" w:rsidRDefault="00A90079">
      <w:pPr>
        <w:pStyle w:val="ProductList-ClauseHeading"/>
        <w:outlineLvl w:val="3"/>
      </w:pPr>
      <w:r>
        <w:t>Eszköz Licenc</w:t>
      </w:r>
    </w:p>
    <w:p w:rsidR="004E3650" w:rsidRDefault="00A90079" w:rsidP="00A90079">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4E3650" w:rsidRDefault="00A90079" w:rsidP="00A90079">
      <w:pPr>
        <w:pStyle w:val="ProductList-Bullet"/>
        <w:numPr>
          <w:ilvl w:val="0"/>
          <w:numId w:val="8"/>
        </w:numPr>
      </w:pPr>
      <w:r>
        <w:t>Az Ügyfél a szoftvert legfeljebb két processzorral használhatja.</w:t>
      </w:r>
    </w:p>
    <w:p w:rsidR="004E3650" w:rsidRDefault="00A90079" w:rsidP="00A90079">
      <w:pPr>
        <w:pStyle w:val="ProductList-Bullet"/>
        <w:numPr>
          <w:ilvl w:val="0"/>
          <w:numId w:val="8"/>
        </w:numPr>
      </w:pPr>
      <w:r>
        <w:t>A helyi használat bármely felhasználónak engedélyezett.</w:t>
      </w:r>
    </w:p>
    <w:p w:rsidR="004E3650" w:rsidRDefault="00A90079" w:rsidP="00A90079">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4E3650" w:rsidRDefault="00A90079" w:rsidP="00A90079">
      <w:pPr>
        <w:pStyle w:val="ProductList-Bullet"/>
        <w:numPr>
          <w:ilvl w:val="0"/>
          <w:numId w:val="8"/>
        </w:numPr>
      </w:pPr>
      <w:r>
        <w:t>Egyszerre csak egy felhasználó érheti el és használhatja a szoftvert.</w:t>
      </w:r>
    </w:p>
    <w:p w:rsidR="004E3650" w:rsidRDefault="00A90079" w:rsidP="00A90079">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4E3650" w:rsidRDefault="00A90079" w:rsidP="00A90079">
      <w:pPr>
        <w:pStyle w:val="ProductList-Bullet"/>
        <w:numPr>
          <w:ilvl w:val="0"/>
          <w:numId w:val="8"/>
        </w:numPr>
      </w:pPr>
      <w:r>
        <w:t>Korlátlan számú kapcsolat engedélyezett KMS szolgáltatásokkal (Kulcskezelési szolgáltatásokkal) vagy hasonló technológiával történő aktiválás érdekében.</w:t>
      </w:r>
    </w:p>
    <w:p w:rsidR="004E3650" w:rsidRDefault="004E3650">
      <w:pPr>
        <w:pStyle w:val="ProductList-Body"/>
      </w:pPr>
    </w:p>
    <w:p w:rsidR="004E3650" w:rsidRDefault="00A90079">
      <w:pPr>
        <w:pStyle w:val="ProductList-ClauseHeading"/>
        <w:outlineLvl w:val="3"/>
      </w:pPr>
      <w:r>
        <w:t>Adobe Flash Player</w:t>
      </w:r>
    </w:p>
    <w:p w:rsidR="004E3650" w:rsidRDefault="00A90079">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3">
        <w:r>
          <w:rPr>
            <w:color w:val="00467F"/>
            <w:u w:val="single"/>
          </w:rPr>
          <w:t>http://go.microsoft.com/fwlink/?linkid=248532</w:t>
        </w:r>
      </w:hyperlink>
      <w:r>
        <w:t>. Az Adobe és a Flash az Adobe Systems Incorporated védjegye vagy bejegyzett védjegye az Amerikai Egyesült Államokban és/vagy más országokban.</w:t>
      </w:r>
    </w:p>
    <w:p w:rsidR="004E3650" w:rsidRDefault="00A90079">
      <w:pPr>
        <w:pStyle w:val="ProductList-Offering2Heading"/>
        <w:outlineLvl w:val="2"/>
      </w:pPr>
      <w:bookmarkStart w:id="22" w:name="_Sec541"/>
      <w:r>
        <w:t>Rendszermagonkénti/CAL</w:t>
      </w:r>
      <w:bookmarkEnd w:id="22"/>
      <w:r>
        <w:fldChar w:fldCharType="begin"/>
      </w:r>
      <w:r>
        <w:instrText xml:space="preserve"> TC "</w:instrText>
      </w:r>
      <w:bookmarkStart w:id="23" w:name="_Toc478641816"/>
      <w:r>
        <w:instrText>Rendszermagonkénti/CAL</w:instrText>
      </w:r>
      <w:bookmarkEnd w:id="23"/>
      <w:r>
        <w:instrText>" \l 3</w:instrText>
      </w:r>
      <w:r>
        <w:fldChar w:fldCharType="end"/>
      </w:r>
    </w:p>
    <w:p w:rsidR="004E3650" w:rsidRDefault="00A90079">
      <w:pPr>
        <w:pStyle w:val="ProductList-ClauseHeading"/>
        <w:outlineLvl w:val="3"/>
      </w:pPr>
      <w:r>
        <w:t>Kiszolgálólicencek (rendszermagonkénti)</w:t>
      </w:r>
    </w:p>
    <w:p w:rsidR="004E3650" w:rsidRDefault="00A90079" w:rsidP="00A90079">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4E3650" w:rsidRDefault="00A90079" w:rsidP="00A90079">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4E3650" w:rsidRDefault="00A90079" w:rsidP="00A90079">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4E3650" w:rsidRDefault="00A90079" w:rsidP="00A90079">
      <w:pPr>
        <w:pStyle w:val="ProductList-Bullet"/>
        <w:numPr>
          <w:ilvl w:val="0"/>
          <w:numId w:val="9"/>
        </w:numPr>
      </w:pPr>
      <w:r>
        <w:t>Standard kiadás:</w:t>
      </w:r>
    </w:p>
    <w:p w:rsidR="004E3650" w:rsidRDefault="00A90079" w:rsidP="00A90079">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4E3650" w:rsidRDefault="00A90079" w:rsidP="00A90079">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4E3650" w:rsidRDefault="00A90079" w:rsidP="00A90079">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4E3650" w:rsidRDefault="00A90079" w:rsidP="00A90079">
      <w:pPr>
        <w:pStyle w:val="ProductList-Bullet"/>
        <w:numPr>
          <w:ilvl w:val="0"/>
          <w:numId w:val="9"/>
        </w:numPr>
      </w:pPr>
      <w:r>
        <w:lastRenderedPageBreak/>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4E3650" w:rsidRDefault="00A90079" w:rsidP="00A90079">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4E3650" w:rsidRDefault="004E3650">
      <w:pPr>
        <w:pStyle w:val="ProductList-Body"/>
      </w:pPr>
    </w:p>
    <w:p w:rsidR="004E3650" w:rsidRDefault="00A90079">
      <w:pPr>
        <w:pStyle w:val="ProductList-ClauseHeading"/>
        <w:outlineLvl w:val="3"/>
      </w:pPr>
      <w:r>
        <w:t>Hozzáférési licencek</w:t>
      </w:r>
    </w:p>
    <w:p w:rsidR="004E3650" w:rsidRDefault="00A90079" w:rsidP="00A90079">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4E3650" w:rsidRDefault="00A90079" w:rsidP="00A90079">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4E3650" w:rsidRDefault="00A90079" w:rsidP="00A90079">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4E3650" w:rsidRDefault="00A90079" w:rsidP="00A90079">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4E3650" w:rsidRDefault="00A90079">
      <w:pPr>
        <w:pStyle w:val="ProductList-Offering2Heading"/>
        <w:outlineLvl w:val="2"/>
      </w:pPr>
      <w:bookmarkStart w:id="24" w:name="_Sec542"/>
      <w:r>
        <w:t>Kiszolgáló/CAL</w:t>
      </w:r>
      <w:bookmarkEnd w:id="24"/>
      <w:r>
        <w:fldChar w:fldCharType="begin"/>
      </w:r>
      <w:r>
        <w:instrText xml:space="preserve"> TC "</w:instrText>
      </w:r>
      <w:bookmarkStart w:id="25" w:name="_Toc478641817"/>
      <w:r>
        <w:instrText>Kiszolgáló/CAL</w:instrText>
      </w:r>
      <w:bookmarkEnd w:id="25"/>
      <w:r>
        <w:instrText>" \l 3</w:instrText>
      </w:r>
      <w:r>
        <w:fldChar w:fldCharType="end"/>
      </w:r>
    </w:p>
    <w:p w:rsidR="004E3650" w:rsidRDefault="00A90079">
      <w:pPr>
        <w:pStyle w:val="ProductList-ClauseHeading"/>
        <w:outlineLvl w:val="3"/>
      </w:pPr>
      <w:r>
        <w:t>Kiszolgálólicencek (Példányonkénti)</w:t>
      </w:r>
    </w:p>
    <w:p w:rsidR="004E3650" w:rsidRDefault="00A90079">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4E3650" w:rsidRDefault="004E3650">
      <w:pPr>
        <w:pStyle w:val="ProductList-Body"/>
      </w:pPr>
    </w:p>
    <w:p w:rsidR="004E3650" w:rsidRDefault="00A90079">
      <w:pPr>
        <w:pStyle w:val="ProductList-ClauseHeading"/>
        <w:outlineLvl w:val="3"/>
      </w:pPr>
      <w:r>
        <w:t>Hozzáférési licencek</w:t>
      </w:r>
    </w:p>
    <w:p w:rsidR="004E3650" w:rsidRDefault="00A90079" w:rsidP="00A90079">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4E3650" w:rsidRDefault="00A90079" w:rsidP="00A90079">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4E3650" w:rsidRDefault="00A90079">
      <w:pPr>
        <w:pStyle w:val="ProductList-Offering2Heading"/>
        <w:outlineLvl w:val="2"/>
      </w:pPr>
      <w:bookmarkStart w:id="26" w:name="_Sec543"/>
      <w:r>
        <w:t>Rendszermagonkénti licenc</w:t>
      </w:r>
      <w:bookmarkEnd w:id="26"/>
      <w:r>
        <w:fldChar w:fldCharType="begin"/>
      </w:r>
      <w:r>
        <w:instrText xml:space="preserve"> TC "</w:instrText>
      </w:r>
      <w:bookmarkStart w:id="27" w:name="_Toc478641818"/>
      <w:r>
        <w:instrText>Rendszermagonkénti licenc</w:instrText>
      </w:r>
      <w:bookmarkEnd w:id="27"/>
      <w:r>
        <w:instrText>" \l 3</w:instrText>
      </w:r>
      <w:r>
        <w:fldChar w:fldCharType="end"/>
      </w:r>
    </w:p>
    <w:p w:rsidR="004E3650" w:rsidRDefault="00A90079">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4E3650" w:rsidRDefault="004E3650">
      <w:pPr>
        <w:pStyle w:val="ProductList-Body"/>
      </w:pPr>
    </w:p>
    <w:p w:rsidR="004E3650" w:rsidRDefault="00A90079">
      <w:pPr>
        <w:pStyle w:val="ProductList-ClauseHeading"/>
        <w:outlineLvl w:val="3"/>
      </w:pPr>
      <w:r>
        <w:t>Kiszolgálólicencek (rendszermagonként) – Licencelés a Kiszolgáló Fizikai rendszermagjai alapján</w:t>
      </w:r>
    </w:p>
    <w:p w:rsidR="004E3650" w:rsidRDefault="00A90079" w:rsidP="00A90079">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4E3650" w:rsidRDefault="00A90079" w:rsidP="00A90079">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4E3650" w:rsidRDefault="00A90079" w:rsidP="00A90079">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4E3650" w:rsidRDefault="00A90079" w:rsidP="00A90079">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4E3650" w:rsidRDefault="00A90079" w:rsidP="00A90079">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4E3650" w:rsidRDefault="004E3650">
      <w:pPr>
        <w:pStyle w:val="ProductList-Body"/>
      </w:pPr>
    </w:p>
    <w:p w:rsidR="004E3650" w:rsidRDefault="00A90079">
      <w:pPr>
        <w:pStyle w:val="ProductList-ClauseHeading"/>
        <w:outlineLvl w:val="3"/>
      </w:pPr>
      <w:r>
        <w:t>Kiszolgálólicencek (rendszermagonkénti) – Egyedi Virtuális Operációsrendszer-környezetek szerinti licencelés</w:t>
      </w:r>
    </w:p>
    <w:p w:rsidR="004E3650" w:rsidRDefault="00A90079" w:rsidP="00A90079">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4E3650" w:rsidRDefault="00A90079" w:rsidP="00A90079">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4E3650" w:rsidRDefault="00A90079" w:rsidP="00A90079">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4E3650" w:rsidRDefault="00A90079">
      <w:pPr>
        <w:pStyle w:val="ProductList-Offering2Heading"/>
        <w:outlineLvl w:val="2"/>
      </w:pPr>
      <w:bookmarkStart w:id="28" w:name="_Sec544"/>
      <w:r>
        <w:t>Felügyeleti Kiszolgálók</w:t>
      </w:r>
      <w:bookmarkEnd w:id="28"/>
      <w:r>
        <w:fldChar w:fldCharType="begin"/>
      </w:r>
      <w:r>
        <w:instrText xml:space="preserve"> TC "</w:instrText>
      </w:r>
      <w:bookmarkStart w:id="29" w:name="_Toc478641819"/>
      <w:r>
        <w:instrText>Felügyeleti Kiszolgálók</w:instrText>
      </w:r>
      <w:bookmarkEnd w:id="29"/>
      <w:r>
        <w:instrText>" \l 3</w:instrText>
      </w:r>
      <w:r>
        <w:fldChar w:fldCharType="end"/>
      </w:r>
    </w:p>
    <w:p w:rsidR="004E3650" w:rsidRDefault="00A90079">
      <w:pPr>
        <w:pStyle w:val="ProductList-ClauseHeading"/>
        <w:outlineLvl w:val="3"/>
      </w:pPr>
      <w:r>
        <w:t>Felügyeleti Licencek</w:t>
      </w:r>
    </w:p>
    <w:p w:rsidR="004E3650" w:rsidRDefault="00A90079">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4E3650" w:rsidRDefault="004E3650">
      <w:pPr>
        <w:pStyle w:val="ProductList-Body"/>
      </w:pPr>
    </w:p>
    <w:p w:rsidR="004E3650" w:rsidRDefault="00A90079">
      <w:pPr>
        <w:pStyle w:val="ProductList-ClauseHeading"/>
        <w:outlineLvl w:val="3"/>
      </w:pPr>
      <w:r>
        <w:t>Kiszolgálófelügyeleti Licencek (rendszermagonkénti)</w:t>
      </w:r>
    </w:p>
    <w:p w:rsidR="004E3650" w:rsidRDefault="00A90079" w:rsidP="00A90079">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4E3650" w:rsidRDefault="00A90079" w:rsidP="00A90079">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4E3650" w:rsidRDefault="00A90079" w:rsidP="00A90079">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4E3650" w:rsidRDefault="00A90079" w:rsidP="00A90079">
      <w:pPr>
        <w:pStyle w:val="ProductList-Bullet"/>
        <w:numPr>
          <w:ilvl w:val="0"/>
          <w:numId w:val="14"/>
        </w:numPr>
      </w:pPr>
      <w:r>
        <w:t>Standard kiadás:</w:t>
      </w:r>
    </w:p>
    <w:p w:rsidR="004E3650" w:rsidRDefault="00A90079" w:rsidP="00A90079">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4E3650" w:rsidRDefault="00A90079" w:rsidP="00A90079">
      <w:pPr>
        <w:pStyle w:val="ProductList-Bullet"/>
        <w:numPr>
          <w:ilvl w:val="1"/>
          <w:numId w:val="14"/>
        </w:numPr>
      </w:pPr>
      <w:r>
        <w:lastRenderedPageBreak/>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4E3650" w:rsidRDefault="00A90079" w:rsidP="00A90079">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4E3650" w:rsidRDefault="00A90079" w:rsidP="00A90079">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4E3650" w:rsidRDefault="004E3650">
      <w:pPr>
        <w:pStyle w:val="ProductList-Body"/>
      </w:pPr>
    </w:p>
    <w:p w:rsidR="004E3650" w:rsidRDefault="00A90079">
      <w:pPr>
        <w:pStyle w:val="ProductList-ClauseHeading"/>
        <w:outlineLvl w:val="3"/>
      </w:pPr>
      <w:r>
        <w:t>Ügyfélfelügyeleti licencek (Operációsrendszer-környezetenkénti vagy felhasználónkénti)</w:t>
      </w:r>
    </w:p>
    <w:p w:rsidR="004E3650" w:rsidRDefault="00A90079" w:rsidP="00A90079">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4E3650" w:rsidRDefault="00A90079" w:rsidP="00A90079">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4E3650" w:rsidRDefault="00A90079" w:rsidP="00A90079">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4E3650" w:rsidRDefault="00A90079" w:rsidP="00A90079">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rsidR="004E3650" w:rsidRDefault="004E3650">
      <w:pPr>
        <w:pStyle w:val="ProductList-Body"/>
      </w:pPr>
    </w:p>
    <w:p w:rsidR="004E3650" w:rsidRDefault="00A90079">
      <w:pPr>
        <w:pStyle w:val="ProductList-ClauseHeading"/>
        <w:outlineLvl w:val="3"/>
      </w:pPr>
      <w:r>
        <w:t>Nincs szükség Felügyeleti Licencre:</w:t>
      </w:r>
    </w:p>
    <w:p w:rsidR="004E3650" w:rsidRDefault="00A90079" w:rsidP="00A90079">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4E3650" w:rsidRDefault="00A90079" w:rsidP="00A90079">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4E3650" w:rsidRDefault="00A90079" w:rsidP="00A90079">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4E3650" w:rsidRDefault="00A90079" w:rsidP="00A90079">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rsidR="004E3650" w:rsidRDefault="004E3650">
      <w:pPr>
        <w:pStyle w:val="ProductList-Body"/>
      </w:pPr>
    </w:p>
    <w:p w:rsidR="004E3650" w:rsidRDefault="00A90079">
      <w:pPr>
        <w:pStyle w:val="ProductList-ClauseHeading"/>
        <w:outlineLvl w:val="3"/>
      </w:pPr>
      <w:r>
        <w:t>Adathalmazok</w:t>
      </w:r>
    </w:p>
    <w:p w:rsidR="004E3650" w:rsidRDefault="00A90079">
      <w:pPr>
        <w:pStyle w:val="ProductList-Body"/>
      </w:pPr>
      <w:r>
        <w:t>Az Ügyfél nem másolhatja le és nem terjesztheti a szoftverben lévő adathalmazokat (sem azok bármely részét).</w:t>
      </w:r>
    </w:p>
    <w:p w:rsidR="004E3650" w:rsidRDefault="00A90079">
      <w:pPr>
        <w:pStyle w:val="ProductList-Offering2Heading"/>
        <w:outlineLvl w:val="2"/>
      </w:pPr>
      <w:bookmarkStart w:id="30" w:name="_Sec545"/>
      <w:r>
        <w:t>Speciális kiszolgálók</w:t>
      </w:r>
      <w:bookmarkEnd w:id="30"/>
      <w:r>
        <w:fldChar w:fldCharType="begin"/>
      </w:r>
      <w:r>
        <w:instrText xml:space="preserve"> TC "</w:instrText>
      </w:r>
      <w:bookmarkStart w:id="31" w:name="_Toc478641820"/>
      <w:r>
        <w:instrText>Speciális kiszolgálók</w:instrText>
      </w:r>
      <w:bookmarkEnd w:id="31"/>
      <w:r>
        <w:instrText>" \l 3</w:instrText>
      </w:r>
      <w:r>
        <w:fldChar w:fldCharType="end"/>
      </w:r>
    </w:p>
    <w:p w:rsidR="004E3650" w:rsidRDefault="00A90079">
      <w:pPr>
        <w:pStyle w:val="ProductList-ClauseHeading"/>
        <w:outlineLvl w:val="3"/>
      </w:pPr>
      <w:r>
        <w:t>Kiszolgálólicencek (Példányonkénti)</w:t>
      </w:r>
    </w:p>
    <w:p w:rsidR="004E3650" w:rsidRDefault="00A90079">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4E3650" w:rsidRDefault="00A90079">
      <w:pPr>
        <w:pStyle w:val="ProductList-Offering2Heading"/>
        <w:outlineLvl w:val="2"/>
      </w:pPr>
      <w:bookmarkStart w:id="32" w:name="_Sec546"/>
      <w:r>
        <w:t>Fejlesztőeszközök</w:t>
      </w:r>
      <w:bookmarkEnd w:id="32"/>
      <w:r>
        <w:fldChar w:fldCharType="begin"/>
      </w:r>
      <w:r>
        <w:instrText xml:space="preserve"> TC "</w:instrText>
      </w:r>
      <w:bookmarkStart w:id="33" w:name="_Toc478641821"/>
      <w:r>
        <w:instrText>Fejlesztőeszközök</w:instrText>
      </w:r>
      <w:bookmarkEnd w:id="33"/>
      <w:r>
        <w:instrText>" \l 3</w:instrText>
      </w:r>
      <w:r>
        <w:fldChar w:fldCharType="end"/>
      </w:r>
    </w:p>
    <w:p w:rsidR="004E3650" w:rsidRDefault="00A90079">
      <w:pPr>
        <w:pStyle w:val="ProductList-ClauseHeading"/>
        <w:outlineLvl w:val="3"/>
      </w:pPr>
      <w:r>
        <w:t>Felhasználói Licencek</w:t>
      </w:r>
    </w:p>
    <w:p w:rsidR="004E3650" w:rsidRDefault="00A90079" w:rsidP="00A90079">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4E3650" w:rsidRDefault="00A90079" w:rsidP="00A90079">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4E3650" w:rsidRDefault="00A90079" w:rsidP="00A90079">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4E3650" w:rsidRDefault="004E3650">
      <w:pPr>
        <w:pStyle w:val="ProductList-Body"/>
      </w:pPr>
    </w:p>
    <w:p w:rsidR="004E3650" w:rsidRDefault="00A90079">
      <w:pPr>
        <w:pStyle w:val="ProductList-ClauseHeading"/>
        <w:outlineLvl w:val="3"/>
      </w:pPr>
      <w:r>
        <w:t>További licencfeltételek a Visual Studio-Előfizetésekre vonatkozóan</w:t>
      </w:r>
    </w:p>
    <w:p w:rsidR="004E3650" w:rsidRDefault="00A90079">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4E3650" w:rsidRDefault="004E3650">
      <w:pPr>
        <w:pStyle w:val="ProductList-Body"/>
      </w:pPr>
    </w:p>
    <w:p w:rsidR="004E3650" w:rsidRDefault="00A90079">
      <w:pPr>
        <w:pStyle w:val="ProductList-SubClauseHeading"/>
        <w:outlineLvl w:val="4"/>
      </w:pPr>
      <w:r>
        <w:t>A szoftver futtatása Microsoft Azure Platformszolgáltatásokon</w:t>
      </w:r>
    </w:p>
    <w:p w:rsidR="004E3650" w:rsidRDefault="00A90079" w:rsidP="00A90079">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rsidR="004E3650" w:rsidRDefault="00A90079" w:rsidP="00A90079">
      <w:pPr>
        <w:pStyle w:val="ProductList-Bullet"/>
        <w:numPr>
          <w:ilvl w:val="1"/>
          <w:numId w:val="18"/>
        </w:numPr>
      </w:pPr>
      <w:r>
        <w:t>A Szoftver használatára továbbra is az Ügyfél mennyiségi licencszerződésének feltételei és kikötései, valamint a Szoftverhez mellékelt feltételek vonatkoznak.</w:t>
      </w:r>
    </w:p>
    <w:p w:rsidR="004E3650" w:rsidRDefault="00A90079" w:rsidP="00A90079">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4E3650" w:rsidRDefault="004E3650">
      <w:pPr>
        <w:pStyle w:val="ProductList-BodyIndented"/>
      </w:pPr>
    </w:p>
    <w:p w:rsidR="004E3650" w:rsidRDefault="00A90079">
      <w:pPr>
        <w:pStyle w:val="ProductList-SubClauseHeading"/>
        <w:outlineLvl w:val="4"/>
      </w:pPr>
      <w:r>
        <w:t>További követelmények</w:t>
      </w:r>
    </w:p>
    <w:p w:rsidR="004E3650" w:rsidRDefault="00A90079">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rsidR="004E3650" w:rsidRDefault="004E3650">
      <w:pPr>
        <w:pStyle w:val="ProductList-BodyIndented"/>
      </w:pPr>
    </w:p>
    <w:p w:rsidR="004E3650" w:rsidRDefault="00A90079">
      <w:pPr>
        <w:pStyle w:val="ProductList-SubClauseHeading"/>
        <w:outlineLvl w:val="4"/>
      </w:pPr>
      <w:r>
        <w:lastRenderedPageBreak/>
        <w:t>Elfogadásra vonatkozó tesztek és visszajelzések</w:t>
      </w:r>
    </w:p>
    <w:p w:rsidR="004E3650" w:rsidRDefault="00A90079">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4E3650" w:rsidRDefault="004E3650">
      <w:pPr>
        <w:pStyle w:val="ProductList-BodyIndented"/>
      </w:pPr>
    </w:p>
    <w:p w:rsidR="004E3650" w:rsidRDefault="00A90079">
      <w:pPr>
        <w:pStyle w:val="ProductList-SubClauseHeading"/>
        <w:outlineLvl w:val="4"/>
      </w:pPr>
      <w:r>
        <w:t>Windows Server 2016 Távoli asztali szolgáltatások</w:t>
      </w:r>
    </w:p>
    <w:p w:rsidR="004E3650" w:rsidRDefault="00A90079">
      <w:pPr>
        <w:pStyle w:val="ProductList-BodyIndented"/>
      </w:pPr>
      <w:r>
        <w:t>Egyszerre legfeljebb 200 név nélküli felhasználó használhatja a Windows Server szoftver Távoli asztali szolgáltatásait az Ügyfél programjait ismertető online bemutatók megtekintésére.</w:t>
      </w:r>
    </w:p>
    <w:p w:rsidR="004E3650" w:rsidRDefault="004E3650">
      <w:pPr>
        <w:pStyle w:val="ProductList-BodyIndented"/>
      </w:pPr>
    </w:p>
    <w:p w:rsidR="004E3650" w:rsidRDefault="00A90079">
      <w:pPr>
        <w:pStyle w:val="ProductList-SubClauseHeading"/>
        <w:outlineLvl w:val="4"/>
      </w:pPr>
      <w:r>
        <w:t>Windows Embedded-termék</w:t>
      </w:r>
    </w:p>
    <w:p w:rsidR="004E3650" w:rsidRDefault="00A90079">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rsidR="004E3650" w:rsidRDefault="004E3650">
      <w:pPr>
        <w:pStyle w:val="ProductList-BodyIndented"/>
        <w:jc w:val="right"/>
      </w:pPr>
    </w:p>
    <w:tbl>
      <w:tblPr>
        <w:tblStyle w:val="PURTable0"/>
        <w:tblW w:w="0" w:type="dxa"/>
        <w:tblLook w:val="04A0" w:firstRow="1" w:lastRow="0" w:firstColumn="1" w:lastColumn="0" w:noHBand="0" w:noVBand="1"/>
      </w:tblPr>
      <w:tblGrid>
        <w:gridCol w:w="1044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Indented"/>
      </w:pPr>
    </w:p>
    <w:p w:rsidR="004E3650" w:rsidRDefault="004E3650">
      <w:pPr>
        <w:sectPr w:rsidR="004E3650">
          <w:headerReference w:type="default" r:id="rId34"/>
          <w:footerReference w:type="default" r:id="rId35"/>
          <w:type w:val="continuous"/>
          <w:pgSz w:w="12240" w:h="15840" w:code="1"/>
          <w:pgMar w:top="1170" w:right="720" w:bottom="720" w:left="720" w:header="432" w:footer="288" w:gutter="0"/>
          <w:cols w:space="360"/>
        </w:sectPr>
      </w:pPr>
    </w:p>
    <w:p w:rsidR="004E3650" w:rsidRDefault="00A90079">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478641822"/>
      <w:r>
        <w:instrText>Szoftver</w:instrText>
      </w:r>
      <w:bookmarkEnd w:id="35"/>
      <w:r>
        <w:instrText>" \l 1</w:instrText>
      </w:r>
      <w:r>
        <w:fldChar w:fldCharType="end"/>
      </w:r>
    </w:p>
    <w:p w:rsidR="004E3650" w:rsidRDefault="00A90079">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41823"/>
      <w:r>
        <w:instrText>Advanced Threat Analytics</w:instrText>
      </w:r>
      <w:bookmarkEnd w:id="37"/>
      <w:r>
        <w:instrText>" \l 2</w:instrText>
      </w:r>
      <w:r>
        <w:fldChar w:fldCharType="end"/>
      </w:r>
    </w:p>
    <w:p w:rsidR="004E3650" w:rsidRDefault="00A90079">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none" w:sz="4" w:space="0" w:color="FFFFFF"/>
              <w:right w:val="none" w:sz="4" w:space="0" w:color="6E6E6E"/>
            </w:tcBorders>
          </w:tcPr>
          <w:p w:rsidR="004E3650" w:rsidRDefault="00A90079">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E3650" w:rsidRDefault="00A9007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E3650" w:rsidRDefault="00A9007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6">
              <w:r>
                <w:rPr>
                  <w:color w:val="000000"/>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2.1 Országokra vonatkozó korlátozások</w:t>
      </w:r>
    </w:p>
    <w:p w:rsidR="004E3650" w:rsidRDefault="00A90079">
      <w:pPr>
        <w:pStyle w:val="ProductList-Body"/>
      </w:pPr>
      <w:r>
        <w:t>Az Advanced Threat Analytics 2016 terméket az ügyfelek nem tölthetik le annak érdekében, hogy a Kínai Népköztársaságban használják vagy terjesszék.</w:t>
      </w:r>
    </w:p>
    <w:p w:rsidR="004E3650" w:rsidRDefault="00A90079">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3.1 Felügyeleti Licenc</w:t>
      </w:r>
    </w:p>
    <w:tbl>
      <w:tblPr>
        <w:tblStyle w:val="PURTable"/>
        <w:tblW w:w="0" w:type="dxa"/>
        <w:tblLook w:val="04A0" w:firstRow="1" w:lastRow="0" w:firstColumn="1" w:lastColumn="0" w:noHBand="0" w:noVBand="1"/>
      </w:tblPr>
      <w:tblGrid>
        <w:gridCol w:w="3622"/>
        <w:gridCol w:w="3586"/>
        <w:gridCol w:w="3582"/>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4E3650" w:rsidRDefault="00A90079">
            <w:pPr>
              <w:pStyle w:val="ProductList-TableBody"/>
            </w:pPr>
            <w:r>
              <w:t xml:space="preserve">Felügyeleti Licenccel Egyenértékű Licenc (lásd az </w:t>
            </w:r>
            <w:hyperlink w:anchor="_Sec591">
              <w:r>
                <w:rPr>
                  <w:color w:val="00467F"/>
                  <w:u w:val="single"/>
                </w:rPr>
                <w:t>A függeléket</w:t>
              </w:r>
            </w:hyperlink>
            <w:r>
              <w:t>)</w:t>
            </w:r>
          </w:p>
        </w:tc>
      </w:tr>
    </w:tbl>
    <w:p w:rsidR="004E3650" w:rsidRDefault="004E3650">
      <w:pPr>
        <w:pStyle w:val="ProductList-Body"/>
      </w:pPr>
    </w:p>
    <w:p w:rsidR="004E3650" w:rsidRDefault="00A90079">
      <w:pPr>
        <w:pStyle w:val="ProductList-ClauseHeading"/>
        <w:outlineLvl w:val="3"/>
      </w:pPr>
      <w:r>
        <w:t>3.2 Felügyeleti Licencet igénylő használat</w:t>
      </w:r>
    </w:p>
    <w:p w:rsidR="004E3650" w:rsidRDefault="00A90079">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4E3650" w:rsidRDefault="004E3650">
      <w:pPr>
        <w:pStyle w:val="ProductList-Body"/>
      </w:pPr>
    </w:p>
    <w:p w:rsidR="004E3650" w:rsidRDefault="00A90079">
      <w:pPr>
        <w:pStyle w:val="ProductList-ClauseHeading"/>
        <w:outlineLvl w:val="3"/>
      </w:pPr>
      <w:r>
        <w:t>3.3 GNU Lesser Általános Nyilvános Licenccel licencelt függvénytárak</w:t>
      </w:r>
    </w:p>
    <w:p w:rsidR="004E3650" w:rsidRDefault="00A9007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és a szoftverhez kapcsolódhat.</w:t>
      </w:r>
    </w:p>
    <w:p w:rsidR="004E3650" w:rsidRDefault="00A90079">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1HeadingNoBorder"/>
        <w:outlineLvl w:val="1"/>
      </w:pPr>
      <w:bookmarkStart w:id="42" w:name="_Sec592"/>
      <w:r>
        <w:t>BizTalk</w:t>
      </w:r>
      <w:bookmarkEnd w:id="42"/>
      <w:r>
        <w:fldChar w:fldCharType="begin"/>
      </w:r>
      <w:r>
        <w:instrText xml:space="preserve"> TC "</w:instrText>
      </w:r>
      <w:bookmarkStart w:id="43" w:name="_Toc478641824"/>
      <w:r>
        <w:instrText>BizTalk</w:instrText>
      </w:r>
      <w:bookmarkEnd w:id="43"/>
      <w:r>
        <w:instrText>" \l 2</w:instrText>
      </w:r>
      <w:r>
        <w:fldChar w:fldCharType="end"/>
      </w:r>
    </w:p>
    <w:p w:rsidR="004E3650" w:rsidRDefault="00A90079">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E3650" w:rsidRDefault="00A900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E3650" w:rsidRDefault="00A9007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E3650" w:rsidRDefault="00A9007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E3650" w:rsidRDefault="00A900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lastRenderedPageBreak/>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3650" w:rsidRDefault="00A900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3650" w:rsidRDefault="00A900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3650" w:rsidRDefault="00A9007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3650" w:rsidRDefault="00A9007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E3650" w:rsidRDefault="00A9007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3650" w:rsidRDefault="00A900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3650" w:rsidRDefault="00A900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3650" w:rsidRDefault="00A900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E3650" w:rsidRDefault="00A900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none" w:sz="4" w:space="0" w:color="6E6E6E"/>
              <w:right w:val="none" w:sz="4" w:space="0" w:color="6E6E6E"/>
            </w:tcBorders>
          </w:tcPr>
          <w:p w:rsidR="004E3650" w:rsidRDefault="00A9007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E3650" w:rsidRDefault="00A9007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E3650" w:rsidRDefault="004E365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E3650" w:rsidRDefault="004E365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3.1 BizTalk Server Branch és Standard Edition</w:t>
      </w:r>
    </w:p>
    <w:p w:rsidR="004E3650" w:rsidRDefault="00A90079">
      <w:pPr>
        <w:pStyle w:val="ProductList-SubClauseHeading"/>
        <w:outlineLvl w:val="4"/>
      </w:pPr>
      <w:r>
        <w:t>3.1.1 Használati korlátozás</w:t>
      </w:r>
    </w:p>
    <w:p w:rsidR="004E3650" w:rsidRDefault="00A90079">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4E3650" w:rsidRDefault="004E3650">
      <w:pPr>
        <w:pStyle w:val="ProductList-BodyIndented"/>
      </w:pPr>
    </w:p>
    <w:p w:rsidR="004E3650" w:rsidRDefault="00A90079">
      <w:pPr>
        <w:pStyle w:val="ProductList-SubClauseHeading"/>
        <w:outlineLvl w:val="4"/>
      </w:pPr>
      <w:r>
        <w:t>3.1.2 Office webösszetevők</w:t>
      </w:r>
    </w:p>
    <w:p w:rsidR="004E3650" w:rsidRDefault="00A90079">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4E3650" w:rsidRDefault="004E3650">
      <w:pPr>
        <w:pStyle w:val="ProductList-BodyIndented"/>
      </w:pPr>
    </w:p>
    <w:p w:rsidR="004E3650" w:rsidRDefault="00A90079">
      <w:pPr>
        <w:pStyle w:val="ProductList-ClauseHeading"/>
        <w:outlineLvl w:val="3"/>
      </w:pPr>
      <w:r>
        <w:t>3.2 BizTalk Server Branch Edition</w:t>
      </w:r>
    </w:p>
    <w:p w:rsidR="004E3650" w:rsidRDefault="00A90079">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4E3650" w:rsidRDefault="00A90079" w:rsidP="00A90079">
      <w:pPr>
        <w:pStyle w:val="ProductList-Bullet"/>
        <w:numPr>
          <w:ilvl w:val="0"/>
          <w:numId w:val="19"/>
        </w:numPr>
      </w:pPr>
      <w:r>
        <w:t xml:space="preserve">nem működhet központi csomópontként egy úgynevezett „hub and spoke” (kerékagy és küllők) hálózati modellben, </w:t>
      </w:r>
    </w:p>
    <w:p w:rsidR="004E3650" w:rsidRDefault="00A90079" w:rsidP="00A90079">
      <w:pPr>
        <w:pStyle w:val="ProductList-Bullet"/>
        <w:numPr>
          <w:ilvl w:val="0"/>
          <w:numId w:val="19"/>
        </w:numPr>
      </w:pPr>
      <w:r>
        <w:t xml:space="preserve">nem központosíthatja a vállalatra kiterjedő kommunikációt más Kiszolgálókkal vagy eszközökkel, illetve </w:t>
      </w:r>
    </w:p>
    <w:p w:rsidR="004E3650" w:rsidRDefault="00A90079" w:rsidP="00A90079">
      <w:pPr>
        <w:pStyle w:val="ProductList-Bullet"/>
        <w:numPr>
          <w:ilvl w:val="0"/>
          <w:numId w:val="19"/>
        </w:numPr>
      </w:pPr>
      <w:r>
        <w:t>nem automatizálhatja az üzleti folyamatokat divíziók, üzleti egységek vagy fiókirodák között.</w:t>
      </w:r>
    </w:p>
    <w:p w:rsidR="004E3650" w:rsidRDefault="004E3650">
      <w:pPr>
        <w:pStyle w:val="ProductList-Body"/>
      </w:pPr>
    </w:p>
    <w:p w:rsidR="004E3650" w:rsidRDefault="00A90079">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A BizTalk Server szoftverhez kapcsolódó sémák és sablonok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BAM eseménykezelő API-k, eseményérzékelők és felügyeleti eszközök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Fejlesztőeszközök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MQHelper.dll</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SOAP-vételi adapter</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UDDI</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r>
    </w:tbl>
    <w:p w:rsidR="004E3650" w:rsidRDefault="00A90079">
      <w:pPr>
        <w:pStyle w:val="ProductList-Offering1SubSection"/>
        <w:outlineLvl w:val="2"/>
      </w:pPr>
      <w:bookmarkStart w:id="47" w:name="_Sec596"/>
      <w:r>
        <w:t>4. Frissítési Garancia</w:t>
      </w:r>
      <w:bookmarkEnd w:id="47"/>
    </w:p>
    <w:p w:rsidR="004E3650" w:rsidRDefault="004E3650">
      <w:pPr>
        <w:pStyle w:val="ProductList-Body"/>
      </w:pPr>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lastRenderedPageBreak/>
        <w:t>4.1 Biz Talk Server 2013 R2 Enterprise – Korlátlan virtualizáció</w:t>
      </w:r>
    </w:p>
    <w:p w:rsidR="004E3650" w:rsidRDefault="00A90079">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1HeadingNoBorder"/>
        <w:outlineLvl w:val="1"/>
      </w:pPr>
      <w:bookmarkStart w:id="48" w:name="_Sec597"/>
      <w:r>
        <w:t>CAL Csomagok</w:t>
      </w:r>
      <w:bookmarkEnd w:id="48"/>
      <w:r>
        <w:fldChar w:fldCharType="begin"/>
      </w:r>
      <w:r>
        <w:instrText xml:space="preserve"> TC "</w:instrText>
      </w:r>
      <w:bookmarkStart w:id="49" w:name="_Toc478641825"/>
      <w:r>
        <w:instrText>CAL Csomagok</w:instrText>
      </w:r>
      <w:bookmarkEnd w:id="49"/>
      <w:r>
        <w:instrText>" \l 2</w:instrText>
      </w:r>
      <w:r>
        <w:fldChar w:fldCharType="end"/>
      </w:r>
    </w:p>
    <w:p w:rsidR="004E3650" w:rsidRDefault="00A90079">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Core CAL Suite Bridge Nagyvállalati mobilitás + biztonsághoz</w:t>
            </w:r>
            <w:r>
              <w:fldChar w:fldCharType="begin"/>
            </w:r>
            <w:r>
              <w:instrText xml:space="preserve"> XE "Core CAL Suite Bridge Nagyvállalati mobilitás + biztonsághoz"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Nagyvállalati CAL Bridge Nagyvállalati mobilitás + biztonsághoz</w:t>
            </w:r>
            <w:r>
              <w:fldChar w:fldCharType="begin"/>
            </w:r>
            <w:r>
              <w:instrText xml:space="preserve"> XE "Nagyvállalati CAL Bridge Nagyvállalati mobilitás + biztonsághoz"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Nagyvállalati CAL Bridge Nagyvállalati mobilitás + biztonsághoz Frissítési Garanciából</w:t>
            </w:r>
            <w:r>
              <w:fldChar w:fldCharType="begin"/>
            </w:r>
            <w:r>
              <w:instrText xml:space="preserve"> XE "Nagyvállalati CAL Bridge Nagyvállalati mobilitás + biztonsághoz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4E3650">
      <w:pPr>
        <w:pStyle w:val="ProductList-Body"/>
      </w:pPr>
    </w:p>
    <w:p w:rsidR="004E3650" w:rsidRDefault="00A90079">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2.1 A CAL Csomagok esetén alkalmazandó használati jogok meghatározásának folyamata</w:t>
      </w:r>
    </w:p>
    <w:p w:rsidR="004E3650" w:rsidRDefault="00A90079">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4E3650" w:rsidRDefault="004E3650">
      <w:pPr>
        <w:pStyle w:val="ProductList-Body"/>
      </w:pPr>
    </w:p>
    <w:p w:rsidR="004E3650" w:rsidRDefault="00A90079">
      <w:pPr>
        <w:pStyle w:val="ProductList-ClauseHeading"/>
        <w:outlineLvl w:val="3"/>
      </w:pPr>
      <w:r>
        <w:t>2.2 A CAL Csomag összetevői</w:t>
      </w:r>
    </w:p>
    <w:p w:rsidR="004E3650" w:rsidRDefault="00A90079">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4E3650" w:rsidRDefault="004E3650">
      <w:pPr>
        <w:pStyle w:val="ProductList-Body"/>
      </w:pPr>
    </w:p>
    <w:p w:rsidR="004E3650" w:rsidRDefault="00A90079">
      <w:pPr>
        <w:pStyle w:val="ProductList-ClauseHeading"/>
        <w:outlineLvl w:val="3"/>
      </w:pPr>
      <w:r>
        <w:t>2.3 A Nagyvállalati CAL Csomagba tartozó Online Szolgáltatások</w:t>
      </w:r>
    </w:p>
    <w:p w:rsidR="004E3650" w:rsidRDefault="00A90079">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38">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4E3650" w:rsidRDefault="004E3650">
      <w:pPr>
        <w:pStyle w:val="ProductList-Body"/>
      </w:pPr>
    </w:p>
    <w:p w:rsidR="004E3650" w:rsidRDefault="00A90079">
      <w:pPr>
        <w:pStyle w:val="ProductList-ClauseHeading"/>
        <w:outlineLvl w:val="3"/>
      </w:pPr>
      <w:r>
        <w:lastRenderedPageBreak/>
        <w:t>2.4 CAL Suite Bridge for O365, for O365 &amp; Intune és for Intune</w:t>
      </w:r>
    </w:p>
    <w:p w:rsidR="004E3650" w:rsidRDefault="00A90079">
      <w:pPr>
        <w:pStyle w:val="ProductList-SubClauseHeading"/>
        <w:outlineLvl w:val="4"/>
      </w:pPr>
      <w:r>
        <w:t>2.4.1 Mikor van szükség CAL Suite Bridge licencre?</w:t>
      </w:r>
    </w:p>
    <w:p w:rsidR="004E3650" w:rsidRDefault="00A90079">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4E3650" w:rsidRDefault="004E3650">
      <w:pPr>
        <w:pStyle w:val="ProductList-BodyIndented"/>
      </w:pPr>
    </w:p>
    <w:p w:rsidR="004E3650" w:rsidRDefault="00A90079">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Megfelelő Online Szolgáltatások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rsidR="004E3650" w:rsidRDefault="00A90079">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4E3650" w:rsidRDefault="00A90079">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Intune</w:t>
            </w:r>
            <w:r>
              <w:fldChar w:fldCharType="begin"/>
            </w:r>
            <w:r>
              <w:instrText xml:space="preserve"> XE "Microsoft Intune" </w:instrText>
            </w:r>
            <w:r>
              <w:fldChar w:fldCharType="end"/>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Suite Bridge Nagyvállalati mobilitás + biztonsághoz*</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mobilitás + biztonság E3 csomag</w:t>
            </w:r>
            <w:r>
              <w:fldChar w:fldCharType="begin"/>
            </w:r>
            <w:r>
              <w:instrText xml:space="preserve"> XE "Nagyvállalati mobilitás + biztonság E3 csomag" </w:instrText>
            </w:r>
            <w:r>
              <w:fldChar w:fldCharType="end"/>
            </w:r>
            <w:r>
              <w:t xml:space="preserve"> vagy</w:t>
            </w:r>
          </w:p>
          <w:p w:rsidR="004E3650" w:rsidRDefault="00A90079">
            <w:pPr>
              <w:pStyle w:val="ProductList-TableBody"/>
            </w:pPr>
            <w:r>
              <w:t>Nagyvállalati mobilitás + biztonság E5 csomag</w:t>
            </w:r>
            <w:r>
              <w:fldChar w:fldCharType="begin"/>
            </w:r>
            <w:r>
              <w:instrText xml:space="preserve"> XE "Nagyvállalati mobilitás + biztonság E5 csomag" </w:instrText>
            </w:r>
            <w:r>
              <w:fldChar w:fldCharType="end"/>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4E3650" w:rsidRDefault="00A90079">
            <w:pPr>
              <w:pStyle w:val="ProductList-TableBody"/>
            </w:pPr>
            <w:r>
              <w:t>Office 365 Enterprise E5 csomag</w:t>
            </w:r>
            <w:r>
              <w:fldChar w:fldCharType="begin"/>
            </w:r>
            <w:r>
              <w:instrText xml:space="preserve"> XE "Office 365 Enterprise E5 csomag" </w:instrText>
            </w:r>
            <w:r>
              <w:fldChar w:fldCharType="end"/>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4E3650" w:rsidRDefault="00A90079">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Intune</w:t>
            </w:r>
            <w:r>
              <w:fldChar w:fldCharType="begin"/>
            </w:r>
            <w:r>
              <w:instrText xml:space="preserve"> XE "Microsoft Intune" </w:instrText>
            </w:r>
            <w:r>
              <w:fldChar w:fldCharType="end"/>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 Suite Bridge Nagyvállalati mobilitás + biztonsághoz*</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mobilitás + biztonság E3 csomag</w:t>
            </w:r>
            <w:r>
              <w:fldChar w:fldCharType="begin"/>
            </w:r>
            <w:r>
              <w:instrText xml:space="preserve"> XE "Nagyvállalati mobilitás + biztonság E3 csomag" </w:instrText>
            </w:r>
            <w:r>
              <w:fldChar w:fldCharType="end"/>
            </w:r>
            <w:r>
              <w:t xml:space="preserve"> vagy</w:t>
            </w:r>
          </w:p>
          <w:p w:rsidR="004E3650" w:rsidRDefault="00A90079">
            <w:pPr>
              <w:pStyle w:val="ProductList-TableBody"/>
            </w:pPr>
            <w:r>
              <w:t>Nagyvállalati mobilitás + biztonság E5 csomag</w:t>
            </w:r>
            <w:r>
              <w:fldChar w:fldCharType="begin"/>
            </w:r>
            <w:r>
              <w:instrText xml:space="preserve"> XE "Nagyvállalati mobilitás + biztonság E5 csomag" </w:instrText>
            </w:r>
            <w:r>
              <w:fldChar w:fldCharType="end"/>
            </w:r>
          </w:p>
        </w:tc>
      </w:tr>
    </w:tbl>
    <w:p w:rsidR="004E3650" w:rsidRDefault="00A90079">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rsidR="004E3650" w:rsidRDefault="004E3650">
      <w:pPr>
        <w:pStyle w:val="ProductList-BodyIndented"/>
      </w:pPr>
    </w:p>
    <w:p w:rsidR="004E3650" w:rsidRDefault="00A90079">
      <w:pPr>
        <w:pStyle w:val="ProductList-SubClauseHeading"/>
        <w:outlineLvl w:val="4"/>
      </w:pPr>
      <w:r>
        <w:t>2.4.2 Student Only CAL licencek (Academic Open License és Academic Select)</w:t>
      </w:r>
    </w:p>
    <w:p w:rsidR="004E3650" w:rsidRDefault="00A90079">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4E3650" w:rsidRDefault="00A90079">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74"/>
        <w:gridCol w:w="3578"/>
        <w:gridCol w:w="353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 szoftverhez tartozó technológiák: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p w:rsidR="004E3650" w:rsidRDefault="00A90079">
      <w:pPr>
        <w:pStyle w:val="ProductList-ClauseHeading"/>
        <w:outlineLvl w:val="3"/>
      </w:pPr>
      <w:r>
        <w:t>4.1 Kiterjesztett használati jogok a Secure Productive Enterprise licencével rendelkező ügyfelek számára</w:t>
      </w:r>
    </w:p>
    <w:p w:rsidR="004E3650" w:rsidRDefault="00A90079">
      <w:pPr>
        <w:pStyle w:val="ProductList-Body"/>
      </w:pPr>
      <w:r>
        <w:t>A Secure Productive Enterprise, illetve az Office 365 és a Nagyvállalati mobilitás + biztonság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rsidR="004E3650" w:rsidRDefault="004E3650">
      <w:pPr>
        <w:pStyle w:val="ProductList-Body"/>
      </w:pPr>
    </w:p>
    <w:p w:rsidR="004E3650" w:rsidRDefault="00A90079">
      <w:pPr>
        <w:pStyle w:val="ProductList-Body"/>
      </w:pPr>
      <w:r>
        <w:t>A Secure Productive Enterprise-ra, illetve az Office 365 és a Nagyvállalati mobilitás + biztonság kombinációjára licenccel rendelkező jogosult ügyfelek ugyanolyan hozzáférési jogokkal rendelkeznek az Exchange Online Archiválás Exchange Server-ügyfeleknek szolgáltatásához, mint amilyeneket a Nagyvállalati CAL Csomag biztosít.</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41826"/>
      <w:r>
        <w:instrText>Core Infrastructure Server (CIS) Suite</w:instrText>
      </w:r>
      <w:bookmarkEnd w:id="55"/>
      <w:r>
        <w:instrText>" \l 2</w:instrText>
      </w:r>
      <w:r>
        <w:fldChar w:fldCharType="end"/>
      </w:r>
    </w:p>
    <w:p w:rsidR="004E3650" w:rsidRDefault="00A90079">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43"/>
        <w:gridCol w:w="611"/>
        <w:gridCol w:w="606"/>
        <w:gridCol w:w="611"/>
        <w:gridCol w:w="606"/>
        <w:gridCol w:w="609"/>
        <w:gridCol w:w="611"/>
        <w:gridCol w:w="615"/>
        <w:gridCol w:w="634"/>
        <w:gridCol w:w="618"/>
        <w:gridCol w:w="612"/>
        <w:gridCol w:w="608"/>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Windows Server Standard Prémium Frissítési Garancia Kiegészítő (2 csomagos Rendszermaglicenc)</w:t>
            </w:r>
            <w:r>
              <w:fldChar w:fldCharType="begin"/>
            </w:r>
            <w:r>
              <w:instrText xml:space="preserve"> XE "Windows Server Standard Prémium Frissítési Garancia Kiegészítő (2 csomagos Rendszermaglicenc)"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rPr>
                <w:color w:val="000000"/>
              </w:rPr>
              <w:t>Windows Server Datacenter Prémium Frissítési Garancia Kiegészítő (2 csomagos Rendszermaglicenc)</w:t>
            </w:r>
            <w:r>
              <w:fldChar w:fldCharType="begin"/>
            </w:r>
            <w:r>
              <w:instrText xml:space="preserve"> XE "Windows Server Datacenter Prémium Frissítési Garancia Kiegészítő (2 csomagos Rendszermaglicenc)"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E3650" w:rsidRDefault="00A90079">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2.1 A CIS Suite Standardba tartozó szoftverek</w:t>
      </w:r>
    </w:p>
    <w:p w:rsidR="004E3650" w:rsidRDefault="00A90079">
      <w:pPr>
        <w:pStyle w:val="ProductList-Body"/>
      </w:pPr>
      <w:r>
        <w:t>CIS Suite Standard a Windows Server Standard és a System Center Standard legújabb verzióit tartalmazza, amelyek az Ügyfél Frissítési Garancia fedezete alatt érhetőek el.</w:t>
      </w:r>
    </w:p>
    <w:p w:rsidR="004E3650" w:rsidRDefault="004E3650">
      <w:pPr>
        <w:pStyle w:val="ProductList-Body"/>
      </w:pPr>
    </w:p>
    <w:p w:rsidR="004E3650" w:rsidRDefault="00A90079">
      <w:pPr>
        <w:pStyle w:val="ProductList-ClauseHeading"/>
        <w:outlineLvl w:val="3"/>
      </w:pPr>
      <w:r>
        <w:t>2.2 A CIS Suite Datacenterbe tartozó szoftverek</w:t>
      </w:r>
    </w:p>
    <w:p w:rsidR="004E3650" w:rsidRDefault="00A90079">
      <w:pPr>
        <w:pStyle w:val="ProductList-Body"/>
      </w:pPr>
      <w:r>
        <w:t>CIS Suite Datacenter a Windows Server Datacenter és a System Center Datacenter legújabb verzióit tartalmazza, amelyek az Ügyfél Frissítési Garancia fedezete alatt érhetőek el.</w:t>
      </w:r>
    </w:p>
    <w:p w:rsidR="004E3650" w:rsidRDefault="00A90079">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 szoftverhez tartozó technológiák: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3.1 Alkalmazandó Használati Jogok</w:t>
      </w:r>
    </w:p>
    <w:p w:rsidR="004E3650" w:rsidRDefault="00A90079">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4E3650" w:rsidRDefault="004E3650">
      <w:pPr>
        <w:pStyle w:val="ProductList-Body"/>
      </w:pPr>
    </w:p>
    <w:p w:rsidR="004E3650" w:rsidRDefault="00A90079">
      <w:pPr>
        <w:pStyle w:val="ProductList-ClauseHeading"/>
        <w:outlineLvl w:val="3"/>
      </w:pPr>
      <w:r>
        <w:t>3.2 Kiszolgálólicenc és Felügyeleti Licenc hozzárendelése</w:t>
      </w:r>
    </w:p>
    <w:p w:rsidR="004E3650" w:rsidRDefault="00A90079">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4E3650" w:rsidRDefault="004E3650">
      <w:pPr>
        <w:pStyle w:val="ProductList-Body"/>
      </w:pPr>
    </w:p>
    <w:p w:rsidR="004E3650" w:rsidRDefault="00A90079">
      <w:pPr>
        <w:pStyle w:val="ProductList-ClauseHeading"/>
        <w:outlineLvl w:val="3"/>
      </w:pPr>
      <w:r>
        <w:t>3.3 További feltételek</w:t>
      </w:r>
    </w:p>
    <w:p w:rsidR="004E3650" w:rsidRDefault="00A90079">
      <w:pPr>
        <w:pStyle w:val="ProductList-Body"/>
      </w:pPr>
      <w:r>
        <w:t>Az Ügyfél a CIS Suite-ba tartozó egyes Termékek korábbi verzióit vagy alacsonyabb verzióit a Termékfeltételekben az adott Termékre vonatkozó licencfeltételek által megengedett módon futtathatja.</w:t>
      </w:r>
    </w:p>
    <w:p w:rsidR="004E3650" w:rsidRDefault="004E3650">
      <w:pPr>
        <w:pStyle w:val="ProductList-Body"/>
      </w:pPr>
    </w:p>
    <w:p w:rsidR="004E3650" w:rsidRDefault="00A90079">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4E3650" w:rsidRDefault="00A90079">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0">
              <w:r>
                <w:rPr>
                  <w:color w:val="00467F"/>
                  <w:u w:val="single"/>
                </w:rPr>
                <w:t>Terméklista – 2014. március</w:t>
              </w:r>
            </w:hyperlink>
            <w:r>
              <w:t xml:space="preserve">, </w:t>
            </w:r>
            <w:hyperlink r:id="rId41">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lastRenderedPageBreak/>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4.1 Microsoft Azure Hibrid Használati Előny</w:t>
      </w:r>
    </w:p>
    <w:p w:rsidR="004E3650" w:rsidRDefault="00A90079">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4E3650" w:rsidRDefault="004E3650">
      <w:pPr>
        <w:pStyle w:val="ProductList-Body"/>
      </w:pPr>
    </w:p>
    <w:p w:rsidR="004E3650" w:rsidRDefault="00A90079">
      <w:pPr>
        <w:pStyle w:val="ProductList-ClauseHeading"/>
        <w:outlineLvl w:val="3"/>
      </w:pPr>
      <w:r>
        <w:t>4.2 Nano Server</w:t>
      </w:r>
    </w:p>
    <w:p w:rsidR="004E3650" w:rsidRDefault="00A90079">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használhatják és Felügyelhetik a Nano Servert.</w:t>
      </w:r>
    </w:p>
    <w:p w:rsidR="004E3650" w:rsidRDefault="004E3650">
      <w:pPr>
        <w:pStyle w:val="ProductList-Body"/>
      </w:pPr>
    </w:p>
    <w:p w:rsidR="004E3650" w:rsidRDefault="00A90079">
      <w:pPr>
        <w:pStyle w:val="ProductList-ClauseHeading"/>
        <w:outlineLvl w:val="3"/>
      </w:pPr>
      <w:r>
        <w:t>4.3 A System Center Configuration Manager Current Branch szoftverre vonatkozó jogok</w:t>
      </w:r>
    </w:p>
    <w:p w:rsidR="004E3650" w:rsidRDefault="00A90079">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4E3650" w:rsidRDefault="004E3650">
      <w:pPr>
        <w:pStyle w:val="ProductList-Body"/>
      </w:pPr>
    </w:p>
    <w:p w:rsidR="004E3650" w:rsidRDefault="00A90079">
      <w:pPr>
        <w:pStyle w:val="ProductList-ClauseHeading"/>
        <w:outlineLvl w:val="3"/>
      </w:pPr>
      <w:r>
        <w:t>4.4 Előfizetési Licencekre vonatkozó Frissítési Garancia jogok és előnyök</w:t>
      </w:r>
    </w:p>
    <w:p w:rsidR="004E3650" w:rsidRDefault="00A90079">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4E3650" w:rsidRDefault="004E3650">
      <w:pPr>
        <w:pStyle w:val="ProductList-Body"/>
      </w:pPr>
    </w:p>
    <w:p w:rsidR="004E3650" w:rsidRDefault="00A90079">
      <w:pPr>
        <w:pStyle w:val="ProductList-ClauseHeading"/>
        <w:outlineLvl w:val="3"/>
      </w:pPr>
      <w:r>
        <w:t>4.5 Kiszolgáló és Felhő Beléptetés (a továbbiakban „SCE”) – Microsoft Azure-beli Operációsrendszer-környezetek felügyeletének joga CIS Suite-Licencek esetén</w:t>
      </w:r>
    </w:p>
    <w:p w:rsidR="004E3650" w:rsidRDefault="00A90079">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4E3650" w:rsidRDefault="00A90079">
      <w:pPr>
        <w:pStyle w:val="ProductList-Body"/>
        <w:ind w:left="720"/>
      </w:pPr>
      <w:r>
        <w:t>• Windows Server Virtuális Gép Példányai (ideértve az Azure HUB alatt telepített Példányokat is);</w:t>
      </w:r>
    </w:p>
    <w:p w:rsidR="004E3650" w:rsidRDefault="00A90079">
      <w:pPr>
        <w:pStyle w:val="ProductList-Body"/>
        <w:ind w:left="720"/>
      </w:pPr>
      <w:r>
        <w:t>• a Felhőszolgáltatások példányai (Webes szerepkör és Dolgozó szerepkör);</w:t>
      </w:r>
    </w:p>
    <w:p w:rsidR="004E3650" w:rsidRDefault="00A90079">
      <w:pPr>
        <w:pStyle w:val="ProductList-Body"/>
        <w:ind w:left="720"/>
      </w:pPr>
      <w:r>
        <w:t>• Tárfiókok;</w:t>
      </w:r>
    </w:p>
    <w:p w:rsidR="004E3650" w:rsidRDefault="00A90079">
      <w:pPr>
        <w:pStyle w:val="ProductList-Body"/>
        <w:ind w:left="720"/>
      </w:pPr>
      <w:r>
        <w:t>• SQL Adatbázisok;</w:t>
      </w:r>
    </w:p>
    <w:p w:rsidR="004E3650" w:rsidRDefault="00A90079">
      <w:pPr>
        <w:pStyle w:val="ProductList-Body"/>
        <w:ind w:left="720"/>
      </w:pPr>
      <w:r>
        <w:t>• webhelyek példányai.</w:t>
      </w:r>
    </w:p>
    <w:p w:rsidR="004E3650" w:rsidRDefault="004E3650">
      <w:pPr>
        <w:pStyle w:val="ProductList-Body"/>
      </w:pPr>
    </w:p>
    <w:p w:rsidR="004E3650" w:rsidRDefault="00A90079">
      <w:pPr>
        <w:pStyle w:val="ProductList-ClauseHeading"/>
        <w:outlineLvl w:val="3"/>
      </w:pPr>
      <w:r>
        <w:t>4.6 Megújítási ajánlat Frissítési Garanciára Windows Server és System Center esetén</w:t>
      </w:r>
    </w:p>
    <w:p w:rsidR="004E3650" w:rsidRDefault="00A90079">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4E36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B oszlop</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Server Standard (2 csomagos Rendszermaglicenc) System Center Standard (2 csomagos Rendszermaglicenc)</w:t>
            </w:r>
            <w:r>
              <w:fldChar w:fldCharType="begin"/>
            </w:r>
            <w:r>
              <w:instrText xml:space="preserve"> XE "System Center Standard (2 csomagos Rendszermaglicenc)" </w:instrText>
            </w:r>
            <w:r>
              <w:fldChar w:fldCharType="end"/>
            </w:r>
            <w:r>
              <w:fldChar w:fldCharType="begin"/>
            </w:r>
            <w:r>
              <w:instrText xml:space="preserve"> XE "Windows Server Standard (2 csomagos Rendszermaglicenc)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Infrastructure Server Suite Standard (2 csomagos Rendszermaglicenc)</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Server Datacenter (2 csomagos Rendszermaglicenc) System Center Datacenter (2 csomagos Rendszermaglicenc)</w:t>
            </w:r>
            <w:r>
              <w:fldChar w:fldCharType="begin"/>
            </w:r>
            <w:r>
              <w:instrText xml:space="preserve"> XE "System Center Datacenter (2 csomagos Rendszermaglicenc)" </w:instrText>
            </w:r>
            <w:r>
              <w:fldChar w:fldCharType="end"/>
            </w:r>
            <w:r>
              <w:fldChar w:fldCharType="begin"/>
            </w:r>
            <w:r>
              <w:instrText xml:space="preserve"> XE "Windows Server Datacenter (2 csomagos Rendszermaglicenc)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Infrastructure Server Suite Datacenter (2 csomagos Rendszermaglicenc)</w:t>
            </w:r>
          </w:p>
        </w:tc>
      </w:tr>
    </w:tbl>
    <w:p w:rsidR="004E3650" w:rsidRDefault="00A90079">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1HeadingNoBorder"/>
        <w:outlineLvl w:val="1"/>
      </w:pPr>
      <w:bookmarkStart w:id="60" w:name="_Sec862"/>
      <w:r>
        <w:t>Forefront</w:t>
      </w:r>
      <w:bookmarkEnd w:id="60"/>
      <w:r>
        <w:fldChar w:fldCharType="begin"/>
      </w:r>
      <w:r>
        <w:instrText xml:space="preserve"> TC "</w:instrText>
      </w:r>
      <w:bookmarkStart w:id="61" w:name="_Toc478641827"/>
      <w:r>
        <w:instrText>Forefront</w:instrText>
      </w:r>
      <w:bookmarkEnd w:id="61"/>
      <w:r>
        <w:instrText>" \l 2</w:instrText>
      </w:r>
      <w:r>
        <w:fldChar w:fldCharType="end"/>
      </w:r>
    </w:p>
    <w:p w:rsidR="004E3650" w:rsidRDefault="00A90079">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BFBFBF"/>
              <w:bottom w:val="none" w:sz="4" w:space="0" w:color="BFBFBF"/>
              <w:right w:val="none" w:sz="4" w:space="0" w:color="6E6E6E"/>
            </w:tcBorders>
          </w:tcPr>
          <w:p w:rsidR="004E3650" w:rsidRDefault="00A9007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E3650" w:rsidRDefault="00A9007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E3650" w:rsidRDefault="00A9007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E3650" w:rsidRDefault="00A9007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E3650" w:rsidRDefault="00A900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E3650" w:rsidRDefault="00A90079">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2.1 Forefront Identity Manager 2010 – Windows Live Edition</w:t>
      </w:r>
    </w:p>
    <w:p w:rsidR="004E3650" w:rsidRDefault="00A90079">
      <w:pPr>
        <w:pStyle w:val="ProductList-Body"/>
      </w:pPr>
      <w:r>
        <w:t>A Forefront Identity Manager 2010 – Windows Live Edition az Identity Lifecycle Manager 2007 – Windows Live Edition következő verziója.</w:t>
      </w:r>
    </w:p>
    <w:p w:rsidR="004E3650" w:rsidRDefault="00A90079">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12"/>
        <w:gridCol w:w="3608"/>
        <w:gridCol w:w="357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2">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 szoftverhez tartozó technológiák: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3.1 Azonosító adatok importálása Forefront Identity Manager 2010 R2 Windows Live Edition</w:t>
      </w:r>
    </w:p>
    <w:p w:rsidR="004E3650" w:rsidRDefault="00A90079">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4E3650" w:rsidRDefault="004E3650">
      <w:pPr>
        <w:pStyle w:val="ProductList-Body"/>
      </w:pPr>
    </w:p>
    <w:p w:rsidR="004E3650" w:rsidRDefault="00A90079">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4E36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E3650" w:rsidRDefault="004E3650">
            <w:pPr>
              <w:pStyle w:val="ProductList-TableBody"/>
            </w:pPr>
          </w:p>
        </w:tc>
      </w:tr>
    </w:tbl>
    <w:p w:rsidR="004E3650" w:rsidRDefault="00A90079">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GroupHeading"/>
        <w:outlineLvl w:val="1"/>
      </w:pPr>
      <w:bookmarkStart w:id="66" w:name="_Sec608"/>
      <w:r>
        <w:t>Microsoft Dynamics</w:t>
      </w:r>
      <w:bookmarkEnd w:id="66"/>
      <w:r>
        <w:fldChar w:fldCharType="begin"/>
      </w:r>
      <w:r>
        <w:instrText xml:space="preserve"> TC "</w:instrText>
      </w:r>
      <w:bookmarkStart w:id="67" w:name="_Toc478641828"/>
      <w:r>
        <w:instrText>Microsoft Dynamics</w:instrText>
      </w:r>
      <w:bookmarkEnd w:id="67"/>
      <w:r>
        <w:instrText>" \l 2</w:instrText>
      </w:r>
      <w:r>
        <w:fldChar w:fldCharType="end"/>
      </w:r>
    </w:p>
    <w:p w:rsidR="004E3650" w:rsidRDefault="00A90079">
      <w:pPr>
        <w:pStyle w:val="ProductList-Offering2HeadingNoBorder"/>
        <w:outlineLvl w:val="2"/>
      </w:pPr>
      <w:bookmarkStart w:id="68" w:name="_Sec610"/>
      <w:r>
        <w:t>Microsoft Dynamics 365 Helyszíni</w:t>
      </w:r>
      <w:bookmarkEnd w:id="68"/>
      <w:r>
        <w:fldChar w:fldCharType="begin"/>
      </w:r>
      <w:r>
        <w:instrText xml:space="preserve"> TC "</w:instrText>
      </w:r>
      <w:bookmarkStart w:id="69" w:name="_Toc478641829"/>
      <w:r>
        <w:instrText>Microsoft Dynamics 365 Helyszíni</w:instrText>
      </w:r>
      <w:bookmarkEnd w:id="69"/>
      <w:r>
        <w:instrText>" \l 3</w:instrText>
      </w:r>
      <w:r>
        <w:fldChar w:fldCharType="end"/>
      </w:r>
    </w:p>
    <w:p w:rsidR="004E3650" w:rsidRDefault="00A90079">
      <w:pPr>
        <w:pStyle w:val="ProductList-Offering1SubSection"/>
        <w:outlineLvl w:val="3"/>
      </w:pPr>
      <w:bookmarkStart w:id="70" w:name="_Sec679"/>
      <w:r>
        <w:t>1. Programbeli elérhetőség</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 xml:space="preserve">Microsoft Dynamics 365 for Customer Service Helyszíni CAL </w:t>
            </w:r>
            <w:r>
              <w:fldChar w:fldCharType="begin"/>
            </w:r>
            <w:r>
              <w:instrText xml:space="preserve"> XE "Microsoft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E3650" w:rsidRDefault="00A90079">
      <w:pPr>
        <w:pStyle w:val="ProductList-Offering1SubSection"/>
        <w:outlineLvl w:val="3"/>
      </w:pPr>
      <w:bookmarkStart w:id="71" w:name="_Sec735"/>
      <w:r>
        <w:t>2. A termékre vonatkozó feltételek</w:t>
      </w:r>
      <w:bookmarkEnd w:id="71"/>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72" w:name="_Sec790"/>
      <w:r>
        <w:t>3. Használati jogok</w:t>
      </w:r>
      <w:bookmarkEnd w:id="72"/>
    </w:p>
    <w:tbl>
      <w:tblPr>
        <w:tblStyle w:val="PURTable"/>
        <w:tblW w:w="0" w:type="dxa"/>
        <w:tblLook w:val="04A0" w:firstRow="1" w:lastRow="0" w:firstColumn="1" w:lastColumn="0" w:noHBand="0" w:noVBand="1"/>
      </w:tblPr>
      <w:tblGrid>
        <w:gridCol w:w="3604"/>
        <w:gridCol w:w="3624"/>
        <w:gridCol w:w="3562"/>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licencekkel licencelt hozzáférés, kivéve (i) az Ügyfél vagy az Ügyfél Társvállalatainak vállalkozóit és képviselőit; illetve (ii) a Microsoft Dynamics 365 Client ügyfélprogramokon keresztüli elérést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 szoftverhez tartozó technológiák: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lastRenderedPageBreak/>
        <w:t>3.1 Hozzáférés kiszolgálószoftverhez Microsoft Dynamics 365 for Team Members Helyszíni CAL licenccel</w:t>
      </w:r>
    </w:p>
    <w:p w:rsidR="004E3650" w:rsidRDefault="00A90079">
      <w:pPr>
        <w:pStyle w:val="ProductList-Body"/>
      </w:pPr>
      <w:r>
        <w:t>Hozzáférés a kiszolgálószoftverhez a Team Members számára.</w:t>
      </w:r>
    </w:p>
    <w:tbl>
      <w:tblPr>
        <w:tblStyle w:val="PURTable"/>
        <w:tblW w:w="0" w:type="dxa"/>
        <w:tblLook w:val="04A0" w:firstRow="1" w:lastRow="0" w:firstColumn="1" w:lastColumn="0" w:noHBand="0" w:noVBand="1"/>
      </w:tblPr>
      <w:tblGrid>
        <w:gridCol w:w="3588"/>
        <w:gridCol w:w="3601"/>
        <w:gridCol w:w="360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4E3650" w:rsidRDefault="00A90079">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4E3650" w:rsidRDefault="004E3650">
      <w:pPr>
        <w:pStyle w:val="ProductList-Body"/>
      </w:pPr>
    </w:p>
    <w:p w:rsidR="004E3650" w:rsidRDefault="00A90079">
      <w:pPr>
        <w:pStyle w:val="ProductList-ClauseHeading"/>
        <w:outlineLvl w:val="4"/>
      </w:pPr>
      <w:r>
        <w:t>3.2 Hozzáférés kiszolgálószoftverhez Microsoft Dynamics 365 for Sales Helyszíni CAL licenccel</w:t>
      </w:r>
    </w:p>
    <w:p w:rsidR="004E3650" w:rsidRDefault="00A90079">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Microsoft Dynamics 365 for Sales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3.3 Hozzáférés kiszolgálószoftverhez Microsoft Dynamics 365 for Customer Service Helyszíni CAL licenccel</w:t>
      </w:r>
    </w:p>
    <w:p w:rsidR="004E3650" w:rsidRDefault="00A90079">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3.4 Kiszolgálóra vonatkozó használati jogok Dynamics 365 CAL licencek esetén</w:t>
      </w:r>
    </w:p>
    <w:p w:rsidR="004E3650" w:rsidRDefault="00A90079">
      <w:pPr>
        <w:pStyle w:val="ProductList-Body"/>
      </w:pPr>
      <w:r>
        <w:t>Azok az ügyfelek, akik Microsoft Dynamics 365 CAL licenccel rendelkeznek, a Microsoft Dynamics 365 Server szoftver tetszőleges számú példányát telepíthetik és használhatják egy kiszolgálón.</w:t>
      </w:r>
    </w:p>
    <w:p w:rsidR="004E3650" w:rsidRDefault="004E3650">
      <w:pPr>
        <w:pStyle w:val="ProductList-Body"/>
      </w:pPr>
    </w:p>
    <w:p w:rsidR="004E3650" w:rsidRDefault="00A90079">
      <w:pPr>
        <w:pStyle w:val="ProductList-ClauseHeading"/>
        <w:outlineLvl w:val="4"/>
      </w:pPr>
      <w:r>
        <w:t>3.5 Megfelelő Ajánlatokra való jogosultság</w:t>
      </w:r>
    </w:p>
    <w:p w:rsidR="004E3650" w:rsidRDefault="00A90079">
      <w:pPr>
        <w:pStyle w:val="ProductList-Body"/>
      </w:pPr>
      <w:r>
        <w:t>Azok az ügyfelek, akik Microsoft Dynamics CRM CAL licencekre vonatkozó szerződésüket 2016. november 1‑től megújítják, szerződésmegújítás keretében 2019. október 31. előtt beszerezhetnek Microsoft Dynamics 365 Helyszíni CAL Megfelelő Ajánlat Licenceket.</w:t>
      </w:r>
    </w:p>
    <w:p w:rsidR="004E3650" w:rsidRDefault="004E3650">
      <w:pPr>
        <w:pStyle w:val="ProductList-Body"/>
      </w:pPr>
    </w:p>
    <w:p w:rsidR="004E3650" w:rsidRDefault="00A90079">
      <w:pPr>
        <w:pStyle w:val="ProductList-ClauseHeading"/>
        <w:outlineLvl w:val="4"/>
      </w:pPr>
      <w:r>
        <w:t>3.6 További Szoftverek</w:t>
      </w:r>
    </w:p>
    <w:tbl>
      <w:tblPr>
        <w:tblStyle w:val="PURTable"/>
        <w:tblW w:w="0" w:type="dxa"/>
        <w:tblLook w:val="04A0" w:firstRow="1" w:lastRow="0" w:firstColumn="1" w:lastColumn="0" w:noHBand="0" w:noVBand="1"/>
      </w:tblPr>
      <w:tblGrid>
        <w:gridCol w:w="3586"/>
        <w:gridCol w:w="3603"/>
        <w:gridCol w:w="360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Microsoft Dynamics CRM 2016 for Microsoft Office Outlook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CRM jelentéskészítési bővítmények a Microsoft Dynamics CRM 2016 szoftverhez</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Marketing Connector for Microsoft Dynamics CRM (a Workgroup Server kivételével)</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r>
    </w:tbl>
    <w:p w:rsidR="004E3650" w:rsidRDefault="00A90079">
      <w:pPr>
        <w:pStyle w:val="ProductList-Offering1SubSection"/>
        <w:outlineLvl w:val="3"/>
      </w:pPr>
      <w:bookmarkStart w:id="73" w:name="_Sec818"/>
      <w:r>
        <w:t>4. Frissítési Garancia</w:t>
      </w:r>
      <w:bookmarkEnd w:id="73"/>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Vészhelyreállítás: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4.1 Kiszolgálóra vonatkozó használati jogok</w:t>
      </w:r>
    </w:p>
    <w:p w:rsidR="004E3650" w:rsidRDefault="00A90079">
      <w:pPr>
        <w:pStyle w:val="ProductList-Body"/>
      </w:pPr>
      <w:r>
        <w:t>A Microsoft Dynamics 365 Kiszolgáló helyett az ügyfél használhatja a Microsoft Dynamics CRM Server 2016 szoftvert vagy e kiszolgálószoftver bármelyik korábbi verzióját. Azok az ügyfelek, akik Frissítési Garanciával rendelkeznek a Microsoft Dynamics 365 Helyszíni CAL licencekre vonatkozóan, használhatják a Microsoft Dynamics 365 Helyszíni Kiszolgáló licencnek a CAL licencek vagy a Microsoft Dynamics 365-szolgáltatások USL licencek megvásárlásával együtt beszerzett új verzióit.</w:t>
      </w:r>
    </w:p>
    <w:p w:rsidR="004E3650" w:rsidRDefault="004E3650">
      <w:pPr>
        <w:pStyle w:val="ProductList-Body"/>
      </w:pPr>
    </w:p>
    <w:p w:rsidR="004E3650" w:rsidRDefault="00A90079">
      <w:pPr>
        <w:pStyle w:val="ProductList-ClauseHeading"/>
        <w:outlineLvl w:val="4"/>
      </w:pPr>
      <w:r>
        <w:t>4.2 Egyesített Ügyfélszolgálat (a továbbiakban „USD”)</w:t>
      </w:r>
    </w:p>
    <w:p w:rsidR="004E3650" w:rsidRDefault="00A90079">
      <w:pPr>
        <w:pStyle w:val="ProductList-Body"/>
      </w:pPr>
      <w:r>
        <w:t xml:space="preserve">Minden olyan Microsoft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4E3650" w:rsidRDefault="004E3650">
      <w:pPr>
        <w:pStyle w:val="ProductList-Body"/>
      </w:pPr>
    </w:p>
    <w:p w:rsidR="004E3650" w:rsidRDefault="00A90079">
      <w:pPr>
        <w:pStyle w:val="ProductList-ClauseHeading"/>
        <w:outlineLvl w:val="4"/>
      </w:pPr>
      <w:r>
        <w:t>4.3 Microsoft Dynamics CustomerSource</w:t>
      </w:r>
    </w:p>
    <w:p w:rsidR="004E3650" w:rsidRDefault="00A90079">
      <w:pPr>
        <w:pStyle w:val="ProductList-Body"/>
      </w:pPr>
      <w:r>
        <w:t xml:space="preserve">A Microsoft Dynamics 365 Helyszíni CAL licencet érvényes Frissítési Garanciával használó ügyfelek elérhetik a CustomerSource webhelyet. </w:t>
      </w:r>
    </w:p>
    <w:p w:rsidR="004E3650" w:rsidRDefault="004E3650">
      <w:pPr>
        <w:pStyle w:val="PURBreadcrumb"/>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74" w:name="_Sec609"/>
      <w:r>
        <w:lastRenderedPageBreak/>
        <w:t>Microsoft Dynamics AX</w:t>
      </w:r>
      <w:bookmarkEnd w:id="74"/>
      <w:r>
        <w:fldChar w:fldCharType="begin"/>
      </w:r>
      <w:r>
        <w:instrText xml:space="preserve"> TC "</w:instrText>
      </w:r>
      <w:bookmarkStart w:id="75" w:name="_Toc478641830"/>
      <w:r>
        <w:instrText>Microsoft Dynamics AX</w:instrText>
      </w:r>
      <w:bookmarkEnd w:id="75"/>
      <w:r>
        <w:instrText>" \l 3</w:instrText>
      </w:r>
      <w:r>
        <w:fldChar w:fldCharType="end"/>
      </w:r>
    </w:p>
    <w:p w:rsidR="004E3650" w:rsidRDefault="00A90079">
      <w:pPr>
        <w:pStyle w:val="ProductList-Offering1SubSection"/>
        <w:outlineLvl w:val="3"/>
      </w:pPr>
      <w:bookmarkStart w:id="76" w:name="_Sec678"/>
      <w:r>
        <w:t>1. Programbeli elérhetőség</w:t>
      </w:r>
      <w:bookmarkEnd w:id="76"/>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none" w:sz="4" w:space="0" w:color="FFFFFF"/>
              <w:right w:val="none" w:sz="4" w:space="0" w:color="6E6E6E"/>
            </w:tcBorders>
          </w:tcPr>
          <w:p w:rsidR="004E3650" w:rsidRDefault="00A90079">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FFFFFF"/>
              <w:right w:val="none" w:sz="4" w:space="0" w:color="6E6E6E"/>
            </w:tcBorders>
          </w:tcPr>
          <w:p w:rsidR="004E3650" w:rsidRDefault="00A9007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E3650" w:rsidRDefault="00A9007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E3650" w:rsidRDefault="00A90079">
      <w:pPr>
        <w:pStyle w:val="ProductList-Offering1SubSection"/>
        <w:outlineLvl w:val="3"/>
      </w:pPr>
      <w:bookmarkStart w:id="77" w:name="_Sec734"/>
      <w:r>
        <w:t>2. A termékre vonatkozó feltételek</w:t>
      </w:r>
      <w:bookmarkEnd w:id="77"/>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78" w:name="_Sec789"/>
      <w:r>
        <w:t>3. Használati jogok</w:t>
      </w:r>
      <w:bookmarkEnd w:id="78"/>
    </w:p>
    <w:tbl>
      <w:tblPr>
        <w:tblStyle w:val="PURTable"/>
        <w:tblW w:w="0" w:type="dxa"/>
        <w:tblLook w:val="04A0" w:firstRow="1" w:lastRow="0" w:firstColumn="1" w:lastColumn="0" w:noHBand="0" w:noVBand="1"/>
      </w:tblPr>
      <w:tblGrid>
        <w:gridCol w:w="3635"/>
        <w:gridCol w:w="3597"/>
        <w:gridCol w:w="355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 szoftverhez tartozó technológiák: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Hozzáférés a kiszolgálószoftverhez</w:t>
      </w:r>
    </w:p>
    <w:p w:rsidR="004E3650" w:rsidRDefault="00A90079">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9"/>
        <w:gridCol w:w="3599"/>
        <w:gridCol w:w="3602"/>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Microsoft Dynamics AX 2012 R3 Önkiszolgáló CAL</w:t>
            </w:r>
          </w:p>
        </w:tc>
        <w:tc>
          <w:tcPr>
            <w:tcW w:w="4040" w:type="dxa"/>
            <w:tcBorders>
              <w:top w:val="single" w:sz="18" w:space="0" w:color="0072C6"/>
              <w:left w:val="none" w:sz="4" w:space="0" w:color="000000"/>
              <w:bottom w:val="single" w:sz="4" w:space="0" w:color="000000"/>
              <w:right w:val="single" w:sz="4" w:space="0" w:color="000000"/>
            </w:tcBorders>
          </w:tcPr>
          <w:p w:rsidR="004E3650" w:rsidRDefault="00A90079">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4E3650" w:rsidRDefault="004E3650">
      <w:pPr>
        <w:pStyle w:val="ProductList-Body"/>
      </w:pPr>
    </w:p>
    <w:p w:rsidR="004E3650" w:rsidRDefault="00A90079">
      <w:pPr>
        <w:pStyle w:val="ProductList-SubClauseHeading"/>
        <w:outlineLvl w:val="5"/>
      </w:pPr>
      <w:r>
        <w:t>3.1.1 A Microsoft Dynamics AX 2012 R3 Feladatra vonatkozó CAL további funkciói</w:t>
      </w:r>
    </w:p>
    <w:p w:rsidR="004E3650" w:rsidRDefault="00A90079">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Microsoft Dynamics AX 2012 R3 Feladatra vonatkozó CAL</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Microsoft Dynamics AX 2012 R3 Feladatra vonatkozó Kiegészítő CAL</w:t>
            </w:r>
          </w:p>
        </w:tc>
      </w:tr>
      <w:tr w:rsidR="004E36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3650" w:rsidRDefault="00A90079">
            <w:pPr>
              <w:pStyle w:val="ProductList-TableBody"/>
            </w:pPr>
            <w:r>
              <w:t>Microsoft Dynamics 365 for Operations, Nagyvállalati kiadás</w:t>
            </w:r>
            <w:r>
              <w:fldChar w:fldCharType="begin"/>
            </w:r>
            <w:r>
              <w:instrText xml:space="preserve"> XE "Microsoft Dynamics 365 for Operations, Nagyvállalati kiadás"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4E3650" w:rsidRDefault="00A90079">
            <w:pPr>
              <w:pStyle w:val="ProductList-TableBody"/>
            </w:pPr>
            <w:r>
              <w:t>Microsoft Dynamics 365 for Team Members, Nagyvállalati kiadás (Felhasználói SL)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Indented"/>
      </w:pPr>
    </w:p>
    <w:p w:rsidR="004E3650" w:rsidRDefault="00A90079">
      <w:pPr>
        <w:pStyle w:val="ProductList-SubClauseHeading"/>
        <w:outlineLvl w:val="5"/>
      </w:pPr>
      <w:r>
        <w:t>3.1.2 A Microsoft Dynamics AX 2012 R3 Funkcionális CAL további funkciói</w:t>
      </w:r>
    </w:p>
    <w:p w:rsidR="004E3650" w:rsidRDefault="00A90079">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7"/>
        <w:gridCol w:w="3484"/>
        <w:gridCol w:w="347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Microsoft Dynamics AX 2012 R3 Funkcionális CAL</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Microsoft Dynamics AX 2012 R3 Funkcionális Kiegészítő CAL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Microsoft Dynamics 365 for Operations, Nagyvállalati kiadás (Felhasználói SL)</w:t>
            </w:r>
          </w:p>
        </w:tc>
        <w:tc>
          <w:tcPr>
            <w:tcW w:w="4040" w:type="dxa"/>
            <w:tcBorders>
              <w:top w:val="none" w:sz="4" w:space="0" w:color="000000"/>
              <w:left w:val="none" w:sz="4" w:space="0" w:color="000000"/>
              <w:bottom w:val="single" w:sz="4" w:space="0" w:color="000000"/>
              <w:right w:val="single" w:sz="4" w:space="0" w:color="000000"/>
            </w:tcBorders>
          </w:tcPr>
          <w:p w:rsidR="004E3650" w:rsidRDefault="00A90079">
            <w:pPr>
              <w:pStyle w:val="ProductList-TableBody"/>
            </w:pPr>
            <w:r>
              <w:t xml:space="preserve">CAL Licenccel Egyenértékű Licenc (lásd: </w:t>
            </w:r>
            <w:hyperlink w:anchor="_Sec591">
              <w:r>
                <w:rPr>
                  <w:color w:val="00467F"/>
                  <w:u w:val="single"/>
                </w:rPr>
                <w:t>A függelék</w:t>
              </w:r>
            </w:hyperlink>
            <w:r>
              <w:t>)</w:t>
            </w:r>
          </w:p>
        </w:tc>
      </w:tr>
    </w:tbl>
    <w:p w:rsidR="004E3650" w:rsidRDefault="004E3650">
      <w:pPr>
        <w:pStyle w:val="ProductList-BodyIndented"/>
      </w:pPr>
    </w:p>
    <w:p w:rsidR="004E3650" w:rsidRDefault="00A90079">
      <w:pPr>
        <w:pStyle w:val="ProductList-SubClauseHeading"/>
        <w:outlineLvl w:val="5"/>
      </w:pPr>
      <w:r>
        <w:t>3.1.3 A Microsoft Dynamics AX 2012 R3 Nagyvállalati CAL további funkciói</w:t>
      </w:r>
    </w:p>
    <w:p w:rsidR="004E3650" w:rsidRDefault="00A90079">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Microsoft Dynamics AX 2012 R3 Nagyvállalati CAL</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Microsoft Dynamics AX 2012 R3 Nagyvállalati Kiegészítő CAL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Microsoft Dynamics 365 for Operations, Nagyvállalati kiadás (Felhasználói SL)</w:t>
            </w:r>
          </w:p>
        </w:tc>
        <w:tc>
          <w:tcPr>
            <w:tcW w:w="4040" w:type="dxa"/>
            <w:tcBorders>
              <w:top w:val="none" w:sz="4" w:space="0" w:color="000000"/>
              <w:left w:val="none" w:sz="4" w:space="0" w:color="000000"/>
              <w:bottom w:val="single" w:sz="4" w:space="0" w:color="000000"/>
              <w:right w:val="single" w:sz="4" w:space="0" w:color="000000"/>
            </w:tcBorders>
          </w:tcPr>
          <w:p w:rsidR="004E3650" w:rsidRDefault="00A90079">
            <w:pPr>
              <w:pStyle w:val="ProductList-TableBody"/>
            </w:pPr>
            <w:r>
              <w:t xml:space="preserve">CAL Licenccel Egyenértékű Licenc (lásd: </w:t>
            </w:r>
            <w:hyperlink w:anchor="_Sec591">
              <w:r>
                <w:rPr>
                  <w:color w:val="00467F"/>
                  <w:u w:val="single"/>
                </w:rPr>
                <w:t>A függelék</w:t>
              </w:r>
            </w:hyperlink>
            <w:r>
              <w:t>)</w:t>
            </w:r>
          </w:p>
        </w:tc>
      </w:tr>
    </w:tbl>
    <w:p w:rsidR="004E3650" w:rsidRDefault="004E3650">
      <w:pPr>
        <w:pStyle w:val="ProductList-BodyIndented"/>
      </w:pPr>
    </w:p>
    <w:p w:rsidR="004E3650" w:rsidRDefault="00A90079">
      <w:pPr>
        <w:pStyle w:val="ProductList-ClauseHeading"/>
        <w:outlineLvl w:val="4"/>
      </w:pPr>
      <w:r>
        <w:t>3.2 Módosítási jog</w:t>
      </w:r>
    </w:p>
    <w:p w:rsidR="004E3650" w:rsidRDefault="00A90079">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4E3650" w:rsidRDefault="004E3650">
      <w:pPr>
        <w:pStyle w:val="ProductList-Body"/>
      </w:pPr>
    </w:p>
    <w:p w:rsidR="004E3650" w:rsidRDefault="00A90079">
      <w:pPr>
        <w:pStyle w:val="ProductList-ClauseHeading"/>
        <w:outlineLvl w:val="4"/>
      </w:pPr>
      <w:r>
        <w:t>3.3 Dynamics AX Standard Commerce Server Core – Rendszermag-tényező</w:t>
      </w:r>
    </w:p>
    <w:p w:rsidR="004E3650" w:rsidRDefault="00A90079">
      <w:pPr>
        <w:pStyle w:val="ProductList-Body"/>
      </w:pPr>
      <w:r>
        <w:t xml:space="preserve">A Fizikai Processzoronkénti minimális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Dynamics AX Standard Commerce Server Core termékre. A szükséges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Rendszermag-tényező értékének szorzata. A megfelelő Rendszermag-tényező értéke a </w:t>
      </w:r>
      <w:hyperlink r:id="rId45">
        <w:r>
          <w:rPr>
            <w:color w:val="00467F"/>
            <w:u w:val="single"/>
          </w:rPr>
          <w:t>http://go.microsoft.com/fwlink/?LinkID=229882</w:t>
        </w:r>
      </w:hyperlink>
      <w:r>
        <w:t xml:space="preserve"> webhelyen tekinthető meg.</w:t>
      </w:r>
    </w:p>
    <w:p w:rsidR="004E3650" w:rsidRDefault="004E3650">
      <w:pPr>
        <w:pStyle w:val="ProductList-Body"/>
      </w:pPr>
    </w:p>
    <w:p w:rsidR="004E3650" w:rsidRDefault="00A90079">
      <w:pPr>
        <w:pStyle w:val="ProductList-ClauseHeading"/>
        <w:outlineLvl w:val="4"/>
      </w:pPr>
      <w:r>
        <w:t>3.4 További Szoftverek</w:t>
      </w:r>
    </w:p>
    <w:tbl>
      <w:tblPr>
        <w:tblStyle w:val="PURTable"/>
        <w:tblW w:w="0" w:type="dxa"/>
        <w:tblLook w:val="04A0" w:firstRow="1" w:lastRow="0" w:firstColumn="1" w:lastColumn="0" w:noHBand="0" w:noVBand="1"/>
      </w:tblPr>
      <w:tblGrid>
        <w:gridCol w:w="3644"/>
        <w:gridCol w:w="3613"/>
        <w:gridCol w:w="3533"/>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4E3650">
            <w:pPr>
              <w:pStyle w:val="ProductList-TableBody"/>
            </w:pPr>
          </w:p>
        </w:tc>
      </w:tr>
    </w:tbl>
    <w:p w:rsidR="004E3650" w:rsidRDefault="00A90079">
      <w:pPr>
        <w:pStyle w:val="ProductList-Offering1SubSection"/>
        <w:outlineLvl w:val="3"/>
      </w:pPr>
      <w:bookmarkStart w:id="79" w:name="_Sec817"/>
      <w:r>
        <w:t>4. Frissítési Garancia</w:t>
      </w:r>
      <w:bookmarkEnd w:id="79"/>
    </w:p>
    <w:tbl>
      <w:tblPr>
        <w:tblStyle w:val="PURTable"/>
        <w:tblW w:w="0" w:type="dxa"/>
        <w:tblLook w:val="04A0" w:firstRow="1" w:lastRow="0" w:firstColumn="1" w:lastColumn="0" w:noHBand="0" w:noVBand="1"/>
      </w:tblPr>
      <w:tblGrid>
        <w:gridCol w:w="3624"/>
        <w:gridCol w:w="3558"/>
        <w:gridCol w:w="360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4.1 Honosítás és frissítések</w:t>
      </w:r>
    </w:p>
    <w:p w:rsidR="004E3650" w:rsidRDefault="00A90079">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1831"/>
      <w:r>
        <w:instrText>Microsoft Identity Manager</w:instrText>
      </w:r>
      <w:bookmarkEnd w:id="81"/>
      <w:r>
        <w:instrText>" \l 2</w:instrText>
      </w:r>
      <w:r>
        <w:fldChar w:fldCharType="end"/>
      </w:r>
    </w:p>
    <w:p w:rsidR="004E3650" w:rsidRDefault="00A90079">
      <w:pPr>
        <w:pStyle w:val="ProductList-Offering1SubSection"/>
        <w:outlineLvl w:val="2"/>
      </w:pPr>
      <w:bookmarkStart w:id="82" w:name="_Sec677"/>
      <w:r>
        <w:t>1. Programbeli elérhetőség</w:t>
      </w:r>
      <w:bookmarkEnd w:id="82"/>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BFBFBF"/>
              <w:bottom w:val="dashed" w:sz="4" w:space="0" w:color="BFBFBF"/>
              <w:right w:val="none" w:sz="4" w:space="0" w:color="6E6E6E"/>
            </w:tcBorders>
          </w:tcPr>
          <w:p w:rsidR="004E3650" w:rsidRDefault="00A90079">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BFBFBF"/>
              <w:bottom w:val="none" w:sz="4" w:space="0" w:color="BFBFBF"/>
              <w:right w:val="none" w:sz="4" w:space="0" w:color="6E6E6E"/>
            </w:tcBorders>
          </w:tcPr>
          <w:p w:rsidR="004E3650" w:rsidRDefault="00A90079">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E3650" w:rsidRDefault="00A90079">
      <w:pPr>
        <w:pStyle w:val="ProductList-Offering1SubSection"/>
        <w:outlineLvl w:val="2"/>
      </w:pPr>
      <w:bookmarkStart w:id="83" w:name="_Sec733"/>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2"/>
      </w:pPr>
      <w:bookmarkStart w:id="84" w:name="_Sec788"/>
      <w:r>
        <w:t>3. Használati jogok</w:t>
      </w:r>
      <w:bookmarkEnd w:id="84"/>
    </w:p>
    <w:tbl>
      <w:tblPr>
        <w:tblStyle w:val="PURTable"/>
        <w:tblW w:w="0" w:type="dxa"/>
        <w:tblLook w:val="04A0" w:firstRow="1" w:lastRow="0" w:firstColumn="1" w:lastColumn="0" w:noHBand="0" w:noVBand="1"/>
      </w:tblPr>
      <w:tblGrid>
        <w:gridCol w:w="3612"/>
        <w:gridCol w:w="3608"/>
        <w:gridCol w:w="357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 szoftverhez tartozó technológiák: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lastRenderedPageBreak/>
        <w:t>3.1 További Szoftverek</w:t>
      </w:r>
    </w:p>
    <w:tbl>
      <w:tblPr>
        <w:tblStyle w:val="PURTable"/>
        <w:tblW w:w="0" w:type="dxa"/>
        <w:tblLook w:val="04A0" w:firstRow="1" w:lastRow="0" w:firstColumn="1" w:lastColumn="0" w:noHBand="0" w:noVBand="1"/>
      </w:tblPr>
      <w:tblGrid>
        <w:gridCol w:w="3672"/>
        <w:gridCol w:w="3559"/>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4E36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E3650" w:rsidRDefault="004E3650">
            <w:pPr>
              <w:pStyle w:val="ProductList-TableBody"/>
            </w:pPr>
          </w:p>
        </w:tc>
      </w:tr>
    </w:tbl>
    <w:p w:rsidR="004E3650" w:rsidRDefault="00A90079">
      <w:pPr>
        <w:pStyle w:val="ProductList-Offering1SubSection"/>
        <w:outlineLvl w:val="2"/>
      </w:pPr>
      <w:bookmarkStart w:id="85" w:name="_Sec815"/>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GroupHeading"/>
        <w:outlineLvl w:val="1"/>
      </w:pPr>
      <w:bookmarkStart w:id="86" w:name="_Sec611"/>
      <w:r>
        <w:t>Office-alkalmazások</w:t>
      </w:r>
      <w:bookmarkEnd w:id="86"/>
      <w:r>
        <w:fldChar w:fldCharType="begin"/>
      </w:r>
      <w:r>
        <w:instrText xml:space="preserve"> TC "</w:instrText>
      </w:r>
      <w:bookmarkStart w:id="87" w:name="_Toc478641832"/>
      <w:r>
        <w:instrText>Office-alkalmazások</w:instrText>
      </w:r>
      <w:bookmarkEnd w:id="87"/>
      <w:r>
        <w:instrText>" \l 2</w:instrText>
      </w:r>
      <w:r>
        <w:fldChar w:fldCharType="end"/>
      </w:r>
    </w:p>
    <w:p w:rsidR="004E3650" w:rsidRDefault="00A90079">
      <w:pPr>
        <w:pStyle w:val="ProductList-Offering2HeadingNoBorder"/>
        <w:outlineLvl w:val="2"/>
      </w:pPr>
      <w:bookmarkStart w:id="88" w:name="_Sec636"/>
      <w:r>
        <w:t>Office Asztali alkalmazások</w:t>
      </w:r>
      <w:bookmarkEnd w:id="88"/>
      <w:r>
        <w:fldChar w:fldCharType="begin"/>
      </w:r>
      <w:r>
        <w:instrText xml:space="preserve"> TC "</w:instrText>
      </w:r>
      <w:bookmarkStart w:id="89" w:name="_Toc478641833"/>
      <w:r>
        <w:instrText>Office Asztali alkalmazások</w:instrText>
      </w:r>
      <w:bookmarkEnd w:id="89"/>
      <w:r>
        <w:instrText>" \l 3</w:instrText>
      </w:r>
      <w:r>
        <w:fldChar w:fldCharType="end"/>
      </w:r>
    </w:p>
    <w:p w:rsidR="004E3650" w:rsidRDefault="00A90079">
      <w:pPr>
        <w:pStyle w:val="ProductList-Offering1SubSection"/>
        <w:outlineLvl w:val="3"/>
      </w:pPr>
      <w:bookmarkStart w:id="90" w:name="_Sec681"/>
      <w:r>
        <w:t>1. Programbeli elérhetőség</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000000"/>
              <w:bottom w:val="dashed" w:sz="4" w:space="0" w:color="BFBFBF"/>
              <w:right w:val="single" w:sz="6" w:space="0" w:color="FFFFFF"/>
            </w:tcBorders>
          </w:tcPr>
          <w:p w:rsidR="004E3650" w:rsidRDefault="00A9007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000000"/>
              <w:bottom w:val="dashed" w:sz="4" w:space="0" w:color="BFBFBF"/>
              <w:right w:val="single" w:sz="6" w:space="0" w:color="FFFFFF"/>
            </w:tcBorders>
          </w:tcPr>
          <w:p w:rsidR="004E3650" w:rsidRDefault="00A90079">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E3650" w:rsidRDefault="004E365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000000"/>
              <w:bottom w:val="none" w:sz="4" w:space="0" w:color="BFBFBF"/>
              <w:right w:val="single" w:sz="6" w:space="0" w:color="FFFFFF"/>
            </w:tcBorders>
          </w:tcPr>
          <w:p w:rsidR="004E3650" w:rsidRDefault="00A90079">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E3650" w:rsidRDefault="00A9007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E3650" w:rsidRDefault="004E365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91" w:name="_Sec736"/>
      <w:r>
        <w:t>2. A termékre vonatkozó feltételek</w:t>
      </w:r>
      <w:bookmarkEnd w:id="91"/>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Project Professional 2016</w:t>
      </w:r>
    </w:p>
    <w:p w:rsidR="004E3650" w:rsidRDefault="00A90079">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4E3650" w:rsidRDefault="004E3650">
      <w:pPr>
        <w:pStyle w:val="ProductList-Body"/>
      </w:pPr>
    </w:p>
    <w:p w:rsidR="004E3650" w:rsidRDefault="00A90079">
      <w:pPr>
        <w:pStyle w:val="ProductList-ClauseHeading"/>
        <w:outlineLvl w:val="4"/>
      </w:pPr>
      <w:r>
        <w:t>2.2 Otthoni Munkavégzés</w:t>
      </w:r>
    </w:p>
    <w:p w:rsidR="004E3650" w:rsidRDefault="00A90079">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4E3650" w:rsidRDefault="004E3650">
      <w:pPr>
        <w:pStyle w:val="ProductList-Body"/>
      </w:pPr>
    </w:p>
    <w:p w:rsidR="004E3650" w:rsidRDefault="00A90079">
      <w:pPr>
        <w:pStyle w:val="ProductList-ClauseHeading"/>
        <w:outlineLvl w:val="4"/>
      </w:pPr>
      <w:r>
        <w:t>2.3 Platformfüggetlen</w:t>
      </w:r>
    </w:p>
    <w:p w:rsidR="004E3650" w:rsidRDefault="00A90079">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w:t>
      </w:r>
      <w:r>
        <w:lastRenderedPageBreak/>
        <w:t>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4E3650" w:rsidRDefault="004E3650">
      <w:pPr>
        <w:pStyle w:val="ProductList-Body"/>
      </w:pPr>
    </w:p>
    <w:p w:rsidR="004E3650" w:rsidRDefault="00A90079">
      <w:pPr>
        <w:pStyle w:val="ProductList-ClauseHeading"/>
        <w:outlineLvl w:val="4"/>
      </w:pPr>
      <w:r>
        <w:t>2.4 Következő verziók</w:t>
      </w:r>
    </w:p>
    <w:p w:rsidR="004E3650" w:rsidRDefault="00A90079">
      <w:pPr>
        <w:pStyle w:val="ProductList-Body"/>
      </w:pPr>
      <w:r>
        <w:t>A Skype 2016 Vállalati verzió a Lync 2013 következő verziója.</w:t>
      </w:r>
    </w:p>
    <w:p w:rsidR="004E3650" w:rsidRDefault="004E3650">
      <w:pPr>
        <w:pStyle w:val="ProductList-Body"/>
      </w:pPr>
    </w:p>
    <w:p w:rsidR="004E3650" w:rsidRDefault="00A90079">
      <w:pPr>
        <w:pStyle w:val="ProductList-ClauseHeading"/>
        <w:outlineLvl w:val="4"/>
      </w:pPr>
      <w:r>
        <w:t>2.5 Office Online Server</w:t>
      </w:r>
    </w:p>
    <w:p w:rsidR="004E3650" w:rsidRDefault="00A90079">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4E3650" w:rsidRDefault="00A90079">
      <w:pPr>
        <w:pStyle w:val="ProductList-Offering1SubSection"/>
        <w:outlineLvl w:val="3"/>
      </w:pPr>
      <w:bookmarkStart w:id="92" w:name="_Sec791"/>
      <w:r>
        <w:t>3. Használati jogok</w:t>
      </w:r>
      <w:bookmarkEnd w:id="92"/>
    </w:p>
    <w:tbl>
      <w:tblPr>
        <w:tblStyle w:val="PURTable"/>
        <w:tblW w:w="0" w:type="dxa"/>
        <w:tblLook w:val="04A0" w:firstRow="1" w:lastRow="0" w:firstColumn="1" w:lastColumn="0" w:noHBand="0" w:noVBand="1"/>
      </w:tblPr>
      <w:tblGrid>
        <w:gridCol w:w="3612"/>
        <w:gridCol w:w="3608"/>
        <w:gridCol w:w="357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Office 2013 RT Otthoni és diákverzió Kereskedelmi Használati Jogok</w:t>
      </w:r>
    </w:p>
    <w:p w:rsidR="004E3650" w:rsidRDefault="00A90079">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4E3650" w:rsidRDefault="004E3650">
      <w:pPr>
        <w:pStyle w:val="ProductList-Body"/>
      </w:pPr>
    </w:p>
    <w:p w:rsidR="004E3650" w:rsidRDefault="00A90079">
      <w:pPr>
        <w:pStyle w:val="ProductList-ClauseHeading"/>
        <w:outlineLvl w:val="4"/>
      </w:pPr>
      <w:r>
        <w:t>3.2 Az Office Professional Plus 2016 és az Office Standard 2016 – Office 2013 RT Otthoni és diákverzió kereskedelmi célú használata</w:t>
      </w:r>
    </w:p>
    <w:p w:rsidR="004E3650" w:rsidRDefault="00A90079">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4E3650" w:rsidRDefault="00A90079">
      <w:pPr>
        <w:pStyle w:val="ProductList-Offering1SubSection"/>
        <w:outlineLvl w:val="3"/>
      </w:pPr>
      <w:bookmarkStart w:id="93" w:name="_Sec819"/>
      <w:r>
        <w:t>4. Frissítési Garancia</w:t>
      </w:r>
      <w:bookmarkEnd w:id="93"/>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4.1 Project Professional 2016</w:t>
      </w:r>
    </w:p>
    <w:p w:rsidR="004E3650" w:rsidRDefault="00A90079">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4E3650" w:rsidRDefault="004E3650">
      <w:pPr>
        <w:pStyle w:val="PURBreadcrumb"/>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94" w:name="_Sec680"/>
      <w:r>
        <w:t>Office for Mac</w:t>
      </w:r>
      <w:bookmarkEnd w:id="94"/>
      <w:r>
        <w:fldChar w:fldCharType="begin"/>
      </w:r>
      <w:r>
        <w:instrText xml:space="preserve"> TC "</w:instrText>
      </w:r>
      <w:bookmarkStart w:id="95" w:name="_Toc478641834"/>
      <w:r>
        <w:instrText>Office for Mac</w:instrText>
      </w:r>
      <w:bookmarkEnd w:id="95"/>
      <w:r>
        <w:instrText>" \l 3</w:instrText>
      </w:r>
      <w:r>
        <w:fldChar w:fldCharType="end"/>
      </w:r>
    </w:p>
    <w:p w:rsidR="004E3650" w:rsidRDefault="00A90079">
      <w:pPr>
        <w:pStyle w:val="ProductList-Offering1SubSection"/>
        <w:outlineLvl w:val="3"/>
      </w:pPr>
      <w:bookmarkStart w:id="96" w:name="_Sec682"/>
      <w:r>
        <w:t>1. Programbeli elérhetőség</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97" w:name="_Sec737"/>
      <w:r>
        <w:lastRenderedPageBreak/>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Következő verziók</w:t>
      </w:r>
    </w:p>
    <w:p w:rsidR="004E3650" w:rsidRDefault="00A90079">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4E3650" w:rsidRDefault="004E3650">
      <w:pPr>
        <w:pStyle w:val="ProductList-Body"/>
      </w:pPr>
    </w:p>
    <w:p w:rsidR="004E3650" w:rsidRDefault="00A90079">
      <w:pPr>
        <w:pStyle w:val="ProductList-ClauseHeading"/>
        <w:outlineLvl w:val="4"/>
      </w:pPr>
      <w:r>
        <w:t>2.2 Otthoni Munkavégzés</w:t>
      </w:r>
    </w:p>
    <w:p w:rsidR="004E3650" w:rsidRDefault="00A90079">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4E3650" w:rsidRDefault="004E3650">
      <w:pPr>
        <w:pStyle w:val="ProductList-Body"/>
      </w:pPr>
    </w:p>
    <w:p w:rsidR="004E3650" w:rsidRDefault="00A90079">
      <w:pPr>
        <w:pStyle w:val="ProductList-ClauseHeading"/>
        <w:outlineLvl w:val="4"/>
      </w:pPr>
      <w:r>
        <w:t>2.3 Platformfüggetlen</w:t>
      </w:r>
    </w:p>
    <w:p w:rsidR="004E3650" w:rsidRDefault="00A90079">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4E3650" w:rsidRDefault="00A90079">
      <w:pPr>
        <w:pStyle w:val="ProductList-Offering1SubSection"/>
        <w:outlineLvl w:val="3"/>
      </w:pPr>
      <w:bookmarkStart w:id="98" w:name="_Sec792"/>
      <w:r>
        <w:t>3. Használati jogok</w:t>
      </w:r>
      <w:bookmarkEnd w:id="98"/>
    </w:p>
    <w:tbl>
      <w:tblPr>
        <w:tblStyle w:val="PURTable"/>
        <w:tblW w:w="0" w:type="dxa"/>
        <w:tblLook w:val="04A0" w:firstRow="1" w:lastRow="0" w:firstColumn="1" w:lastColumn="0" w:noHBand="0" w:noVBand="1"/>
      </w:tblPr>
      <w:tblGrid>
        <w:gridCol w:w="3612"/>
        <w:gridCol w:w="3608"/>
        <w:gridCol w:w="357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Az Office 2013 RT Otthoni és diákverzió kereskedelmi használata</w:t>
      </w:r>
    </w:p>
    <w:p w:rsidR="004E3650" w:rsidRDefault="00A90079">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4E3650" w:rsidRDefault="00A90079">
      <w:pPr>
        <w:pStyle w:val="ProductList-Offering1SubSection"/>
        <w:outlineLvl w:val="3"/>
      </w:pPr>
      <w:bookmarkStart w:id="99" w:name="_Sec821"/>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GroupHeading"/>
        <w:outlineLvl w:val="1"/>
      </w:pPr>
      <w:bookmarkStart w:id="100" w:name="_Sec612"/>
      <w:r>
        <w:t>Office-kiszolgálók</w:t>
      </w:r>
      <w:bookmarkEnd w:id="100"/>
      <w:r>
        <w:fldChar w:fldCharType="begin"/>
      </w:r>
      <w:r>
        <w:instrText xml:space="preserve"> TC "</w:instrText>
      </w:r>
      <w:bookmarkStart w:id="101" w:name="_Toc478641835"/>
      <w:r>
        <w:instrText>Office-kiszolgálók</w:instrText>
      </w:r>
      <w:bookmarkEnd w:id="101"/>
      <w:r>
        <w:instrText>" \l 2</w:instrText>
      </w:r>
      <w:r>
        <w:fldChar w:fldCharType="end"/>
      </w:r>
    </w:p>
    <w:p w:rsidR="004E3650" w:rsidRDefault="00A90079">
      <w:pPr>
        <w:pStyle w:val="ProductList-Offering2HeadingNoBorder"/>
        <w:outlineLvl w:val="2"/>
      </w:pPr>
      <w:bookmarkStart w:id="102" w:name="_Sec638"/>
      <w:r>
        <w:t>Exchange Server</w:t>
      </w:r>
      <w:bookmarkEnd w:id="102"/>
      <w:r>
        <w:fldChar w:fldCharType="begin"/>
      </w:r>
      <w:r>
        <w:instrText xml:space="preserve"> TC "</w:instrText>
      </w:r>
      <w:bookmarkStart w:id="103" w:name="_Toc478641836"/>
      <w:r>
        <w:instrText>Exchange Server</w:instrText>
      </w:r>
      <w:bookmarkEnd w:id="103"/>
      <w:r>
        <w:instrText>" \l 3</w:instrText>
      </w:r>
      <w:r>
        <w:fldChar w:fldCharType="end"/>
      </w:r>
    </w:p>
    <w:p w:rsidR="004E3650" w:rsidRDefault="00A90079">
      <w:pPr>
        <w:pStyle w:val="ProductList-Offering1SubSection"/>
        <w:outlineLvl w:val="3"/>
      </w:pPr>
      <w:bookmarkStart w:id="104" w:name="_Sec683"/>
      <w:r>
        <w:t>1. Programbeli elérhetőség</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E3650" w:rsidRDefault="00A90079">
      <w:pPr>
        <w:pStyle w:val="ProductList-Offering1SubSection"/>
        <w:outlineLvl w:val="3"/>
      </w:pPr>
      <w:bookmarkStart w:id="105" w:name="_Sec738"/>
      <w:r>
        <w:lastRenderedPageBreak/>
        <w:t>2. A termékre vonatkozó feltételek</w:t>
      </w:r>
      <w:bookmarkEnd w:id="105"/>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106" w:name="_Sec793"/>
      <w:r>
        <w:t>3. Használati jogok</w:t>
      </w:r>
      <w:bookmarkEnd w:id="106"/>
    </w:p>
    <w:tbl>
      <w:tblPr>
        <w:tblStyle w:val="PURTable"/>
        <w:tblW w:w="0" w:type="dxa"/>
        <w:tblLook w:val="04A0" w:firstRow="1" w:lastRow="0" w:firstColumn="1" w:lastColumn="0" w:noHBand="0" w:noVBand="1"/>
      </w:tblPr>
      <w:tblGrid>
        <w:gridCol w:w="3612"/>
        <w:gridCol w:w="3608"/>
        <w:gridCol w:w="357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 szoftverhez tartozó technológiák: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E3650" w:rsidRDefault="00A9007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Exchange Online 1. csomag Felhasználói SL</w:t>
            </w:r>
          </w:p>
        </w:tc>
      </w:tr>
      <w:tr w:rsidR="004E365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E3650" w:rsidRDefault="004E36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3650" w:rsidRDefault="00A90079">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4E3650" w:rsidRDefault="00A90079">
            <w:pPr>
              <w:pStyle w:val="ProductList-TableBody"/>
            </w:pPr>
            <w:r>
              <w:t>Exchange Online 2. csomag Felhasználói SL</w:t>
            </w:r>
          </w:p>
        </w:tc>
      </w:tr>
      <w:tr w:rsidR="004E365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E3650" w:rsidRDefault="004E36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3650" w:rsidRDefault="00A90079">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4E3650" w:rsidRDefault="00A90079">
            <w:pPr>
              <w:pStyle w:val="ProductList-TableBody"/>
            </w:pPr>
            <w:r>
              <w:t>Exchange Online 2G csomag Felhasználói SL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SubClauseHeading"/>
        <w:outlineLvl w:val="5"/>
      </w:pPr>
      <w:r>
        <w:t>3.1.1 Az Exchange Nagyvállalati CAL további funkciói</w:t>
      </w:r>
    </w:p>
    <w:p w:rsidR="004E3650" w:rsidRDefault="00A90079">
      <w:pPr>
        <w:pStyle w:val="ProductList-BodyIndented"/>
      </w:pPr>
      <w:r>
        <w:t>Helybeni Archiválás, Helybeni Megőrzés (Határozatlan, Lekérdezésalapú és Időalapú), Speciális Mobilházirendek, Adatvédelem és Megfelelőség; Egyéni Megőrzésre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470"/>
        <w:gridCol w:w="3482"/>
        <w:gridCol w:w="347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Exchange Online 2. csomag Felhasználói SL</w:t>
            </w:r>
          </w:p>
        </w:tc>
      </w:tr>
      <w:tr w:rsidR="004E365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E3650" w:rsidRDefault="004E36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3650" w:rsidRDefault="00A90079">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4E3650" w:rsidRDefault="00A90079">
            <w:pPr>
              <w:pStyle w:val="ProductList-TableBody"/>
            </w:pPr>
            <w:r>
              <w:t>Exchange Online 2G csomag Felhasználói SL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Indented"/>
      </w:pPr>
    </w:p>
    <w:p w:rsidR="004E3650" w:rsidRDefault="00A90079">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4E36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E3650" w:rsidRDefault="004E3650">
            <w:pPr>
              <w:pStyle w:val="ProductList-TableBody"/>
            </w:pPr>
          </w:p>
        </w:tc>
      </w:tr>
    </w:tbl>
    <w:p w:rsidR="004E3650" w:rsidRDefault="00A90079">
      <w:pPr>
        <w:pStyle w:val="ProductList-Offering1SubSection"/>
        <w:outlineLvl w:val="3"/>
      </w:pPr>
      <w:bookmarkStart w:id="107" w:name="_Sec824"/>
      <w:r>
        <w:t>4. Frissítési Garancia</w:t>
      </w:r>
      <w:bookmarkEnd w:id="107"/>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4.1 Az Exchange Nagyvállalati CAL Szolgáltatásokkal 2016 kiegészítő feltételei és kikötései</w:t>
      </w:r>
    </w:p>
    <w:p w:rsidR="004E3650" w:rsidRDefault="00A90079">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0">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4E3650" w:rsidRDefault="004E3650">
      <w:pPr>
        <w:pStyle w:val="PURBreadcrumb"/>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108" w:name="_Sec639"/>
      <w:r>
        <w:t>Project Server</w:t>
      </w:r>
      <w:bookmarkEnd w:id="108"/>
      <w:r>
        <w:fldChar w:fldCharType="begin"/>
      </w:r>
      <w:r>
        <w:instrText xml:space="preserve"> TC "</w:instrText>
      </w:r>
      <w:bookmarkStart w:id="109" w:name="_Toc478641837"/>
      <w:r>
        <w:instrText>Project Server</w:instrText>
      </w:r>
      <w:bookmarkEnd w:id="109"/>
      <w:r>
        <w:instrText>" \l 3</w:instrText>
      </w:r>
      <w:r>
        <w:fldChar w:fldCharType="end"/>
      </w:r>
    </w:p>
    <w:p w:rsidR="004E3650" w:rsidRDefault="00A90079">
      <w:pPr>
        <w:pStyle w:val="ProductList-Offering1SubSection"/>
        <w:outlineLvl w:val="3"/>
      </w:pPr>
      <w:bookmarkStart w:id="110" w:name="_Sec684"/>
      <w:r>
        <w:t>1. Programbeli elérhetőség</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E3650" w:rsidRDefault="00A90079">
      <w:pPr>
        <w:pStyle w:val="ProductList-Offering1SubSection"/>
        <w:outlineLvl w:val="3"/>
      </w:pPr>
      <w:bookmarkStart w:id="111" w:name="_Sec739"/>
      <w:r>
        <w:lastRenderedPageBreak/>
        <w:t>2. A termékre vonatkozó feltételek</w:t>
      </w:r>
      <w:bookmarkEnd w:id="111"/>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112" w:name="_Sec795"/>
      <w:r>
        <w:t>3. Használati jogok</w:t>
      </w:r>
      <w:bookmarkEnd w:id="112"/>
    </w:p>
    <w:tbl>
      <w:tblPr>
        <w:tblStyle w:val="PURTable"/>
        <w:tblW w:w="0" w:type="dxa"/>
        <w:tblLook w:val="04A0" w:firstRow="1" w:lastRow="0" w:firstColumn="1" w:lastColumn="0" w:noHBand="0" w:noVBand="1"/>
      </w:tblPr>
      <w:tblGrid>
        <w:gridCol w:w="3612"/>
        <w:gridCol w:w="3608"/>
        <w:gridCol w:w="357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 szoftverhez tartozó technológiák: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E3650" w:rsidRDefault="00A90079">
            <w:pPr>
              <w:pStyle w:val="ProductList-TableBody"/>
            </w:pPr>
            <w:r>
              <w:t>Project Online Essentials Felhasználói SL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4E3650" w:rsidRDefault="00A90079">
            <w:pPr>
              <w:pStyle w:val="ProductList-TableBody"/>
            </w:pPr>
            <w:r>
              <w:t>Project Online Premium Felhasználói SL</w:t>
            </w:r>
          </w:p>
        </w:tc>
      </w:tr>
    </w:tbl>
    <w:p w:rsidR="004E3650" w:rsidRDefault="004E3650">
      <w:pPr>
        <w:pStyle w:val="ProductList-Body"/>
      </w:pPr>
    </w:p>
    <w:p w:rsidR="004E3650" w:rsidRDefault="00A90079">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4E36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E3650" w:rsidRDefault="004E3650">
            <w:pPr>
              <w:pStyle w:val="ProductList-TableBody"/>
            </w:pPr>
          </w:p>
        </w:tc>
      </w:tr>
    </w:tbl>
    <w:p w:rsidR="004E3650" w:rsidRDefault="00A90079">
      <w:pPr>
        <w:pStyle w:val="ProductList-Offering1SubSection"/>
        <w:outlineLvl w:val="3"/>
      </w:pPr>
      <w:bookmarkStart w:id="113" w:name="_Sec822"/>
      <w:r>
        <w:t>4. Frissítési Garancia</w:t>
      </w:r>
      <w:bookmarkEnd w:id="113"/>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114" w:name="_Sec640"/>
      <w:r>
        <w:t>SharePoint Server</w:t>
      </w:r>
      <w:bookmarkEnd w:id="114"/>
      <w:r>
        <w:fldChar w:fldCharType="begin"/>
      </w:r>
      <w:r>
        <w:instrText xml:space="preserve"> TC "</w:instrText>
      </w:r>
      <w:bookmarkStart w:id="115" w:name="_Toc478641838"/>
      <w:r>
        <w:instrText>SharePoint Server</w:instrText>
      </w:r>
      <w:bookmarkEnd w:id="115"/>
      <w:r>
        <w:instrText>" \l 3</w:instrText>
      </w:r>
      <w:r>
        <w:fldChar w:fldCharType="end"/>
      </w:r>
    </w:p>
    <w:p w:rsidR="004E3650" w:rsidRDefault="00A90079">
      <w:pPr>
        <w:pStyle w:val="ProductList-Offering1SubSection"/>
        <w:outlineLvl w:val="3"/>
      </w:pPr>
      <w:bookmarkStart w:id="116" w:name="_Sec685"/>
      <w:r>
        <w:t>1. Programbeli elérhetőség</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E3650" w:rsidRDefault="00A90079">
      <w:pPr>
        <w:pStyle w:val="ProductList-Offering1SubSection"/>
        <w:outlineLvl w:val="3"/>
      </w:pPr>
      <w:bookmarkStart w:id="117" w:name="_Sec740"/>
      <w:r>
        <w:t>2. A termékre vonatkozó feltételek</w:t>
      </w:r>
      <w:bookmarkEnd w:id="117"/>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118" w:name="_Sec798"/>
      <w:r>
        <w:t>3. Használati jogok</w:t>
      </w:r>
      <w:bookmarkEnd w:id="118"/>
    </w:p>
    <w:tbl>
      <w:tblPr>
        <w:tblStyle w:val="PURTable"/>
        <w:tblW w:w="0" w:type="dxa"/>
        <w:tblLook w:val="04A0" w:firstRow="1" w:lastRow="0" w:firstColumn="1" w:lastColumn="0" w:noHBand="0" w:noVBand="1"/>
      </w:tblPr>
      <w:tblGrid>
        <w:gridCol w:w="3612"/>
        <w:gridCol w:w="3608"/>
        <w:gridCol w:w="357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 szoftverhez tartozó technológiák: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lastRenderedPageBreak/>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E3650" w:rsidRDefault="00A90079">
            <w:pPr>
              <w:pStyle w:val="ProductList-TableBody"/>
            </w:pPr>
            <w:r>
              <w:t>SharePoint Online 2. csomag Felhasználói SL</w:t>
            </w:r>
          </w:p>
        </w:tc>
      </w:tr>
    </w:tbl>
    <w:p w:rsidR="004E3650" w:rsidRDefault="004E3650">
      <w:pPr>
        <w:pStyle w:val="ProductList-Body"/>
      </w:pPr>
    </w:p>
    <w:p w:rsidR="004E3650" w:rsidRDefault="00A90079">
      <w:pPr>
        <w:pStyle w:val="ProductList-SubClauseHeading"/>
        <w:outlineLvl w:val="5"/>
      </w:pPr>
      <w:r>
        <w:t>3.2.1 A SharePoint Nagyvállalati CAL további SharePoint Server-funkciói</w:t>
      </w:r>
    </w:p>
    <w:p w:rsidR="004E3650" w:rsidRDefault="00A90079">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470"/>
        <w:gridCol w:w="3483"/>
        <w:gridCol w:w="3477"/>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SharePoint Online 2. csomag Felhasználói SL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Indented"/>
      </w:pPr>
    </w:p>
    <w:p w:rsidR="004E3650" w:rsidRDefault="00A90079">
      <w:pPr>
        <w:pStyle w:val="ProductList-ClauseHeading"/>
        <w:outlineLvl w:val="4"/>
      </w:pPr>
      <w:r>
        <w:t>3.3 A nyilvánosan elérhető tartalmakhoz hozzáférő felhasználók számára nem kell CAL licenc</w:t>
      </w:r>
    </w:p>
    <w:p w:rsidR="004E3650" w:rsidRDefault="00A90079">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4E3650" w:rsidRDefault="004E3650">
      <w:pPr>
        <w:pStyle w:val="ProductList-Body"/>
      </w:pPr>
    </w:p>
    <w:p w:rsidR="004E3650" w:rsidRDefault="00A90079">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4E36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E3650" w:rsidRDefault="004E3650">
            <w:pPr>
              <w:pStyle w:val="ProductList-TableBody"/>
            </w:pPr>
          </w:p>
        </w:tc>
      </w:tr>
    </w:tbl>
    <w:p w:rsidR="004E3650" w:rsidRDefault="00A90079">
      <w:pPr>
        <w:pStyle w:val="ProductList-Offering1SubSection"/>
        <w:outlineLvl w:val="3"/>
      </w:pPr>
      <w:bookmarkStart w:id="119" w:name="_Sec825"/>
      <w:r>
        <w:t>4. Frissítési Garancia</w:t>
      </w:r>
      <w:bookmarkEnd w:id="119"/>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URBreadcrumb"/>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120" w:name="_Sec641"/>
      <w:r>
        <w:t>Skype Vállalati kiszolgáló</w:t>
      </w:r>
      <w:bookmarkEnd w:id="120"/>
      <w:r>
        <w:fldChar w:fldCharType="begin"/>
      </w:r>
      <w:r>
        <w:instrText xml:space="preserve"> TC "</w:instrText>
      </w:r>
      <w:bookmarkStart w:id="121" w:name="_Toc478641839"/>
      <w:r>
        <w:instrText>Skype Vállalati kiszolgáló</w:instrText>
      </w:r>
      <w:bookmarkEnd w:id="121"/>
      <w:r>
        <w:instrText>" \l 3</w:instrText>
      </w:r>
      <w:r>
        <w:fldChar w:fldCharType="end"/>
      </w:r>
    </w:p>
    <w:p w:rsidR="004E3650" w:rsidRDefault="00A90079">
      <w:pPr>
        <w:pStyle w:val="ProductList-Offering1SubSection"/>
        <w:outlineLvl w:val="3"/>
      </w:pPr>
      <w:bookmarkStart w:id="122" w:name="_Sec686"/>
      <w:r>
        <w:t>1. Programbeli elérhetőség</w:t>
      </w:r>
      <w:bookmarkEnd w:id="122"/>
    </w:p>
    <w:p w:rsidR="004E3650" w:rsidRDefault="004E3650">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none" w:sz="4" w:space="0" w:color="FFFFFF"/>
              <w:right w:val="none" w:sz="4" w:space="0" w:color="6E6E6E"/>
            </w:tcBorders>
          </w:tcPr>
          <w:p w:rsidR="004E3650" w:rsidRDefault="00A90079">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123" w:name="_Sec741"/>
      <w:r>
        <w:t>2. A termékre vonatkozó feltételek</w:t>
      </w:r>
      <w:bookmarkEnd w:id="123"/>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124" w:name="_Sec799"/>
      <w:r>
        <w:lastRenderedPageBreak/>
        <w:t>3. Használati jogok</w:t>
      </w:r>
      <w:bookmarkEnd w:id="124"/>
    </w:p>
    <w:tbl>
      <w:tblPr>
        <w:tblStyle w:val="PURTable"/>
        <w:tblW w:w="0" w:type="dxa"/>
        <w:tblLook w:val="04A0" w:firstRow="1" w:lastRow="0" w:firstColumn="1" w:lastColumn="0" w:noHBand="0" w:noVBand="1"/>
      </w:tblPr>
      <w:tblGrid>
        <w:gridCol w:w="3593"/>
        <w:gridCol w:w="3589"/>
        <w:gridCol w:w="360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Skype Vállalati online verzió 1. csomag Felhasználói SL</w:t>
            </w:r>
          </w:p>
        </w:tc>
      </w:tr>
      <w:tr w:rsidR="004E36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3650" w:rsidRDefault="00A90079">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4E3650" w:rsidRDefault="00A90079">
            <w:pPr>
              <w:pStyle w:val="ProductList-TableBody"/>
            </w:pPr>
            <w:r>
              <w:t>Skype Vállalati online verzió 2. csomag Felhasználói SL</w:t>
            </w:r>
          </w:p>
        </w:tc>
      </w:tr>
      <w:tr w:rsidR="004E36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3650" w:rsidRDefault="00A90079">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4E3650" w:rsidRDefault="00A90079">
            <w:pPr>
              <w:pStyle w:val="ProductList-TableBody"/>
            </w:pPr>
            <w:r>
              <w:t>Skype Vállalati online verzió 2G csomag Felhasználói SL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SubClauseHeading"/>
        <w:outlineLvl w:val="5"/>
      </w:pPr>
      <w:r>
        <w:t>3.1.1 A Skype Vállalati kiszolgáló Nagyvállalati CAL további funkciói</w:t>
      </w:r>
    </w:p>
    <w:p w:rsidR="004E3650" w:rsidRDefault="00A90079">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Skype Vállalati online verzió 2. csomag Felhasználói SL</w:t>
            </w:r>
          </w:p>
        </w:tc>
      </w:tr>
      <w:tr w:rsidR="004E36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3650" w:rsidRDefault="00A90079">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4E3650" w:rsidRDefault="00A90079">
            <w:pPr>
              <w:pStyle w:val="ProductList-TableBody"/>
            </w:pPr>
            <w:r>
              <w:t>Skype Vállalati online verzió 2G csomag Felhasználói SL</w:t>
            </w:r>
          </w:p>
        </w:tc>
      </w:tr>
      <w:tr w:rsidR="004E36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3650" w:rsidRDefault="00A90079">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4E3650" w:rsidRDefault="00A90079">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Indented"/>
      </w:pPr>
    </w:p>
    <w:p w:rsidR="004E3650" w:rsidRDefault="00A90079">
      <w:pPr>
        <w:pStyle w:val="ProductList-SubClauseHeading"/>
        <w:outlineLvl w:val="5"/>
      </w:pPr>
      <w:r>
        <w:t>3.1.2 A Skype Plus Vállalati kiszolgáló CAL további funkciói</w:t>
      </w:r>
    </w:p>
    <w:p w:rsidR="004E3650" w:rsidRDefault="00A90079">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 xml:space="preserve">CAL Licenccel Egyenértékű Licenc (lásd az </w:t>
            </w:r>
            <w:hyperlink w:anchor="_Sec591">
              <w:r>
                <w:rPr>
                  <w:color w:val="00467F"/>
                  <w:u w:val="single"/>
                </w:rPr>
                <w:t>A függeléket</w:t>
              </w:r>
            </w:hyperlink>
            <w:r>
              <w:t>)</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4E3650" w:rsidRDefault="00A90079">
            <w:pPr>
              <w:pStyle w:val="ProductList-TableBody"/>
            </w:pPr>
            <w:r>
              <w:t>Skype Plus Vállalati verzió CAL (Felhasználói SL)</w:t>
            </w:r>
          </w:p>
        </w:tc>
      </w:tr>
    </w:tbl>
    <w:p w:rsidR="004E3650" w:rsidRDefault="004E3650">
      <w:pPr>
        <w:pStyle w:val="ProductList-BodyIndented"/>
      </w:pPr>
    </w:p>
    <w:p w:rsidR="004E3650" w:rsidRDefault="00A90079">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Audio/Video Conferencing Server szerepkör</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Director szerepkör</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Mediation Server szerepkör</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Lync Server 2013 – Group Chat felügyeleti eszköz</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PowerShell beépülő modul</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Survivable Branch Appliance szerepkör</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Video Interop Server szerepkör</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r>
    </w:tbl>
    <w:p w:rsidR="004E3650" w:rsidRDefault="00A90079">
      <w:pPr>
        <w:pStyle w:val="ProductList-Offering1SubSection"/>
        <w:outlineLvl w:val="3"/>
      </w:pPr>
      <w:bookmarkStart w:id="125" w:name="_Sec820"/>
      <w:r>
        <w:t>4. Frissítési Garancia</w:t>
      </w:r>
      <w:bookmarkEnd w:id="125"/>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URBreadcrumb"/>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1HeadingNoBorder"/>
        <w:outlineLvl w:val="1"/>
      </w:pPr>
      <w:bookmarkStart w:id="126" w:name="_Sec883"/>
      <w:r>
        <w:t>R Server</w:t>
      </w:r>
      <w:bookmarkEnd w:id="126"/>
      <w:r>
        <w:fldChar w:fldCharType="begin"/>
      </w:r>
      <w:r>
        <w:instrText xml:space="preserve"> TC "</w:instrText>
      </w:r>
      <w:bookmarkStart w:id="127" w:name="_Toc478641840"/>
      <w:r>
        <w:instrText>R Server</w:instrText>
      </w:r>
      <w:bookmarkEnd w:id="127"/>
      <w:r>
        <w:instrText>" \l 2</w:instrText>
      </w:r>
      <w:r>
        <w:fldChar w:fldCharType="end"/>
      </w:r>
    </w:p>
    <w:p w:rsidR="004E3650" w:rsidRDefault="00A90079">
      <w:pPr>
        <w:pStyle w:val="ProductList-Offering1SubSection"/>
        <w:outlineLvl w:val="2"/>
      </w:pPr>
      <w:bookmarkStart w:id="128" w:name="_Sec884"/>
      <w:r>
        <w:t>1. Programbeli elérhetőség</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E3650" w:rsidRDefault="00A90079">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none" w:sz="4" w:space="0" w:color="FFFFFF"/>
              <w:left w:val="none" w:sz="4" w:space="0" w:color="FFFFFF"/>
              <w:bottom w:val="dashed" w:sz="4" w:space="0" w:color="BFBFBF"/>
              <w:right w:val="none" w:sz="4" w:space="0" w:color="FFFFFF"/>
            </w:tcBorders>
          </w:tcPr>
          <w:p w:rsidR="004E3650" w:rsidRDefault="00A90079">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E3650" w:rsidRDefault="00A9007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E3650" w:rsidRDefault="004E365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E3650" w:rsidRDefault="004E365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E3650" w:rsidRDefault="004E36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FFFFFF"/>
              <w:bottom w:val="dashed" w:sz="4" w:space="0" w:color="BFBFBF"/>
              <w:right w:val="none" w:sz="4" w:space="0" w:color="FFFFFF"/>
            </w:tcBorders>
          </w:tcPr>
          <w:p w:rsidR="004E3650" w:rsidRDefault="00A90079">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E3650" w:rsidRDefault="00A9007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E3650" w:rsidRDefault="004E365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E3650" w:rsidRDefault="004E365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E3650" w:rsidRDefault="004E36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FFFFFF"/>
              <w:bottom w:val="none" w:sz="4" w:space="0" w:color="BFBFBF"/>
              <w:right w:val="none" w:sz="4" w:space="0" w:color="FFFFFF"/>
            </w:tcBorders>
          </w:tcPr>
          <w:p w:rsidR="004E3650" w:rsidRDefault="00A90079">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E3650" w:rsidRDefault="00A9007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E3650" w:rsidRDefault="004E365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E3650" w:rsidRDefault="004E365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E3650" w:rsidRDefault="004E36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E3650" w:rsidRDefault="00A90079">
      <w:pPr>
        <w:pStyle w:val="ProductList-Offering1SubSection"/>
        <w:outlineLvl w:val="2"/>
      </w:pPr>
      <w:bookmarkStart w:id="129" w:name="_Sec885"/>
      <w:r>
        <w:lastRenderedPageBreak/>
        <w:t>2. A termékre vonatkozó feltételek</w:t>
      </w:r>
      <w:bookmarkEnd w:id="129"/>
    </w:p>
    <w:tbl>
      <w:tblPr>
        <w:tblStyle w:val="PURTable"/>
        <w:tblW w:w="0" w:type="dxa"/>
        <w:tblLook w:val="04A0" w:firstRow="1" w:lastRow="0" w:firstColumn="1" w:lastColumn="0" w:noHBand="0" w:noVBand="1"/>
      </w:tblPr>
      <w:tblGrid>
        <w:gridCol w:w="3596"/>
        <w:gridCol w:w="3627"/>
        <w:gridCol w:w="3567"/>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2"/>
      </w:pPr>
      <w:bookmarkStart w:id="130" w:name="_Sec886"/>
      <w:r>
        <w:t>3. Használati jogok</w:t>
      </w:r>
      <w:bookmarkEnd w:id="130"/>
    </w:p>
    <w:tbl>
      <w:tblPr>
        <w:tblStyle w:val="PURTable"/>
        <w:tblW w:w="0" w:type="dxa"/>
        <w:tblLook w:val="04A0" w:firstRow="1" w:lastRow="0" w:firstColumn="1" w:lastColumn="0" w:noHBand="0" w:noVBand="1"/>
      </w:tblPr>
      <w:tblGrid>
        <w:gridCol w:w="3631"/>
        <w:gridCol w:w="3599"/>
        <w:gridCol w:w="356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Linux-kiadások, </w:t>
            </w:r>
            <w:hyperlink w:anchor="_Sec545">
              <w:r>
                <w:rPr>
                  <w:color w:val="00467F"/>
                  <w:u w:val="single"/>
                </w:rPr>
                <w:t xml:space="preserve">Speciális kiszolgálók </w:t>
              </w:r>
            </w:hyperlink>
            <w:r>
              <w:t>– Hadoop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 szoftverhez tartozó technológiák: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3.1 GNU Lesser Általános Nyilvános Licenccel licencelt függvénytárak</w:t>
      </w:r>
    </w:p>
    <w:p w:rsidR="004E3650" w:rsidRDefault="00A9007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és visszafejtheti az R Server szoftvert, visszanyerheti annak forráskódját, vagy más módon kísérelheti meg előállítani a forráskódot az R Server szoftverből (annak összes kiadásából),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4E3650" w:rsidRDefault="00A90079">
      <w:pPr>
        <w:pStyle w:val="ProductList-Offering1SubSection"/>
        <w:outlineLvl w:val="2"/>
      </w:pPr>
      <w:bookmarkStart w:id="131" w:name="_Sec887"/>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4.1 R Server for Hadoop, R Server for Linux és R Server for Teradata DB</w:t>
      </w:r>
    </w:p>
    <w:p w:rsidR="004E3650" w:rsidRDefault="00A90079">
      <w:pPr>
        <w:pStyle w:val="ProductList-Body"/>
      </w:pPr>
      <w:r>
        <w:t>Azok az ügyfelek, akik Frissítési Garancia fedezettel ellátott Licencelt Kiszolgálókkal rendelkeznek, az R Server használati jogainak megfelelően használhatják az R Server 2016 decembere után elérhetővé vált/váló frissítéseit.</w:t>
      </w:r>
    </w:p>
    <w:p w:rsidR="004E3650" w:rsidRDefault="004E3650">
      <w:pPr>
        <w:pStyle w:val="PURBreadcrumb"/>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1HeadingNoBorder"/>
        <w:outlineLvl w:val="1"/>
      </w:pPr>
      <w:bookmarkStart w:id="132" w:name="_Sec614"/>
      <w:r>
        <w:t>SQL Server</w:t>
      </w:r>
      <w:bookmarkEnd w:id="132"/>
      <w:r>
        <w:fldChar w:fldCharType="begin"/>
      </w:r>
      <w:r>
        <w:instrText xml:space="preserve"> TC "</w:instrText>
      </w:r>
      <w:bookmarkStart w:id="133" w:name="_Toc478641841"/>
      <w:r>
        <w:instrText>SQL Server</w:instrText>
      </w:r>
      <w:bookmarkEnd w:id="133"/>
      <w:r>
        <w:instrText>" \l 2</w:instrText>
      </w:r>
      <w:r>
        <w:fldChar w:fldCharType="end"/>
      </w:r>
    </w:p>
    <w:p w:rsidR="004E3650" w:rsidRDefault="00A90079">
      <w:pPr>
        <w:pStyle w:val="ProductList-Offering1SubSection"/>
        <w:outlineLvl w:val="2"/>
      </w:pPr>
      <w:bookmarkStart w:id="134" w:name="_Sec688"/>
      <w:r>
        <w:t>1. Programbeli elérhetőség</w:t>
      </w:r>
      <w:bookmarkEnd w:id="134"/>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SQL Server 2016 Standard Core</w:t>
            </w:r>
            <w:r>
              <w:fldChar w:fldCharType="begin"/>
            </w:r>
            <w:r>
              <w:instrText xml:space="preserve"> XE "SQL Server 2016 Standard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SQL Server 2016 Enterprise Core</w:t>
            </w:r>
            <w:r>
              <w:fldChar w:fldCharType="begin"/>
            </w:r>
            <w:r>
              <w:instrText xml:space="preserve"> XE "SQL Server 2016 Enterprise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2B2B2"/>
              <w:right w:val="none" w:sz="4" w:space="0" w:color="6E6E6E"/>
            </w:tcBorders>
          </w:tcPr>
          <w:p w:rsidR="004E3650" w:rsidRDefault="00A90079">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4E3650" w:rsidRDefault="00A9007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2B2B2"/>
              <w:left w:val="none" w:sz="4" w:space="0" w:color="6E6E6E"/>
              <w:bottom w:val="dashed" w:sz="4" w:space="0" w:color="BFBFBF"/>
              <w:right w:val="none" w:sz="4" w:space="0" w:color="6E6E6E"/>
            </w:tcBorders>
          </w:tcPr>
          <w:p w:rsidR="004E3650" w:rsidRDefault="00A90079">
            <w:pPr>
              <w:pStyle w:val="ProductList-TableBody"/>
            </w:pPr>
            <w:r>
              <w:t>SQL Server Standard Prémium Frissítési Garancia Kiegészítő</w:t>
            </w:r>
            <w:r>
              <w:fldChar w:fldCharType="begin"/>
            </w:r>
            <w:r>
              <w:instrText xml:space="preserve"> XE "SQL Server Standard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E3650" w:rsidRDefault="00A9007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2B2B2"/>
              <w:right w:val="none" w:sz="4" w:space="0" w:color="6E6E6E"/>
            </w:tcBorders>
          </w:tcPr>
          <w:p w:rsidR="004E3650" w:rsidRDefault="00A90079">
            <w:pPr>
              <w:pStyle w:val="ProductList-TableBody"/>
            </w:pPr>
            <w:r>
              <w:t>SQL Server Standard Rendszermag Prémium Frissítési Garancia Kiegészítő (2 csomagos Rendszermaglicenc)</w:t>
            </w:r>
          </w:p>
        </w:tc>
        <w:tc>
          <w:tcPr>
            <w:tcW w:w="620" w:type="dxa"/>
            <w:tcBorders>
              <w:top w:val="dashed" w:sz="4" w:space="0" w:color="BFBFBF"/>
              <w:left w:val="none" w:sz="4" w:space="0" w:color="6E6E6E"/>
              <w:bottom w:val="dashed" w:sz="4" w:space="0" w:color="B2B2B2"/>
              <w:right w:val="none" w:sz="4" w:space="0" w:color="6E6E6E"/>
            </w:tcBorders>
          </w:tcPr>
          <w:p w:rsidR="004E3650" w:rsidRDefault="00A9007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2B2B2"/>
              <w:left w:val="none" w:sz="4" w:space="0" w:color="6E6E6E"/>
              <w:bottom w:val="dashed" w:sz="4" w:space="0" w:color="BFBFBF"/>
              <w:right w:val="none" w:sz="4" w:space="0" w:color="6E6E6E"/>
            </w:tcBorders>
          </w:tcPr>
          <w:p w:rsidR="004E3650" w:rsidRDefault="00A90079">
            <w:pPr>
              <w:pStyle w:val="ProductList-TableBody"/>
            </w:pPr>
            <w:r>
              <w:t>SQL Server Enterprise Prémium Frissítési Garancia Kiegészítő</w:t>
            </w:r>
            <w:r>
              <w:fldChar w:fldCharType="begin"/>
            </w:r>
            <w:r>
              <w:instrText xml:space="preserve"> XE "SQL Server Enterprise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E3650" w:rsidRDefault="00A9007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SQL Server Enterprise Rendszermag Prémium Frissítési Garancia Kiegészítő (2 csomagos Rendszermaglicenc)</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E3650" w:rsidRDefault="004E3650">
      <w:pPr>
        <w:pStyle w:val="ProductList-Body"/>
      </w:pPr>
    </w:p>
    <w:p w:rsidR="004E3650" w:rsidRDefault="00A90079">
      <w:pPr>
        <w:pStyle w:val="ProductList-Offering1SubSection"/>
        <w:outlineLvl w:val="2"/>
      </w:pPr>
      <w:bookmarkStart w:id="135" w:name="_Sec743"/>
      <w:r>
        <w:t>2. A termékre vonatkozó feltételek</w:t>
      </w:r>
      <w:bookmarkEnd w:id="135"/>
    </w:p>
    <w:tbl>
      <w:tblPr>
        <w:tblStyle w:val="PURTable"/>
        <w:tblW w:w="0" w:type="dxa"/>
        <w:tblLook w:val="04A0" w:firstRow="1" w:lastRow="0" w:firstColumn="1" w:lastColumn="0" w:noHBand="0" w:noVBand="1"/>
      </w:tblPr>
      <w:tblGrid>
        <w:gridCol w:w="3596"/>
        <w:gridCol w:w="3627"/>
        <w:gridCol w:w="3567"/>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lastRenderedPageBreak/>
              <w:t>Akciók: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2.1 SQL Server 2016 Enterprise</w:t>
      </w:r>
    </w:p>
    <w:p w:rsidR="004E3650" w:rsidRDefault="00A90079">
      <w:pPr>
        <w:pStyle w:val="ProductList-Body"/>
      </w:pPr>
      <w:r>
        <w:t>Az SQL Server 2016 Enterprise</w:t>
      </w:r>
      <w:r>
        <w:fldChar w:fldCharType="begin"/>
      </w:r>
      <w:r>
        <w:instrText xml:space="preserve"> XE "SQL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2016-es verzióra, Licencfeltételeiket a </w:t>
      </w:r>
      <w:hyperlink r:id="rId53">
        <w:r>
          <w:rPr>
            <w:color w:val="00467F"/>
            <w:u w:val="single"/>
          </w:rPr>
          <w:t>2016. júniusi Termékfeltételekben</w:t>
        </w:r>
      </w:hyperlink>
      <w:r>
        <w:t xml:space="preserve"> találhatják.</w:t>
      </w:r>
    </w:p>
    <w:p w:rsidR="004E3650" w:rsidRDefault="004E3650">
      <w:pPr>
        <w:pStyle w:val="ProductList-Body"/>
      </w:pPr>
    </w:p>
    <w:p w:rsidR="004E3650" w:rsidRDefault="00A90079">
      <w:pPr>
        <w:pStyle w:val="ProductList-ClauseHeading"/>
        <w:outlineLvl w:val="3"/>
      </w:pPr>
      <w:r>
        <w:t>2.2 SQL Server Parallel Data Warehouse</w:t>
      </w:r>
    </w:p>
    <w:p w:rsidR="004E3650" w:rsidRDefault="00A90079">
      <w:pPr>
        <w:pStyle w:val="ProductList-Body"/>
      </w:pPr>
      <w:r>
        <w:t>Az SQL Server Parallel Data Warehouse egy üzembe helyezési lehetőség az SQL Server 2016 Enterprise terméket megvásárló ügyfelek</w:t>
      </w:r>
      <w:r>
        <w:fldChar w:fldCharType="begin"/>
      </w:r>
      <w:r>
        <w:instrText xml:space="preserve"> XE "SQL Server 2016 Enterprise terméket megvásárló ügyfelek" </w:instrText>
      </w:r>
      <w:r>
        <w:fldChar w:fldCharType="end"/>
      </w:r>
      <w:r>
        <w:t xml:space="preserve"> számára. Az ügyfelek csak azokat a szoftverbuildeket használhatják, amely a Frissítési Garancia fedezetük alatt váltak elérhetővé.</w:t>
      </w:r>
    </w:p>
    <w:p w:rsidR="004E3650" w:rsidRDefault="004E3650">
      <w:pPr>
        <w:pStyle w:val="ProductList-Body"/>
      </w:pPr>
    </w:p>
    <w:p w:rsidR="004E3650" w:rsidRDefault="00A90079">
      <w:pPr>
        <w:pStyle w:val="ProductList-ClauseHeading"/>
        <w:outlineLvl w:val="3"/>
      </w:pPr>
      <w:r>
        <w:t>2.3 SQL Server Parallel Data Warehouse Opcionális Build Oracle Java nélkül</w:t>
      </w:r>
    </w:p>
    <w:p w:rsidR="004E3650" w:rsidRDefault="00A90079">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4">
        <w:r>
          <w:rPr>
            <w:color w:val="00467F"/>
            <w:u w:val="single"/>
          </w:rPr>
          <w:t>http://www.microsoft.com/en-us/sqlserver/solutions-technologies/data-warehousing/pdw.aspx</w:t>
        </w:r>
      </w:hyperlink>
      <w:r>
        <w:t>.</w:t>
      </w:r>
    </w:p>
    <w:p w:rsidR="004E3650" w:rsidRDefault="00A90079">
      <w:pPr>
        <w:pStyle w:val="ProductList-Offering1SubSection"/>
        <w:outlineLvl w:val="2"/>
      </w:pPr>
      <w:bookmarkStart w:id="136" w:name="_Sec794"/>
      <w:r>
        <w:t>3. Használati jogok</w:t>
      </w:r>
      <w:bookmarkEnd w:id="136"/>
    </w:p>
    <w:tbl>
      <w:tblPr>
        <w:tblStyle w:val="PURTable"/>
        <w:tblW w:w="0" w:type="dxa"/>
        <w:tblLook w:val="04A0" w:firstRow="1" w:lastRow="0" w:firstColumn="1" w:lastColumn="0" w:noHBand="0" w:noVBand="1"/>
      </w:tblPr>
      <w:tblGrid>
        <w:gridCol w:w="3617"/>
        <w:gridCol w:w="3577"/>
        <w:gridCol w:w="3596"/>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E3650" w:rsidRDefault="00A9007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3.2 Az SQL Server korábbi verziónak automatikus frissítése</w:t>
      </w:r>
    </w:p>
    <w:p w:rsidR="004E3650" w:rsidRDefault="00A90079">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4E3650" w:rsidRDefault="004E3650">
      <w:pPr>
        <w:pStyle w:val="ProductList-Body"/>
      </w:pPr>
    </w:p>
    <w:p w:rsidR="004E3650" w:rsidRDefault="00A90079">
      <w:pPr>
        <w:pStyle w:val="ProductList-ClauseHeading"/>
        <w:outlineLvl w:val="3"/>
      </w:pPr>
      <w:r>
        <w:t>3.3 A Standard kiadás Futó Példányai</w:t>
      </w:r>
    </w:p>
    <w:p w:rsidR="004E3650" w:rsidRDefault="00A90079">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4E3650" w:rsidRDefault="004E3650">
      <w:pPr>
        <w:pStyle w:val="ProductList-Body"/>
      </w:pPr>
    </w:p>
    <w:p w:rsidR="004E3650" w:rsidRDefault="00A90079">
      <w:pPr>
        <w:pStyle w:val="ProductList-ClauseHeading"/>
        <w:outlineLvl w:val="3"/>
      </w:pPr>
      <w:r>
        <w:t>3.4 A Parallel Data Warehouse (PDW) Feladatátvételi kiszolgálói</w:t>
      </w:r>
    </w:p>
    <w:p w:rsidR="004E3650" w:rsidRDefault="00A90079">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4E3650" w:rsidRDefault="004E3650">
      <w:pPr>
        <w:pStyle w:val="ProductList-Body"/>
      </w:pPr>
    </w:p>
    <w:p w:rsidR="004E3650" w:rsidRDefault="00A90079">
      <w:pPr>
        <w:pStyle w:val="ProductList-ClauseHeading"/>
        <w:outlineLvl w:val="3"/>
      </w:pPr>
      <w:r>
        <w:t>3.5 További Szoftverek</w:t>
      </w:r>
    </w:p>
    <w:p w:rsidR="004E3650" w:rsidRDefault="00A90079">
      <w:pPr>
        <w:pStyle w:val="ProductList-SubClauseHeading"/>
        <w:outlineLvl w:val="4"/>
      </w:pPr>
      <w:r>
        <w:t>3.5.1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Client Tools Connectivity</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Distributed Replay Client</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Felügyeleti eszközök – Teljes</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Indented"/>
      </w:pPr>
    </w:p>
    <w:p w:rsidR="004E3650" w:rsidRDefault="00A90079">
      <w:pPr>
        <w:pStyle w:val="ProductList-SubClauseHeading"/>
        <w:outlineLvl w:val="4"/>
      </w:pPr>
      <w:r>
        <w:t>3.5.2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4E36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E3650" w:rsidRDefault="004E3650">
            <w:pPr>
              <w:pStyle w:val="ProductList-TableBody"/>
            </w:pPr>
          </w:p>
        </w:tc>
      </w:tr>
    </w:tbl>
    <w:p w:rsidR="004E3650" w:rsidRDefault="00A90079">
      <w:pPr>
        <w:pStyle w:val="ProductList-Offering1SubSection"/>
        <w:outlineLvl w:val="2"/>
      </w:pPr>
      <w:bookmarkStart w:id="137" w:name="_Sec826"/>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lastRenderedPageBreak/>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5">
              <w:r>
                <w:rPr>
                  <w:color w:val="00467F"/>
                  <w:u w:val="single"/>
                </w:rPr>
                <w:t>Termékfeltételek – 2016. június</w:t>
              </w:r>
            </w:hyperlink>
          </w:p>
          <w:p w:rsidR="004E3650" w:rsidRDefault="00276106">
            <w:pPr>
              <w:pStyle w:val="ProductList-TableBody"/>
            </w:pPr>
            <w:hyperlink r:id="rId56">
              <w:r w:rsidR="00A90079">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URBreadcrumb"/>
      </w:pPr>
    </w:p>
    <w:p w:rsidR="004E3650" w:rsidRDefault="00A90079">
      <w:pPr>
        <w:pStyle w:val="ProductList-ClauseHeading"/>
        <w:outlineLvl w:val="3"/>
      </w:pPr>
      <w:r>
        <w:t>4.1 SQL Server 2016 Enterprise Core – Korlátlan virtualizáció</w:t>
      </w:r>
    </w:p>
    <w:p w:rsidR="004E3650" w:rsidRDefault="00A90079">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4E3650" w:rsidRDefault="004E3650">
      <w:pPr>
        <w:pStyle w:val="ProductList-Body"/>
      </w:pPr>
    </w:p>
    <w:p w:rsidR="004E3650" w:rsidRDefault="00A90079">
      <w:pPr>
        <w:pStyle w:val="ProductList-ClauseHeading"/>
        <w:outlineLvl w:val="3"/>
      </w:pPr>
      <w:r>
        <w:t>4.2 SQL Server 2016 Enterprise Core – Parallel Data Warehouse – Funkcionális frissítések</w:t>
      </w:r>
    </w:p>
    <w:p w:rsidR="004E3650" w:rsidRDefault="00A90079">
      <w:pPr>
        <w:pStyle w:val="ProductList-Body"/>
      </w:pPr>
      <w:r>
        <w:t>A Frissítési Garancia fedezettel rendelkező Ügyfelek jogosultak a Parallel Data Warehouse nagy termékfrissítései közötti funkcionális frissítéseire (például az eszközre vonatkozó frissítésekre).</w:t>
      </w:r>
    </w:p>
    <w:p w:rsidR="004E3650" w:rsidRDefault="004E3650">
      <w:pPr>
        <w:pStyle w:val="ProductList-Body"/>
      </w:pPr>
    </w:p>
    <w:p w:rsidR="004E3650" w:rsidRDefault="00A90079">
      <w:pPr>
        <w:pStyle w:val="ProductList-ClauseHeading"/>
        <w:outlineLvl w:val="3"/>
      </w:pPr>
      <w:r>
        <w:t>4.3 Az SQL Server Kivásárlási Opciója az Enrollment for Application Platform (EAP) keretében</w:t>
      </w:r>
    </w:p>
    <w:p w:rsidR="004E3650" w:rsidRDefault="00A90079">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4E3650" w:rsidRDefault="004E3650">
      <w:pPr>
        <w:pStyle w:val="ProductList-Body"/>
      </w:pPr>
    </w:p>
    <w:p w:rsidR="004E3650" w:rsidRDefault="00A90079">
      <w:pPr>
        <w:pStyle w:val="ProductList-ClauseHeading"/>
        <w:outlineLvl w:val="3"/>
      </w:pPr>
      <w:r>
        <w:t>4.4 R Server for Windows – SQL Server Enterprise Core és SQL Server Enterprise</w:t>
      </w:r>
    </w:p>
    <w:p w:rsidR="004E3650" w:rsidRDefault="00A90079">
      <w:pPr>
        <w:pStyle w:val="ProductList-Body"/>
      </w:pPr>
      <w:r>
        <w:t>Kizárólag az olyan kiszolgálókkal rendelkező ügyfelek, amely kiszolgálók licenccel rendelkeznek az SQL Server Enterprise Core Frissítési Garanciával vagy az SQL Server Enterprise Frissítési Garanciával termék futtatására, használhatják az R Server for Windows 2016 júniusa után elérhetővé vált/váló frissítéseit. Ezeket a frissítéseket az ügyfelek a Licencelt Kiszolgálókon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CAL licenceikhez, hogy igénybe vehessék ezt az előnyt. Az ügyfelek e frissítések használatára vonatkozó joga lejár, amikor lejár a Frissítési Garanciájuk.</w:t>
      </w:r>
    </w:p>
    <w:p w:rsidR="004E3650" w:rsidRDefault="004E3650">
      <w:pPr>
        <w:pStyle w:val="PURBreadcrumb"/>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GroupHeading"/>
        <w:outlineLvl w:val="1"/>
      </w:pPr>
      <w:bookmarkStart w:id="138" w:name="_Sec615"/>
      <w:r>
        <w:t>System Center</w:t>
      </w:r>
      <w:bookmarkEnd w:id="138"/>
      <w:r>
        <w:fldChar w:fldCharType="begin"/>
      </w:r>
      <w:r>
        <w:instrText xml:space="preserve"> TC "</w:instrText>
      </w:r>
      <w:bookmarkStart w:id="139" w:name="_Toc478641842"/>
      <w:r>
        <w:instrText>System Center</w:instrText>
      </w:r>
      <w:bookmarkEnd w:id="139"/>
      <w:r>
        <w:instrText>" \l 2</w:instrText>
      </w:r>
      <w:r>
        <w:fldChar w:fldCharType="end"/>
      </w:r>
    </w:p>
    <w:p w:rsidR="004E3650" w:rsidRDefault="00A90079">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1843"/>
      <w:r>
        <w:instrText>System Center Server</w:instrText>
      </w:r>
      <w:bookmarkEnd w:id="141"/>
      <w:r>
        <w:instrText>" \l 3</w:instrText>
      </w:r>
      <w:r>
        <w:fldChar w:fldCharType="end"/>
      </w:r>
    </w:p>
    <w:p w:rsidR="004E3650" w:rsidRDefault="00A90079">
      <w:pPr>
        <w:pStyle w:val="ProductList-Offering1SubSection"/>
        <w:outlineLvl w:val="3"/>
      </w:pPr>
      <w:bookmarkStart w:id="142" w:name="_Sec689"/>
      <w:r>
        <w:t>1. Programbeli elérhetőség</w:t>
      </w:r>
      <w:bookmarkEnd w:id="142"/>
    </w:p>
    <w:tbl>
      <w:tblPr>
        <w:tblStyle w:val="PURTable"/>
        <w:tblW w:w="0" w:type="dxa"/>
        <w:tblLook w:val="04A0" w:firstRow="1" w:lastRow="0" w:firstColumn="1" w:lastColumn="0" w:noHBand="0" w:noVBand="1"/>
      </w:tblPr>
      <w:tblGrid>
        <w:gridCol w:w="4043"/>
        <w:gridCol w:w="615"/>
        <w:gridCol w:w="602"/>
        <w:gridCol w:w="611"/>
        <w:gridCol w:w="606"/>
        <w:gridCol w:w="609"/>
        <w:gridCol w:w="611"/>
        <w:gridCol w:w="615"/>
        <w:gridCol w:w="634"/>
        <w:gridCol w:w="618"/>
        <w:gridCol w:w="612"/>
        <w:gridCol w:w="608"/>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System Center 2016 Datacenter Kiszolgálófelügyeleti Licenc</w:t>
            </w:r>
            <w:r>
              <w:fldChar w:fldCharType="begin"/>
            </w:r>
            <w:r>
              <w:instrText xml:space="preserve"> XE "System Center 2016 Datacenter Kiszolgálófelügyeleti Licenc" </w:instrText>
            </w:r>
            <w:r>
              <w:fldChar w:fldCharType="end"/>
            </w:r>
            <w:r>
              <w:t xml:space="preserve"> (2 csomagos Rendszermaglicenc)</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System Center 2016 Standard Kiszolgálófelügyeleti Licenc</w:t>
            </w:r>
            <w:r>
              <w:fldChar w:fldCharType="begin"/>
            </w:r>
            <w:r>
              <w:instrText xml:space="preserve"> XE "System Center 2016 Standard Kiszolgálófelügyeleti Licenc" </w:instrText>
            </w:r>
            <w:r>
              <w:fldChar w:fldCharType="end"/>
            </w:r>
            <w:r>
              <w:t xml:space="preserve"> (2 csomagos Rendszermaglicenc)</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E3650" w:rsidRDefault="00A90079">
      <w:pPr>
        <w:pStyle w:val="ProductList-Offering1SubSection"/>
        <w:outlineLvl w:val="3"/>
      </w:pPr>
      <w:bookmarkStart w:id="143" w:name="_Sec744"/>
      <w:r>
        <w:t>2. A termékre vonatkozó feltételek</w:t>
      </w:r>
      <w:bookmarkEnd w:id="143"/>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Offering1SubSection"/>
        <w:outlineLvl w:val="3"/>
      </w:pPr>
      <w:bookmarkStart w:id="144" w:name="_Sec797"/>
      <w:r>
        <w:t>3. Használati jogok</w:t>
      </w:r>
      <w:bookmarkEnd w:id="144"/>
    </w:p>
    <w:tbl>
      <w:tblPr>
        <w:tblStyle w:val="PURTable"/>
        <w:tblW w:w="0" w:type="dxa"/>
        <w:tblLook w:val="04A0" w:firstRow="1" w:lastRow="0" w:firstColumn="1" w:lastColumn="0" w:noHBand="0" w:noVBand="1"/>
      </w:tblPr>
      <w:tblGrid>
        <w:gridCol w:w="3593"/>
        <w:gridCol w:w="3589"/>
        <w:gridCol w:w="360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lastRenderedPageBreak/>
        <w:t>3.2 Felügyeleti Licenc – System Center 2016 Datacenter</w:t>
      </w:r>
    </w:p>
    <w:tbl>
      <w:tblPr>
        <w:tblStyle w:val="PURTable"/>
        <w:tblW w:w="0" w:type="dxa"/>
        <w:tblLook w:val="04A0" w:firstRow="1" w:lastRow="0" w:firstColumn="1" w:lastColumn="0" w:noHBand="0" w:noVBand="1"/>
      </w:tblPr>
      <w:tblGrid>
        <w:gridCol w:w="3682"/>
        <w:gridCol w:w="3603"/>
        <w:gridCol w:w="350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3.3 SQL Server-technológia</w:t>
      </w:r>
    </w:p>
    <w:p w:rsidR="004E3650" w:rsidRDefault="00A9007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4E3650" w:rsidRDefault="004E3650">
      <w:pPr>
        <w:pStyle w:val="ProductList-Body"/>
      </w:pPr>
    </w:p>
    <w:p w:rsidR="004E3650" w:rsidRDefault="00A90079">
      <w:pPr>
        <w:pStyle w:val="ProductList-ClauseHeading"/>
        <w:outlineLvl w:val="4"/>
      </w:pPr>
      <w:r>
        <w:t>3.4 Windows Server-tárolók</w:t>
      </w:r>
    </w:p>
    <w:p w:rsidR="004E3650" w:rsidRDefault="00A90079">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4E3650" w:rsidRDefault="00A90079">
      <w:pPr>
        <w:pStyle w:val="ProductList-Offering1SubSection"/>
        <w:outlineLvl w:val="3"/>
      </w:pPr>
      <w:bookmarkStart w:id="145" w:name="_Sec869"/>
      <w:r>
        <w:t>4. Frissítési Garancia</w:t>
      </w:r>
      <w:bookmarkEnd w:id="145"/>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r>
              <w:t xml:space="preserve">, </w:t>
            </w:r>
            <w:hyperlink r:id="rId58">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4.1 Nano Server</w:t>
      </w:r>
    </w:p>
    <w:p w:rsidR="004E3650" w:rsidRDefault="00A90079">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Felügyelhetik a Nano Servert. </w:t>
      </w:r>
    </w:p>
    <w:p w:rsidR="004E3650" w:rsidRDefault="004E3650">
      <w:pPr>
        <w:pStyle w:val="ProductList-Body"/>
      </w:pPr>
    </w:p>
    <w:p w:rsidR="004E3650" w:rsidRDefault="00A90079">
      <w:pPr>
        <w:pStyle w:val="ProductList-ClauseHeading"/>
        <w:outlineLvl w:val="4"/>
      </w:pPr>
      <w:r>
        <w:t>4.2 A System Center Configuration Manager Current Branch szoftverre vonatkozó jogok</w:t>
      </w:r>
    </w:p>
    <w:p w:rsidR="004E3650" w:rsidRDefault="00A90079">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4E3650" w:rsidRDefault="004E3650">
      <w:pPr>
        <w:pStyle w:val="ProductList-ClauseHeading"/>
        <w:outlineLvl w:val="4"/>
      </w:pPr>
    </w:p>
    <w:p w:rsidR="004E3650" w:rsidRDefault="00A90079">
      <w:pPr>
        <w:pStyle w:val="ProductList-ClauseHeading"/>
        <w:outlineLvl w:val="4"/>
      </w:pPr>
      <w:r>
        <w:t>4.3 System Center Globális Szolgáltatásfigyelő</w:t>
      </w:r>
    </w:p>
    <w:p w:rsidR="004E3650" w:rsidRDefault="00A90079">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41844"/>
      <w:r>
        <w:instrText>System Center Configuration Manager</w:instrText>
      </w:r>
      <w:bookmarkEnd w:id="147"/>
      <w:r>
        <w:instrText>" \l 3</w:instrText>
      </w:r>
      <w:r>
        <w:fldChar w:fldCharType="end"/>
      </w:r>
    </w:p>
    <w:p w:rsidR="004E3650" w:rsidRDefault="00A90079">
      <w:pPr>
        <w:pStyle w:val="ProductList-Offering1SubSection"/>
        <w:outlineLvl w:val="3"/>
      </w:pPr>
      <w:bookmarkStart w:id="148" w:name="_Sec691"/>
      <w:r>
        <w:t>1. Programbeli elérhetőség</w:t>
      </w:r>
      <w:bookmarkEnd w:id="148"/>
    </w:p>
    <w:p w:rsidR="004E3650" w:rsidRDefault="004E3650">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149" w:name="_Sec746"/>
      <w:r>
        <w:t>2. A termékre vonatkozó feltételek</w:t>
      </w:r>
      <w:bookmarkEnd w:id="149"/>
    </w:p>
    <w:tbl>
      <w:tblPr>
        <w:tblStyle w:val="PURTable"/>
        <w:tblW w:w="0" w:type="dxa"/>
        <w:tblLook w:val="04A0" w:firstRow="1" w:lastRow="0" w:firstColumn="1" w:lastColumn="0" w:noHBand="0" w:noVBand="1"/>
      </w:tblPr>
      <w:tblGrid>
        <w:gridCol w:w="3582"/>
        <w:gridCol w:w="3593"/>
        <w:gridCol w:w="361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150" w:name="_Sec802"/>
      <w:r>
        <w:t>3. Használati jogok</w:t>
      </w:r>
      <w:bookmarkEnd w:id="150"/>
    </w:p>
    <w:tbl>
      <w:tblPr>
        <w:tblStyle w:val="PURTable"/>
        <w:tblW w:w="0" w:type="dxa"/>
        <w:tblLook w:val="04A0" w:firstRow="1" w:lastRow="0" w:firstColumn="1" w:lastColumn="0" w:noHBand="0" w:noVBand="1"/>
      </w:tblPr>
      <w:tblGrid>
        <w:gridCol w:w="3593"/>
        <w:gridCol w:w="3589"/>
        <w:gridCol w:w="360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lastRenderedPageBreak/>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Felügyeleti Licenc</w:t>
      </w:r>
    </w:p>
    <w:tbl>
      <w:tblPr>
        <w:tblStyle w:val="PURTable"/>
        <w:tblW w:w="0" w:type="dxa"/>
        <w:tblLook w:val="04A0" w:firstRow="1" w:lastRow="0" w:firstColumn="1" w:lastColumn="0" w:noHBand="0" w:noVBand="1"/>
      </w:tblPr>
      <w:tblGrid>
        <w:gridCol w:w="3621"/>
        <w:gridCol w:w="3590"/>
        <w:gridCol w:w="357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 xml:space="preserve">Felügyeleti Licenccel Egyenértékű Licenc (lásd az </w:t>
            </w:r>
            <w:hyperlink w:anchor="_Sec591">
              <w:r>
                <w:rPr>
                  <w:color w:val="00467F"/>
                  <w:u w:val="single"/>
                </w:rPr>
                <w:t>A függeléket</w:t>
              </w:r>
            </w:hyperlink>
            <w:r>
              <w:t>)</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3.2 SQL Server-technológia</w:t>
      </w:r>
    </w:p>
    <w:p w:rsidR="004E3650" w:rsidRDefault="00A9007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4E3650" w:rsidRDefault="00A90079">
      <w:pPr>
        <w:pStyle w:val="ProductList-Offering1SubSection"/>
        <w:outlineLvl w:val="3"/>
      </w:pPr>
      <w:bookmarkStart w:id="151" w:name="_Sec839"/>
      <w:r>
        <w:t>4. Frissítési Garancia</w:t>
      </w:r>
      <w:bookmarkEnd w:id="151"/>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4.1 System Center Configuration Manager – VDI szoftverre vonatkozó jogok</w:t>
      </w:r>
    </w:p>
    <w:p w:rsidR="004E3650" w:rsidRDefault="00A90079">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4E3650" w:rsidRDefault="004E3650">
      <w:pPr>
        <w:pStyle w:val="ProductList-Body"/>
      </w:pPr>
    </w:p>
    <w:p w:rsidR="004E3650" w:rsidRDefault="00A90079">
      <w:pPr>
        <w:pStyle w:val="ProductList-ClauseHeading"/>
        <w:outlineLvl w:val="4"/>
      </w:pPr>
      <w:r>
        <w:t>4.2 A System Center Configuration Manager Current Branch szoftverre vonatkozó jogok</w:t>
      </w:r>
    </w:p>
    <w:p w:rsidR="004E3650" w:rsidRDefault="00A90079">
      <w:pPr>
        <w:pStyle w:val="ProductList-Body"/>
      </w:pPr>
      <w:r>
        <w:t>Azok az Ügyfelek, akik érvényes Frissítési Garanciával rendelkeznek a System Center Configuration Manager Licenceire, vagy akik ezzel egyenértékű előfizetési jogokkal rendelkeznek, telepíthetik és használhatják a System Center Configuration Manager Current Branch lehetőségét.</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41845"/>
      <w:r>
        <w:instrText>System Center Data Protection Manager</w:instrText>
      </w:r>
      <w:bookmarkEnd w:id="153"/>
      <w:r>
        <w:instrText>" \l 3</w:instrText>
      </w:r>
      <w:r>
        <w:fldChar w:fldCharType="end"/>
      </w:r>
    </w:p>
    <w:p w:rsidR="004E3650" w:rsidRDefault="00A90079">
      <w:pPr>
        <w:pStyle w:val="ProductList-Offering1SubSection"/>
        <w:outlineLvl w:val="3"/>
      </w:pPr>
      <w:bookmarkStart w:id="154" w:name="_Sec690"/>
      <w:r>
        <w:t>1. Programbeli elérhetőség</w:t>
      </w:r>
      <w:bookmarkEnd w:id="154"/>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155" w:name="_Sec745"/>
      <w:r>
        <w:t>2. A termékre vonatkozó feltételek</w:t>
      </w:r>
      <w:bookmarkEnd w:id="155"/>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156" w:name="_Sec801"/>
      <w:r>
        <w:t>3. Használati jogok</w:t>
      </w:r>
      <w:bookmarkEnd w:id="156"/>
    </w:p>
    <w:tbl>
      <w:tblPr>
        <w:tblStyle w:val="PURTable"/>
        <w:tblW w:w="0" w:type="dxa"/>
        <w:tblLook w:val="04A0" w:firstRow="1" w:lastRow="0" w:firstColumn="1" w:lastColumn="0" w:noHBand="0" w:noVBand="1"/>
      </w:tblPr>
      <w:tblGrid>
        <w:gridCol w:w="3593"/>
        <w:gridCol w:w="3589"/>
        <w:gridCol w:w="360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lastRenderedPageBreak/>
        <w:t>3.1 Felügyeleti Licenc</w:t>
      </w:r>
    </w:p>
    <w:tbl>
      <w:tblPr>
        <w:tblStyle w:val="PURTable"/>
        <w:tblW w:w="0" w:type="dxa"/>
        <w:tblLook w:val="04A0" w:firstRow="1" w:lastRow="0" w:firstColumn="1" w:lastColumn="0" w:noHBand="0" w:noVBand="1"/>
      </w:tblPr>
      <w:tblGrid>
        <w:gridCol w:w="3656"/>
        <w:gridCol w:w="3623"/>
        <w:gridCol w:w="351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3.2 SQL Server-technológia</w:t>
      </w:r>
    </w:p>
    <w:p w:rsidR="004E3650" w:rsidRDefault="00A9007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4E3650" w:rsidRDefault="00A90079">
      <w:pPr>
        <w:pStyle w:val="ProductList-Offering1SubSection"/>
        <w:outlineLvl w:val="3"/>
      </w:pPr>
      <w:bookmarkStart w:id="157" w:name="_Sec927"/>
      <w:r>
        <w:t>4. Frissítési Garancia</w:t>
      </w:r>
      <w:bookmarkEnd w:id="157"/>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r>
              <w:t xml:space="preserve">, </w:t>
            </w:r>
            <w:hyperlink r:id="rId6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1846"/>
      <w:r>
        <w:instrText>System Center Endpoint Protection</w:instrText>
      </w:r>
      <w:bookmarkEnd w:id="159"/>
      <w:r>
        <w:instrText>" \l 3</w:instrText>
      </w:r>
      <w:r>
        <w:fldChar w:fldCharType="end"/>
      </w:r>
    </w:p>
    <w:p w:rsidR="004E3650" w:rsidRDefault="00A90079">
      <w:pPr>
        <w:pStyle w:val="ProductList-Offering1SubSection"/>
        <w:outlineLvl w:val="3"/>
      </w:pPr>
      <w:bookmarkStart w:id="160" w:name="_Sec892"/>
      <w:r>
        <w:t>1. Programbeli elérhetőség</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none" w:sz="4" w:space="0" w:color="BFBFBF"/>
              <w:right w:val="none" w:sz="4" w:space="0" w:color="6E6E6E"/>
            </w:tcBorders>
          </w:tcPr>
          <w:p w:rsidR="004E3650" w:rsidRDefault="00A90079">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4E3650" w:rsidRDefault="00A9007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E3650" w:rsidRDefault="00A9007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E3650" w:rsidRDefault="004E365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E3650" w:rsidRDefault="00A90079">
      <w:pPr>
        <w:pStyle w:val="ProductList-Offering1SubSection"/>
        <w:outlineLvl w:val="3"/>
      </w:pPr>
      <w:bookmarkStart w:id="161" w:name="_Sec893"/>
      <w:r>
        <w:t>2. A termékre vonatkozó feltételek</w:t>
      </w:r>
      <w:bookmarkEnd w:id="161"/>
    </w:p>
    <w:tbl>
      <w:tblPr>
        <w:tblStyle w:val="PURTable"/>
        <w:tblW w:w="0" w:type="dxa"/>
        <w:tblLook w:val="04A0" w:firstRow="1" w:lastRow="0" w:firstColumn="1" w:lastColumn="0" w:noHBand="0" w:noVBand="1"/>
      </w:tblPr>
      <w:tblGrid>
        <w:gridCol w:w="3582"/>
        <w:gridCol w:w="3593"/>
        <w:gridCol w:w="361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(Frissítési Garancia):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162" w:name="_Sec894"/>
      <w:r>
        <w:t>3. Használati jogok</w:t>
      </w:r>
      <w:bookmarkEnd w:id="162"/>
    </w:p>
    <w:tbl>
      <w:tblPr>
        <w:tblStyle w:val="PURTable"/>
        <w:tblW w:w="0" w:type="dxa"/>
        <w:tblLook w:val="04A0" w:firstRow="1" w:lastRow="0" w:firstColumn="1" w:lastColumn="0" w:noHBand="0" w:noVBand="1"/>
      </w:tblPr>
      <w:tblGrid>
        <w:gridCol w:w="3612"/>
        <w:gridCol w:w="3608"/>
        <w:gridCol w:w="357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 szoftverhez tartozó technológiák: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Eszköz és Felhasználói SL-ek</w:t>
      </w:r>
    </w:p>
    <w:p w:rsidR="004E3650" w:rsidRDefault="00A90079">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4E3650" w:rsidRDefault="004E3650">
      <w:pPr>
        <w:pStyle w:val="ProductList-Body"/>
      </w:pPr>
    </w:p>
    <w:p w:rsidR="004E3650" w:rsidRDefault="00A90079">
      <w:pPr>
        <w:pStyle w:val="ProductList-ClauseHeading"/>
        <w:outlineLvl w:val="4"/>
      </w:pPr>
      <w:r>
        <w:t>3.2 Kiszolgálófelügyeleti SL-ek</w:t>
      </w:r>
    </w:p>
    <w:p w:rsidR="004E3650" w:rsidRDefault="00A90079">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4E3650" w:rsidRDefault="004E3650">
      <w:pPr>
        <w:pStyle w:val="ProductList-Body"/>
      </w:pPr>
    </w:p>
    <w:p w:rsidR="004E3650" w:rsidRDefault="00A90079">
      <w:pPr>
        <w:pStyle w:val="ProductList-ClauseHeading"/>
        <w:outlineLvl w:val="4"/>
      </w:pPr>
      <w:r>
        <w:t>3.3 Ellenőrzőmotorok helyettesítése</w:t>
      </w:r>
    </w:p>
    <w:p w:rsidR="004E3650" w:rsidRDefault="00A90079">
      <w:pPr>
        <w:pStyle w:val="ProductList-Body"/>
      </w:pPr>
      <w:r>
        <w:t>Az Online Szolgáltatás következő összetevőihez tartozó szoftvert és fájlokat a Microsoft velük összemérhetőkkel helyettesítheti:</w:t>
      </w:r>
    </w:p>
    <w:p w:rsidR="004E3650" w:rsidRDefault="00A90079" w:rsidP="00A90079">
      <w:pPr>
        <w:pStyle w:val="ProductList-Bullet"/>
        <w:numPr>
          <w:ilvl w:val="0"/>
          <w:numId w:val="20"/>
        </w:numPr>
      </w:pPr>
      <w:r>
        <w:t>vírusvédelmi és levélszemétszűrő szoftver; valamint</w:t>
      </w:r>
    </w:p>
    <w:p w:rsidR="004E3650" w:rsidRDefault="00A90079" w:rsidP="00A90079">
      <w:pPr>
        <w:pStyle w:val="ProductList-Bullet"/>
        <w:numPr>
          <w:ilvl w:val="0"/>
          <w:numId w:val="20"/>
        </w:numPr>
      </w:pPr>
      <w:r>
        <w:t>aláírásfájlok és tartalomszűrési célú adatfájlok.</w:t>
      </w:r>
    </w:p>
    <w:p w:rsidR="004E3650" w:rsidRDefault="00A90079">
      <w:pPr>
        <w:pStyle w:val="ProductList-Offering1SubSection"/>
        <w:outlineLvl w:val="3"/>
      </w:pPr>
      <w:bookmarkStart w:id="163" w:name="_Sec895"/>
      <w:r>
        <w:t>4. Frissítési Garancia</w:t>
      </w:r>
      <w:bookmarkEnd w:id="163"/>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41847"/>
      <w:r>
        <w:instrText>System Center Operations Manager</w:instrText>
      </w:r>
      <w:bookmarkEnd w:id="165"/>
      <w:r>
        <w:instrText>" \l 3</w:instrText>
      </w:r>
      <w:r>
        <w:fldChar w:fldCharType="end"/>
      </w:r>
    </w:p>
    <w:p w:rsidR="004E3650" w:rsidRDefault="00A90079">
      <w:pPr>
        <w:pStyle w:val="ProductList-Offering1SubSection"/>
        <w:outlineLvl w:val="3"/>
      </w:pPr>
      <w:bookmarkStart w:id="166" w:name="_Sec1181"/>
      <w:r>
        <w:t>1. Programbeli elérhetőség</w:t>
      </w:r>
      <w:bookmarkEnd w:id="166"/>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167" w:name="_Sec1182"/>
      <w:r>
        <w:t>2. A termékre vonatkozó feltételek</w:t>
      </w:r>
      <w:bookmarkEnd w:id="167"/>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3">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168" w:name="_Sec1183"/>
      <w:r>
        <w:t>3. Használati jogok</w:t>
      </w:r>
      <w:bookmarkEnd w:id="168"/>
    </w:p>
    <w:tbl>
      <w:tblPr>
        <w:tblStyle w:val="PURTable"/>
        <w:tblW w:w="0" w:type="dxa"/>
        <w:tblLook w:val="04A0" w:firstRow="1" w:lastRow="0" w:firstColumn="1" w:lastColumn="0" w:noHBand="0" w:noVBand="1"/>
      </w:tblPr>
      <w:tblGrid>
        <w:gridCol w:w="3593"/>
        <w:gridCol w:w="3589"/>
        <w:gridCol w:w="360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4">
              <w:r>
                <w:rPr>
                  <w:color w:val="00467F"/>
                  <w:u w:val="single"/>
                </w:rPr>
                <w:t>Univerzális</w:t>
              </w:r>
            </w:hyperlink>
            <w:r>
              <w:t xml:space="preserve">; </w:t>
            </w:r>
            <w:hyperlink r:id="rId6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6">
              <w:r>
                <w:rPr>
                  <w:color w:val="00467F"/>
                  <w:u w:val="single"/>
                </w:rPr>
                <w:t>Internetalapú szolgáltatások</w:t>
              </w:r>
            </w:hyperlink>
            <w:r>
              <w:t xml:space="preserve">, </w:t>
            </w:r>
            <w:hyperlink r:id="rId6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3.2 SQL Server-technológia</w:t>
      </w:r>
    </w:p>
    <w:p w:rsidR="004E3650" w:rsidRDefault="00A9007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4E3650" w:rsidRDefault="00A90079">
      <w:pPr>
        <w:pStyle w:val="ProductList-Offering1SubSection"/>
        <w:outlineLvl w:val="3"/>
      </w:pPr>
      <w:bookmarkStart w:id="169" w:name="_Sec1184"/>
      <w:r>
        <w:t>4. Frissítési Garancia</w:t>
      </w:r>
      <w:bookmarkEnd w:id="169"/>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8">
              <w:r>
                <w:rPr>
                  <w:color w:val="00467F"/>
                  <w:u w:val="single"/>
                </w:rPr>
                <w:t>Terméklista – 2013. október</w:t>
              </w:r>
            </w:hyperlink>
            <w:r>
              <w:t xml:space="preserve">; </w:t>
            </w:r>
            <w:hyperlink r:id="rId6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41848"/>
      <w:r>
        <w:instrText>System Center Orchestrator</w:instrText>
      </w:r>
      <w:bookmarkEnd w:id="171"/>
      <w:r>
        <w:instrText>" \l 3</w:instrText>
      </w:r>
      <w:r>
        <w:fldChar w:fldCharType="end"/>
      </w:r>
    </w:p>
    <w:p w:rsidR="004E3650" w:rsidRDefault="00A90079">
      <w:pPr>
        <w:pStyle w:val="ProductList-Offering1SubSection"/>
        <w:outlineLvl w:val="3"/>
      </w:pPr>
      <w:bookmarkStart w:id="172" w:name="_Sec1186"/>
      <w:r>
        <w:t>1. Programbeli elérhetőség</w:t>
      </w:r>
      <w:bookmarkEnd w:id="172"/>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173" w:name="_Sec1187"/>
      <w:r>
        <w:lastRenderedPageBreak/>
        <w:t>2. A termékre vonatkozó feltételek</w:t>
      </w:r>
      <w:bookmarkEnd w:id="173"/>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0">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174" w:name="_Sec1188"/>
      <w:r>
        <w:t>3. Használati jogok</w:t>
      </w:r>
      <w:bookmarkEnd w:id="174"/>
    </w:p>
    <w:tbl>
      <w:tblPr>
        <w:tblStyle w:val="PURTable"/>
        <w:tblW w:w="0" w:type="dxa"/>
        <w:tblLook w:val="04A0" w:firstRow="1" w:lastRow="0" w:firstColumn="1" w:lastColumn="0" w:noHBand="0" w:noVBand="1"/>
      </w:tblPr>
      <w:tblGrid>
        <w:gridCol w:w="3593"/>
        <w:gridCol w:w="3589"/>
        <w:gridCol w:w="360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1">
              <w:r>
                <w:rPr>
                  <w:color w:val="00467F"/>
                  <w:u w:val="single"/>
                </w:rPr>
                <w:t>Univerzális</w:t>
              </w:r>
            </w:hyperlink>
            <w:r>
              <w:t xml:space="preserve">; </w:t>
            </w:r>
            <w:hyperlink r:id="rId7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3">
              <w:r>
                <w:rPr>
                  <w:color w:val="00467F"/>
                  <w:u w:val="single"/>
                </w:rPr>
                <w:t>Internetalapú szolgáltatások</w:t>
              </w:r>
            </w:hyperlink>
            <w:r>
              <w:t xml:space="preserve">, </w:t>
            </w:r>
            <w:hyperlink r:id="rId7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3.2 SQL Server-technológia</w:t>
      </w:r>
    </w:p>
    <w:p w:rsidR="004E3650" w:rsidRDefault="00A9007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4E3650" w:rsidRDefault="00A90079">
      <w:pPr>
        <w:pStyle w:val="ProductList-Offering1SubSection"/>
        <w:outlineLvl w:val="3"/>
      </w:pPr>
      <w:bookmarkStart w:id="175" w:name="_Sec1189"/>
      <w:r>
        <w:t>4. Frissítési Garancia</w:t>
      </w:r>
      <w:bookmarkEnd w:id="175"/>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5">
              <w:r>
                <w:rPr>
                  <w:color w:val="00467F"/>
                  <w:u w:val="single"/>
                </w:rPr>
                <w:t>Terméklista – 2013. október</w:t>
              </w:r>
            </w:hyperlink>
            <w:r>
              <w:t xml:space="preserve">; </w:t>
            </w:r>
            <w:hyperlink r:id="rId7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41849"/>
      <w:r>
        <w:instrText>System Center Service Manager</w:instrText>
      </w:r>
      <w:bookmarkEnd w:id="177"/>
      <w:r>
        <w:instrText>" \l 3</w:instrText>
      </w:r>
      <w:r>
        <w:fldChar w:fldCharType="end"/>
      </w:r>
    </w:p>
    <w:p w:rsidR="004E3650" w:rsidRDefault="00A90079">
      <w:pPr>
        <w:pStyle w:val="ProductList-Offering1SubSection"/>
        <w:outlineLvl w:val="3"/>
      </w:pPr>
      <w:bookmarkStart w:id="178" w:name="_Sec1191"/>
      <w:r>
        <w:t>1. Programbeli elérhetőség</w:t>
      </w:r>
      <w:bookmarkEnd w:id="178"/>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179" w:name="_Sec1192"/>
      <w:r>
        <w:t>2. A termékre vonatkozó feltételek</w:t>
      </w:r>
      <w:bookmarkEnd w:id="179"/>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7">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180" w:name="_Sec1193"/>
      <w:r>
        <w:t>3. Használati jogok</w:t>
      </w:r>
      <w:bookmarkEnd w:id="180"/>
    </w:p>
    <w:tbl>
      <w:tblPr>
        <w:tblStyle w:val="PURTable"/>
        <w:tblW w:w="0" w:type="dxa"/>
        <w:tblLook w:val="04A0" w:firstRow="1" w:lastRow="0" w:firstColumn="1" w:lastColumn="0" w:noHBand="0" w:noVBand="1"/>
      </w:tblPr>
      <w:tblGrid>
        <w:gridCol w:w="3593"/>
        <w:gridCol w:w="3589"/>
        <w:gridCol w:w="360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8">
              <w:r>
                <w:rPr>
                  <w:color w:val="00467F"/>
                  <w:u w:val="single"/>
                </w:rPr>
                <w:t>Univerzális</w:t>
              </w:r>
            </w:hyperlink>
            <w:r>
              <w:t xml:space="preserve">; </w:t>
            </w:r>
            <w:hyperlink r:id="rId79">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0">
              <w:r>
                <w:rPr>
                  <w:color w:val="00467F"/>
                  <w:u w:val="single"/>
                </w:rPr>
                <w:t>Internetalapú szolgáltatások</w:t>
              </w:r>
            </w:hyperlink>
            <w:r>
              <w:t xml:space="preserve">, </w:t>
            </w:r>
            <w:hyperlink r:id="rId81">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System Center 2016 Service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3.2 SQL Server-technológia</w:t>
      </w:r>
    </w:p>
    <w:p w:rsidR="004E3650" w:rsidRDefault="00A9007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4E3650" w:rsidRDefault="00A90079">
      <w:pPr>
        <w:pStyle w:val="ProductList-Offering1SubSection"/>
        <w:outlineLvl w:val="3"/>
      </w:pPr>
      <w:bookmarkStart w:id="181" w:name="_Sec1194"/>
      <w:r>
        <w:t>4. Frissítési Garancia</w:t>
      </w:r>
      <w:bookmarkEnd w:id="181"/>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2">
              <w:r>
                <w:rPr>
                  <w:color w:val="00467F"/>
                  <w:u w:val="single"/>
                </w:rPr>
                <w:t>Terméklista – 2013. október</w:t>
              </w:r>
            </w:hyperlink>
            <w:r>
              <w:t xml:space="preserve">; </w:t>
            </w:r>
            <w:hyperlink r:id="rId8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1Heading"/>
        <w:outlineLvl w:val="1"/>
      </w:pPr>
      <w:bookmarkStart w:id="182" w:name="_Sec616"/>
      <w:r>
        <w:t>Virtual Desktop Infrastructure (VDI) termékcsomag</w:t>
      </w:r>
      <w:bookmarkEnd w:id="182"/>
      <w:r>
        <w:fldChar w:fldCharType="begin"/>
      </w:r>
      <w:r>
        <w:instrText xml:space="preserve"> TC "</w:instrText>
      </w:r>
      <w:bookmarkStart w:id="183" w:name="_Toc478641850"/>
      <w:r>
        <w:instrText>Virtual Desktop Infrastructure (VDI) termékcsomag</w:instrText>
      </w:r>
      <w:bookmarkEnd w:id="183"/>
      <w:r>
        <w:instrText>" \l 2</w:instrText>
      </w:r>
      <w:r>
        <w:fldChar w:fldCharType="end"/>
      </w:r>
    </w:p>
    <w:p w:rsidR="004E3650" w:rsidRDefault="00A90079">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4">
        <w:r>
          <w:rPr>
            <w:color w:val="00467F"/>
            <w:u w:val="single"/>
          </w:rPr>
          <w:t>http://go.microsoft.com/?linkid=9839206</w:t>
        </w:r>
      </w:hyperlink>
      <w:r>
        <w:t>) és a 2015. júniusi Terméklistát (</w:t>
      </w:r>
      <w:hyperlink r:id="rId85">
        <w:r>
          <w:rPr>
            <w:color w:val="00467F"/>
            <w:u w:val="single"/>
          </w:rPr>
          <w:t>http://go.microsoft.com/?linkid=9839207</w:t>
        </w:r>
      </w:hyperlink>
      <w:r>
        <w:t>).</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GroupHeading"/>
        <w:outlineLvl w:val="1"/>
      </w:pPr>
      <w:bookmarkStart w:id="184" w:name="_Sec617"/>
      <w:r>
        <w:t>Visual Studio</w:t>
      </w:r>
      <w:bookmarkEnd w:id="184"/>
      <w:r>
        <w:fldChar w:fldCharType="begin"/>
      </w:r>
      <w:r>
        <w:instrText xml:space="preserve"> TC "</w:instrText>
      </w:r>
      <w:bookmarkStart w:id="185" w:name="_Toc478641851"/>
      <w:r>
        <w:instrText>Visual Studio</w:instrText>
      </w:r>
      <w:bookmarkEnd w:id="185"/>
      <w:r>
        <w:instrText>" \l 2</w:instrText>
      </w:r>
      <w:r>
        <w:fldChar w:fldCharType="end"/>
      </w:r>
    </w:p>
    <w:p w:rsidR="004E3650" w:rsidRDefault="00A90079">
      <w:pPr>
        <w:pStyle w:val="ProductList-Offering2HeadingNoBorder"/>
        <w:outlineLvl w:val="2"/>
      </w:pPr>
      <w:bookmarkStart w:id="186" w:name="_Sec649"/>
      <w:r>
        <w:t>Visual Studio</w:t>
      </w:r>
      <w:bookmarkEnd w:id="186"/>
      <w:r>
        <w:fldChar w:fldCharType="begin"/>
      </w:r>
      <w:r>
        <w:instrText xml:space="preserve"> TC "</w:instrText>
      </w:r>
      <w:bookmarkStart w:id="187" w:name="_Toc478641852"/>
      <w:r>
        <w:instrText>Visual Studio</w:instrText>
      </w:r>
      <w:bookmarkEnd w:id="187"/>
      <w:r>
        <w:instrText>" \l 3</w:instrText>
      </w:r>
      <w:r>
        <w:fldChar w:fldCharType="end"/>
      </w:r>
    </w:p>
    <w:p w:rsidR="004E3650" w:rsidRDefault="00A90079">
      <w:pPr>
        <w:pStyle w:val="ProductList-Offering1SubSection"/>
        <w:outlineLvl w:val="3"/>
      </w:pPr>
      <w:bookmarkStart w:id="188" w:name="_Sec697"/>
      <w:r>
        <w:t>1. Programbeli elérhetőség</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E3650" w:rsidRDefault="00A90079">
      <w:pPr>
        <w:pStyle w:val="ProductList-Offering1SubSection"/>
        <w:outlineLvl w:val="3"/>
      </w:pPr>
      <w:bookmarkStart w:id="189" w:name="_Sec752"/>
      <w:r>
        <w:t>2. A termékre vonatkozó feltételek</w:t>
      </w:r>
      <w:bookmarkEnd w:id="189"/>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Az SQL Server Parallel Data Warehouse Developer licencének terjedelme</w:t>
      </w:r>
    </w:p>
    <w:p w:rsidR="004E3650" w:rsidRDefault="00A90079">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4E3650" w:rsidRDefault="004E3650">
      <w:pPr>
        <w:pStyle w:val="ProductList-Body"/>
      </w:pPr>
    </w:p>
    <w:p w:rsidR="004E3650" w:rsidRDefault="00A90079">
      <w:pPr>
        <w:pStyle w:val="ProductList-ClauseHeading"/>
        <w:outlineLvl w:val="4"/>
      </w:pPr>
      <w:r>
        <w:t>2.2 A Visual Studio Team Foundation Server 2017 licencének terjedelme</w:t>
      </w:r>
    </w:p>
    <w:p w:rsidR="004E3650" w:rsidRDefault="00A90079">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2017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4E3650" w:rsidRDefault="004E3650">
      <w:pPr>
        <w:pStyle w:val="ProductList-Body"/>
      </w:pPr>
    </w:p>
    <w:p w:rsidR="004E3650" w:rsidRDefault="00A90079">
      <w:pPr>
        <w:pStyle w:val="ProductList-ClauseHeading"/>
        <w:outlineLvl w:val="4"/>
      </w:pPr>
      <w:r>
        <w:t>2.3 A Microsoft Azure Platform szolgáltatásai</w:t>
      </w:r>
    </w:p>
    <w:p w:rsidR="004E3650" w:rsidRDefault="00A90079">
      <w:pPr>
        <w:pStyle w:val="ProductList-Body"/>
      </w:pPr>
      <w:r>
        <w:t>A Microsoft Azure előnyei nem kombinálhatók több Visual Studio-Előfizetésből vagy MSDN-Platformból egyetlen Microsoft Azure-fiókba.</w:t>
      </w:r>
    </w:p>
    <w:p w:rsidR="004E3650" w:rsidRDefault="00A90079">
      <w:pPr>
        <w:pStyle w:val="ProductList-Offering1SubSection"/>
        <w:outlineLvl w:val="3"/>
      </w:pPr>
      <w:bookmarkStart w:id="190" w:name="_Sec810"/>
      <w:r>
        <w:lastRenderedPageBreak/>
        <w:t>3. Használati jogok</w:t>
      </w:r>
      <w:bookmarkEnd w:id="190"/>
    </w:p>
    <w:tbl>
      <w:tblPr>
        <w:tblStyle w:val="PURTable"/>
        <w:tblW w:w="0" w:type="dxa"/>
        <w:tblLook w:val="04A0" w:firstRow="1" w:lastRow="0" w:firstColumn="1" w:lastColumn="0" w:noHBand="0" w:noVBand="1"/>
      </w:tblPr>
      <w:tblGrid>
        <w:gridCol w:w="3591"/>
        <w:gridCol w:w="3587"/>
        <w:gridCol w:w="3612"/>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A BUILDSERVER.TXT fájl</w:t>
      </w:r>
    </w:p>
    <w:p w:rsidR="004E3650" w:rsidRDefault="00A90079">
      <w:pPr>
        <w:pStyle w:val="ProductList-Body"/>
      </w:pPr>
      <w:r>
        <w:t xml:space="preserve">Az Ügyfél telepítheti a </w:t>
      </w:r>
      <w:hyperlink r:id="rId86">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4E3650" w:rsidRDefault="004E3650">
      <w:pPr>
        <w:pStyle w:val="ProductList-Body"/>
      </w:pPr>
    </w:p>
    <w:p w:rsidR="004E3650" w:rsidRDefault="00A90079">
      <w:pPr>
        <w:pStyle w:val="ProductList-ClauseHeading"/>
        <w:outlineLvl w:val="4"/>
      </w:pPr>
      <w:r>
        <w:t>3.2 Segédprogramok</w:t>
      </w:r>
    </w:p>
    <w:p w:rsidR="004E3650" w:rsidRDefault="00A90079">
      <w:pPr>
        <w:pStyle w:val="ProductList-Body"/>
      </w:pPr>
      <w:r>
        <w:t xml:space="preserve">Az Ügyfél a </w:t>
      </w:r>
      <w:hyperlink r:id="rId87">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4E3650" w:rsidRDefault="004E3650">
      <w:pPr>
        <w:pStyle w:val="ProductList-Body"/>
      </w:pPr>
    </w:p>
    <w:p w:rsidR="004E3650" w:rsidRDefault="00A90079">
      <w:pPr>
        <w:pStyle w:val="ProductList-ClauseHeading"/>
        <w:outlineLvl w:val="4"/>
      </w:pPr>
      <w:r>
        <w:t>3.3 System Center – Virtual Machine Manager (SCVMM) – Visual Studio Enterprise-Előfizetés és Visual Studio Test Professional-Előfizetés</w:t>
      </w:r>
    </w:p>
    <w:p w:rsidR="004E3650" w:rsidRDefault="00A90079">
      <w:pPr>
        <w:pStyle w:val="ProductList-Body"/>
      </w:pPr>
      <w:r>
        <w:t>A Visual Studio Enterprise-Előfizetés vagy a Visual Studio Test Professional-Előfizetés mindegyik licencelt felhasználója telepítheti és futtathatja az SCVMM alkalmazást a Visual Studio szoftverrel együtt laborkörnyezet(ek) létrehozása, kiépítése és felügyelete céljából. A laborkörnyezet olyan virtuális operációsrendszer-környezet, amely kizárólag az Ügyfél programjainak fejlesztésére és tesztelésére szolgál. Ehhez a használathoz az Ügyfélnek nincs szüksége Felügyeleti Licencre.</w:t>
      </w:r>
    </w:p>
    <w:p w:rsidR="004E3650" w:rsidRDefault="004E3650">
      <w:pPr>
        <w:pStyle w:val="ProductList-Body"/>
      </w:pPr>
    </w:p>
    <w:p w:rsidR="004E3650" w:rsidRDefault="00A90079">
      <w:pPr>
        <w:pStyle w:val="ProductList-ClauseHeading"/>
        <w:outlineLvl w:val="4"/>
      </w:pPr>
      <w:r>
        <w:t>3.4 Office Professional Plus 2016 – Visual Studio Enterprise-Előfizetés</w:t>
      </w:r>
    </w:p>
    <w:p w:rsidR="004E3650" w:rsidRDefault="00A90079">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4E3650" w:rsidRDefault="004E3650">
      <w:pPr>
        <w:pStyle w:val="ProductList-Body"/>
      </w:pPr>
    </w:p>
    <w:p w:rsidR="004E3650" w:rsidRDefault="00A90079">
      <w:pPr>
        <w:pStyle w:val="ProductList-ClauseHeading"/>
        <w:outlineLvl w:val="4"/>
      </w:pPr>
      <w:r>
        <w:t>3.5 GNU Lesser Általános Nyilvános Licenccel licencelt függvénytárak</w:t>
      </w:r>
    </w:p>
    <w:p w:rsidR="004E3650" w:rsidRDefault="00A9007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4E3650" w:rsidRDefault="00A90079">
      <w:pPr>
        <w:pStyle w:val="ProductList-Offering1SubSection"/>
        <w:outlineLvl w:val="3"/>
      </w:pPr>
      <w:bookmarkStart w:id="191" w:name="_Sec834"/>
      <w:r>
        <w:t>4. Frissítési Garancia</w:t>
      </w:r>
      <w:bookmarkEnd w:id="191"/>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Terméklista – 2014. március</w:t>
              </w:r>
            </w:hyperlink>
            <w:r>
              <w:t xml:space="preserve"> és </w:t>
            </w:r>
            <w:hyperlink r:id="rId89">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4.1 Jogosultság Frissítési Garanciára</w:t>
      </w:r>
    </w:p>
    <w:p w:rsidR="004E3650" w:rsidRDefault="00A90079">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4E3650" w:rsidRDefault="004E3650">
      <w:pPr>
        <w:pStyle w:val="ProductList-Body"/>
      </w:pPr>
    </w:p>
    <w:p w:rsidR="004E3650" w:rsidRDefault="00A90079">
      <w:pPr>
        <w:pStyle w:val="ProductList-ClauseHeading"/>
        <w:outlineLvl w:val="4"/>
      </w:pPr>
      <w:r>
        <w:t>4.2 A Visual Studio-Előfizetésre vonatkozó végleges jogok</w:t>
      </w:r>
    </w:p>
    <w:p w:rsidR="004E3650" w:rsidRDefault="00A90079">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rsidR="004E3650" w:rsidRDefault="004E3650">
      <w:pPr>
        <w:pStyle w:val="PURBreadcrumb"/>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192" w:name="_Sec650"/>
      <w:r>
        <w:lastRenderedPageBreak/>
        <w:t>Visual Studio Team Foundation Server</w:t>
      </w:r>
      <w:bookmarkEnd w:id="192"/>
      <w:r>
        <w:fldChar w:fldCharType="begin"/>
      </w:r>
      <w:r>
        <w:instrText xml:space="preserve"> TC "</w:instrText>
      </w:r>
      <w:bookmarkStart w:id="193" w:name="_Toc478641853"/>
      <w:r>
        <w:instrText>Visual Studio Team Foundation Server</w:instrText>
      </w:r>
      <w:bookmarkEnd w:id="193"/>
      <w:r>
        <w:instrText>" \l 3</w:instrText>
      </w:r>
      <w:r>
        <w:fldChar w:fldCharType="end"/>
      </w:r>
    </w:p>
    <w:p w:rsidR="004E3650" w:rsidRDefault="00A90079">
      <w:pPr>
        <w:pStyle w:val="ProductList-Offering1SubSection"/>
        <w:outlineLvl w:val="3"/>
      </w:pPr>
      <w:bookmarkStart w:id="194" w:name="_Sec698"/>
      <w:r>
        <w:t>1. Programbeli elérhetőség</w:t>
      </w:r>
      <w:bookmarkEnd w:id="194"/>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Visual Studio Team Foundation Server 2017 SQL Server 2016 technológiával</w:t>
            </w:r>
            <w:r>
              <w:fldChar w:fldCharType="begin"/>
            </w:r>
            <w:r>
              <w:instrText xml:space="preserve"> XE "Visual Studio Team Foundation Server 2017 SQL Server 2016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E3650" w:rsidRDefault="004E36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E3650" w:rsidRDefault="004E36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E3650" w:rsidRDefault="00A90079">
      <w:pPr>
        <w:pStyle w:val="ProductList-Offering1SubSection"/>
        <w:outlineLvl w:val="3"/>
      </w:pPr>
      <w:bookmarkStart w:id="195" w:name="_Sec753"/>
      <w:r>
        <w:t>2. A termékre vonatkozó feltételek</w:t>
      </w:r>
      <w:bookmarkEnd w:id="195"/>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196" w:name="_Sec811"/>
      <w:r>
        <w:t>3. Használati jogok</w:t>
      </w:r>
      <w:bookmarkEnd w:id="196"/>
    </w:p>
    <w:tbl>
      <w:tblPr>
        <w:tblStyle w:val="PURTable"/>
        <w:tblW w:w="0" w:type="dxa"/>
        <w:tblLook w:val="04A0" w:firstRow="1" w:lastRow="0" w:firstColumn="1" w:lastColumn="0" w:noHBand="0" w:noVBand="1"/>
      </w:tblPr>
      <w:tblGrid>
        <w:gridCol w:w="3591"/>
        <w:gridCol w:w="3587"/>
        <w:gridCol w:w="3612"/>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Foundation 2013</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4E3650" w:rsidRDefault="00A90079">
            <w:pPr>
              <w:pStyle w:val="ProductList-TableBody"/>
            </w:pPr>
            <w:r>
              <w:t>Visual Studio Team Services díjköteles felhasználó</w:t>
            </w:r>
          </w:p>
        </w:tc>
      </w:tr>
    </w:tbl>
    <w:p w:rsidR="004E3650" w:rsidRDefault="004E3650">
      <w:pPr>
        <w:pStyle w:val="ProductList-Body"/>
      </w:pPr>
    </w:p>
    <w:p w:rsidR="004E3650" w:rsidRDefault="00A90079">
      <w:pPr>
        <w:pStyle w:val="ProductList-SubClauseHeading"/>
        <w:outlineLvl w:val="5"/>
      </w:pPr>
      <w:r>
        <w:t>3.1.1 További funkciók</w:t>
      </w:r>
    </w:p>
    <w:p w:rsidR="004E3650" w:rsidRDefault="00A90079">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Visual Studio Test Professional 2017-Előfizetés</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Visual Studio Enterprise 2017-Előfizetés</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4E3650" w:rsidRDefault="00A90079">
            <w:pPr>
              <w:pStyle w:val="ProductList-TableBody"/>
            </w:pPr>
            <w:r>
              <w:t>Visual Studio Team Services Test Manager Bővítmény</w:t>
            </w:r>
          </w:p>
        </w:tc>
      </w:tr>
    </w:tbl>
    <w:p w:rsidR="004E3650" w:rsidRDefault="004E3650">
      <w:pPr>
        <w:pStyle w:val="ProductList-BodyIndented"/>
      </w:pPr>
    </w:p>
    <w:p w:rsidR="004E3650" w:rsidRDefault="00A90079">
      <w:pPr>
        <w:pStyle w:val="ProductList-SubClauseHeading"/>
        <w:outlineLvl w:val="5"/>
      </w:pPr>
      <w:r>
        <w:t>3.1.2 További funkciók</w:t>
      </w:r>
    </w:p>
    <w:p w:rsidR="004E3650" w:rsidRDefault="00A90079">
      <w:pPr>
        <w:pStyle w:val="ProductList-BodyIndented"/>
      </w:pPr>
      <w:r>
        <w:t>Csomagkezelés</w:t>
      </w:r>
    </w:p>
    <w:tbl>
      <w:tblPr>
        <w:tblStyle w:val="PURTable0"/>
        <w:tblW w:w="0" w:type="dxa"/>
        <w:tblLook w:val="04A0" w:firstRow="1" w:lastRow="0" w:firstColumn="1" w:lastColumn="0" w:noHBand="0" w:noVBand="1"/>
      </w:tblPr>
      <w:tblGrid>
        <w:gridCol w:w="3471"/>
        <w:gridCol w:w="3457"/>
        <w:gridCol w:w="3502"/>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Visual Studio Enterprise 2017-Előfizetés</w:t>
            </w:r>
          </w:p>
        </w:tc>
        <w:tc>
          <w:tcPr>
            <w:tcW w:w="4040" w:type="dxa"/>
            <w:tcBorders>
              <w:top w:val="single" w:sz="18" w:space="0" w:color="0072C6"/>
              <w:left w:val="none" w:sz="4" w:space="0" w:color="000000"/>
              <w:bottom w:val="single" w:sz="4" w:space="0" w:color="000000"/>
              <w:right w:val="single" w:sz="4" w:space="0" w:color="000000"/>
            </w:tcBorders>
          </w:tcPr>
          <w:p w:rsidR="004E3650" w:rsidRDefault="00A90079">
            <w:pPr>
              <w:pStyle w:val="ProductList-TableBody"/>
            </w:pPr>
            <w:r>
              <w:t>Visual Studio Team Services Csomagkezelő Bővítmény</w:t>
            </w:r>
          </w:p>
        </w:tc>
      </w:tr>
    </w:tbl>
    <w:p w:rsidR="004E3650" w:rsidRDefault="004E3650">
      <w:pPr>
        <w:pStyle w:val="ProductList-BodyIndented"/>
      </w:pPr>
    </w:p>
    <w:p w:rsidR="004E3650" w:rsidRDefault="00A90079">
      <w:pPr>
        <w:pStyle w:val="ProductList-ClauseHeading"/>
        <w:outlineLvl w:val="4"/>
      </w:pPr>
      <w:r>
        <w:t>3.2 CAL licencet nem igénylő használat</w:t>
      </w:r>
    </w:p>
    <w:p w:rsidR="004E3650" w:rsidRDefault="00A90079">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2017 Proxy-n keresztül; a Kiadáskezelési folyamat részeként szintek jóváhagyása; a Visual Studio Team Foundation Server elérése készletezett kapcsolaton keresztül egy másik integrált alkalmazásból vagy szolgáltatásból.</w:t>
      </w:r>
    </w:p>
    <w:p w:rsidR="004E3650" w:rsidRDefault="004E3650">
      <w:pPr>
        <w:pStyle w:val="ProductList-Body"/>
      </w:pPr>
    </w:p>
    <w:p w:rsidR="004E3650" w:rsidRDefault="00A90079">
      <w:pPr>
        <w:pStyle w:val="ProductList-ClauseHeading"/>
        <w:outlineLvl w:val="4"/>
      </w:pPr>
      <w:r>
        <w:t>3.3 SQL Server-technológia</w:t>
      </w:r>
    </w:p>
    <w:p w:rsidR="004E3650" w:rsidRDefault="00A90079">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4E3650" w:rsidRDefault="004E3650">
      <w:pPr>
        <w:pStyle w:val="ProductList-Body"/>
      </w:pPr>
    </w:p>
    <w:p w:rsidR="004E3650" w:rsidRDefault="00A90079">
      <w:pPr>
        <w:pStyle w:val="ProductList-ClauseHeading"/>
        <w:outlineLvl w:val="4"/>
      </w:pPr>
      <w:r>
        <w:t>3.4 GNU Lesser Általános Nyilvános Licenccel licencelt függvénytárak</w:t>
      </w:r>
    </w:p>
    <w:p w:rsidR="004E3650" w:rsidRDefault="00A9007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4E3650" w:rsidRDefault="004E3650">
      <w:pPr>
        <w:pStyle w:val="ProductList-Body"/>
      </w:pPr>
    </w:p>
    <w:p w:rsidR="004E3650" w:rsidRDefault="00A90079">
      <w:pPr>
        <w:pStyle w:val="ProductList-ClauseHeading"/>
        <w:outlineLvl w:val="4"/>
      </w:pPr>
      <w:r>
        <w:t>3.5 Visual Studio Team Foundation Server Build Services</w:t>
      </w:r>
    </w:p>
    <w:p w:rsidR="004E3650" w:rsidRDefault="00A90079">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2017-hez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2017 Build Services részeként elérjék és használják azt.</w:t>
      </w:r>
    </w:p>
    <w:p w:rsidR="004E3650" w:rsidRDefault="004E3650">
      <w:pPr>
        <w:pStyle w:val="ProductList-Body"/>
      </w:pPr>
    </w:p>
    <w:p w:rsidR="004E3650" w:rsidRDefault="00A90079">
      <w:pPr>
        <w:pStyle w:val="ProductList-ClauseHeading"/>
        <w:outlineLvl w:val="4"/>
      </w:pPr>
      <w:r>
        <w:t>3.6 Kiadáskezelés</w:t>
      </w:r>
    </w:p>
    <w:p w:rsidR="004E3650" w:rsidRDefault="00A90079">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4E3650" w:rsidRDefault="00A90079" w:rsidP="00A90079">
      <w:pPr>
        <w:pStyle w:val="ProductList-Bullet"/>
        <w:numPr>
          <w:ilvl w:val="0"/>
          <w:numId w:val="21"/>
        </w:numPr>
      </w:pPr>
      <w:r>
        <w:t>Visual Studio Enterprise 2015-Előfizetés</w:t>
      </w:r>
    </w:p>
    <w:p w:rsidR="004E3650" w:rsidRDefault="00A90079" w:rsidP="00A90079">
      <w:pPr>
        <w:pStyle w:val="ProductList-Bullet"/>
        <w:numPr>
          <w:ilvl w:val="0"/>
          <w:numId w:val="21"/>
        </w:numPr>
      </w:pPr>
      <w:r>
        <w:t>Visual Studio Enterprise (havi vagy éves előfizetés)</w:t>
      </w:r>
    </w:p>
    <w:p w:rsidR="004E3650" w:rsidRDefault="00A90079" w:rsidP="00A90079">
      <w:pPr>
        <w:pStyle w:val="ProductList-Bullet"/>
        <w:numPr>
          <w:ilvl w:val="0"/>
          <w:numId w:val="21"/>
        </w:numPr>
      </w:pPr>
      <w:r>
        <w:t>Team Services Build és Deployment Private Pipeline (díjköteles példány)</w:t>
      </w:r>
    </w:p>
    <w:p w:rsidR="004E3650" w:rsidRDefault="004E3650">
      <w:pPr>
        <w:pStyle w:val="ProductList-Body"/>
      </w:pPr>
    </w:p>
    <w:p w:rsidR="004E3650" w:rsidRDefault="00A90079">
      <w:pPr>
        <w:pStyle w:val="ProductList-ClauseHeading"/>
        <w:outlineLvl w:val="4"/>
      </w:pPr>
      <w:r>
        <w:t>3.7 További Szoftverek</w:t>
      </w:r>
    </w:p>
    <w:tbl>
      <w:tblPr>
        <w:tblStyle w:val="PURTable"/>
        <w:tblW w:w="0" w:type="dxa"/>
        <w:tblLook w:val="04A0" w:firstRow="1" w:lastRow="0" w:firstColumn="1" w:lastColumn="0" w:noHBand="0" w:noVBand="1"/>
      </w:tblPr>
      <w:tblGrid>
        <w:gridCol w:w="3628"/>
        <w:gridCol w:w="3628"/>
        <w:gridCol w:w="3534"/>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4E3650">
            <w:pPr>
              <w:pStyle w:val="ProductList-TableBody"/>
            </w:pPr>
          </w:p>
        </w:tc>
      </w:tr>
    </w:tbl>
    <w:p w:rsidR="004E3650" w:rsidRDefault="00A90079">
      <w:pPr>
        <w:pStyle w:val="ProductList-Offering1SubSection"/>
        <w:outlineLvl w:val="3"/>
      </w:pPr>
      <w:bookmarkStart w:id="197" w:name="_Sec837"/>
      <w:r>
        <w:t>4. Frissítési Garancia</w:t>
      </w:r>
      <w:bookmarkEnd w:id="197"/>
    </w:p>
    <w:tbl>
      <w:tblPr>
        <w:tblStyle w:val="PURTable"/>
        <w:tblW w:w="0" w:type="dxa"/>
        <w:tblLook w:val="04A0" w:firstRow="1" w:lastRow="0" w:firstColumn="1" w:lastColumn="0" w:noHBand="0" w:noVBand="1"/>
      </w:tblPr>
      <w:tblGrid>
        <w:gridCol w:w="3793"/>
        <w:gridCol w:w="3508"/>
        <w:gridCol w:w="3406"/>
        <w:gridCol w:w="83"/>
      </w:tblGrid>
      <w:tr w:rsidR="004E365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0">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r w:rsidR="004E3650">
        <w:tc>
          <w:tcPr>
            <w:tcW w:w="12240" w:type="dxa"/>
            <w:gridSpan w:val="4"/>
            <w:tcBorders>
              <w:top w:val="none" w:sz="4" w:space="0" w:color="6E6E6E"/>
              <w:left w:val="none" w:sz="4" w:space="0" w:color="6E6E6E"/>
              <w:bottom w:val="none" w:sz="4" w:space="0" w:color="6E6E6E"/>
              <w:right w:val="none" w:sz="4" w:space="0" w:color="6E6E6E"/>
            </w:tcBorders>
          </w:tcPr>
          <w:p w:rsidR="004E3650" w:rsidRDefault="004E3650">
            <w:pPr>
              <w:pStyle w:val="PURBreadcrumb"/>
            </w:pPr>
          </w:p>
          <w:tbl>
            <w:tblPr>
              <w:tblW w:w="0" w:type="dxa"/>
              <w:tblLook w:val="04A0" w:firstRow="1" w:lastRow="0" w:firstColumn="1" w:lastColumn="0" w:noHBand="0" w:noVBand="1"/>
            </w:tblPr>
            <w:tblGrid>
              <w:gridCol w:w="10674"/>
            </w:tblGrid>
            <w:tr w:rsidR="004E3650">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TableBody"/>
            </w:pPr>
          </w:p>
        </w:tc>
      </w:tr>
    </w:tbl>
    <w:p w:rsidR="004E3650" w:rsidRDefault="004E3650">
      <w:pPr>
        <w:pStyle w:val="ProductList-Body"/>
      </w:pPr>
    </w:p>
    <w:p w:rsidR="004E3650" w:rsidRDefault="00A90079">
      <w:pPr>
        <w:pStyle w:val="ProductList-OfferingGroupHeading"/>
        <w:outlineLvl w:val="1"/>
      </w:pPr>
      <w:bookmarkStart w:id="198" w:name="_Sec618"/>
      <w:r>
        <w:t>Windows</w:t>
      </w:r>
      <w:bookmarkEnd w:id="198"/>
      <w:r>
        <w:fldChar w:fldCharType="begin"/>
      </w:r>
      <w:r>
        <w:instrText xml:space="preserve"> TC "</w:instrText>
      </w:r>
      <w:bookmarkStart w:id="199" w:name="_Toc478641854"/>
      <w:r>
        <w:instrText>Windows</w:instrText>
      </w:r>
      <w:bookmarkEnd w:id="199"/>
      <w:r>
        <w:instrText>" \l 2</w:instrText>
      </w:r>
      <w:r>
        <w:fldChar w:fldCharType="end"/>
      </w:r>
    </w:p>
    <w:p w:rsidR="004E3650" w:rsidRDefault="00A90079">
      <w:pPr>
        <w:pStyle w:val="ProductList-Offering2HeadingNoBorder"/>
        <w:outlineLvl w:val="2"/>
      </w:pPr>
      <w:bookmarkStart w:id="200" w:name="_Sec652"/>
      <w:r>
        <w:t>Windows asztali operációs rendszer</w:t>
      </w:r>
      <w:bookmarkEnd w:id="200"/>
      <w:r>
        <w:fldChar w:fldCharType="begin"/>
      </w:r>
      <w:r>
        <w:instrText xml:space="preserve"> TC "</w:instrText>
      </w:r>
      <w:bookmarkStart w:id="201" w:name="_Toc478641855"/>
      <w:r>
        <w:instrText>Windows asztali operációs rendszer</w:instrText>
      </w:r>
      <w:bookmarkEnd w:id="201"/>
      <w:r>
        <w:instrText>" \l 3</w:instrText>
      </w:r>
      <w:r>
        <w:fldChar w:fldCharType="end"/>
      </w:r>
    </w:p>
    <w:p w:rsidR="004E3650" w:rsidRDefault="00A90079">
      <w:pPr>
        <w:pStyle w:val="ProductList-Offering1SubSection"/>
        <w:outlineLvl w:val="3"/>
      </w:pPr>
      <w:bookmarkStart w:id="202" w:name="_Sec700"/>
      <w:r>
        <w:t>1. Programbeli elérhetőség</w:t>
      </w:r>
      <w:bookmarkEnd w:id="202"/>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9" w:space="0" w:color="FFFFFF"/>
              <w:left w:val="single" w:sz="9" w:space="0" w:color="FFFFFF"/>
              <w:bottom w:val="dashed" w:sz="4" w:space="0" w:color="BFBFBF"/>
              <w:right w:val="single" w:sz="9" w:space="0" w:color="FFFFFF"/>
            </w:tcBorders>
          </w:tcPr>
          <w:p w:rsidR="004E3650" w:rsidRDefault="00A90079">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Windows 10 Enterprise E3 csomag és LTSB 2016 Frissítés (Eszközönkénti)</w:t>
            </w:r>
            <w:r>
              <w:fldChar w:fldCharType="begin"/>
            </w:r>
            <w:r>
              <w:instrText xml:space="preserve"> XE "Windows 10 Enterprise E3 csomag és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t>Windows 10 Enterprise E3 csomag Felhasználónkénti</w:t>
            </w:r>
            <w:r>
              <w:fldChar w:fldCharType="begin"/>
            </w:r>
            <w:r>
              <w:instrText xml:space="preserve"> XE "Windows 10 Enterprise E3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t>Windows 10 Enterprise E5 csomag Eszközönkénti vagy Felhasználónkénti</w:t>
            </w:r>
            <w:r>
              <w:fldChar w:fldCharType="begin"/>
            </w:r>
            <w:r>
              <w:instrText xml:space="preserve"> XE "Windows 10 Enterprise E5 csomag Eszközönkénti vagy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t xml:space="preserve">Windows 10 Enterprise E5 csomag Felhasználónkénti Frissítési Garanciából </w:t>
            </w:r>
            <w:r>
              <w:fldChar w:fldCharType="begin"/>
            </w:r>
            <w:r>
              <w:instrText xml:space="preserve"> XE "Windows 10 Enterprise E5 csomag Felhasználónkénti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t>Windows 10 Oktatási E5 csomag Eszközönkénti Kiegészítő (E3 csomaghoz eszközönként)</w:t>
            </w:r>
            <w:r>
              <w:fldChar w:fldCharType="begin"/>
            </w:r>
            <w:r>
              <w:instrText xml:space="preserve"> XE "Windows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t>Windows Virtuális Asztal Hozzáférési Felhasználónkénti Kiegészítő (VDA-hoz eszközönként) (SL)</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r>
      <w:tr w:rsidR="004E3650">
        <w:tc>
          <w:tcPr>
            <w:tcW w:w="4160" w:type="dxa"/>
            <w:tcBorders>
              <w:top w:val="dashed" w:sz="4" w:space="0" w:color="BFBFBF"/>
              <w:left w:val="single" w:sz="9" w:space="0" w:color="FFFFFF"/>
              <w:bottom w:val="none" w:sz="4" w:space="0" w:color="BFBFBF"/>
              <w:right w:val="single" w:sz="9" w:space="0" w:color="FFFFFF"/>
            </w:tcBorders>
          </w:tcPr>
          <w:p w:rsidR="004E3650" w:rsidRDefault="00A90079">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E3650" w:rsidRDefault="00A9007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203" w:name="_Sec755"/>
      <w:r>
        <w:t>2. A termékre vonatkozó feltételek</w:t>
      </w:r>
      <w:bookmarkEnd w:id="203"/>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Windows 10 Enterprise E5 csomag</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Oktatási E3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Megfelelő operációs rendszerek (a továbbiakban „OS”)</w:t>
      </w:r>
    </w:p>
    <w:p w:rsidR="004E3650" w:rsidRDefault="00A90079">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4E3650" w:rsidRDefault="004E3650">
      <w:pPr>
        <w:pStyle w:val="ProductList-Body"/>
      </w:pPr>
    </w:p>
    <w:p w:rsidR="004E3650" w:rsidRDefault="00A90079">
      <w:pPr>
        <w:pStyle w:val="ProductList-SubClauseHeading"/>
        <w:outlineLvl w:val="5"/>
      </w:pPr>
      <w:r>
        <w:t>2.1.1 Megfelelő operációs rendszerek (a továbbiakban „OS”) táblázata</w:t>
      </w:r>
    </w:p>
    <w:p w:rsidR="004E3650" w:rsidRDefault="00A90079">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265"/>
        <w:gridCol w:w="1462"/>
        <w:gridCol w:w="1462"/>
        <w:gridCol w:w="1461"/>
        <w:gridCol w:w="1392"/>
        <w:gridCol w:w="138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Academic és Charity</w:t>
            </w:r>
          </w:p>
        </w:tc>
      </w:tr>
      <w:tr w:rsidR="004E3650">
        <w:tc>
          <w:tcPr>
            <w:tcW w:w="4040" w:type="dxa"/>
            <w:tcBorders>
              <w:top w:val="single" w:sz="4" w:space="0" w:color="000000"/>
              <w:left w:val="single" w:sz="4" w:space="0" w:color="000000"/>
              <w:bottom w:val="single" w:sz="4" w:space="0" w:color="000000"/>
              <w:right w:val="none" w:sz="4" w:space="0" w:color="000000"/>
            </w:tcBorders>
          </w:tcPr>
          <w:p w:rsidR="004E3650" w:rsidRDefault="00A9007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E3650" w:rsidRDefault="004E3650">
            <w:pPr>
              <w:pStyle w:val="ProductList-TableBody"/>
              <w:jc w:val="center"/>
            </w:pP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none" w:sz="4" w:space="0" w:color="000000"/>
            </w:tcBorders>
          </w:tcPr>
          <w:p w:rsidR="004E3650" w:rsidRDefault="00A90079">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E3650" w:rsidRDefault="004E3650">
            <w:pPr>
              <w:pStyle w:val="ProductList-TableBody"/>
              <w:jc w:val="center"/>
            </w:pP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none" w:sz="4" w:space="0" w:color="000000"/>
            </w:tcBorders>
          </w:tcPr>
          <w:p w:rsidR="004E3650" w:rsidRDefault="00A9007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E3650" w:rsidRDefault="004E3650">
            <w:pPr>
              <w:pStyle w:val="ProductList-TableBody"/>
              <w:jc w:val="center"/>
            </w:pP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none" w:sz="4" w:space="0" w:color="000000"/>
            </w:tcBorders>
          </w:tcPr>
          <w:p w:rsidR="004E3650" w:rsidRDefault="00A9007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E3650" w:rsidRDefault="004E3650">
            <w:pPr>
              <w:pStyle w:val="ProductList-TableBody"/>
              <w:jc w:val="center"/>
            </w:pP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none" w:sz="4" w:space="0" w:color="000000"/>
            </w:tcBorders>
          </w:tcPr>
          <w:p w:rsidR="004E3650" w:rsidRDefault="00A9007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E3650" w:rsidRDefault="004E3650">
            <w:pPr>
              <w:pStyle w:val="ProductList-TableBody"/>
              <w:jc w:val="center"/>
            </w:pP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none" w:sz="4" w:space="0" w:color="000000"/>
            </w:tcBorders>
          </w:tcPr>
          <w:p w:rsidR="004E3650" w:rsidRDefault="00A9007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E3650" w:rsidRDefault="004E3650">
            <w:pPr>
              <w:pStyle w:val="ProductList-TableBody"/>
              <w:jc w:val="center"/>
            </w:pP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none" w:sz="4" w:space="0" w:color="000000"/>
            </w:tcBorders>
          </w:tcPr>
          <w:p w:rsidR="004E3650" w:rsidRDefault="00A90079">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3650" w:rsidRDefault="004E36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E3650" w:rsidRDefault="004E3650">
            <w:pPr>
              <w:pStyle w:val="ProductList-TableBody"/>
              <w:jc w:val="center"/>
            </w:pP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bl>
    <w:p w:rsidR="004E3650" w:rsidRDefault="00A90079">
      <w:pPr>
        <w:pStyle w:val="ProductList-BodyIndented"/>
      </w:pPr>
      <w:r>
        <w:rPr>
          <w:i/>
          <w:vertAlign w:val="superscript"/>
        </w:rPr>
        <w:t>1</w:t>
      </w:r>
      <w:r>
        <w:rPr>
          <w:i/>
        </w:rPr>
        <w:t xml:space="preserve">Az egyesülés vagy felvásárlás során megszerzett Megfelelő Eszközökre is alkalmazandó. </w:t>
      </w:r>
    </w:p>
    <w:p w:rsidR="004E3650" w:rsidRDefault="00A90079">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rsidR="004E3650" w:rsidRDefault="00A90079">
      <w:pPr>
        <w:pStyle w:val="ProductList-BodyIndented"/>
      </w:pPr>
      <w:r>
        <w:rPr>
          <w:i/>
          <w:vertAlign w:val="superscript"/>
        </w:rPr>
        <w:t>3</w:t>
      </w:r>
      <w:r>
        <w:rPr>
          <w:i/>
        </w:rPr>
        <w:t>Academic, Charity és OV-CW esetén nem alkalmazandó.</w:t>
      </w:r>
    </w:p>
    <w:p w:rsidR="004E3650" w:rsidRDefault="00A90079">
      <w:pPr>
        <w:pStyle w:val="ProductList-BodyIndented"/>
      </w:pPr>
      <w:r>
        <w:rPr>
          <w:i/>
          <w:vertAlign w:val="superscript"/>
        </w:rPr>
        <w:t>4</w:t>
      </w:r>
      <w:r>
        <w:rPr>
          <w:i/>
        </w:rPr>
        <w:t>Az N, a K, és a KN egyes országokra, térségekre specializált kiadások.</w:t>
      </w:r>
    </w:p>
    <w:p w:rsidR="004E3650" w:rsidRDefault="00A90079">
      <w:pPr>
        <w:pStyle w:val="ProductList-BodyIndented"/>
      </w:pPr>
      <w:r>
        <w:rPr>
          <w:i/>
          <w:vertAlign w:val="superscript"/>
        </w:rPr>
        <w:t>5</w:t>
      </w:r>
      <w:r>
        <w:rPr>
          <w:i/>
        </w:rPr>
        <w:t>A használatra vonatkozó korlátozásokat lásd alább, a 2.1.2.1 pontban</w:t>
      </w:r>
    </w:p>
    <w:p w:rsidR="004E3650" w:rsidRDefault="004E3650">
      <w:pPr>
        <w:pStyle w:val="ProductList-BodyIndented"/>
      </w:pPr>
    </w:p>
    <w:p w:rsidR="004E3650" w:rsidRDefault="00A90079">
      <w:pPr>
        <w:pStyle w:val="ProductList-SubClauseHeading"/>
        <w:outlineLvl w:val="5"/>
      </w:pPr>
      <w:r>
        <w:t>2.1.2 Korlátozott használatot biztosító Megfelelő operációs rendszerek (a továbbiakban „OS”) táblázata</w:t>
      </w:r>
    </w:p>
    <w:p w:rsidR="004E3650" w:rsidRDefault="00A90079">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4E365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Academic és Charity</w:t>
            </w:r>
          </w:p>
        </w:tc>
      </w:tr>
      <w:tr w:rsidR="004E3650">
        <w:tc>
          <w:tcPr>
            <w:tcW w:w="46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6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6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6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6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6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6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6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6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6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bl>
    <w:p w:rsidR="004E3650" w:rsidRDefault="00A90079">
      <w:pPr>
        <w:pStyle w:val="ProductList-BodyIndented"/>
      </w:pPr>
      <w:r>
        <w:rPr>
          <w:i/>
          <w:vertAlign w:val="superscript"/>
        </w:rPr>
        <w:t>1</w:t>
      </w:r>
      <w:r>
        <w:rPr>
          <w:i/>
        </w:rPr>
        <w:t xml:space="preserve">Az egyesülés vagy felvásárlás során megszerzett Megfelelő Eszközökre is alkalmazandó. </w:t>
      </w:r>
    </w:p>
    <w:p w:rsidR="004E3650" w:rsidRDefault="00A90079">
      <w:pPr>
        <w:pStyle w:val="ProductList-BodyIndented"/>
      </w:pPr>
      <w:r>
        <w:rPr>
          <w:i/>
          <w:vertAlign w:val="superscript"/>
        </w:rPr>
        <w:t>2</w:t>
      </w:r>
      <w:r>
        <w:rPr>
          <w:i/>
        </w:rPr>
        <w:t>Academic, Charity és OV-CW esetén nem alkalmazandó.</w:t>
      </w:r>
    </w:p>
    <w:p w:rsidR="004E3650" w:rsidRDefault="00A90079">
      <w:pPr>
        <w:pStyle w:val="ProductList-BodyIndented"/>
      </w:pPr>
      <w:r>
        <w:rPr>
          <w:i/>
          <w:vertAlign w:val="superscript"/>
        </w:rPr>
        <w:t>3</w:t>
      </w:r>
      <w:r>
        <w:rPr>
          <w:i/>
        </w:rPr>
        <w:t>A 2.1.2.2 pont nem alkalmazandó a Windows 10 IoT Enterprise kiskereskedelmi vagy vékony ügyfelek számára készített verzióra</w:t>
      </w:r>
    </w:p>
    <w:p w:rsidR="004E3650" w:rsidRDefault="004E3650">
      <w:pPr>
        <w:pStyle w:val="ProductList-BodyIndented"/>
      </w:pPr>
    </w:p>
    <w:p w:rsidR="004E3650" w:rsidRDefault="00A90079">
      <w:pPr>
        <w:pStyle w:val="ProductList-BodyIndented"/>
      </w:pPr>
      <w:r>
        <w:rPr>
          <w:b/>
        </w:rPr>
        <w:t>2.1.2.1 Használati korlátozások Feltételesen Megfelelő Operációs Rendszerek esetén</w:t>
      </w:r>
    </w:p>
    <w:p w:rsidR="004E3650" w:rsidRDefault="00A90079">
      <w:pPr>
        <w:pStyle w:val="ProductList-BodyIndented"/>
      </w:pPr>
      <w:r>
        <w:t xml:space="preserve">Ha a frissítő szoftvert a Feltételesen Megfelelő Operációs Rendszerek bármely támogatott kiadására licencelt és korábban azt futtató eszközre telepítik, akkor a következők alkalmazandók:  </w:t>
      </w:r>
    </w:p>
    <w:p w:rsidR="004E3650" w:rsidRDefault="00A90079" w:rsidP="00A90079">
      <w:pPr>
        <w:pStyle w:val="ProductList-Bullet"/>
        <w:numPr>
          <w:ilvl w:val="1"/>
          <w:numId w:val="22"/>
        </w:numPr>
      </w:pPr>
      <w:r>
        <w:t>Specifikus Használat. Az Ügyfél Licencelt Eszköze valamilyen konkrét használatra készült. Az Ügyfél a szoftvert csak erre a célra használhatja.</w:t>
      </w:r>
    </w:p>
    <w:p w:rsidR="004E3650" w:rsidRDefault="00A90079" w:rsidP="00A90079">
      <w:pPr>
        <w:pStyle w:val="ProductList-Bullet"/>
        <w:numPr>
          <w:ilvl w:val="1"/>
          <w:numId w:val="22"/>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hogy az asztali számítógépen (i) az egyéb programokat csak az ipari funkciók támogatására használják, és (ii) egyéb programok csak akkor működjenek,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terminálszolgáltatási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rsidR="004E3650" w:rsidRDefault="00A90079" w:rsidP="00A90079">
      <w:pPr>
        <w:pStyle w:val="ProductList-Bullet"/>
        <w:numPr>
          <w:ilvl w:val="1"/>
          <w:numId w:val="22"/>
        </w:numPr>
      </w:pPr>
      <w:r>
        <w:t>Amikor Windows Embedded szoftverek bármelyik olyan verziójáról frissít, amely a fenti táblázatban „Értékesítési Pont” (Point of Sale), „POS” vagy „Kiskereskedelmi” (Retail) megjelölésű, akkor az Ügyfélnek a frissített szoftvert POS-alkalmazással kell használnia, és mindegyik felhasználó esetén a POS-alkalmazásnak kell a szoftver elsődleges felhasználásának lennie.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4E3650" w:rsidRDefault="004E3650">
      <w:pPr>
        <w:pStyle w:val="ProductList-BodyIndented"/>
      </w:pPr>
    </w:p>
    <w:p w:rsidR="004E3650" w:rsidRDefault="00A90079">
      <w:pPr>
        <w:pStyle w:val="ProductList-BodyIndented"/>
      </w:pPr>
      <w:r>
        <w:rPr>
          <w:b/>
        </w:rPr>
        <w:t>2.1.2.2 Frissítési Garancia vásárlására vonatkozó korlátozások Feltételesen Megfelelő Operációs Rendszerek esetén</w:t>
      </w:r>
    </w:p>
    <w:p w:rsidR="004E3650" w:rsidRDefault="00A90079">
      <w:pPr>
        <w:pStyle w:val="ProductList-BodyIndented"/>
      </w:pPr>
      <w:r>
        <w:t>Tekintet nélkül a 4.1 szakaszban foglalt bármely ezzel ellentétes feltételre, nem vásárolható Frissítési Garancia a Feltételesen Megfelelő Operációs Rendszerekkel licencelt eszközökhöz. Ez a korlátozás nem alkalmazandó a Windows 10 IoT Enterprise kiskereskedelmi vagy vékony ügyfelek számára készített verzióval licencelt eszközökre.</w:t>
      </w:r>
    </w:p>
    <w:p w:rsidR="004E3650" w:rsidRDefault="004E3650">
      <w:pPr>
        <w:pStyle w:val="ProductList-SubClauseHeading"/>
        <w:outlineLvl w:val="5"/>
      </w:pPr>
    </w:p>
    <w:p w:rsidR="004E3650" w:rsidRDefault="00A90079">
      <w:pPr>
        <w:pStyle w:val="ProductList-SubClauseHeading"/>
        <w:outlineLvl w:val="5"/>
      </w:pPr>
      <w:r>
        <w:t>2.1.3 Megfelelő OS-re vonatkozó szabályok Windows VL Frissítési licencek esetén</w:t>
      </w:r>
    </w:p>
    <w:p w:rsidR="004E3650" w:rsidRDefault="00A90079" w:rsidP="00A90079">
      <w:pPr>
        <w:pStyle w:val="ProductList-Bullet"/>
        <w:numPr>
          <w:ilvl w:val="1"/>
          <w:numId w:val="23"/>
        </w:numPr>
      </w:pPr>
      <w:r>
        <w:t xml:space="preserve">A megfelelő OS-t arra az eszközre kell telepíteni, amelyhez a VL Frissítési Licenc hozzá lesz rendelve. </w:t>
      </w:r>
    </w:p>
    <w:p w:rsidR="004E3650" w:rsidRDefault="00A90079" w:rsidP="00A90079">
      <w:pPr>
        <w:pStyle w:val="ProductList-Bullet"/>
        <w:numPr>
          <w:ilvl w:val="1"/>
          <w:numId w:val="23"/>
        </w:numPr>
      </w:pPr>
      <w:r>
        <w:t xml:space="preserve">Az Apple Macintosh csak akkor megfelelő OS, ha az eszköz első értékesítése előtt egy arra feljogosított gyártó előre telepítette az adott eszközre. </w:t>
      </w:r>
    </w:p>
    <w:p w:rsidR="004E3650" w:rsidRDefault="00A90079" w:rsidP="00A90079">
      <w:pPr>
        <w:pStyle w:val="ProductList-Bullet"/>
        <w:numPr>
          <w:ilvl w:val="1"/>
          <w:numId w:val="23"/>
        </w:numPr>
      </w:pPr>
      <w:r>
        <w:t>Ha az ügyfelek telepíteni szeretnék a VL Frissítési licencet, akkor el kell távolítaniuk az eszközről a megfelelő OS-t, kivéve, ha a VL Frissítési licencre is rendelkeznek Frissítési Garanciával.</w:t>
      </w:r>
    </w:p>
    <w:p w:rsidR="004E3650" w:rsidRDefault="00A90079" w:rsidP="00A90079">
      <w:pPr>
        <w:pStyle w:val="ProductList-Bullet"/>
        <w:numPr>
          <w:ilvl w:val="1"/>
          <w:numId w:val="23"/>
        </w:numPr>
      </w:pPr>
      <w:r>
        <w:t xml:space="preserve">Azok az ügyfelek, akik Academic Select, Academic Open, CASA vagy Open Value Subscription – Education Solutions licenccel rendelkeznek és a Windows XP Starter Edition, a Windows Vista Starter Edition vagy a Windows 7 Starter Edition terméket </w:t>
      </w:r>
      <w:r>
        <w:lastRenderedPageBreak/>
        <w:t>használják megfelelő OS-ként frissítési Licencek beszerzéséhez, lemondanak arról a jogukról, hogy az adott Licencet a vásárlás országán kívülre ruházzák át.</w:t>
      </w:r>
    </w:p>
    <w:p w:rsidR="004E3650" w:rsidRDefault="004E3650">
      <w:pPr>
        <w:pStyle w:val="ProductList-BodyIndented"/>
      </w:pPr>
    </w:p>
    <w:p w:rsidR="004E3650" w:rsidRDefault="00A90079">
      <w:pPr>
        <w:pStyle w:val="ProductList-ClauseHeading"/>
        <w:outlineLvl w:val="4"/>
      </w:pPr>
      <w:r>
        <w:t>2.2 Windows Enterprise Frissítés (verzió nélküli) és Windows Professional Frissítés (verzió nélküli)</w:t>
      </w:r>
    </w:p>
    <w:p w:rsidR="004E3650" w:rsidRDefault="00A90079">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4E3650" w:rsidRDefault="004E3650">
      <w:pPr>
        <w:pStyle w:val="ProductList-Body"/>
      </w:pPr>
    </w:p>
    <w:p w:rsidR="004E3650" w:rsidRDefault="00A90079">
      <w:pPr>
        <w:pStyle w:val="ProductList-ClauseHeading"/>
        <w:outlineLvl w:val="4"/>
      </w:pPr>
      <w:r>
        <w:t>2.3 Felülírási jogok Windows 10 esetén</w:t>
      </w:r>
    </w:p>
    <w:p w:rsidR="004E3650" w:rsidRDefault="00A90079">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4E3650" w:rsidRDefault="004E3650">
      <w:pPr>
        <w:pStyle w:val="ProductList-Body"/>
      </w:pPr>
    </w:p>
    <w:p w:rsidR="004E3650" w:rsidRDefault="00A90079">
      <w:pPr>
        <w:pStyle w:val="ProductList-ClauseHeading"/>
        <w:outlineLvl w:val="4"/>
      </w:pPr>
      <w:r>
        <w:t>2.4 Regionális szállítási lehetőségek</w:t>
      </w:r>
    </w:p>
    <w:p w:rsidR="004E3650" w:rsidRDefault="00A90079">
      <w:pPr>
        <w:pStyle w:val="ProductList-SubClauseHeading"/>
        <w:outlineLvl w:val="5"/>
      </w:pPr>
      <w:r>
        <w:t>2.4.1 A Microsoft Windows XP Professional, Vista Business és 7 Professional N (Windows Media Player nélküli) verziói</w:t>
      </w:r>
    </w:p>
    <w:p w:rsidR="004E3650" w:rsidRDefault="00A90079">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91">
        <w:r>
          <w:rPr>
            <w:color w:val="00467F"/>
            <w:u w:val="single"/>
          </w:rPr>
          <w:t>http://go.microsoft.com/?linkid=9839207</w:t>
        </w:r>
      </w:hyperlink>
      <w:r>
        <w:t xml:space="preserve"> webhelyen.</w:t>
      </w:r>
    </w:p>
    <w:p w:rsidR="004E3650" w:rsidRDefault="004E3650">
      <w:pPr>
        <w:pStyle w:val="ProductList-BodyIndented"/>
      </w:pPr>
    </w:p>
    <w:p w:rsidR="004E3650" w:rsidRDefault="00A90079">
      <w:pPr>
        <w:pStyle w:val="ProductList-SubClauseHeading"/>
        <w:outlineLvl w:val="5"/>
      </w:pPr>
      <w:r>
        <w:t>2.4.2 A Microsoft Windows XP Professional, Vista Business és 7 Professional K és KN verziói</w:t>
      </w:r>
    </w:p>
    <w:p w:rsidR="004E3650" w:rsidRDefault="00A90079">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92">
        <w:r>
          <w:rPr>
            <w:color w:val="00467F"/>
            <w:u w:val="single"/>
          </w:rPr>
          <w:t>http://go.microsoft.com/?linkid=9839207</w:t>
        </w:r>
      </w:hyperlink>
      <w:r>
        <w:t xml:space="preserve"> webhelyen.</w:t>
      </w:r>
    </w:p>
    <w:p w:rsidR="004E3650" w:rsidRDefault="004E3650">
      <w:pPr>
        <w:pStyle w:val="ProductList-BodyIndented"/>
      </w:pPr>
    </w:p>
    <w:p w:rsidR="004E3650" w:rsidRDefault="00A90079">
      <w:pPr>
        <w:pStyle w:val="ProductList-SubClauseHeading"/>
        <w:outlineLvl w:val="5"/>
      </w:pPr>
      <w:r>
        <w:t>2.4.3 Windows 8/8.1 Pro KN és Windows 10 Pro KN</w:t>
      </w:r>
    </w:p>
    <w:p w:rsidR="004E3650" w:rsidRDefault="00A90079">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4E3650" w:rsidRDefault="004E3650">
      <w:pPr>
        <w:pStyle w:val="ProductList-BodyIndented"/>
      </w:pPr>
    </w:p>
    <w:p w:rsidR="004E3650" w:rsidRDefault="00A90079">
      <w:pPr>
        <w:pStyle w:val="ProductList-SubClauseHeading"/>
        <w:outlineLvl w:val="5"/>
      </w:pPr>
      <w:r>
        <w:t>2.4.4 Windows 8/8.1 Pro N és Windows 10 Pro N (Windows Media Player nélkül)</w:t>
      </w:r>
    </w:p>
    <w:p w:rsidR="004E3650" w:rsidRDefault="00A90079">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4E3650" w:rsidRDefault="004E3650">
      <w:pPr>
        <w:pStyle w:val="ProductList-BodyIndented"/>
      </w:pPr>
    </w:p>
    <w:p w:rsidR="004E3650" w:rsidRDefault="00A90079">
      <w:pPr>
        <w:pStyle w:val="ProductList-ClauseHeading"/>
        <w:outlineLvl w:val="4"/>
      </w:pPr>
      <w:r>
        <w:t>2.5 Windows Embedded 8 Standard Enterprise Kit</w:t>
      </w:r>
    </w:p>
    <w:p w:rsidR="004E3650" w:rsidRDefault="00A90079">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4E3650" w:rsidRDefault="004E3650">
      <w:pPr>
        <w:pStyle w:val="ProductList-Body"/>
      </w:pPr>
    </w:p>
    <w:p w:rsidR="004E3650" w:rsidRDefault="00A90079">
      <w:pPr>
        <w:pStyle w:val="ProductList-ClauseHeading"/>
        <w:outlineLvl w:val="4"/>
      </w:pPr>
      <w:r>
        <w:t>2.6 Telepítési és használati jogok</w:t>
      </w:r>
    </w:p>
    <w:p w:rsidR="004E3650" w:rsidRDefault="00A90079">
      <w:pPr>
        <w:pStyle w:val="ProductList-Body"/>
      </w:pPr>
      <w:r>
        <w:t>Azon Ügyfelek esetében, akik Microsoft Felhő Szerződés keretében szerzik be licenceiket:</w:t>
      </w:r>
    </w:p>
    <w:p w:rsidR="004E3650" w:rsidRDefault="00A90079" w:rsidP="00A90079">
      <w:pPr>
        <w:pStyle w:val="ProductList-Bullet"/>
        <w:numPr>
          <w:ilvl w:val="0"/>
          <w:numId w:val="24"/>
        </w:numPr>
      </w:pPr>
      <w:r>
        <w:t xml:space="preserve">minden olyan felhasználó, akihez Felhasználói SL licenc van hozzárendelve, legfeljebb öt egyidejűleg használt eszközön aktiválhatja a szoftvert a szoftver egy példányának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történő futtatása érdekében; továbbá </w:t>
      </w:r>
    </w:p>
    <w:p w:rsidR="004E3650" w:rsidRDefault="00A90079" w:rsidP="00A90079">
      <w:pPr>
        <w:pStyle w:val="ProductList-Bullet"/>
        <w:numPr>
          <w:ilvl w:val="0"/>
          <w:numId w:val="24"/>
        </w:numPr>
      </w:pPr>
      <w:r>
        <w:t xml:space="preserve">nem alkalmazandó az alábbi 4. szakasz. </w:t>
      </w:r>
    </w:p>
    <w:p w:rsidR="004E3650" w:rsidRDefault="004E3650">
      <w:pPr>
        <w:pStyle w:val="ProductList-Body"/>
      </w:pPr>
    </w:p>
    <w:p w:rsidR="004E3650" w:rsidRDefault="00A90079">
      <w:pPr>
        <w:pStyle w:val="ProductList-ClauseHeading"/>
        <w:outlineLvl w:val="4"/>
      </w:pPr>
      <w:r>
        <w:t>2.7 A Windows 10 Home-ról Pro-ra Joglicencelés vásárlására vonatkozó jogosultság E3/E5 csomag esetén</w:t>
      </w:r>
    </w:p>
    <w:p w:rsidR="004E3650" w:rsidRDefault="00A90079">
      <w:pPr>
        <w:pStyle w:val="ProductList-SubClauseHeading"/>
        <w:outlineLvl w:val="5"/>
      </w:pPr>
      <w:r>
        <w:t>2.7.1 Előfeltételek</w:t>
      </w:r>
    </w:p>
    <w:p w:rsidR="004E3650" w:rsidRDefault="00A90079">
      <w:pPr>
        <w:pStyle w:val="ProductList-BodyIndented"/>
      </w:pPr>
      <w:r>
        <w:t>Tekintet nélkül a Megfelelő operációs rendszerek című 2.1.1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4E3650" w:rsidRDefault="00A90079" w:rsidP="00A90079">
      <w:pPr>
        <w:pStyle w:val="ProductList-Bullet"/>
        <w:numPr>
          <w:ilvl w:val="1"/>
          <w:numId w:val="25"/>
        </w:numPr>
      </w:pPr>
      <w:r>
        <w:t>Windows 10 Enterprise E3 csomag Eszközönkénti érvényes Frissítési Garanciával;</w:t>
      </w:r>
    </w:p>
    <w:p w:rsidR="004E3650" w:rsidRDefault="00A90079" w:rsidP="00A90079">
      <w:pPr>
        <w:pStyle w:val="ProductList-Bullet"/>
        <w:numPr>
          <w:ilvl w:val="1"/>
          <w:numId w:val="25"/>
        </w:numPr>
      </w:pPr>
      <w:r>
        <w:t>Windows 10 Enterprise E3/E5 csomag Felhasználónkénti SL;</w:t>
      </w:r>
    </w:p>
    <w:p w:rsidR="004E3650" w:rsidRDefault="00A90079" w:rsidP="00A90079">
      <w:pPr>
        <w:pStyle w:val="ProductList-Bullet"/>
        <w:numPr>
          <w:ilvl w:val="1"/>
          <w:numId w:val="25"/>
        </w:numPr>
      </w:pPr>
      <w:r>
        <w:t>Windows 10 Enterprise E5 csomag Eszközönkénti SL.</w:t>
      </w:r>
    </w:p>
    <w:p w:rsidR="004E3650" w:rsidRDefault="004E3650">
      <w:pPr>
        <w:pStyle w:val="ProductList-BodyIndented"/>
      </w:pPr>
    </w:p>
    <w:p w:rsidR="004E3650" w:rsidRDefault="00A90079">
      <w:pPr>
        <w:pStyle w:val="ProductList-SubClauseHeading"/>
        <w:outlineLvl w:val="5"/>
      </w:pPr>
      <w:r>
        <w:t>2.7.2 Beszerzési követelmények</w:t>
      </w:r>
    </w:p>
    <w:p w:rsidR="004E3650" w:rsidRDefault="00A90079">
      <w:pPr>
        <w:pStyle w:val="ProductList-BodyIndented"/>
      </w:pPr>
      <w:r>
        <w:t>A Windows 10 Home-ról Pro-ra Joglicencek csak egyszeri vásárlásként használhatók fel, amikor is az összes egységet egyetlen megrendelés keretében kell megrendelni. Az ügyfeleknek licencet kell beszerezniük minden olyan eszközre, amely a Windows 10 Home szoftverre rendelkezik licenccel, és amely legalább az egyik alábbi követelményt kielégíti:</w:t>
      </w:r>
    </w:p>
    <w:p w:rsidR="004E3650" w:rsidRDefault="00A90079" w:rsidP="00A90079">
      <w:pPr>
        <w:pStyle w:val="ProductList-Bullet"/>
        <w:numPr>
          <w:ilvl w:val="1"/>
          <w:numId w:val="26"/>
        </w:numPr>
      </w:pPr>
      <w:r>
        <w:t>Windows 10 Enterprise E3/E5 csomag eszközönkénti licenccel rendelkezik, vagy</w:t>
      </w:r>
    </w:p>
    <w:p w:rsidR="004E3650" w:rsidRDefault="00A90079" w:rsidP="00A90079">
      <w:pPr>
        <w:pStyle w:val="ProductList-Bullet"/>
        <w:numPr>
          <w:ilvl w:val="1"/>
          <w:numId w:val="26"/>
        </w:numPr>
      </w:pPr>
      <w:r>
        <w:lastRenderedPageBreak/>
        <w:t>az eszközre a Pro vagy az Enterprise kiadást telepítették, és ezt az eszközt egy Windows 10 Enterprise E3/E5 csomag licenccel rendelkező Licencelt Felhasználó használja.</w:t>
      </w:r>
    </w:p>
    <w:p w:rsidR="004E3650" w:rsidRDefault="004E3650">
      <w:pPr>
        <w:pStyle w:val="ProductList-BodyIndented"/>
      </w:pPr>
    </w:p>
    <w:p w:rsidR="004E3650" w:rsidRDefault="00A90079">
      <w:pPr>
        <w:pStyle w:val="ProductList-SubClauseHeading"/>
        <w:outlineLvl w:val="5"/>
      </w:pPr>
      <w:r>
        <w:t>2.7.3 A licencre vonatkozó korlátozások</w:t>
      </w:r>
    </w:p>
    <w:p w:rsidR="004E3650" w:rsidRDefault="00A90079">
      <w:pPr>
        <w:pStyle w:val="ProductList-BodyIndented"/>
      </w:pPr>
      <w: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rsidR="004E3650" w:rsidRDefault="00A90079">
      <w:pPr>
        <w:pStyle w:val="ProductList-Offering1SubSection"/>
        <w:outlineLvl w:val="3"/>
      </w:pPr>
      <w:bookmarkStart w:id="204" w:name="_Sec813"/>
      <w:r>
        <w:t>3. Használati jogok</w:t>
      </w:r>
      <w:bookmarkEnd w:id="204"/>
    </w:p>
    <w:tbl>
      <w:tblPr>
        <w:tblStyle w:val="PURTable"/>
        <w:tblW w:w="0" w:type="dxa"/>
        <w:tblLook w:val="04A0" w:firstRow="1" w:lastRow="0" w:firstColumn="1" w:lastColumn="0" w:noHBand="0" w:noVBand="1"/>
      </w:tblPr>
      <w:tblGrid>
        <w:gridCol w:w="3612"/>
        <w:gridCol w:w="3608"/>
        <w:gridCol w:w="357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3">
              <w:r>
                <w:rPr>
                  <w:color w:val="00467F"/>
                  <w:u w:val="single"/>
                </w:rPr>
                <w:t>OST</w:t>
              </w:r>
            </w:hyperlink>
            <w:r>
              <w:t xml:space="preserve"> (a Windows 10 Enterprise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További Szoftverek: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 szoftverhez tartozó technológiák: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Licenc-hozzárendelés</w:t>
      </w:r>
    </w:p>
    <w:p w:rsidR="004E3650" w:rsidRDefault="00A90079">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4E3650" w:rsidRDefault="004E3650">
      <w:pPr>
        <w:pStyle w:val="ProductList-Body"/>
      </w:pPr>
    </w:p>
    <w:p w:rsidR="004E3650" w:rsidRDefault="00A90079">
      <w:pPr>
        <w:pStyle w:val="ProductList-ClauseHeading"/>
        <w:outlineLvl w:val="4"/>
      </w:pPr>
      <w:r>
        <w:t>3.2 Windows-alkalmazások</w:t>
      </w:r>
    </w:p>
    <w:p w:rsidR="004E3650" w:rsidRDefault="00A90079">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4">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5">
        <w:r>
          <w:rPr>
            <w:color w:val="00467F"/>
            <w:u w:val="single"/>
          </w:rPr>
          <w:t>http://xbox.com/legal/livetou</w:t>
        </w:r>
      </w:hyperlink>
      <w:r>
        <w:t xml:space="preserve"> webhelyen olvasható használati feltételei vonatkoznak.</w:t>
      </w:r>
    </w:p>
    <w:p w:rsidR="004E3650" w:rsidRDefault="00A90079">
      <w:pPr>
        <w:pStyle w:val="ProductList-Offering1SubSection"/>
        <w:outlineLvl w:val="3"/>
      </w:pPr>
      <w:bookmarkStart w:id="205" w:name="_Sec841"/>
      <w:r>
        <w:t>4. Frissítési Garancia</w:t>
      </w:r>
      <w:bookmarkEnd w:id="205"/>
    </w:p>
    <w:tbl>
      <w:tblPr>
        <w:tblStyle w:val="PURTable"/>
        <w:tblW w:w="0" w:type="dxa"/>
        <w:tblLook w:val="04A0" w:firstRow="1" w:lastRow="0" w:firstColumn="1" w:lastColumn="0" w:noHBand="0" w:noVBand="1"/>
      </w:tblPr>
      <w:tblGrid>
        <w:gridCol w:w="3640"/>
        <w:gridCol w:w="3576"/>
        <w:gridCol w:w="3574"/>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6">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7">
              <w:r>
                <w:rPr>
                  <w:color w:val="00467F"/>
                  <w:u w:val="single"/>
                </w:rPr>
                <w:t>2016. február – Termékfeltételek</w:t>
              </w:r>
            </w:hyperlink>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4.1 A Frissítési Garancia által a Windows 10 Enterprise E3/E5 csomag (Felhasználónkénti és Eszközönkénti) és a Windows Virtuális Asztal Hozzáférési (VDA) (Felhasználónkénti és Eszközönkénti) esetén biztosított további használati jogok</w:t>
      </w:r>
    </w:p>
    <w:p w:rsidR="004E3650" w:rsidRDefault="00A90079">
      <w:pPr>
        <w:pStyle w:val="ProductList-Body"/>
      </w:pPr>
      <w:r>
        <w:t>A „</w:t>
      </w:r>
      <w:r>
        <w:rPr>
          <w:b/>
          <w:color w:val="00188F"/>
        </w:rPr>
        <w:t>Szoftver</w:t>
      </w:r>
      <w:r>
        <w:t xml:space="preserve">” itt a Windows 10 Enterprise Current Branch vagy a Windows Enterprise LTSB szoftvert jelenti. </w:t>
      </w:r>
    </w:p>
    <w:p w:rsidR="004E3650" w:rsidRDefault="00A90079">
      <w:pPr>
        <w:pStyle w:val="ProductList-Body"/>
      </w:pPr>
      <w:r>
        <w:t>A „</w:t>
      </w:r>
      <w:r>
        <w:rPr>
          <w:b/>
          <w:color w:val="00188F"/>
        </w:rPr>
        <w:t>Licencelt Eszköz</w:t>
      </w:r>
      <w:r>
        <w:t>” itt olyan eszközt jelent, amelyhez az Ügyfél érvényes fedezetet rendel hozzá.</w:t>
      </w:r>
    </w:p>
    <w:p w:rsidR="004E3650" w:rsidRDefault="00A90079">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4E3650" w:rsidRDefault="00A90079" w:rsidP="00A90079">
      <w:pPr>
        <w:pStyle w:val="ProductList-Bullet"/>
        <w:numPr>
          <w:ilvl w:val="0"/>
          <w:numId w:val="27"/>
        </w:numPr>
      </w:pPr>
      <w:r>
        <w:t>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w:t>
      </w:r>
    </w:p>
    <w:p w:rsidR="004E3650" w:rsidRDefault="00A90079" w:rsidP="00A90079">
      <w:pPr>
        <w:pStyle w:val="ProductList-Bullet"/>
        <w:numPr>
          <w:ilvl w:val="0"/>
          <w:numId w:val="27"/>
        </w:numPr>
      </w:pPr>
      <w:r>
        <w:t>A Feltételesen Megfelelő Operációs Rendszerre vonatkozó használati korlátozásokat a 2.1.2.1 és a 2.1.2.2 szakasz tartalmazza.</w:t>
      </w:r>
    </w:p>
    <w:p w:rsidR="004E3650" w:rsidRDefault="00A90079" w:rsidP="00A90079">
      <w:pPr>
        <w:pStyle w:val="ProductList-Bullet"/>
        <w:numPr>
          <w:ilvl w:val="0"/>
          <w:numId w:val="27"/>
        </w:numPr>
      </w:pPr>
      <w:r>
        <w:t>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w:t>
      </w:r>
    </w:p>
    <w:p w:rsidR="004E3650" w:rsidRDefault="00A90079" w:rsidP="00A90079">
      <w:pPr>
        <w:pStyle w:val="ProductList-Bullet"/>
        <w:numPr>
          <w:ilvl w:val="0"/>
          <w:numId w:val="27"/>
        </w:numPr>
      </w:pPr>
      <w:r>
        <w:t>Az Ügyfél a Windows 10 Pro szoftvert, illetve a Szoftver bármelyik korábbi verzióját futtathatja a jelen szakaszban engedélyezett bármelyik Példány helyett.</w:t>
      </w:r>
    </w:p>
    <w:p w:rsidR="004E3650" w:rsidRDefault="00A90079" w:rsidP="00A90079">
      <w:pPr>
        <w:pStyle w:val="ProductList-Bullet"/>
        <w:numPr>
          <w:ilvl w:val="0"/>
          <w:numId w:val="27"/>
        </w:numPr>
      </w:pPr>
      <w:r>
        <w:t>Az Ügyfélnek az engedélyezett Példányok olyan eléréséhez nincs szüksége Licencre, amelynek kizárólagos célja a Szoftver adminisztrálása.</w:t>
      </w:r>
    </w:p>
    <w:p w:rsidR="004E3650" w:rsidRDefault="004E3650">
      <w:pPr>
        <w:pStyle w:val="ProductList-Body"/>
      </w:pPr>
    </w:p>
    <w:p w:rsidR="004E3650" w:rsidRDefault="00A90079">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4E365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E3650" w:rsidRDefault="004E365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E3650" w:rsidRDefault="00A90079">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E3650" w:rsidRDefault="00A90079">
            <w:pPr>
              <w:pStyle w:val="ProductList-TableBody"/>
              <w:jc w:val="center"/>
            </w:pPr>
            <w:r>
              <w:rPr>
                <w:color w:val="FFFFFF"/>
              </w:rPr>
              <w:t>Windows VDA</w:t>
            </w:r>
          </w:p>
        </w:tc>
      </w:tr>
      <w:tr w:rsidR="004E365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E3650" w:rsidRDefault="004E365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Felhasználói</w:t>
            </w:r>
          </w:p>
        </w:tc>
      </w:tr>
      <w:tr w:rsidR="004E3650">
        <w:tc>
          <w:tcPr>
            <w:tcW w:w="808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r>
      <w:tr w:rsidR="004E3650">
        <w:tc>
          <w:tcPr>
            <w:tcW w:w="808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lastRenderedPageBreak/>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808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bl>
    <w:p w:rsidR="004E3650" w:rsidRDefault="004E3650">
      <w:pPr>
        <w:pStyle w:val="ProductList-Body"/>
      </w:pPr>
    </w:p>
    <w:p w:rsidR="004E3650" w:rsidRDefault="00A90079">
      <w:pPr>
        <w:pStyle w:val="ProductList-SubClauseHeading"/>
        <w:outlineLvl w:val="5"/>
      </w:pPr>
      <w:r>
        <w:t>4.1.1 A Windows 10 Enterprise Current Branch termékre vonatkozó jogok</w:t>
      </w:r>
    </w:p>
    <w:p w:rsidR="004E3650" w:rsidRDefault="00A90079">
      <w:pPr>
        <w:pStyle w:val="ProductList-BodyIndented"/>
      </w:pPr>
      <w:r>
        <w:t>A Windows 10 Enterprise Current Branch terméket csak Frissítési Garanciával, Windows 10 Enterprise E3/E5 csomag vagy VDA licenccel rendelkező Ügyfelek használhatják. Azoknak az ügyfeleknek, akik hagyják, hogy lejárjon Frissítési Garanciájuk vagy előfizetésük, el kell távolítaniuk a Windows 10 Enterprise Current Branch szoftvert. Azok az ügyfelek, akik végleges jogokkal rendelkeznek a Windows Enterprise szoftverhez, telepíthetik a Windows Enterprise LTSB terméknek a lejárat időpontjában aktuális verzióját.</w:t>
      </w:r>
    </w:p>
    <w:p w:rsidR="004E3650" w:rsidRDefault="004E3650">
      <w:pPr>
        <w:pStyle w:val="ProductList-BodyIndented"/>
      </w:pPr>
    </w:p>
    <w:p w:rsidR="004E3650" w:rsidRDefault="00A90079">
      <w:pPr>
        <w:pStyle w:val="ProductList-ClauseHeading"/>
        <w:outlineLvl w:val="4"/>
      </w:pPr>
      <w:r>
        <w:t>4.2 Megfelelő operációs rendszerek (a továbbiakban „OS”)</w:t>
      </w:r>
    </w:p>
    <w:p w:rsidR="004E3650" w:rsidRDefault="00A90079">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4E3650" w:rsidRDefault="00A90079" w:rsidP="00A90079">
      <w:pPr>
        <w:pStyle w:val="ProductList-Bullet"/>
        <w:numPr>
          <w:ilvl w:val="0"/>
          <w:numId w:val="28"/>
        </w:numPr>
      </w:pPr>
      <w:r>
        <w:t>Azok az ügyfelek, akik korábban Frissítési Garanciát vásároltak a Windows Pro termékre, anélkül újíthatják meg a Frissítési Garanciát a fedezet alá tartozó eszközeikre, hogy Windows Enterprise Frissítési licencet kellene vásárolniuk.</w:t>
      </w:r>
    </w:p>
    <w:p w:rsidR="004E3650" w:rsidRDefault="00A90079" w:rsidP="00A90079">
      <w:pPr>
        <w:pStyle w:val="ProductList-Bullet"/>
        <w:numPr>
          <w:ilvl w:val="0"/>
          <w:numId w:val="28"/>
        </w:numPr>
      </w:pPr>
      <w:r>
        <w:t>Az az Ügyfél, aki korábban Windows Pro Frissítés + Frissítési Garancia csomagot vásárolt, továbbra is megvásárolhatja a Pro Frissítés + Frissítési Garancia csomagot egészen beléptetésének, illetve szerződésének végéig.</w:t>
      </w:r>
    </w:p>
    <w:p w:rsidR="004E3650" w:rsidRDefault="004E3650">
      <w:pPr>
        <w:pStyle w:val="ProductList-Body"/>
      </w:pPr>
    </w:p>
    <w:p w:rsidR="004E3650" w:rsidRDefault="00A90079">
      <w:pPr>
        <w:pStyle w:val="ProductList-ClauseHeading"/>
        <w:outlineLvl w:val="4"/>
      </w:pPr>
      <w:r>
        <w:t>4.3 A Windows Frissítési Garancia eszközönkénti átrendelése</w:t>
      </w:r>
    </w:p>
    <w:p w:rsidR="004E3650" w:rsidRDefault="00A90079">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4E3650" w:rsidRDefault="004E3650">
      <w:pPr>
        <w:pStyle w:val="ProductList-Body"/>
      </w:pPr>
    </w:p>
    <w:p w:rsidR="004E3650" w:rsidRDefault="00A90079">
      <w:pPr>
        <w:pStyle w:val="ProductList-ClauseHeading"/>
        <w:outlineLvl w:val="4"/>
      </w:pPr>
      <w:r>
        <w:t>4.4 A Windows 10 Enterprise Felhasználónkénti Licenc hozzárendelésére vonatkozó szabályok</w:t>
      </w:r>
    </w:p>
    <w:p w:rsidR="004E3650" w:rsidRDefault="00A90079">
      <w:pPr>
        <w:pStyle w:val="ProductList-SubClauseHeading"/>
        <w:outlineLvl w:val="5"/>
      </w:pPr>
      <w:r>
        <w:t>4.4.1 Windows 10 Enterprise E3/E5 csomag Felhasználónkénti SL licencek</w:t>
      </w:r>
    </w:p>
    <w:p w:rsidR="004E3650" w:rsidRDefault="00A90079">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4E3650" w:rsidRDefault="004E3650">
      <w:pPr>
        <w:pStyle w:val="ProductList-BodyIndented"/>
      </w:pPr>
    </w:p>
    <w:p w:rsidR="004E3650" w:rsidRDefault="00A90079">
      <w:pPr>
        <w:pStyle w:val="ProductList-SubClauseHeading"/>
        <w:outlineLvl w:val="5"/>
      </w:pPr>
      <w:r>
        <w:t>4.4.2 Windows 10 Enterprise E3/E5 csomag és VDA Felhasználónkénti Kiegészítő licencek</w:t>
      </w:r>
    </w:p>
    <w:p w:rsidR="004E3650" w:rsidRDefault="00A90079">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4E3650" w:rsidRDefault="004E3650">
      <w:pPr>
        <w:pStyle w:val="ProductList-BodyIndented"/>
      </w:pPr>
    </w:p>
    <w:p w:rsidR="004E3650" w:rsidRDefault="00A90079">
      <w:pPr>
        <w:pStyle w:val="ProductList-ClauseHeading"/>
        <w:outlineLvl w:val="4"/>
      </w:pPr>
      <w:r>
        <w:t>4.5 Windows 10 Enterprise E3/E5 csomag és VDA Kiegészítő licencek</w:t>
      </w:r>
    </w:p>
    <w:p w:rsidR="004E3650" w:rsidRDefault="00A90079">
      <w:pPr>
        <w:pStyle w:val="ProductList-Body"/>
      </w:pPr>
      <w:r>
        <w:t>A Windows 10 Enterprise E3/E5 csomag és VDA Kiegészítő licencek olyan Előfizetési Licencek,</w:t>
      </w:r>
    </w:p>
    <w:p w:rsidR="004E3650" w:rsidRDefault="00A90079" w:rsidP="00A90079">
      <w:pPr>
        <w:pStyle w:val="ProductList-Bullet"/>
        <w:numPr>
          <w:ilvl w:val="0"/>
          <w:numId w:val="29"/>
        </w:numPr>
      </w:pPr>
      <w:r>
        <w:t xml:space="preserve">amelyeket vagy a Windows Asztali operációs rendszer Frissítési Garanciával fedezeten (a továbbiakban „Megfelelő Fedezet”) vagy a VDA-n (a továbbiakban „Megfelelő Licenc”) felül vásároltak meg (és egy ilyen fedezettel, illetve licenccel rendelkező eszközhöz rendeltek hozzá), továbbá </w:t>
      </w:r>
    </w:p>
    <w:p w:rsidR="004E3650" w:rsidRDefault="00A90079" w:rsidP="00A90079">
      <w:pPr>
        <w:pStyle w:val="ProductList-Bullet"/>
        <w:numPr>
          <w:ilvl w:val="0"/>
          <w:numId w:val="29"/>
        </w:numPr>
      </w:pPr>
      <w:r>
        <w:t>amelyek a Megfelelő Fedezet, illetve a Megfelelő Licenc lejártakor lejárnak.</w:t>
      </w:r>
    </w:p>
    <w:p w:rsidR="004E3650" w:rsidRDefault="00A90079">
      <w:pPr>
        <w:pStyle w:val="ProductList-Body"/>
      </w:pPr>
      <w:r>
        <w:t>Windows 10 Enterprise E3/E5 csomag és VDA Felhasználónkénti Kiegészítő licencek esetében a fentieken kívül</w:t>
      </w:r>
    </w:p>
    <w:p w:rsidR="004E3650" w:rsidRDefault="00A90079" w:rsidP="00A90079">
      <w:pPr>
        <w:pStyle w:val="ProductList-Bullet"/>
        <w:numPr>
          <w:ilvl w:val="0"/>
          <w:numId w:val="30"/>
        </w:numPr>
      </w:pPr>
      <w:r>
        <w:t>az Ügyfélnek hozzá kell rendelnie a licencet a Licencelt Eszköz Elsődleges Felhasználójához (a Licencelt Eszköznek egyben az Elsődleges Felhasználó elsődleges munkaeszközének is kell lennie), továbbá</w:t>
      </w:r>
    </w:p>
    <w:p w:rsidR="004E3650" w:rsidRDefault="00A90079" w:rsidP="00A90079">
      <w:pPr>
        <w:pStyle w:val="ProductList-Bullet"/>
        <w:numPr>
          <w:ilvl w:val="0"/>
          <w:numId w:val="30"/>
        </w:numPr>
      </w:pPr>
      <w:r>
        <w:t xml:space="preserve">a Windows Enterprise szoftver használatára a Megfelelő Fedezethez, illetve a Megfelelő Licenchez tartozó Windows Enterprise Felhasználónkénti, illetve VDA Felhasználónkénti licenc Licencfeltételei vonatkoznak. </w:t>
      </w:r>
    </w:p>
    <w:p w:rsidR="004E3650" w:rsidRDefault="00A90079">
      <w:pPr>
        <w:pStyle w:val="ProductList-Body"/>
      </w:pPr>
      <w:r>
        <w:t>Az általános Licencátrendelési jogokkal ellentétben ezek a Kiegészítő licencek csak vagy Megfelelő Fedezettel, vagy Megfelelő Licenccel rendelkező más eszközök Elsődleges Felhasználóihoz rendelhetők át. A Windows 10 Enterprise E3/E5 csomag vagy VDA Felhasználónkénti Kiegészítő licencek tetszőleges mennyiségben vásárolhatók azzal, hogy a vásárolható licencek száma nem haladhatja meg a Frissítési Garanciával és/vagy VDA-val licencelt eszközök teljes számát.</w:t>
      </w:r>
    </w:p>
    <w:p w:rsidR="004E3650" w:rsidRDefault="004E3650">
      <w:pPr>
        <w:pStyle w:val="ProductList-Body"/>
      </w:pPr>
    </w:p>
    <w:p w:rsidR="004E3650" w:rsidRDefault="00A90079">
      <w:pPr>
        <w:pStyle w:val="ProductList-ClauseHeading"/>
        <w:outlineLvl w:val="4"/>
      </w:pPr>
      <w:r>
        <w:t>4.6 Nagyvállalati Beléptetések Windows Felhasználónkénti vagy Eszközönkénti Frissítési Garancia vagy VDA fedezet kombinációjával</w:t>
      </w:r>
    </w:p>
    <w:p w:rsidR="004E3650" w:rsidRDefault="00A90079">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4E3650" w:rsidRDefault="00A90079" w:rsidP="00A90079">
      <w:pPr>
        <w:pStyle w:val="ProductList-Bullet"/>
        <w:numPr>
          <w:ilvl w:val="0"/>
          <w:numId w:val="31"/>
        </w:numPr>
      </w:pPr>
      <w:r>
        <w:lastRenderedPageBreak/>
        <w:t>az összes olyan felhasználó, aki Megfelelő Eszközt használ, Windows Felhasználónkénti Frissítési Garanciával (Felhasználói SL-el vagy Kiegészítő Felhasználói SL-lel) van licencelve, továbbá</w:t>
      </w:r>
    </w:p>
    <w:p w:rsidR="004E3650" w:rsidRDefault="00A90079" w:rsidP="00A90079">
      <w:pPr>
        <w:pStyle w:val="ProductList-Bullet"/>
        <w:numPr>
          <w:ilvl w:val="0"/>
          <w:numId w:val="31"/>
        </w:numPr>
      </w:pPr>
      <w:r>
        <w:t>a licencelt felhasználók által használt összes Megfelelő Eszköz Windows Eszközönkénti Frissítési Garanciával van licencelve.</w:t>
      </w:r>
    </w:p>
    <w:p w:rsidR="004E3650" w:rsidRDefault="004E3650">
      <w:pPr>
        <w:pStyle w:val="ProductList-Body"/>
      </w:pPr>
    </w:p>
    <w:p w:rsidR="004E3650" w:rsidRDefault="00A90079">
      <w:pPr>
        <w:pStyle w:val="ProductList-ClauseHeading"/>
        <w:outlineLvl w:val="4"/>
      </w:pPr>
      <w:r>
        <w:t>4.7 A Windows 10 Enterprise Felhasználónkénti Frissítési Garanciából SL licencek vásárlására vonatkozó jogosultság</w:t>
      </w:r>
    </w:p>
    <w:p w:rsidR="004E3650" w:rsidRDefault="00A90079">
      <w:pPr>
        <w:pStyle w:val="ProductList-SubClauseHeading"/>
        <w:outlineLvl w:val="5"/>
      </w:pPr>
      <w:r>
        <w:t>4.7.1 Nagyvállalati Szerződések</w:t>
      </w:r>
    </w:p>
    <w:p w:rsidR="004E3650" w:rsidRDefault="00A90079">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74"/>
        <w:gridCol w:w="5256"/>
      </w:tblGrid>
      <w:tr w:rsidR="004E36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 megfelelő Frissítési Garanciából Felhasználói SL</w:t>
            </w:r>
          </w:p>
        </w:tc>
      </w:tr>
      <w:tr w:rsidR="004E3650">
        <w:tc>
          <w:tcPr>
            <w:tcW w:w="6120" w:type="dxa"/>
            <w:tcBorders>
              <w:top w:val="single" w:sz="4" w:space="0" w:color="000000"/>
              <w:left w:val="single" w:sz="4" w:space="0" w:color="000000"/>
              <w:bottom w:val="none" w:sz="4" w:space="0" w:color="000000"/>
              <w:right w:val="single" w:sz="4" w:space="0" w:color="000000"/>
            </w:tcBorders>
          </w:tcPr>
          <w:p w:rsidR="004E3650" w:rsidRDefault="00A90079">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10 Enterprise E3 csomag Felhasználónkénti Frissítési Garanciából (SL)</w:t>
            </w:r>
            <w:r>
              <w:rPr>
                <w:vertAlign w:val="superscript"/>
              </w:rPr>
              <w:t>1</w:t>
            </w:r>
          </w:p>
        </w:tc>
      </w:tr>
      <w:tr w:rsidR="004E3650">
        <w:tc>
          <w:tcPr>
            <w:tcW w:w="6120" w:type="dxa"/>
            <w:tcBorders>
              <w:top w:val="none" w:sz="4" w:space="0" w:color="000000"/>
              <w:left w:val="single" w:sz="4" w:space="0" w:color="000000"/>
              <w:bottom w:val="single" w:sz="4" w:space="0" w:color="000000"/>
              <w:right w:val="single" w:sz="4" w:space="0" w:color="000000"/>
            </w:tcBorders>
          </w:tcPr>
          <w:p w:rsidR="004E3650" w:rsidRDefault="004E36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10 Enterprise E5 csomag Felhasználónkénti Frissítési Garanciából</w:t>
            </w:r>
            <w:r>
              <w:rPr>
                <w:vertAlign w:val="superscript"/>
              </w:rPr>
              <w:t>1</w:t>
            </w:r>
          </w:p>
        </w:tc>
      </w:tr>
    </w:tbl>
    <w:p w:rsidR="004E3650" w:rsidRDefault="00A90079">
      <w:pPr>
        <w:pStyle w:val="ProductList-BodyIndented"/>
      </w:pPr>
      <w:r>
        <w:rPr>
          <w:i/>
          <w:vertAlign w:val="superscript"/>
        </w:rPr>
        <w:t>1</w:t>
      </w:r>
      <w:r>
        <w:rPr>
          <w:i/>
        </w:rPr>
        <w:t>Csak egy beléptetés évfordulóján vagy egy új beléptetési időszak kezdetekor vásárolható meg.</w:t>
      </w:r>
    </w:p>
    <w:p w:rsidR="004E3650" w:rsidRDefault="004E3650">
      <w:pPr>
        <w:pStyle w:val="ProductList-BodyIndented"/>
      </w:pPr>
    </w:p>
    <w:p w:rsidR="004E3650" w:rsidRDefault="00A90079">
      <w:pPr>
        <w:pStyle w:val="ProductList-SubClauseHeading"/>
        <w:outlineLvl w:val="5"/>
      </w:pPr>
      <w:r>
        <w:t>4.7.2 Nagyvállalati Előfizetői Szerződések</w:t>
      </w:r>
    </w:p>
    <w:p w:rsidR="004E3650" w:rsidRDefault="00A90079">
      <w:pPr>
        <w:pStyle w:val="ProductList-BodyIndented"/>
      </w:pPr>
      <w:r>
        <w:t>A Windows Asztali operációs rendszer Frissítési Garanciájának Előfizetési Licencei egy Secure Productive Enterprise E3/E5 csomag Frissítési Garanciából Felhasználói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rsidR="004E3650" w:rsidRDefault="004E3650">
      <w:pPr>
        <w:pStyle w:val="ProductList-BodyIndented"/>
      </w:pPr>
    </w:p>
    <w:p w:rsidR="004E3650" w:rsidRDefault="00A90079">
      <w:pPr>
        <w:pStyle w:val="ProductList-ClauseHeading"/>
        <w:outlineLvl w:val="4"/>
      </w:pPr>
      <w:r>
        <w:t>4.8 Microsoft Desktop Optimization Pack (MDOP)</w:t>
      </w:r>
    </w:p>
    <w:p w:rsidR="004E3650" w:rsidRDefault="00A90079">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4E3650" w:rsidRDefault="004E3650">
      <w:pPr>
        <w:pStyle w:val="ProductList-Body"/>
      </w:pPr>
    </w:p>
    <w:p w:rsidR="004E3650" w:rsidRDefault="00A90079">
      <w:pPr>
        <w:pStyle w:val="ProductList-SubClauseHeading"/>
        <w:outlineLvl w:val="5"/>
      </w:pPr>
      <w:r>
        <w:t>4.8.1 Az MDOP által biztosított jogosultság</w:t>
      </w:r>
    </w:p>
    <w:p w:rsidR="004E3650" w:rsidRDefault="00A90079">
      <w:pPr>
        <w:pStyle w:val="ProductList-BodyIndented"/>
      </w:pPr>
      <w:r>
        <w:t>A következőkel rendelkező Ügyfelek jogosultak az MDOP használatára, és nem kell külön MDOP-t vásárolniuk.</w:t>
      </w:r>
    </w:p>
    <w:p w:rsidR="004E3650" w:rsidRDefault="00A90079" w:rsidP="00A90079">
      <w:pPr>
        <w:pStyle w:val="ProductList-Bullet"/>
        <w:numPr>
          <w:ilvl w:val="1"/>
          <w:numId w:val="32"/>
        </w:numPr>
      </w:pPr>
      <w:r>
        <w:t>Windows 10 Enterprise E3/E5 csomag Felhasználónkénti SL;</w:t>
      </w:r>
    </w:p>
    <w:p w:rsidR="004E3650" w:rsidRDefault="00A90079" w:rsidP="00A90079">
      <w:pPr>
        <w:pStyle w:val="ProductList-Bullet"/>
        <w:numPr>
          <w:ilvl w:val="1"/>
          <w:numId w:val="32"/>
        </w:numPr>
      </w:pPr>
      <w:r>
        <w:t>Windows 10 Enterprise E5 csomag Eszközönkénti SL;</w:t>
      </w:r>
    </w:p>
    <w:p w:rsidR="004E3650" w:rsidRDefault="00A90079" w:rsidP="00A90079">
      <w:pPr>
        <w:pStyle w:val="ProductList-Bullet"/>
        <w:numPr>
          <w:ilvl w:val="1"/>
          <w:numId w:val="32"/>
        </w:numPr>
      </w:pPr>
      <w:r>
        <w:t xml:space="preserve">Windows 10 Enterprise VDA Felhasználónkénti SL; vagy </w:t>
      </w:r>
    </w:p>
    <w:p w:rsidR="004E3650" w:rsidRDefault="00A90079" w:rsidP="00A90079">
      <w:pPr>
        <w:pStyle w:val="ProductList-Bullet"/>
        <w:numPr>
          <w:ilvl w:val="1"/>
          <w:numId w:val="32"/>
        </w:numPr>
      </w:pPr>
      <w:r>
        <w:t>2015. augusztus 1-jei vagy későbbi hatálybalépési nappal rendelkező szerződés és VDA Eszközönkénti vagy Windows 10 Enterprise E3 csomag Eszközönkénti.</w:t>
      </w:r>
    </w:p>
    <w:p w:rsidR="004E3650" w:rsidRDefault="004E3650">
      <w:pPr>
        <w:pStyle w:val="ProductList-BodyIndented"/>
      </w:pPr>
    </w:p>
    <w:p w:rsidR="004E3650" w:rsidRDefault="00A90079">
      <w:pPr>
        <w:pStyle w:val="ProductList-ClauseHeading"/>
        <w:outlineLvl w:val="4"/>
      </w:pPr>
      <w:r>
        <w:t>4.9 Oktatási programok</w:t>
      </w:r>
    </w:p>
    <w:p w:rsidR="004E3650" w:rsidRDefault="00A90079">
      <w:pPr>
        <w:pStyle w:val="ProductList-Body"/>
      </w:pPr>
      <w:r>
        <w:t>Az alábbiak az összes Oktatási Mennyiségi Licencprogramban részt vevő ügyfélre alkalmazandók:</w:t>
      </w:r>
    </w:p>
    <w:p w:rsidR="004E3650" w:rsidRDefault="00A90079">
      <w:pPr>
        <w:pStyle w:val="ProductList-SubClauseHeading"/>
        <w:outlineLvl w:val="5"/>
      </w:pPr>
      <w:r>
        <w:t>4.9.1 A Windows Enterprise LTSB termékre vonatkozó jogok</w:t>
      </w:r>
    </w:p>
    <w:p w:rsidR="004E3650" w:rsidRDefault="00A90079">
      <w:pPr>
        <w:pStyle w:val="ProductList-BodyIndented"/>
      </w:pPr>
      <w:r>
        <w:t>A Windows 10 Enterprise E3/E5 csomaggal vagy Windows 10 Oktatási E3/E5 csomaggal rendelkező Oktatási Intézmények bármely megengedett végleges példány helyett telepíthetik a Windows 10 Enterprise LTSB terméket.</w:t>
      </w:r>
    </w:p>
    <w:p w:rsidR="004E3650" w:rsidRDefault="004E3650">
      <w:pPr>
        <w:pStyle w:val="ProductList-BodyIndented"/>
      </w:pPr>
    </w:p>
    <w:p w:rsidR="004E3650" w:rsidRDefault="00A90079">
      <w:pPr>
        <w:pStyle w:val="ProductList-SubClauseHeading"/>
        <w:outlineLvl w:val="5"/>
      </w:pPr>
      <w:r>
        <w:t>4.9.2 A Windows 10 Enterprise, a Windows 10 Education Edition, illetve a Windows 10 Pro Education termékre vonatkozó jogok</w:t>
      </w:r>
    </w:p>
    <w:p w:rsidR="004E3650" w:rsidRDefault="00A90079">
      <w:pPr>
        <w:pStyle w:val="ProductList-BodyIndented"/>
      </w:pPr>
      <w:r>
        <w:t>A Windows Enterprise vagy a Windows Education termékre Frissítési Garanciával rendelkező Oktatási Intézményeknek jogában áll a Windows 10 Enterprise, a Windows 10 Education vagy a Windows 10 Pro Education telepítése és használata.</w:t>
      </w:r>
    </w:p>
    <w:p w:rsidR="004E3650" w:rsidRDefault="004E3650">
      <w:pPr>
        <w:pStyle w:val="ProductList-BodyIndented"/>
      </w:pPr>
    </w:p>
    <w:p w:rsidR="004E3650" w:rsidRDefault="00A90079">
      <w:pPr>
        <w:pStyle w:val="ProductList-SubClauseHeading"/>
        <w:outlineLvl w:val="5"/>
      </w:pPr>
      <w:r>
        <w:t>4.9.3 Korábbi verziójú termék használatára vonatkozó jogok</w:t>
      </w:r>
    </w:p>
    <w:p w:rsidR="004E3650" w:rsidRDefault="00A90079">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8.1 Industry termékre és a Windows Embedded 8.1 Industry korábbi verzióira váltani.</w:t>
      </w:r>
    </w:p>
    <w:p w:rsidR="004E3650" w:rsidRDefault="004E3650">
      <w:pPr>
        <w:pStyle w:val="ProductList-BodyIndented"/>
      </w:pPr>
    </w:p>
    <w:p w:rsidR="004E3650" w:rsidRDefault="00A90079">
      <w:pPr>
        <w:pStyle w:val="ProductList-SubClauseHeading"/>
        <w:outlineLvl w:val="5"/>
      </w:pPr>
      <w:r>
        <w:t>4.9.4 Az MDOP által biztosított jogosultság</w:t>
      </w:r>
    </w:p>
    <w:p w:rsidR="004E3650" w:rsidRDefault="00A90079">
      <w:pPr>
        <w:pStyle w:val="ProductList-BodyIndented"/>
      </w:pPr>
      <w:r>
        <w:t>A Windows Enterprise vagy a Windows Education termékre Frissítési Garanciával rendelkező Oktatási Intézményeknek jogában áll az MDOP telepítése és használata.</w:t>
      </w:r>
    </w:p>
    <w:p w:rsidR="004E3650" w:rsidRDefault="004E3650">
      <w:pPr>
        <w:pStyle w:val="ProductList-BodyIndented"/>
      </w:pPr>
    </w:p>
    <w:p w:rsidR="004E3650" w:rsidRDefault="00A90079">
      <w:pPr>
        <w:pStyle w:val="ProductList-SubClauseHeading"/>
        <w:outlineLvl w:val="5"/>
      </w:pPr>
      <w:r>
        <w:t>4.9.5 Windows To Go Hallgatói Lehetőség</w:t>
      </w:r>
    </w:p>
    <w:p w:rsidR="004E3650" w:rsidRDefault="00A90079">
      <w:pPr>
        <w:pStyle w:val="ProductList-BodyIndented"/>
      </w:pPr>
      <w:r>
        <w:t>A Hallgatói Lehetőséget választó Oktatási Intézmények számára licencelt hallgatói eszközönként legfeljebb egy Windows To Go-Példány használata engedélyezett, amíg az adott hallgató az intézmény beiratkozott hallgatója.</w:t>
      </w:r>
    </w:p>
    <w:p w:rsidR="004E3650" w:rsidRDefault="004E3650">
      <w:pPr>
        <w:pStyle w:val="ProductList-BodyIndented"/>
      </w:pPr>
    </w:p>
    <w:p w:rsidR="004E3650" w:rsidRDefault="00A90079">
      <w:pPr>
        <w:pStyle w:val="ProductList-ClauseHeading"/>
        <w:outlineLvl w:val="4"/>
      </w:pPr>
      <w:r>
        <w:t>4.10 Windows 10 Mobile Enterprise</w:t>
      </w:r>
    </w:p>
    <w:p w:rsidR="004E3650" w:rsidRDefault="00A90079">
      <w:pPr>
        <w:pStyle w:val="ProductList-Body"/>
      </w:pPr>
      <w:r>
        <w:t>Az érvényes Windows Frissítési Garancia Felhasználónkénti SL licencekkel vagy Felhasználónkénti Kiegészítő licenccel rendelkező felhasználók minden egyes licencelt felhasználó másodlagos eszközein telepíthetik és használhatják a Windows 10 Mobile Enterprise szoftvert.</w:t>
      </w:r>
    </w:p>
    <w:p w:rsidR="004E3650" w:rsidRDefault="004E3650">
      <w:pPr>
        <w:pStyle w:val="ProductList-Body"/>
      </w:pPr>
    </w:p>
    <w:p w:rsidR="004E3650" w:rsidRDefault="00A90079">
      <w:pPr>
        <w:pStyle w:val="ProductList-ClauseHeading"/>
        <w:outlineLvl w:val="4"/>
      </w:pPr>
      <w:r>
        <w:t>4.11 Windows asztali operációs rendszer – „Fürtözött HPC-Alkalmazások” futtatási joga</w:t>
      </w:r>
    </w:p>
    <w:p w:rsidR="004E3650" w:rsidRDefault="00A90079">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lastRenderedPageBreak/>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4E3650" w:rsidRDefault="004E3650">
      <w:pPr>
        <w:pStyle w:val="ProductList-Body"/>
      </w:pPr>
    </w:p>
    <w:p w:rsidR="004E3650" w:rsidRDefault="00A90079">
      <w:pPr>
        <w:pStyle w:val="ProductList-ClauseHeading"/>
        <w:outlineLvl w:val="4"/>
      </w:pPr>
      <w:r>
        <w:t>4.12 Windows Asztali operációs rendszer – Windows Thin PC</w:t>
      </w:r>
    </w:p>
    <w:p w:rsidR="004E3650" w:rsidRDefault="00A90079">
      <w:pPr>
        <w:pStyle w:val="ProductList-Body"/>
      </w:pPr>
      <w:r>
        <w:t>Az Ügyfél a Windows Asztali operációs rendszer helyett használhatja a Windows Thin PC szoftvert, de kizárólag az alább felsorolt típusú alkalmazások futtatására.</w:t>
      </w:r>
    </w:p>
    <w:p w:rsidR="004E3650" w:rsidRDefault="00A90079" w:rsidP="00A90079">
      <w:pPr>
        <w:pStyle w:val="ProductList-Bullet"/>
        <w:numPr>
          <w:ilvl w:val="0"/>
          <w:numId w:val="33"/>
        </w:numPr>
      </w:pPr>
      <w:r>
        <w:t xml:space="preserve">biztonsági, </w:t>
      </w:r>
    </w:p>
    <w:p w:rsidR="004E3650" w:rsidRDefault="00A90079" w:rsidP="00A90079">
      <w:pPr>
        <w:pStyle w:val="ProductList-Bullet"/>
        <w:numPr>
          <w:ilvl w:val="0"/>
          <w:numId w:val="33"/>
        </w:numPr>
      </w:pPr>
      <w:r>
        <w:t xml:space="preserve">felügyeleti, </w:t>
      </w:r>
    </w:p>
    <w:p w:rsidR="004E3650" w:rsidRDefault="00A90079" w:rsidP="00A90079">
      <w:pPr>
        <w:pStyle w:val="ProductList-Bullet"/>
        <w:numPr>
          <w:ilvl w:val="0"/>
          <w:numId w:val="33"/>
        </w:numPr>
      </w:pPr>
      <w:r>
        <w:t xml:space="preserve">terminálemuláció, </w:t>
      </w:r>
    </w:p>
    <w:p w:rsidR="004E3650" w:rsidRDefault="00A90079" w:rsidP="00A90079">
      <w:pPr>
        <w:pStyle w:val="ProductList-Bullet"/>
        <w:numPr>
          <w:ilvl w:val="0"/>
          <w:numId w:val="33"/>
        </w:numPr>
      </w:pPr>
      <w:r>
        <w:t xml:space="preserve">Távoli asztal és hasonló technológiák, </w:t>
      </w:r>
    </w:p>
    <w:p w:rsidR="004E3650" w:rsidRDefault="00A90079" w:rsidP="00A90079">
      <w:pPr>
        <w:pStyle w:val="ProductList-Bullet"/>
        <w:numPr>
          <w:ilvl w:val="0"/>
          <w:numId w:val="33"/>
        </w:numPr>
      </w:pPr>
      <w:r>
        <w:t xml:space="preserve">webböngésző, </w:t>
      </w:r>
    </w:p>
    <w:p w:rsidR="004E3650" w:rsidRDefault="00A90079" w:rsidP="00A90079">
      <w:pPr>
        <w:pStyle w:val="ProductList-Bullet"/>
        <w:numPr>
          <w:ilvl w:val="0"/>
          <w:numId w:val="33"/>
        </w:numPr>
      </w:pPr>
      <w:r>
        <w:t xml:space="preserve">médialejátszó, </w:t>
      </w:r>
    </w:p>
    <w:p w:rsidR="004E3650" w:rsidRDefault="00A90079" w:rsidP="00A90079">
      <w:pPr>
        <w:pStyle w:val="ProductList-Bullet"/>
        <w:numPr>
          <w:ilvl w:val="0"/>
          <w:numId w:val="33"/>
        </w:numPr>
      </w:pPr>
      <w:r>
        <w:t xml:space="preserve">azonnali üzenetküldő ügyfélprogram, </w:t>
      </w:r>
    </w:p>
    <w:p w:rsidR="004E3650" w:rsidRDefault="00A90079" w:rsidP="00A90079">
      <w:pPr>
        <w:pStyle w:val="ProductList-Bullet"/>
        <w:numPr>
          <w:ilvl w:val="0"/>
          <w:numId w:val="33"/>
        </w:numPr>
      </w:pPr>
      <w:r>
        <w:t xml:space="preserve">dokumentummegtekintők, </w:t>
      </w:r>
    </w:p>
    <w:p w:rsidR="004E3650" w:rsidRDefault="00A90079" w:rsidP="00A90079">
      <w:pPr>
        <w:pStyle w:val="ProductList-Bullet"/>
        <w:numPr>
          <w:ilvl w:val="0"/>
          <w:numId w:val="33"/>
        </w:numPr>
      </w:pPr>
      <w:r>
        <w:t>.NET-keretrendszer és Java virtuális gép.</w:t>
      </w:r>
    </w:p>
    <w:p w:rsidR="004E3650" w:rsidRDefault="00A90079">
      <w:pPr>
        <w:pStyle w:val="ProductList-Body"/>
      </w:pPr>
      <w:r>
        <w:t>Az Ügyfél a szoftvert az első telepítési eszköztől különböző eszközön is használhatja, ha a megfelelő Frissítési Garancia fedezetet áthelyezi erre a másik eszközre.</w:t>
      </w:r>
    </w:p>
    <w:p w:rsidR="004E3650" w:rsidRDefault="004E3650">
      <w:pPr>
        <w:pStyle w:val="ProductList-Body"/>
      </w:pPr>
    </w:p>
    <w:p w:rsidR="004E3650" w:rsidRDefault="00A90079">
      <w:pPr>
        <w:pStyle w:val="ProductList-ClauseHeading"/>
        <w:outlineLvl w:val="4"/>
      </w:pPr>
      <w:r>
        <w:t>4.13 A Windows Embedded Industry Enterprise termékre vonatkozó Frissítési Garancia</w:t>
      </w:r>
    </w:p>
    <w:p w:rsidR="004E3650" w:rsidRDefault="00A90079">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4E3650" w:rsidRDefault="004E3650">
      <w:pPr>
        <w:pStyle w:val="PURBreadcrumb"/>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GroupHeading"/>
        <w:outlineLvl w:val="1"/>
      </w:pPr>
      <w:bookmarkStart w:id="206" w:name="_Sec619"/>
      <w:r>
        <w:t>Windows Server</w:t>
      </w:r>
      <w:bookmarkEnd w:id="206"/>
      <w:r>
        <w:fldChar w:fldCharType="begin"/>
      </w:r>
      <w:r>
        <w:instrText xml:space="preserve"> TC "</w:instrText>
      </w:r>
      <w:bookmarkStart w:id="207" w:name="_Toc478641856"/>
      <w:r>
        <w:instrText>Windows Server</w:instrText>
      </w:r>
      <w:bookmarkEnd w:id="207"/>
      <w:r>
        <w:instrText>" \l 2</w:instrText>
      </w:r>
      <w:r>
        <w:fldChar w:fldCharType="end"/>
      </w:r>
    </w:p>
    <w:p w:rsidR="004E3650" w:rsidRDefault="00A90079">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1857"/>
      <w:r>
        <w:instrText>Windows MultiPoint Server</w:instrText>
      </w:r>
      <w:bookmarkEnd w:id="209"/>
      <w:r>
        <w:instrText>" \l 3</w:instrText>
      </w:r>
      <w:r>
        <w:fldChar w:fldCharType="end"/>
      </w:r>
    </w:p>
    <w:p w:rsidR="004E3650" w:rsidRDefault="00A90079">
      <w:pPr>
        <w:pStyle w:val="ProductList-Offering1SubSection"/>
        <w:outlineLvl w:val="3"/>
      </w:pPr>
      <w:bookmarkStart w:id="210" w:name="_Sec702"/>
      <w:r>
        <w:t>1. Programbeli elérhetőség</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9" w:space="0" w:color="FFFFFF"/>
              <w:left w:val="single" w:sz="9" w:space="0" w:color="FFFFFF"/>
              <w:bottom w:val="none" w:sz="4" w:space="0" w:color="BFBFBF"/>
              <w:right w:val="single" w:sz="9" w:space="0" w:color="FFFFFF"/>
            </w:tcBorders>
          </w:tcPr>
          <w:p w:rsidR="004E3650" w:rsidRDefault="00A9007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E3650" w:rsidRDefault="00A9007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E3650" w:rsidRDefault="00A9007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E3650" w:rsidRDefault="00A9007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E3650" w:rsidRDefault="00A900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E3650" w:rsidRDefault="00A90079">
      <w:pPr>
        <w:pStyle w:val="ProductList-Offering1SubSection"/>
        <w:outlineLvl w:val="3"/>
      </w:pPr>
      <w:bookmarkStart w:id="211" w:name="_Sec757"/>
      <w:r>
        <w:t>2. A termékre vonatkozó feltételek</w:t>
      </w:r>
      <w:bookmarkEnd w:id="211"/>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Korábbi Kiadások: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(Frissítési Garancia):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212" w:name="_Sec800"/>
      <w:r>
        <w:t>3. Használati jogok</w:t>
      </w:r>
      <w:bookmarkEnd w:id="212"/>
    </w:p>
    <w:tbl>
      <w:tblPr>
        <w:tblStyle w:val="PURTable"/>
        <w:tblW w:w="0" w:type="dxa"/>
        <w:tblLook w:val="04A0" w:firstRow="1" w:lastRow="0" w:firstColumn="1" w:lastColumn="0" w:noHBand="0" w:noVBand="1"/>
      </w:tblPr>
      <w:tblGrid>
        <w:gridCol w:w="3612"/>
        <w:gridCol w:w="3608"/>
        <w:gridCol w:w="357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 szoftverhez tartozó technológiák: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E3650" w:rsidRDefault="00A90079">
            <w:pPr>
              <w:pStyle w:val="ProductList-TableBody"/>
            </w:pPr>
            <w:r>
              <w:t>Windows Server 2016 Távoli asztali szolgáltatások CAL és CAL Licenccel Egyenértékű Licenc</w:t>
            </w:r>
          </w:p>
          <w:p w:rsidR="004E3650" w:rsidRDefault="00A90079">
            <w:pPr>
              <w:pStyle w:val="ProductList-TableBody"/>
            </w:pPr>
            <w:r>
              <w:t xml:space="preserve">(lásd: </w:t>
            </w:r>
            <w:hyperlink w:anchor="_Sec591">
              <w:r>
                <w:rPr>
                  <w:color w:val="00467F"/>
                  <w:u w:val="single"/>
                </w:rPr>
                <w:t>A függelék</w:t>
              </w:r>
            </w:hyperlink>
            <w:r>
              <w:t>)</w:t>
            </w:r>
          </w:p>
        </w:tc>
      </w:tr>
    </w:tbl>
    <w:p w:rsidR="004E3650" w:rsidRDefault="004E3650">
      <w:pPr>
        <w:pStyle w:val="ProductList-Body"/>
      </w:pPr>
    </w:p>
    <w:p w:rsidR="004E3650" w:rsidRDefault="00A90079">
      <w:pPr>
        <w:pStyle w:val="ProductList-SubClauseHeading"/>
        <w:outlineLvl w:val="5"/>
      </w:pPr>
      <w:r>
        <w:t>3.1.1 A Windows Server 2016 Active Directory Tartalomvédelmi Szolgáltatások CAL további funkciói</w:t>
      </w:r>
    </w:p>
    <w:p w:rsidR="004E3650" w:rsidRDefault="00A90079">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E3650" w:rsidRDefault="00A90079">
            <w:pPr>
              <w:pStyle w:val="ProductList-TableBody"/>
            </w:pPr>
            <w:r>
              <w:t xml:space="preserve">CAL Licenccel Egyenértékű Licenc (lásd az </w:t>
            </w:r>
            <w:hyperlink w:anchor="_Sec591">
              <w:r>
                <w:rPr>
                  <w:color w:val="00467F"/>
                  <w:u w:val="single"/>
                </w:rPr>
                <w:t>A függeléket</w:t>
              </w:r>
            </w:hyperlink>
            <w:r>
              <w:t>)</w:t>
            </w:r>
          </w:p>
        </w:tc>
      </w:tr>
    </w:tbl>
    <w:p w:rsidR="004E3650" w:rsidRDefault="004E3650">
      <w:pPr>
        <w:pStyle w:val="ProductList-BodyIndented"/>
      </w:pPr>
    </w:p>
    <w:p w:rsidR="004E3650" w:rsidRDefault="00A90079">
      <w:pPr>
        <w:pStyle w:val="ProductList-ClauseHeading"/>
        <w:outlineLvl w:val="4"/>
      </w:pPr>
      <w:r>
        <w:lastRenderedPageBreak/>
        <w:t>3.2 A szoftver példányainak futtatása</w:t>
      </w:r>
    </w:p>
    <w:p w:rsidR="004E3650" w:rsidRDefault="00A90079">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4E3650" w:rsidRDefault="004E3650">
      <w:pPr>
        <w:pStyle w:val="ProductList-Body"/>
      </w:pPr>
    </w:p>
    <w:p w:rsidR="004E3650" w:rsidRDefault="00A90079">
      <w:pPr>
        <w:pStyle w:val="ProductList-ClauseHeading"/>
        <w:outlineLvl w:val="4"/>
      </w:pPr>
      <w:r>
        <w:t>3.3 Hozzáférési licencek</w:t>
      </w:r>
    </w:p>
    <w:p w:rsidR="004E3650" w:rsidRDefault="00A90079">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4E3650" w:rsidRDefault="004E3650">
      <w:pPr>
        <w:pStyle w:val="ProductList-Body"/>
      </w:pPr>
    </w:p>
    <w:p w:rsidR="004E3650" w:rsidRDefault="00A90079">
      <w:pPr>
        <w:pStyle w:val="ProductList-ClauseHeading"/>
        <w:outlineLvl w:val="4"/>
      </w:pPr>
      <w:r>
        <w:t>3.4 Windows MultiPoint Server 2016 Connector</w:t>
      </w:r>
    </w:p>
    <w:p w:rsidR="004E3650" w:rsidRDefault="00A90079">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4E3650" w:rsidRDefault="004E3650">
      <w:pPr>
        <w:pStyle w:val="ProductList-Body"/>
      </w:pPr>
    </w:p>
    <w:p w:rsidR="004E3650" w:rsidRDefault="00A90079">
      <w:pPr>
        <w:pStyle w:val="ProductList-ClauseHeading"/>
        <w:outlineLvl w:val="4"/>
      </w:pPr>
      <w:r>
        <w:t>3.5 A telepítés típusa</w:t>
      </w:r>
    </w:p>
    <w:p w:rsidR="004E3650" w:rsidRDefault="00A90079">
      <w:pPr>
        <w:pStyle w:val="ProductList-Body"/>
      </w:pPr>
      <w:r>
        <w:t>Az Ügyfél csak a Távoli asztali szolgáltatásokat telepítheti, és a MultiPoint Szolgáltatások szerepkört helyezheti üzembe és használhatja.</w:t>
      </w:r>
    </w:p>
    <w:p w:rsidR="004E3650" w:rsidRDefault="004E3650">
      <w:pPr>
        <w:pStyle w:val="ProductList-Body"/>
      </w:pPr>
    </w:p>
    <w:p w:rsidR="004E3650" w:rsidRDefault="00A90079">
      <w:pPr>
        <w:pStyle w:val="ProductList-ClauseHeading"/>
        <w:outlineLvl w:val="4"/>
      </w:pPr>
      <w:r>
        <w:t>3.6 További Szoftverek</w:t>
      </w:r>
    </w:p>
    <w:p w:rsidR="004E3650" w:rsidRDefault="00A90079">
      <w:pPr>
        <w:pStyle w:val="ProductList-Body"/>
      </w:pPr>
      <w:r>
        <w:t xml:space="preserve">A További Szoftverek listája itt található: </w:t>
      </w:r>
      <w:hyperlink r:id="rId98">
        <w:r>
          <w:rPr>
            <w:color w:val="00467F"/>
            <w:u w:val="single"/>
          </w:rPr>
          <w:t>http://go.microsoft.com/fwlink/?LinkId=245856</w:t>
        </w:r>
      </w:hyperlink>
      <w:r>
        <w:t>.</w:t>
      </w:r>
    </w:p>
    <w:p w:rsidR="004E3650" w:rsidRDefault="00A90079">
      <w:pPr>
        <w:pStyle w:val="ProductList-Offering1SubSection"/>
        <w:outlineLvl w:val="3"/>
      </w:pPr>
      <w:bookmarkStart w:id="213" w:name="_Sec832"/>
      <w:r>
        <w:t>4. Frissítési Garancia</w:t>
      </w:r>
      <w:bookmarkEnd w:id="213"/>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9">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214" w:name="_Sec655"/>
      <w:r>
        <w:t>Windows Server</w:t>
      </w:r>
      <w:bookmarkEnd w:id="214"/>
      <w:r>
        <w:fldChar w:fldCharType="begin"/>
      </w:r>
      <w:r>
        <w:instrText xml:space="preserve"> TC "</w:instrText>
      </w:r>
      <w:bookmarkStart w:id="215" w:name="_Toc478641858"/>
      <w:r>
        <w:instrText>Windows Server</w:instrText>
      </w:r>
      <w:bookmarkEnd w:id="215"/>
      <w:r>
        <w:instrText>" \l 3</w:instrText>
      </w:r>
      <w:r>
        <w:fldChar w:fldCharType="end"/>
      </w:r>
    </w:p>
    <w:p w:rsidR="004E3650" w:rsidRDefault="00A90079">
      <w:pPr>
        <w:pStyle w:val="ProductList-Offering1SubSection"/>
        <w:outlineLvl w:val="3"/>
      </w:pPr>
      <w:bookmarkStart w:id="216" w:name="_Sec703"/>
      <w:r>
        <w:t>1. Programbeli elérhetőség</w:t>
      </w:r>
      <w:bookmarkEnd w:id="216"/>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4E36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160" w:type="dxa"/>
            <w:tcBorders>
              <w:top w:val="single" w:sz="9" w:space="0" w:color="FFFFFF"/>
              <w:left w:val="single" w:sz="9" w:space="0" w:color="FFFFFF"/>
              <w:bottom w:val="dashed" w:sz="4" w:space="0" w:color="BFBFBF"/>
              <w:right w:val="single" w:sz="9" w:space="0" w:color="FFFFFF"/>
            </w:tcBorders>
          </w:tcPr>
          <w:p w:rsidR="004E3650" w:rsidRDefault="00A90079">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E3650" w:rsidRDefault="00A9007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Windows Server 2016 Datacenter (2 csomagos Rendszermaglicenc)</w:t>
            </w:r>
            <w:r>
              <w:fldChar w:fldCharType="begin"/>
            </w:r>
            <w:r>
              <w:instrText xml:space="preserve"> XE "Windows Server 2016 Datacenter (2 csomagos Rendszermaglicenc)"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Windows Server 2016 Standard (2 csomagos Rendszermaglicenc)</w:t>
            </w:r>
            <w:r>
              <w:fldChar w:fldCharType="begin"/>
            </w:r>
            <w:r>
              <w:instrText xml:space="preserve"> XE "Windows Server 2016 Standard (2 csomagos Rendszermaglicenc)"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single" w:sz="9" w:space="0" w:color="FFFFFF"/>
              <w:bottom w:val="dashed" w:sz="4" w:space="0" w:color="B2B2B2"/>
              <w:right w:val="single" w:sz="9" w:space="0" w:color="FFFFFF"/>
            </w:tcBorders>
          </w:tcPr>
          <w:p w:rsidR="004E3650" w:rsidRDefault="00A90079">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E3650" w:rsidRDefault="00A9007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4E3650" w:rsidRDefault="00A9007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4E3650" w:rsidRDefault="00A9007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4E3650" w:rsidRDefault="00A900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2B2B2"/>
              <w:left w:val="single" w:sz="9" w:space="0" w:color="FFFFFF"/>
              <w:bottom w:val="dashed" w:sz="4" w:space="0" w:color="BFBFBF"/>
              <w:right w:val="single" w:sz="9" w:space="0" w:color="FFFFFF"/>
            </w:tcBorders>
          </w:tcPr>
          <w:p w:rsidR="004E3650" w:rsidRDefault="00A90079">
            <w:pPr>
              <w:pStyle w:val="ProductList-TableBody"/>
            </w:pPr>
            <w:r>
              <w:t>Windows Server Datacenter Rendszermag Prémium Frissítési Garancia Kiegészítő (2 csomagos Rendszermaglicenc)</w:t>
            </w:r>
            <w:r>
              <w:fldChar w:fldCharType="begin"/>
            </w:r>
            <w:r>
              <w:instrText xml:space="preserve"> XE "Windows Server Datacenter Rendszermag Prémium Frissítési Garancia Kiegészítő (2 csomagos Rendszermaglicenc)"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4E3650" w:rsidRDefault="00A9007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4160" w:type="dxa"/>
            <w:tcBorders>
              <w:top w:val="dashed" w:sz="4" w:space="0" w:color="BFBFBF"/>
              <w:left w:val="single" w:sz="9" w:space="0" w:color="FFFFFF"/>
              <w:bottom w:val="none" w:sz="4" w:space="0" w:color="BFBFBF"/>
              <w:right w:val="single" w:sz="9" w:space="0" w:color="FFFFFF"/>
            </w:tcBorders>
          </w:tcPr>
          <w:p w:rsidR="004E3650" w:rsidRDefault="00A90079">
            <w:pPr>
              <w:pStyle w:val="ProductList-TableBody"/>
            </w:pPr>
            <w:r>
              <w:t>Windows Server Standard Rendszermag Prémium Frissítési Garancia Kiegészítő (2 csomagos Rendszermaglicenc)</w:t>
            </w:r>
            <w:r>
              <w:fldChar w:fldCharType="begin"/>
            </w:r>
            <w:r>
              <w:instrText xml:space="preserve"> XE "Windows Server Standard Rendszermag Prémium Frissítési Garancia Kiegészítő (2 csomagos Rendszermaglicenc)"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E3650" w:rsidRDefault="00A90079">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E3650" w:rsidRDefault="004E365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3650" w:rsidRDefault="004E36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E3650" w:rsidRDefault="00A90079">
      <w:pPr>
        <w:pStyle w:val="ProductList-Offering1SubSection"/>
        <w:outlineLvl w:val="3"/>
      </w:pPr>
      <w:bookmarkStart w:id="217" w:name="_Sec758"/>
      <w:r>
        <w:t>2. A termékre vonatkozó feltételek</w:t>
      </w:r>
      <w:bookmarkEnd w:id="217"/>
    </w:p>
    <w:tbl>
      <w:tblPr>
        <w:tblStyle w:val="PURTable"/>
        <w:tblW w:w="0" w:type="dxa"/>
        <w:tblLook w:val="04A0" w:firstRow="1" w:lastRow="0" w:firstColumn="1" w:lastColumn="0" w:noHBand="0" w:noVBand="1"/>
      </w:tblPr>
      <w:tblGrid>
        <w:gridCol w:w="3614"/>
        <w:gridCol w:w="3591"/>
        <w:gridCol w:w="3585"/>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(Frissítési Garancia):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lastRenderedPageBreak/>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A90079">
      <w:pPr>
        <w:pStyle w:val="ProductList-Offering1SubSection"/>
        <w:outlineLvl w:val="3"/>
      </w:pPr>
      <w:bookmarkStart w:id="218" w:name="_Sec807"/>
      <w:r>
        <w:t>3. Használati jogok</w:t>
      </w:r>
      <w:bookmarkEnd w:id="218"/>
    </w:p>
    <w:tbl>
      <w:tblPr>
        <w:tblStyle w:val="PURTable"/>
        <w:tblW w:w="0" w:type="dxa"/>
        <w:tblLook w:val="04A0" w:firstRow="1" w:lastRow="0" w:firstColumn="1" w:lastColumn="0" w:noHBand="0" w:noVBand="1"/>
      </w:tblPr>
      <w:tblGrid>
        <w:gridCol w:w="3669"/>
        <w:gridCol w:w="3581"/>
        <w:gridCol w:w="3540"/>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 szoftverhez tartozó technológiák: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4E3650" w:rsidRDefault="00A90079">
            <w:pPr>
              <w:pStyle w:val="ProductList-TableBody"/>
            </w:pPr>
            <w:r>
              <w:t xml:space="preserve">CAL Licenccel Egyenértékű Licenc (lásd az </w:t>
            </w:r>
            <w:hyperlink w:anchor="_Sec591">
              <w:r>
                <w:rPr>
                  <w:color w:val="00467F"/>
                  <w:u w:val="single"/>
                </w:rPr>
                <w:t>A függeléket</w:t>
              </w:r>
            </w:hyperlink>
            <w:r>
              <w:t>)</w:t>
            </w:r>
          </w:p>
        </w:tc>
      </w:tr>
    </w:tbl>
    <w:p w:rsidR="004E3650" w:rsidRDefault="004E3650">
      <w:pPr>
        <w:pStyle w:val="ProductList-Body"/>
      </w:pPr>
    </w:p>
    <w:p w:rsidR="004E3650" w:rsidRDefault="00A90079">
      <w:pPr>
        <w:pStyle w:val="ProductList-SubClauseHeading"/>
        <w:outlineLvl w:val="5"/>
      </w:pPr>
      <w:r>
        <w:t>3.1.1 A Windows Server 2016 Távoli asztali szolgáltatások CAL további funkciói</w:t>
      </w:r>
    </w:p>
    <w:p w:rsidR="004E3650" w:rsidRDefault="00A90079">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4E3650" w:rsidRDefault="00A90079">
            <w:pPr>
              <w:pStyle w:val="ProductList-TableBody"/>
            </w:pPr>
            <w:r>
              <w:t>Windows Server 2016 Távoli asztali szolgáltatások felhasználói SL</w:t>
            </w:r>
          </w:p>
        </w:tc>
      </w:tr>
    </w:tbl>
    <w:p w:rsidR="004E3650" w:rsidRDefault="00A90079">
      <w:pPr>
        <w:pStyle w:val="ProductList-BodyIndented"/>
      </w:pPr>
      <w:r>
        <w:t>*Akkor is szükséges, ha a Windows Servert grafikus felhasználói felület üzemeltetésére használják (a Windows Server 2016 Távoli asztali szolgáltatások funkciója vagy más technológia segítségével).</w:t>
      </w:r>
    </w:p>
    <w:p w:rsidR="004E3650" w:rsidRDefault="004E3650">
      <w:pPr>
        <w:pStyle w:val="ProductList-BodyIndented"/>
      </w:pPr>
    </w:p>
    <w:p w:rsidR="004E3650" w:rsidRDefault="00A90079">
      <w:pPr>
        <w:pStyle w:val="ProductList-SubClauseHeading"/>
        <w:outlineLvl w:val="5"/>
      </w:pPr>
      <w:r>
        <w:t>3.1.2 A Windows Server 2016 Tartalomvédelmi Szolgáltatások CAL további funkciói</w:t>
      </w:r>
    </w:p>
    <w:p w:rsidR="004E3650" w:rsidRDefault="00A9007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Azure Information Protection (P1 és P2 csomag) Felhasználói SL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4E365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E3650" w:rsidRDefault="00A90079">
            <w:pPr>
              <w:pStyle w:val="ProductList-TableBody"/>
            </w:pPr>
            <w:r>
              <w:t xml:space="preserve">CAL Licenccel Egyenértékű Licenc (lásd az </w:t>
            </w:r>
            <w:hyperlink w:anchor="_Sec591">
              <w:r>
                <w:rPr>
                  <w:color w:val="00467F"/>
                  <w:u w:val="single"/>
                </w:rPr>
                <w:t>A függeléket</w:t>
              </w:r>
            </w:hyperlink>
            <w:r>
              <w:t>)</w:t>
            </w:r>
          </w:p>
        </w:tc>
      </w:tr>
    </w:tbl>
    <w:p w:rsidR="004E3650" w:rsidRDefault="004E3650">
      <w:pPr>
        <w:pStyle w:val="ProductList-BodyIndented"/>
      </w:pPr>
    </w:p>
    <w:p w:rsidR="004E3650" w:rsidRDefault="00A90079">
      <w:pPr>
        <w:pStyle w:val="ProductList-SubClauseHeading"/>
        <w:outlineLvl w:val="5"/>
      </w:pPr>
      <w:r>
        <w:t>3.1.3 A Microsoft Identity Manager Felhasználói CAL további funkciói</w:t>
      </w:r>
    </w:p>
    <w:p w:rsidR="004E3650" w:rsidRDefault="00A90079">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E3650" w:rsidRDefault="00A90079">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4E3650" w:rsidRDefault="00A90079">
            <w:pPr>
              <w:pStyle w:val="ProductList-TableBody"/>
            </w:pPr>
            <w:r>
              <w:t>Azure Active Directory Premium (P1 és P2 csomag) Felhasználói SL</w:t>
            </w:r>
          </w:p>
        </w:tc>
      </w:tr>
      <w:tr w:rsidR="004E3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3650" w:rsidRDefault="004E36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3650" w:rsidRDefault="00A9007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A90079">
      <w:pPr>
        <w:pStyle w:val="ProductList-BodyIndented"/>
      </w:pPr>
      <w:r>
        <w:t xml:space="preserve">*Minden olyan személy esetén is szükséges, aki számára a szoftver azonosítási adatokat ad ki vagy kezel. </w:t>
      </w:r>
    </w:p>
    <w:p w:rsidR="004E3650" w:rsidRDefault="004E3650">
      <w:pPr>
        <w:pStyle w:val="ProductList-BodyIndented"/>
      </w:pPr>
    </w:p>
    <w:p w:rsidR="004E3650" w:rsidRDefault="00A90079">
      <w:pPr>
        <w:pStyle w:val="ProductList-SubClauseHeading"/>
        <w:outlineLvl w:val="5"/>
      </w:pPr>
      <w:r>
        <w:t>3.1.4 Szinkronizálási szolgáltatás</w:t>
      </w:r>
    </w:p>
    <w:p w:rsidR="004E3650" w:rsidRDefault="00A90079">
      <w:pPr>
        <w:pStyle w:val="ProductList-BodyIndented"/>
      </w:pPr>
      <w:r>
        <w:t>Azon felhasználók számára, akik kizárólag a Microsoft Identity Manager szinkronizálási szolgáltatását használják, nem kell Microsoft Identity Manager 2016 CAL licenc.</w:t>
      </w:r>
    </w:p>
    <w:p w:rsidR="004E3650" w:rsidRDefault="004E3650">
      <w:pPr>
        <w:pStyle w:val="ProductList-BodyIndented"/>
      </w:pPr>
    </w:p>
    <w:p w:rsidR="004E3650" w:rsidRDefault="00A90079">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SubClauseHeading"/>
        <w:outlineLvl w:val="5"/>
      </w:pPr>
      <w:r>
        <w:t>3.2.1 A Windows Server 2016 Távoli asztali szolgáltatások Külső Csatlakozó Licenc további funkciói</w:t>
      </w:r>
    </w:p>
    <w:p w:rsidR="004E3650" w:rsidRDefault="00A90079">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A90079">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4E3650" w:rsidRDefault="004E3650">
      <w:pPr>
        <w:pStyle w:val="ProductList-BodyIndented"/>
      </w:pPr>
    </w:p>
    <w:p w:rsidR="004E3650" w:rsidRDefault="00A90079">
      <w:pPr>
        <w:pStyle w:val="ProductList-SubClauseHeading"/>
        <w:outlineLvl w:val="5"/>
      </w:pPr>
      <w:r>
        <w:t>3.2.2 A Windows Server 2016 Tartalomvédelmi Szolgáltatások Külső Csatlakozó Licenc további funkciói</w:t>
      </w:r>
    </w:p>
    <w:p w:rsidR="004E3650" w:rsidRDefault="00A90079">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Indented"/>
      </w:pPr>
    </w:p>
    <w:p w:rsidR="004E3650" w:rsidRDefault="00A90079">
      <w:pPr>
        <w:pStyle w:val="ProductList-SubClauseHeading"/>
        <w:outlineLvl w:val="5"/>
      </w:pPr>
      <w:r>
        <w:t>3.2.3 A Microsoft Identity Manager Külső Csatlakozó Licenc további funkciói</w:t>
      </w:r>
    </w:p>
    <w:p w:rsidR="004E3650" w:rsidRDefault="00A90079">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4E3650" w:rsidRDefault="00A90079">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A90079">
      <w:pPr>
        <w:pStyle w:val="ProductList-BodyIndented"/>
      </w:pPr>
      <w:r>
        <w:rPr>
          <w:i/>
        </w:rPr>
        <w:lastRenderedPageBreak/>
        <w:t>*Minden olyan Külső Felhasználó esetén is szükséges, aki számára a szoftver azonosítási adatokat ad ki vagy kezel (ha nincs Microsoft Identity Manager 2016 CAL licenc).</w:t>
      </w:r>
    </w:p>
    <w:p w:rsidR="004E3650" w:rsidRDefault="004E3650">
      <w:pPr>
        <w:pStyle w:val="ProductList-BodyIndented"/>
      </w:pPr>
    </w:p>
    <w:p w:rsidR="004E3650" w:rsidRDefault="00A90079">
      <w:pPr>
        <w:pStyle w:val="ProductList-ClauseHeading"/>
        <w:outlineLvl w:val="4"/>
      </w:pPr>
      <w:r>
        <w:t>3.3 További feltételek a Windows Server 2016 Essentials termékre vonatkozóan</w:t>
      </w:r>
    </w:p>
    <w:p w:rsidR="004E3650" w:rsidRDefault="00A90079">
      <w:pPr>
        <w:pStyle w:val="ProductList-SubClauseHeading"/>
        <w:outlineLvl w:val="5"/>
      </w:pPr>
      <w:r>
        <w:t>3.3.1 Használatra vonatkozó korlátozások</w:t>
      </w:r>
    </w:p>
    <w:p w:rsidR="004E3650" w:rsidRDefault="00A90079" w:rsidP="00A90079">
      <w:pPr>
        <w:pStyle w:val="ProductList-Bullet"/>
        <w:numPr>
          <w:ilvl w:val="1"/>
          <w:numId w:val="34"/>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4E3650" w:rsidRDefault="00A90079" w:rsidP="00A90079">
      <w:pPr>
        <w:pStyle w:val="ProductList-Bullet"/>
        <w:numPr>
          <w:ilvl w:val="1"/>
          <w:numId w:val="34"/>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4E3650" w:rsidRDefault="004E3650">
      <w:pPr>
        <w:pStyle w:val="ProductList-BodyIndented"/>
      </w:pPr>
    </w:p>
    <w:p w:rsidR="004E3650" w:rsidRDefault="00A90079">
      <w:pPr>
        <w:pStyle w:val="ProductList-SubClauseHeading"/>
        <w:outlineLvl w:val="5"/>
      </w:pPr>
      <w:r>
        <w:t>3.3.2 A kiszolgálószoftver használata</w:t>
      </w:r>
    </w:p>
    <w:p w:rsidR="004E3650" w:rsidRDefault="00A90079">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4E3650" w:rsidRDefault="004E3650">
      <w:pPr>
        <w:pStyle w:val="ProductList-BodyIndented"/>
      </w:pPr>
    </w:p>
    <w:p w:rsidR="004E3650" w:rsidRDefault="00A90079">
      <w:pPr>
        <w:pStyle w:val="ProductList-SubClauseHeading"/>
        <w:outlineLvl w:val="5"/>
      </w:pPr>
      <w:r>
        <w:t>3.3.3 Windows Server 2016 Essentials Connector</w:t>
      </w:r>
    </w:p>
    <w:p w:rsidR="004E3650" w:rsidRDefault="00A90079">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rsidR="004E3650" w:rsidRDefault="004E3650">
      <w:pPr>
        <w:pStyle w:val="ProductList-BodyIndented"/>
      </w:pPr>
    </w:p>
    <w:p w:rsidR="004E3650" w:rsidRDefault="00A90079">
      <w:pPr>
        <w:pStyle w:val="ProductList-SubClauseHeading"/>
        <w:outlineLvl w:val="5"/>
      </w:pPr>
      <w:r>
        <w:t>3.3.4 A Windows Server 2016 Active Directory Tartalomvédelmi Szolgáltatások elérése</w:t>
      </w:r>
    </w:p>
    <w:p w:rsidR="004E3650" w:rsidRDefault="00A90079">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rsidR="004E3650" w:rsidRDefault="004E3650">
      <w:pPr>
        <w:pStyle w:val="ProductList-BodyIndented"/>
      </w:pPr>
    </w:p>
    <w:p w:rsidR="004E3650" w:rsidRDefault="00A90079">
      <w:pPr>
        <w:pStyle w:val="ProductList-ClauseHeading"/>
        <w:outlineLvl w:val="4"/>
      </w:pPr>
      <w:r>
        <w:t>3.4 Windows Server-tárolók Windows Server 2016 Standard és Datacenter esetén</w:t>
      </w:r>
    </w:p>
    <w:p w:rsidR="004E3650" w:rsidRDefault="00A90079">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4E3650" w:rsidRDefault="004E3650">
      <w:pPr>
        <w:pStyle w:val="ProductList-Body"/>
      </w:pPr>
    </w:p>
    <w:p w:rsidR="004E3650" w:rsidRDefault="00A90079">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4E3650" w:rsidRDefault="004E3650">
            <w:pPr>
              <w:pStyle w:val="ProductList-TableBody"/>
            </w:pPr>
          </w:p>
        </w:tc>
      </w:tr>
    </w:tbl>
    <w:p w:rsidR="004E3650" w:rsidRDefault="00A90079">
      <w:pPr>
        <w:pStyle w:val="ProductList-Offering1SubSection"/>
        <w:outlineLvl w:val="3"/>
      </w:pPr>
      <w:bookmarkStart w:id="219" w:name="_Sec833"/>
      <w:r>
        <w:t>4. Frissítési Garancia</w:t>
      </w:r>
      <w:bookmarkEnd w:id="219"/>
    </w:p>
    <w:tbl>
      <w:tblPr>
        <w:tblStyle w:val="PURTable"/>
        <w:tblW w:w="0" w:type="dxa"/>
        <w:tblLook w:val="04A0" w:firstRow="1" w:lastRow="0" w:firstColumn="1" w:lastColumn="0" w:noHBand="0" w:noVBand="1"/>
      </w:tblPr>
      <w:tblGrid>
        <w:gridCol w:w="3647"/>
        <w:gridCol w:w="3584"/>
        <w:gridCol w:w="3559"/>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E3650" w:rsidRDefault="00A90079">
            <w:pPr>
              <w:pStyle w:val="ProductList-TableBody"/>
            </w:pPr>
            <w:r>
              <w:rPr>
                <w:color w:val="404040"/>
              </w:rPr>
              <w:t>Feladatátvételi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0">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1">
              <w:r>
                <w:rPr>
                  <w:color w:val="00467F"/>
                  <w:u w:val="single"/>
                </w:rPr>
                <w:t>Terméklista – 2015. június</w:t>
              </w:r>
            </w:hyperlink>
            <w:r>
              <w:t xml:space="preserve"> (Forefront Identity Manager 2010 R2) dokumentumot; a </w:t>
            </w:r>
            <w:hyperlink r:id="rId102">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E3650" w:rsidRDefault="00A90079">
            <w:pPr>
              <w:pStyle w:val="ProductList-TableBody"/>
            </w:pPr>
            <w:r>
              <w:rPr>
                <w:color w:val="404040"/>
              </w:rPr>
              <w:t>Barangolási Jogok: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E3650" w:rsidRDefault="00A9007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E3650" w:rsidRDefault="004E3650">
            <w:pPr>
              <w:pStyle w:val="ProductList-TableBody"/>
            </w:pPr>
          </w:p>
        </w:tc>
      </w:tr>
    </w:tbl>
    <w:p w:rsidR="004E3650" w:rsidRDefault="004E3650">
      <w:pPr>
        <w:pStyle w:val="ProductList-ClauseHeading"/>
        <w:outlineLvl w:val="4"/>
      </w:pPr>
    </w:p>
    <w:p w:rsidR="004E3650" w:rsidRDefault="00A90079">
      <w:pPr>
        <w:pStyle w:val="ProductList-ClauseHeading"/>
        <w:outlineLvl w:val="4"/>
      </w:pPr>
      <w:r>
        <w:t>4.1 Microsoft Azure Hibrid Használati Előny</w:t>
      </w:r>
    </w:p>
    <w:p w:rsidR="004E3650" w:rsidRDefault="00A90079">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4E3650" w:rsidRDefault="004E3650">
      <w:pPr>
        <w:pStyle w:val="ProductList-Body"/>
      </w:pPr>
    </w:p>
    <w:p w:rsidR="004E3650" w:rsidRDefault="00A90079">
      <w:pPr>
        <w:pStyle w:val="ProductList-ClauseHeading"/>
        <w:outlineLvl w:val="4"/>
      </w:pPr>
      <w:r>
        <w:t>4.2 Nano Server</w:t>
      </w:r>
    </w:p>
    <w:p w:rsidR="004E3650" w:rsidRDefault="00A90079">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Nano Servert. Az Alap Hozzáférési Licenc és a Kiegészítő Hozzáférési Licenc esetében is szükség van érvényes Frissítési Garanciára.</w:t>
      </w:r>
    </w:p>
    <w:p w:rsidR="004E3650" w:rsidRDefault="004E3650">
      <w:pPr>
        <w:pStyle w:val="ProductList-ClauseHeading"/>
        <w:outlineLvl w:val="4"/>
      </w:pPr>
    </w:p>
    <w:p w:rsidR="004E3650" w:rsidRDefault="00A90079">
      <w:pPr>
        <w:pStyle w:val="ProductList-ClauseHeading"/>
        <w:outlineLvl w:val="4"/>
      </w:pPr>
      <w:r>
        <w:t>4.3 Távoli asztali szolgáltatások (a továbbiakban „RDS”) Felhasználói CAL és Felhasználói SL – Kiterjesztett engedélyek</w:t>
      </w:r>
    </w:p>
    <w:p w:rsidR="004E3650" w:rsidRDefault="00A90079">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w:t>
      </w:r>
      <w:r>
        <w:lastRenderedPageBreak/>
        <w:t xml:space="preserve">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4E3650" w:rsidRDefault="004E3650">
      <w:pPr>
        <w:pStyle w:val="PURBreadcrumb"/>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4E3650">
      <w:pPr>
        <w:sectPr w:rsidR="004E3650">
          <w:headerReference w:type="default" r:id="rId103"/>
          <w:footerReference w:type="default" r:id="rId104"/>
          <w:type w:val="continuous"/>
          <w:pgSz w:w="12240" w:h="15840" w:code="1"/>
          <w:pgMar w:top="1170" w:right="720" w:bottom="720" w:left="720" w:header="432" w:footer="288" w:gutter="0"/>
          <w:cols w:space="360"/>
        </w:sectPr>
      </w:pPr>
    </w:p>
    <w:p w:rsidR="004E3650" w:rsidRDefault="00A90079">
      <w:pPr>
        <w:pStyle w:val="ProductList-SectionHeading"/>
        <w:pageBreakBefore/>
        <w:outlineLvl w:val="0"/>
      </w:pPr>
      <w:bookmarkStart w:id="220" w:name="_Sec548"/>
      <w:bookmarkEnd w:id="34"/>
      <w:r>
        <w:lastRenderedPageBreak/>
        <w:t>Online Szolgáltatások</w:t>
      </w:r>
      <w:r>
        <w:fldChar w:fldCharType="begin"/>
      </w:r>
      <w:r>
        <w:instrText xml:space="preserve"> TC "</w:instrText>
      </w:r>
      <w:bookmarkStart w:id="221" w:name="_Toc478641859"/>
      <w:r>
        <w:instrText>Online Szolgáltatások</w:instrText>
      </w:r>
      <w:bookmarkEnd w:id="221"/>
      <w:r>
        <w:instrText>" \l 1</w:instrText>
      </w:r>
      <w:r>
        <w:fldChar w:fldCharType="end"/>
      </w:r>
    </w:p>
    <w:p w:rsidR="004E3650" w:rsidRDefault="00A90079">
      <w:pPr>
        <w:pStyle w:val="ProductList-Body"/>
      </w:pPr>
      <w:r>
        <w:t xml:space="preserve">A Microsoft Online Szolgáltatások Ügyfél általi megvásárlására és használatára a Termékfeltételek és a </w:t>
      </w:r>
      <w:hyperlink r:id="rId105">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4E3650" w:rsidRDefault="00A90079">
      <w:pPr>
        <w:pStyle w:val="ProductList-Offering1Heading"/>
        <w:outlineLvl w:val="1"/>
      </w:pPr>
      <w:bookmarkStart w:id="222" w:name="_Sec620"/>
      <w:r>
        <w:t>Az Online Szolgáltatások regionális elérhetősége</w:t>
      </w:r>
      <w:bookmarkEnd w:id="222"/>
      <w:r>
        <w:fldChar w:fldCharType="begin"/>
      </w:r>
      <w:r>
        <w:instrText xml:space="preserve"> TC "</w:instrText>
      </w:r>
      <w:bookmarkStart w:id="223" w:name="_Toc478641860"/>
      <w:r>
        <w:instrText>Az Online Szolgáltatások regionális elérhetősége</w:instrText>
      </w:r>
      <w:bookmarkEnd w:id="223"/>
      <w:r>
        <w:instrText>" \l 2</w:instrText>
      </w:r>
      <w:r>
        <w:fldChar w:fldCharType="end"/>
      </w:r>
    </w:p>
    <w:p w:rsidR="004E3650" w:rsidRDefault="00A90079">
      <w:pPr>
        <w:pStyle w:val="ProductList-Body"/>
      </w:pPr>
      <w:r>
        <w:t xml:space="preserve">Azoknak az országoknak és térségeknek a listája, amelyekben az Online Szolgáltatások elérhetők, a </w:t>
      </w:r>
      <w:hyperlink r:id="rId106" w:anchor="international">
        <w:r>
          <w:rPr>
            <w:color w:val="00467F"/>
            <w:u w:val="single"/>
          </w:rPr>
          <w:t>http://www.microsoft.com/online/faq.aspx#international</w:t>
        </w:r>
      </w:hyperlink>
      <w:r>
        <w:t xml:space="preserve"> webhelyen található.</w:t>
      </w:r>
    </w:p>
    <w:p w:rsidR="004E3650" w:rsidRDefault="00A90079">
      <w:pPr>
        <w:pStyle w:val="ProductList-Offering1Heading"/>
        <w:outlineLvl w:val="1"/>
      </w:pPr>
      <w:bookmarkStart w:id="224" w:name="_Sec621"/>
      <w:r>
        <w:t>Az Online Szolgáltatások megvásárlására vonatkozó szabályok</w:t>
      </w:r>
      <w:bookmarkEnd w:id="224"/>
      <w:r>
        <w:fldChar w:fldCharType="begin"/>
      </w:r>
      <w:r>
        <w:instrText xml:space="preserve"> TC "</w:instrText>
      </w:r>
      <w:bookmarkStart w:id="225" w:name="_Toc478641861"/>
      <w:r>
        <w:instrText>Az Online Szolgáltatások megvásárlására vonatkozó szabályok</w:instrText>
      </w:r>
      <w:bookmarkEnd w:id="225"/>
      <w:r>
        <w:instrText>" \l 2</w:instrText>
      </w:r>
      <w:r>
        <w:fldChar w:fldCharType="end"/>
      </w:r>
    </w:p>
    <w:p w:rsidR="004E3650" w:rsidRDefault="00A90079">
      <w:pPr>
        <w:pStyle w:val="ProductList-Body"/>
      </w:pPr>
      <w:r>
        <w:t>Az Online Szolgáltatásokra a következő vásárlási szabályok alkalmazandók:</w:t>
      </w:r>
    </w:p>
    <w:p w:rsidR="004E3650" w:rsidRDefault="00A90079" w:rsidP="00A90079">
      <w:pPr>
        <w:pStyle w:val="ProductList-Bullet"/>
        <w:numPr>
          <w:ilvl w:val="0"/>
          <w:numId w:val="35"/>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4E3650" w:rsidRDefault="00A90079" w:rsidP="00A90079">
      <w:pPr>
        <w:pStyle w:val="ProductList-Bullet"/>
        <w:numPr>
          <w:ilvl w:val="0"/>
          <w:numId w:val="35"/>
        </w:numPr>
      </w:pPr>
      <w:r>
        <w:t>Ha az Ügyfél egy Online Szolgáltatásból továbbiakat vásárol, akkor a további vásárlás előfizetési tartama végének igazodnia kell az Ügyfél ugyanazon Online Szolgáltatásra vonatkozó meglévő előfizetési tartamához.</w:t>
      </w:r>
    </w:p>
    <w:p w:rsidR="004E3650" w:rsidRDefault="00A90079" w:rsidP="00A90079">
      <w:pPr>
        <w:pStyle w:val="ProductList-Bullet"/>
        <w:numPr>
          <w:ilvl w:val="0"/>
          <w:numId w:val="35"/>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4E3650" w:rsidRDefault="00A90079" w:rsidP="00A90079">
      <w:pPr>
        <w:pStyle w:val="ProductList-Bullet"/>
        <w:numPr>
          <w:ilvl w:val="0"/>
          <w:numId w:val="35"/>
        </w:numPr>
      </w:pPr>
      <w:r>
        <w:t>A Microsoft Azure-ra vonatkozó feltételek a Microsoft Azure Terméktétel részben találhatók.</w:t>
      </w:r>
    </w:p>
    <w:p w:rsidR="004E3650" w:rsidRDefault="00A90079" w:rsidP="00A90079">
      <w:pPr>
        <w:pStyle w:val="ProductList-Bullet"/>
        <w:numPr>
          <w:ilvl w:val="0"/>
          <w:numId w:val="35"/>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rsidR="004E3650" w:rsidRDefault="00A90079">
      <w:pPr>
        <w:pStyle w:val="ProductList-Offering1Heading"/>
        <w:outlineLvl w:val="1"/>
      </w:pPr>
      <w:bookmarkStart w:id="226" w:name="_Sec623"/>
      <w:r>
        <w:t>Online Szolgáltatások megújítása</w:t>
      </w:r>
      <w:bookmarkEnd w:id="226"/>
      <w:r>
        <w:fldChar w:fldCharType="begin"/>
      </w:r>
      <w:r>
        <w:instrText xml:space="preserve"> TC "</w:instrText>
      </w:r>
      <w:bookmarkStart w:id="227" w:name="_Toc478641862"/>
      <w:r>
        <w:instrText>Online Szolgáltatások megújítása</w:instrText>
      </w:r>
      <w:bookmarkEnd w:id="227"/>
      <w:r>
        <w:instrText>" \l 2</w:instrText>
      </w:r>
      <w:r>
        <w:fldChar w:fldCharType="end"/>
      </w:r>
    </w:p>
    <w:p w:rsidR="004E3650" w:rsidRDefault="00A90079">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7">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GroupHeading"/>
        <w:outlineLvl w:val="1"/>
      </w:pPr>
      <w:bookmarkStart w:id="228" w:name="_Sec624"/>
      <w:r>
        <w:t>Microsoft Azure-Szolgáltatások</w:t>
      </w:r>
      <w:bookmarkEnd w:id="228"/>
      <w:r>
        <w:fldChar w:fldCharType="begin"/>
      </w:r>
      <w:r>
        <w:instrText xml:space="preserve"> TC "</w:instrText>
      </w:r>
      <w:bookmarkStart w:id="229" w:name="_Toc478641863"/>
      <w:r>
        <w:instrText>Microsoft Azure-Szolgáltatások</w:instrText>
      </w:r>
      <w:bookmarkEnd w:id="229"/>
      <w:r>
        <w:instrText>" \l 2</w:instrText>
      </w:r>
      <w:r>
        <w:fldChar w:fldCharType="end"/>
      </w:r>
    </w:p>
    <w:p w:rsidR="004E3650" w:rsidRDefault="00A90079">
      <w:pPr>
        <w:pStyle w:val="ProductList-ClauseHeading"/>
        <w:outlineLvl w:val="2"/>
      </w:pPr>
      <w:r>
        <w:t>1. Meghatározások</w:t>
      </w:r>
    </w:p>
    <w:p w:rsidR="004E3650" w:rsidRDefault="00A90079">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4E3650" w:rsidRDefault="00A90079">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rsidR="004E3650" w:rsidRDefault="00A90079">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4E3650" w:rsidRDefault="00A90079">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 Microsoft Azure-Szolgáltatáscsomagként megvásárolt szolgáltatások nem jogosítanak Üzemeltetési Kivételre (ezek meghatározása az Online Szolgáltatások Feltételeiben található).</w:t>
      </w:r>
    </w:p>
    <w:p w:rsidR="004E3650" w:rsidRDefault="00A90079">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4E3650" w:rsidRDefault="004E3650">
      <w:pPr>
        <w:pStyle w:val="ProductList-Body"/>
      </w:pPr>
    </w:p>
    <w:p w:rsidR="004E3650" w:rsidRDefault="00A90079">
      <w:pPr>
        <w:pStyle w:val="ProductList-ClauseHeading"/>
        <w:outlineLvl w:val="2"/>
      </w:pPr>
      <w:r>
        <w:t>2. Az Előfizetés tartama</w:t>
      </w:r>
    </w:p>
    <w:p w:rsidR="004E3650" w:rsidRDefault="00A90079">
      <w:pPr>
        <w:pStyle w:val="ProductList-Body"/>
      </w:pPr>
      <w:r>
        <w:t>Az Ügyfelek Microsoft Azure-Szolgáltatásokra (ideértve a Microsoft Azure-Szolgáltatáscsomagokat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Azure-Szolgáltatásokra.</w:t>
      </w:r>
    </w:p>
    <w:p w:rsidR="004E3650" w:rsidRDefault="004E3650">
      <w:pPr>
        <w:pStyle w:val="ProductList-Body"/>
      </w:pPr>
    </w:p>
    <w:p w:rsidR="004E3650" w:rsidRDefault="00A90079">
      <w:pPr>
        <w:pStyle w:val="ProductList-ClauseHeading"/>
        <w:outlineLvl w:val="2"/>
      </w:pPr>
      <w:r>
        <w:t>3. Szolgáltatások vásárlása</w:t>
      </w:r>
    </w:p>
    <w:p w:rsidR="004E3650" w:rsidRDefault="00A90079">
      <w:pPr>
        <w:pStyle w:val="ProductList-Body"/>
      </w:pPr>
      <w:r>
        <w:t>Microsoft Azure-Szolgáltatások egyenként vagy kombinációban vásárolhatók a következő módokon:</w:t>
      </w:r>
    </w:p>
    <w:p w:rsidR="004E3650" w:rsidRDefault="00A90079" w:rsidP="00A90079">
      <w:pPr>
        <w:pStyle w:val="ProductList-Bullet"/>
        <w:numPr>
          <w:ilvl w:val="0"/>
          <w:numId w:val="36"/>
        </w:numPr>
      </w:pPr>
      <w:r>
        <w:rPr>
          <w:b/>
          <w:color w:val="00188F"/>
        </w:rPr>
        <w:lastRenderedPageBreak/>
        <w:t>Kötelezettségvállalás</w:t>
      </w:r>
      <w:r>
        <w:t>: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w:t>
      </w:r>
    </w:p>
    <w:p w:rsidR="004E3650" w:rsidRDefault="00A90079" w:rsidP="00A90079">
      <w:pPr>
        <w:pStyle w:val="ProductList-Bullet"/>
        <w:numPr>
          <w:ilvl w:val="1"/>
          <w:numId w:val="36"/>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rsidR="004E3650" w:rsidRDefault="00A90079" w:rsidP="00A90079">
      <w:pPr>
        <w:pStyle w:val="ProductList-Bullet"/>
        <w:numPr>
          <w:ilvl w:val="1"/>
          <w:numId w:val="36"/>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4E3650" w:rsidRDefault="00A90079" w:rsidP="00A90079">
      <w:pPr>
        <w:pStyle w:val="ProductList-Bullet"/>
        <w:numPr>
          <w:ilvl w:val="0"/>
          <w:numId w:val="36"/>
        </w:numPr>
      </w:pPr>
      <w:r>
        <w:rPr>
          <w:b/>
          <w:color w:val="00188F"/>
        </w:rPr>
        <w:t>Felhasználás</w:t>
      </w:r>
      <w:r>
        <w:t>: Az Ügyfelek a számlázási időszak során felhasznált Microsoft Azure-Szolgáltatások mennyisége alapján fizetnek. A Microsoft Azure-Szolgáltatások bizonyos szolgáltatásai csak felhasználási alapon vásárolhatók meg.</w:t>
      </w:r>
    </w:p>
    <w:p w:rsidR="004E3650" w:rsidRDefault="00A90079" w:rsidP="00A90079">
      <w:pPr>
        <w:pStyle w:val="ProductList-Bullet"/>
        <w:numPr>
          <w:ilvl w:val="0"/>
          <w:numId w:val="36"/>
        </w:numPr>
      </w:pPr>
      <w:r>
        <w:rPr>
          <w:b/>
          <w:color w:val="00188F"/>
        </w:rPr>
        <w:t>Microsoft Azure-Szolgáltatáscsomagok</w:t>
      </w:r>
      <w:r>
        <w:t>: Előfordulhat, hogy az Ügyfelek egy Microsoft Azure-Szolgáltatásra Microsoft Azure-Szolgáltatáscsomagként is előfizethetnek.</w:t>
      </w:r>
    </w:p>
    <w:p w:rsidR="004E3650" w:rsidRDefault="00A90079" w:rsidP="00A90079">
      <w:pPr>
        <w:pStyle w:val="ProductList-Bullet"/>
        <w:numPr>
          <w:ilvl w:val="0"/>
          <w:numId w:val="36"/>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4E3650" w:rsidRDefault="004E3650">
      <w:pPr>
        <w:pStyle w:val="ProductList-Body"/>
      </w:pPr>
    </w:p>
    <w:p w:rsidR="004E3650" w:rsidRDefault="00A90079">
      <w:pPr>
        <w:pStyle w:val="ProductList-ClauseHeading"/>
        <w:outlineLvl w:val="2"/>
      </w:pPr>
      <w:r>
        <w:t>4. Árképzés</w:t>
      </w:r>
    </w:p>
    <w:p w:rsidR="004E3650" w:rsidRDefault="00A90079">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4E3650" w:rsidRDefault="004E3650">
      <w:pPr>
        <w:pStyle w:val="ProductList-Body"/>
      </w:pPr>
    </w:p>
    <w:p w:rsidR="004E3650" w:rsidRDefault="00A90079">
      <w:pPr>
        <w:pStyle w:val="ProductList-ClauseHeading"/>
        <w:outlineLvl w:val="2"/>
      </w:pPr>
      <w:r>
        <w:t>5. Fizetés és díjak</w:t>
      </w:r>
    </w:p>
    <w:p w:rsidR="004E3650" w:rsidRDefault="00A90079">
      <w:pPr>
        <w:pStyle w:val="ProductList-Body"/>
      </w:pPr>
      <w:r>
        <w:t>Azok az Ügyfelek, akik Pénzügyi Kötelezettségvállalás nélkül vesznek igénybe Microsoft Azure-Szolgáltatásokat, havonta, a Felhasználási Árak alapján kapnak számlát.</w:t>
      </w:r>
    </w:p>
    <w:p w:rsidR="004E3650" w:rsidRDefault="004E3650">
      <w:pPr>
        <w:pStyle w:val="ProductList-Body"/>
      </w:pPr>
    </w:p>
    <w:p w:rsidR="004E3650" w:rsidRDefault="00A90079">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4E3650" w:rsidRDefault="004E3650">
      <w:pPr>
        <w:pStyle w:val="ProductList-Body"/>
      </w:pPr>
    </w:p>
    <w:p w:rsidR="004E3650" w:rsidRDefault="00A90079">
      <w:pPr>
        <w:pStyle w:val="ProductList-Body"/>
      </w:pPr>
      <w:r>
        <w:t xml:space="preserve">A Kiosztott Éves Kötelezettségvállalásból a Microsoft minden hónapban levonja a megfelelő Microsoft Azure-Szolgáltatások Ügyfél általi használatának havi értékét. Amikor kimerül az Ügyfél Kiosztott Éves Kötelezettségvállalása, bármely további használat kiszámlázására a Felhasználási Árakon kerül sor. </w:t>
      </w:r>
    </w:p>
    <w:p w:rsidR="004E3650" w:rsidRDefault="004E3650">
      <w:pPr>
        <w:pStyle w:val="ProductList-Body"/>
      </w:pPr>
    </w:p>
    <w:p w:rsidR="004E3650" w:rsidRDefault="00A90079">
      <w:pPr>
        <w:pStyle w:val="ProductList-Body"/>
      </w:pPr>
      <w:r>
        <w:t>Ha egy közvetlen Nagyvállalati Szerződéssel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4E3650" w:rsidRDefault="004E3650">
      <w:pPr>
        <w:pStyle w:val="ProductList-Body"/>
      </w:pPr>
    </w:p>
    <w:p w:rsidR="004E3650" w:rsidRDefault="00A90079">
      <w:pPr>
        <w:pStyle w:val="ProductList-Body"/>
      </w:pPr>
      <w:r>
        <w:t>Ha egy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4E3650" w:rsidRDefault="004E3650">
      <w:pPr>
        <w:pStyle w:val="ProductList-Body"/>
      </w:pPr>
    </w:p>
    <w:p w:rsidR="004E3650" w:rsidRDefault="00A90079">
      <w:pPr>
        <w:pStyle w:val="ProductList-Body"/>
      </w:pPr>
      <w:r>
        <w:t>Közvetlen Nagyvállalati Szerződéssel rendelkező Ügyfelek esetén a Kiosztott Éves Kötelezettségvállalást meghaladó bármely használat kiszámlázására a Felhasználási Árakon kerül sor az Ügyfél viszonteladója számára a Beléptetés egyes negyedéveinek végén.</w:t>
      </w:r>
    </w:p>
    <w:p w:rsidR="004E3650" w:rsidRDefault="004E3650">
      <w:pPr>
        <w:pStyle w:val="ProductList-Body"/>
      </w:pPr>
    </w:p>
    <w:p w:rsidR="004E3650" w:rsidRDefault="00A90079">
      <w:pPr>
        <w:pStyle w:val="ProductList-Body"/>
      </w:pPr>
      <w:r>
        <w:t>A Microsoft Azure-Szolgáltatások összes, az Ügyfél előfizetési tartamának lejártát vagy megszűnését követő használata az ügyfél vagy az ügyfél viszonteladója számára negyedévenként, az aktuális Felhasználási Árakon lesz kiszámlázva.</w:t>
      </w:r>
    </w:p>
    <w:p w:rsidR="004E3650" w:rsidRDefault="004E3650">
      <w:pPr>
        <w:pStyle w:val="ProductList-Body"/>
      </w:pPr>
    </w:p>
    <w:p w:rsidR="004E3650" w:rsidRDefault="00A90079">
      <w:pPr>
        <w:pStyle w:val="ProductList-Body"/>
      </w:pPr>
      <w:r>
        <w:t>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rsidR="004E3650" w:rsidRDefault="004E3650">
      <w:pPr>
        <w:pStyle w:val="ProductList-Body"/>
      </w:pPr>
    </w:p>
    <w:p w:rsidR="004E3650" w:rsidRDefault="00A90079">
      <w:pPr>
        <w:pStyle w:val="ProductList-ClauseHeading"/>
        <w:outlineLvl w:val="2"/>
      </w:pPr>
      <w:r>
        <w:t>6. Open License, Open Value és Open Value Subscription program</w:t>
      </w:r>
    </w:p>
    <w:p w:rsidR="004E3650" w:rsidRDefault="00A90079">
      <w:pPr>
        <w:pStyle w:val="ProductList-SubClauseHeading"/>
        <w:outlineLvl w:val="3"/>
      </w:pPr>
      <w:r>
        <w:t>6.1 Meghatározások</w:t>
      </w:r>
    </w:p>
    <w:p w:rsidR="004E3650" w:rsidRDefault="00A90079">
      <w:pPr>
        <w:pStyle w:val="ProductList-BodyIndented"/>
      </w:pPr>
      <w:r>
        <w:t>Az Open License, az Open Value és az Open Value Előfizetési szerződések esetén a</w:t>
      </w:r>
      <w:r>
        <w:rPr>
          <w:b/>
          <w:color w:val="00188F"/>
        </w:rPr>
        <w:t>Felhasználási Árak</w:t>
      </w:r>
      <w:r>
        <w:t xml:space="preserve"> az összes Microsoft Azure-Szolgáltatás árát jelenti.</w:t>
      </w:r>
    </w:p>
    <w:p w:rsidR="004E3650" w:rsidRDefault="00A90079">
      <w:pPr>
        <w:pStyle w:val="ProductList-BodyIndented"/>
      </w:pPr>
      <w:r>
        <w:t>A</w:t>
      </w:r>
      <w:r>
        <w:rPr>
          <w:b/>
          <w:color w:val="00188F"/>
        </w:rPr>
        <w:t>Portál</w:t>
      </w:r>
      <w:r>
        <w:t xml:space="preserve"> azt a portált jelenti, amelyen keresztül az Ügyfél az Előfizetését kezeli.</w:t>
      </w:r>
    </w:p>
    <w:p w:rsidR="004E3650" w:rsidRDefault="00A90079">
      <w:pPr>
        <w:pStyle w:val="ProductList-BodyIndented"/>
      </w:pPr>
      <w:r>
        <w:lastRenderedPageBreak/>
        <w:t>Az</w:t>
      </w:r>
      <w:r>
        <w:rPr>
          <w:b/>
          <w:color w:val="00188F"/>
        </w:rPr>
        <w:t>Előfizetés</w:t>
      </w:r>
      <w:r>
        <w:t xml:space="preserve"> olyan előfizetést jelent, amelyben megrendeléskor rögzítettek egy, valamennyi Microsoft Azure-Szolgáltatásra beváltható értéket.</w:t>
      </w:r>
    </w:p>
    <w:p w:rsidR="004E3650" w:rsidRDefault="004E3650">
      <w:pPr>
        <w:pStyle w:val="ProductList-BodyIndented"/>
      </w:pPr>
    </w:p>
    <w:p w:rsidR="004E3650" w:rsidRDefault="00A90079">
      <w:pPr>
        <w:pStyle w:val="ProductList-SubClauseHeading"/>
        <w:outlineLvl w:val="3"/>
      </w:pPr>
      <w:r>
        <w:t>6.2 Az Előfizetés tartama</w:t>
      </w:r>
    </w:p>
    <w:p w:rsidR="004E3650" w:rsidRDefault="00A90079">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4E3650" w:rsidRDefault="004E3650">
      <w:pPr>
        <w:pStyle w:val="ProductList-BodyIndented"/>
      </w:pPr>
    </w:p>
    <w:p w:rsidR="004E3650" w:rsidRDefault="00A90079">
      <w:pPr>
        <w:pStyle w:val="ProductList-ClauseHeading"/>
        <w:outlineLvl w:val="2"/>
      </w:pPr>
      <w:r>
        <w:t>7. Microsoft Azure Hibrid Használati Előny</w:t>
      </w:r>
    </w:p>
    <w:p w:rsidR="004E3650" w:rsidRDefault="00A90079">
      <w:pPr>
        <w:pStyle w:val="ProductList-Body"/>
      </w:pPr>
      <w:r>
        <w:t>A Microsoft Azure Hibrid Használati Előny (a továbbiakban „HUB”) alapján a Frissítési Garancia fedezettel bíró Windows Server-Licencekkel rendelkező ügyfelek feltölthetik saját Windows Server-lemezképüket a Microsoft Azure-ra, és azt ott használhatják.</w:t>
      </w:r>
    </w:p>
    <w:p w:rsidR="004E3650" w:rsidRDefault="004E3650">
      <w:pPr>
        <w:pStyle w:val="ProductList-Body"/>
      </w:pPr>
    </w:p>
    <w:p w:rsidR="004E3650" w:rsidRDefault="00A90079">
      <w:pPr>
        <w:pStyle w:val="ProductList-Body"/>
      </w:pPr>
      <w:r>
        <w:t>Az Azure HUB lehetővé teszi, hogy az Ügyfelek Azure Virtuális Gépeken (a továbbiakban „Alap Példányok”) keresztül használják a Microsoft Azure-beli Windows Servert. A HUB nem foglalja magában az Alap Példányok költségét, és az Alap Példányok nem tartalmazzák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w:t>
      </w:r>
    </w:p>
    <w:p w:rsidR="004E3650" w:rsidRDefault="004E3650">
      <w:pPr>
        <w:pStyle w:val="ProductList-Body"/>
      </w:pPr>
    </w:p>
    <w:p w:rsidR="004E3650" w:rsidRDefault="00A90079">
      <w:pPr>
        <w:pStyle w:val="ProductList-Body"/>
      </w:pPr>
      <w:r>
        <w:t xml:space="preserve">Amikor az Ügyfél konfigurálja a feltöltött lemezképe(ke)t az Azure-on, jeleznie kell, hogy a HUB alapján használ Windows Servert. Az Ügyfél a feltöltött lemezképe(ke)t az </w:t>
      </w:r>
      <w:hyperlink r:id="rId108">
        <w:r>
          <w:rPr>
            <w:color w:val="00467F"/>
            <w:u w:val="single"/>
          </w:rPr>
          <w:t>Online Szolgáltatások Feltételeinek</w:t>
        </w:r>
      </w:hyperlink>
      <w:r>
        <w:t xml:space="preserve"> megfelelően használhatja.</w:t>
      </w:r>
    </w:p>
    <w:p w:rsidR="004E3650" w:rsidRDefault="004E3650">
      <w:pPr>
        <w:pStyle w:val="ProductList-Body"/>
      </w:pPr>
    </w:p>
    <w:p w:rsidR="004E3650" w:rsidRDefault="00A90079">
      <w:pPr>
        <w:pStyle w:val="ProductList-Body"/>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 HUB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Amikor az Ügyfél a Windows Servert a HUB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rájuk az </w:t>
      </w:r>
      <w:hyperlink w:anchor="_Sec537">
        <w:r>
          <w:rPr>
            <w:color w:val="00467F"/>
            <w:u w:val="single"/>
          </w:rPr>
          <w:t>Univerzális Licencfeltételekben</w:t>
        </w:r>
      </w:hyperlink>
      <w:r>
        <w:t xml:space="preserve"> szereplő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átrendelési korlátozások vonatkoznak.</w:t>
      </w:r>
    </w:p>
    <w:p w:rsidR="004E3650" w:rsidRDefault="00A90079">
      <w:pPr>
        <w:pStyle w:val="ProductList-Offering2HeadingNoBorder"/>
        <w:outlineLvl w:val="2"/>
      </w:pPr>
      <w:bookmarkStart w:id="230" w:name="_Sec625"/>
      <w:r>
        <w:t>Microsoft Azure-Szolgáltatások</w:t>
      </w:r>
      <w:bookmarkEnd w:id="230"/>
      <w:r>
        <w:fldChar w:fldCharType="begin"/>
      </w:r>
      <w:r>
        <w:instrText xml:space="preserve"> TC "</w:instrText>
      </w:r>
      <w:bookmarkStart w:id="231" w:name="_Toc478641864"/>
      <w:r>
        <w:instrText>Microsoft Azure-Szolgáltatások</w:instrText>
      </w:r>
      <w:bookmarkEnd w:id="231"/>
      <w:r>
        <w:instrText>" \l 3</w:instrText>
      </w:r>
      <w:r>
        <w:fldChar w:fldCharType="end"/>
      </w:r>
    </w:p>
    <w:p w:rsidR="004E3650" w:rsidRDefault="00A90079">
      <w:pPr>
        <w:pStyle w:val="ProductList-Offering1SubSection"/>
        <w:outlineLvl w:val="3"/>
      </w:pPr>
      <w:bookmarkStart w:id="232" w:name="_Sec705"/>
      <w:r>
        <w:t>1. Programbeli elérhetőség</w:t>
      </w:r>
      <w:bookmarkEnd w:id="232"/>
    </w:p>
    <w:tbl>
      <w:tblPr>
        <w:tblStyle w:val="PURTable"/>
        <w:tblW w:w="0" w:type="dxa"/>
        <w:tblLook w:val="04A0" w:firstRow="1" w:lastRow="0" w:firstColumn="1" w:lastColumn="0" w:noHBand="0" w:noVBand="1"/>
      </w:tblPr>
      <w:tblGrid>
        <w:gridCol w:w="4402"/>
        <w:gridCol w:w="791"/>
        <w:gridCol w:w="782"/>
        <w:gridCol w:w="789"/>
        <w:gridCol w:w="804"/>
        <w:gridCol w:w="825"/>
        <w:gridCol w:w="817"/>
        <w:gridCol w:w="794"/>
        <w:gridCol w:w="780"/>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B2B2B2"/>
              <w:right w:val="none" w:sz="4" w:space="0" w:color="6E6E6E"/>
            </w:tcBorders>
          </w:tcPr>
          <w:p w:rsidR="004E3650" w:rsidRDefault="00A90079">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2B2B2"/>
              <w:left w:val="none" w:sz="4" w:space="0" w:color="6E6E6E"/>
              <w:bottom w:val="none" w:sz="4" w:space="0" w:color="BFBFBF"/>
              <w:right w:val="none" w:sz="4" w:space="0" w:color="6E6E6E"/>
            </w:tcBorders>
          </w:tcPr>
          <w:p w:rsidR="004E3650" w:rsidRDefault="00A9007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233" w:name="_Sec760"/>
      <w:r>
        <w:t>2. A termékre vonatkozó feltételek</w:t>
      </w:r>
      <w:bookmarkEnd w:id="233"/>
    </w:p>
    <w:tbl>
      <w:tblPr>
        <w:tblStyle w:val="PURTable"/>
        <w:tblW w:w="0" w:type="dxa"/>
        <w:tblLook w:val="04A0" w:firstRow="1" w:lastRow="0" w:firstColumn="1" w:lastColumn="0" w:noHBand="0" w:noVBand="1"/>
      </w:tblPr>
      <w:tblGrid>
        <w:gridCol w:w="3542"/>
        <w:gridCol w:w="3624"/>
        <w:gridCol w:w="3624"/>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Microsoft Azure-Szolgáltatáscsomagok</w:t>
      </w:r>
    </w:p>
    <w:p w:rsidR="004E3650" w:rsidRDefault="00A90079">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E3650" w:rsidRDefault="004E3650">
            <w:pPr>
              <w:pStyle w:val="PURBreadcrumb"/>
            </w:pPr>
          </w:p>
          <w:tbl>
            <w:tblPr>
              <w:tblW w:w="0" w:type="dxa"/>
              <w:tblLook w:val="04A0" w:firstRow="1" w:lastRow="0" w:firstColumn="1" w:lastColumn="0" w:noHBand="0" w:noVBand="1"/>
            </w:tblPr>
            <w:tblGrid>
              <w:gridCol w:w="10684"/>
            </w:tblGrid>
            <w:tr w:rsidR="004E3650">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TableBody"/>
            </w:pPr>
          </w:p>
        </w:tc>
      </w:tr>
    </w:tbl>
    <w:p w:rsidR="004E3650" w:rsidRDefault="00A90079">
      <w:pPr>
        <w:pStyle w:val="ProductList-Offering2HeadingNoBorder"/>
        <w:outlineLvl w:val="2"/>
      </w:pPr>
      <w:bookmarkStart w:id="234" w:name="_Sec1197"/>
      <w:r>
        <w:t>Microsoft Azure Infrastruktúra-csomagok</w:t>
      </w:r>
      <w:bookmarkEnd w:id="234"/>
      <w:r>
        <w:fldChar w:fldCharType="begin"/>
      </w:r>
      <w:r>
        <w:instrText xml:space="preserve"> TC "</w:instrText>
      </w:r>
      <w:bookmarkStart w:id="235" w:name="_Toc478641865"/>
      <w:r>
        <w:instrText>Microsoft Azure Infrastruktúra-csomagok</w:instrText>
      </w:r>
      <w:bookmarkEnd w:id="235"/>
      <w:r>
        <w:instrText>" \l 3</w:instrText>
      </w:r>
      <w:r>
        <w:fldChar w:fldCharType="end"/>
      </w:r>
    </w:p>
    <w:p w:rsidR="004E3650" w:rsidRDefault="00A90079">
      <w:pPr>
        <w:pStyle w:val="ProductList-Offering1SubSection"/>
        <w:outlineLvl w:val="3"/>
      </w:pPr>
      <w:bookmarkStart w:id="236" w:name="_Sec706"/>
      <w:r>
        <w:t>1. Programbeli elérhetőség</w:t>
      </w:r>
      <w:bookmarkEnd w:id="236"/>
    </w:p>
    <w:tbl>
      <w:tblPr>
        <w:tblStyle w:val="PURTable"/>
        <w:tblW w:w="0" w:type="dxa"/>
        <w:tblLook w:val="04A0" w:firstRow="1" w:lastRow="0" w:firstColumn="1" w:lastColumn="0" w:noHBand="0" w:noVBand="1"/>
      </w:tblPr>
      <w:tblGrid>
        <w:gridCol w:w="4418"/>
        <w:gridCol w:w="791"/>
        <w:gridCol w:w="770"/>
        <w:gridCol w:w="788"/>
        <w:gridCol w:w="803"/>
        <w:gridCol w:w="825"/>
        <w:gridCol w:w="817"/>
        <w:gridCol w:w="793"/>
        <w:gridCol w:w="779"/>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lastRenderedPageBreak/>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E3650" w:rsidRDefault="00A90079">
      <w:pPr>
        <w:pStyle w:val="ProductList-Offering1SubSection"/>
        <w:outlineLvl w:val="3"/>
      </w:pPr>
      <w:bookmarkStart w:id="237" w:name="_Sec761"/>
      <w:r>
        <w:t>2. A termékre vonatkozó feltételek</w:t>
      </w:r>
      <w:bookmarkEnd w:id="237"/>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Operations Management and Security</w:t>
      </w:r>
    </w:p>
    <w:p w:rsidR="004E3650" w:rsidRDefault="00A90079">
      <w:pPr>
        <w:pStyle w:val="ProductList-SubClauseHeading"/>
        <w:outlineLvl w:val="5"/>
      </w:pPr>
      <w:r>
        <w:t>2.1.1 Kiegészítő SL licencek</w:t>
      </w:r>
    </w:p>
    <w:p w:rsidR="004E3650" w:rsidRDefault="00A90079">
      <w:pPr>
        <w:pStyle w:val="ProductList-BodyIndented"/>
      </w:pPr>
      <w:r>
        <w:t>Az Ügyfél minden egyes Megfelelő Licenchez Kiegészítők kombinációját vásárolhatja meg, feltéve, hogy a teljes mennyiség nem haladja meg az alábbi táblázatban feltüntetett Jogosító Mennyiséget.</w:t>
      </w:r>
    </w:p>
    <w:tbl>
      <w:tblPr>
        <w:tblStyle w:val="PURTable0"/>
        <w:tblW w:w="0" w:type="dxa"/>
        <w:tblLook w:val="04A0" w:firstRow="1" w:lastRow="0" w:firstColumn="1" w:lastColumn="0" w:noHBand="0" w:noVBand="1"/>
      </w:tblPr>
      <w:tblGrid>
        <w:gridCol w:w="3865"/>
        <w:gridCol w:w="4907"/>
        <w:gridCol w:w="1658"/>
      </w:tblGrid>
      <w:tr w:rsidR="004E365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4E3650" w:rsidRDefault="00A90079">
            <w:pPr>
              <w:pStyle w:val="ProductList-TableBody"/>
            </w:pPr>
            <w:r>
              <w:rPr>
                <w:color w:val="FFFFFF"/>
              </w:rPr>
              <w:t>Megfelelő Licenc(ek)</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4E3650" w:rsidRDefault="00A90079">
            <w:pPr>
              <w:pStyle w:val="ProductList-TableBody"/>
            </w:pPr>
            <w:r>
              <w:rPr>
                <w:color w:val="FFFFFF"/>
              </w:rPr>
              <w:t>Kiegészítő SL licenc</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4E3650" w:rsidRDefault="00A90079">
            <w:pPr>
              <w:pStyle w:val="ProductList-TableBody"/>
            </w:pPr>
            <w:r>
              <w:rPr>
                <w:color w:val="FFFFFF"/>
              </w:rPr>
              <w:t>Jogosító Mennyiség</w:t>
            </w:r>
          </w:p>
        </w:tc>
      </w:tr>
      <w:tr w:rsidR="004E3650">
        <w:tc>
          <w:tcPr>
            <w:tcW w:w="44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 xml:space="preserve">Core Infrastructure Server Suite Standard (2 csomagos Rendszermaglicenc) </w:t>
            </w:r>
          </w:p>
          <w:p w:rsidR="004E3650" w:rsidRDefault="00A90079">
            <w:pPr>
              <w:pStyle w:val="ProductList-TableBody"/>
            </w:pPr>
            <w:r>
              <w:t>System Center Standard (2 csomagos Rendszermaglicenc)</w:t>
            </w:r>
          </w:p>
        </w:tc>
        <w:tc>
          <w:tcPr>
            <w:tcW w:w="576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Operations Management and Security E1 csomag Kiegészítő</w:t>
            </w:r>
            <w:r>
              <w:b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jc w:val="center"/>
            </w:pPr>
            <w:r>
              <w:t>1/4</w:t>
            </w:r>
            <w:r>
              <w:rPr>
                <w:i/>
                <w:vertAlign w:val="superscript"/>
              </w:rPr>
              <w:t>2</w:t>
            </w:r>
          </w:p>
        </w:tc>
      </w:tr>
      <w:tr w:rsidR="004E3650">
        <w:tc>
          <w:tcPr>
            <w:tcW w:w="44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 xml:space="preserve">Core Infrastructure Server Suite Datacenter (2 csomagos Rendszermaglicenc) </w:t>
            </w:r>
          </w:p>
          <w:p w:rsidR="004E3650" w:rsidRDefault="00A90079">
            <w:pPr>
              <w:pStyle w:val="ProductList-TableBody"/>
            </w:pPr>
            <w:r>
              <w:t>System Center Datacenter (2 csomagos Rendszermaglicenc)</w:t>
            </w:r>
          </w:p>
        </w:tc>
        <w:tc>
          <w:tcPr>
            <w:tcW w:w="576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Operations Management and Security E1 csomag Kiegészítő</w:t>
            </w:r>
            <w:r>
              <w:b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jc w:val="center"/>
            </w:pPr>
            <w:r>
              <w:t>1</w:t>
            </w:r>
          </w:p>
        </w:tc>
      </w:tr>
      <w:tr w:rsidR="004E3650">
        <w:tc>
          <w:tcPr>
            <w:tcW w:w="44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Core Infrastructure Server Suite Standard (2 processzor)</w:t>
            </w:r>
          </w:p>
          <w:p w:rsidR="004E3650" w:rsidRDefault="00A90079">
            <w:pPr>
              <w:pStyle w:val="ProductList-TableBody"/>
            </w:pPr>
            <w:r>
              <w:t>System Center Standard (2 processzor)</w:t>
            </w:r>
          </w:p>
        </w:tc>
        <w:tc>
          <w:tcPr>
            <w:tcW w:w="576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Operations Management and Security E1 csomag Kiegészítő</w:t>
            </w:r>
          </w:p>
          <w:p w:rsidR="004E3650" w:rsidRDefault="00A90079">
            <w:pPr>
              <w:pStyle w:val="ProductList-TableBody"/>
            </w:pPr>
            <w: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jc w:val="center"/>
            </w:pPr>
            <w:r>
              <w:t>2</w:t>
            </w:r>
          </w:p>
        </w:tc>
      </w:tr>
      <w:tr w:rsidR="004E3650">
        <w:tc>
          <w:tcPr>
            <w:tcW w:w="44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Core Infrastructure Server Suite Datacenter (2 processzor)</w:t>
            </w:r>
          </w:p>
          <w:p w:rsidR="004E3650" w:rsidRDefault="00A90079">
            <w:pPr>
              <w:pStyle w:val="ProductList-TableBody"/>
            </w:pPr>
            <w:r>
              <w:t>System Center Datacenter (2 processzor)</w:t>
            </w:r>
          </w:p>
        </w:tc>
        <w:tc>
          <w:tcPr>
            <w:tcW w:w="576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Operations Management and Security E1 csomag Kiegészítő</w:t>
            </w:r>
          </w:p>
          <w:p w:rsidR="004E3650" w:rsidRDefault="00A90079">
            <w:pPr>
              <w:pStyle w:val="ProductList-TableBody"/>
            </w:pPr>
            <w: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jc w:val="center"/>
            </w:pPr>
            <w:r>
              <w:t>8</w:t>
            </w:r>
          </w:p>
        </w:tc>
      </w:tr>
    </w:tbl>
    <w:p w:rsidR="004E3650" w:rsidRDefault="00A90079">
      <w:pPr>
        <w:pStyle w:val="ProductList-BodyIndented"/>
      </w:pPr>
      <w:r>
        <w:rPr>
          <w:i/>
          <w:vertAlign w:val="superscript"/>
        </w:rPr>
        <w:t>1</w:t>
      </w:r>
      <w:r>
        <w:rPr>
          <w:i/>
        </w:rPr>
        <w:t>Mindegyik Megfelelő Licenchez tartoznia kell érvényes Frissítési Garanciának</w:t>
      </w:r>
    </w:p>
    <w:p w:rsidR="004E3650" w:rsidRDefault="00A90079">
      <w:pPr>
        <w:pStyle w:val="ProductList-BodyIndented"/>
      </w:pPr>
      <w:r>
        <w:rPr>
          <w:i/>
          <w:vertAlign w:val="superscript"/>
        </w:rPr>
        <w:t>2</w:t>
      </w:r>
      <w:r>
        <w:rPr>
          <w:i/>
        </w:rPr>
        <w:t>Legalább négy Megfelelő Licenc szükséges</w:t>
      </w:r>
    </w:p>
    <w:p w:rsidR="004E3650" w:rsidRDefault="004E3650">
      <w:pPr>
        <w:pStyle w:val="ProductList-BodyIndented"/>
      </w:pPr>
    </w:p>
    <w:p w:rsidR="004E3650" w:rsidRDefault="00A90079">
      <w:pPr>
        <w:pStyle w:val="ProductList-SubClauseHeading"/>
        <w:outlineLvl w:val="5"/>
      </w:pPr>
      <w:r>
        <w:t>2.1.2 A Megfelelő Licencétől különböző mennyiségi licencszerződés keretében megvásárolt Kiegészítő SL licencek</w:t>
      </w:r>
    </w:p>
    <w:p w:rsidR="004E3650" w:rsidRDefault="00A90079">
      <w:pPr>
        <w:pStyle w:val="ProductList-BodyIndented"/>
      </w:pPr>
      <w:r>
        <w:t>Egy Operations Management and Security Kiegészítő SL a Megfelelő Licencéjétől különböző mennyiségi licencszerződés keretében vásárolható meg. Ha a Megfelelő Licenc Frissítési Garancia fedezete hamarabb jár le, mint az Operations Management and Security Kiegészítő SL, akkor az Operations Management and Security Kiegészítő SL a következő beléptetési évfordulóján fog lejárni.</w:t>
      </w:r>
    </w:p>
    <w:p w:rsidR="004E3650" w:rsidRDefault="004E3650">
      <w:pPr>
        <w:pStyle w:val="ProductList-BodyIndented"/>
      </w:pPr>
    </w:p>
    <w:p w:rsidR="004E3650" w:rsidRDefault="00A90079">
      <w:pPr>
        <w:pStyle w:val="ProductList-SubClauseHeading"/>
        <w:outlineLvl w:val="5"/>
      </w:pPr>
      <w:r>
        <w:t>2.1.3 Az Operations Management and Security E1/E2 csomagba tartozó szoftverek</w:t>
      </w:r>
    </w:p>
    <w:p w:rsidR="004E3650" w:rsidRDefault="00A90079">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81"/>
        <w:gridCol w:w="5249"/>
      </w:tblGrid>
      <w:tr w:rsidR="004E365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E3650" w:rsidRDefault="00A90079">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rsidR="004E3650" w:rsidRDefault="00A90079">
            <w:pPr>
              <w:pStyle w:val="ProductList-TableBody"/>
            </w:pPr>
            <w:r>
              <w:rPr>
                <w:color w:val="FFFFFF"/>
              </w:rPr>
              <w:t>A licencben foglalt szoftverek</w:t>
            </w:r>
          </w:p>
        </w:tc>
      </w:tr>
      <w:tr w:rsidR="004E3650">
        <w:tc>
          <w:tcPr>
            <w:tcW w:w="6000" w:type="dxa"/>
            <w:tcBorders>
              <w:left w:val="single" w:sz="4" w:space="0" w:color="6E6E6E"/>
              <w:bottom w:val="single" w:sz="4" w:space="0" w:color="6E6E6E"/>
              <w:right w:val="single" w:sz="4" w:space="0" w:color="6E6E6E"/>
            </w:tcBorders>
          </w:tcPr>
          <w:p w:rsidR="004E3650" w:rsidRDefault="00A90079">
            <w:pPr>
              <w:pStyle w:val="ProductList-TableBody"/>
            </w:pPr>
            <w:r>
              <w:t>Operations Management and Security E1 csomag</w:t>
            </w:r>
          </w:p>
          <w:p w:rsidR="004E3650" w:rsidRDefault="00A90079">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4E3650" w:rsidRDefault="00A90079">
            <w:pPr>
              <w:pStyle w:val="ProductList-TableBody"/>
            </w:pPr>
            <w:r>
              <w:t>System Center Server Standard</w:t>
            </w:r>
          </w:p>
        </w:tc>
      </w:tr>
      <w:tr w:rsidR="004E3650">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Operations Management and Security E2 csomag</w:t>
            </w:r>
          </w:p>
          <w:p w:rsidR="004E3650" w:rsidRDefault="00A90079">
            <w:pPr>
              <w:pStyle w:val="ProductList-TableBody"/>
            </w:pPr>
            <w:r>
              <w:lastRenderedPageBreak/>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lastRenderedPageBreak/>
              <w:t>System Center Server Standard</w:t>
            </w:r>
          </w:p>
        </w:tc>
      </w:tr>
      <w:tr w:rsidR="004E3650">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System Center Operation Manager</w:t>
            </w:r>
          </w:p>
        </w:tc>
      </w:tr>
      <w:tr w:rsidR="004E3650">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System Center Configuration Manager</w:t>
            </w:r>
          </w:p>
          <w:p w:rsidR="004E3650" w:rsidRDefault="00A90079">
            <w:pPr>
              <w:pStyle w:val="ProductList-TableBody"/>
            </w:pPr>
            <w:r>
              <w:t>System Center Orchestrator</w:t>
            </w:r>
          </w:p>
          <w:p w:rsidR="004E3650" w:rsidRDefault="00A90079">
            <w:pPr>
              <w:pStyle w:val="ProductList-TableBody"/>
            </w:pPr>
            <w:r>
              <w:t>System Center Service Manager</w:t>
            </w:r>
          </w:p>
        </w:tc>
      </w:tr>
      <w:tr w:rsidR="004E3650">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Operations Management and Security: Biztonsági másolat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System Center Data Protection Manager</w:t>
            </w:r>
          </w:p>
          <w:p w:rsidR="004E3650" w:rsidRDefault="00A90079">
            <w:pPr>
              <w:pStyle w:val="ProductList-TableBody"/>
            </w:pPr>
            <w:r>
              <w:t>System Center Virtual Machine Manager</w:t>
            </w:r>
          </w:p>
        </w:tc>
      </w:tr>
    </w:tbl>
    <w:p w:rsidR="004E3650" w:rsidRDefault="004E3650">
      <w:pPr>
        <w:pStyle w:val="ProductList-ClauseHeading"/>
        <w:outlineLvl w:val="4"/>
      </w:pPr>
    </w:p>
    <w:p w:rsidR="004E3650" w:rsidRDefault="00A90079">
      <w:pPr>
        <w:pStyle w:val="ProductList-SubClauseHeading"/>
        <w:outlineLvl w:val="5"/>
      </w:pPr>
      <w:r>
        <w:t>2.1.4 Frissítési Garanciából Licencek vásárlására vonatkozó jogosultság</w:t>
      </w:r>
    </w:p>
    <w:p w:rsidR="004E3650" w:rsidRDefault="00A90079">
      <w:pPr>
        <w:pStyle w:val="ProductList-BodyIndented"/>
      </w:pPr>
      <w:r>
        <w:t>Frissítési Garanciából Előfizetési Licencek vásárolhatók a teljesen kifizetett, az alábbi táblázatban felsorolt Megfelelő Termékekre vonatkozó, érvényes Frissítési Garanciával rendelkező végleges Licencekhez tartozó Frissítési Garancia helyett. Az ügyfél minden egyes Megfelelő Termékhez Frissítési Garanciából SL licencek kombinációját vásárolhatja meg, feltéve, hogy a teljes mennyiség nem haladja meg a feltüntetett Jogosító Mennyiséget.</w:t>
      </w:r>
    </w:p>
    <w:tbl>
      <w:tblPr>
        <w:tblStyle w:val="PURTable0"/>
        <w:tblW w:w="0" w:type="dxa"/>
        <w:tblLook w:val="04A0" w:firstRow="1" w:lastRow="0" w:firstColumn="1" w:lastColumn="0" w:noHBand="0" w:noVBand="1"/>
      </w:tblPr>
      <w:tblGrid>
        <w:gridCol w:w="4431"/>
        <w:gridCol w:w="3963"/>
        <w:gridCol w:w="2036"/>
      </w:tblGrid>
      <w:tr w:rsidR="004E365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4E3650" w:rsidRDefault="00A90079">
            <w:pPr>
              <w:pStyle w:val="ProductList-TableBody"/>
            </w:pPr>
            <w:r>
              <w:rPr>
                <w:color w:val="FFFFFF"/>
              </w:rPr>
              <w:t>Megfelelő Termék</w:t>
            </w:r>
          </w:p>
        </w:tc>
        <w:tc>
          <w:tcPr>
            <w:tcW w:w="4660" w:type="dxa"/>
            <w:tcBorders>
              <w:left w:val="single" w:sz="4" w:space="0" w:color="6E6E6E"/>
              <w:right w:val="single" w:sz="4" w:space="0" w:color="6E6E6E"/>
            </w:tcBorders>
            <w:shd w:val="clear" w:color="auto" w:fill="0072C6"/>
          </w:tcPr>
          <w:p w:rsidR="004E3650" w:rsidRDefault="00A90079">
            <w:pPr>
              <w:pStyle w:val="ProductList-TableBody"/>
            </w:pPr>
            <w:r>
              <w:rPr>
                <w:color w:val="FFFFFF"/>
              </w:rPr>
              <w:t>A megfelelő Frissítési Garanciából Előfizetési Licenc</w:t>
            </w:r>
          </w:p>
        </w:tc>
        <w:tc>
          <w:tcPr>
            <w:tcW w:w="2320" w:type="dxa"/>
            <w:tcBorders>
              <w:left w:val="single" w:sz="4" w:space="0" w:color="6E6E6E"/>
              <w:right w:val="single" w:sz="4" w:space="0" w:color="6E6E6E"/>
            </w:tcBorders>
            <w:shd w:val="clear" w:color="auto" w:fill="0072C6"/>
          </w:tcPr>
          <w:p w:rsidR="004E3650" w:rsidRDefault="00A90079">
            <w:pPr>
              <w:pStyle w:val="ProductList-TableBody"/>
            </w:pPr>
            <w:r>
              <w:rPr>
                <w:color w:val="FFFFFF"/>
              </w:rPr>
              <w:t>Jogosító Mennyiség</w:t>
            </w:r>
          </w:p>
        </w:tc>
      </w:tr>
      <w:tr w:rsidR="004E3650">
        <w:tc>
          <w:tcPr>
            <w:tcW w:w="5140" w:type="dxa"/>
            <w:tcBorders>
              <w:left w:val="single" w:sz="4" w:space="0" w:color="6E6E6E"/>
              <w:bottom w:val="single" w:sz="4" w:space="0" w:color="6E6E6E"/>
              <w:right w:val="single" w:sz="4" w:space="0" w:color="6E6E6E"/>
            </w:tcBorders>
          </w:tcPr>
          <w:p w:rsidR="004E3650" w:rsidRDefault="00A90079">
            <w:pPr>
              <w:pStyle w:val="ProductList-TableBody"/>
            </w:pPr>
            <w:r>
              <w:t xml:space="preserve">Core Infrastructure Server Suite Standard (2 csomagos Rendszermaglicenc) </w:t>
            </w:r>
          </w:p>
          <w:p w:rsidR="004E3650" w:rsidRDefault="00A90079">
            <w:pPr>
              <w:pStyle w:val="ProductList-TableBody"/>
            </w:pPr>
            <w:r>
              <w:t xml:space="preserve">System Center Standard (2 csomagos Rendszermaglicenc) </w:t>
            </w:r>
          </w:p>
        </w:tc>
        <w:tc>
          <w:tcPr>
            <w:tcW w:w="4660" w:type="dxa"/>
            <w:tcBorders>
              <w:left w:val="single" w:sz="4" w:space="0" w:color="6E6E6E"/>
              <w:bottom w:val="single" w:sz="4" w:space="0" w:color="6E6E6E"/>
              <w:right w:val="single" w:sz="4" w:space="0" w:color="6E6E6E"/>
            </w:tcBorders>
          </w:tcPr>
          <w:p w:rsidR="004E3650" w:rsidRDefault="00A90079">
            <w:pPr>
              <w:pStyle w:val="ProductList-TableBody"/>
            </w:pPr>
            <w:r>
              <w:t>Operations Management and Security E1 csomag Frissítési Garanciából</w:t>
            </w:r>
          </w:p>
          <w:p w:rsidR="004E3650" w:rsidRDefault="00A90079">
            <w:pPr>
              <w:pStyle w:val="ProductList-TableBody"/>
            </w:pPr>
            <w:r>
              <w:t>Operations Management and Security E2 csomag Frissítési Garanciából</w:t>
            </w:r>
          </w:p>
        </w:tc>
        <w:tc>
          <w:tcPr>
            <w:tcW w:w="2320" w:type="dxa"/>
            <w:tcBorders>
              <w:left w:val="single" w:sz="4" w:space="0" w:color="6E6E6E"/>
              <w:bottom w:val="single" w:sz="4" w:space="0" w:color="6E6E6E"/>
              <w:right w:val="single" w:sz="4" w:space="0" w:color="6E6E6E"/>
            </w:tcBorders>
          </w:tcPr>
          <w:p w:rsidR="004E3650" w:rsidRDefault="00A90079">
            <w:pPr>
              <w:pStyle w:val="ProductList-TableBody"/>
              <w:jc w:val="center"/>
            </w:pPr>
            <w:r>
              <w:t>1/4</w:t>
            </w:r>
            <w:r>
              <w:rPr>
                <w:i/>
                <w:vertAlign w:val="superscript"/>
              </w:rPr>
              <w:t>1</w:t>
            </w:r>
          </w:p>
        </w:tc>
      </w:tr>
      <w:tr w:rsidR="004E3650">
        <w:tc>
          <w:tcPr>
            <w:tcW w:w="514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 xml:space="preserve">Core Infrastructure Server Suite Datacenter (2 csomagos Rendszermaglicenc) </w:t>
            </w:r>
          </w:p>
          <w:p w:rsidR="004E3650" w:rsidRDefault="00A90079">
            <w:pPr>
              <w:pStyle w:val="ProductList-TableBody"/>
            </w:pPr>
            <w:r>
              <w:t>System Center Datacenter (2 csomagos Rendszermaglicenc)</w:t>
            </w:r>
          </w:p>
        </w:tc>
        <w:tc>
          <w:tcPr>
            <w:tcW w:w="466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Operations Management and Security E1 csomag Frissítési Garanciából</w:t>
            </w:r>
          </w:p>
          <w:p w:rsidR="004E3650" w:rsidRDefault="00A90079">
            <w:pPr>
              <w:pStyle w:val="ProductList-TableBody"/>
            </w:pPr>
            <w:r>
              <w:t>Operations Management and Security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jc w:val="center"/>
            </w:pPr>
            <w:r>
              <w:t>1</w:t>
            </w:r>
          </w:p>
        </w:tc>
      </w:tr>
      <w:tr w:rsidR="004E3650">
        <w:tc>
          <w:tcPr>
            <w:tcW w:w="514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Core Infrastructure Server Suite Standard (2 processzor)</w:t>
            </w:r>
          </w:p>
          <w:p w:rsidR="004E3650" w:rsidRDefault="00A90079">
            <w:pPr>
              <w:pStyle w:val="ProductList-TableBody"/>
            </w:pPr>
            <w:r>
              <w:t>System Center Standard (2 processzor)</w:t>
            </w:r>
          </w:p>
        </w:tc>
        <w:tc>
          <w:tcPr>
            <w:tcW w:w="466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Operations Management and Security E1 csomag Frissítési Garanciából</w:t>
            </w:r>
          </w:p>
          <w:p w:rsidR="004E3650" w:rsidRDefault="00A90079">
            <w:pPr>
              <w:pStyle w:val="ProductList-TableBody"/>
            </w:pPr>
            <w:r>
              <w:t>Operations Management and Security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jc w:val="center"/>
            </w:pPr>
            <w:r>
              <w:t>2</w:t>
            </w:r>
          </w:p>
        </w:tc>
      </w:tr>
      <w:tr w:rsidR="004E3650">
        <w:tc>
          <w:tcPr>
            <w:tcW w:w="514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Core Infrastructure Server Suite Datacenter (2 processzor)</w:t>
            </w:r>
          </w:p>
          <w:p w:rsidR="004E3650" w:rsidRDefault="00A90079">
            <w:pPr>
              <w:pStyle w:val="ProductList-TableBody"/>
            </w:pPr>
            <w:r>
              <w:t>System Center Datacenter (2 processzor)</w:t>
            </w:r>
          </w:p>
        </w:tc>
        <w:tc>
          <w:tcPr>
            <w:tcW w:w="466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Operations Management and Security E1 csomag Frissítési Garanciából</w:t>
            </w:r>
          </w:p>
          <w:p w:rsidR="004E3650" w:rsidRDefault="00A90079">
            <w:pPr>
              <w:pStyle w:val="ProductList-TableBody"/>
            </w:pPr>
            <w:r>
              <w:t>Operations Management and Security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jc w:val="center"/>
            </w:pPr>
            <w:r>
              <w:t>8</w:t>
            </w:r>
          </w:p>
        </w:tc>
      </w:tr>
    </w:tbl>
    <w:p w:rsidR="004E3650" w:rsidRDefault="00A90079">
      <w:pPr>
        <w:pStyle w:val="ProductList-BodyIndented"/>
      </w:pPr>
      <w:r>
        <w:rPr>
          <w:i/>
          <w:vertAlign w:val="superscript"/>
        </w:rPr>
        <w:t>1</w:t>
      </w:r>
      <w:r>
        <w:rPr>
          <w:i/>
        </w:rPr>
        <w:t>Legalább négy Megfelelő Licenc szükséges</w:t>
      </w:r>
    </w:p>
    <w:p w:rsidR="004E3650" w:rsidRDefault="004E3650">
      <w:pPr>
        <w:pStyle w:val="ProductList-BodyIndented"/>
      </w:pPr>
    </w:p>
    <w:p w:rsidR="004E3650" w:rsidRDefault="00A90079">
      <w:pPr>
        <w:pStyle w:val="ProductList-ClauseHeading"/>
        <w:outlineLvl w:val="4"/>
      </w:pPr>
      <w:r>
        <w:t>2.2 A Microsoft Azure StorSimple Csomag ajánlatai</w:t>
      </w:r>
    </w:p>
    <w:p w:rsidR="004E3650" w:rsidRDefault="00A90079">
      <w:pPr>
        <w:pStyle w:val="ProductList-Body"/>
      </w:pPr>
      <w:r>
        <w:t xml:space="preserve">Mindegyik megvásárolt StorSimple Csomag Eszközzel licenchez az Ügyfél egy Adattároló Eszközt kap. Az Adattároló Eszköz földrajzi elérhetősége, valamint a rá vonatkozó feltételek és kikötések, ideértve a szavatossággal, szállítással és kezeléssel, valamint a vámokkal kapcsolatos feltételeket is, az </w:t>
      </w:r>
      <w:hyperlink r:id="rId111">
        <w:r>
          <w:rPr>
            <w:color w:val="00467F"/>
            <w:u w:val="single"/>
          </w:rPr>
          <w:t>F függelék – Adattároló Eszközök feltételei</w:t>
        </w:r>
      </w:hyperlink>
      <w:r>
        <w:t xml:space="preserve"> részben találhatók. Az Ügyfél által megvásárolt mindegyik StorSimple Csomaghoz egyetlen Adattároló Eszköz tartozik; az Ügyfél által használt bármely további Adattároló Eszköz felhasználási áron kiszámlázásra kerül.</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238" w:name="_Sec1198"/>
      <w:r>
        <w:t>Microsoft Azure Támogatási Csomagok</w:t>
      </w:r>
      <w:bookmarkEnd w:id="238"/>
      <w:r>
        <w:fldChar w:fldCharType="begin"/>
      </w:r>
      <w:r>
        <w:instrText xml:space="preserve"> TC "</w:instrText>
      </w:r>
      <w:bookmarkStart w:id="239" w:name="_Toc478641866"/>
      <w:r>
        <w:instrText>Microsoft Azure Támogatási Csomagok</w:instrText>
      </w:r>
      <w:bookmarkEnd w:id="239"/>
      <w:r>
        <w:instrText>" \l 3</w:instrText>
      </w:r>
      <w:r>
        <w:fldChar w:fldCharType="end"/>
      </w:r>
    </w:p>
    <w:p w:rsidR="004E3650" w:rsidRDefault="00A90079">
      <w:pPr>
        <w:pStyle w:val="ProductList-Offering1SubSection"/>
        <w:outlineLvl w:val="3"/>
      </w:pPr>
      <w:bookmarkStart w:id="240" w:name="_Sec1200"/>
      <w:r>
        <w:t>1. Programbeli elérhetőség</w:t>
      </w:r>
      <w:bookmarkEnd w:id="240"/>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Alap Microsoft Azure StorSimple-támogatás</w:t>
            </w:r>
            <w:r>
              <w:fldChar w:fldCharType="begin"/>
            </w:r>
            <w:r>
              <w:instrText xml:space="preserve"> XE "Alap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bl>
    <w:p w:rsidR="004E3650" w:rsidRDefault="004E3650">
      <w:pPr>
        <w:pStyle w:val="ProductList-Body"/>
      </w:pPr>
    </w:p>
    <w:p w:rsidR="004E3650" w:rsidRDefault="00A90079">
      <w:pPr>
        <w:pStyle w:val="ProductList-Offering1SubSection"/>
        <w:outlineLvl w:val="3"/>
      </w:pPr>
      <w:bookmarkStart w:id="241" w:name="_Sec1201"/>
      <w:r>
        <w:t>2. A termékre vonatkozó feltételek</w:t>
      </w:r>
      <w:bookmarkEnd w:id="241"/>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242" w:name="_Sec1199"/>
      <w:r>
        <w:lastRenderedPageBreak/>
        <w:t>Microsoft Azure Felhasználói Csomagok</w:t>
      </w:r>
      <w:bookmarkEnd w:id="242"/>
      <w:r>
        <w:fldChar w:fldCharType="begin"/>
      </w:r>
      <w:r>
        <w:instrText xml:space="preserve"> TC "</w:instrText>
      </w:r>
      <w:bookmarkStart w:id="243" w:name="_Toc478641867"/>
      <w:r>
        <w:instrText>Microsoft Azure Felhasználói Csomagok</w:instrText>
      </w:r>
      <w:bookmarkEnd w:id="243"/>
      <w:r>
        <w:instrText>" \l 3</w:instrText>
      </w:r>
      <w:r>
        <w:fldChar w:fldCharType="end"/>
      </w:r>
    </w:p>
    <w:p w:rsidR="004E3650" w:rsidRDefault="00A90079">
      <w:pPr>
        <w:pStyle w:val="ProductList-Offering1SubSection"/>
        <w:outlineLvl w:val="3"/>
      </w:pPr>
      <w:bookmarkStart w:id="244" w:name="_Sec1202"/>
      <w:r>
        <w:t>1. Programbeli elérhetőség</w:t>
      </w:r>
      <w:bookmarkEnd w:id="244"/>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Azure App Service csomag</w:t>
            </w:r>
            <w:r>
              <w:fldChar w:fldCharType="begin"/>
            </w:r>
            <w:r>
              <w:instrText xml:space="preserve"> XE "Azure App Service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bl>
    <w:p w:rsidR="004E3650" w:rsidRDefault="00A90079">
      <w:pPr>
        <w:pStyle w:val="ProductList-Offering1SubSection"/>
        <w:outlineLvl w:val="3"/>
      </w:pPr>
      <w:bookmarkStart w:id="245" w:name="_Sec1203"/>
      <w:r>
        <w:t>2. A termékre vonatkozó feltételek</w:t>
      </w:r>
      <w:bookmarkEnd w:id="245"/>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41868"/>
      <w:r>
        <w:instrText>Secure Productive Enterprise</w:instrText>
      </w:r>
      <w:bookmarkEnd w:id="247"/>
      <w:r>
        <w:instrText>" \l 2</w:instrText>
      </w:r>
      <w:r>
        <w:fldChar w:fldCharType="end"/>
      </w:r>
    </w:p>
    <w:p w:rsidR="004E3650" w:rsidRDefault="00A90079">
      <w:pPr>
        <w:pStyle w:val="ProductList-Offering1SubSection"/>
        <w:outlineLvl w:val="2"/>
      </w:pPr>
      <w:bookmarkStart w:id="248" w:name="_Sec713"/>
      <w:r>
        <w:t>1. Programbeli elérhetőség</w:t>
      </w:r>
      <w:bookmarkEnd w:id="248"/>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Secure Productive Enterprise E3 csomag</w:t>
            </w:r>
            <w:r>
              <w:fldChar w:fldCharType="begin"/>
            </w:r>
            <w:r>
              <w:instrText xml:space="preserve"> XE "Secure Productive Enterprise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Secure Productive Enterprise E3 csomag Kiegészítő</w:t>
            </w:r>
            <w:r>
              <w:fldChar w:fldCharType="begin"/>
            </w:r>
            <w:r>
              <w:instrText xml:space="preserve"> XE "Secure Productive Enterprise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Secure Productive Enterprise E3 csomag Frissítési Garanciából</w:t>
            </w:r>
            <w:r>
              <w:fldChar w:fldCharType="begin"/>
            </w:r>
            <w:r>
              <w:instrText xml:space="preserve"> XE "Secure Productive Enterprise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Secure Productive Enterprise E5 csomag</w:t>
            </w:r>
            <w:r>
              <w:fldChar w:fldCharType="begin"/>
            </w:r>
            <w:r>
              <w:instrText xml:space="preserve"> XE "Secure Productive Enterprise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E3650" w:rsidRDefault="004E3650">
            <w:pPr>
              <w:pStyle w:val="ProductList-TableBody"/>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Secure Productive Enterprise E5 csomag Kiegészítő</w:t>
            </w:r>
            <w:r>
              <w:fldChar w:fldCharType="begin"/>
            </w:r>
            <w:r>
              <w:instrText xml:space="preserve"> XE "Secure Productive Enterprise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 xml:space="preserve">Secure Productive Enterprise E5 csomag Frissítési Garanciából </w:t>
            </w:r>
            <w:r>
              <w:fldChar w:fldCharType="begin"/>
            </w:r>
            <w:r>
              <w:instrText xml:space="preserve"> XE "Secure Productive Enterprise E5 csomag Frissítési Garanciából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Skype Vállalati verzió Plus Kiegészítő Secure Productive Enterprise E3 csomaghoz</w:t>
            </w:r>
            <w:r>
              <w:fldChar w:fldCharType="begin"/>
            </w:r>
            <w:r>
              <w:instrText xml:space="preserve"> XE "Skype Vállalati verzió Plus Kiegészítő Secure Productive Enterprise E3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2"/>
      </w:pPr>
      <w:bookmarkStart w:id="249" w:name="_Sec768"/>
      <w:r>
        <w:t>2. A termékre vonatkozó feltételek</w:t>
      </w:r>
      <w:bookmarkEnd w:id="249"/>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Secure Productive Enterprise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2.1 Kiterjesztett használati jogok a Secure Productive Enterprise licencével rendelkező ügyfelek számára</w:t>
      </w:r>
    </w:p>
    <w:p w:rsidR="004E3650" w:rsidRDefault="00A90079">
      <w:pPr>
        <w:pStyle w:val="ProductList-SubClauseHeading"/>
        <w:outlineLvl w:val="4"/>
      </w:pPr>
      <w:r>
        <w:t>2.1.1 Office-kiszolgálók</w:t>
      </w:r>
    </w:p>
    <w:p w:rsidR="004E3650" w:rsidRDefault="00A90079">
      <w:pPr>
        <w:pStyle w:val="ProductList-BodyIndented"/>
      </w:pPr>
      <w:r>
        <w:t>Minden olyan Licencelt Felhasználó, akihez Secure Productive Enterprise Felhasználói SL licencet rendeltek,</w:t>
      </w:r>
    </w:p>
    <w:p w:rsidR="004E3650" w:rsidRDefault="00A90079" w:rsidP="00A90079">
      <w:pPr>
        <w:pStyle w:val="ProductList-Bullet"/>
        <w:numPr>
          <w:ilvl w:val="1"/>
          <w:numId w:val="37"/>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rsidR="004E3650" w:rsidRDefault="00A90079" w:rsidP="00A90079">
      <w:pPr>
        <w:pStyle w:val="ProductList-Bullet"/>
        <w:numPr>
          <w:ilvl w:val="1"/>
          <w:numId w:val="37"/>
        </w:numPr>
      </w:pPr>
      <w:r>
        <w:t>a fenti kiszolgálószoftvereket kizárólag Külső Felhasználók és azok a felhasználók érhetik el, akikhez Secure Productive Enterprise Felhasználói SL van rendelve.</w:t>
      </w:r>
    </w:p>
    <w:p w:rsidR="004E3650" w:rsidRDefault="00A90079">
      <w:pPr>
        <w:pStyle w:val="ProductList-BodyIndented"/>
      </w:pPr>
      <w:r>
        <w:lastRenderedPageBreak/>
        <w:t>Ez a rendelkezés nem alkalmazandó az olyan ügyfelekre, akik a Secure Productive Enterprise terméket a Microsoft Felhő Szerződés keretében veszik licencbe.</w:t>
      </w:r>
    </w:p>
    <w:p w:rsidR="004E3650" w:rsidRDefault="004E3650">
      <w:pPr>
        <w:pStyle w:val="ProductList-BodyIndented"/>
      </w:pPr>
    </w:p>
    <w:p w:rsidR="004E3650" w:rsidRDefault="00A90079">
      <w:pPr>
        <w:pStyle w:val="ProductList-SubClauseHeading"/>
        <w:outlineLvl w:val="4"/>
      </w:pPr>
      <w:r>
        <w:t>2.1.2 Office Professional Plus</w:t>
      </w:r>
    </w:p>
    <w:p w:rsidR="004E3650" w:rsidRDefault="00A90079">
      <w:pPr>
        <w:pStyle w:val="ProductList-SubSubClauseHeading"/>
        <w:outlineLvl w:val="5"/>
      </w:pPr>
      <w:r>
        <w:t>2.1.2.1 Secure Productive Enterprise Frissítési Garanciából Felhasználói SL licencek:</w:t>
      </w:r>
    </w:p>
    <w:p w:rsidR="004E3650" w:rsidRDefault="00A90079">
      <w:pPr>
        <w:pStyle w:val="ProductList-BodyIndented2"/>
      </w:pPr>
      <w:r>
        <w:t>Minden olyan Licencelt Felhasználó estén, akihez az ügyfél Secure Productive Enterprise Frissítési Garanciából Felhasználói SL licencet rendel, az Ügyfél telepítheti a következőket:</w:t>
      </w:r>
    </w:p>
    <w:p w:rsidR="004E3650" w:rsidRDefault="00A90079" w:rsidP="00A90079">
      <w:pPr>
        <w:pStyle w:val="ProductList-Bullet"/>
        <w:numPr>
          <w:ilvl w:val="2"/>
          <w:numId w:val="38"/>
        </w:numPr>
      </w:pPr>
      <w:r>
        <w:t>az Office Professional Plus egy (1) helyi példányát, kizárólag a Licencelt Felhasználó általi, az előfizetés tartama alatt történő használatra; és</w:t>
      </w:r>
    </w:p>
    <w:p w:rsidR="004E3650" w:rsidRDefault="00A90079" w:rsidP="00A90079">
      <w:pPr>
        <w:pStyle w:val="ProductList-Bullet"/>
        <w:numPr>
          <w:ilvl w:val="2"/>
          <w:numId w:val="38"/>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4E3650" w:rsidRDefault="00A90079">
      <w:pPr>
        <w:pStyle w:val="ProductList-BodyIndented2"/>
      </w:pPr>
      <w:r>
        <w:t>Ez a rendelkezés nem alkalmazandó az olyan ügyfelekre, akik ezt a Terméket a Microsoft Felhő Szerződés keretében veszik licencbe.</w:t>
      </w:r>
    </w:p>
    <w:p w:rsidR="004E3650" w:rsidRDefault="004E3650">
      <w:pPr>
        <w:pStyle w:val="ProductList-BodyIndented2"/>
      </w:pPr>
    </w:p>
    <w:p w:rsidR="004E3650" w:rsidRDefault="00A90079">
      <w:pPr>
        <w:pStyle w:val="ProductList-SubSubClauseHeading"/>
        <w:outlineLvl w:val="5"/>
      </w:pPr>
      <w:r>
        <w:t>2.1.2.1 Az MPSA keretében beszerzett Secure Productive Enterprise Felhasználói SL licencek</w:t>
      </w:r>
    </w:p>
    <w:p w:rsidR="004E3650" w:rsidRDefault="00A90079">
      <w:pPr>
        <w:pStyle w:val="ProductList-BodyIndented2"/>
      </w:pPr>
      <w:r>
        <w:t>Minden olyan Licencelt Felhasználó esetén, aki az Office Professional Plus termékre vonatkozó Frissítési Garancia fedezettel bíró eszközzel rendelkezik, és akihez az Ügyfél Secure Productive Enterprise Felhasználói SL licencet rendel hozzá, az Ügyfél telepítheti az Office Professional Plus egy (1) helyi példányát, kizárólag a Licencelt Felhasználó általi, az előfizetés tartama alatt történő használatra.</w:t>
      </w:r>
    </w:p>
    <w:p w:rsidR="004E3650" w:rsidRDefault="004E3650">
      <w:pPr>
        <w:pStyle w:val="ProductList-BodyIndented2"/>
      </w:pPr>
    </w:p>
    <w:p w:rsidR="004E3650" w:rsidRDefault="00A90079">
      <w:pPr>
        <w:pStyle w:val="ProductList-ClauseHeading"/>
        <w:outlineLvl w:val="3"/>
      </w:pPr>
      <w:r>
        <w:t>2.2 Kiegészítő Felhasználói SL licencek és Frissítési Garanciából Felhasználói SL licencek</w:t>
      </w:r>
    </w:p>
    <w:p w:rsidR="004E3650" w:rsidRDefault="00A90079">
      <w:pPr>
        <w:pStyle w:val="ProductList-Body"/>
      </w:pPr>
      <w:r>
        <w:t xml:space="preserve">Ahhoz, hogy egy ügyfél Secure Productive Enterprise Kiegészítő Felhasználói SL licencet vagy Secure Productive Enterprise Frissítési Garanciából Felhasználói SL licencet szerezhessen be, az ügyfélnek teljesítenie kell a Secure Productive Enterprise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-hozzárendelésre vonatkozó követelményeket. Ezeket a követelményeket az egyes összetevőkre vonatkozó Terméktétel határozza meg. Összetevői a következők: Windows 10 Enterprise </w:t>
      </w:r>
      <w:r>
        <w:fldChar w:fldCharType="begin"/>
      </w:r>
      <w:r>
        <w:instrText xml:space="preserve"> XE "Windows 10 Enterprise " </w:instrText>
      </w:r>
      <w:r>
        <w:fldChar w:fldCharType="end"/>
      </w:r>
      <w:r>
        <w:t>E3/E5 csomag Felhasználónkénti, Nagyvállalati mobilitás + biztonság</w:t>
      </w:r>
      <w:r>
        <w:fldChar w:fldCharType="begin"/>
      </w:r>
      <w:r>
        <w:instrText xml:space="preserve"> XE "Nagyvállalati mobilitás + biztonság" </w:instrText>
      </w:r>
      <w:r>
        <w:fldChar w:fldCharType="end"/>
      </w:r>
      <w:r>
        <w:t xml:space="preserve"> E3/E5 csomag és Office 365 Nagyvállalati</w:t>
      </w:r>
      <w:r>
        <w:fldChar w:fldCharType="begin"/>
      </w:r>
      <w:r>
        <w:instrText xml:space="preserve"> XE "Office 365 Nagyvállalati" </w:instrText>
      </w:r>
      <w:r>
        <w:fldChar w:fldCharType="end"/>
      </w:r>
      <w:r>
        <w:t xml:space="preserve"> E3/E5 csomag.</w:t>
      </w:r>
    </w:p>
    <w:p w:rsidR="004E3650" w:rsidRDefault="004E3650">
      <w:pPr>
        <w:pStyle w:val="ProductList-Body"/>
      </w:pPr>
    </w:p>
    <w:p w:rsidR="004E3650" w:rsidRDefault="00A90079">
      <w:pPr>
        <w:pStyle w:val="ProductList-ClauseHeading"/>
        <w:outlineLvl w:val="3"/>
      </w:pPr>
      <w:r>
        <w:t>2.3 Frissítési Garanciából Felhasználói SL licencek vásárlása</w:t>
      </w:r>
    </w:p>
    <w:p w:rsidR="004E3650" w:rsidRDefault="00A90079">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rsidR="004E3650" w:rsidRDefault="004E3650">
      <w:pPr>
        <w:pStyle w:val="ProductList-Body"/>
      </w:pPr>
    </w:p>
    <w:p w:rsidR="004E3650" w:rsidRDefault="00A90079">
      <w:pPr>
        <w:pStyle w:val="ProductList-ClauseHeading"/>
        <w:outlineLvl w:val="3"/>
      </w:pPr>
      <w:r>
        <w:t>2.4 A Secure Productive Enterprise Frissítési Garanciából Felhasználói SL licencekhez tartozó Frissítési Garancia Előnyök</w:t>
      </w:r>
    </w:p>
    <w:p w:rsidR="004E3650" w:rsidRDefault="00A90079">
      <w:pPr>
        <w:pStyle w:val="ProductList-Body"/>
      </w:pPr>
      <w:r>
        <w:t>A Secure Productive Enterprise Frissítési Garanciából Felhasználói SL licencek ugyanazokat a Frissítési Garancia Előnyöket biztosítják, mint a Secure Productive Enterprise Frissítési Garanciából Felhasználói SL licenc Frissítési Garanciából összetevői (Office 365 Nagyvállalati</w:t>
      </w:r>
      <w:r>
        <w:fldChar w:fldCharType="begin"/>
      </w:r>
      <w:r>
        <w:instrText xml:space="preserve"> XE "Office 365 Nagyvállalati" </w:instrText>
      </w:r>
      <w:r>
        <w:fldChar w:fldCharType="end"/>
      </w:r>
      <w:r>
        <w:t xml:space="preserve"> E3/E5 csomag Frissítési Garanciából, Nagyvállalati mobilitás + biztonság Frissítési Garanciából</w:t>
      </w:r>
      <w:r>
        <w:fldChar w:fldCharType="begin"/>
      </w:r>
      <w:r>
        <w:instrText xml:space="preserve"> XE "Nagyvállalati mobilitás + biztonság Frissítési Garanciából" </w:instrText>
      </w:r>
      <w:r>
        <w:fldChar w:fldCharType="end"/>
      </w:r>
      <w:r>
        <w:t xml:space="preserve"> és Windows 10 Enterprise </w:t>
      </w:r>
      <w:r>
        <w:fldChar w:fldCharType="begin"/>
      </w:r>
      <w:r>
        <w:instrText xml:space="preserve"> XE "Windows 10 Enterprise " </w:instrText>
      </w:r>
      <w:r>
        <w:fldChar w:fldCharType="end"/>
      </w:r>
      <w:r>
        <w:t>E3/E5 csomag Felhasználónkénti Frissítési Garanciából).</w:t>
      </w:r>
    </w:p>
    <w:p w:rsidR="004E3650" w:rsidRDefault="004E3650">
      <w:pPr>
        <w:pStyle w:val="ProductList-Body"/>
      </w:pPr>
    </w:p>
    <w:p w:rsidR="004E3650" w:rsidRDefault="00A90079">
      <w:pPr>
        <w:pStyle w:val="ProductList-ClauseHeading"/>
        <w:outlineLvl w:val="3"/>
      </w:pPr>
      <w:r>
        <w:t>2.5 USA Kormányzati Közösségi Felhőszolgáltatás</w:t>
      </w:r>
    </w:p>
    <w:p w:rsidR="004E3650" w:rsidRDefault="00A90079">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Secure Productive Enterprise egyes összetevőire vonatkozóan a Programbeli elérhetőség táblázatban található információkat.</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1HeadingNoBorder"/>
        <w:outlineLvl w:val="1"/>
      </w:pPr>
      <w:bookmarkStart w:id="250" w:name="_Sec657"/>
      <w:r>
        <w:t>Nagyvállalati mobilitás + biztonság</w:t>
      </w:r>
      <w:bookmarkEnd w:id="250"/>
      <w:r>
        <w:fldChar w:fldCharType="begin"/>
      </w:r>
      <w:r>
        <w:instrText xml:space="preserve"> TC "</w:instrText>
      </w:r>
      <w:bookmarkStart w:id="251" w:name="_Toc478641869"/>
      <w:r>
        <w:instrText>Nagyvállalati mobilitás + biztonság</w:instrText>
      </w:r>
      <w:bookmarkEnd w:id="251"/>
      <w:r>
        <w:instrText>" \l 2</w:instrText>
      </w:r>
      <w:r>
        <w:fldChar w:fldCharType="end"/>
      </w:r>
    </w:p>
    <w:p w:rsidR="004E3650" w:rsidRDefault="00A90079">
      <w:pPr>
        <w:pStyle w:val="ProductList-Offering1SubSection"/>
        <w:outlineLvl w:val="2"/>
      </w:pPr>
      <w:bookmarkStart w:id="252" w:name="_Sec709"/>
      <w:r>
        <w:t>1. Programbeli elérhetőség</w:t>
      </w:r>
      <w:bookmarkEnd w:id="252"/>
    </w:p>
    <w:tbl>
      <w:tblPr>
        <w:tblStyle w:val="PURTable"/>
        <w:tblW w:w="0" w:type="dxa"/>
        <w:tblLook w:val="04A0" w:firstRow="1" w:lastRow="0" w:firstColumn="1" w:lastColumn="0" w:noHBand="0" w:noVBand="1"/>
      </w:tblPr>
      <w:tblGrid>
        <w:gridCol w:w="4398"/>
        <w:gridCol w:w="791"/>
        <w:gridCol w:w="781"/>
        <w:gridCol w:w="788"/>
        <w:gridCol w:w="803"/>
        <w:gridCol w:w="825"/>
        <w:gridCol w:w="817"/>
        <w:gridCol w:w="793"/>
        <w:gridCol w:w="788"/>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Nagyvállalati mobilitás + biztonság E3 csomag</w:t>
            </w:r>
            <w:r>
              <w:fldChar w:fldCharType="begin"/>
            </w:r>
            <w:r>
              <w:instrText xml:space="preserve"> XE "Nagyvállalati mobilitás + biztonság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Nagyvállalati mobilitás + biztonság E3 csomag Kiegészítő</w:t>
            </w:r>
            <w:r>
              <w:fldChar w:fldCharType="begin"/>
            </w:r>
            <w:r>
              <w:instrText xml:space="preserve"> XE "Nagyvállalati mobilitás + biztonság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Nagyvállalati mobilitás + biztonság E3 csomag Frissítési Garanciából</w:t>
            </w:r>
            <w:r>
              <w:fldChar w:fldCharType="begin"/>
            </w:r>
            <w:r>
              <w:instrText xml:space="preserve"> XE "Nagyvállalati mobilitás + biztonság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Nagyvállalati mobilitás + biztonság E5 csomag</w:t>
            </w:r>
            <w:r>
              <w:fldChar w:fldCharType="begin"/>
            </w:r>
            <w:r>
              <w:instrText xml:space="preserve"> XE "Nagyvállalati mobilitás + biztonság E5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Nagyvállalati mobilitás + biztonság E5 csomag Kiegészítő</w:t>
            </w:r>
            <w:r>
              <w:fldChar w:fldCharType="begin"/>
            </w:r>
            <w:r>
              <w:instrText xml:space="preserve"> XE "Nagyvállalati mobilitás + biztonság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Nagyvállalati mobilitás + biztonság E5 csomag Frissítési Garanciából</w:t>
            </w:r>
            <w:r>
              <w:fldChar w:fldCharType="begin"/>
            </w:r>
            <w:r>
              <w:instrText xml:space="preserve"> XE "Nagyvállalati mobilitás + biztonság E5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2"/>
      </w:pPr>
      <w:bookmarkStart w:id="253" w:name="_Sec764"/>
      <w:r>
        <w:lastRenderedPageBreak/>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2.1 Jogosultság Kiegészítő Felhasználói SL vásárlására</w:t>
      </w:r>
    </w:p>
    <w:p w:rsidR="004E3650" w:rsidRDefault="00A90079">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4E3650" w:rsidRDefault="004E3650">
      <w:pPr>
        <w:pStyle w:val="ProductList-Body"/>
      </w:pPr>
    </w:p>
    <w:p w:rsidR="004E3650" w:rsidRDefault="00A90079">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07"/>
        <w:gridCol w:w="5383"/>
      </w:tblGrid>
      <w:tr w:rsidR="004E36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Kiegészítő Felhasználói SL</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4E3650" w:rsidRDefault="004E3650">
            <w:pPr>
              <w:pStyle w:val="ProductList-TableBody"/>
            </w:pP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4E3650" w:rsidRDefault="004E3650">
            <w:pPr>
              <w:pStyle w:val="ProductList-TableBody"/>
            </w:pP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E3650" w:rsidRDefault="004E3650">
            <w:pPr>
              <w:pStyle w:val="ProductList-TableBody"/>
            </w:pP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E3650" w:rsidRDefault="00A90079">
            <w:pPr>
              <w:pStyle w:val="ProductList-TableBody"/>
            </w:pPr>
            <w:r>
              <w:t>Nagyvállalati mobilitás + biztonság</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E3650" w:rsidRDefault="004E3650">
            <w:pPr>
              <w:pStyle w:val="ProductList-TableBody"/>
            </w:pP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2.3 A Kiegészítő Felhasználói SL vásárlására vonatkozó korlátozások</w:t>
      </w:r>
    </w:p>
    <w:p w:rsidR="004E3650" w:rsidRDefault="00A90079">
      <w:pPr>
        <w:pStyle w:val="ProductList-Body"/>
      </w:pPr>
      <w:r>
        <w:t>Minden egyes Megfelelő Licenchez (illetve a Megfelelő Licencek minden egyes készletéhez) csak egyetlen Kiegészítő Felhasználói SL vásárolható.</w:t>
      </w:r>
    </w:p>
    <w:p w:rsidR="004E3650" w:rsidRDefault="004E3650">
      <w:pPr>
        <w:pStyle w:val="ProductList-Body"/>
      </w:pPr>
    </w:p>
    <w:p w:rsidR="004E3650" w:rsidRDefault="00A90079">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4E3650" w:rsidRDefault="004E3650">
      <w:pPr>
        <w:pStyle w:val="ProductList-Body"/>
      </w:pPr>
    </w:p>
    <w:p w:rsidR="004E3650" w:rsidRDefault="00A90079">
      <w:pPr>
        <w:pStyle w:val="ProductList-Body"/>
      </w:pPr>
      <w:r>
        <w:t>A Campus és School Szerződéssel rendelkező ügyfelek megvásárolhatják a Nagyvállalati mobilitás + biztonság Felhasználói SL licencekhez a megfelelő Felhasználói Előfizetési Licencet a Felhasználóik számára olyan mennyiségben, ahány Megfelelő Számítógéppel rendelkeznek, feltéve hogy rendelkeznek fedezettel a Megfelelő Licencekre.</w:t>
      </w:r>
    </w:p>
    <w:p w:rsidR="004E3650" w:rsidRDefault="004E3650">
      <w:pPr>
        <w:pStyle w:val="ProductList-Body"/>
      </w:pPr>
    </w:p>
    <w:p w:rsidR="004E3650" w:rsidRDefault="00A90079">
      <w:pPr>
        <w:pStyle w:val="ProductList-ClauseHeading"/>
        <w:outlineLvl w:val="3"/>
      </w:pPr>
      <w:r>
        <w:t>2.4 A Nagyvállalati mobilitás + biztonság Frissítési Garanciából Felhasználói SL licencek vásárlására vonatkozó jogosultság</w:t>
      </w:r>
    </w:p>
    <w:p w:rsidR="004E3650" w:rsidRDefault="00A90079">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89"/>
        <w:gridCol w:w="3590"/>
        <w:gridCol w:w="361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 szükséges CAL Suite Bridge</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mobilitás + biztonság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Bridge Nagyvállalati mobilitás + biztonsághoz</w:t>
            </w:r>
            <w:r>
              <w:rPr>
                <w:vertAlign w:val="superscript"/>
              </w:rPr>
              <w:t>2,3</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mobilitás + biztonság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 Bridge Nagyvállalati mobilitás + biztonsághoz</w:t>
            </w:r>
            <w:r>
              <w:rPr>
                <w:vertAlign w:val="superscript"/>
              </w:rPr>
              <w:t>2,4</w:t>
            </w:r>
          </w:p>
        </w:tc>
      </w:tr>
    </w:tbl>
    <w:p w:rsidR="004E3650" w:rsidRDefault="00A90079">
      <w:pPr>
        <w:pStyle w:val="ProductList-Body"/>
      </w:pPr>
      <w:r>
        <w:rPr>
          <w:i/>
          <w:vertAlign w:val="superscript"/>
        </w:rPr>
        <w:t>1</w:t>
      </w:r>
      <w:r>
        <w:rPr>
          <w:i/>
        </w:rPr>
        <w:t>Csak egy beléptetés évfordulóján vagy egy új beléptetési időszak kezdetekor vásárolható meg.</w:t>
      </w:r>
    </w:p>
    <w:p w:rsidR="004E3650" w:rsidRDefault="00A90079">
      <w:pPr>
        <w:pStyle w:val="ProductList-Body"/>
      </w:pPr>
      <w:r>
        <w:rPr>
          <w:i/>
          <w:vertAlign w:val="superscript"/>
        </w:rPr>
        <w:t>2</w:t>
      </w:r>
      <w:r>
        <w:rPr>
          <w:i/>
        </w:rPr>
        <w:t>Csak a beléptetés évfordulóján történő Vásárláshoz szükséges.</w:t>
      </w:r>
    </w:p>
    <w:p w:rsidR="004E3650" w:rsidRDefault="00A90079">
      <w:pPr>
        <w:pStyle w:val="ProductList-Body"/>
      </w:pPr>
      <w:r>
        <w:rPr>
          <w:i/>
          <w:vertAlign w:val="superscript"/>
        </w:rPr>
        <w:t>3</w:t>
      </w:r>
      <w:r>
        <w:rPr>
          <w:i/>
        </w:rPr>
        <w:t xml:space="preserve">Az Office 365 (Nagyvállalati és Kormányzati E1, E3, E5 csomag) licenccel is rendelkező felhasználóknak nem kell megvásárolniuk. </w:t>
      </w:r>
    </w:p>
    <w:p w:rsidR="004E3650" w:rsidRDefault="00A90079">
      <w:pPr>
        <w:pStyle w:val="ProductList-Body"/>
      </w:pPr>
      <w:r>
        <w:rPr>
          <w:i/>
          <w:vertAlign w:val="superscript"/>
        </w:rPr>
        <w:t>4</w:t>
      </w:r>
      <w:r>
        <w:rPr>
          <w:i/>
        </w:rPr>
        <w:t>Az Office 365 (Nagyvállalati és Kormányzati E3, E5 csomag) licenccel is rendelkező felhasználóknak nem kell megvásárolniuk.</w:t>
      </w:r>
    </w:p>
    <w:p w:rsidR="004E3650" w:rsidRDefault="004E3650">
      <w:pPr>
        <w:pStyle w:val="ProductList-Body"/>
      </w:pPr>
    </w:p>
    <w:p w:rsidR="004E3650" w:rsidRDefault="00A90079">
      <w:pPr>
        <w:pStyle w:val="ProductList-ClauseHeading"/>
        <w:outlineLvl w:val="3"/>
      </w:pPr>
      <w:r>
        <w:t>2.5 Frissítési Garanciából Felhasználói SL licencek vásárlása</w:t>
      </w:r>
    </w:p>
    <w:p w:rsidR="004E3650" w:rsidRDefault="00A90079">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rsidR="004E3650" w:rsidRDefault="004E3650">
      <w:pPr>
        <w:pStyle w:val="ProductList-Body"/>
      </w:pPr>
    </w:p>
    <w:p w:rsidR="004E3650" w:rsidRDefault="00A90079">
      <w:pPr>
        <w:pStyle w:val="ProductList-ClauseHeading"/>
        <w:outlineLvl w:val="3"/>
      </w:pPr>
      <w:r>
        <w:t>2.6 A Nagyvállalati mobilitás + biztonság Frissítési Garanciából Felhasználói SL licencekhez tartozó Frissítési Garancia Előnyök</w:t>
      </w:r>
    </w:p>
    <w:p w:rsidR="004E3650" w:rsidRDefault="00A90079">
      <w:pPr>
        <w:pStyle w:val="ProductList-Body"/>
      </w:pPr>
      <w:r>
        <w:t>A Nagyvállalati mobilitás + biztonság Frissítési Garanciából Felhasználói SL licencekkel rendelkező Ügyfelek a 2.4 szakaszban említett Megfelelő Licencek alapján jogosultak Frissítési Garancia Előnyökre.</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1HeadingNoBorder"/>
        <w:outlineLvl w:val="1"/>
      </w:pPr>
      <w:bookmarkStart w:id="254" w:name="_Sec1151"/>
      <w:r>
        <w:lastRenderedPageBreak/>
        <w:t>Microsoft Dynamics 365-szolgáltatások</w:t>
      </w:r>
      <w:bookmarkEnd w:id="254"/>
      <w:r>
        <w:fldChar w:fldCharType="begin"/>
      </w:r>
      <w:r>
        <w:instrText xml:space="preserve"> TC "</w:instrText>
      </w:r>
      <w:bookmarkStart w:id="255" w:name="_Toc478641870"/>
      <w:r>
        <w:instrText>Microsoft Dynamics 365-szolgáltatások</w:instrText>
      </w:r>
      <w:bookmarkEnd w:id="255"/>
      <w:r>
        <w:instrText>" \l 2</w:instrText>
      </w:r>
      <w:r>
        <w:fldChar w:fldCharType="end"/>
      </w:r>
    </w:p>
    <w:p w:rsidR="004E3650" w:rsidRDefault="00A90079">
      <w:pPr>
        <w:pStyle w:val="ProductList-Offering1SubSection"/>
        <w:outlineLvl w:val="2"/>
      </w:pPr>
      <w:bookmarkStart w:id="256" w:name="_Sec1152"/>
      <w:r>
        <w:t>1. Programbeli elérhetőség</w:t>
      </w:r>
      <w:bookmarkEnd w:id="256"/>
    </w:p>
    <w:tbl>
      <w:tblPr>
        <w:tblStyle w:val="PURTable"/>
        <w:tblW w:w="0" w:type="dxa"/>
        <w:tblLook w:val="04A0" w:firstRow="1" w:lastRow="0" w:firstColumn="1" w:lastColumn="0" w:noHBand="0" w:noVBand="1"/>
      </w:tblPr>
      <w:tblGrid>
        <w:gridCol w:w="4507"/>
        <w:gridCol w:w="791"/>
        <w:gridCol w:w="771"/>
        <w:gridCol w:w="789"/>
        <w:gridCol w:w="702"/>
        <w:gridCol w:w="825"/>
        <w:gridCol w:w="817"/>
        <w:gridCol w:w="794"/>
        <w:gridCol w:w="788"/>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Microsoft Dynamics 365 1. csomag, Nagyvállalati kiadás (Felhasználói SL)</w:t>
            </w:r>
            <w:r>
              <w:fldChar w:fldCharType="begin"/>
            </w:r>
            <w:r>
              <w:instrText xml:space="preserve"> XE "Microsoft Dynamics 365 1. csomag, Nagyvállalati kiadás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1. csomag, Nagyvállalati kiadás Kiegészítő</w:t>
            </w:r>
            <w:r>
              <w:fldChar w:fldCharType="begin"/>
            </w:r>
            <w:r>
              <w:instrText xml:space="preserve"> XE "Microsoft Dynamics 365 1. csomag,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1. csomag, Nagyvállalati kiadás Frissítési Garanciából</w:t>
            </w:r>
            <w:r>
              <w:fldChar w:fldCharType="begin"/>
            </w:r>
            <w:r>
              <w:instrText xml:space="preserve"> XE "Microsoft Dynamics 365 1. csomag,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2. csomag, Nagyvállalati kiadás (Felhasználói SL)</w:t>
            </w:r>
            <w:r>
              <w:fldChar w:fldCharType="begin"/>
            </w:r>
            <w:r>
              <w:instrText xml:space="preserve"> XE "Microsoft Dynamics 365 2. csomag,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2. csomag, Nagyvállalati kiadás Kiegészítő (Felhasználói SL)</w:t>
            </w:r>
            <w:r>
              <w:fldChar w:fldCharType="begin"/>
            </w:r>
            <w:r>
              <w:instrText xml:space="preserve"> XE "Microsoft Dynamics 365 2. csomag,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2. csomag, Nagyvállalati kiadás Frissítési Garanciából (Felhasználói SL)</w:t>
            </w:r>
            <w:r>
              <w:fldChar w:fldCharType="begin"/>
            </w:r>
            <w:r>
              <w:instrText xml:space="preserve"> XE "Microsoft Dynamics 365 2. csomag,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Customer Service, Nagyvállalati kiadás (Felhasználói SL)</w:t>
            </w:r>
            <w:r>
              <w:fldChar w:fldCharType="begin"/>
            </w:r>
            <w:r>
              <w:instrText xml:space="preserve"> XE "Microsoft Dynamics 365 for Customer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Customer Service, Nagyvállalati kiadás (Eszköz SL)</w:t>
            </w:r>
            <w:r>
              <w:fldChar w:fldCharType="begin"/>
            </w:r>
            <w:r>
              <w:instrText xml:space="preserve"> XE "Microsoft Dynamics 365 for Customer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Field Service, Nagyvállalati kiadás (Felhasználói SL)</w:t>
            </w:r>
            <w:r>
              <w:fldChar w:fldCharType="begin"/>
            </w:r>
            <w:r>
              <w:instrText xml:space="preserve"> XE "Microsoft Dynamics 365 for Field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Field Service, Nagyvállalati kiadás (Eszköz SL)</w:t>
            </w:r>
            <w:r>
              <w:fldChar w:fldCharType="begin"/>
            </w:r>
            <w:r>
              <w:instrText xml:space="preserve"> XE "Microsoft Dynamics 365 for Field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Operations, Nagyvállalati kiadás (Felhasználói SL)</w:t>
            </w:r>
            <w:r>
              <w:fldChar w:fldCharType="begin"/>
            </w:r>
            <w:r>
              <w:instrText xml:space="preserve"> XE "Microsoft Dynamics 365 for Operations,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Operations, Nagyvállalati kiadás</w:t>
            </w:r>
            <w:r>
              <w:fldChar w:fldCharType="begin"/>
            </w:r>
            <w:r>
              <w:instrText xml:space="preserve"> XE "Microsoft Dynamics 365 for Operations, Nagyvállalati kiadás"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Operations, Nagyvállalati kiadás Kiegészítő (Eszköz és Felhasználói SL)</w:t>
            </w:r>
            <w:r>
              <w:fldChar w:fldCharType="begin"/>
            </w:r>
            <w:r>
              <w:instrText xml:space="preserve"> XE "Microsoft Dynamics 365 for Operations, Nagyvállalati kiadás Kiegészítő (Eszköz és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Operations, Nagyvállalati kiadás Frissítési Garanciából (Eszköz és Felhasználói SL)</w:t>
            </w:r>
            <w:r>
              <w:fldChar w:fldCharType="begin"/>
            </w:r>
            <w:r>
              <w:instrText xml:space="preserve"> XE "Microsoft Dynamics 365 for Operations, Nagyvállalati kiadás Frissítési Garanciából (Eszköz és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Project Service Automation, Nagyvállalati kiadás (Felhasználói SL)</w:t>
            </w:r>
            <w:r>
              <w:fldChar w:fldCharType="begin"/>
            </w:r>
            <w:r>
              <w:instrText xml:space="preserve"> XE "Microsoft Dynamics 365 for Project Service Automation,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Sales, Nagyvállalati kiadás (Felhasználói SL)</w:t>
            </w:r>
            <w:r>
              <w:fldChar w:fldCharType="begin"/>
            </w:r>
            <w:r>
              <w:instrText xml:space="preserve"> XE "Microsoft Dynamics 365 for Sales,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Team Members, Nagyvállalati kiadás (Felhasználói SL)</w:t>
            </w:r>
            <w:r>
              <w:fldChar w:fldCharType="begin"/>
            </w:r>
            <w:r>
              <w:instrText xml:space="preserve"> XE "Microsoft Dynamics 365 for Team Members,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Team Members, Nagyvállalati kiadás Frissítési Garanciából (Felhasználói SL)</w:t>
            </w:r>
            <w:r>
              <w:fldChar w:fldCharType="begin"/>
            </w:r>
            <w:r>
              <w:instrText xml:space="preserve"> XE "Microsoft Dynamics 365 for Team Members,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Nagyvállalati kiadás – További Megrendelésportáloldal-nézetek</w:t>
            </w:r>
            <w:r>
              <w:fldChar w:fldCharType="begin"/>
            </w:r>
            <w:r>
              <w:instrText xml:space="preserve"> XE "Microsoft Dynamics 365 Nagyvállalati kiadás – További Megrendelésportáloldal-nézetek"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Nagyvállalati kiadás – További Megrendeléstartalom</w:t>
            </w:r>
            <w:r>
              <w:fldChar w:fldCharType="begin"/>
            </w:r>
            <w:r>
              <w:instrText xml:space="preserve"> XE "Microsoft Dynamics 365 Nagyvállalati kiadás – További Megrendeléstartalom"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Operations, Nagyvállalati kiadás – További adatbázistár</w:t>
            </w:r>
            <w:r>
              <w:fldChar w:fldCharType="begin"/>
            </w:r>
            <w:r>
              <w:instrText xml:space="preserve"> XE "Microsoft Dynamics 365 for Operations, Nagyvállalati kiadás – További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lastRenderedPageBreak/>
              <w:t>Microsoft Dynamics 365 for Operations, Nagyvállalati kiadás – 1. szintű Munkapéldány: Fejlesztői és tesztelési példány</w:t>
            </w:r>
            <w:r>
              <w:fldChar w:fldCharType="begin"/>
            </w:r>
            <w:r>
              <w:instrText xml:space="preserve"> XE "Microsoft Dynamics 365 for Operations, Nagyvállalati kiadás – 1. szintű Munkapéldány: Fejlesztői és tesztelési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szintű Munkapéldány: Standard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Munkapéldány: Premier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 Munkapéldány: Standard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Munkapéldány: Premier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E3650" w:rsidRDefault="00A90079">
      <w:pPr>
        <w:pStyle w:val="ProductList-Offering1SubSection"/>
        <w:outlineLvl w:val="2"/>
      </w:pPr>
      <w:bookmarkStart w:id="257" w:name="_Sec1153"/>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3"/>
      </w:pPr>
      <w:r>
        <w:t>2.1 A Dynamics 365 Frissítési Garanciából Felhasználói SL licencek vásárlására vonatkozó jogosultság</w:t>
      </w:r>
    </w:p>
    <w:p w:rsidR="004E3650" w:rsidRDefault="00A90079">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37"/>
        <w:gridCol w:w="5453"/>
      </w:tblGrid>
      <w:tr w:rsidR="004E365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E3650" w:rsidRDefault="00A90079">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E3650" w:rsidRDefault="00A90079">
            <w:pPr>
              <w:pStyle w:val="ProductList-TableBody"/>
            </w:pPr>
            <w:r>
              <w:rPr>
                <w:color w:val="FFFFFF"/>
              </w:rPr>
              <w:t>A megfelelő Frissítési Garanciából Felhasználói SL</w:t>
            </w:r>
          </w:p>
        </w:tc>
      </w:tr>
      <w:tr w:rsidR="004E3650">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AX Feladat CAL,</w:t>
            </w:r>
            <w:r>
              <w:br/>
              <w:t>Microsoft Dynamics AX Önkiszolgáló CAL,</w:t>
            </w:r>
            <w:r>
              <w:br/>
              <w:t>Microsoft Dynamics CRM Essentials CAL vagy</w:t>
            </w:r>
            <w:r>
              <w:br/>
              <w:t>Microsoft Dynamics 365 for Team Members Helyszíni CAL</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365 for Team Members, Nagyvállalati kiadás Frissítési Garanciából</w:t>
            </w:r>
          </w:p>
        </w:tc>
      </w:tr>
      <w:tr w:rsidR="004E3650">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AX Feladat CAL (Eszköz)</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365 for Operations, Nagyvállalati kiadás Frissítési Garanciából (Eszköz)</w:t>
            </w:r>
          </w:p>
        </w:tc>
      </w:tr>
      <w:tr w:rsidR="004E3650">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AX Funkcionális CAL vagy</w:t>
            </w:r>
            <w:r>
              <w:br/>
              <w:t>Microsoft Dynamics AX Nagyvállalati CAL</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 xml:space="preserve">Microsoft Dynamics 365 for Operations, Nagyvállalati kiadás Frissítési Garanciából </w:t>
            </w:r>
          </w:p>
          <w:p w:rsidR="004E3650" w:rsidRDefault="00A90079">
            <w:pPr>
              <w:pStyle w:val="ProductList-TableBody"/>
            </w:pPr>
            <w:r>
              <w:t>Microsoft Dynamics 365, Nagyvállalati kiadás 2. csomag Frissítési Garanciából</w:t>
            </w:r>
          </w:p>
          <w:p w:rsidR="004E3650" w:rsidRDefault="004E3650">
            <w:pPr>
              <w:pStyle w:val="ProductList-TableBody"/>
            </w:pPr>
          </w:p>
        </w:tc>
      </w:tr>
      <w:tr w:rsidR="004E3650">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CRM Basic CAL vagy</w:t>
            </w:r>
            <w:r>
              <w:br/>
              <w:t>Microsoft Dynamics 365 for Sales Helyszíni CAL</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365 for Sales, Nagyvállalati kiadás Frissítési Garanciából</w:t>
            </w:r>
            <w:r>
              <w:br/>
              <w:t>Microsoft Dynamics 365, Nagyvállalati kiadás 1. csomag Frissítési Garanciából</w:t>
            </w:r>
          </w:p>
        </w:tc>
      </w:tr>
      <w:tr w:rsidR="004E3650">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CRM Basic CAL vagy</w:t>
            </w:r>
            <w:r>
              <w:br/>
              <w:t>Microsoft Dynamics 365 for Customer Service Helyszíni CAL</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365 for Customer Service, Nagyvállalati kiadás Frissítési Garanciából</w:t>
            </w:r>
            <w:r>
              <w:br/>
              <w:t>Microsoft Dynamics 365, Nagyvállalati kiadás 1. csomag Frissítési Garanciából</w:t>
            </w:r>
          </w:p>
        </w:tc>
      </w:tr>
      <w:tr w:rsidR="004E3650">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for Sales Helyszíni CAL</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365 for Case Management, Nagyvállalati kiadás Frissítési Garanciából</w:t>
            </w:r>
          </w:p>
        </w:tc>
      </w:tr>
      <w:tr w:rsidR="004E3650">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365, Nagyvállalati kiadás 1. csomag Frissítési Garanciából</w:t>
            </w:r>
          </w:p>
        </w:tc>
      </w:tr>
    </w:tbl>
    <w:p w:rsidR="004E3650" w:rsidRDefault="004E3650">
      <w:pPr>
        <w:pStyle w:val="ProductList-Body"/>
      </w:pPr>
    </w:p>
    <w:p w:rsidR="004E3650" w:rsidRDefault="00A90079">
      <w:pPr>
        <w:pStyle w:val="ProductList-ClauseHeading"/>
        <w:outlineLvl w:val="3"/>
      </w:pPr>
      <w:r>
        <w:t>2.2 Kiegészítő Felhasználói SL Megfelelő Licencek</w:t>
      </w:r>
    </w:p>
    <w:p w:rsidR="004E3650" w:rsidRDefault="00A90079">
      <w:pPr>
        <w:pStyle w:val="ProductList-Body"/>
      </w:pPr>
      <w:r>
        <w:t>Mindegyik Megfelelő Licenchez tartoznia kell érvényes Frissítési Garanciának. Minden egyes Megfelelő Licenchez (illetve a Megfelelő Licencek minden egyes készletéhez) csak egyetlen Kiegészítő Felhasználói SL vásárolható.</w:t>
      </w:r>
    </w:p>
    <w:tbl>
      <w:tblPr>
        <w:tblStyle w:val="PURTable"/>
        <w:tblW w:w="0" w:type="dxa"/>
        <w:tblLook w:val="04A0" w:firstRow="1" w:lastRow="0" w:firstColumn="1" w:lastColumn="0" w:noHBand="0" w:noVBand="1"/>
      </w:tblPr>
      <w:tblGrid>
        <w:gridCol w:w="5389"/>
        <w:gridCol w:w="5401"/>
      </w:tblGrid>
      <w:tr w:rsidR="004E36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Kiegészítő Felhasználói SL</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AX Feladat CAL</w:t>
            </w:r>
            <w:r>
              <w:fldChar w:fldCharType="begin"/>
            </w:r>
            <w:r>
              <w:instrText xml:space="preserve"> XE "Microsoft Dynamics AX Feladat CAL" </w:instrText>
            </w:r>
            <w:r>
              <w:fldChar w:fldCharType="end"/>
            </w:r>
            <w:r>
              <w:t>,</w:t>
            </w:r>
            <w:r>
              <w:br/>
              <w:t>Microsoft Dynamics AX Önkiszolgáló CAL</w:t>
            </w:r>
            <w:r>
              <w:fldChar w:fldCharType="begin"/>
            </w:r>
            <w:r>
              <w:instrText xml:space="preserve"> XE "Microsoft Dynamics AX Önkiszolgáló CAL" </w:instrText>
            </w:r>
            <w:r>
              <w:fldChar w:fldCharType="end"/>
            </w:r>
            <w:r>
              <w:t xml:space="preserve">, </w:t>
            </w:r>
            <w:r>
              <w:br/>
              <w:t>Microsoft Dynamics CRM Essentials CAL vagy</w:t>
            </w:r>
            <w:r>
              <w:b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365 for Team Members, Nagyvállalati kiadás Kiegészítő</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AX Feladat CAL (Eszköz)</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365 for Operations, Nagyvállalati kiadás Kiegészítő (Eszköz)</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AX Funkcionális CAL</w:t>
            </w:r>
            <w:r>
              <w:fldChar w:fldCharType="begin"/>
            </w:r>
            <w:r>
              <w:instrText xml:space="preserve"> XE "Microsoft Dynamics AX Funkcionális CAL" </w:instrText>
            </w:r>
            <w:r>
              <w:fldChar w:fldCharType="end"/>
            </w:r>
            <w:r>
              <w:t xml:space="preserve"> vagy</w:t>
            </w:r>
            <w:r>
              <w:br/>
              <w:t>Microsoft Dynamics AX Nagyvállalati CAL</w:t>
            </w:r>
            <w:r>
              <w:fldChar w:fldCharType="begin"/>
            </w:r>
            <w:r>
              <w:instrText xml:space="preserve"> XE "Microsoft Dynamics AX Nagyvállalati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365 for Operations, Nagyvállalati kiadás Kiegészítő</w:t>
            </w:r>
            <w:r>
              <w:br/>
              <w:t>Microsoft Dynamics 365, Nagyvállalati kiadás 2. csomag Kiegészítő</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CRM Basic CAL</w:t>
            </w:r>
            <w:r>
              <w:fldChar w:fldCharType="begin"/>
            </w:r>
            <w:r>
              <w:instrText xml:space="preserve"> XE "Microsoft Dynamics CRM Basic CAL" </w:instrText>
            </w:r>
            <w:r>
              <w:fldChar w:fldCharType="end"/>
            </w:r>
            <w:r>
              <w:t xml:space="preserve"> vagy</w:t>
            </w:r>
            <w:r>
              <w:b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365 for Sales, Nagyvállalati kiadás Kiegészítő</w:t>
            </w:r>
            <w:r>
              <w:br/>
              <w:t>Microsoft Dynamics 365, Nagyvállalati kiadás 1. csomag Kiegészítő</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CRM Basic CAL vagy</w:t>
            </w:r>
            <w:r>
              <w:br/>
              <w:t>Microsoft Dynamics 365 for Customer Service Helyszíni CAL</w:t>
            </w:r>
            <w:r>
              <w:fldChar w:fldCharType="begin"/>
            </w:r>
            <w:r>
              <w:instrText xml:space="preserve"> XE "Microsoft Dynamics 365 for Customer Service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365 for Customer Service, Nagyvállalati kiadás Kiegészítő</w:t>
            </w:r>
            <w:r>
              <w:br/>
              <w:t>Microsoft Dynamics 365, Nagyvállalati kiadás 1. csomag Kiegészítő</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365 for Case Management, Nagyvállalati kiadás Kiegészítő</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365, Nagyvállalati kiadás 1. csomag Kiegészítő</w:t>
            </w:r>
          </w:p>
        </w:tc>
      </w:tr>
    </w:tbl>
    <w:p w:rsidR="004E3650" w:rsidRDefault="004E3650">
      <w:pPr>
        <w:pStyle w:val="ProductList-Body"/>
      </w:pPr>
    </w:p>
    <w:p w:rsidR="004E3650" w:rsidRDefault="00A90079">
      <w:pPr>
        <w:pStyle w:val="ProductList-ClauseHeading"/>
        <w:outlineLvl w:val="3"/>
      </w:pPr>
      <w:r>
        <w:lastRenderedPageBreak/>
        <w:t>2.3 Egyesített Ügyfélszolgálat (a továbbiakban „USD”)</w:t>
      </w:r>
    </w:p>
    <w:p w:rsidR="004E3650" w:rsidRDefault="00A90079">
      <w:pPr>
        <w:pStyle w:val="ProductList-Body"/>
      </w:pPr>
      <w:r>
        <w:t>Azok az ügyfelek, akik a Microsoft Dynamics 365 Nagyvállalati kiadás 1. vagy 2. csomagjára érvényes előfizetéssel rendelkeznek, mindegyik felhasználójuk esetében telepíthetik és használhatják az USD-t.</w:t>
      </w:r>
    </w:p>
    <w:p w:rsidR="004E3650" w:rsidRDefault="004E3650">
      <w:pPr>
        <w:pStyle w:val="ProductList-Body"/>
      </w:pPr>
    </w:p>
    <w:p w:rsidR="004E3650" w:rsidRDefault="00A90079">
      <w:pPr>
        <w:pStyle w:val="ProductList-ClauseHeading"/>
        <w:outlineLvl w:val="3"/>
      </w:pPr>
      <w:r>
        <w:t>2.4 Microsoft Dynamics CustomerSource</w:t>
      </w:r>
    </w:p>
    <w:p w:rsidR="004E3650" w:rsidRDefault="00A90079">
      <w:pPr>
        <w:pStyle w:val="ProductList-Body"/>
      </w:pPr>
      <w:r>
        <w:t xml:space="preserve">Azok az ügyfelek, akik érvényes előfizetéssel rendelkeznek a Microsoft Dynamics 365-szolgáltatásokra, elérhetik és használhatják a CustomerSource-t. </w:t>
      </w:r>
    </w:p>
    <w:p w:rsidR="004E3650" w:rsidRDefault="004E3650">
      <w:pPr>
        <w:pStyle w:val="ProductList-Body"/>
      </w:pPr>
    </w:p>
    <w:p w:rsidR="004E3650" w:rsidRDefault="00A90079">
      <w:pPr>
        <w:pStyle w:val="ProductList-ClauseHeading"/>
        <w:outlineLvl w:val="3"/>
      </w:pPr>
      <w:r>
        <w:t>2.5 Megfelelő Ajánlatokra való jogosultság</w:t>
      </w:r>
    </w:p>
    <w:p w:rsidR="004E3650" w:rsidRDefault="00A90079">
      <w:pPr>
        <w:pStyle w:val="ProductList-Body"/>
      </w:pPr>
      <w:r>
        <w:t>Azok az ügyfelek, akik az alábbi táblázatban szereplő Megfelelő Termékekre vonatkozó szerződésüket 2016. november 1-én vagy azt követően megújítják, szerződésmegújítás keretében 2019. október 31. előtt beszerezhetik a Vonatkozó Microsoft Dynamics 365 Online Szolgáltatások Megfelelő Ajánlatot. A Mennyiségi Licencprogramban részt vevő vagy Dinamikus Árlistával (a továbbiakban „DPL”) rendelkező ügyfelek akkor válnak jogosulttá erre az ajánlatra, amikor az előfizetési szolgáltatást egy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31"/>
        <w:gridCol w:w="5459"/>
      </w:tblGrid>
      <w:tr w:rsidR="004E365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E3650" w:rsidRDefault="00A90079">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E3650" w:rsidRDefault="00A90079">
            <w:pPr>
              <w:pStyle w:val="ProductList-TableBody"/>
            </w:pPr>
            <w:r>
              <w:rPr>
                <w:color w:val="FFFFFF"/>
              </w:rPr>
              <w:t>Vonatkozó Microsoft Dynamics 365 Online Szolgáltatások Megfelelő Ajánlat</w:t>
            </w:r>
          </w:p>
        </w:tc>
      </w:tr>
      <w:tr w:rsidR="004E3650">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CRM Online:</w:t>
            </w:r>
            <w:r>
              <w:br/>
              <w:t>Microsoft Dynamics AX (online);</w:t>
            </w:r>
            <w:r>
              <w:br/>
              <w:t xml:space="preserve">Microsoft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365, Enterprise kiadás Megfelelő Ajánlat</w:t>
            </w:r>
            <w:r>
              <w:br/>
              <w:t>Microsoft Dynamics 365, Enterprise kiadás Megfelelő Ajánlat Frissítési Garanciából</w:t>
            </w:r>
            <w:r>
              <w:br/>
              <w:t>Microsoft Dynamics 365, Enterprise kiadás Megfelelő Ajánlat Kiegészítő</w:t>
            </w:r>
          </w:p>
        </w:tc>
      </w:tr>
      <w:tr w:rsidR="004E3650">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NAV;</w:t>
            </w:r>
            <w:r>
              <w:br/>
              <w:t>Microsoft Dynamics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Microsoft Dynamics 365, Business kiadás Megfelelő Ajánlat</w:t>
            </w:r>
            <w:r>
              <w:br/>
              <w:t>Microsoft Dynamics 365, Business kiadás Megfelelő Ajánlat Frissítési Garanciából</w:t>
            </w:r>
            <w:r>
              <w:br/>
              <w:t>Microsoft Dynamics 365, Business kiadás Megfelelő Ajánlat Kiegészítő</w:t>
            </w:r>
          </w:p>
        </w:tc>
      </w:tr>
    </w:tbl>
    <w:p w:rsidR="004E3650" w:rsidRDefault="004E3650">
      <w:pPr>
        <w:pStyle w:val="ProductList-Body"/>
      </w:pPr>
    </w:p>
    <w:p w:rsidR="004E3650" w:rsidRDefault="00A90079">
      <w:pPr>
        <w:pStyle w:val="ProductList-ClauseHeading"/>
        <w:outlineLvl w:val="3"/>
      </w:pPr>
      <w:r>
        <w:t>2.6 Microsoft Dynamics Marketing és Parature</w:t>
      </w:r>
    </w:p>
    <w:p w:rsidR="004E3650" w:rsidRDefault="00A90079">
      <w:pPr>
        <w:pStyle w:val="ProductList-Body"/>
      </w:pPr>
      <w:r>
        <w:t>Azok a Nagyvállalati Szerződéssel vagy Nagyvállalati Előfizetői Szerződéssel rendelkező ügyfelek, akik 2016. november 1. előtt előfizetési licencet vásároltak a Microsoft Dynamics Marketing és a Parature a Microsofttól szolgáltatásra, a jelenlegi Beléptetés keretében megújíthatják előfizetésüket bármelyik következő, 2017. július 1. előtt aláírt Beléptetésben.</w:t>
      </w:r>
    </w:p>
    <w:p w:rsidR="004E3650" w:rsidRDefault="004E3650">
      <w:pPr>
        <w:pStyle w:val="ProductList-Body"/>
      </w:pPr>
    </w:p>
    <w:p w:rsidR="004E3650" w:rsidRDefault="00A90079">
      <w:pPr>
        <w:pStyle w:val="ProductList-ClauseHeading"/>
        <w:outlineLvl w:val="3"/>
      </w:pPr>
      <w:r>
        <w:t>2.7 Microsoft Dynamics 365 2. csomag, Enterprise edition for Government</w:t>
      </w:r>
    </w:p>
    <w:p w:rsidR="004E3650" w:rsidRDefault="00A90079">
      <w:pPr>
        <w:pStyle w:val="ProductList-Body"/>
      </w:pPr>
      <w:r>
        <w:t>A Microsoft Dynamics 365 2. csomag, Enterprise edition for Government keretében nem érhető el a Microsoft Dynamics 365 for Operations.</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GroupHeading"/>
        <w:outlineLvl w:val="1"/>
      </w:pPr>
      <w:bookmarkStart w:id="258" w:name="_Sec632"/>
      <w:r>
        <w:t>Office 365-szolgáltatások</w:t>
      </w:r>
      <w:bookmarkEnd w:id="258"/>
      <w:r>
        <w:fldChar w:fldCharType="begin"/>
      </w:r>
      <w:r>
        <w:instrText xml:space="preserve"> TC "</w:instrText>
      </w:r>
      <w:bookmarkStart w:id="259" w:name="_Toc478641871"/>
      <w:r>
        <w:instrText>Office 365-szolgáltatások</w:instrText>
      </w:r>
      <w:bookmarkEnd w:id="259"/>
      <w:r>
        <w:instrText>" \l 2</w:instrText>
      </w:r>
      <w:r>
        <w:fldChar w:fldCharType="end"/>
      </w:r>
    </w:p>
    <w:p w:rsidR="004E3650" w:rsidRDefault="00A90079">
      <w:pPr>
        <w:pStyle w:val="ProductList-Offering2HeadingNoBorder"/>
        <w:outlineLvl w:val="2"/>
      </w:pPr>
      <w:bookmarkStart w:id="260" w:name="_Sec633"/>
      <w:r>
        <w:t>Office 365-alkalmazások</w:t>
      </w:r>
      <w:bookmarkEnd w:id="260"/>
      <w:r>
        <w:fldChar w:fldCharType="begin"/>
      </w:r>
      <w:r>
        <w:instrText xml:space="preserve"> TC "</w:instrText>
      </w:r>
      <w:bookmarkStart w:id="261" w:name="_Toc478641872"/>
      <w:r>
        <w:instrText>Office 365-alkalmazások</w:instrText>
      </w:r>
      <w:bookmarkEnd w:id="261"/>
      <w:r>
        <w:instrText>" \l 3</w:instrText>
      </w:r>
      <w:r>
        <w:fldChar w:fldCharType="end"/>
      </w:r>
    </w:p>
    <w:p w:rsidR="004E3650" w:rsidRDefault="00A90079">
      <w:pPr>
        <w:pStyle w:val="ProductList-Offering1SubSection"/>
        <w:outlineLvl w:val="3"/>
      </w:pPr>
      <w:bookmarkStart w:id="262" w:name="_Sec719"/>
      <w:r>
        <w:t>1. Programbeli elérhetőség</w:t>
      </w:r>
      <w:bookmarkEnd w:id="262"/>
    </w:p>
    <w:tbl>
      <w:tblPr>
        <w:tblStyle w:val="PURTable"/>
        <w:tblW w:w="0" w:type="dxa"/>
        <w:tblLook w:val="04A0" w:firstRow="1" w:lastRow="0" w:firstColumn="1" w:lastColumn="0" w:noHBand="0" w:noVBand="1"/>
      </w:tblPr>
      <w:tblGrid>
        <w:gridCol w:w="4447"/>
        <w:gridCol w:w="796"/>
        <w:gridCol w:w="788"/>
        <w:gridCol w:w="794"/>
        <w:gridCol w:w="705"/>
        <w:gridCol w:w="828"/>
        <w:gridCol w:w="820"/>
        <w:gridCol w:w="799"/>
        <w:gridCol w:w="807"/>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Visio Pro for Office 365 Kiegészítő</w:t>
            </w:r>
            <w:r>
              <w:fldChar w:fldCharType="begin"/>
            </w:r>
            <w:r>
              <w:instrText xml:space="preserve"> XE "Visio Pro for Office 365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Visio Pro for Office 365 Frissítési Garanciából</w:t>
            </w:r>
            <w:r>
              <w:fldChar w:fldCharType="begin"/>
            </w:r>
            <w:r>
              <w:instrText xml:space="preserve"> XE "Visio Pro for Office 365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263" w:name="_Sec774"/>
      <w:r>
        <w:t>2. A termékre vonatkozó feltételek</w:t>
      </w:r>
      <w:bookmarkEnd w:id="263"/>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Pro for Office 365</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Pro for Office 365</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Az Office 365-alkalmazások Frissítési Garanciából Felhasználói SL licencek vásárlására vonatkozó jogosultság</w:t>
      </w:r>
    </w:p>
    <w:p w:rsidR="004E3650" w:rsidRDefault="00A90079">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4E36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 megfelelő Frissítési Garanciából Felhasználói SL</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lastRenderedPageBreak/>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365 ProPlus Frissítési Garanciából</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Visio Pro for Office 365 Frissítési Garanciából</w:t>
            </w:r>
          </w:p>
        </w:tc>
      </w:tr>
    </w:tbl>
    <w:p w:rsidR="004E3650" w:rsidRDefault="004E3650">
      <w:pPr>
        <w:pStyle w:val="ProductList-Body"/>
      </w:pPr>
    </w:p>
    <w:p w:rsidR="004E3650" w:rsidRDefault="00A90079">
      <w:pPr>
        <w:pStyle w:val="ProductList-ClauseHeading"/>
        <w:outlineLvl w:val="4"/>
      </w:pPr>
      <w:r>
        <w:t>2.2 Kiegészítő Felhasználói SL Megfelelő Licencek</w:t>
      </w:r>
    </w:p>
    <w:p w:rsidR="004E3650" w:rsidRDefault="00A90079">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379"/>
        <w:gridCol w:w="5411"/>
      </w:tblGrid>
      <w:tr w:rsidR="004E36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Kiegészítő Felhasználói SL</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Visio Pro for Office 365 Kiegészítő Visio Professionalhoz</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Visio Pro for Office 365 Kiegészítő Visio Standardhoz</w:t>
            </w:r>
          </w:p>
        </w:tc>
      </w:tr>
    </w:tbl>
    <w:p w:rsidR="004E3650" w:rsidRDefault="004E3650">
      <w:pPr>
        <w:pStyle w:val="ProductList-Body"/>
      </w:pPr>
    </w:p>
    <w:p w:rsidR="004E3650" w:rsidRDefault="00A90079">
      <w:pPr>
        <w:pStyle w:val="ProductList-ClauseHeading"/>
        <w:outlineLvl w:val="4"/>
      </w:pPr>
      <w:r>
        <w:t>2.3 Az Office 365 Pro Plus Windows To Go Jogokkal adathordozójának használatára vonatkozó jogosultság</w:t>
      </w:r>
    </w:p>
    <w:p w:rsidR="004E3650" w:rsidRDefault="00A90079">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4E3650" w:rsidRDefault="004E3650">
      <w:pPr>
        <w:pStyle w:val="ProductList-Body"/>
      </w:pPr>
    </w:p>
    <w:p w:rsidR="004E3650" w:rsidRDefault="00A90079">
      <w:pPr>
        <w:pStyle w:val="ProductList-ClauseHeading"/>
        <w:outlineLvl w:val="4"/>
      </w:pPr>
      <w:r>
        <w:t>2.4 Campus és School Szerződés, Enrollment for Education Solutions és Open Value Subscriptions – Education Solutions</w:t>
      </w:r>
    </w:p>
    <w:p w:rsidR="004E3650" w:rsidRDefault="00A90079">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4E3650" w:rsidRDefault="004E3650">
      <w:pPr>
        <w:pStyle w:val="ProductList-Body"/>
      </w:pPr>
    </w:p>
    <w:p w:rsidR="004E3650" w:rsidRDefault="00A90079">
      <w:pPr>
        <w:pStyle w:val="ProductList-Body"/>
      </w:pPr>
      <w:r>
        <w:t>Azok az Intézmények, amelyek összes oktatójukhoz és személyzetükhöz Office 365 ProPlus Felhasználói SL licencet rendeltek, az Office Professional Plus 2016 szoftvert az Intézmény Szervezetéhez tartozó bármely nyilvános hozzáférésű laboratóriumban vagy könyvtárban telepíthetik. A szoftver használatára egyébként az Office Professional Plus 2016 Licencfeltételei vonatkoznak.</w:t>
      </w:r>
    </w:p>
    <w:p w:rsidR="004E3650" w:rsidRDefault="004E3650">
      <w:pPr>
        <w:pStyle w:val="ProductList-Body"/>
      </w:pPr>
    </w:p>
    <w:p w:rsidR="004E3650" w:rsidRDefault="00A90079">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érvényes minimálisan megrendelendő mennyiségre vonatkozó követelmények teljesítésének megállapításakor.</w:t>
      </w:r>
    </w:p>
    <w:p w:rsidR="004E3650" w:rsidRDefault="004E3650">
      <w:pPr>
        <w:pStyle w:val="ProductList-Body"/>
      </w:pPr>
    </w:p>
    <w:p w:rsidR="004E3650" w:rsidRDefault="00A90079">
      <w:pPr>
        <w:pStyle w:val="ProductList-ClauseHeading"/>
        <w:outlineLvl w:val="4"/>
      </w:pPr>
      <w:r>
        <w:t>2.5 Office Multi Language Pack</w:t>
      </w:r>
    </w:p>
    <w:p w:rsidR="004E3650" w:rsidRDefault="00A90079">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rsidR="004E3650" w:rsidRDefault="004E3650">
      <w:pPr>
        <w:pStyle w:val="ProductList-Body"/>
      </w:pPr>
    </w:p>
    <w:p w:rsidR="004E3650" w:rsidRDefault="00A90079">
      <w:pPr>
        <w:pStyle w:val="ProductList-ClauseHeading"/>
        <w:outlineLvl w:val="4"/>
      </w:pPr>
      <w:r>
        <w:t>2.6 Office Online</w:t>
      </w:r>
    </w:p>
    <w:p w:rsidR="004E3650" w:rsidRDefault="00A90079">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4E3650" w:rsidRDefault="004E3650">
      <w:pPr>
        <w:pStyle w:val="ProductList-Body"/>
      </w:pPr>
    </w:p>
    <w:p w:rsidR="004E3650" w:rsidRDefault="00A90079">
      <w:pPr>
        <w:pStyle w:val="ProductList-ClauseHeading"/>
        <w:outlineLvl w:val="4"/>
      </w:pPr>
      <w:r>
        <w:t>2.7 Az Open Value Subscription áttérési időszaka</w:t>
      </w:r>
    </w:p>
    <w:p w:rsidR="004E3650" w:rsidRDefault="00A90079">
      <w:pPr>
        <w:pStyle w:val="ProductList-Body"/>
      </w:pPr>
      <w:r>
        <w:t>Az Office 365 ProPlus, Midsize Business, Nagyvállalati E3–E5 csomag illetve Oktatási E3–E5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4E3650" w:rsidRDefault="004E3650">
      <w:pPr>
        <w:pStyle w:val="ProductList-Body"/>
      </w:pPr>
    </w:p>
    <w:p w:rsidR="004E3650" w:rsidRDefault="00A90079">
      <w:pPr>
        <w:pStyle w:val="ProductList-ClauseHeading"/>
        <w:outlineLvl w:val="4"/>
      </w:pPr>
      <w:r>
        <w:t>2.8 A Visio Professional 2016 termékre vonatkozó telepítési jogok</w:t>
      </w:r>
    </w:p>
    <w:p w:rsidR="004E3650" w:rsidRDefault="00A90079">
      <w:pPr>
        <w:pStyle w:val="ProductList-Body"/>
      </w:pPr>
      <w:r>
        <w:t>Az Office 2016 minden felhasználója, illetve minden olyan felhasználó, aki a Secure Productive Enterprise Frissítési Garanciából Felhasználói SL szakasz alapján licenccel rendelkezik az Office Professional Plus telepítésére, és előfizetéssel rendelkezik a Visio Pro for Office 365 termékre, a Visio Professional 2016 egyetlen példányát telepítheti és használhatja azon az eszközön, amelyre az Office 2016 telepítve van.</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264" w:name="_Sec634"/>
      <w:r>
        <w:t>Office 365 csomagok</w:t>
      </w:r>
      <w:bookmarkEnd w:id="264"/>
      <w:r>
        <w:fldChar w:fldCharType="begin"/>
      </w:r>
      <w:r>
        <w:instrText xml:space="preserve"> TC "</w:instrText>
      </w:r>
      <w:bookmarkStart w:id="265" w:name="_Toc478641873"/>
      <w:r>
        <w:instrText>Office 365 csomagok</w:instrText>
      </w:r>
      <w:bookmarkEnd w:id="265"/>
      <w:r>
        <w:instrText>" \l 3</w:instrText>
      </w:r>
      <w:r>
        <w:fldChar w:fldCharType="end"/>
      </w:r>
    </w:p>
    <w:p w:rsidR="004E3650" w:rsidRDefault="00A90079">
      <w:pPr>
        <w:pStyle w:val="ProductList-Offering1SubSection"/>
        <w:outlineLvl w:val="3"/>
      </w:pPr>
      <w:bookmarkStart w:id="266" w:name="_Sec720"/>
      <w:r>
        <w:t>1. Programbeli elérhetőség</w:t>
      </w:r>
      <w:bookmarkEnd w:id="266"/>
    </w:p>
    <w:tbl>
      <w:tblPr>
        <w:tblStyle w:val="PURTable"/>
        <w:tblW w:w="0" w:type="dxa"/>
        <w:tblLook w:val="04A0" w:firstRow="1" w:lastRow="0" w:firstColumn="1" w:lastColumn="0" w:noHBand="0" w:noVBand="1"/>
      </w:tblPr>
      <w:tblGrid>
        <w:gridCol w:w="4447"/>
        <w:gridCol w:w="796"/>
        <w:gridCol w:w="788"/>
        <w:gridCol w:w="794"/>
        <w:gridCol w:w="705"/>
        <w:gridCol w:w="828"/>
        <w:gridCol w:w="820"/>
        <w:gridCol w:w="798"/>
        <w:gridCol w:w="808"/>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lastRenderedPageBreak/>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Oktatási E5 csomag</w:t>
            </w:r>
            <w:r>
              <w:fldChar w:fldCharType="begin"/>
            </w:r>
            <w:r>
              <w:instrText xml:space="preserve"> XE "Office 365 Oktatási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Oktatási E5 csomag Kiegészítő</w:t>
            </w:r>
            <w:r>
              <w:fldChar w:fldCharType="begin"/>
            </w:r>
            <w:r>
              <w:instrText xml:space="preserve"> XE "Office 365 Oktatási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Nagyvállalati K1 csomag</w:t>
            </w:r>
            <w:r>
              <w:fldChar w:fldCharType="begin"/>
            </w:r>
            <w:r>
              <w:instrText xml:space="preserve"> XE "Office 365 Nagyvállalati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267" w:name="_Sec775"/>
      <w:r>
        <w:t>2. A termékre vonatkozó feltételek</w:t>
      </w:r>
      <w:bookmarkEnd w:id="267"/>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K1</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USA Kormányzati Közösségi Felhőszolgáltatás</w:t>
      </w:r>
    </w:p>
    <w:p w:rsidR="004E3650" w:rsidRDefault="00A90079">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4E3650" w:rsidRDefault="004E3650">
      <w:pPr>
        <w:pStyle w:val="ProductList-Body"/>
      </w:pPr>
    </w:p>
    <w:p w:rsidR="004E3650" w:rsidRDefault="00A90079">
      <w:pPr>
        <w:pStyle w:val="ProductList-ClauseHeading"/>
        <w:outlineLvl w:val="4"/>
      </w:pPr>
      <w:r>
        <w:t>2.2 Beszerzések Campus és School esetén</w:t>
      </w:r>
    </w:p>
    <w:p w:rsidR="004E3650" w:rsidRDefault="00A90079">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4E3650" w:rsidRDefault="004E3650">
      <w:pPr>
        <w:pStyle w:val="ProductList-Body"/>
      </w:pPr>
    </w:p>
    <w:p w:rsidR="004E3650" w:rsidRDefault="00A90079">
      <w:pPr>
        <w:pStyle w:val="ProductList-ClauseHeading"/>
        <w:outlineLvl w:val="4"/>
      </w:pPr>
      <w:r>
        <w:t>2.3 Oktatók/személyzet fedezetén alapuló ingyenes Office 365 ProPlus hallgatói licencelés</w:t>
      </w:r>
    </w:p>
    <w:p w:rsidR="004E3650" w:rsidRDefault="00A90079">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w:t>
      </w:r>
    </w:p>
    <w:p w:rsidR="004E3650" w:rsidRDefault="004E3650">
      <w:pPr>
        <w:pStyle w:val="ProductList-Body"/>
      </w:pPr>
    </w:p>
    <w:p w:rsidR="004E3650" w:rsidRDefault="00A90079">
      <w:pPr>
        <w:pStyle w:val="ProductList-ClauseHeading"/>
        <w:outlineLvl w:val="4"/>
      </w:pPr>
      <w:r>
        <w:t>2.4 A Campus és School laboratóriumi vagy könyvtári használata</w:t>
      </w:r>
    </w:p>
    <w:p w:rsidR="004E3650" w:rsidRDefault="00A90079">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4E3650" w:rsidRDefault="004E3650">
      <w:pPr>
        <w:pStyle w:val="ProductList-Body"/>
      </w:pPr>
    </w:p>
    <w:p w:rsidR="004E3650" w:rsidRDefault="00A90079">
      <w:pPr>
        <w:pStyle w:val="ProductList-ClauseHeading"/>
        <w:outlineLvl w:val="4"/>
      </w:pPr>
      <w:r>
        <w:lastRenderedPageBreak/>
        <w:t>2.5 Kiegészítő Felhasználói SL Megfelelő Licencek</w:t>
      </w:r>
    </w:p>
    <w:tbl>
      <w:tblPr>
        <w:tblStyle w:val="PURTable"/>
        <w:tblW w:w="0" w:type="dxa"/>
        <w:tblLook w:val="04A0" w:firstRow="1" w:lastRow="0" w:firstColumn="1" w:lastColumn="0" w:noHBand="0" w:noVBand="1"/>
      </w:tblPr>
      <w:tblGrid>
        <w:gridCol w:w="5388"/>
        <w:gridCol w:w="5402"/>
      </w:tblGrid>
      <w:tr w:rsidR="004E36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Kiegészítő Felhasználói SL</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Office 365 Enterprise E1 Kiegészítő</w:t>
            </w:r>
            <w:r>
              <w:rPr>
                <w:vertAlign w:val="superscript"/>
              </w:rPr>
              <w:t>2</w:t>
            </w:r>
          </w:p>
          <w:p w:rsidR="004E3650" w:rsidRDefault="00A90079">
            <w:pPr>
              <w:pStyle w:val="ProductList-TableBody"/>
            </w:pPr>
            <w:r>
              <w:t>– Office 365 Enterprise E1 csomag Exchange Online Archiving szolgáltatással Kiegészítő</w:t>
            </w:r>
            <w:r>
              <w:rPr>
                <w:vertAlign w:val="superscript"/>
              </w:rPr>
              <w:t>2,3,4</w:t>
            </w:r>
          </w:p>
          <w:p w:rsidR="004E3650" w:rsidRDefault="00A90079">
            <w:pPr>
              <w:pStyle w:val="ProductList-TableBody"/>
            </w:pPr>
            <w:r>
              <w:t>– Office 365 Kormányzati E1 csomag Kiegészítő</w:t>
            </w:r>
          </w:p>
          <w:p w:rsidR="004E3650" w:rsidRDefault="00A90079">
            <w:pPr>
              <w:pStyle w:val="ProductList-TableBody"/>
            </w:pPr>
            <w:r>
              <w:t>– Office 365 Nagyvállalati és Kormányzati E3 csomag ProPlus nélkül Kiegészítő licencek</w:t>
            </w:r>
          </w:p>
          <w:p w:rsidR="004E3650" w:rsidRDefault="00A90079">
            <w:pPr>
              <w:pStyle w:val="ProductList-TableBody"/>
            </w:pPr>
            <w:r>
              <w:t>– Office 365 Kormányzati E4 csomag ProPlus nélkül Kiegészítő licencek</w:t>
            </w:r>
          </w:p>
          <w:p w:rsidR="004E3650" w:rsidRDefault="00A90079">
            <w:pPr>
              <w:pStyle w:val="ProductList-TableBody"/>
            </w:pPr>
            <w:r>
              <w:t>– Office 365 Oktatási E5 csomag Kiegészítő</w:t>
            </w:r>
          </w:p>
          <w:p w:rsidR="004E3650" w:rsidRDefault="00A90079">
            <w:pPr>
              <w:pStyle w:val="ProductList-TableBody"/>
            </w:pPr>
            <w:r>
              <w:t>– Exchange Online 1. csomag Kiegészítő</w:t>
            </w:r>
            <w:r>
              <w:fldChar w:fldCharType="begin"/>
            </w:r>
            <w:r>
              <w:instrText xml:space="preserve"> XE "Exchange Online 1. csomag Kiegészítő" </w:instrText>
            </w:r>
            <w:r>
              <w:fldChar w:fldCharType="end"/>
            </w:r>
          </w:p>
          <w:p w:rsidR="004E3650" w:rsidRDefault="00A90079">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4E3650" w:rsidRDefault="00A90079">
            <w:pPr>
              <w:pStyle w:val="ProductList-TableBody"/>
            </w:pPr>
            <w:r>
              <w:t>– SharePoint Online 1. csomag Kiegészítő</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Office 365 Nagyvállalati E1 csomag / Kormányzati E1 csomag Kiegészítő</w:t>
            </w:r>
          </w:p>
          <w:p w:rsidR="004E3650" w:rsidRDefault="00A90079">
            <w:pPr>
              <w:pStyle w:val="ProductList-TableBody"/>
            </w:pPr>
            <w:r>
              <w:t>– Office 365 Enterprise E3 Kiegészítő</w:t>
            </w:r>
            <w:r>
              <w:rPr>
                <w:vertAlign w:val="superscript"/>
              </w:rPr>
              <w:t>2</w:t>
            </w:r>
          </w:p>
          <w:p w:rsidR="004E3650" w:rsidRDefault="00A90079">
            <w:pPr>
              <w:pStyle w:val="ProductList-TableBody"/>
            </w:pPr>
            <w:r>
              <w:t>– Office 365 Kormányzati E3 csomag Kiegészítő</w:t>
            </w:r>
            <w:r>
              <w:rPr>
                <w:vertAlign w:val="superscript"/>
              </w:rPr>
              <w:t>4</w:t>
            </w:r>
          </w:p>
          <w:p w:rsidR="004E3650" w:rsidRDefault="00A90079">
            <w:pPr>
              <w:pStyle w:val="ProductList-TableBody"/>
            </w:pPr>
            <w:r>
              <w:t>– Office 365 Nagyvállalati és Kormányzati E4, E5 csomag Kiegészítő licencek</w:t>
            </w:r>
          </w:p>
          <w:p w:rsidR="004E3650" w:rsidRDefault="00A90079">
            <w:pPr>
              <w:pStyle w:val="ProductList-TableBody"/>
            </w:pPr>
            <w:r>
              <w:t>– Office 365 Nagyvállalati és Kormányzati E3 csomag ProPlus nélkül Kiegészítő licencek</w:t>
            </w:r>
          </w:p>
          <w:p w:rsidR="004E3650" w:rsidRDefault="00A90079">
            <w:pPr>
              <w:pStyle w:val="ProductList-TableBody"/>
            </w:pPr>
            <w:r>
              <w:t>– Office 365 Kormányzati E4 csomag ProPlus nélkül Kiegészítő licencek</w:t>
            </w:r>
          </w:p>
          <w:p w:rsidR="004E3650" w:rsidRDefault="00A90079">
            <w:pPr>
              <w:pStyle w:val="ProductList-TableBody"/>
            </w:pPr>
            <w:r>
              <w:t>– Office 365 Oktatási E5 csomag Kiegészítő</w:t>
            </w:r>
          </w:p>
          <w:p w:rsidR="004E3650" w:rsidRDefault="00A90079">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4E3650" w:rsidRDefault="00A90079">
            <w:pPr>
              <w:pStyle w:val="ProductList-TableBody"/>
            </w:pPr>
            <w:r>
              <w:t xml:space="preserve">– Exchange Online 1. csomag Kiegészítő </w:t>
            </w:r>
          </w:p>
          <w:p w:rsidR="004E3650" w:rsidRDefault="00A90079">
            <w:pPr>
              <w:pStyle w:val="ProductList-TableBody"/>
            </w:pPr>
            <w:r>
              <w:t>– Skype Vállalati online verzió 1. csomag Kiegészítő</w:t>
            </w:r>
          </w:p>
          <w:p w:rsidR="004E3650" w:rsidRDefault="00A90079">
            <w:pPr>
              <w:pStyle w:val="ProductList-TableBody"/>
            </w:pPr>
            <w:r>
              <w:t>– SharePoint Online 1. csomag Kiegészítő</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Office 365 Nagyvállalati és Kormányzati E3 csomag ProPlus nélkül Kiegészítő licencek</w:t>
            </w:r>
          </w:p>
          <w:p w:rsidR="004E3650" w:rsidRDefault="00A90079">
            <w:pPr>
              <w:pStyle w:val="ProductList-TableBody"/>
            </w:pPr>
            <w:r>
              <w:t>– Office 365 Nagyvállalati és Kormányzati E4</w:t>
            </w:r>
            <w:r>
              <w:rPr>
                <w:vertAlign w:val="superscript"/>
              </w:rPr>
              <w:t>4</w:t>
            </w:r>
            <w:r>
              <w:t xml:space="preserve"> csomag ProPlus nélkül Kiegészítő licencek</w:t>
            </w:r>
          </w:p>
          <w:p w:rsidR="004E3650" w:rsidRDefault="00A90079">
            <w:pPr>
              <w:pStyle w:val="ProductList-TableBody"/>
            </w:pPr>
            <w:r>
              <w:t xml:space="preserve">– Office 365 Oktatási E5 csomag Kiegészítő </w:t>
            </w:r>
          </w:p>
          <w:p w:rsidR="004E3650" w:rsidRDefault="00A90079">
            <w:pPr>
              <w:pStyle w:val="ProductList-TableBody"/>
            </w:pPr>
            <w:r>
              <w:t>– Azure Information Protection Premium Kiegészítő</w:t>
            </w:r>
            <w:r>
              <w:fldChar w:fldCharType="begin"/>
            </w:r>
            <w:r>
              <w:instrText xml:space="preserve"> XE "Azure Information Protection Premium Kiegészítő" </w:instrText>
            </w:r>
            <w:r>
              <w:fldChar w:fldCharType="end"/>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Office 365 Nagyvállalati és Kormányzati E3</w:t>
            </w:r>
            <w:r>
              <w:rPr>
                <w:vertAlign w:val="superscript"/>
              </w:rPr>
              <w:t>2</w:t>
            </w:r>
            <w:r>
              <w:t>, E4</w:t>
            </w:r>
            <w:r>
              <w:rPr>
                <w:vertAlign w:val="superscript"/>
              </w:rPr>
              <w:t>4</w:t>
            </w:r>
            <w:r>
              <w:t xml:space="preserve"> vagy E5 csomag Kiegészítő licencek</w:t>
            </w:r>
          </w:p>
          <w:p w:rsidR="004E3650" w:rsidRDefault="00A90079">
            <w:pPr>
              <w:pStyle w:val="ProductList-TableBody"/>
            </w:pPr>
            <w:r>
              <w:t xml:space="preserve">– Office 365 Oktatási E5 csomag Kiegészítő </w:t>
            </w:r>
          </w:p>
          <w:p w:rsidR="004E3650" w:rsidRDefault="00A90079">
            <w:pPr>
              <w:pStyle w:val="ProductList-TableBody"/>
            </w:pPr>
            <w:r>
              <w:t>– Office 365 Nagyvállalati és Kormányzati E3</w:t>
            </w:r>
            <w:r>
              <w:rPr>
                <w:vertAlign w:val="superscript"/>
              </w:rPr>
              <w:t>2</w:t>
            </w:r>
            <w:r>
              <w:t xml:space="preserve"> vagy E4</w:t>
            </w:r>
            <w:r>
              <w:rPr>
                <w:vertAlign w:val="superscript"/>
              </w:rPr>
              <w:t>4</w:t>
            </w:r>
            <w:r>
              <w:t xml:space="preserve"> csomag ProPlus nélkül Kiegészítő licencek</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Office 365 Midsize Business Kiegészítő</w:t>
            </w:r>
            <w:r>
              <w:rPr>
                <w:vertAlign w:val="superscript"/>
              </w:rPr>
              <w:t>2,3</w:t>
            </w:r>
          </w:p>
          <w:p w:rsidR="004E3650" w:rsidRDefault="00A90079">
            <w:pPr>
              <w:pStyle w:val="ProductList-TableBody"/>
            </w:pPr>
            <w:r>
              <w:t>– Office 365 Nagyvállalati E3 csomag Kiegészítő</w:t>
            </w:r>
            <w:r>
              <w:rPr>
                <w:vertAlign w:val="superscript"/>
              </w:rPr>
              <w:t>2,3</w:t>
            </w:r>
          </w:p>
          <w:p w:rsidR="004E3650" w:rsidRDefault="00A90079">
            <w:pPr>
              <w:pStyle w:val="ProductList-TableBody"/>
            </w:pPr>
            <w:r>
              <w:t>– Office 365 Oktatási E5 csomag Kiegészítő</w:t>
            </w:r>
          </w:p>
        </w:tc>
      </w:tr>
    </w:tbl>
    <w:p w:rsidR="004E3650" w:rsidRDefault="00A90079">
      <w:pPr>
        <w:pStyle w:val="ProductList-Body"/>
      </w:pPr>
      <w:r>
        <w:rPr>
          <w:i/>
          <w:vertAlign w:val="superscript"/>
        </w:rPr>
        <w:t>1</w:t>
      </w:r>
      <w:r>
        <w:rPr>
          <w:i/>
        </w:rPr>
        <w:t>Mindegyik Megfelelő Licenchez tartoznia kell érvényes Frissítési Garanciának</w:t>
      </w:r>
    </w:p>
    <w:p w:rsidR="004E3650" w:rsidRDefault="00A90079">
      <w:pPr>
        <w:pStyle w:val="ProductList-Body"/>
      </w:pPr>
      <w:r>
        <w:rPr>
          <w:i/>
          <w:vertAlign w:val="superscript"/>
        </w:rPr>
        <w:t>2</w:t>
      </w:r>
      <w:r>
        <w:rPr>
          <w:i/>
        </w:rPr>
        <w:t>Az Open Value vagy Open Value Subscription licenccel rendelkező ügyfelek számára csak ezek az ajánlatok elérhetők el.</w:t>
      </w:r>
    </w:p>
    <w:p w:rsidR="004E3650" w:rsidRDefault="00A90079">
      <w:pPr>
        <w:pStyle w:val="ProductList-Body"/>
      </w:pPr>
      <w:r>
        <w:rPr>
          <w:i/>
          <w:vertAlign w:val="superscript"/>
        </w:rPr>
        <w:t>3</w:t>
      </w:r>
      <w:r>
        <w:rPr>
          <w:i/>
        </w:rPr>
        <w:t>Ez a Kiegészítő Felhasználói SL csak Open Value (Szervezetre Kiterjedő) és Open Value Előfizetési szerződés keretében érhető el.</w:t>
      </w:r>
    </w:p>
    <w:p w:rsidR="004E3650" w:rsidRDefault="00A90079">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rsidR="004E3650" w:rsidRDefault="004E3650">
      <w:pPr>
        <w:pStyle w:val="ProductList-Body"/>
      </w:pPr>
    </w:p>
    <w:p w:rsidR="004E3650" w:rsidRDefault="00A90079">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4E3650" w:rsidRDefault="004E3650">
      <w:pPr>
        <w:pStyle w:val="ProductList-Body"/>
      </w:pPr>
    </w:p>
    <w:p w:rsidR="004E3650" w:rsidRDefault="00A90079">
      <w:pPr>
        <w:pStyle w:val="ProductList-ClauseHeading"/>
        <w:outlineLvl w:val="4"/>
      </w:pPr>
      <w:r>
        <w:t>2.6 Vásárlásra vonatkozó korlátozások</w:t>
      </w:r>
    </w:p>
    <w:p w:rsidR="004E3650" w:rsidRDefault="00A90079">
      <w:pPr>
        <w:pStyle w:val="ProductList-Body"/>
      </w:pPr>
      <w:r>
        <w:t xml:space="preserve">Minden egyes Megfelelő Licenchez (illetve a Megfelelő Licencek minden egyes készletéhez) csak egyetlen Kiegészítő Felhasználói SL vásárolható. </w:t>
      </w:r>
    </w:p>
    <w:p w:rsidR="004E3650" w:rsidRDefault="004E3650">
      <w:pPr>
        <w:pStyle w:val="ProductList-Body"/>
      </w:pPr>
    </w:p>
    <w:p w:rsidR="004E3650" w:rsidRDefault="00A90079">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4E3650" w:rsidRDefault="004E3650">
      <w:pPr>
        <w:pStyle w:val="ProductList-Body"/>
      </w:pPr>
    </w:p>
    <w:p w:rsidR="004E3650" w:rsidRDefault="00A90079">
      <w:pPr>
        <w:pStyle w:val="ProductList-ClauseHeading"/>
        <w:outlineLvl w:val="4"/>
      </w:pPr>
      <w:r>
        <w:t>2.7 A Mennyiségi Licencprogram feltételei</w:t>
      </w:r>
    </w:p>
    <w:p w:rsidR="004E3650" w:rsidRDefault="00A90079">
      <w:pPr>
        <w:pStyle w:val="ProductList-Body"/>
      </w:pPr>
      <w:r>
        <w:t xml:space="preserve">A programnak a megfelelő Online Szolgáltatás Felhasználói SL licencre alkalmazandó feltételei alkalmazandók a Kiegészítő Felhasználói SL licencekre is. </w:t>
      </w:r>
    </w:p>
    <w:p w:rsidR="004E3650" w:rsidRDefault="004E3650">
      <w:pPr>
        <w:pStyle w:val="ProductList-Body"/>
      </w:pPr>
    </w:p>
    <w:p w:rsidR="004E3650" w:rsidRDefault="00A90079">
      <w:pPr>
        <w:pStyle w:val="ProductList-ClauseHeading"/>
        <w:outlineLvl w:val="4"/>
      </w:pPr>
      <w:r>
        <w:t>2.8 Az Office 365 Frissítési Garanciából Felhasználói SL licencek vásárlására vonatkozó jogosultság</w:t>
      </w:r>
    </w:p>
    <w:p w:rsidR="004E3650" w:rsidRDefault="00A90079">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lastRenderedPageBreak/>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 szükséges CAL Suite Bridge</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365 (Nagyvállalati E1 csomag és Kormányzati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 Bridge Office 365 szolgáltatáshoz</w:t>
            </w:r>
            <w:r>
              <w:rPr>
                <w:vertAlign w:val="superscript"/>
              </w:rPr>
              <w:t>2,3</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4E3650" w:rsidRDefault="00A90079">
      <w:pPr>
        <w:pStyle w:val="ProductList-Body"/>
      </w:pPr>
      <w:r>
        <w:rPr>
          <w:i/>
          <w:vertAlign w:val="superscript"/>
        </w:rPr>
        <w:t>1</w:t>
      </w:r>
      <w:r>
        <w:rPr>
          <w:i/>
        </w:rPr>
        <w:t>Csak egy beléptetés évfordulóján vagy egy új beléptetési időszak kezdetekor vásárolható meg.</w:t>
      </w:r>
    </w:p>
    <w:p w:rsidR="004E3650" w:rsidRDefault="00A90079">
      <w:pPr>
        <w:pStyle w:val="ProductList-Body"/>
      </w:pPr>
      <w:r>
        <w:rPr>
          <w:i/>
          <w:vertAlign w:val="superscript"/>
        </w:rPr>
        <w:t>2</w:t>
      </w:r>
      <w:r>
        <w:rPr>
          <w:i/>
        </w:rPr>
        <w:t>Csak a beléptetés évfordulóján történő Vásárláshoz szükséges.</w:t>
      </w:r>
    </w:p>
    <w:p w:rsidR="004E3650" w:rsidRDefault="00A90079">
      <w:pPr>
        <w:pStyle w:val="ProductList-Body"/>
      </w:pPr>
      <w:r>
        <w:rPr>
          <w:i/>
          <w:vertAlign w:val="superscript"/>
        </w:rPr>
        <w:t>3</w:t>
      </w:r>
      <w:r>
        <w:rPr>
          <w:i/>
        </w:rPr>
        <w:t>A Nagyvállalati mobilitás + biztonsággal</w:t>
      </w:r>
      <w:r>
        <w:fldChar w:fldCharType="begin"/>
      </w:r>
      <w:r>
        <w:instrText xml:space="preserve"> XE "Nagyvállalati mobilitás + biztonsággal" </w:instrText>
      </w:r>
      <w:r>
        <w:fldChar w:fldCharType="end"/>
      </w:r>
      <w:r>
        <w:rPr>
          <w:i/>
        </w:rPr>
        <w:t xml:space="preserve"> is rendelkező felhasználóknak nem kell megvásárolniuk.</w:t>
      </w:r>
    </w:p>
    <w:p w:rsidR="004E3650" w:rsidRDefault="004E3650">
      <w:pPr>
        <w:pStyle w:val="ProductList-Body"/>
      </w:pPr>
    </w:p>
    <w:p w:rsidR="004E3650" w:rsidRDefault="00A90079">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4E3650" w:rsidRDefault="004E3650">
      <w:pPr>
        <w:pStyle w:val="ProductList-Body"/>
      </w:pPr>
    </w:p>
    <w:p w:rsidR="004E3650" w:rsidRDefault="00A90079">
      <w:pPr>
        <w:pStyle w:val="ProductList-ClauseHeading"/>
        <w:outlineLvl w:val="4"/>
      </w:pPr>
      <w:r>
        <w:t>2.9 Frissítési Garanciából Felhasználói SL licencek vásárlása</w:t>
      </w:r>
    </w:p>
    <w:p w:rsidR="004E3650" w:rsidRDefault="00A90079">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rsidR="004E3650" w:rsidRDefault="004E3650">
      <w:pPr>
        <w:pStyle w:val="ProductList-Body"/>
      </w:pPr>
    </w:p>
    <w:p w:rsidR="004E3650" w:rsidRDefault="00A90079">
      <w:pPr>
        <w:pStyle w:val="ProductList-ClauseHeading"/>
        <w:outlineLvl w:val="4"/>
      </w:pPr>
      <w:r>
        <w:t>2.10 Az Office 365 Frissítési Garanciából Felhasználói SL licencekhez tartozó Frissítési Garancia Előnyök</w:t>
      </w:r>
    </w:p>
    <w:p w:rsidR="004E3650" w:rsidRDefault="00A90079">
      <w:pPr>
        <w:pStyle w:val="ProductList-Body"/>
      </w:pPr>
      <w:r>
        <w:t>Az Office 365 (Nagyvállalati E1, E3, E5 csomag és Kormányzati E1, E3, E4 csomag) Frissítési Garanciából Felhasználói SL licencek ugyanazokat a Frissítési Garancia Előnyöket biztosítják, mint a 2.8 szakaszban említett Megfelelő Termékek.</w:t>
      </w:r>
    </w:p>
    <w:p w:rsidR="004E3650" w:rsidRDefault="004E3650">
      <w:pPr>
        <w:pStyle w:val="ProductList-Body"/>
      </w:pPr>
    </w:p>
    <w:p w:rsidR="004E3650" w:rsidRDefault="00A90079">
      <w:pPr>
        <w:pStyle w:val="ProductList-ClauseHeading"/>
        <w:outlineLvl w:val="4"/>
      </w:pPr>
      <w:r>
        <w:t>2.11 Office 365 Enterprise K1 csomag</w:t>
      </w:r>
    </w:p>
    <w:p w:rsidR="004E3650" w:rsidRDefault="00A90079">
      <w:pPr>
        <w:pStyle w:val="ProductList-Body"/>
      </w:pPr>
      <w:r>
        <w:t>Az Office 365 Nagyvállalati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megvásárló ügyfelek BPOS Deskless terméket kapnak. Ezek az ügyfelek áttérhetnek az Office 365 Enterprise K1 csomag termékre.</w:t>
      </w:r>
    </w:p>
    <w:p w:rsidR="004E3650" w:rsidRDefault="004E3650">
      <w:pPr>
        <w:pStyle w:val="ProductList-Body"/>
      </w:pPr>
    </w:p>
    <w:p w:rsidR="004E3650" w:rsidRDefault="00A90079">
      <w:pPr>
        <w:pStyle w:val="ProductList-ClauseHeading"/>
        <w:outlineLvl w:val="4"/>
      </w:pPr>
      <w:r>
        <w:t>2.12 Office Multi Language Pack</w:t>
      </w:r>
    </w:p>
    <w:p w:rsidR="004E3650" w:rsidRDefault="00A90079">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4E3650" w:rsidRDefault="004E3650">
      <w:pPr>
        <w:pStyle w:val="ProductList-Body"/>
      </w:pPr>
    </w:p>
    <w:p w:rsidR="004E3650" w:rsidRDefault="00A90079">
      <w:pPr>
        <w:pStyle w:val="ProductList-ClauseHeading"/>
        <w:outlineLvl w:val="4"/>
      </w:pPr>
      <w:r>
        <w:t>2.13 Office 365 Midsize Business termékkulcsának beváltása</w:t>
      </w:r>
    </w:p>
    <w:p w:rsidR="004E3650" w:rsidRDefault="00A90079">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41874"/>
      <w:r>
        <w:instrText>Office 365 Advanced Security Management</w:instrText>
      </w:r>
      <w:bookmarkEnd w:id="269"/>
      <w:r>
        <w:instrText>" \l 3</w:instrText>
      </w:r>
      <w:r>
        <w:fldChar w:fldCharType="end"/>
      </w:r>
    </w:p>
    <w:p w:rsidR="004E3650" w:rsidRDefault="00A90079">
      <w:pPr>
        <w:pStyle w:val="ProductList-Offering1SubSection"/>
        <w:outlineLvl w:val="3"/>
      </w:pPr>
      <w:bookmarkStart w:id="270" w:name="_Sec919"/>
      <w:r>
        <w:t>1. Programbeli elérhetőség</w:t>
      </w:r>
      <w:bookmarkEnd w:id="270"/>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none" w:sz="4" w:space="0" w:color="A5A5A5"/>
              <w:right w:val="none" w:sz="4" w:space="0" w:color="6E6E6E"/>
            </w:tcBorders>
          </w:tcPr>
          <w:p w:rsidR="004E3650" w:rsidRDefault="00A90079">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E3650" w:rsidRDefault="00A90079">
      <w:pPr>
        <w:pStyle w:val="ProductList-Offering1SubSection"/>
        <w:outlineLvl w:val="3"/>
      </w:pPr>
      <w:bookmarkStart w:id="271" w:name="_Sec920"/>
      <w:r>
        <w:t>2. A termékre vonatkozó feltételek</w:t>
      </w:r>
      <w:bookmarkEnd w:id="271"/>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272" w:name="_Sec877"/>
      <w:r>
        <w:lastRenderedPageBreak/>
        <w:t>Microsoft MyAnalytics</w:t>
      </w:r>
      <w:bookmarkEnd w:id="272"/>
      <w:r>
        <w:fldChar w:fldCharType="begin"/>
      </w:r>
      <w:r>
        <w:instrText xml:space="preserve"> TC "</w:instrText>
      </w:r>
      <w:bookmarkStart w:id="273" w:name="_Toc478641875"/>
      <w:r>
        <w:instrText>Microsoft MyAnalytics</w:instrText>
      </w:r>
      <w:bookmarkEnd w:id="273"/>
      <w:r>
        <w:instrText>" \l 3</w:instrText>
      </w:r>
      <w:r>
        <w:fldChar w:fldCharType="end"/>
      </w:r>
    </w:p>
    <w:p w:rsidR="004E3650" w:rsidRDefault="00A90079">
      <w:pPr>
        <w:pStyle w:val="ProductList-Offering1SubSection"/>
        <w:outlineLvl w:val="3"/>
      </w:pPr>
      <w:bookmarkStart w:id="274" w:name="_Sec878"/>
      <w:r>
        <w:t>1. Programbeli elérhetőség</w:t>
      </w:r>
      <w:bookmarkEnd w:id="27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none" w:sz="4" w:space="0" w:color="BFBFBF"/>
              <w:right w:val="none" w:sz="4" w:space="0" w:color="6E6E6E"/>
            </w:tcBorders>
          </w:tcPr>
          <w:p w:rsidR="004E3650" w:rsidRDefault="00A90079">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E3650" w:rsidRDefault="00A90079">
      <w:pPr>
        <w:pStyle w:val="ProductList-Offering1SubSection"/>
        <w:outlineLvl w:val="3"/>
      </w:pPr>
      <w:bookmarkStart w:id="275" w:name="_Sec879"/>
      <w:r>
        <w:t>2. A termékre vonatkozó feltételek</w:t>
      </w:r>
      <w:bookmarkEnd w:id="275"/>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41876"/>
      <w:r>
        <w:instrText>Office 365 Advanced Compliance</w:instrText>
      </w:r>
      <w:bookmarkEnd w:id="277"/>
      <w:r>
        <w:instrText>" \l 3</w:instrText>
      </w:r>
      <w:r>
        <w:fldChar w:fldCharType="end"/>
      </w:r>
    </w:p>
    <w:p w:rsidR="004E3650" w:rsidRDefault="00A90079">
      <w:pPr>
        <w:pStyle w:val="ProductList-Offering1SubSection"/>
        <w:outlineLvl w:val="3"/>
      </w:pPr>
      <w:bookmarkStart w:id="278" w:name="_Sec881"/>
      <w:r>
        <w:t>1. Programbeli elérhetőség</w:t>
      </w:r>
      <w:bookmarkEnd w:id="27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none" w:sz="4" w:space="0" w:color="BFBFBF"/>
              <w:right w:val="none" w:sz="4" w:space="0" w:color="6E6E6E"/>
            </w:tcBorders>
          </w:tcPr>
          <w:p w:rsidR="004E3650" w:rsidRDefault="00A9007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E3650" w:rsidRDefault="00A90079">
      <w:pPr>
        <w:pStyle w:val="ProductList-Offering1SubSection"/>
        <w:outlineLvl w:val="3"/>
      </w:pPr>
      <w:bookmarkStart w:id="279" w:name="_Sec882"/>
      <w:r>
        <w:t>2. A termékre vonatkozó feltételek</w:t>
      </w:r>
      <w:bookmarkEnd w:id="279"/>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280" w:name="_Sec665"/>
      <w:r>
        <w:t>Exchange Online</w:t>
      </w:r>
      <w:bookmarkEnd w:id="280"/>
      <w:r>
        <w:fldChar w:fldCharType="begin"/>
      </w:r>
      <w:r>
        <w:instrText xml:space="preserve"> TC "</w:instrText>
      </w:r>
      <w:bookmarkStart w:id="281" w:name="_Toc478641877"/>
      <w:r>
        <w:instrText>Exchange Online</w:instrText>
      </w:r>
      <w:bookmarkEnd w:id="281"/>
      <w:r>
        <w:instrText>" \l 3</w:instrText>
      </w:r>
      <w:r>
        <w:fldChar w:fldCharType="end"/>
      </w:r>
    </w:p>
    <w:p w:rsidR="004E3650" w:rsidRDefault="00A90079">
      <w:pPr>
        <w:pStyle w:val="ProductList-Offering1SubSection"/>
        <w:outlineLvl w:val="3"/>
      </w:pPr>
      <w:bookmarkStart w:id="282" w:name="_Sec721"/>
      <w:r>
        <w:t>1. Programbeli elérhetőség</w:t>
      </w:r>
      <w:bookmarkEnd w:id="282"/>
    </w:p>
    <w:tbl>
      <w:tblPr>
        <w:tblStyle w:val="PURTable"/>
        <w:tblW w:w="0" w:type="dxa"/>
        <w:tblLook w:val="04A0" w:firstRow="1" w:lastRow="0" w:firstColumn="1" w:lastColumn="0" w:noHBand="0" w:noVBand="1"/>
      </w:tblPr>
      <w:tblGrid>
        <w:gridCol w:w="4459"/>
        <w:gridCol w:w="796"/>
        <w:gridCol w:w="788"/>
        <w:gridCol w:w="794"/>
        <w:gridCol w:w="705"/>
        <w:gridCol w:w="828"/>
        <w:gridCol w:w="821"/>
        <w:gridCol w:w="799"/>
        <w:gridCol w:w="794"/>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rPr>
                <w:u w:val="single"/>
              </w:rPr>
              <w:t>A,ST</w:t>
            </w:r>
          </w:p>
        </w:tc>
      </w:tr>
      <w:tr w:rsidR="004E3650">
        <w:tc>
          <w:tcPr>
            <w:tcW w:w="50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283" w:name="_Sec776"/>
      <w:r>
        <w:t>2. A termékre vonatkozó feltételek</w:t>
      </w:r>
      <w:bookmarkEnd w:id="283"/>
    </w:p>
    <w:tbl>
      <w:tblPr>
        <w:tblStyle w:val="PURTable"/>
        <w:tblW w:w="0" w:type="dxa"/>
        <w:tblLook w:val="04A0" w:firstRow="1" w:lastRow="0" w:firstColumn="1" w:lastColumn="0" w:noHBand="0" w:noVBand="1"/>
      </w:tblPr>
      <w:tblGrid>
        <w:gridCol w:w="3604"/>
        <w:gridCol w:w="3582"/>
        <w:gridCol w:w="3604"/>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3">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lastRenderedPageBreak/>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Exchange Serverhez készült Exchange Online Archiválás</w:t>
      </w:r>
    </w:p>
    <w:p w:rsidR="004E3650" w:rsidRDefault="00A90079">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4E3650" w:rsidRDefault="004E3650">
      <w:pPr>
        <w:pStyle w:val="ProductList-Body"/>
      </w:pPr>
    </w:p>
    <w:p w:rsidR="004E3650" w:rsidRDefault="00A90079">
      <w:pPr>
        <w:pStyle w:val="ProductList-ClauseHeading"/>
        <w:outlineLvl w:val="4"/>
      </w:pPr>
      <w:r>
        <w:t>2.2 Exchange Serverhez készült Exchange Online Archiválás A</w:t>
      </w:r>
    </w:p>
    <w:p w:rsidR="004E3650" w:rsidRDefault="00A90079">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4E3650" w:rsidRDefault="004E3650">
      <w:pPr>
        <w:pStyle w:val="ProductList-Body"/>
      </w:pPr>
    </w:p>
    <w:p w:rsidR="004E3650" w:rsidRDefault="00A90079">
      <w:pPr>
        <w:pStyle w:val="ProductList-ClauseHeading"/>
        <w:outlineLvl w:val="4"/>
      </w:pPr>
      <w:r>
        <w:t>2.3 Előfeltétel: Kiegészítő Felhasználói SL licencek</w:t>
      </w:r>
    </w:p>
    <w:p w:rsidR="004E3650" w:rsidRDefault="00A90079">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284" w:name="_Sec666"/>
      <w:r>
        <w:t>OneDrive Vállalati verzió</w:t>
      </w:r>
      <w:bookmarkEnd w:id="284"/>
      <w:r>
        <w:fldChar w:fldCharType="begin"/>
      </w:r>
      <w:r>
        <w:instrText xml:space="preserve"> TC "</w:instrText>
      </w:r>
      <w:bookmarkStart w:id="285" w:name="_Toc478641878"/>
      <w:r>
        <w:instrText>OneDrive Vállalati verzió</w:instrText>
      </w:r>
      <w:bookmarkEnd w:id="285"/>
      <w:r>
        <w:instrText>" \l 3</w:instrText>
      </w:r>
      <w:r>
        <w:fldChar w:fldCharType="end"/>
      </w:r>
    </w:p>
    <w:p w:rsidR="004E3650" w:rsidRDefault="00A90079">
      <w:pPr>
        <w:pStyle w:val="ProductList-Offering1SubSection"/>
        <w:outlineLvl w:val="3"/>
      </w:pPr>
      <w:bookmarkStart w:id="286" w:name="_Sec722"/>
      <w:r>
        <w:t>1. Programbeli elérhetőség</w:t>
      </w:r>
      <w:bookmarkEnd w:id="286"/>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7F7F7F"/>
              <w:right w:val="none" w:sz="4" w:space="0" w:color="6E6E6E"/>
            </w:tcBorders>
          </w:tcPr>
          <w:p w:rsidR="004E3650" w:rsidRDefault="00A90079">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7F7F7F"/>
              <w:left w:val="none" w:sz="4" w:space="0" w:color="6E6E6E"/>
              <w:bottom w:val="none" w:sz="4" w:space="0" w:color="BFBFBF"/>
              <w:right w:val="none" w:sz="4" w:space="0" w:color="6E6E6E"/>
            </w:tcBorders>
          </w:tcPr>
          <w:p w:rsidR="004E3650" w:rsidRDefault="00A90079">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287" w:name="_Sec777"/>
      <w:r>
        <w:t>2. A termékre vonatkozó feltételek</w:t>
      </w:r>
      <w:bookmarkEnd w:id="287"/>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288" w:name="_Sec667"/>
      <w:r>
        <w:t>Project Online</w:t>
      </w:r>
      <w:bookmarkEnd w:id="288"/>
      <w:r>
        <w:fldChar w:fldCharType="begin"/>
      </w:r>
      <w:r>
        <w:instrText xml:space="preserve"> TC "</w:instrText>
      </w:r>
      <w:bookmarkStart w:id="289" w:name="_Toc478641879"/>
      <w:r>
        <w:instrText>Project Online</w:instrText>
      </w:r>
      <w:bookmarkEnd w:id="289"/>
      <w:r>
        <w:instrText>" \l 3</w:instrText>
      </w:r>
      <w:r>
        <w:fldChar w:fldCharType="end"/>
      </w:r>
    </w:p>
    <w:p w:rsidR="004E3650" w:rsidRDefault="00A90079">
      <w:pPr>
        <w:pStyle w:val="ProductList-Offering1SubSection"/>
        <w:outlineLvl w:val="3"/>
      </w:pPr>
      <w:bookmarkStart w:id="290" w:name="_Sec723"/>
      <w:r>
        <w:t>1. Programbeli elérhetőség</w:t>
      </w:r>
      <w:bookmarkEnd w:id="290"/>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291" w:name="_Sec778"/>
      <w:r>
        <w:t>2. A termékre vonatkozó feltételek</w:t>
      </w:r>
      <w:bookmarkEnd w:id="291"/>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p w:rsidR="004E3650" w:rsidRDefault="00A90079">
      <w:pPr>
        <w:pStyle w:val="ProductList-ClauseHeading"/>
        <w:outlineLvl w:val="4"/>
      </w:pPr>
      <w:r>
        <w:t>2.1 A Project Online Frissítési Garanciából Felhasználói SL licencek vásárlására vonatkozó jogosultság</w:t>
      </w:r>
    </w:p>
    <w:p w:rsidR="004E3650" w:rsidRDefault="00A90079">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w:t>
      </w:r>
      <w:r>
        <w:lastRenderedPageBreak/>
        <w:t>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95"/>
        <w:gridCol w:w="5395"/>
      </w:tblGrid>
      <w:tr w:rsidR="004E365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E3650" w:rsidRDefault="00A90079">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rsidR="004E3650" w:rsidRDefault="00A90079">
            <w:pPr>
              <w:pStyle w:val="ProductList-TableBody"/>
            </w:pPr>
            <w:r>
              <w:rPr>
                <w:color w:val="FFFFFF"/>
              </w:rPr>
              <w:t>A megfelelő Frissítési Garanciából Felhasználói SL</w:t>
            </w:r>
          </w:p>
        </w:tc>
      </w:tr>
      <w:tr w:rsidR="004E3650">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Project Online Professional Frissítési Garanciából</w:t>
            </w:r>
          </w:p>
          <w:p w:rsidR="004E3650" w:rsidRDefault="00A90079">
            <w:pPr>
              <w:pStyle w:val="ProductList-TableBody"/>
            </w:pPr>
            <w:r>
              <w:t>Project Online Premium Frissítési Garanciából</w:t>
            </w:r>
          </w:p>
        </w:tc>
      </w:tr>
      <w:tr w:rsidR="004E3650">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 xml:space="preserve">Project Online Professional Frissítési Garanciából </w:t>
            </w:r>
          </w:p>
          <w:p w:rsidR="004E3650" w:rsidRDefault="00A90079">
            <w:pPr>
              <w:pStyle w:val="ProductList-TableBody"/>
            </w:pPr>
            <w:r>
              <w:t>Project Online Premium Frissítési Garanciából</w:t>
            </w:r>
          </w:p>
        </w:tc>
      </w:tr>
    </w:tbl>
    <w:p w:rsidR="004E3650" w:rsidRDefault="004E3650">
      <w:pPr>
        <w:pStyle w:val="ProductList-Body"/>
      </w:pPr>
    </w:p>
    <w:p w:rsidR="004E3650" w:rsidRDefault="00A90079">
      <w:pPr>
        <w:pStyle w:val="ProductList-ClauseHeading"/>
        <w:outlineLvl w:val="4"/>
      </w:pPr>
      <w:r>
        <w:t>2.2 Kiegészítő Felhasználói SL Megfelelő Licencek</w:t>
      </w:r>
    </w:p>
    <w:p w:rsidR="004E3650" w:rsidRDefault="00A90079">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32"/>
        <w:gridCol w:w="5358"/>
      </w:tblGrid>
      <w:tr w:rsidR="004E36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E3650" w:rsidRDefault="00A90079">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E3650" w:rsidRDefault="00A90079">
            <w:pPr>
              <w:pStyle w:val="ProductList-TableBody"/>
            </w:pPr>
            <w:r>
              <w:rPr>
                <w:color w:val="FFFFFF"/>
              </w:rPr>
              <w:t>Kiegészítő Felhasználói SL</w:t>
            </w:r>
          </w:p>
        </w:tc>
      </w:tr>
      <w:tr w:rsidR="004E3650">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Project Online Professional Kiegészítő Project Professionalhez</w:t>
            </w:r>
          </w:p>
          <w:p w:rsidR="004E3650" w:rsidRDefault="00A90079">
            <w:pPr>
              <w:pStyle w:val="ProductList-TableBody"/>
            </w:pPr>
            <w:r>
              <w:t>Project Online Premium Kiegészítő Project Professionalhez</w:t>
            </w:r>
          </w:p>
        </w:tc>
      </w:tr>
      <w:tr w:rsidR="004E3650">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Project Online Professional Kiegészítő Project Standardhoz</w:t>
            </w:r>
          </w:p>
          <w:p w:rsidR="004E3650" w:rsidRDefault="00A90079">
            <w:pPr>
              <w:pStyle w:val="ProductList-TableBody"/>
            </w:pPr>
            <w:r>
              <w:t>Project Online Premium Kiegészítő Project Standardhoz</w:t>
            </w:r>
          </w:p>
        </w:tc>
      </w:tr>
      <w:tr w:rsidR="004E3650">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Project Online Essentials Kiegészítő Project CAL-hoz</w:t>
            </w:r>
          </w:p>
          <w:p w:rsidR="004E3650" w:rsidRDefault="00A90079">
            <w:pPr>
              <w:pStyle w:val="ProductList-TableBody"/>
            </w:pPr>
            <w:r>
              <w:t>Project Online Professional Kiegészítő Project CAL-hoz</w:t>
            </w:r>
          </w:p>
          <w:p w:rsidR="004E3650" w:rsidRDefault="00A90079">
            <w:pPr>
              <w:pStyle w:val="ProductList-TableBody"/>
            </w:pPr>
            <w:r>
              <w:t>Project Online Premium Kiegészítő Project CAL-hoz</w:t>
            </w:r>
          </w:p>
        </w:tc>
      </w:tr>
    </w:tbl>
    <w:p w:rsidR="004E3650" w:rsidRDefault="004E3650">
      <w:pPr>
        <w:pStyle w:val="ProductList-Body"/>
      </w:pPr>
    </w:p>
    <w:p w:rsidR="004E3650" w:rsidRDefault="00A90079">
      <w:pPr>
        <w:pStyle w:val="ProductList-ClauseHeading"/>
        <w:outlineLvl w:val="4"/>
      </w:pPr>
      <w:r>
        <w:t>2.3 Office Multi Language Pack</w:t>
      </w:r>
    </w:p>
    <w:p w:rsidR="004E3650" w:rsidRDefault="00A90079">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rsidR="004E3650" w:rsidRDefault="004E3650">
      <w:pPr>
        <w:pStyle w:val="ProductList-Body"/>
      </w:pPr>
    </w:p>
    <w:p w:rsidR="004E3650" w:rsidRDefault="00A90079">
      <w:pPr>
        <w:pStyle w:val="ProductList-ClauseHeading"/>
        <w:outlineLvl w:val="4"/>
      </w:pPr>
      <w:r>
        <w:t>2.4 A Project Professional 2016 termékre vonatkozó telepítési jogok</w:t>
      </w:r>
    </w:p>
    <w:p w:rsidR="004E3650" w:rsidRDefault="00A90079">
      <w:pPr>
        <w:pStyle w:val="ProductList-Body"/>
      </w:pPr>
      <w:r>
        <w:t>Az Office 2016 minden felhasználója, illetve minden olyan felhasználó, aki a Secure Productive Enterprise Frissítési Garanciából Felhasználói SL szakasz alapján licenccel rendelkezik az Office Professional Plus telepítésére, és előfizetéssel rendelkezik a Project Online Professional vagy a Project Online Premium termékre, a Project Professional 2016 egyetlen példányát telepítheti és használhatja azon az eszközön, amelyre az Office telepítve van.</w:t>
      </w:r>
    </w:p>
    <w:p w:rsidR="004E3650" w:rsidRDefault="004E3650">
      <w:pPr>
        <w:pStyle w:val="ProductList-Body"/>
      </w:pPr>
    </w:p>
    <w:p w:rsidR="004E3650" w:rsidRDefault="00A90079">
      <w:pPr>
        <w:pStyle w:val="ProductList-ClauseHeading"/>
        <w:outlineLvl w:val="4"/>
      </w:pPr>
      <w:r>
        <w:t>2.5 A Project Online és az Office 365-höz készült Project Pro termékkulcsának beváltása</w:t>
      </w:r>
    </w:p>
    <w:p w:rsidR="004E3650" w:rsidRDefault="00A90079">
      <w:pPr>
        <w:pStyle w:val="ProductList-Body"/>
      </w:pPr>
      <w:r>
        <w:t>Az Open, az Open Value és az Open Value Előfizetési szerződésen keresztül licencelt Project Online-, illetve Office 365-höz készült Project Pro-előfizetések 2016. december 31-ig válthatók be, ezt követően a be nem váltott előfizetések egy, az adott terméket felváltó termékre használhatók fel.</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292" w:name="_Sec668"/>
      <w:r>
        <w:t>SharePoint Online</w:t>
      </w:r>
      <w:bookmarkEnd w:id="292"/>
      <w:r>
        <w:fldChar w:fldCharType="begin"/>
      </w:r>
      <w:r>
        <w:instrText xml:space="preserve"> TC "</w:instrText>
      </w:r>
      <w:bookmarkStart w:id="293" w:name="_Toc478641880"/>
      <w:r>
        <w:instrText>SharePoint Online</w:instrText>
      </w:r>
      <w:bookmarkEnd w:id="293"/>
      <w:r>
        <w:instrText>" \l 3</w:instrText>
      </w:r>
      <w:r>
        <w:fldChar w:fldCharType="end"/>
      </w:r>
    </w:p>
    <w:p w:rsidR="004E3650" w:rsidRDefault="00A90079">
      <w:pPr>
        <w:pStyle w:val="ProductList-Offering1SubSection"/>
        <w:outlineLvl w:val="3"/>
      </w:pPr>
      <w:bookmarkStart w:id="294" w:name="_Sec724"/>
      <w:r>
        <w:t>1. Programbeli elérhetőség</w:t>
      </w:r>
      <w:bookmarkEnd w:id="29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7F7F7F"/>
              <w:right w:val="none" w:sz="4" w:space="0" w:color="6E6E6E"/>
            </w:tcBorders>
          </w:tcPr>
          <w:p w:rsidR="004E3650" w:rsidRDefault="00A90079">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7F7F7F"/>
              <w:left w:val="none" w:sz="4" w:space="0" w:color="6E6E6E"/>
              <w:bottom w:val="dashed" w:sz="4" w:space="0" w:color="7F7F7F"/>
              <w:right w:val="none" w:sz="4" w:space="0" w:color="6E6E6E"/>
            </w:tcBorders>
          </w:tcPr>
          <w:p w:rsidR="004E3650" w:rsidRDefault="00A90079">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7F7F7F"/>
              <w:left w:val="none" w:sz="4" w:space="0" w:color="6E6E6E"/>
              <w:bottom w:val="dashed" w:sz="4" w:space="0" w:color="7F7F7F"/>
              <w:right w:val="none" w:sz="4" w:space="0" w:color="6E6E6E"/>
            </w:tcBorders>
          </w:tcPr>
          <w:p w:rsidR="004E3650" w:rsidRDefault="00A90079">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7F7F7F"/>
              <w:left w:val="none" w:sz="4" w:space="0" w:color="6E6E6E"/>
              <w:bottom w:val="none" w:sz="4" w:space="0" w:color="BFBFBF"/>
              <w:right w:val="none" w:sz="4" w:space="0" w:color="6E6E6E"/>
            </w:tcBorders>
          </w:tcPr>
          <w:p w:rsidR="004E3650" w:rsidRDefault="00A90079">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E3650" w:rsidRDefault="00A90079">
      <w:pPr>
        <w:pStyle w:val="ProductList-Offering1SubSection"/>
        <w:outlineLvl w:val="3"/>
      </w:pPr>
      <w:bookmarkStart w:id="295" w:name="_Sec779"/>
      <w:r>
        <w:t>2. A termékre vonatkozó feltételek</w:t>
      </w:r>
      <w:bookmarkEnd w:id="295"/>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Előfeltétel: Kiegészítő Felhasználói SL licencek</w:t>
      </w:r>
    </w:p>
    <w:p w:rsidR="004E3650" w:rsidRDefault="00A90079">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4E3650" w:rsidRDefault="004E3650">
      <w:pPr>
        <w:pStyle w:val="ProductList-Body"/>
      </w:pPr>
    </w:p>
    <w:p w:rsidR="004E3650" w:rsidRDefault="00A90079">
      <w:pPr>
        <w:pStyle w:val="ProductList-ClauseHeading"/>
        <w:outlineLvl w:val="4"/>
      </w:pPr>
      <w:r>
        <w:t>2.2 A SharePoint Online 1. csomag Yammerrel és a SharePoint Online 2. csomag Yammerrel termékkulcsának beváltása</w:t>
      </w:r>
    </w:p>
    <w:p w:rsidR="004E3650" w:rsidRDefault="00A90079">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296" w:name="_Sec669"/>
      <w:r>
        <w:t>Skype Vállalati online verzió</w:t>
      </w:r>
      <w:bookmarkEnd w:id="296"/>
      <w:r>
        <w:fldChar w:fldCharType="begin"/>
      </w:r>
      <w:r>
        <w:instrText xml:space="preserve"> TC "</w:instrText>
      </w:r>
      <w:bookmarkStart w:id="297" w:name="_Toc478641881"/>
      <w:r>
        <w:instrText>Skype Vállalati online verzió</w:instrText>
      </w:r>
      <w:bookmarkEnd w:id="297"/>
      <w:r>
        <w:instrText>" \l 3</w:instrText>
      </w:r>
      <w:r>
        <w:fldChar w:fldCharType="end"/>
      </w:r>
    </w:p>
    <w:p w:rsidR="004E3650" w:rsidRDefault="00A90079">
      <w:pPr>
        <w:pStyle w:val="ProductList-Offering1SubSection"/>
        <w:outlineLvl w:val="3"/>
      </w:pPr>
      <w:bookmarkStart w:id="298" w:name="_Sec725"/>
      <w:r>
        <w:t>1. Programbeli elérhetőség</w:t>
      </w:r>
      <w:bookmarkEnd w:id="298"/>
    </w:p>
    <w:tbl>
      <w:tblPr>
        <w:tblStyle w:val="PURTable"/>
        <w:tblW w:w="0" w:type="dxa"/>
        <w:tblLook w:val="04A0" w:firstRow="1" w:lastRow="0" w:firstColumn="1" w:lastColumn="0" w:noHBand="0" w:noVBand="1"/>
      </w:tblPr>
      <w:tblGrid>
        <w:gridCol w:w="4466"/>
        <w:gridCol w:w="796"/>
        <w:gridCol w:w="787"/>
        <w:gridCol w:w="793"/>
        <w:gridCol w:w="704"/>
        <w:gridCol w:w="827"/>
        <w:gridCol w:w="820"/>
        <w:gridCol w:w="798"/>
        <w:gridCol w:w="793"/>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A5A5A5"/>
              <w:right w:val="none" w:sz="4" w:space="0" w:color="6E6E6E"/>
            </w:tcBorders>
          </w:tcPr>
          <w:p w:rsidR="004E3650" w:rsidRDefault="00A90079">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A5A5A5"/>
              <w:left w:val="none" w:sz="4" w:space="0" w:color="6E6E6E"/>
              <w:bottom w:val="dashed" w:sz="4" w:space="0" w:color="A5A5A5"/>
              <w:right w:val="none" w:sz="4" w:space="0" w:color="6E6E6E"/>
            </w:tcBorders>
          </w:tcPr>
          <w:p w:rsidR="004E3650" w:rsidRDefault="00A90079">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A5A5A5"/>
              <w:left w:val="none" w:sz="4" w:space="0" w:color="6E6E6E"/>
              <w:bottom w:val="dashed" w:sz="4" w:space="0" w:color="A5A5A5"/>
              <w:right w:val="none" w:sz="4" w:space="0" w:color="6E6E6E"/>
            </w:tcBorders>
          </w:tcPr>
          <w:p w:rsidR="004E3650" w:rsidRDefault="00A90079">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A5A5A5"/>
              <w:left w:val="none" w:sz="4" w:space="0" w:color="6E6E6E"/>
              <w:bottom w:val="dashed" w:sz="4" w:space="0" w:color="A5A5A5"/>
              <w:right w:val="none" w:sz="4" w:space="0" w:color="6E6E6E"/>
            </w:tcBorders>
          </w:tcPr>
          <w:p w:rsidR="004E3650" w:rsidRDefault="00A90079">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A5A5A5"/>
              <w:left w:val="none" w:sz="4" w:space="0" w:color="6E6E6E"/>
              <w:bottom w:val="dashed" w:sz="4" w:space="0" w:color="A5A5A5"/>
              <w:right w:val="none" w:sz="4" w:space="0" w:color="6E6E6E"/>
            </w:tcBorders>
          </w:tcPr>
          <w:p w:rsidR="004E3650" w:rsidRDefault="00A90079">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A5A5A5"/>
              <w:left w:val="none" w:sz="4" w:space="0" w:color="6E6E6E"/>
              <w:bottom w:val="dashed" w:sz="4" w:space="0" w:color="A5A5A5"/>
              <w:right w:val="none" w:sz="4" w:space="0" w:color="6E6E6E"/>
            </w:tcBorders>
          </w:tcPr>
          <w:p w:rsidR="004E3650" w:rsidRDefault="00A90079">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A5A5A5"/>
              <w:left w:val="none" w:sz="4" w:space="0" w:color="6E6E6E"/>
              <w:bottom w:val="none" w:sz="4" w:space="0" w:color="A5A5A5"/>
              <w:right w:val="none" w:sz="4" w:space="0" w:color="6E6E6E"/>
            </w:tcBorders>
          </w:tcPr>
          <w:p w:rsidR="004E3650" w:rsidRDefault="00A90079">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none" w:sz="4" w:space="0" w:color="A5A5A5"/>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r>
    </w:tbl>
    <w:p w:rsidR="004E3650" w:rsidRDefault="00A90079">
      <w:pPr>
        <w:pStyle w:val="ProductList-Offering1SubSection"/>
        <w:outlineLvl w:val="3"/>
      </w:pPr>
      <w:bookmarkStart w:id="299" w:name="_Sec780"/>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Skype Vállalati PSTN-használat kivételével)</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Skype Vállalati PSTN-használat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Lync for Mac 2011</w:t>
      </w:r>
    </w:p>
    <w:p w:rsidR="004E3650" w:rsidRDefault="00A90079">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4E3650" w:rsidRDefault="004E3650">
      <w:pPr>
        <w:pStyle w:val="ProductList-Body"/>
      </w:pPr>
    </w:p>
    <w:p w:rsidR="004E3650" w:rsidRDefault="00A90079">
      <w:pPr>
        <w:pStyle w:val="ProductList-ClauseHeading"/>
        <w:outlineLvl w:val="4"/>
      </w:pPr>
      <w:r>
        <w:t>2.2 Előfeltétel: Kiegészítő Felhasználói SL licencek</w:t>
      </w:r>
    </w:p>
    <w:p w:rsidR="004E3650" w:rsidRDefault="00A90079">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4E3650" w:rsidRDefault="004E3650">
      <w:pPr>
        <w:pStyle w:val="ProductList-Body"/>
      </w:pPr>
    </w:p>
    <w:p w:rsidR="004E3650" w:rsidRDefault="00A90079">
      <w:pPr>
        <w:pStyle w:val="ProductList-ClauseHeading"/>
        <w:outlineLvl w:val="4"/>
      </w:pPr>
      <w:r>
        <w:t>2.3 Skype Vállalati PSTN-használat</w:t>
      </w:r>
    </w:p>
    <w:p w:rsidR="004E3650" w:rsidRDefault="00A90079">
      <w:pPr>
        <w:pStyle w:val="ProductList-Body"/>
      </w:pPr>
      <w:r>
        <w:t xml:space="preserve">A Skype Vállalati PSTN-használat szolgáltatások használatához előre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Skype Vállalati PSTN-használat szolgáltatásokhoz rendel, csak ezekhez a szolgáltatásokhoz használható fel, és minden ilyen összeg elveszik, ha nem használják fel a tranzakció napjától számított 12 hónapon belül. </w:t>
      </w:r>
    </w:p>
    <w:p w:rsidR="004E3650" w:rsidRDefault="004E3650">
      <w:pPr>
        <w:pStyle w:val="ProductList-Body"/>
      </w:pPr>
    </w:p>
    <w:p w:rsidR="004E3650" w:rsidRDefault="00A90079">
      <w:pPr>
        <w:pStyle w:val="ProductList-Body"/>
      </w:pPr>
      <w:r>
        <w:t>A használati díjak alapját a Microsoftnak a szolgáltatás igénybevételekor érvényes, közzétett tarifái képezik. A Skype Vállalati PSTN-használat szolgáltatásokra nem vonatkozik a rögzített árképzés, függetlenül az alkalmazandó mennyiségi licencszerződésben foglalt, a rögzített árképzésre vonatkozó bármely hivatkozástól.</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GroupHeading"/>
        <w:outlineLvl w:val="1"/>
      </w:pPr>
      <w:bookmarkStart w:id="300" w:name="_Sec635"/>
      <w:r>
        <w:t>Egyéb online szolgáltatások</w:t>
      </w:r>
      <w:bookmarkEnd w:id="300"/>
      <w:r>
        <w:fldChar w:fldCharType="begin"/>
      </w:r>
      <w:r>
        <w:instrText xml:space="preserve"> TC "</w:instrText>
      </w:r>
      <w:bookmarkStart w:id="301" w:name="_Toc478641882"/>
      <w:r>
        <w:instrText>Egyéb online szolgáltatások</w:instrText>
      </w:r>
      <w:bookmarkEnd w:id="301"/>
      <w:r>
        <w:instrText>" \l 2</w:instrText>
      </w:r>
      <w:r>
        <w:fldChar w:fldCharType="end"/>
      </w:r>
    </w:p>
    <w:p w:rsidR="004E3650" w:rsidRDefault="00A90079">
      <w:pPr>
        <w:pStyle w:val="ProductList-Offering2HeadingNoBorder"/>
        <w:outlineLvl w:val="2"/>
      </w:pPr>
      <w:bookmarkStart w:id="302" w:name="_Sec670"/>
      <w:r>
        <w:t>Bing Térképek</w:t>
      </w:r>
      <w:bookmarkEnd w:id="302"/>
      <w:r>
        <w:fldChar w:fldCharType="begin"/>
      </w:r>
      <w:r>
        <w:instrText xml:space="preserve"> TC "</w:instrText>
      </w:r>
      <w:bookmarkStart w:id="303" w:name="_Toc478641883"/>
      <w:r>
        <w:instrText>Bing Térképek</w:instrText>
      </w:r>
      <w:bookmarkEnd w:id="303"/>
      <w:r>
        <w:instrText>" \l 3</w:instrText>
      </w:r>
      <w:r>
        <w:fldChar w:fldCharType="end"/>
      </w:r>
    </w:p>
    <w:p w:rsidR="004E3650" w:rsidRDefault="00A90079">
      <w:pPr>
        <w:pStyle w:val="ProductList-Offering1SubSection"/>
        <w:outlineLvl w:val="3"/>
      </w:pPr>
      <w:bookmarkStart w:id="304" w:name="_Sec726"/>
      <w:r>
        <w:t>1. Programbeli elérhetőség</w:t>
      </w:r>
      <w:bookmarkEnd w:id="304"/>
    </w:p>
    <w:tbl>
      <w:tblPr>
        <w:tblStyle w:val="PURTable"/>
        <w:tblW w:w="0" w:type="dxa"/>
        <w:tblLook w:val="04A0" w:firstRow="1" w:lastRow="0" w:firstColumn="1" w:lastColumn="0" w:noHBand="0" w:noVBand="1"/>
      </w:tblPr>
      <w:tblGrid>
        <w:gridCol w:w="4482"/>
        <w:gridCol w:w="796"/>
        <w:gridCol w:w="777"/>
        <w:gridCol w:w="793"/>
        <w:gridCol w:w="705"/>
        <w:gridCol w:w="827"/>
        <w:gridCol w:w="820"/>
        <w:gridCol w:w="798"/>
        <w:gridCol w:w="786"/>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rPr>
                <w:color w:val="000000"/>
              </w:rPr>
              <w:lastRenderedPageBreak/>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Bing Térképek Eszközkezelő platform havi előfizetés</w:t>
            </w:r>
            <w:r>
              <w:fldChar w:fldCharType="begin"/>
            </w:r>
            <w:r>
              <w:instrText xml:space="preserve"> XE "Bing Térképek Eszközkezelő platform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Bing Térképek Eszközkezelés Windowshoz</w:t>
            </w:r>
            <w:r>
              <w:fldChar w:fldCharType="begin"/>
            </w:r>
            <w:r>
              <w:instrText xml:space="preserve"> XE "Bing Térképek Eszközkezelés Windowshoz"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50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A90079">
      <w:pPr>
        <w:pStyle w:val="ProductList-Offering1SubSection"/>
        <w:outlineLvl w:val="3"/>
      </w:pPr>
      <w:bookmarkStart w:id="305" w:name="_Sec781"/>
      <w:r>
        <w:t>2. A termékre vonatkozó feltételek</w:t>
      </w:r>
      <w:bookmarkEnd w:id="305"/>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Számlázható tranzakciók</w:t>
      </w:r>
    </w:p>
    <w:p w:rsidR="004E3650" w:rsidRDefault="00A90079">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306" w:name="_Sec674"/>
      <w:r>
        <w:t>Üzleti Alkalmazások Platformja</w:t>
      </w:r>
      <w:bookmarkEnd w:id="306"/>
      <w:r>
        <w:fldChar w:fldCharType="begin"/>
      </w:r>
      <w:r>
        <w:instrText xml:space="preserve"> TC "</w:instrText>
      </w:r>
      <w:bookmarkStart w:id="307" w:name="_Toc478641884"/>
      <w:r>
        <w:instrText>Üzleti Alkalmazások Platformja</w:instrText>
      </w:r>
      <w:bookmarkEnd w:id="307"/>
      <w:r>
        <w:instrText>" \l 3</w:instrText>
      </w:r>
      <w:r>
        <w:fldChar w:fldCharType="end"/>
      </w:r>
    </w:p>
    <w:p w:rsidR="004E3650" w:rsidRDefault="00A90079">
      <w:pPr>
        <w:pStyle w:val="ProductList-Offering1SubSection"/>
        <w:outlineLvl w:val="3"/>
      </w:pPr>
      <w:bookmarkStart w:id="308" w:name="_Sec730"/>
      <w:r>
        <w:t>1. Programbeli elérhetőség</w:t>
      </w:r>
      <w:bookmarkEnd w:id="30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B2B2B2"/>
              <w:right w:val="none" w:sz="4" w:space="0" w:color="6E6E6E"/>
            </w:tcBorders>
          </w:tcPr>
          <w:p w:rsidR="004E3650" w:rsidRDefault="00A90079">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860" w:type="dxa"/>
            <w:tcBorders>
              <w:top w:val="single" w:sz="6" w:space="0" w:color="FFFFFF"/>
              <w:left w:val="none" w:sz="4" w:space="0" w:color="6E6E6E"/>
              <w:bottom w:val="dashed" w:sz="4" w:space="0" w:color="B2B2B2"/>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2B2B2"/>
              <w:left w:val="none" w:sz="4" w:space="0" w:color="6E6E6E"/>
              <w:bottom w:val="dashed" w:sz="4" w:space="0" w:color="B2B2B2"/>
              <w:right w:val="none" w:sz="4" w:space="0" w:color="6E6E6E"/>
            </w:tcBorders>
          </w:tcPr>
          <w:p w:rsidR="004E3650" w:rsidRDefault="00A90079">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2B2B2"/>
              <w:left w:val="none" w:sz="4" w:space="0" w:color="6E6E6E"/>
              <w:bottom w:val="dashed" w:sz="4" w:space="0" w:color="B2B2B2"/>
              <w:right w:val="none" w:sz="4" w:space="0" w:color="6E6E6E"/>
            </w:tcBorders>
          </w:tcPr>
          <w:p w:rsidR="004E3650" w:rsidRDefault="00A90079">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860" w:type="dxa"/>
            <w:tcBorders>
              <w:top w:val="dashed" w:sz="4" w:space="0" w:color="B2B2B2"/>
              <w:left w:val="none" w:sz="4" w:space="0" w:color="6E6E6E"/>
              <w:bottom w:val="dashed" w:sz="4" w:space="0" w:color="B2B2B2"/>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2B2B2"/>
              <w:left w:val="none" w:sz="4" w:space="0" w:color="6E6E6E"/>
              <w:bottom w:val="dashed" w:sz="4" w:space="0" w:color="B2B2B2"/>
              <w:right w:val="none" w:sz="4" w:space="0" w:color="6E6E6E"/>
            </w:tcBorders>
          </w:tcPr>
          <w:p w:rsidR="004E3650" w:rsidRDefault="00A90079">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2B2B2"/>
              <w:left w:val="none" w:sz="4" w:space="0" w:color="6E6E6E"/>
              <w:bottom w:val="dashed" w:sz="4" w:space="0" w:color="B2B2B2"/>
              <w:right w:val="none" w:sz="4" w:space="0" w:color="6E6E6E"/>
            </w:tcBorders>
          </w:tcPr>
          <w:p w:rsidR="004E3650" w:rsidRDefault="00A90079">
            <w:pPr>
              <w:pStyle w:val="ProductList-TableBody"/>
            </w:pPr>
            <w:r>
              <w:t>Microsoft Stream 1. csomag</w:t>
            </w:r>
            <w:r>
              <w:fldChar w:fldCharType="begin"/>
            </w:r>
            <w:r>
              <w:instrText xml:space="preserve"> XE "Microsoft Stream 1. csomag"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2B2B2"/>
              <w:left w:val="none" w:sz="4" w:space="0" w:color="6E6E6E"/>
              <w:bottom w:val="dashed" w:sz="4" w:space="0" w:color="B2B2B2"/>
              <w:right w:val="none" w:sz="4" w:space="0" w:color="6E6E6E"/>
            </w:tcBorders>
          </w:tcPr>
          <w:p w:rsidR="004E3650" w:rsidRDefault="00A90079">
            <w:pPr>
              <w:pStyle w:val="ProductList-TableBody"/>
            </w:pPr>
            <w:r>
              <w:t>Microsoft Stream 2. csomag</w:t>
            </w:r>
            <w:r>
              <w:fldChar w:fldCharType="begin"/>
            </w:r>
            <w:r>
              <w:instrText xml:space="preserve"> XE "Microsoft Stream 2. csomag"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5020" w:type="dxa"/>
            <w:tcBorders>
              <w:top w:val="dashed" w:sz="4" w:space="0" w:color="B2B2B2"/>
              <w:left w:val="none" w:sz="4" w:space="0" w:color="6E6E6E"/>
              <w:bottom w:val="dashed" w:sz="4" w:space="0" w:color="BFBFBF"/>
              <w:right w:val="none" w:sz="4" w:space="0" w:color="6E6E6E"/>
            </w:tcBorders>
          </w:tcPr>
          <w:p w:rsidR="004E3650" w:rsidRDefault="00A9007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r>
      <w:tr w:rsidR="004E3650">
        <w:tc>
          <w:tcPr>
            <w:tcW w:w="50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E3650" w:rsidRDefault="00A90079">
      <w:pPr>
        <w:pStyle w:val="ProductList-Offering1SubSection"/>
        <w:outlineLvl w:val="3"/>
      </w:pPr>
      <w:bookmarkStart w:id="309" w:name="_Sec785"/>
      <w:r>
        <w:t>2. A termékre vonatkozó feltételek</w:t>
      </w:r>
      <w:bookmarkEnd w:id="309"/>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41885"/>
      <w:r>
        <w:instrText>Microsoft Cloud App Security</w:instrText>
      </w:r>
      <w:bookmarkEnd w:id="311"/>
      <w:r>
        <w:instrText>" \l 3</w:instrText>
      </w:r>
      <w:r>
        <w:fldChar w:fldCharType="end"/>
      </w:r>
    </w:p>
    <w:p w:rsidR="004E3650" w:rsidRDefault="00A90079">
      <w:pPr>
        <w:pStyle w:val="ProductList-Offering1SubSection"/>
        <w:outlineLvl w:val="3"/>
      </w:pPr>
      <w:bookmarkStart w:id="312" w:name="_Sec1207"/>
      <w:r>
        <w:t>1. Programbeli elérhetőség</w:t>
      </w:r>
      <w:bookmarkEnd w:id="312"/>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4E365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E3650" w:rsidRDefault="00A90079">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900" w:type="dxa"/>
            <w:tcBorders>
              <w:top w:val="none" w:sz="4" w:space="0" w:color="BFBFBF"/>
              <w:left w:val="none" w:sz="4" w:space="0" w:color="000000"/>
              <w:bottom w:val="dashed" w:sz="4" w:space="0" w:color="7F7F7F"/>
              <w:right w:val="none" w:sz="4" w:space="0" w:color="000000"/>
            </w:tcBorders>
          </w:tcPr>
          <w:p w:rsidR="004E3650" w:rsidRDefault="00A90079">
            <w:pPr>
              <w:pStyle w:val="ProductList-TableBody"/>
            </w:pPr>
            <w:r>
              <w:lastRenderedPageBreak/>
              <w:t>Microsoft Cloud App Security</w:t>
            </w:r>
            <w:r>
              <w:fldChar w:fldCharType="begin"/>
            </w:r>
            <w:r>
              <w:instrText xml:space="preserve"> XE "Microsoft Cloud App Security"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900" w:type="dxa"/>
            <w:tcBorders>
              <w:top w:val="dashed" w:sz="4" w:space="0" w:color="7F7F7F"/>
              <w:left w:val="none" w:sz="4" w:space="0" w:color="6E6E6E"/>
              <w:bottom w:val="none" w:sz="4" w:space="0" w:color="7F7F7F"/>
              <w:right w:val="none" w:sz="4" w:space="0" w:color="6E6E6E"/>
            </w:tcBorders>
          </w:tcPr>
          <w:p w:rsidR="004E3650" w:rsidRDefault="00A90079">
            <w:pPr>
              <w:pStyle w:val="ProductList-TableBody"/>
            </w:pPr>
            <w:r>
              <w:t>Microsoft Cloud App Security K</w:t>
            </w:r>
            <w:r>
              <w:fldChar w:fldCharType="begin"/>
            </w:r>
            <w:r>
              <w:instrText xml:space="preserve"> XE "Microsoft Cloud App Security K" </w:instrText>
            </w:r>
            <w:r>
              <w:fldChar w:fldCharType="end"/>
            </w:r>
            <w:r>
              <w:t xml:space="preserve"> (Felhasználói SL)</w:t>
            </w:r>
          </w:p>
        </w:tc>
        <w:tc>
          <w:tcPr>
            <w:tcW w:w="980" w:type="dxa"/>
            <w:tcBorders>
              <w:top w:val="dashed" w:sz="4" w:space="0" w:color="7F7F7F"/>
              <w:left w:val="none" w:sz="4" w:space="0" w:color="6E6E6E"/>
              <w:bottom w:val="none" w:sz="4" w:space="0" w:color="7F7F7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bl>
    <w:p w:rsidR="004E3650" w:rsidRDefault="004E3650">
      <w:pPr>
        <w:pStyle w:val="ProductList-Body"/>
      </w:pPr>
    </w:p>
    <w:p w:rsidR="004E3650" w:rsidRDefault="00A90079">
      <w:pPr>
        <w:pStyle w:val="ProductList-Offering1SubSection"/>
        <w:outlineLvl w:val="3"/>
      </w:pPr>
      <w:bookmarkStart w:id="313" w:name="_Sec1208"/>
      <w:r>
        <w:t>2. A termékre vonatkozó feltételek</w:t>
      </w:r>
      <w:bookmarkEnd w:id="313"/>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3650" w:rsidRDefault="004E3650">
            <w:pPr>
              <w:pStyle w:val="ProductList-TableBody"/>
            </w:pPr>
          </w:p>
        </w:tc>
      </w:tr>
    </w:tbl>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314" w:name="_Sec630"/>
      <w:r>
        <w:t>Microsoft Intune</w:t>
      </w:r>
      <w:bookmarkEnd w:id="314"/>
      <w:r>
        <w:fldChar w:fldCharType="begin"/>
      </w:r>
      <w:r>
        <w:instrText xml:space="preserve"> TC "</w:instrText>
      </w:r>
      <w:bookmarkStart w:id="315" w:name="_Toc478641886"/>
      <w:r>
        <w:instrText>Microsoft Intune</w:instrText>
      </w:r>
      <w:bookmarkEnd w:id="315"/>
      <w:r>
        <w:instrText>" \l 3</w:instrText>
      </w:r>
      <w:r>
        <w:fldChar w:fldCharType="end"/>
      </w:r>
    </w:p>
    <w:p w:rsidR="004E3650" w:rsidRDefault="00A90079">
      <w:pPr>
        <w:pStyle w:val="ProductList-Offering1SubSection"/>
        <w:outlineLvl w:val="3"/>
      </w:pPr>
      <w:bookmarkStart w:id="316" w:name="_Sec714"/>
      <w:r>
        <w:t>1. Programbeli elérhetőség</w:t>
      </w:r>
      <w:bookmarkEnd w:id="316"/>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4E365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E3650" w:rsidRDefault="00A90079">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4900" w:type="dxa"/>
            <w:tcBorders>
              <w:top w:val="none" w:sz="4" w:space="0" w:color="BFBFBF"/>
              <w:left w:val="none" w:sz="4" w:space="0" w:color="000000"/>
              <w:bottom w:val="dashed" w:sz="4" w:space="0" w:color="7F7F7F"/>
              <w:right w:val="none" w:sz="4" w:space="0" w:color="000000"/>
            </w:tcBorders>
          </w:tcPr>
          <w:p w:rsidR="004E3650" w:rsidRDefault="00A90079">
            <w:pPr>
              <w:pStyle w:val="ProductList-TableBody"/>
            </w:pPr>
            <w:r>
              <w:t>Microsoft Intune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900" w:type="dxa"/>
            <w:tcBorders>
              <w:top w:val="dashed" w:sz="4" w:space="0" w:color="7F7F7F"/>
              <w:left w:val="none" w:sz="4" w:space="0" w:color="6E6E6E"/>
              <w:bottom w:val="dashed" w:sz="4" w:space="0" w:color="7F7F7F"/>
              <w:right w:val="none" w:sz="4" w:space="0" w:color="6E6E6E"/>
            </w:tcBorders>
          </w:tcPr>
          <w:p w:rsidR="004E3650" w:rsidRDefault="00A90079">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900" w:type="dxa"/>
            <w:tcBorders>
              <w:top w:val="dashed" w:sz="4" w:space="0" w:color="7F7F7F"/>
              <w:left w:val="none" w:sz="4" w:space="0" w:color="6E6E6E"/>
              <w:bottom w:val="dashed" w:sz="4" w:space="0" w:color="949494"/>
              <w:right w:val="none" w:sz="4" w:space="0" w:color="6E6E6E"/>
            </w:tcBorders>
          </w:tcPr>
          <w:p w:rsidR="004E3650" w:rsidRDefault="00A90079">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E3650">
        <w:tc>
          <w:tcPr>
            <w:tcW w:w="4900" w:type="dxa"/>
            <w:tcBorders>
              <w:top w:val="dashed" w:sz="4" w:space="0" w:color="949494"/>
              <w:left w:val="none" w:sz="4" w:space="0" w:color="6E6E6E"/>
              <w:bottom w:val="none" w:sz="4" w:space="0" w:color="BFBFBF"/>
              <w:right w:val="none" w:sz="4" w:space="0" w:color="6E6E6E"/>
            </w:tcBorders>
          </w:tcPr>
          <w:p w:rsidR="004E3650" w:rsidRDefault="00A90079">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980" w:type="dxa"/>
            <w:tcBorders>
              <w:top w:val="dashed" w:sz="4" w:space="0" w:color="949494"/>
              <w:left w:val="none" w:sz="4" w:space="0" w:color="6E6E6E"/>
              <w:bottom w:val="none" w:sz="4" w:space="0" w:color="BFBFBF"/>
              <w:right w:val="single" w:sz="6" w:space="0" w:color="FFFFFF"/>
            </w:tcBorders>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E3650" w:rsidRDefault="00A90079">
      <w:pPr>
        <w:pStyle w:val="ProductList-Offering1SubSection"/>
        <w:outlineLvl w:val="3"/>
      </w:pPr>
      <w:bookmarkStart w:id="317" w:name="_Sec769"/>
      <w:r>
        <w:t>2. A termékre vonatkozó feltételek</w:t>
      </w:r>
      <w:bookmarkEnd w:id="317"/>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Csökkentésre Jogosító (SCE): Összes</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Microsoft Intune for EDU (Eszköz SL)</w:t>
      </w:r>
    </w:p>
    <w:p w:rsidR="004E3650" w:rsidRDefault="00A90079">
      <w:pPr>
        <w:pStyle w:val="ProductList-SubClauseHeading"/>
        <w:outlineLvl w:val="5"/>
      </w:pPr>
      <w:r>
        <w:t>2.1.1 Elérhetőség</w:t>
      </w:r>
    </w:p>
    <w:p w:rsidR="004E3650" w:rsidRDefault="00A90079">
      <w:pPr>
        <w:pStyle w:val="ProductList-BodyIndented"/>
      </w:pPr>
      <w:r>
        <w:t xml:space="preserve">A Microsoft Intune for EDU (Eszköz SL) csak a Microsoft Felhő Szerződés (a továbbiakban „NCA”) keretében érhető el. </w:t>
      </w:r>
    </w:p>
    <w:p w:rsidR="004E3650" w:rsidRDefault="004E3650">
      <w:pPr>
        <w:pStyle w:val="ProductList-BodyIndented"/>
      </w:pPr>
    </w:p>
    <w:p w:rsidR="004E3650" w:rsidRDefault="00A90079">
      <w:pPr>
        <w:pStyle w:val="ProductList-SubClauseHeading"/>
        <w:outlineLvl w:val="5"/>
      </w:pPr>
      <w:r>
        <w:t>2.1.2 Tartam</w:t>
      </w:r>
    </w:p>
    <w:p w:rsidR="004E3650" w:rsidRDefault="00A90079">
      <w:pPr>
        <w:pStyle w:val="ProductList-BodyIndented"/>
      </w:pPr>
      <w:r>
        <w:t>A Microsoft Intune for EDU (Eszköz SL)-előfizetés (a továbbiakban „Intune Eszköz SL”) a megrendelés napjától számított hat éven át tart. Ha egy Intune Eszköz SL később jár le, mint az az MCA, amelynek keretében az adott Intune Eszköz SL-t beszerezték, akkor az Intune Eszköz SL tartama alatt az MCA rendelkezései szükség szerint továbbra is hatályban maradnak.</w:t>
      </w:r>
    </w:p>
    <w:p w:rsidR="004E3650" w:rsidRDefault="004E3650">
      <w:pPr>
        <w:pStyle w:val="ProductList-BodyIndented"/>
      </w:pPr>
    </w:p>
    <w:p w:rsidR="004E3650" w:rsidRDefault="00A90079">
      <w:pPr>
        <w:pStyle w:val="ProductList-SubClauseHeading"/>
        <w:outlineLvl w:val="5"/>
      </w:pPr>
      <w:r>
        <w:t>2.1.3 Átrendelés</w:t>
      </w:r>
    </w:p>
    <w:p w:rsidR="004E3650" w:rsidRDefault="00A90079">
      <w:pPr>
        <w:pStyle w:val="ProductList-BodyIndented"/>
      </w:pPr>
      <w:r>
        <w:t>A Microsoft Intune for EDU (Eszköz SL)-előfizetés csak új eszközhöz rendelhető át, és csak akkor, ha azon az eszközön, amelyhez az adott Microsoft Intune for EDU (Eszköz SL)-előfizetést korábban hozzárendelték, végleges hardverhiba lépett fel.</w:t>
      </w:r>
    </w:p>
    <w:p w:rsidR="004E3650" w:rsidRDefault="004E3650">
      <w:pPr>
        <w:pStyle w:val="ProductList-BodyIndented"/>
        <w:jc w:val="right"/>
      </w:pPr>
    </w:p>
    <w:tbl>
      <w:tblPr>
        <w:tblStyle w:val="PURTable0"/>
        <w:tblW w:w="0" w:type="dxa"/>
        <w:tblLook w:val="04A0" w:firstRow="1" w:lastRow="0" w:firstColumn="1" w:lastColumn="0" w:noHBand="0" w:noVBand="1"/>
      </w:tblPr>
      <w:tblGrid>
        <w:gridCol w:w="1044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Indented"/>
      </w:pPr>
    </w:p>
    <w:p w:rsidR="004E3650" w:rsidRDefault="00A90079">
      <w:pPr>
        <w:pStyle w:val="ProductList-Offering2HeadingNoBorder"/>
        <w:outlineLvl w:val="2"/>
      </w:pPr>
      <w:bookmarkStart w:id="318" w:name="_Sec672"/>
      <w:r>
        <w:t>Microsoft Learning</w:t>
      </w:r>
      <w:bookmarkEnd w:id="318"/>
      <w:r>
        <w:fldChar w:fldCharType="begin"/>
      </w:r>
      <w:r>
        <w:instrText xml:space="preserve"> TC "</w:instrText>
      </w:r>
      <w:bookmarkStart w:id="319" w:name="_Toc478641887"/>
      <w:r>
        <w:instrText>Microsoft Learning</w:instrText>
      </w:r>
      <w:bookmarkEnd w:id="319"/>
      <w:r>
        <w:instrText>" \l 3</w:instrText>
      </w:r>
      <w:r>
        <w:fldChar w:fldCharType="end"/>
      </w:r>
    </w:p>
    <w:p w:rsidR="004E3650" w:rsidRDefault="00A90079">
      <w:pPr>
        <w:pStyle w:val="ProductList-Offering1SubSection"/>
        <w:outlineLvl w:val="3"/>
      </w:pPr>
      <w:bookmarkStart w:id="320" w:name="_Sec728"/>
      <w:r>
        <w:t>1. Programbeli elérhetőség</w:t>
      </w:r>
      <w:bookmarkEnd w:id="320"/>
    </w:p>
    <w:tbl>
      <w:tblPr>
        <w:tblStyle w:val="PURTable"/>
        <w:tblW w:w="0" w:type="dxa"/>
        <w:tblLook w:val="04A0" w:firstRow="1" w:lastRow="0" w:firstColumn="1" w:lastColumn="0" w:noHBand="0" w:noVBand="1"/>
      </w:tblPr>
      <w:tblGrid>
        <w:gridCol w:w="4472"/>
        <w:gridCol w:w="796"/>
        <w:gridCol w:w="787"/>
        <w:gridCol w:w="793"/>
        <w:gridCol w:w="705"/>
        <w:gridCol w:w="827"/>
        <w:gridCol w:w="820"/>
        <w:gridCol w:w="798"/>
        <w:gridCol w:w="786"/>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dashed" w:sz="4" w:space="0" w:color="BFBFBF"/>
              <w:right w:val="none" w:sz="4" w:space="0" w:color="6E6E6E"/>
            </w:tcBorders>
          </w:tcPr>
          <w:p w:rsidR="004E3650" w:rsidRDefault="00A9007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dashed" w:sz="4" w:space="0" w:color="BFBFBF"/>
              <w:right w:val="none" w:sz="4" w:space="0" w:color="6E6E6E"/>
            </w:tcBorders>
          </w:tcPr>
          <w:p w:rsidR="004E3650" w:rsidRDefault="00A90079">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4E3650" w:rsidRDefault="00A900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E3650">
        <w:tc>
          <w:tcPr>
            <w:tcW w:w="5020" w:type="dxa"/>
            <w:tcBorders>
              <w:top w:val="dashed" w:sz="4" w:space="0" w:color="BFBFBF"/>
              <w:left w:val="none" w:sz="4" w:space="0" w:color="6E6E6E"/>
              <w:bottom w:val="none" w:sz="4" w:space="0" w:color="BFBFBF"/>
              <w:right w:val="none" w:sz="4" w:space="0" w:color="6E6E6E"/>
            </w:tcBorders>
          </w:tcPr>
          <w:p w:rsidR="004E3650" w:rsidRDefault="00A90079">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4E3650" w:rsidRDefault="00A900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E3650" w:rsidRDefault="00A90079">
      <w:pPr>
        <w:pStyle w:val="ProductList-Offering1SubSection"/>
        <w:outlineLvl w:val="3"/>
      </w:pPr>
      <w:bookmarkStart w:id="321" w:name="_Sec783"/>
      <w:r>
        <w:lastRenderedPageBreak/>
        <w:t>2. A termékre vonatkozó feltételek</w:t>
      </w:r>
      <w:bookmarkEnd w:id="321"/>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Utalványok</w:t>
      </w:r>
    </w:p>
    <w:p w:rsidR="004E3650" w:rsidRDefault="00A90079">
      <w:pPr>
        <w:pStyle w:val="ProductList-Body"/>
      </w:pPr>
      <w:r>
        <w:t xml:space="preserve">Utalványokat a vásárláskor kap, és azok a vásárlás napjától számított 12 hónap múlva lejárnak. </w:t>
      </w:r>
    </w:p>
    <w:p w:rsidR="004E3650" w:rsidRDefault="004E3650">
      <w:pPr>
        <w:pStyle w:val="ProductList-Body"/>
      </w:pPr>
    </w:p>
    <w:p w:rsidR="004E3650" w:rsidRDefault="00A90079">
      <w:pPr>
        <w:pStyle w:val="ProductList-ClauseHeading"/>
        <w:outlineLvl w:val="4"/>
      </w:pPr>
      <w:r>
        <w:t>2.2 A Microsoft Office Specialist (MOS), a Microsoft Technology Associate (MTA) és a Microsoft Certification Educator (MCE) Minősítő vizsga helylicence</w:t>
      </w:r>
    </w:p>
    <w:p w:rsidR="004E3650" w:rsidRDefault="00A90079">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8641888"/>
      <w:r>
        <w:instrText>Minecraft: Education Edition</w:instrText>
      </w:r>
      <w:bookmarkEnd w:id="323"/>
      <w:r>
        <w:instrText>" \l 3</w:instrText>
      </w:r>
      <w:r>
        <w:fldChar w:fldCharType="end"/>
      </w:r>
    </w:p>
    <w:p w:rsidR="004E3650" w:rsidRDefault="00A90079">
      <w:pPr>
        <w:pStyle w:val="ProductList-Offering1SubSection"/>
        <w:outlineLvl w:val="3"/>
      </w:pPr>
      <w:bookmarkStart w:id="324" w:name="_Sec1149"/>
      <w:r>
        <w:t>1. Programbeli elérhetőség</w:t>
      </w:r>
      <w:bookmarkEnd w:id="324"/>
    </w:p>
    <w:tbl>
      <w:tblPr>
        <w:tblStyle w:val="PURTable"/>
        <w:tblW w:w="0" w:type="dxa"/>
        <w:tblLook w:val="04A0" w:firstRow="1" w:lastRow="0" w:firstColumn="1" w:lastColumn="0" w:noHBand="0" w:noVBand="1"/>
      </w:tblPr>
      <w:tblGrid>
        <w:gridCol w:w="4452"/>
        <w:gridCol w:w="797"/>
        <w:gridCol w:w="779"/>
        <w:gridCol w:w="794"/>
        <w:gridCol w:w="705"/>
        <w:gridCol w:w="828"/>
        <w:gridCol w:w="821"/>
        <w:gridCol w:w="799"/>
        <w:gridCol w:w="809"/>
      </w:tblGrid>
      <w:tr w:rsidR="004E36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3650" w:rsidRDefault="00A900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3650">
        <w:tc>
          <w:tcPr>
            <w:tcW w:w="5020" w:type="dxa"/>
            <w:tcBorders>
              <w:top w:val="single" w:sz="6" w:space="0" w:color="FFFFFF"/>
              <w:left w:val="none" w:sz="4" w:space="0" w:color="6E6E6E"/>
              <w:bottom w:val="none" w:sz="4" w:space="0" w:color="BFBFBF"/>
              <w:right w:val="none" w:sz="4" w:space="0" w:color="6E6E6E"/>
            </w:tcBorders>
          </w:tcPr>
          <w:p w:rsidR="004E3650" w:rsidRDefault="00A9007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E3650" w:rsidRDefault="00A900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3650" w:rsidRDefault="00A9007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E3650" w:rsidRDefault="00A90079">
      <w:pPr>
        <w:pStyle w:val="ProductList-Offering1SubSection"/>
        <w:outlineLvl w:val="3"/>
      </w:pPr>
      <w:bookmarkStart w:id="325" w:name="_Sec1150"/>
      <w:r>
        <w:t>2. A termékre vonatkozó feltételek</w:t>
      </w:r>
      <w:bookmarkEnd w:id="325"/>
    </w:p>
    <w:tbl>
      <w:tblPr>
        <w:tblStyle w:val="PURTable"/>
        <w:tblW w:w="0" w:type="dxa"/>
        <w:tblLook w:val="04A0" w:firstRow="1" w:lastRow="0" w:firstColumn="1" w:lastColumn="0" w:noHBand="0" w:noVBand="1"/>
      </w:tblPr>
      <w:tblGrid>
        <w:gridCol w:w="3570"/>
        <w:gridCol w:w="3599"/>
        <w:gridCol w:w="362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3650" w:rsidRDefault="00A9007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Meghosszabbított Időszakra Jogosító: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Akciók: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Csökkentésre Jogosító (SCE): N/A</w:t>
            </w:r>
          </w:p>
        </w:tc>
      </w:tr>
      <w:tr w:rsidR="004E3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A9007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4"/>
      </w:pPr>
      <w:r>
        <w:t>2.1 Jogosultság az ingyenes Hallgatói Ajánlatra</w:t>
      </w:r>
    </w:p>
    <w:p w:rsidR="004E3650" w:rsidRDefault="00A90079">
      <w:pPr>
        <w:pStyle w:val="ProductList-Body"/>
      </w:pPr>
      <w:r>
        <w:t>Az Intézmények ingyenesen szerezhetnek be Minecraft: Education Edition-Licenceket hallgatóik számára, ha összes Oktatójuk és Személyzetük számára Minecraft: Education Edition Oktatói ajánlat Licenceket vásároltak. Az így beszerzett Licencek nem használhatók fel semmilyen megrendelésre vonatkozó követelmény teljesítéséhez.</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4E3650">
      <w:pPr>
        <w:sectPr w:rsidR="004E3650">
          <w:headerReference w:type="default" r:id="rId134"/>
          <w:footerReference w:type="default" r:id="rId135"/>
          <w:type w:val="continuous"/>
          <w:pgSz w:w="12240" w:h="15840" w:code="1"/>
          <w:pgMar w:top="1170" w:right="720" w:bottom="720" w:left="720" w:header="432" w:footer="288" w:gutter="0"/>
          <w:cols w:space="360"/>
        </w:sectPr>
      </w:pPr>
    </w:p>
    <w:p w:rsidR="004E3650" w:rsidRDefault="00A90079">
      <w:pPr>
        <w:pStyle w:val="ProductList-SectionHeading"/>
        <w:pageBreakBefore/>
        <w:outlineLvl w:val="0"/>
      </w:pPr>
      <w:bookmarkStart w:id="326" w:name="_Sec549"/>
      <w:bookmarkEnd w:id="220"/>
      <w:r>
        <w:lastRenderedPageBreak/>
        <w:t>Szószedet</w:t>
      </w:r>
      <w:r>
        <w:fldChar w:fldCharType="begin"/>
      </w:r>
      <w:r>
        <w:instrText xml:space="preserve"> TC "</w:instrText>
      </w:r>
      <w:bookmarkStart w:id="327" w:name="_Toc478641889"/>
      <w:r>
        <w:instrText>Szószedet</w:instrText>
      </w:r>
      <w:bookmarkEnd w:id="327"/>
      <w:r>
        <w:instrText>" \l 1</w:instrText>
      </w:r>
      <w:r>
        <w:fldChar w:fldCharType="end"/>
      </w:r>
    </w:p>
    <w:p w:rsidR="004E3650" w:rsidRDefault="00A90079">
      <w:pPr>
        <w:pStyle w:val="ProductList-Offering1Heading"/>
        <w:outlineLvl w:val="1"/>
      </w:pPr>
      <w:bookmarkStart w:id="328" w:name="_Sec550"/>
      <w:r>
        <w:t>Attribútumok</w:t>
      </w:r>
      <w:bookmarkEnd w:id="328"/>
      <w:r>
        <w:fldChar w:fldCharType="begin"/>
      </w:r>
      <w:r>
        <w:instrText xml:space="preserve"> TC "</w:instrText>
      </w:r>
      <w:bookmarkStart w:id="329" w:name="_Toc478641890"/>
      <w:r>
        <w:instrText>Attribútumok</w:instrText>
      </w:r>
      <w:bookmarkEnd w:id="329"/>
      <w:r>
        <w:instrText>" \l 2</w:instrText>
      </w:r>
      <w:r>
        <w:fldChar w:fldCharType="end"/>
      </w:r>
    </w:p>
    <w:p w:rsidR="004E3650" w:rsidRDefault="00A90079">
      <w:pPr>
        <w:pStyle w:val="ProductList-BodySpaced"/>
      </w:pPr>
      <w:r>
        <w:t>A táblázatban mindegyik Terméktétel részben attribútumok találhatók, amelyek a Termékekre alkalmazandó jogokat vagy feltételeket jelölnek.</w:t>
      </w:r>
    </w:p>
    <w:p w:rsidR="004E3650" w:rsidRDefault="004E3650">
      <w:pPr>
        <w:pStyle w:val="ProductList-BodySpaced"/>
      </w:pPr>
    </w:p>
    <w:p w:rsidR="004E3650" w:rsidRDefault="00A90079">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4E3650" w:rsidRDefault="00A90079">
      <w:pPr>
        <w:pStyle w:val="ProductList-BodySpaced"/>
      </w:pPr>
      <w:r>
        <w:rPr>
          <w:b/>
          <w:color w:val="00188F"/>
        </w:rPr>
        <w:t>Ügyfélhozzáférési Követelmény</w:t>
      </w:r>
      <w:r>
        <w:t>: Azt jelzi, hogy egy Kiszolgálótermék felhasználók és eszközök általi eléréséhez szükség van-e CAL licencekre.</w:t>
      </w:r>
    </w:p>
    <w:p w:rsidR="004E3650" w:rsidRDefault="00A90079">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4E3650" w:rsidRDefault="00A90079">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4E3650" w:rsidRDefault="00A90079">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4E3650" w:rsidRDefault="00A90079">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4E3650" w:rsidRDefault="00A90079">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rsidR="004E3650" w:rsidRDefault="00A90079">
      <w:pPr>
        <w:pStyle w:val="ProductList-BodySpaced"/>
      </w:pPr>
      <w:r>
        <w:rPr>
          <w:b/>
          <w:color w:val="00188F"/>
        </w:rPr>
        <w:t>Kormányzati Közösségi Felhő (csak az USA-ban)</w:t>
      </w:r>
      <w:r>
        <w:t xml:space="preserve">: Olyan Online Szolgáltatások, amelyek kizárólag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4E3650" w:rsidRDefault="00A90079">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4E3650" w:rsidRDefault="00A90079">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4E3650" w:rsidRDefault="00A90079">
      <w:pPr>
        <w:pStyle w:val="ProductList-BodySpaced"/>
      </w:pPr>
      <w:r>
        <w:rPr>
          <w:b/>
          <w:color w:val="00188F"/>
        </w:rPr>
        <w:t>Licencfeltételek</w:t>
      </w:r>
      <w:r>
        <w:t>: Egy Termék telepítését és használatát szabályozó feltételek és kikötések.</w:t>
      </w:r>
    </w:p>
    <w:p w:rsidR="004E3650" w:rsidRDefault="00A90079">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4E3650" w:rsidRDefault="00A90079">
      <w:pPr>
        <w:pStyle w:val="ProductList-BodySpaced"/>
      </w:pPr>
      <w:r>
        <w:rPr>
          <w:b/>
          <w:color w:val="00188F"/>
        </w:rPr>
        <w:t>Előfeltétel</w:t>
      </w:r>
      <w:r>
        <w:t>: Azt jelzi, hogy bizonyos további feltételeknek kell teljesülniük a Termékre vonatkozó Licencek megvásárlásához.</w:t>
      </w:r>
    </w:p>
    <w:p w:rsidR="004E3650" w:rsidRDefault="00A90079">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4E3650" w:rsidRDefault="00A90079">
      <w:pPr>
        <w:pStyle w:val="ProductList-BodySpaced"/>
      </w:pPr>
      <w:r>
        <w:rPr>
          <w:b/>
          <w:color w:val="00188F"/>
        </w:rPr>
        <w:t>Korábbi verzió</w:t>
      </w:r>
      <w:r>
        <w:t>: A Termék korábbi verziói és azok Elérhetőségének Dátuma.</w:t>
      </w:r>
    </w:p>
    <w:p w:rsidR="004E3650" w:rsidRDefault="00A90079">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4E3650" w:rsidRDefault="00A90079">
      <w:pPr>
        <w:pStyle w:val="ProductList-BodySpaced"/>
      </w:pPr>
      <w:r>
        <w:rPr>
          <w:b/>
          <w:color w:val="00188F"/>
        </w:rPr>
        <w:t>Online Előfizetési Program (OSP)</w:t>
      </w:r>
      <w:r>
        <w:t>: A Termék Online Előfizetési program keretében érhető el.</w:t>
      </w:r>
    </w:p>
    <w:p w:rsidR="004E3650" w:rsidRDefault="00A90079">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4E3650" w:rsidRDefault="00A90079">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4E3650" w:rsidRDefault="00A90079">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4E3650" w:rsidRDefault="00A90079">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4E3650" w:rsidRDefault="00A90079">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4E3650" w:rsidRDefault="00A90079">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4E3650" w:rsidRDefault="00A90079">
      <w:pPr>
        <w:pStyle w:val="ProductList-BodySpaced"/>
      </w:pPr>
      <w:r>
        <w:rPr>
          <w:b/>
          <w:color w:val="00188F"/>
        </w:rPr>
        <w:lastRenderedPageBreak/>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4E3650" w:rsidRDefault="00A90079">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4E3650" w:rsidRDefault="00A90079">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4E3650" w:rsidRDefault="00A90079">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4E3650" w:rsidRDefault="00A90079">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rsidR="004E3650" w:rsidRDefault="00A90079">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4E3650" w:rsidRDefault="00A90079">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4E3650" w:rsidRDefault="00A90079">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4E3650" w:rsidRDefault="004E3650">
      <w:pPr>
        <w:pStyle w:val="ProductList-BodySpaced"/>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Spaced"/>
      </w:pPr>
    </w:p>
    <w:p w:rsidR="004E3650" w:rsidRDefault="00A90079">
      <w:pPr>
        <w:pStyle w:val="ProductList-Offering1Heading"/>
        <w:outlineLvl w:val="1"/>
      </w:pPr>
      <w:bookmarkStart w:id="330" w:name="_Sec551"/>
      <w:r>
        <w:t>Cellabeli értékek</w:t>
      </w:r>
      <w:bookmarkEnd w:id="330"/>
      <w:r>
        <w:fldChar w:fldCharType="begin"/>
      </w:r>
      <w:r>
        <w:instrText xml:space="preserve"> TC "</w:instrText>
      </w:r>
      <w:bookmarkStart w:id="331" w:name="_Toc478641891"/>
      <w:r>
        <w:instrText>Cellabeli értékek</w:instrText>
      </w:r>
      <w:bookmarkEnd w:id="331"/>
      <w:r>
        <w:instrText>" \l 2</w:instrText>
      </w:r>
      <w:r>
        <w:fldChar w:fldCharType="end"/>
      </w:r>
    </w:p>
    <w:p w:rsidR="004E3650" w:rsidRDefault="00A90079">
      <w:pPr>
        <w:pStyle w:val="ProductList-BodySpaced"/>
      </w:pPr>
      <w:r>
        <w:t>Az egyes Terméktétel részek Programbeli elérhetőség című táblázatában a Cellabeli értékek határozzák meg azt, hogy az egyes programok miként kínálják az adott Terméket. Ezeket a kínálattípusokat a mennyiségi licencszerződések határozzák meg.</w:t>
      </w:r>
    </w:p>
    <w:p w:rsidR="004E3650" w:rsidRDefault="004E3650">
      <w:pPr>
        <w:pStyle w:val="ProductList-BodySpaced"/>
      </w:pPr>
    </w:p>
    <w:p w:rsidR="004E3650" w:rsidRDefault="00A90079">
      <w:pPr>
        <w:pStyle w:val="ProductList-BodySpaced"/>
      </w:pPr>
      <w:r>
        <w:rPr>
          <w:b/>
          <w:color w:val="00188F"/>
        </w:rPr>
        <w:t>A</w:t>
      </w:r>
      <w:r>
        <w:t xml:space="preserve">= </w:t>
      </w:r>
      <w:r>
        <w:rPr>
          <w:color w:val="00188F"/>
        </w:rPr>
        <w:t>További Termék</w:t>
      </w:r>
      <w:r>
        <w:t>: A Termék További Termékként vásárolható meg.</w:t>
      </w:r>
    </w:p>
    <w:p w:rsidR="004E3650" w:rsidRDefault="00A90079">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4E3650" w:rsidRDefault="00A90079">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4E3650" w:rsidRDefault="00A90079">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4E3650" w:rsidRDefault="00A90079">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4E3650" w:rsidRDefault="00A90079">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4E3650" w:rsidRDefault="00A90079">
      <w:pPr>
        <w:pStyle w:val="ProductList-BodySpaced"/>
      </w:pPr>
      <w:r>
        <w:rPr>
          <w:b/>
          <w:color w:val="00188F"/>
        </w:rPr>
        <w:t>OW</w:t>
      </w:r>
      <w:r>
        <w:t xml:space="preserve"> = </w:t>
      </w:r>
      <w:r>
        <w:rPr>
          <w:color w:val="00188F"/>
        </w:rPr>
        <w:t>Szervezetre Kiterjedő</w:t>
      </w:r>
      <w:r>
        <w:t>: A Szervezetre Kiterjedő lehetőség esetén érhető el.</w:t>
      </w:r>
    </w:p>
    <w:p w:rsidR="004E3650" w:rsidRDefault="00A90079">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4E3650" w:rsidRDefault="00A90079">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4E3650" w:rsidRDefault="00A90079">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4E3650" w:rsidRDefault="00A90079">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4E3650" w:rsidRDefault="00A90079">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4E3650" w:rsidRDefault="004E3650">
      <w:pPr>
        <w:pStyle w:val="ProductList-BodySpaced"/>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Spaced"/>
      </w:pPr>
    </w:p>
    <w:p w:rsidR="004E3650" w:rsidRDefault="00A90079">
      <w:pPr>
        <w:pStyle w:val="ProductList-Offering1Heading"/>
        <w:outlineLvl w:val="1"/>
      </w:pPr>
      <w:bookmarkStart w:id="332" w:name="_Sec552"/>
      <w:r>
        <w:lastRenderedPageBreak/>
        <w:t>Fejlécek</w:t>
      </w:r>
      <w:bookmarkEnd w:id="332"/>
      <w:r>
        <w:fldChar w:fldCharType="begin"/>
      </w:r>
      <w:r>
        <w:instrText xml:space="preserve"> TC "</w:instrText>
      </w:r>
      <w:bookmarkStart w:id="333" w:name="_Toc478641892"/>
      <w:r>
        <w:instrText>Fejlécek</w:instrText>
      </w:r>
      <w:bookmarkEnd w:id="333"/>
      <w:r>
        <w:instrText>" \l 2</w:instrText>
      </w:r>
      <w:r>
        <w:fldChar w:fldCharType="end"/>
      </w:r>
    </w:p>
    <w:p w:rsidR="004E3650" w:rsidRDefault="00A90079">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4E3650" w:rsidRDefault="004E3650">
      <w:pPr>
        <w:pStyle w:val="ProductList-BodySpaced"/>
      </w:pPr>
    </w:p>
    <w:p w:rsidR="004E3650" w:rsidRDefault="00A90079">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4E3650" w:rsidRDefault="00A90079">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4E3650" w:rsidRDefault="00A90079">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4E3650" w:rsidRDefault="00A90079">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4E3650" w:rsidRDefault="00A90079">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4E3650" w:rsidRDefault="00A90079">
      <w:pPr>
        <w:pStyle w:val="ProductList-BodySpaced"/>
      </w:pPr>
      <w:r>
        <w:rPr>
          <w:b/>
          <w:color w:val="00188F"/>
        </w:rPr>
        <w:t>MPSA</w:t>
      </w:r>
      <w:r>
        <w:t xml:space="preserve"> = </w:t>
      </w:r>
      <w:r>
        <w:rPr>
          <w:color w:val="00188F"/>
        </w:rPr>
        <w:t>Microsoft Termékek és Szolgáltatások Szerződés</w:t>
      </w:r>
      <w:r>
        <w:t>.</w:t>
      </w:r>
    </w:p>
    <w:p w:rsidR="004E3650" w:rsidRDefault="00A90079">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4E3650" w:rsidRDefault="00A90079">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4E3650" w:rsidRDefault="00A90079">
      <w:pPr>
        <w:pStyle w:val="ProductList-BodySpaced"/>
      </w:pPr>
      <w:r>
        <w:rPr>
          <w:b/>
          <w:color w:val="00188F"/>
        </w:rPr>
        <w:t>OVS-ES</w:t>
      </w:r>
      <w:r>
        <w:t xml:space="preserve"> = </w:t>
      </w:r>
      <w:r>
        <w:rPr>
          <w:color w:val="00188F"/>
        </w:rPr>
        <w:t>Open Value Subscription – Education Solutions</w:t>
      </w:r>
      <w:r>
        <w:t>.</w:t>
      </w:r>
    </w:p>
    <w:p w:rsidR="004E3650" w:rsidRDefault="00A90079">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4E3650" w:rsidRDefault="00A90079">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4E3650" w:rsidRDefault="00A90079">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4E3650" w:rsidRDefault="004E3650">
      <w:pPr>
        <w:pStyle w:val="ProductList-BodySpaced"/>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Spaced"/>
      </w:pPr>
    </w:p>
    <w:p w:rsidR="004E3650" w:rsidRDefault="00A90079">
      <w:pPr>
        <w:pStyle w:val="ProductList-Offering1Heading"/>
        <w:outlineLvl w:val="1"/>
      </w:pPr>
      <w:bookmarkStart w:id="334" w:name="_Sec553"/>
      <w:r>
        <w:t>Meghatározások</w:t>
      </w:r>
      <w:bookmarkEnd w:id="334"/>
      <w:r>
        <w:fldChar w:fldCharType="begin"/>
      </w:r>
      <w:r>
        <w:instrText xml:space="preserve"> TC "</w:instrText>
      </w:r>
      <w:bookmarkStart w:id="335" w:name="_Toc478641893"/>
      <w:r>
        <w:instrText>Meghatározások</w:instrText>
      </w:r>
      <w:bookmarkEnd w:id="335"/>
      <w:r>
        <w:instrText>" \l 2</w:instrText>
      </w:r>
      <w:r>
        <w:fldChar w:fldCharType="end"/>
      </w:r>
    </w:p>
    <w:p w:rsidR="004E3650" w:rsidRDefault="00A90079">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4E3650" w:rsidRDefault="00A90079">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4E3650" w:rsidRDefault="00A90079">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4E3650" w:rsidRDefault="00A90079">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4E3650" w:rsidRDefault="00A90079">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4E3650" w:rsidRDefault="00A90079">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4E3650" w:rsidRDefault="00A90079">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4E3650" w:rsidRDefault="00A90079">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4E3650" w:rsidRDefault="00A90079">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4E3650" w:rsidRDefault="00A90079">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4E3650" w:rsidRDefault="00A90079">
      <w:pPr>
        <w:pStyle w:val="ProductList-BodySpaced"/>
      </w:pPr>
      <w:r>
        <w:lastRenderedPageBreak/>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4E3650" w:rsidRDefault="00A90079">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4E3650" w:rsidRDefault="00A90079">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rsidR="004E3650" w:rsidRDefault="00A90079">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4E3650" w:rsidRDefault="00A90079">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4E3650" w:rsidRDefault="00A90079">
      <w:pPr>
        <w:pStyle w:val="ProductList-BodySpaced"/>
      </w:pPr>
      <w:r>
        <w:rPr>
          <w:b/>
        </w:rPr>
        <w:t xml:space="preserve">A </w:t>
      </w:r>
      <w:r>
        <w:rPr>
          <w:b/>
          <w:color w:val="00188F"/>
        </w:rPr>
        <w:t>Hyper-V-tároló</w:t>
      </w:r>
      <w:r>
        <w:t xml:space="preserve"> a Windows Servernek a virtuális operációsrendszer-környezetet kihasználó szolgáltatása. Mindegyik Hyper-V-tároló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4E3650" w:rsidRDefault="00A90079">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4E3650" w:rsidRDefault="00A90079">
      <w:pPr>
        <w:pStyle w:val="ProductList-BodySpaced"/>
      </w:pPr>
      <w:r>
        <w:t>A</w:t>
      </w:r>
      <w:r>
        <w:rPr>
          <w:b/>
          <w:color w:val="00188F"/>
        </w:rPr>
        <w:t xml:space="preserve">Licenc </w:t>
      </w:r>
      <w:r>
        <w:t>annak joga, hogy valamely Terméket letöltsenek, telepítsenek, elérjenek és használjanak.</w:t>
      </w:r>
    </w:p>
    <w:p w:rsidR="004E3650" w:rsidRDefault="00A90079">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4E3650" w:rsidRDefault="00A90079">
      <w:pPr>
        <w:pStyle w:val="ProductList-BodySpaced"/>
      </w:pPr>
      <w:r>
        <w:t>A</w:t>
      </w:r>
      <w:r>
        <w:rPr>
          <w:b/>
          <w:color w:val="00188F"/>
        </w:rPr>
        <w:t xml:space="preserve">Licencáthelyezhetőség Frissítési Garancián Keresztül Partner </w:t>
      </w:r>
      <w:r>
        <w:t xml:space="preserve">a </w:t>
      </w:r>
      <w:hyperlink r:id="rId136">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4E3650" w:rsidRDefault="00A90079">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4E3650" w:rsidRDefault="00A90079">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4E3650" w:rsidRDefault="00A90079">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4E3650" w:rsidRDefault="00A90079">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4E3650" w:rsidRDefault="00A90079">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4E3650" w:rsidRDefault="00A90079">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4E3650" w:rsidRDefault="00A90079">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4E3650" w:rsidRDefault="00A90079">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4E3650" w:rsidRDefault="00A90079">
      <w:pPr>
        <w:pStyle w:val="ProductList-BodySpaced"/>
      </w:pPr>
      <w:r>
        <w:t>A</w:t>
      </w:r>
      <w:r>
        <w:rPr>
          <w:b/>
          <w:color w:val="00188F"/>
        </w:rPr>
        <w:t xml:space="preserve">Fizikai Processzor </w:t>
      </w:r>
      <w:r>
        <w:t>egy fizikai hardverrendszerben található processzor.</w:t>
      </w:r>
    </w:p>
    <w:p w:rsidR="004E3650" w:rsidRDefault="00A90079">
      <w:pPr>
        <w:pStyle w:val="ProductList-BodySpaced"/>
      </w:pPr>
      <w:r>
        <w:t>A</w:t>
      </w:r>
      <w:r>
        <w:rPr>
          <w:b/>
          <w:color w:val="00188F"/>
        </w:rPr>
        <w:t>Prémium Frissítési Garancia</w:t>
      </w:r>
      <w:r>
        <w:t xml:space="preserve"> bizonyos Termékekre vonatkozó olyan ajánlat, amely azokhoz a biztonsági frissítésekhez és közleményekhez biztosít hozzáférést, amelyeket a Microsoft azt követően tesz elérhetővé, hogy egy Termékverzióra már nem vonatkozik Kiterjesztett Támogatás.</w:t>
      </w:r>
    </w:p>
    <w:p w:rsidR="004E3650" w:rsidRDefault="00A90079">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4E3650" w:rsidRDefault="00A90079">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4E3650" w:rsidRDefault="00A90079">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4E3650" w:rsidRDefault="00A90079">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4E3650" w:rsidRDefault="00A90079">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4E3650" w:rsidRDefault="00A90079">
      <w:pPr>
        <w:pStyle w:val="ProductList-BodySpaced"/>
      </w:pPr>
      <w:r>
        <w:lastRenderedPageBreak/>
        <w:t>A</w:t>
      </w:r>
      <w:r>
        <w:rPr>
          <w:b/>
          <w:color w:val="00188F"/>
        </w:rPr>
        <w:t>Kiszolgáló</w:t>
      </w:r>
      <w:r>
        <w:t xml:space="preserve"> kiszolgálószoftver futtatására alkalmas fizikai hardverrendszer.</w:t>
      </w:r>
    </w:p>
    <w:p w:rsidR="004E3650" w:rsidRDefault="00A90079">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rövidtávon. (EU = Európai Unió; EFTA = Európai Szabadkereskedelmi Társulás.)</w:t>
      </w:r>
    </w:p>
    <w:p w:rsidR="004E3650" w:rsidRDefault="00A90079">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4E3650" w:rsidRDefault="00A90079">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4E3650" w:rsidRDefault="00A90079">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4E3650" w:rsidRDefault="00A90079">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4E3650" w:rsidRDefault="00A90079">
      <w:pPr>
        <w:pStyle w:val="ProductList-BodySpaced"/>
      </w:pPr>
      <w:r>
        <w:t>Az Internetes Webes Megoldások szoftverei az alábbiakat futtathatják:</w:t>
      </w:r>
    </w:p>
    <w:p w:rsidR="004E3650" w:rsidRDefault="00A90079" w:rsidP="00A90079">
      <w:pPr>
        <w:pStyle w:val="ProductList-Bullet"/>
        <w:numPr>
          <w:ilvl w:val="0"/>
          <w:numId w:val="39"/>
        </w:numPr>
      </w:pPr>
      <w:r>
        <w:t>webkiszolgáló-szoftver (például a Microsoft Internet Information Services összetevő) és felügyeleti vagy biztonsági ügynökök (például a System Center Operations Manager ügynök);</w:t>
      </w:r>
    </w:p>
    <w:p w:rsidR="004E3650" w:rsidRDefault="00A90079" w:rsidP="00A90079">
      <w:pPr>
        <w:pStyle w:val="ProductList-Bullet"/>
        <w:numPr>
          <w:ilvl w:val="0"/>
          <w:numId w:val="39"/>
        </w:numPr>
      </w:pPr>
      <w:r>
        <w:t>adatbázismotor-szoftver (például a Microsoft SQL Server), kizárólag Internetes Webes Megoldások támogatására; valamint</w:t>
      </w:r>
    </w:p>
    <w:p w:rsidR="004E3650" w:rsidRDefault="00A90079" w:rsidP="00A90079">
      <w:pPr>
        <w:pStyle w:val="ProductList-Bullet"/>
        <w:numPr>
          <w:ilvl w:val="0"/>
          <w:numId w:val="39"/>
        </w:numPr>
      </w:pPr>
      <w:r>
        <w:t>a tartománynév-szolgáltatás (DNS) futtatására használhatja, hogy biztosítsa az internetes nevek IP-címekké való feloldását mindaddig, amíg nem ez az adott szoftverpéldány elsődleges funkciója.</w:t>
      </w:r>
    </w:p>
    <w:p w:rsidR="004E3650" w:rsidRDefault="00A90079">
      <w:pPr>
        <w:pStyle w:val="ProductList-BodySpaced"/>
      </w:pPr>
      <w:r>
        <w:rPr>
          <w:b/>
        </w:rPr>
        <w:t xml:space="preserve">A </w:t>
      </w:r>
      <w:r>
        <w:rPr>
          <w:b/>
          <w:color w:val="00188F"/>
        </w:rPr>
        <w:t>Windows Server-tároló</w:t>
      </w:r>
      <w:r>
        <w:t xml:space="preserve"> a Windows Server szoftver szolgáltatása.</w:t>
      </w:r>
    </w:p>
    <w:p w:rsidR="004E3650" w:rsidRDefault="00A90079">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kiterjesztésű fájlok mind Windows Szoftverösszetevők.</w:t>
      </w:r>
    </w:p>
    <w:p w:rsidR="004E3650" w:rsidRDefault="004E3650">
      <w:pPr>
        <w:pStyle w:val="ProductList-BodySpaced"/>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Spaced"/>
      </w:pPr>
    </w:p>
    <w:p w:rsidR="004E3650" w:rsidRDefault="004E3650">
      <w:pPr>
        <w:sectPr w:rsidR="004E3650">
          <w:headerReference w:type="default" r:id="rId137"/>
          <w:footerReference w:type="default" r:id="rId138"/>
          <w:type w:val="continuous"/>
          <w:pgSz w:w="12240" w:h="15840" w:code="1"/>
          <w:pgMar w:top="1170" w:right="720" w:bottom="720" w:left="720" w:header="432" w:footer="288" w:gutter="0"/>
          <w:cols w:space="360"/>
        </w:sectPr>
      </w:pPr>
    </w:p>
    <w:p w:rsidR="004E3650" w:rsidRDefault="00A90079">
      <w:pPr>
        <w:pStyle w:val="ProductList-SectionHeading"/>
        <w:pageBreakBefore/>
        <w:outlineLvl w:val="0"/>
      </w:pPr>
      <w:bookmarkStart w:id="336" w:name="_Sec591"/>
      <w:bookmarkEnd w:id="326"/>
      <w:r>
        <w:lastRenderedPageBreak/>
        <w:t>A függelék – CAL Licenccel/Felügyeleti Licenccel Egyenértékű Licencek</w:t>
      </w:r>
      <w:r>
        <w:fldChar w:fldCharType="begin"/>
      </w:r>
      <w:r>
        <w:instrText xml:space="preserve"> TC "</w:instrText>
      </w:r>
      <w:bookmarkStart w:id="337" w:name="_Toc478641894"/>
      <w:r>
        <w:instrText>A függelék – CAL Licenccel/Felügyeleti Licenccel Egyenértékű Licencek</w:instrText>
      </w:r>
      <w:bookmarkEnd w:id="337"/>
      <w:r>
        <w:instrText>" \l 1</w:instrText>
      </w:r>
      <w:r>
        <w:fldChar w:fldCharType="end"/>
      </w:r>
    </w:p>
    <w:p w:rsidR="004E3650" w:rsidRDefault="00A90079">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4E3650" w:rsidRDefault="004E3650">
      <w:pPr>
        <w:pStyle w:val="ProductList-Body"/>
      </w:pPr>
    </w:p>
    <w:tbl>
      <w:tblPr>
        <w:tblStyle w:val="PURTable"/>
        <w:tblW w:w="0" w:type="dxa"/>
        <w:tblLook w:val="04A0" w:firstRow="1" w:lastRow="0" w:firstColumn="1" w:lastColumn="0" w:noHBand="0" w:noVBand="1"/>
      </w:tblPr>
      <w:tblGrid>
        <w:gridCol w:w="996"/>
        <w:gridCol w:w="263"/>
        <w:gridCol w:w="264"/>
        <w:gridCol w:w="264"/>
        <w:gridCol w:w="264"/>
        <w:gridCol w:w="584"/>
        <w:gridCol w:w="498"/>
        <w:gridCol w:w="504"/>
        <w:gridCol w:w="898"/>
        <w:gridCol w:w="498"/>
        <w:gridCol w:w="584"/>
        <w:gridCol w:w="498"/>
        <w:gridCol w:w="504"/>
        <w:gridCol w:w="898"/>
        <w:gridCol w:w="498"/>
        <w:gridCol w:w="452"/>
        <w:gridCol w:w="424"/>
        <w:gridCol w:w="411"/>
        <w:gridCol w:w="352"/>
        <w:gridCol w:w="569"/>
        <w:gridCol w:w="569"/>
      </w:tblGrid>
      <w:tr w:rsidR="004E365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4E3650" w:rsidRDefault="004E3650">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4E3650" w:rsidRDefault="00A90079">
            <w:pPr>
              <w:pStyle w:val="ProductList-TableBody"/>
              <w:jc w:val="center"/>
            </w:pPr>
            <w:r>
              <w:rPr>
                <w:color w:val="FFFFFF"/>
              </w:rPr>
              <w:t xml:space="preserve"> Office 365 Nagyvállalati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E3650" w:rsidRDefault="00A9007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E3650" w:rsidRDefault="00A90079">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4E3650" w:rsidRDefault="00A90079">
            <w:pPr>
              <w:pStyle w:val="ProductList-TableBody"/>
              <w:jc w:val="center"/>
            </w:pPr>
            <w:r>
              <w:rPr>
                <w:color w:val="FFFFFF"/>
              </w:rPr>
              <w:t>Nagyvállalati mobilitás + biztonság</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4E3650" w:rsidRDefault="00A90079">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4E3650" w:rsidRDefault="00A90079">
            <w:pPr>
              <w:pStyle w:val="ProductList-TableBody"/>
              <w:jc w:val="center"/>
            </w:pPr>
            <w:r>
              <w:rPr>
                <w:color w:val="FFFFFF"/>
              </w:rPr>
              <w:t>Dynanamics 365 Enterprise</w:t>
            </w:r>
          </w:p>
        </w:tc>
      </w:tr>
      <w:tr w:rsidR="004E3650">
        <w:tc>
          <w:tcPr>
            <w:tcW w:w="480" w:type="dxa"/>
            <w:tcBorders>
              <w:top w:val="none" w:sz="4" w:space="0" w:color="BFBFBF"/>
              <w:left w:val="none" w:sz="24" w:space="0" w:color="808080"/>
              <w:bottom w:val="single" w:sz="4" w:space="0" w:color="FFFFFF"/>
              <w:right w:val="single" w:sz="6" w:space="0" w:color="FFFFFF"/>
            </w:tcBorders>
          </w:tcPr>
          <w:p w:rsidR="004E3650" w:rsidRDefault="00A90079">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1. 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E3650" w:rsidRDefault="00A90079">
            <w:pPr>
              <w:pStyle w:val="ProductList-TableBody"/>
              <w:jc w:val="center"/>
            </w:pPr>
            <w:r>
              <w:rPr>
                <w:color w:val="FFFFFF"/>
              </w:rPr>
              <w:t>2. csomag</w:t>
            </w:r>
          </w:p>
        </w:tc>
      </w:tr>
      <w:tr w:rsidR="004E3650">
        <w:tc>
          <w:tcPr>
            <w:tcW w:w="480" w:type="dxa"/>
            <w:gridSpan w:val="16"/>
            <w:tcBorders>
              <w:top w:val="single" w:sz="4" w:space="0" w:color="FFFFFF"/>
              <w:left w:val="single" w:sz="6" w:space="0" w:color="FFFFFF"/>
              <w:bottom w:val="single" w:sz="4" w:space="0" w:color="FFFFFF"/>
              <w:right w:val="single" w:sz="6" w:space="0" w:color="FFFFFF"/>
            </w:tcBorders>
          </w:tcPr>
          <w:p w:rsidR="004E3650" w:rsidRDefault="00A90079">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r>
      <w:tr w:rsidR="004E3650">
        <w:tc>
          <w:tcPr>
            <w:tcW w:w="480" w:type="dxa"/>
            <w:tcBorders>
              <w:top w:val="dashed" w:sz="4" w:space="0" w:color="BFBFBF"/>
              <w:left w:val="none" w:sz="24" w:space="0" w:color="808080"/>
              <w:bottom w:val="dashed" w:sz="4" w:space="0" w:color="BFBFBF"/>
              <w:right w:val="single" w:sz="6" w:space="0" w:color="FFFFFF"/>
            </w:tcBorders>
          </w:tcPr>
          <w:p w:rsidR="004E3650" w:rsidRDefault="00276106">
            <w:pPr>
              <w:pStyle w:val="ProductList-TableBody"/>
            </w:pPr>
            <w:hyperlink w:anchor="_Sec793">
              <w:r w:rsidR="00A90079">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tcBorders>
              <w:top w:val="dashed" w:sz="4" w:space="0" w:color="BFBFBF"/>
              <w:left w:val="none" w:sz="24" w:space="0" w:color="808080"/>
              <w:bottom w:val="single" w:sz="4" w:space="0" w:color="FFFFFF"/>
              <w:right w:val="single" w:sz="6" w:space="0" w:color="FFFFFF"/>
            </w:tcBorders>
          </w:tcPr>
          <w:p w:rsidR="004E3650" w:rsidRDefault="00276106">
            <w:pPr>
              <w:pStyle w:val="ProductList-TableBody"/>
            </w:pPr>
            <w:hyperlink w:anchor="_Sec793">
              <w:r w:rsidR="00A90079">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gridSpan w:val="16"/>
            <w:tcBorders>
              <w:top w:val="single" w:sz="4" w:space="0" w:color="FFFFFF"/>
              <w:left w:val="single" w:sz="6" w:space="0" w:color="FFFFFF"/>
              <w:bottom w:val="single" w:sz="4" w:space="0" w:color="FFFFFF"/>
              <w:right w:val="single" w:sz="6" w:space="0" w:color="FFFFFF"/>
            </w:tcBorders>
          </w:tcPr>
          <w:p w:rsidR="004E3650" w:rsidRDefault="00A90079">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r>
      <w:tr w:rsidR="004E3650">
        <w:tc>
          <w:tcPr>
            <w:tcW w:w="480" w:type="dxa"/>
            <w:tcBorders>
              <w:top w:val="dashed" w:sz="4" w:space="0" w:color="BFBFBF"/>
              <w:left w:val="none" w:sz="24" w:space="0" w:color="808080"/>
              <w:bottom w:val="dashed" w:sz="4" w:space="0" w:color="BFBFBF"/>
              <w:right w:val="single" w:sz="6" w:space="0" w:color="FFFFFF"/>
            </w:tcBorders>
          </w:tcPr>
          <w:p w:rsidR="004E3650" w:rsidRDefault="00276106">
            <w:pPr>
              <w:pStyle w:val="ProductList-TableBody"/>
            </w:pPr>
            <w:hyperlink w:anchor="_Sec793">
              <w:r w:rsidR="00A90079">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tcBorders>
              <w:top w:val="dashed" w:sz="4" w:space="0" w:color="BFBFBF"/>
              <w:left w:val="none" w:sz="24" w:space="0" w:color="808080"/>
              <w:bottom w:val="single" w:sz="4" w:space="0" w:color="FFFFFF"/>
              <w:right w:val="single" w:sz="6" w:space="0" w:color="FFFFFF"/>
            </w:tcBorders>
          </w:tcPr>
          <w:p w:rsidR="004E3650" w:rsidRDefault="00276106">
            <w:pPr>
              <w:pStyle w:val="ProductList-TableBody"/>
            </w:pPr>
            <w:hyperlink w:anchor="_Sec793">
              <w:r w:rsidR="00A90079">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gridSpan w:val="16"/>
            <w:tcBorders>
              <w:top w:val="single" w:sz="4" w:space="0" w:color="FFFFFF"/>
              <w:left w:val="single" w:sz="6" w:space="0" w:color="FFFFFF"/>
              <w:bottom w:val="single" w:sz="4" w:space="0" w:color="FFFFFF"/>
              <w:right w:val="single" w:sz="6" w:space="0" w:color="FFFFFF"/>
            </w:tcBorders>
          </w:tcPr>
          <w:p w:rsidR="004E3650" w:rsidRDefault="00A90079">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r>
      <w:tr w:rsidR="004E3650">
        <w:tc>
          <w:tcPr>
            <w:tcW w:w="480" w:type="dxa"/>
            <w:tcBorders>
              <w:top w:val="dashed" w:sz="4" w:space="0" w:color="BFBFBF"/>
              <w:left w:val="none" w:sz="24" w:space="0" w:color="808080"/>
              <w:bottom w:val="dashed" w:sz="4" w:space="0" w:color="BFBFBF"/>
              <w:right w:val="single" w:sz="6" w:space="0" w:color="FFFFFF"/>
            </w:tcBorders>
          </w:tcPr>
          <w:p w:rsidR="004E3650" w:rsidRDefault="00276106">
            <w:pPr>
              <w:pStyle w:val="ProductList-TableBody"/>
            </w:pPr>
            <w:hyperlink w:anchor="_Sec798">
              <w:r w:rsidR="00A90079">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tcBorders>
              <w:top w:val="dashed" w:sz="4" w:space="0" w:color="BFBFBF"/>
              <w:left w:val="none" w:sz="24" w:space="0" w:color="808080"/>
              <w:bottom w:val="single" w:sz="4" w:space="0" w:color="FFFFFF"/>
              <w:right w:val="single" w:sz="6" w:space="0" w:color="FFFFFF"/>
            </w:tcBorders>
          </w:tcPr>
          <w:p w:rsidR="004E3650" w:rsidRDefault="00276106">
            <w:pPr>
              <w:pStyle w:val="ProductList-TableBody"/>
            </w:pPr>
            <w:hyperlink w:anchor="_Sec798">
              <w:r w:rsidR="00A90079">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gridSpan w:val="16"/>
            <w:tcBorders>
              <w:top w:val="single" w:sz="4" w:space="0" w:color="FFFFFF"/>
              <w:left w:val="single" w:sz="6" w:space="0" w:color="FFFFFF"/>
              <w:bottom w:val="single" w:sz="4" w:space="0" w:color="FFFFFF"/>
              <w:right w:val="single" w:sz="6" w:space="0" w:color="FFFFFF"/>
            </w:tcBorders>
          </w:tcPr>
          <w:p w:rsidR="004E3650" w:rsidRDefault="00A9007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r>
      <w:tr w:rsidR="004E3650">
        <w:tc>
          <w:tcPr>
            <w:tcW w:w="480" w:type="dxa"/>
            <w:tcBorders>
              <w:top w:val="dashed" w:sz="4" w:space="0" w:color="BFBFBF"/>
              <w:left w:val="none" w:sz="24" w:space="0" w:color="808080"/>
              <w:bottom w:val="single" w:sz="4" w:space="0" w:color="FFFFFF"/>
              <w:right w:val="single" w:sz="6" w:space="0" w:color="FFFFFF"/>
            </w:tcBorders>
          </w:tcPr>
          <w:p w:rsidR="004E3650" w:rsidRDefault="00276106">
            <w:pPr>
              <w:pStyle w:val="ProductList-TableBody"/>
            </w:pPr>
            <w:hyperlink w:anchor="_Sec798">
              <w:r w:rsidR="00A90079">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gridSpan w:val="16"/>
            <w:tcBorders>
              <w:top w:val="single" w:sz="4" w:space="0" w:color="FFFFFF"/>
              <w:left w:val="single" w:sz="6" w:space="0" w:color="FFFFFF"/>
              <w:bottom w:val="single" w:sz="4" w:space="0" w:color="FFFFFF"/>
              <w:right w:val="single" w:sz="6" w:space="0" w:color="FFFFFF"/>
            </w:tcBorders>
          </w:tcPr>
          <w:p w:rsidR="004E3650" w:rsidRDefault="00A90079">
            <w:pPr>
              <w:pStyle w:val="ProductList-TableBody"/>
            </w:pPr>
            <w:r>
              <w:rPr>
                <w:b/>
              </w:rPr>
              <w:t>Skype 2015 Vállalati kiszolgáló</w:t>
            </w: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r>
      <w:tr w:rsidR="004E3650">
        <w:tc>
          <w:tcPr>
            <w:tcW w:w="480" w:type="dxa"/>
            <w:tcBorders>
              <w:top w:val="dashed" w:sz="4" w:space="0" w:color="BFBFBF"/>
              <w:left w:val="none" w:sz="24" w:space="0" w:color="808080"/>
              <w:bottom w:val="dashed" w:sz="4" w:space="0" w:color="BFBFBF"/>
              <w:right w:val="single" w:sz="6" w:space="0" w:color="FFFFFF"/>
            </w:tcBorders>
          </w:tcPr>
          <w:p w:rsidR="004E3650" w:rsidRDefault="00276106">
            <w:pPr>
              <w:pStyle w:val="ProductList-TableBody"/>
            </w:pPr>
            <w:hyperlink w:anchor="_Sec799">
              <w:r w:rsidR="00A90079">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tcBorders>
              <w:top w:val="dashed" w:sz="4" w:space="0" w:color="BFBFBF"/>
              <w:left w:val="none" w:sz="24" w:space="0" w:color="808080"/>
              <w:bottom w:val="dashed" w:sz="4" w:space="0" w:color="BFBFBF"/>
              <w:right w:val="single" w:sz="6" w:space="0" w:color="FFFFFF"/>
            </w:tcBorders>
          </w:tcPr>
          <w:p w:rsidR="004E3650" w:rsidRDefault="00276106">
            <w:pPr>
              <w:pStyle w:val="ProductList-TableBody"/>
            </w:pPr>
            <w:hyperlink w:anchor="_Sec799">
              <w:r w:rsidR="00A90079">
                <w:rPr>
                  <w:color w:val="00467F"/>
                  <w:u w:val="single"/>
                </w:rPr>
                <w:t>Kiegészítő</w:t>
              </w:r>
            </w:hyperlink>
            <w:r w:rsidR="00A9007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tcBorders>
              <w:top w:val="dashed" w:sz="4" w:space="0" w:color="BFBFBF"/>
              <w:left w:val="none" w:sz="24" w:space="0" w:color="808080"/>
              <w:bottom w:val="single" w:sz="4" w:space="0" w:color="FFFFFF"/>
              <w:right w:val="single" w:sz="6" w:space="0" w:color="FFFFFF"/>
            </w:tcBorders>
          </w:tcPr>
          <w:p w:rsidR="004E3650" w:rsidRDefault="00276106">
            <w:pPr>
              <w:pStyle w:val="ProductList-TableBody"/>
            </w:pPr>
            <w:hyperlink w:anchor="_Sec799">
              <w:r w:rsidR="00A90079">
                <w:rPr>
                  <w:color w:val="00467F"/>
                  <w:u w:val="single"/>
                </w:rPr>
                <w:t>Kiegészítő</w:t>
              </w:r>
            </w:hyperlink>
            <w:r w:rsidR="00A9007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gridSpan w:val="16"/>
            <w:tcBorders>
              <w:top w:val="single" w:sz="4" w:space="0" w:color="FFFFFF"/>
              <w:left w:val="single" w:sz="6" w:space="0" w:color="FFFFFF"/>
              <w:bottom w:val="single" w:sz="4" w:space="0" w:color="FFFFFF"/>
              <w:right w:val="single" w:sz="6" w:space="0" w:color="FFFFFF"/>
            </w:tcBorders>
          </w:tcPr>
          <w:p w:rsidR="004E3650" w:rsidRDefault="00A90079">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r>
      <w:tr w:rsidR="004E3650">
        <w:tc>
          <w:tcPr>
            <w:tcW w:w="480" w:type="dxa"/>
            <w:tcBorders>
              <w:top w:val="dashed" w:sz="4" w:space="0" w:color="BFBFBF"/>
              <w:left w:val="none" w:sz="24" w:space="0" w:color="808080"/>
              <w:bottom w:val="dashed" w:sz="4" w:space="0" w:color="BFBFBF"/>
              <w:right w:val="single" w:sz="6" w:space="0" w:color="FFFFFF"/>
            </w:tcBorders>
          </w:tcPr>
          <w:p w:rsidR="004E3650" w:rsidRDefault="00276106">
            <w:pPr>
              <w:pStyle w:val="ProductList-TableBody"/>
            </w:pPr>
            <w:hyperlink w:anchor="_Sec800">
              <w:r w:rsidR="00A90079">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tcBorders>
              <w:top w:val="dashed" w:sz="4" w:space="0" w:color="BFBFBF"/>
              <w:left w:val="none" w:sz="24" w:space="0" w:color="808080"/>
              <w:bottom w:val="single" w:sz="4" w:space="0" w:color="FFFFFF"/>
              <w:right w:val="single" w:sz="6" w:space="0" w:color="FFFFFF"/>
            </w:tcBorders>
          </w:tcPr>
          <w:p w:rsidR="004E3650" w:rsidRDefault="00276106">
            <w:pPr>
              <w:pStyle w:val="ProductList-TableBody"/>
            </w:pPr>
            <w:hyperlink w:anchor="_Sec800">
              <w:r w:rsidR="00A90079">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gridSpan w:val="16"/>
            <w:tcBorders>
              <w:top w:val="single" w:sz="4" w:space="0" w:color="FFFFFF"/>
              <w:left w:val="single" w:sz="6" w:space="0" w:color="FFFFFF"/>
              <w:bottom w:val="single" w:sz="4" w:space="0" w:color="FFFFFF"/>
              <w:right w:val="single" w:sz="6" w:space="0" w:color="FFFFFF"/>
            </w:tcBorders>
          </w:tcPr>
          <w:p w:rsidR="004E3650" w:rsidRDefault="00A90079">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r>
      <w:tr w:rsidR="004E3650">
        <w:tc>
          <w:tcPr>
            <w:tcW w:w="480" w:type="dxa"/>
            <w:tcBorders>
              <w:top w:val="dashed" w:sz="4" w:space="0" w:color="BFBFBF"/>
              <w:left w:val="none" w:sz="24" w:space="0" w:color="808080"/>
              <w:bottom w:val="dashed" w:sz="4" w:space="0" w:color="BFBFBF"/>
              <w:right w:val="single" w:sz="6" w:space="0" w:color="FFFFFF"/>
            </w:tcBorders>
          </w:tcPr>
          <w:p w:rsidR="004E3650" w:rsidRDefault="00276106">
            <w:pPr>
              <w:pStyle w:val="ProductList-TableBody"/>
            </w:pPr>
            <w:hyperlink w:anchor="_Sec807">
              <w:r w:rsidR="00A90079">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tcBorders>
              <w:top w:val="dashed" w:sz="4" w:space="0" w:color="BFBFBF"/>
              <w:left w:val="none" w:sz="24" w:space="0" w:color="808080"/>
              <w:bottom w:val="dashed" w:sz="4" w:space="0" w:color="BFBFBF"/>
              <w:right w:val="single" w:sz="6" w:space="0" w:color="FFFFFF"/>
            </w:tcBorders>
          </w:tcPr>
          <w:p w:rsidR="004E3650" w:rsidRDefault="00276106">
            <w:pPr>
              <w:pStyle w:val="ProductList-TableBody"/>
            </w:pPr>
            <w:hyperlink w:anchor="_Sec807">
              <w:r w:rsidR="00A90079">
                <w:rPr>
                  <w:color w:val="00467F"/>
                  <w:u w:val="single"/>
                </w:rPr>
                <w:t>Kiegészítő</w:t>
              </w:r>
            </w:hyperlink>
            <w:r w:rsidR="00A9007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tcBorders>
              <w:top w:val="dashed" w:sz="4" w:space="0" w:color="BFBFBF"/>
              <w:left w:val="none" w:sz="24" w:space="0" w:color="808080"/>
              <w:bottom w:val="single" w:sz="4" w:space="0" w:color="FFFFFF"/>
              <w:right w:val="single" w:sz="6" w:space="0" w:color="FFFFFF"/>
            </w:tcBorders>
          </w:tcPr>
          <w:p w:rsidR="004E3650" w:rsidRDefault="00276106">
            <w:pPr>
              <w:pStyle w:val="ProductList-TableBody"/>
            </w:pPr>
            <w:hyperlink w:anchor="_Sec807">
              <w:r w:rsidR="00A90079">
                <w:rPr>
                  <w:color w:val="00467F"/>
                  <w:u w:val="single"/>
                </w:rPr>
                <w:t>Kiegészítő</w:t>
              </w:r>
            </w:hyperlink>
            <w:r w:rsidR="00A9007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gridSpan w:val="16"/>
            <w:tcBorders>
              <w:top w:val="single" w:sz="4" w:space="0" w:color="FFFFFF"/>
              <w:left w:val="single" w:sz="6" w:space="0" w:color="FFFFFF"/>
              <w:bottom w:val="single" w:sz="4" w:space="0" w:color="FFFFFF"/>
              <w:right w:val="single" w:sz="6" w:space="0" w:color="FFFFFF"/>
            </w:tcBorders>
          </w:tcPr>
          <w:p w:rsidR="004E3650" w:rsidRDefault="00A90079">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r>
      <w:tr w:rsidR="004E3650">
        <w:tc>
          <w:tcPr>
            <w:tcW w:w="480" w:type="dxa"/>
            <w:tcBorders>
              <w:top w:val="dashed" w:sz="4" w:space="0" w:color="BFBFBF"/>
              <w:left w:val="none" w:sz="24" w:space="0" w:color="808080"/>
              <w:bottom w:val="dashed" w:sz="4" w:space="0" w:color="BFBFBF"/>
              <w:right w:val="single" w:sz="6" w:space="0" w:color="FFFFFF"/>
            </w:tcBorders>
          </w:tcPr>
          <w:p w:rsidR="004E3650" w:rsidRDefault="00276106">
            <w:pPr>
              <w:pStyle w:val="ProductList-TableBody"/>
            </w:pPr>
            <w:hyperlink w:anchor="_Sec807">
              <w:r w:rsidR="00A90079">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tcBorders>
              <w:top w:val="dashed" w:sz="4" w:space="0" w:color="BFBFBF"/>
              <w:left w:val="none" w:sz="24" w:space="0" w:color="808080"/>
              <w:bottom w:val="dashed" w:sz="4" w:space="0" w:color="BFBFBF"/>
              <w:right w:val="single" w:sz="6" w:space="0" w:color="FFFFFF"/>
            </w:tcBorders>
          </w:tcPr>
          <w:p w:rsidR="004E3650" w:rsidRDefault="00276106">
            <w:pPr>
              <w:pStyle w:val="ProductList-TableBody"/>
            </w:pPr>
            <w:hyperlink w:anchor="_Sec807">
              <w:r w:rsidR="00A90079">
                <w:rPr>
                  <w:color w:val="00467F"/>
                  <w:u w:val="single"/>
                </w:rPr>
                <w:t>Kiegészítő</w:t>
              </w:r>
            </w:hyperlink>
            <w:r w:rsidR="00A9007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tcBorders>
              <w:top w:val="dashed" w:sz="4" w:space="0" w:color="BFBFBF"/>
              <w:left w:val="none" w:sz="24" w:space="0" w:color="808080"/>
              <w:bottom w:val="single" w:sz="4" w:space="0" w:color="FFFFFF"/>
              <w:right w:val="single" w:sz="6" w:space="0" w:color="FFFFFF"/>
            </w:tcBorders>
          </w:tcPr>
          <w:p w:rsidR="004E3650" w:rsidRDefault="00276106">
            <w:pPr>
              <w:pStyle w:val="ProductList-TableBody"/>
            </w:pPr>
            <w:hyperlink w:anchor="_Sec807">
              <w:r w:rsidR="00A90079">
                <w:rPr>
                  <w:color w:val="00467F"/>
                  <w:u w:val="single"/>
                </w:rPr>
                <w:t>Kiegészítő</w:t>
              </w:r>
            </w:hyperlink>
            <w:r w:rsidR="00A9007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gridSpan w:val="16"/>
            <w:tcBorders>
              <w:top w:val="single" w:sz="4" w:space="0" w:color="FFFFFF"/>
              <w:left w:val="single" w:sz="6" w:space="0" w:color="FFFFFF"/>
              <w:bottom w:val="none" w:sz="24" w:space="0" w:color="808080"/>
              <w:right w:val="single" w:sz="6" w:space="0" w:color="FFFFFF"/>
            </w:tcBorders>
          </w:tcPr>
          <w:p w:rsidR="004E3650" w:rsidRDefault="00A9007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r>
      <w:tr w:rsidR="004E3650">
        <w:tc>
          <w:tcPr>
            <w:tcW w:w="480" w:type="dxa"/>
            <w:tcBorders>
              <w:top w:val="none" w:sz="24" w:space="0" w:color="808080"/>
              <w:left w:val="none" w:sz="24" w:space="0" w:color="808080"/>
              <w:bottom w:val="single" w:sz="4" w:space="0" w:color="FFFFFF"/>
              <w:right w:val="single" w:sz="6" w:space="0" w:color="FFFFFF"/>
            </w:tcBorders>
          </w:tcPr>
          <w:p w:rsidR="004E3650" w:rsidRDefault="00276106">
            <w:pPr>
              <w:pStyle w:val="ProductList-TableBody"/>
            </w:pPr>
            <w:hyperlink w:anchor="_Sec801">
              <w:r w:rsidR="00A90079">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gridSpan w:val="16"/>
            <w:tcBorders>
              <w:top w:val="single" w:sz="4" w:space="0" w:color="FFFFFF"/>
              <w:left w:val="single" w:sz="6" w:space="0" w:color="FFFFFF"/>
              <w:bottom w:val="none" w:sz="24" w:space="0" w:color="808080"/>
              <w:right w:val="single" w:sz="6" w:space="0" w:color="FFFFFF"/>
            </w:tcBorders>
          </w:tcPr>
          <w:p w:rsidR="004E3650" w:rsidRDefault="00A9007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E3650" w:rsidRDefault="004E3650">
            <w:pPr>
              <w:pStyle w:val="ProductList-TableBody"/>
            </w:pPr>
          </w:p>
        </w:tc>
      </w:tr>
      <w:tr w:rsidR="004E3650">
        <w:tc>
          <w:tcPr>
            <w:tcW w:w="480" w:type="dxa"/>
            <w:tcBorders>
              <w:top w:val="none" w:sz="24" w:space="0" w:color="808080"/>
              <w:left w:val="none" w:sz="24" w:space="0" w:color="808080"/>
              <w:bottom w:val="none" w:sz="4" w:space="0" w:color="6E6E6E"/>
              <w:right w:val="single" w:sz="6" w:space="0" w:color="FFFFFF"/>
            </w:tcBorders>
          </w:tcPr>
          <w:p w:rsidR="004E3650" w:rsidRDefault="00276106">
            <w:pPr>
              <w:pStyle w:val="ProductList-TableBody"/>
            </w:pPr>
            <w:hyperlink w:anchor="_Sec802">
              <w:r w:rsidR="00A90079">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E3650" w:rsidRDefault="004E36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E3650" w:rsidRDefault="004E36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E3650" w:rsidRDefault="004E36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E3650" w:rsidRDefault="004E36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E3650" w:rsidRDefault="004E365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r>
      <w:tr w:rsidR="004E3650">
        <w:tc>
          <w:tcPr>
            <w:tcW w:w="480" w:type="dxa"/>
            <w:gridSpan w:val="15"/>
            <w:tcBorders>
              <w:top w:val="none" w:sz="4" w:space="0" w:color="6E6E6E"/>
              <w:left w:val="none" w:sz="24" w:space="0" w:color="808080"/>
              <w:bottom w:val="none" w:sz="4" w:space="0" w:color="BFBFBF"/>
              <w:right w:val="single" w:sz="6" w:space="0" w:color="FFFFFF"/>
            </w:tcBorders>
          </w:tcPr>
          <w:p w:rsidR="004E3650" w:rsidRDefault="00A90079">
            <w:pPr>
              <w:pStyle w:val="ProductList-TableBody"/>
            </w:pPr>
            <w:r>
              <w:rPr>
                <w:b/>
              </w:rPr>
              <w:t>Microsoft Dynamics 365 (Helyszíni)</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E3650" w:rsidRDefault="004E36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E3650" w:rsidRDefault="004E3650">
            <w:pPr>
              <w:pStyle w:val="ProductList-TableBody"/>
              <w:jc w:val="center"/>
            </w:pPr>
          </w:p>
        </w:tc>
      </w:tr>
      <w:tr w:rsidR="004E3650">
        <w:tc>
          <w:tcPr>
            <w:tcW w:w="480" w:type="dxa"/>
            <w:tcBorders>
              <w:top w:val="none" w:sz="4" w:space="0" w:color="BFBFBF"/>
              <w:left w:val="none" w:sz="24" w:space="0" w:color="808080"/>
              <w:bottom w:val="dashed" w:sz="4" w:space="0" w:color="BFBFBF"/>
              <w:right w:val="single" w:sz="6" w:space="0" w:color="FFFFFF"/>
            </w:tcBorders>
          </w:tcPr>
          <w:p w:rsidR="004E3650" w:rsidRDefault="00276106">
            <w:pPr>
              <w:pStyle w:val="ProductList-TableBody"/>
            </w:pPr>
            <w:hyperlink w:anchor="_Sec790">
              <w:r w:rsidR="00A90079">
                <w:rPr>
                  <w:color w:val="00467F"/>
                  <w:u w:val="single"/>
                </w:rPr>
                <w:t>Értékesítés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r>
      <w:tr w:rsidR="004E3650">
        <w:tc>
          <w:tcPr>
            <w:tcW w:w="480" w:type="dxa"/>
            <w:tcBorders>
              <w:top w:val="dashed" w:sz="4" w:space="0" w:color="BFBFBF"/>
              <w:left w:val="none" w:sz="24" w:space="0" w:color="808080"/>
              <w:bottom w:val="none" w:sz="4" w:space="0" w:color="6E6E6E"/>
              <w:right w:val="single" w:sz="6" w:space="0" w:color="FFFFFF"/>
            </w:tcBorders>
          </w:tcPr>
          <w:p w:rsidR="004E3650" w:rsidRDefault="00276106">
            <w:pPr>
              <w:pStyle w:val="ProductList-TableBody"/>
            </w:pPr>
            <w:hyperlink w:anchor="_Sec790">
              <w:r w:rsidR="00A90079">
                <w:rPr>
                  <w:color w:val="00467F"/>
                  <w:u w:val="single"/>
                </w:rPr>
                <w:t>Ügyfélszolg.</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E3650" w:rsidRDefault="004E3650">
            <w:pPr>
              <w:pStyle w:val="ProductList-TableBody"/>
              <w:jc w:val="center"/>
            </w:pPr>
          </w:p>
        </w:tc>
      </w:tr>
    </w:tbl>
    <w:p w:rsidR="004E3650" w:rsidRDefault="00A90079">
      <w:pPr>
        <w:pStyle w:val="ProductList-Body"/>
      </w:pPr>
      <w:r>
        <w:rPr>
          <w:b/>
          <w:i/>
        </w:rPr>
        <w:t>Megjegyzés</w:t>
      </w:r>
      <w:r>
        <w:rPr>
          <w:i/>
        </w:rPr>
        <w:t xml:space="preserve">: Az Office 365 Oktatási E1 csomag és az Office 365 Nonprofit E1 csomag nem elégíti ki az ebben a táblázatban felsorolt Termékek eléréshez (vagy felügyeletéhez) szükséges Licenckövetelményeket. Az érvényes Frissítési Garancia fedezetet is magukban foglaló Core CAL és a </w:t>
      </w:r>
      <w:r>
        <w:rPr>
          <w:i/>
        </w:rPr>
        <w:lastRenderedPageBreak/>
        <w:t>Nagyvállalati CAL Csomag licencek a System Center Endpoint Protection 1606 licencével egyenértékű jogokat biztosítanak. Az érvényes Frissítési Garanciával rendelkező Nagyvállalati CAL Csomag licencek az Adatveszteség-megelőzés és az Exchange Online Védelmi szolgáltatás licenceivel egyenértékű jogokat biztosítanak.</w:t>
      </w:r>
    </w:p>
    <w:p w:rsidR="004E3650" w:rsidRDefault="00A90079">
      <w:pPr>
        <w:pStyle w:val="ProductList-SectionHeading"/>
        <w:pageBreakBefore/>
        <w:outlineLvl w:val="0"/>
      </w:pPr>
      <w:bookmarkStart w:id="338" w:name="_Sec564"/>
      <w:bookmarkEnd w:id="336"/>
      <w:r>
        <w:lastRenderedPageBreak/>
        <w:t>B függelék – Frissítési Garancia</w:t>
      </w:r>
      <w:r>
        <w:fldChar w:fldCharType="begin"/>
      </w:r>
      <w:r>
        <w:instrText xml:space="preserve"> TC "</w:instrText>
      </w:r>
      <w:bookmarkStart w:id="339" w:name="_Toc478641895"/>
      <w:r>
        <w:instrText>B függelék – Frissítési Garancia</w:instrText>
      </w:r>
      <w:bookmarkEnd w:id="339"/>
      <w:r>
        <w:instrText>" \l 1</w:instrText>
      </w:r>
      <w:r>
        <w:fldChar w:fldCharType="end"/>
      </w:r>
    </w:p>
    <w:p w:rsidR="004E3650" w:rsidRDefault="00A90079">
      <w:pPr>
        <w:pStyle w:val="ProductList-Offering1Heading"/>
        <w:outlineLvl w:val="1"/>
      </w:pPr>
      <w:bookmarkStart w:id="340" w:name="_Sec573"/>
      <w:r>
        <w:t>Frissítési Garancia vásárlása</w:t>
      </w:r>
      <w:bookmarkEnd w:id="340"/>
      <w:r>
        <w:fldChar w:fldCharType="begin"/>
      </w:r>
      <w:r>
        <w:instrText xml:space="preserve"> TC "</w:instrText>
      </w:r>
      <w:bookmarkStart w:id="341" w:name="_Toc478641896"/>
      <w:r>
        <w:instrText>Frissítési Garancia vásárlása</w:instrText>
      </w:r>
      <w:bookmarkEnd w:id="341"/>
      <w:r>
        <w:instrText>" \l 2</w:instrText>
      </w:r>
      <w:r>
        <w:fldChar w:fldCharType="end"/>
      </w:r>
    </w:p>
    <w:p w:rsidR="004E3650" w:rsidRDefault="00A90079">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4E3650" w:rsidRDefault="00A90079" w:rsidP="00A90079">
      <w:pPr>
        <w:pStyle w:val="ProductList-Bullet"/>
        <w:numPr>
          <w:ilvl w:val="0"/>
          <w:numId w:val="40"/>
        </w:numPr>
      </w:pPr>
      <w:r>
        <w:t>Vállalja, hogy Frissítési Garanciát csatol az összes platformtermékhez.</w:t>
      </w:r>
    </w:p>
    <w:p w:rsidR="004E3650" w:rsidRDefault="00A90079" w:rsidP="00A90079">
      <w:pPr>
        <w:pStyle w:val="ProductList-Bullet"/>
        <w:numPr>
          <w:ilvl w:val="0"/>
          <w:numId w:val="40"/>
        </w:numPr>
      </w:pPr>
      <w:r>
        <w:t>Vállalja, hogy Frissítési Garanciát csatol egy konkrét Termékcsoportba (Alkalmazás, Rendszer vagy Kiszolgáló) tartozó összes vásárlásához; ennek elnevezése Frissítési Garancia Tagság (a továbbiakban „SAM”).</w:t>
      </w:r>
    </w:p>
    <w:p w:rsidR="004E3650" w:rsidRDefault="00A90079" w:rsidP="00A90079">
      <w:pPr>
        <w:pStyle w:val="ProductList-Bullet"/>
        <w:numPr>
          <w:ilvl w:val="0"/>
          <w:numId w:val="40"/>
        </w:numPr>
      </w:pPr>
      <w:r>
        <w:t>Az egyes Termékekre vásárol Frissítési Garanciát anélkül, hogy bármiféle kötelezettséget vállalna arra, hogy a Frissítési Garanciát kiterjeszti más Termékekre is.</w:t>
      </w:r>
    </w:p>
    <w:p w:rsidR="004E3650" w:rsidRDefault="004E3650">
      <w:pPr>
        <w:pStyle w:val="ProductList-Body"/>
      </w:pPr>
    </w:p>
    <w:p w:rsidR="004E3650" w:rsidRDefault="00A90079">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4E3650" w:rsidRDefault="004E3650">
      <w:pPr>
        <w:pStyle w:val="ProductList-Body"/>
      </w:pPr>
    </w:p>
    <w:p w:rsidR="004E3650" w:rsidRDefault="00A90079">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4E365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E3650" w:rsidRDefault="00A90079">
            <w:pPr>
              <w:pStyle w:val="ProductList-TableBody"/>
              <w:jc w:val="center"/>
            </w:pPr>
            <w:r>
              <w:rPr>
                <w:color w:val="FFFFFF"/>
              </w:rPr>
              <w:t>Programok</w:t>
            </w:r>
          </w:p>
        </w:tc>
      </w:tr>
      <w:tr w:rsidR="004E3650">
        <w:tc>
          <w:tcPr>
            <w:tcW w:w="24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4E3650" w:rsidRDefault="00A90079">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4E3650">
        <w:tc>
          <w:tcPr>
            <w:tcW w:w="24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Elérhető Frissítési Garancia</w:t>
            </w:r>
          </w:p>
        </w:tc>
        <w:tc>
          <w:tcPr>
            <w:tcW w:w="0" w:type="auto"/>
            <w:vMerge/>
          </w:tcPr>
          <w:p w:rsidR="004E3650" w:rsidRDefault="004E3650"/>
        </w:tc>
      </w:tr>
    </w:tbl>
    <w:p w:rsidR="004E3650" w:rsidRDefault="004E3650">
      <w:pPr>
        <w:pStyle w:val="ProductList-Body"/>
      </w:pPr>
    </w:p>
    <w:p w:rsidR="004E3650" w:rsidRDefault="00A90079">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4E3650" w:rsidRDefault="004E3650">
      <w:pPr>
        <w:pStyle w:val="ProductList-Body"/>
      </w:pPr>
    </w:p>
    <w:p w:rsidR="004E3650" w:rsidRDefault="00A90079">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1Heading"/>
        <w:outlineLvl w:val="1"/>
      </w:pPr>
      <w:bookmarkStart w:id="342" w:name="_Sec574"/>
      <w:r>
        <w:t>A Frissítési Garancia megújítása</w:t>
      </w:r>
      <w:bookmarkEnd w:id="342"/>
      <w:r>
        <w:fldChar w:fldCharType="begin"/>
      </w:r>
      <w:r>
        <w:instrText xml:space="preserve"> TC "</w:instrText>
      </w:r>
      <w:bookmarkStart w:id="343" w:name="_Toc478641897"/>
      <w:r>
        <w:instrText>A Frissítési Garancia megújítása</w:instrText>
      </w:r>
      <w:bookmarkEnd w:id="343"/>
      <w:r>
        <w:instrText>" \l 2</w:instrText>
      </w:r>
      <w:r>
        <w:fldChar w:fldCharType="end"/>
      </w:r>
    </w:p>
    <w:p w:rsidR="004E3650" w:rsidRDefault="00A90079">
      <w:pPr>
        <w:pStyle w:val="ProductList-ClauseHeading"/>
        <w:outlineLvl w:val="2"/>
      </w:pPr>
      <w:r>
        <w:t>A fedezet megújítása ugyanazon szerződés keretében</w:t>
      </w:r>
    </w:p>
    <w:p w:rsidR="004E3650" w:rsidRDefault="00A90079">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4E3650" w:rsidRDefault="004E3650">
      <w:pPr>
        <w:pStyle w:val="ProductList-Body"/>
      </w:pPr>
    </w:p>
    <w:p w:rsidR="004E3650" w:rsidRDefault="00A90079">
      <w:pPr>
        <w:pStyle w:val="ProductList-SubClauseHeading"/>
        <w:outlineLvl w:val="3"/>
      </w:pPr>
      <w:r>
        <w:t>Open License</w:t>
      </w:r>
    </w:p>
    <w:p w:rsidR="004E3650" w:rsidRDefault="00A90079">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4E3650" w:rsidRDefault="004E3650">
      <w:pPr>
        <w:pStyle w:val="ProductList-BodyIndented"/>
      </w:pPr>
    </w:p>
    <w:p w:rsidR="004E3650" w:rsidRDefault="00A90079">
      <w:pPr>
        <w:pStyle w:val="ProductList-SubClauseHeading"/>
        <w:outlineLvl w:val="3"/>
      </w:pPr>
      <w:r>
        <w:t>Nagyvállalati Szerződés;</w:t>
      </w:r>
    </w:p>
    <w:p w:rsidR="004E3650" w:rsidRDefault="00A90079">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4E3650" w:rsidRDefault="004E3650">
      <w:pPr>
        <w:pStyle w:val="ProductList-BodyIndented"/>
      </w:pPr>
    </w:p>
    <w:p w:rsidR="004E3650" w:rsidRDefault="00A90079">
      <w:pPr>
        <w:pStyle w:val="ProductList-SubClauseHeading"/>
        <w:outlineLvl w:val="3"/>
      </w:pPr>
      <w:r>
        <w:t>Enrollment for Application Platform</w:t>
      </w:r>
    </w:p>
    <w:p w:rsidR="004E3650" w:rsidRDefault="00A90079">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4E3650" w:rsidRDefault="004E3650">
      <w:pPr>
        <w:pStyle w:val="ProductList-BodyIndented"/>
      </w:pPr>
    </w:p>
    <w:p w:rsidR="004E3650" w:rsidRDefault="00A90079">
      <w:pPr>
        <w:pStyle w:val="ProductList-ClauseHeading"/>
        <w:outlineLvl w:val="2"/>
      </w:pPr>
      <w:r>
        <w:t>A fedezet megújítása egy másik szerződés keretében</w:t>
      </w:r>
    </w:p>
    <w:p w:rsidR="004E3650" w:rsidRDefault="00A90079">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4E3650" w:rsidRDefault="004E3650">
      <w:pPr>
        <w:pStyle w:val="ProductList-Body"/>
      </w:pPr>
    </w:p>
    <w:p w:rsidR="004E3650" w:rsidRDefault="00A90079">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4E3650" w:rsidRDefault="004E3650">
      <w:pPr>
        <w:pStyle w:val="ProductList-Body"/>
      </w:pPr>
    </w:p>
    <w:p w:rsidR="004E3650" w:rsidRDefault="00A90079">
      <w:pPr>
        <w:pStyle w:val="ProductList-ClauseHeading"/>
        <w:outlineLvl w:val="2"/>
      </w:pPr>
      <w:r>
        <w:t>A Frissítési Garancia fedezet megújítása Ügyfélhozzáférési Licencek (a továbbiakban „CAL”) és Ügyfélfelügyeleti Licencek (a továbbiakban ML) esetén</w:t>
      </w:r>
    </w:p>
    <w:p w:rsidR="004E3650" w:rsidRDefault="00A90079">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4E3650" w:rsidRDefault="00A90079">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1Heading"/>
        <w:outlineLvl w:val="1"/>
      </w:pPr>
      <w:bookmarkStart w:id="344" w:name="_Sec575"/>
      <w:r>
        <w:t>Megszüntetett vagy élettartamuk végére ért termékek Áttérési Licence</w:t>
      </w:r>
      <w:bookmarkEnd w:id="344"/>
      <w:r>
        <w:fldChar w:fldCharType="begin"/>
      </w:r>
      <w:r>
        <w:instrText xml:space="preserve"> TC "</w:instrText>
      </w:r>
      <w:bookmarkStart w:id="345" w:name="_Toc478641898"/>
      <w:r>
        <w:instrText>Megszüntetett vagy élettartamuk végére ért termékek Áttérési Licence</w:instrText>
      </w:r>
      <w:bookmarkEnd w:id="345"/>
      <w:r>
        <w:instrText>" \l 2</w:instrText>
      </w:r>
      <w:r>
        <w:fldChar w:fldCharType="end"/>
      </w:r>
    </w:p>
    <w:p w:rsidR="004E3650" w:rsidRDefault="00A90079">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4E3650" w:rsidRDefault="00A90079">
      <w:pPr>
        <w:pStyle w:val="ProductList-Body"/>
      </w:pPr>
      <w:r>
        <w:t>Az „</w:t>
      </w:r>
      <w:r>
        <w:rPr>
          <w:b/>
          <w:color w:val="00188F"/>
        </w:rPr>
        <w:t>Áttérési Licenc</w:t>
      </w:r>
      <w:r>
        <w:t>” itt a jelen szakaszra hivatkozó Terméktétel részben biztosított jogokat jelenti.</w:t>
      </w:r>
    </w:p>
    <w:p w:rsidR="004E3650" w:rsidRDefault="004E3650">
      <w:pPr>
        <w:pStyle w:val="ProductList-Body"/>
      </w:pPr>
    </w:p>
    <w:p w:rsidR="004E3650" w:rsidRDefault="00A90079">
      <w:pPr>
        <w:pStyle w:val="ProductList-Body"/>
      </w:pPr>
      <w:r>
        <w:t>Ha a Terméktétel rész ettől eltérően nem rendelkezik:</w:t>
      </w:r>
    </w:p>
    <w:p w:rsidR="004E3650" w:rsidRDefault="00A90079" w:rsidP="00A90079">
      <w:pPr>
        <w:pStyle w:val="ProductList-Bullet"/>
        <w:numPr>
          <w:ilvl w:val="0"/>
          <w:numId w:val="41"/>
        </w:numPr>
      </w:pPr>
      <w:r>
        <w:t>Az Ügyfél a Megfelelő Licenc által lefedett szoftver helyett egy Áttérési Licenc alapján frissíthet, és használhatja az újabb verziójú szoftvert. Az Ügyfél nem használhat szoftvert egyidejűleg a két licenc alapján.</w:t>
      </w:r>
    </w:p>
    <w:p w:rsidR="004E3650" w:rsidRDefault="00A90079" w:rsidP="00A90079">
      <w:pPr>
        <w:pStyle w:val="ProductList-Bullet"/>
        <w:numPr>
          <w:ilvl w:val="0"/>
          <w:numId w:val="41"/>
        </w:numPr>
      </w:pPr>
      <w:r>
        <w:t>Az Ügyfél egy-egy Megfelelő Licencéért egy-egy Áttérési Licenc jár.</w:t>
      </w:r>
    </w:p>
    <w:p w:rsidR="004E3650" w:rsidRDefault="00A90079" w:rsidP="00A90079">
      <w:pPr>
        <w:pStyle w:val="ProductList-Bullet"/>
        <w:numPr>
          <w:ilvl w:val="0"/>
          <w:numId w:val="41"/>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4E3650" w:rsidRDefault="00A90079" w:rsidP="00A90079">
      <w:pPr>
        <w:pStyle w:val="ProductList-Bullet"/>
        <w:numPr>
          <w:ilvl w:val="0"/>
          <w:numId w:val="41"/>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4E3650" w:rsidRDefault="00A90079" w:rsidP="00A90079">
      <w:pPr>
        <w:pStyle w:val="ProductList-Bullet"/>
        <w:numPr>
          <w:ilvl w:val="0"/>
          <w:numId w:val="41"/>
        </w:numPr>
      </w:pPr>
      <w:r>
        <w:t>Az Ügyfél az Áttérési Licenceket nem ruházhatja át a Megfelelő Licencektől elkülönülten.</w:t>
      </w:r>
    </w:p>
    <w:p w:rsidR="004E3650" w:rsidRDefault="00A90079" w:rsidP="00A90079">
      <w:pPr>
        <w:pStyle w:val="ProductList-Bullet"/>
        <w:numPr>
          <w:ilvl w:val="0"/>
          <w:numId w:val="41"/>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Offering1Heading"/>
        <w:outlineLvl w:val="1"/>
      </w:pPr>
      <w:bookmarkStart w:id="346" w:name="_Sec576"/>
      <w:r>
        <w:t>Frissítési Garancia előnyök</w:t>
      </w:r>
      <w:bookmarkEnd w:id="346"/>
      <w:r>
        <w:fldChar w:fldCharType="begin"/>
      </w:r>
      <w:r>
        <w:instrText xml:space="preserve"> TC "</w:instrText>
      </w:r>
      <w:bookmarkStart w:id="347" w:name="_Toc478641899"/>
      <w:r>
        <w:instrText>Frissítési Garancia előnyök</w:instrText>
      </w:r>
      <w:bookmarkEnd w:id="347"/>
      <w:r>
        <w:instrText>" \l 2</w:instrText>
      </w:r>
      <w:r>
        <w:fldChar w:fldCharType="end"/>
      </w:r>
    </w:p>
    <w:p w:rsidR="004E3650" w:rsidRDefault="00A90079">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w:t>
      </w:r>
      <w:r>
        <w:lastRenderedPageBreak/>
        <w:t>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4E36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Kiszolgáló termékcsoport</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577">
              <w:r w:rsidR="00A90079">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579">
              <w:r w:rsidR="00A9007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580">
              <w:r w:rsidR="00A90079">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581">
              <w:r w:rsidR="00A90079">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755">
              <w:r w:rsidR="00A90079">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841">
              <w:r w:rsidR="00A9007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651">
              <w:r w:rsidR="00A9007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841">
              <w:r w:rsidR="00A90079">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582">
              <w:r w:rsidR="00A90079">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583">
              <w:r w:rsidR="00A9007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584">
              <w:r w:rsidR="00A90079">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585">
              <w:r w:rsidR="00A90079">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586">
              <w:r w:rsidR="00A90079">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818">
              <w:r w:rsidR="00A9007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587">
              <w:r w:rsidR="00A90079">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838">
              <w:r w:rsidR="00A90079">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588">
              <w:r w:rsidR="00A90079">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589">
              <w:r w:rsidR="00A90079">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590">
              <w:r w:rsidR="00A90079">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841">
              <w:r w:rsidR="00A90079">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841">
              <w:r w:rsidR="00A9007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276106">
            <w:pPr>
              <w:pStyle w:val="ProductList-TableBody"/>
            </w:pPr>
            <w:hyperlink w:anchor="_Sec652">
              <w:r w:rsidR="00A90079">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jc w:val="center"/>
            </w:pPr>
          </w:p>
        </w:tc>
      </w:tr>
    </w:tbl>
    <w:p w:rsidR="004E3650" w:rsidRDefault="004E3650">
      <w:pPr>
        <w:pStyle w:val="ProductList-Body"/>
      </w:pPr>
    </w:p>
    <w:p w:rsidR="004E3650" w:rsidRDefault="00A90079">
      <w:pPr>
        <w:pStyle w:val="ProductList-ClauseHeading"/>
        <w:outlineLvl w:val="2"/>
      </w:pPr>
      <w:bookmarkStart w:id="348" w:name="_Sec577"/>
      <w:r>
        <w:t>Az Új Verziókra Vonatkozó Jogosultság</w:t>
      </w:r>
      <w:bookmarkEnd w:id="348"/>
    </w:p>
    <w:p w:rsidR="004E3650" w:rsidRDefault="00A90079">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4E3650" w:rsidRDefault="004E3650">
      <w:pPr>
        <w:pStyle w:val="ProductList-Body"/>
      </w:pPr>
    </w:p>
    <w:p w:rsidR="004E3650" w:rsidRDefault="00A90079">
      <w:pPr>
        <w:pStyle w:val="ProductList-ClauseHeading"/>
        <w:outlineLvl w:val="2"/>
      </w:pPr>
      <w:bookmarkStart w:id="349" w:name="_Sec931"/>
      <w:r>
        <w:t>Frissítési Garancia előnyök pontjainak kiszámítása</w:t>
      </w:r>
      <w:bookmarkEnd w:id="349"/>
    </w:p>
    <w:p w:rsidR="004E3650" w:rsidRDefault="00A90079">
      <w:pPr>
        <w:pStyle w:val="ProductList-Body"/>
      </w:pPr>
      <w:r>
        <w:t>A következő előnyökre való jogosultság pontokon alapuló rendszerrel számítható ki:</w:t>
      </w:r>
    </w:p>
    <w:p w:rsidR="004E3650" w:rsidRDefault="00A90079" w:rsidP="00A90079">
      <w:pPr>
        <w:pStyle w:val="ProductList-Bullet"/>
        <w:numPr>
          <w:ilvl w:val="0"/>
          <w:numId w:val="42"/>
        </w:numPr>
      </w:pPr>
      <w:r>
        <w:t>Tervezési Szolgáltatások</w:t>
      </w:r>
    </w:p>
    <w:p w:rsidR="004E3650" w:rsidRDefault="00A90079" w:rsidP="00A90079">
      <w:pPr>
        <w:pStyle w:val="ProductList-Bullet"/>
        <w:numPr>
          <w:ilvl w:val="0"/>
          <w:numId w:val="42"/>
        </w:numPr>
      </w:pPr>
      <w:r>
        <w:t>Képzési Utalványok</w:t>
      </w:r>
    </w:p>
    <w:p w:rsidR="004E3650" w:rsidRDefault="00A90079" w:rsidP="00A90079">
      <w:pPr>
        <w:pStyle w:val="ProductList-Bullet"/>
        <w:numPr>
          <w:ilvl w:val="0"/>
          <w:numId w:val="42"/>
        </w:numPr>
      </w:pPr>
      <w:r>
        <w:t>Non-stop Problémamegoldási Támogatás (telefonos) – kizárólag az MPSA-ban</w:t>
      </w:r>
    </w:p>
    <w:p w:rsidR="004E3650" w:rsidRDefault="00A90079">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5"/>
        <w:gridCol w:w="1465"/>
      </w:tblGrid>
      <w:tr w:rsidR="004E365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E3650" w:rsidRDefault="00A90079">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E3650" w:rsidRDefault="00A90079">
            <w:pPr>
              <w:pStyle w:val="ProductList-TableBody"/>
            </w:pPr>
            <w:r>
              <w:rPr>
                <w:color w:val="FFFFFF"/>
              </w:rPr>
              <w:t>Pontok</w:t>
            </w:r>
          </w:p>
        </w:tc>
      </w:tr>
      <w:tr w:rsidR="004E3650">
        <w:tc>
          <w:tcPr>
            <w:tcW w:w="105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Az Office-alkalmazás Csoportba tartozó Termékek (ideértve a következőket: Office-csomagok, Project Standard és Professional, Visio Standard és Professional), Windows Asztali Operációs Rendszer Termékek, Microsoft Dynamics AX Feladatra vonatkozó CAL, Microsoft Dynamics AX Store Server</w:t>
            </w:r>
            <w:r>
              <w:rPr>
                <w:vertAlign w:val="superscript"/>
              </w:rPr>
              <w:t>1</w:t>
            </w:r>
            <w:r>
              <w:t>, Microsoft Dynamics AX Funkcionális CAL</w:t>
            </w:r>
            <w:r>
              <w:rPr>
                <w:vertAlign w:val="superscript"/>
              </w:rPr>
              <w:t>1</w:t>
            </w:r>
            <w:r>
              <w:t xml:space="preserve"> és Microsoft Dynamics 365 (Helyszíni)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1</w:t>
            </w:r>
          </w:p>
        </w:tc>
      </w:tr>
      <w:tr w:rsidR="004E3650">
        <w:tc>
          <w:tcPr>
            <w:tcW w:w="105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Windows Server Standard (2 csomagos Rendszermaglicenc), System Center Standard Kiszolgálófelügyeleti Licenc (2 csomagos Rendszermaglicenc)</w:t>
            </w:r>
          </w:p>
        </w:tc>
        <w:tc>
          <w:tcPr>
            <w:tcW w:w="16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5</w:t>
            </w:r>
          </w:p>
        </w:tc>
      </w:tr>
      <w:tr w:rsidR="004E3650">
        <w:tc>
          <w:tcPr>
            <w:tcW w:w="105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Windows Server Datacenter (2 csomagos Rendszermaglicenc), System Center Datacenter Kiszolgálófelügyeleti Licenc (2 csomagos Rendszermaglicenc)</w:t>
            </w:r>
          </w:p>
        </w:tc>
        <w:tc>
          <w:tcPr>
            <w:tcW w:w="16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10</w:t>
            </w:r>
          </w:p>
        </w:tc>
      </w:tr>
      <w:tr w:rsidR="004E3650">
        <w:tc>
          <w:tcPr>
            <w:tcW w:w="105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SQL Server Standard kiadás, Windows Server Standard kiadás, System Center Standard Kiszolgálófelügyeleti Licenc (2 processzor), Visual Studio Professional-Előfizetés, Visual Studio Test Professional-Előfizetés és Microsoft Dynamics AX Nagyvállalati CAL</w:t>
            </w:r>
          </w:p>
        </w:tc>
        <w:tc>
          <w:tcPr>
            <w:tcW w:w="16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25</w:t>
            </w:r>
          </w:p>
        </w:tc>
      </w:tr>
      <w:tr w:rsidR="004E3650">
        <w:tc>
          <w:tcPr>
            <w:tcW w:w="105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50</w:t>
            </w:r>
          </w:p>
        </w:tc>
      </w:tr>
      <w:tr w:rsidR="004E3650">
        <w:tc>
          <w:tcPr>
            <w:tcW w:w="105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75</w:t>
            </w:r>
          </w:p>
        </w:tc>
      </w:tr>
    </w:tbl>
    <w:p w:rsidR="004E3650" w:rsidRDefault="00A90079">
      <w:pPr>
        <w:pStyle w:val="ProductList-Body"/>
      </w:pPr>
      <w:r>
        <w:rPr>
          <w:b/>
          <w:i/>
        </w:rPr>
        <w:t>Megjegyzés:</w:t>
      </w:r>
      <w:r>
        <w:rPr>
          <w:i/>
        </w:rPr>
        <w:t xml:space="preserve"> Az SQL CAL licenceket illetően lásd a CAL Csomagok táblázatot a jelen szakaszban.</w:t>
      </w:r>
    </w:p>
    <w:p w:rsidR="004E3650" w:rsidRDefault="00A90079">
      <w:pPr>
        <w:pStyle w:val="ProductList-Body"/>
      </w:pPr>
      <w:r>
        <w:rPr>
          <w:vertAlign w:val="superscript"/>
        </w:rPr>
        <w:t>1</w:t>
      </w:r>
      <w:r>
        <w:rPr>
          <w:i/>
        </w:rPr>
        <w:t xml:space="preserve"> A Microsoft Dynamics 365 for Sales Helyszíni CAL és a Microsoft Dynamics 365 for Customer Service Helyszíni CAL mindegyike 2 pontot ér</w:t>
      </w:r>
    </w:p>
    <w:p w:rsidR="004E3650" w:rsidRDefault="004E3650">
      <w:pPr>
        <w:pStyle w:val="ProductList-Body"/>
      </w:pPr>
    </w:p>
    <w:p w:rsidR="004E3650" w:rsidRDefault="00A90079">
      <w:pPr>
        <w:pStyle w:val="ProductList-ClauseHeading"/>
        <w:outlineLvl w:val="2"/>
      </w:pPr>
      <w:bookmarkStart w:id="350" w:name="_Sec579"/>
      <w:r>
        <w:lastRenderedPageBreak/>
        <w:t>Office Online szolgáltatások és Office Online Server</w:t>
      </w:r>
      <w:bookmarkEnd w:id="350"/>
    </w:p>
    <w:p w:rsidR="004E3650" w:rsidRDefault="00A90079">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4E365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Office Online jogok</w:t>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Standard</w:t>
            </w:r>
            <w:r>
              <w:fldChar w:fldCharType="begin"/>
            </w:r>
            <w:r>
              <w:instrText xml:space="preserve"> XE "Office Standard" </w:instrText>
            </w:r>
            <w:r>
              <w:fldChar w:fldCharType="end"/>
            </w:r>
          </w:p>
          <w:p w:rsidR="004E3650" w:rsidRDefault="00A90079">
            <w:pPr>
              <w:pStyle w:val="ProductList-TableBody"/>
            </w:pPr>
            <w:r>
              <w:t>Office Professional Plus</w:t>
            </w:r>
            <w:r>
              <w:fldChar w:fldCharType="begin"/>
            </w:r>
            <w:r>
              <w:instrText xml:space="preserve"> XE "Office Professional Plus" </w:instrText>
            </w:r>
            <w:r>
              <w:fldChar w:fldCharType="end"/>
            </w:r>
          </w:p>
          <w:p w:rsidR="004E3650" w:rsidRDefault="00A9007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Online for Office 365</w:t>
            </w:r>
            <w:r>
              <w:fldChar w:fldCharType="begin"/>
            </w:r>
            <w:r>
              <w:instrText xml:space="preserve"> XE "Office Online for Office 365" </w:instrText>
            </w:r>
            <w:r>
              <w:fldChar w:fldCharType="end"/>
            </w:r>
          </w:p>
          <w:p w:rsidR="004E3650" w:rsidRDefault="00A90079">
            <w:pPr>
              <w:pStyle w:val="ProductList-TableBody"/>
            </w:pPr>
            <w:r>
              <w:t>Office Online Server</w:t>
            </w:r>
          </w:p>
        </w:tc>
      </w:tr>
    </w:tbl>
    <w:p w:rsidR="004E3650" w:rsidRDefault="00A90079">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4E3650" w:rsidRDefault="004E3650">
      <w:pPr>
        <w:pStyle w:val="ProductList-Body"/>
      </w:pPr>
    </w:p>
    <w:p w:rsidR="004E3650" w:rsidRDefault="00A90079">
      <w:pPr>
        <w:pStyle w:val="ProductList-ClauseHeading"/>
        <w:outlineLvl w:val="2"/>
      </w:pPr>
      <w:bookmarkStart w:id="351" w:name="_Sec580"/>
      <w:r>
        <w:t>Tervezési Szolgáltatások</w:t>
      </w:r>
      <w:bookmarkEnd w:id="351"/>
    </w:p>
    <w:p w:rsidR="004E3650" w:rsidRDefault="00A90079">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4E3650" w:rsidRDefault="004E3650">
      <w:pPr>
        <w:pStyle w:val="ProductList-Body"/>
      </w:pPr>
    </w:p>
    <w:p w:rsidR="004E3650" w:rsidRDefault="00A90079">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4E365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Pontok</w:t>
            </w:r>
          </w:p>
        </w:tc>
      </w:tr>
      <w:tr w:rsidR="004E3650">
        <w:tc>
          <w:tcPr>
            <w:tcW w:w="101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Funkcionális CAL</w:t>
            </w:r>
            <w:r>
              <w:fldChar w:fldCharType="begin"/>
            </w:r>
            <w:r>
              <w:instrText xml:space="preserve"> XE "Microsoft Dynamics AX Funkcionális CAL" </w:instrText>
            </w:r>
            <w:r>
              <w:fldChar w:fldCharType="end"/>
            </w:r>
            <w:r>
              <w:rPr>
                <w:vertAlign w:val="superscript"/>
              </w:rPr>
              <w:t>1</w:t>
            </w:r>
            <w:r>
              <w:t xml:space="preserve"> és Microsoft Dynamics 365 (Helyszíni) CAL</w:t>
            </w:r>
            <w:r>
              <w:fldChar w:fldCharType="begin"/>
            </w:r>
            <w:r>
              <w:instrText xml:space="preserve"> XE "Microsoft Dynamics 365 (Helyszíni)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1</w:t>
            </w:r>
          </w:p>
        </w:tc>
      </w:tr>
      <w:tr w:rsidR="004E3650">
        <w:tc>
          <w:tcPr>
            <w:tcW w:w="101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 Visual Studio Professional-Előfizetés</w:t>
            </w:r>
            <w:r>
              <w:fldChar w:fldCharType="begin"/>
            </w:r>
            <w:r>
              <w:instrText xml:space="preserve"> XE "Visual Studio Professional-Előfizetés" </w:instrText>
            </w:r>
            <w:r>
              <w:fldChar w:fldCharType="end"/>
            </w:r>
            <w:r>
              <w:t xml:space="preserve"> és Visual Studio Test Professional-Előfizetés</w:t>
            </w:r>
            <w:r>
              <w:fldChar w:fldCharType="begin"/>
            </w:r>
            <w:r>
              <w:instrText xml:space="preserve"> XE "Visual Studio Test Professional-Előfizetés"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25</w:t>
            </w:r>
          </w:p>
        </w:tc>
      </w:tr>
      <w:tr w:rsidR="004E3650">
        <w:tc>
          <w:tcPr>
            <w:tcW w:w="101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50</w:t>
            </w:r>
          </w:p>
        </w:tc>
      </w:tr>
      <w:tr w:rsidR="004E3650">
        <w:tc>
          <w:tcPr>
            <w:tcW w:w="101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75</w:t>
            </w:r>
          </w:p>
        </w:tc>
      </w:tr>
    </w:tbl>
    <w:p w:rsidR="004E3650" w:rsidRDefault="00A90079">
      <w:pPr>
        <w:pStyle w:val="ProductList-Body"/>
      </w:pPr>
      <w:r>
        <w:rPr>
          <w:b/>
          <w:i/>
        </w:rPr>
        <w:t>Megjegyzés:</w:t>
      </w:r>
      <w:r>
        <w:rPr>
          <w:i/>
        </w:rPr>
        <w:t xml:space="preserve"> Az SQL CAL licenceket illetően lásd a CAL Csomagok táblázatot a jelen szakaszban.</w:t>
      </w:r>
    </w:p>
    <w:p w:rsidR="004E3650" w:rsidRDefault="00A90079">
      <w:pPr>
        <w:pStyle w:val="ProductList-Body"/>
      </w:pPr>
      <w:r>
        <w:rPr>
          <w:vertAlign w:val="superscript"/>
        </w:rPr>
        <w:t>1</w:t>
      </w:r>
      <w:r>
        <w:rPr>
          <w:i/>
        </w:rPr>
        <w:t xml:space="preserve"> A Microsoft Dynamics 365 for Sales Helyszíni CAL és a Microsoft Dynamics 365 for Customer Service Helyszíni CAL mindegyike 2 pontot ér</w:t>
      </w:r>
    </w:p>
    <w:p w:rsidR="004E3650" w:rsidRDefault="004E3650">
      <w:pPr>
        <w:pStyle w:val="ProductList-Body"/>
      </w:pPr>
    </w:p>
    <w:p w:rsidR="004E3650" w:rsidRDefault="00A90079">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4E365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600 000+</w:t>
            </w:r>
          </w:p>
        </w:tc>
      </w:tr>
      <w:tr w:rsidR="004E365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E3650" w:rsidRDefault="00A90079">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75</w:t>
            </w:r>
          </w:p>
        </w:tc>
      </w:tr>
    </w:tbl>
    <w:p w:rsidR="004E3650" w:rsidRDefault="004E3650">
      <w:pPr>
        <w:pStyle w:val="ProductList-Body"/>
      </w:pPr>
    </w:p>
    <w:p w:rsidR="004E3650" w:rsidRDefault="00A90079">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4E365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E3650" w:rsidRDefault="00A90079">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4E3650" w:rsidRDefault="00A90079">
            <w:pPr>
              <w:pStyle w:val="ProductList-TableBody"/>
            </w:pPr>
            <w:r>
              <w:t>→600 000+</w:t>
            </w:r>
          </w:p>
        </w:tc>
      </w:tr>
      <w:tr w:rsidR="004E365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E3650" w:rsidRDefault="00A90079">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12</w:t>
            </w:r>
          </w:p>
        </w:tc>
      </w:tr>
    </w:tbl>
    <w:p w:rsidR="004E3650" w:rsidRDefault="00A90079">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39">
        <w:r>
          <w:rPr>
            <w:color w:val="00467F"/>
            <w:u w:val="single"/>
          </w:rPr>
          <w:t>http://www.microsoft.com/licensing/software-assurance/planning-services-overview.aspx</w:t>
        </w:r>
      </w:hyperlink>
      <w:r>
        <w:t xml:space="preserve"> webhelyen tekinthető meg. </w:t>
      </w:r>
    </w:p>
    <w:p w:rsidR="004E3650" w:rsidRDefault="004E3650">
      <w:pPr>
        <w:pStyle w:val="ProductList-Body"/>
      </w:pPr>
    </w:p>
    <w:p w:rsidR="004E3650" w:rsidRDefault="00A90079">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4E3650" w:rsidRDefault="00A90079" w:rsidP="00A90079">
      <w:pPr>
        <w:pStyle w:val="ProductList-Bullet"/>
        <w:numPr>
          <w:ilvl w:val="0"/>
          <w:numId w:val="43"/>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0">
        <w:r>
          <w:rPr>
            <w:color w:val="00467F"/>
            <w:u w:val="single"/>
          </w:rPr>
          <w:t>http://directory.partners.extranet.microsoft.com/psbproviders</w:t>
        </w:r>
      </w:hyperlink>
    </w:p>
    <w:p w:rsidR="004E3650" w:rsidRDefault="00A90079" w:rsidP="00A90079">
      <w:pPr>
        <w:pStyle w:val="ProductList-Bullet"/>
        <w:numPr>
          <w:ilvl w:val="0"/>
          <w:numId w:val="43"/>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4E3650" w:rsidRDefault="00A90079" w:rsidP="00A90079">
      <w:pPr>
        <w:pStyle w:val="ProductList-Bullet"/>
        <w:numPr>
          <w:ilvl w:val="0"/>
          <w:numId w:val="43"/>
        </w:numPr>
      </w:pPr>
      <w:r>
        <w:t>A Tervezési Szolgáltatási utalványokat csak az az ügyfél válthatja be, akik jogosult erre az előnyre.</w:t>
      </w:r>
    </w:p>
    <w:p w:rsidR="004E3650" w:rsidRDefault="00A90079" w:rsidP="00A90079">
      <w:pPr>
        <w:pStyle w:val="ProductList-Bullet"/>
        <w:numPr>
          <w:ilvl w:val="0"/>
          <w:numId w:val="43"/>
        </w:numPr>
      </w:pPr>
      <w:r>
        <w:t>A Tervezési Szolgáltatási utalványok nem válthatók át készpénzre, sem pedig más pénzeszközre vagy pénzt helyettesítő eszközre.</w:t>
      </w:r>
    </w:p>
    <w:p w:rsidR="004E3650" w:rsidRDefault="00A90079" w:rsidP="00A90079">
      <w:pPr>
        <w:pStyle w:val="ProductList-Bullet"/>
        <w:numPr>
          <w:ilvl w:val="0"/>
          <w:numId w:val="43"/>
        </w:numPr>
      </w:pPr>
      <w:r>
        <w:lastRenderedPageBreak/>
        <w:t>A megfelelő Frissítési Garancia fedezet visszaváltások és egyéb számlázási kiigazítások (ahol ez megengedett) eredményeképp kialakuló csökkenése csökkentheti az Ügyfél igénybe vehető Tervezési Szolgáltatási napjainak számát.</w:t>
      </w:r>
    </w:p>
    <w:p w:rsidR="004E3650" w:rsidRDefault="00A90079" w:rsidP="00A90079">
      <w:pPr>
        <w:pStyle w:val="ProductList-Bullet"/>
        <w:numPr>
          <w:ilvl w:val="0"/>
          <w:numId w:val="43"/>
        </w:numPr>
      </w:pPr>
      <w:r>
        <w:t>Az utalványtípusok nem kombinálhatók. A Tervezési Szolgáltatásokra vonatkozó megállapodások nem haladhatják meg a meghatározott maximális megállapodástípusonkénti időtartamot.</w:t>
      </w:r>
    </w:p>
    <w:p w:rsidR="004E3650" w:rsidRDefault="00A90079" w:rsidP="00A90079">
      <w:pPr>
        <w:pStyle w:val="ProductList-Bullet"/>
        <w:numPr>
          <w:ilvl w:val="0"/>
          <w:numId w:val="43"/>
        </w:numPr>
      </w:pPr>
      <w:r>
        <w:t>Az utalványok csak a megfelelő Szolgáltatók által nyújtott azon konkrét szolgáltatástípusra érvényesek, amelyre az utalványt éppen beváltják.</w:t>
      </w:r>
    </w:p>
    <w:p w:rsidR="004E3650" w:rsidRDefault="00A90079" w:rsidP="00A90079">
      <w:pPr>
        <w:pStyle w:val="ProductList-Bullet"/>
        <w:numPr>
          <w:ilvl w:val="0"/>
          <w:numId w:val="43"/>
        </w:numPr>
      </w:pPr>
      <w:r>
        <w:t>Az utalványokat a Frissítési Garancia fedezet időszakában kell hozzárendelni.</w:t>
      </w:r>
    </w:p>
    <w:p w:rsidR="004E3650" w:rsidRDefault="00A90079" w:rsidP="00A90079">
      <w:pPr>
        <w:pStyle w:val="ProductList-Bullet"/>
        <w:numPr>
          <w:ilvl w:val="0"/>
          <w:numId w:val="43"/>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4E3650" w:rsidRDefault="004E3650">
      <w:pPr>
        <w:pStyle w:val="ProductList-Body"/>
      </w:pPr>
    </w:p>
    <w:p w:rsidR="004E3650" w:rsidRDefault="00A90079">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4E3650" w:rsidRDefault="004E3650">
      <w:pPr>
        <w:pStyle w:val="ProductList-Body"/>
      </w:pPr>
    </w:p>
    <w:p w:rsidR="004E3650" w:rsidRDefault="00A90079">
      <w:pPr>
        <w:pStyle w:val="ProductList-ClauseHeading"/>
        <w:outlineLvl w:val="2"/>
      </w:pPr>
      <w:bookmarkStart w:id="352" w:name="_Sec581"/>
      <w:r>
        <w:t>Nagyvállalati Forráskód-licencelési Program</w:t>
      </w:r>
      <w:bookmarkEnd w:id="352"/>
    </w:p>
    <w:p w:rsidR="004E3650" w:rsidRDefault="00A90079">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4E3650" w:rsidRDefault="004E3650">
      <w:pPr>
        <w:pStyle w:val="ProductList-Body"/>
      </w:pPr>
    </w:p>
    <w:p w:rsidR="004E3650" w:rsidRDefault="00A90079">
      <w:pPr>
        <w:pStyle w:val="ProductList-ClauseHeading"/>
        <w:outlineLvl w:val="2"/>
      </w:pPr>
      <w:bookmarkStart w:id="353" w:name="_Sec582"/>
      <w:r>
        <w:t>Képzési Utalványok</w:t>
      </w:r>
      <w:bookmarkEnd w:id="353"/>
    </w:p>
    <w:p w:rsidR="004E3650" w:rsidRDefault="00A90079">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Rendszerek termékcsoport</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50 licencenként 1 nap (maximum 10 nap)</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50 licencenként vagy pontonként 1 nap</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Jogosító beléptetésenként vagy Vásárlási Fiókonként 10 nap</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15 nap*</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25 nap*</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55 nap*</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80 nap*</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125 nap*</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200 nap*</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300 nap*</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400 nap*</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700 nap*</w:t>
            </w:r>
          </w:p>
        </w:tc>
      </w:tr>
    </w:tbl>
    <w:p w:rsidR="004E3650" w:rsidRDefault="00A90079">
      <w:pPr>
        <w:pStyle w:val="ProductList-Body"/>
      </w:pPr>
      <w:r>
        <w:t>*</w:t>
      </w:r>
      <w:r>
        <w:rPr>
          <w:i/>
        </w:rPr>
        <w:t>Napok száma jogosító beléptetésenként, szerződésenként vagy Vásárlási Fiókonként</w:t>
      </w:r>
    </w:p>
    <w:p w:rsidR="004E3650" w:rsidRDefault="004E3650">
      <w:pPr>
        <w:pStyle w:val="ProductList-Body"/>
      </w:pPr>
    </w:p>
    <w:p w:rsidR="004E3650" w:rsidRDefault="00A90079" w:rsidP="00A90079">
      <w:pPr>
        <w:pStyle w:val="ProductList-Bullet"/>
        <w:numPr>
          <w:ilvl w:val="0"/>
          <w:numId w:val="44"/>
        </w:numPr>
      </w:pPr>
      <w:r>
        <w:t xml:space="preserve">Az utalványok alapján a szolgáltatásokat az Ügyfél és a Microsoft Learning Partner között létrejött szerződés keretében nyújtják. </w:t>
      </w:r>
    </w:p>
    <w:p w:rsidR="004E3650" w:rsidRDefault="00A90079" w:rsidP="00A90079">
      <w:pPr>
        <w:pStyle w:val="ProductList-Bullet"/>
        <w:numPr>
          <w:ilvl w:val="0"/>
          <w:numId w:val="44"/>
        </w:numPr>
      </w:pPr>
      <w:r>
        <w:t xml:space="preserve">A gyorsított formában megtartott tanfolyamokhoz annyi utalványnapra van szükség, mint ahány tanfolyami napot a SATV Utalvány-ellenőrzési és ‑foglalási Rendszer a tanfolyam megtartására előír. </w:t>
      </w:r>
    </w:p>
    <w:p w:rsidR="004E3650" w:rsidRDefault="00A90079" w:rsidP="00A90079">
      <w:pPr>
        <w:pStyle w:val="ProductList-Bullet"/>
        <w:numPr>
          <w:ilvl w:val="0"/>
          <w:numId w:val="44"/>
        </w:numPr>
      </w:pPr>
      <w:r>
        <w:t xml:space="preserve">Az utalvány csak megfelelő Microsoft Learning Partnerek által nyújtott jóváhagyott tanfolyamokra vonatkozóan váltható be oktató által vezetett képzési napokra. Egyéni tanfolyamok (a jóváhagyott tanfolyamok gyorsított megtartása, a kizárólag jóváhagyott tanfolyamokból összeállított egyéni tanfolyamok, valamint a rendszerproblémákon vagy pilotprogramokon alapuló előzetesen jóváhagyott kivételes esetek kivételével) ezekkel az utalványokkal nem fedezhetők.   </w:t>
      </w:r>
    </w:p>
    <w:p w:rsidR="004E3650" w:rsidRDefault="00A90079" w:rsidP="00A90079">
      <w:pPr>
        <w:pStyle w:val="ProductList-Bullet"/>
        <w:numPr>
          <w:ilvl w:val="0"/>
          <w:numId w:val="44"/>
        </w:numPr>
      </w:pPr>
      <w:r>
        <w:t>Az utalványok nem használhatók fel arra, hogy velük ahhoz kapcsolódó bármilyen díjat fedezzenek, hogy az ügyfél nem jelent meg egy lefoglalt tanfolyamon.</w:t>
      </w:r>
    </w:p>
    <w:p w:rsidR="004E3650" w:rsidRDefault="00A90079" w:rsidP="00A90079">
      <w:pPr>
        <w:pStyle w:val="ProductList-Bullet"/>
        <w:numPr>
          <w:ilvl w:val="0"/>
          <w:numId w:val="44"/>
        </w:numPr>
      </w:pPr>
      <w:r>
        <w:t>Az utalványokat kizárólag az a személy válthatja be, akit az utalvány felhasználását illetően az ügyfél jóváhagyott.</w:t>
      </w:r>
    </w:p>
    <w:p w:rsidR="004E3650" w:rsidRDefault="00A90079" w:rsidP="00A90079">
      <w:pPr>
        <w:pStyle w:val="ProductList-Bullet"/>
        <w:numPr>
          <w:ilvl w:val="0"/>
          <w:numId w:val="44"/>
        </w:numPr>
      </w:pPr>
      <w:r>
        <w:t xml:space="preserve">Az utalványok nem válthatók át készpénzre, sem pedig más pénzeszközre vagy pénzt helyettesítő eszközre. </w:t>
      </w:r>
    </w:p>
    <w:p w:rsidR="004E3650" w:rsidRDefault="00A90079" w:rsidP="00A90079">
      <w:pPr>
        <w:pStyle w:val="ProductList-Bullet"/>
        <w:numPr>
          <w:ilvl w:val="0"/>
          <w:numId w:val="44"/>
        </w:numPr>
      </w:pPr>
      <w:r>
        <w:t xml:space="preserve">Az utalványokat a Frissítési Garancia fedezet időszakában kell hozzárendelni. </w:t>
      </w:r>
    </w:p>
    <w:p w:rsidR="004E3650" w:rsidRDefault="00A90079" w:rsidP="00A90079">
      <w:pPr>
        <w:pStyle w:val="ProductList-Bullet"/>
        <w:numPr>
          <w:ilvl w:val="0"/>
          <w:numId w:val="44"/>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4E3650" w:rsidRDefault="00A90079" w:rsidP="00A90079">
      <w:pPr>
        <w:pStyle w:val="ProductList-Bullet"/>
        <w:numPr>
          <w:ilvl w:val="0"/>
          <w:numId w:val="44"/>
        </w:numPr>
      </w:pPr>
      <w:r>
        <w:t xml:space="preserve">Egy Képzési Utalvány-nap egy képzési munkamenetnappal egyenértékű. </w:t>
      </w:r>
    </w:p>
    <w:p w:rsidR="004E3650" w:rsidRDefault="00A90079" w:rsidP="00A90079">
      <w:pPr>
        <w:pStyle w:val="ProductList-Bullet"/>
        <w:numPr>
          <w:ilvl w:val="0"/>
          <w:numId w:val="44"/>
        </w:numPr>
      </w:pPr>
      <w:r>
        <w:t xml:space="preserve">Utalványokkal egyszerre csak egy megfelelő Microsoft Learning Partner által nyújtott képzés foglalható le. </w:t>
      </w:r>
    </w:p>
    <w:p w:rsidR="004E3650" w:rsidRDefault="00A90079" w:rsidP="00A90079">
      <w:pPr>
        <w:pStyle w:val="ProductList-Bullet"/>
        <w:numPr>
          <w:ilvl w:val="0"/>
          <w:numId w:val="44"/>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4E3650" w:rsidRDefault="00A90079" w:rsidP="00A90079">
      <w:pPr>
        <w:pStyle w:val="ProductList-Bullet"/>
        <w:numPr>
          <w:ilvl w:val="0"/>
          <w:numId w:val="44"/>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4E3650" w:rsidRDefault="004E3650">
      <w:pPr>
        <w:pStyle w:val="ProductList-Body"/>
      </w:pPr>
    </w:p>
    <w:p w:rsidR="004E3650" w:rsidRDefault="00A90079">
      <w:pPr>
        <w:pStyle w:val="ProductList-ClauseHeading"/>
        <w:outlineLvl w:val="2"/>
      </w:pPr>
      <w:bookmarkStart w:id="354" w:name="_Sec583"/>
      <w:r>
        <w:t>E-Learning</w:t>
      </w:r>
      <w:bookmarkEnd w:id="354"/>
    </w:p>
    <w:p w:rsidR="004E3650" w:rsidRDefault="00A90079">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rsidR="004E3650" w:rsidRDefault="004E3650">
      <w:pPr>
        <w:pStyle w:val="ProductList-Body"/>
      </w:pPr>
    </w:p>
    <w:p w:rsidR="004E3650" w:rsidRDefault="00A90079">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4E3650" w:rsidRDefault="004E3650">
      <w:pPr>
        <w:pStyle w:val="ProductList-Body"/>
      </w:pPr>
    </w:p>
    <w:p w:rsidR="004E3650" w:rsidRDefault="00A90079">
      <w:pPr>
        <w:pStyle w:val="ProductList-ClauseHeading"/>
        <w:outlineLvl w:val="2"/>
      </w:pPr>
      <w:bookmarkStart w:id="355" w:name="_Sec584"/>
      <w:r>
        <w:t>Otthoni Használat Program</w:t>
      </w:r>
      <w:bookmarkEnd w:id="355"/>
    </w:p>
    <w:p w:rsidR="004E3650" w:rsidRDefault="00A90079">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4E3650" w:rsidRDefault="004E3650">
      <w:pPr>
        <w:pStyle w:val="ProductList-Body"/>
      </w:pPr>
    </w:p>
    <w:p w:rsidR="004E3650" w:rsidRDefault="00A90079">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4E3650" w:rsidRDefault="004E3650">
      <w:pPr>
        <w:pStyle w:val="ProductList-Body"/>
      </w:pPr>
    </w:p>
    <w:p w:rsidR="004E3650" w:rsidRDefault="00A90079">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4E3650" w:rsidRDefault="004E3650">
      <w:pPr>
        <w:pStyle w:val="ProductList-Body"/>
      </w:pPr>
    </w:p>
    <w:p w:rsidR="004E3650" w:rsidRDefault="00A90079">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4E365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Az Otthoni Használat Program vonatkozó Licence</w:t>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Standard 2010/2013/2016</w:t>
            </w:r>
          </w:p>
          <w:p w:rsidR="004E3650" w:rsidRDefault="00A90079">
            <w:pPr>
              <w:pStyle w:val="ProductList-TableBody"/>
            </w:pPr>
            <w:r>
              <w:t xml:space="preserve">Office Professional Plus 2010/2013/2016 </w:t>
            </w:r>
          </w:p>
          <w:p w:rsidR="004E3650" w:rsidRDefault="00A9007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Professional Plus 2016 HUP és Office 2016 for Mac Home &amp; Business with Lync DL HUP</w:t>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Access 2010/2013/2016</w:t>
            </w:r>
          </w:p>
          <w:p w:rsidR="004E3650" w:rsidRDefault="00A90079">
            <w:pPr>
              <w:pStyle w:val="ProductList-TableBody"/>
            </w:pPr>
            <w:r>
              <w:t>Excel 2010/2013/2016</w:t>
            </w:r>
          </w:p>
          <w:p w:rsidR="004E3650" w:rsidRDefault="00A90079">
            <w:pPr>
              <w:pStyle w:val="ProductList-TableBody"/>
            </w:pPr>
            <w:r>
              <w:t>PowerPoint 2010/2013/2016</w:t>
            </w:r>
          </w:p>
          <w:p w:rsidR="004E3650" w:rsidRDefault="00A90079">
            <w:pPr>
              <w:pStyle w:val="ProductList-TableBody"/>
            </w:pPr>
            <w:r>
              <w:t>InfoPath 2010/2013/2016</w:t>
            </w:r>
          </w:p>
          <w:p w:rsidR="004E3650" w:rsidRDefault="00A90079">
            <w:pPr>
              <w:pStyle w:val="ProductList-TableBody"/>
            </w:pPr>
            <w:r>
              <w:t>Lync 2010/2013/2015</w:t>
            </w:r>
          </w:p>
          <w:p w:rsidR="004E3650" w:rsidRDefault="00A90079">
            <w:pPr>
              <w:pStyle w:val="ProductList-TableBody"/>
            </w:pPr>
            <w:r>
              <w:t>OneNote 2010/2013/2016</w:t>
            </w:r>
          </w:p>
          <w:p w:rsidR="004E3650" w:rsidRDefault="00A90079">
            <w:pPr>
              <w:pStyle w:val="ProductList-TableBody"/>
            </w:pPr>
            <w:r>
              <w:t>Outlook 2010/2013/2016</w:t>
            </w:r>
          </w:p>
          <w:p w:rsidR="004E3650" w:rsidRDefault="00A90079">
            <w:pPr>
              <w:pStyle w:val="ProductList-TableBody"/>
            </w:pPr>
            <w:r>
              <w:t>Publisher 2010/2013/2016</w:t>
            </w:r>
          </w:p>
          <w:p w:rsidR="004E3650" w:rsidRDefault="00A90079">
            <w:pPr>
              <w:pStyle w:val="ProductList-TableBody"/>
            </w:pPr>
            <w:r>
              <w:t>Skype 2015 Vállalati verzió</w:t>
            </w:r>
          </w:p>
          <w:p w:rsidR="004E3650" w:rsidRDefault="00A9007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Office Professional Plus 2016 HUP és Office 2016 for Mac Home &amp; Business with Lync DL HUP </w:t>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Visio Standard 2010/2013/2016 </w:t>
            </w:r>
          </w:p>
          <w:p w:rsidR="004E3650" w:rsidRDefault="00A9007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Visio Professional 2016 HUP</w:t>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Project Standard 2010/2013/2016</w:t>
            </w:r>
          </w:p>
          <w:p w:rsidR="004E3650" w:rsidRDefault="00A9007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Project Professional 2016 HUP</w:t>
            </w:r>
          </w:p>
        </w:tc>
      </w:tr>
    </w:tbl>
    <w:p w:rsidR="004E3650" w:rsidRDefault="00A90079">
      <w:pPr>
        <w:pStyle w:val="ProductList-Body"/>
      </w:pPr>
      <w:r>
        <w:rPr>
          <w:i/>
        </w:rPr>
        <w:t xml:space="preserve">További információk, az Otthoni Használat Programban a jövőben elérhetővé váló további szoftverekre vonatkozó tájékoztatást is ideértve, itt találhatók: </w:t>
      </w:r>
      <w:hyperlink r:id="rId141">
        <w:r>
          <w:rPr>
            <w:i/>
            <w:color w:val="00467F"/>
            <w:u w:val="single"/>
          </w:rPr>
          <w:t>http://www.microsoft.com/licensing</w:t>
        </w:r>
      </w:hyperlink>
      <w:r>
        <w:rPr>
          <w:i/>
        </w:rPr>
        <w:t>.</w:t>
      </w:r>
    </w:p>
    <w:p w:rsidR="004E3650" w:rsidRDefault="004E3650">
      <w:pPr>
        <w:pStyle w:val="ProductList-Body"/>
      </w:pPr>
    </w:p>
    <w:p w:rsidR="004E3650" w:rsidRDefault="00A90079">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4E3650" w:rsidRDefault="004E3650">
      <w:pPr>
        <w:pStyle w:val="ProductList-Body"/>
        <w:jc w:val="right"/>
      </w:pPr>
    </w:p>
    <w:p w:rsidR="004E3650" w:rsidRDefault="00A90079">
      <w:pPr>
        <w:pStyle w:val="ProductList-ClauseHeading"/>
        <w:outlineLvl w:val="2"/>
      </w:pPr>
      <w:bookmarkStart w:id="356" w:name="_Sec585"/>
      <w:r>
        <w:t>Non-stop Problémamegoldási Támogatás</w:t>
      </w:r>
      <w:bookmarkEnd w:id="356"/>
    </w:p>
    <w:p w:rsidR="004E3650" w:rsidRDefault="00A90079">
      <w:pPr>
        <w:pStyle w:val="ProductList-Body"/>
      </w:pPr>
      <w:r>
        <w:t>Non-stop Problémamegoldási Támogatásra a (nem Oktatási Programokon keresztül vásárló) Frissítési Garancia fedezettel rendelkező ügyfelek jogosultak.</w:t>
      </w:r>
    </w:p>
    <w:p w:rsidR="004E3650" w:rsidRDefault="004E3650">
      <w:pPr>
        <w:pStyle w:val="ProductList-Body"/>
      </w:pPr>
    </w:p>
    <w:p w:rsidR="004E3650" w:rsidRDefault="00A90079">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4E3650" w:rsidRDefault="004E3650">
      <w:pPr>
        <w:pStyle w:val="ProductList-Body"/>
      </w:pPr>
    </w:p>
    <w:p w:rsidR="004E3650" w:rsidRDefault="00A90079">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w:t>
      </w:r>
      <w:r>
        <w:lastRenderedPageBreak/>
        <w:t xml:space="preserve">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4E3650" w:rsidRDefault="004E3650">
      <w:pPr>
        <w:pStyle w:val="ProductList-Body"/>
      </w:pPr>
    </w:p>
    <w:p w:rsidR="004E3650" w:rsidRDefault="00A90079">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4E3650" w:rsidRDefault="004E3650">
      <w:pPr>
        <w:pStyle w:val="ProductList-Body"/>
      </w:pPr>
    </w:p>
    <w:p w:rsidR="004E3650" w:rsidRDefault="00A90079">
      <w:pPr>
        <w:pStyle w:val="ProductList-SubClauseHeading"/>
        <w:outlineLvl w:val="3"/>
      </w:pPr>
      <w:r>
        <w:t>Ajándékba kapott telefonos támogatási események minden programhoz az MPSA kivételével</w:t>
      </w:r>
    </w:p>
    <w:p w:rsidR="004E3650" w:rsidRDefault="00A90079">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4E365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IW / Ügyfél – Eseményért kapott növekmény</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200 000 $</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300 000</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270 000</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330 000 S Fr</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1 650 000 CRC</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1 600 000 kr</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Euró</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215 000</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135 000 £</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24 000 000 JPY</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240 000 000 KWD</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1 650 000 kr</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350 000</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2 000 000 kr</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7 000 000 NTD</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10 000 000 INR</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6 600 000 RUB</w:t>
            </w:r>
          </w:p>
        </w:tc>
      </w:tr>
    </w:tbl>
    <w:p w:rsidR="004E3650" w:rsidRDefault="004E3650">
      <w:pPr>
        <w:pStyle w:val="ProductList-BodyIndented"/>
        <w:ind w:left="720"/>
      </w:pPr>
    </w:p>
    <w:p w:rsidR="004E3650" w:rsidRDefault="00A90079">
      <w:pPr>
        <w:pStyle w:val="ProductList-BodyIndented"/>
      </w:pPr>
      <w:r>
        <w:t>A fel nem használt Telefonos Támogatási Események a Frissítési Garancia fedezet megszűnésekor lejárnak. A Telefonos Támogatási Események nem vihetők át beléptetések vagy szerződések között.</w:t>
      </w:r>
    </w:p>
    <w:p w:rsidR="004E3650" w:rsidRDefault="004E3650">
      <w:pPr>
        <w:pStyle w:val="ProductList-BodyIndented"/>
      </w:pPr>
    </w:p>
    <w:p w:rsidR="004E3650" w:rsidRDefault="00A90079">
      <w:pPr>
        <w:pStyle w:val="ProductList-BodyIndented"/>
      </w:pPr>
      <w:r>
        <w:t xml:space="preserve">A helyi telefonos támogatás munkaidőben érhető el, a munkaidő a következő webhelyen tekinthető meg: </w:t>
      </w:r>
      <w:hyperlink r:id="rId142">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4E3650" w:rsidRDefault="004E3650">
      <w:pPr>
        <w:pStyle w:val="ProductList-BodyIndented"/>
      </w:pPr>
    </w:p>
    <w:p w:rsidR="004E3650" w:rsidRDefault="00A90079">
      <w:pPr>
        <w:pStyle w:val="ProductList-SubClauseHeading"/>
        <w:outlineLvl w:val="3"/>
      </w:pPr>
      <w:r>
        <w:t>Ajándékba kapott telefonos támogatási események az MPSA-hoz</w:t>
      </w:r>
    </w:p>
    <w:p w:rsidR="004E3650" w:rsidRDefault="00A90079">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4E365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4E3650" w:rsidRDefault="00A90079">
            <w:pPr>
              <w:pStyle w:val="ProductList-TableBody"/>
            </w:pPr>
            <w:r>
              <w:rPr>
                <w:color w:val="FFFFFF"/>
              </w:rPr>
              <w:t>Pontok telefonos támogatási eseményenként</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Alkalmazások és Rendszerek (kombinálva)</w:t>
            </w:r>
          </w:p>
        </w:tc>
        <w:tc>
          <w:tcPr>
            <w:tcW w:w="6000" w:type="dxa"/>
            <w:tcBorders>
              <w:left w:val="single" w:sz="4" w:space="0" w:color="000000"/>
              <w:right w:val="single" w:sz="4" w:space="0" w:color="000000"/>
            </w:tcBorders>
          </w:tcPr>
          <w:p w:rsidR="004E3650" w:rsidRDefault="00A90079">
            <w:pPr>
              <w:pStyle w:val="ProductList-TableBody"/>
            </w:pPr>
            <w:r>
              <w:t>2000</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Kiszolgáló</w:t>
            </w:r>
          </w:p>
        </w:tc>
        <w:tc>
          <w:tcPr>
            <w:tcW w:w="6000" w:type="dxa"/>
            <w:tcBorders>
              <w:left w:val="single" w:sz="4" w:space="0" w:color="000000"/>
              <w:right w:val="single" w:sz="4" w:space="0" w:color="000000"/>
            </w:tcBorders>
          </w:tcPr>
          <w:p w:rsidR="004E3650" w:rsidRDefault="00A90079">
            <w:pPr>
              <w:pStyle w:val="ProductList-TableBody"/>
            </w:pPr>
            <w:r>
              <w:t>400</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CAL</w:t>
            </w:r>
          </w:p>
        </w:tc>
        <w:tc>
          <w:tcPr>
            <w:tcW w:w="6000" w:type="dxa"/>
            <w:tcBorders>
              <w:left w:val="single" w:sz="4" w:space="0" w:color="000000"/>
              <w:right w:val="single" w:sz="4" w:space="0" w:color="000000"/>
            </w:tcBorders>
          </w:tcPr>
          <w:p w:rsidR="004E3650" w:rsidRDefault="00A90079">
            <w:pPr>
              <w:pStyle w:val="ProductList-TableBody"/>
            </w:pPr>
            <w:r>
              <w:t>400</w:t>
            </w:r>
          </w:p>
        </w:tc>
      </w:tr>
    </w:tbl>
    <w:p w:rsidR="004E3650" w:rsidRDefault="004E3650">
      <w:pPr>
        <w:pStyle w:val="ProductList-BodyIndented"/>
      </w:pPr>
    </w:p>
    <w:p w:rsidR="004E3650" w:rsidRDefault="00A90079">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4E3650" w:rsidRDefault="004E3650">
      <w:pPr>
        <w:pStyle w:val="ProductList-BodyIndented"/>
      </w:pPr>
    </w:p>
    <w:p w:rsidR="004E3650" w:rsidRDefault="00A90079">
      <w:pPr>
        <w:pStyle w:val="ProductList-BodyIndented"/>
      </w:pPr>
      <w:r>
        <w:lastRenderedPageBreak/>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4E3650" w:rsidRDefault="004E3650">
      <w:pPr>
        <w:pStyle w:val="ProductList-SubClauseHeading"/>
        <w:outlineLvl w:val="3"/>
      </w:pPr>
    </w:p>
    <w:p w:rsidR="004E3650" w:rsidRDefault="00A90079">
      <w:pPr>
        <w:pStyle w:val="ProductList-SubClauseHeading"/>
        <w:outlineLvl w:val="3"/>
      </w:pPr>
      <w:r>
        <w:t>Webes események</w:t>
      </w:r>
    </w:p>
    <w:p w:rsidR="004E3650" w:rsidRDefault="00A90079">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4E3650" w:rsidRDefault="004E3650">
      <w:pPr>
        <w:pStyle w:val="ProductList-BodyIndented"/>
      </w:pPr>
    </w:p>
    <w:p w:rsidR="004E3650" w:rsidRDefault="00A90079">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4E3650" w:rsidRDefault="004E3650">
      <w:pPr>
        <w:pStyle w:val="ProductList-BodyIndented"/>
        <w:ind w:left="720"/>
      </w:pPr>
    </w:p>
    <w:p w:rsidR="004E3650" w:rsidRDefault="00A90079">
      <w:pPr>
        <w:pStyle w:val="ProductList-SubClauseHeading"/>
        <w:outlineLvl w:val="3"/>
      </w:pPr>
      <w:r>
        <w:t>Támogatási kapcsolattartók</w:t>
      </w:r>
    </w:p>
    <w:p w:rsidR="004E3650" w:rsidRDefault="00A90079">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4E365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S/S+: „D” szintű EA</w:t>
            </w:r>
          </w:p>
        </w:tc>
      </w:tr>
      <w:tr w:rsidR="004E3650">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Szükség szerint</w:t>
            </w:r>
          </w:p>
        </w:tc>
      </w:tr>
      <w:tr w:rsidR="004E3650">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16</w:t>
            </w:r>
          </w:p>
        </w:tc>
      </w:tr>
    </w:tbl>
    <w:p w:rsidR="004E3650" w:rsidRDefault="004E3650">
      <w:pPr>
        <w:pStyle w:val="ProductList-BodyIndented"/>
      </w:pPr>
    </w:p>
    <w:p w:rsidR="004E3650" w:rsidRDefault="00A90079">
      <w:pPr>
        <w:pStyle w:val="ProductList-SubClauseHeading"/>
        <w:outlineLvl w:val="3"/>
      </w:pPr>
      <w:r>
        <w:t>Szolgáltatási szint Frissítési Garanciával rendelkező ügyfelek esetén</w:t>
      </w:r>
    </w:p>
    <w:p w:rsidR="004E3650" w:rsidRDefault="00A90079">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4E365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Az Ügyféltől elvárt reakció</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Súlyosan érinti az üzletvitelt: </w:t>
            </w:r>
          </w:p>
          <w:p w:rsidR="004E3650" w:rsidRDefault="00A90079">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Első visszahívás legfeljebb 2 órán belül a támogatási ajánlat alapján</w:t>
            </w:r>
          </w:p>
          <w:p w:rsidR="004E3650" w:rsidRDefault="00A90079">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Megfelelő erőforrások biztosítása a folyamatos (heti 7 nap, napi 24 óra) rendelkezésre álláshoz2</w:t>
            </w:r>
          </w:p>
          <w:p w:rsidR="004E3650" w:rsidRDefault="00A90079">
            <w:pPr>
              <w:pStyle w:val="ProductList-TableBody"/>
            </w:pPr>
            <w:r>
              <w:t>A módosításokat jóváhagyó szervezeti egység gyors elérése, tőle gyors válaszok érkezése</w:t>
            </w:r>
          </w:p>
          <w:p w:rsidR="004E3650" w:rsidRDefault="00A90079">
            <w:pPr>
              <w:pStyle w:val="ProductList-TableBody"/>
            </w:pPr>
            <w:r>
              <w:t>A vezetőség értesítése</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Mérsékelten érinti az üzletvitelt: </w:t>
            </w:r>
          </w:p>
          <w:p w:rsidR="004E3650" w:rsidRDefault="00A90079">
            <w:pPr>
              <w:pStyle w:val="ProductList-TableBody"/>
            </w:pPr>
            <w:r>
              <w:t>A szolgáltatások elviselhető mértékű elvesztése vagy minőségük mérsékelt romlása mellett a munka észszerű,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Első visszahívás legfeljebb 4 órán belül a támogatási ajánlat alapján</w:t>
            </w:r>
          </w:p>
          <w:p w:rsidR="004E3650" w:rsidRDefault="00A90079">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Megfelelő erőforrások biztosítása folyamatos rendelkezésre álláshoz Munkaidőben</w:t>
            </w:r>
          </w:p>
          <w:p w:rsidR="004E3650" w:rsidRDefault="00A90079">
            <w:pPr>
              <w:pStyle w:val="ProductList-TableBody"/>
            </w:pPr>
            <w:r>
              <w:t>A módosításokat jóváhagyó szervezeti egység elérése, tőle válaszok érkezése 4 Munkaórán belül</w:t>
            </w:r>
          </w:p>
        </w:tc>
      </w:tr>
      <w:tr w:rsidR="004E3650">
        <w:tc>
          <w:tcPr>
            <w:tcW w:w="29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Alig érinti az üzletvitelt: </w:t>
            </w:r>
          </w:p>
          <w:p w:rsidR="004E3650" w:rsidRDefault="00A90079">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Első visszahívás egy munkanapon belül a támogatási ajánlat alapján</w:t>
            </w:r>
          </w:p>
          <w:p w:rsidR="004E3650" w:rsidRDefault="00A90079">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Pontos kapcsolattartási adatok az eset felelősére vonatkozóan</w:t>
            </w:r>
          </w:p>
          <w:p w:rsidR="004E3650" w:rsidRDefault="00A90079">
            <w:pPr>
              <w:pStyle w:val="ProductList-TableBody"/>
            </w:pPr>
            <w:r>
              <w:t>Reagálás egy munkanapon belül</w:t>
            </w:r>
          </w:p>
        </w:tc>
      </w:tr>
    </w:tbl>
    <w:p w:rsidR="004E3650" w:rsidRDefault="00A90079">
      <w:pPr>
        <w:pStyle w:val="ProductList-BodyIndented"/>
      </w:pPr>
      <w:r>
        <w:rPr>
          <w:i/>
        </w:rPr>
        <w:t>1 A helyi munkaidő a Microsoft képviselőjétől tudható meg.</w:t>
      </w:r>
    </w:p>
    <w:p w:rsidR="004E3650" w:rsidRDefault="00A90079">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4E3650" w:rsidRDefault="004E3650">
      <w:pPr>
        <w:pStyle w:val="ProductList-BodyIndented"/>
        <w:ind w:left="720"/>
      </w:pPr>
    </w:p>
    <w:p w:rsidR="004E3650" w:rsidRDefault="00A90079">
      <w:pPr>
        <w:pStyle w:val="ProductList-SubClauseHeading"/>
        <w:outlineLvl w:val="3"/>
      </w:pPr>
      <w:r>
        <w:t>A Frissítési Garancia Non-stop Problémamegoldási Támogatási események átváltása Premier Támogatási Szolgáltatásokra</w:t>
      </w:r>
    </w:p>
    <w:p w:rsidR="004E3650" w:rsidRDefault="00A90079">
      <w:pPr>
        <w:pStyle w:val="ProductList-BodyIndented"/>
      </w:pPr>
      <w:r>
        <w:t>Az MPSA kivételével az Ügyfelek az SA 24x7 keretében kezelendő Problémamegoldási Támogatási Eseményeiket (a továbbiakban „SA PRS-események” vagy „SAB”) Premier Problémamegoldási Támogatási (a továbbiakban „PRS”) órákra vagy Kijelölt Támogatási Szakértői (a továbbiakban „DSE”) órákra válthatják át (kizárólag reaktív támogatási tevékenységek esetében).</w:t>
      </w:r>
    </w:p>
    <w:p w:rsidR="004E3650" w:rsidRDefault="004E3650">
      <w:pPr>
        <w:pStyle w:val="ProductList-BodyIndented"/>
      </w:pPr>
    </w:p>
    <w:p w:rsidR="004E3650" w:rsidRDefault="00A90079">
      <w:pPr>
        <w:pStyle w:val="ProductList-BodyIndented"/>
      </w:pPr>
      <w:r>
        <w:t xml:space="preserve">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w:t>
      </w:r>
      <w:r>
        <w:lastRenderedPageBreak/>
        <w:t>óráknak tekintendők, és rájuk a Premier Szolgáltatásleírás vonatkozik. Átváltás után az események nem válthatók vissza az Ügyfél Frissítési Garancia-keretébe.</w:t>
      </w:r>
    </w:p>
    <w:p w:rsidR="004E3650" w:rsidRDefault="004E3650">
      <w:pPr>
        <w:pStyle w:val="ProductList-BodyIndented"/>
        <w:ind w:left="720"/>
      </w:pPr>
    </w:p>
    <w:p w:rsidR="004E3650" w:rsidRDefault="00A90079">
      <w:pPr>
        <w:pStyle w:val="ProductList-SubClauseHeading"/>
        <w:outlineLvl w:val="3"/>
      </w:pPr>
      <w:r>
        <w:t>További üzleti rendelkezések</w:t>
      </w:r>
    </w:p>
    <w:p w:rsidR="004E3650" w:rsidRDefault="00A90079">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4E3650" w:rsidRDefault="004E3650">
      <w:pPr>
        <w:pStyle w:val="ProductList-BodyIndented"/>
      </w:pPr>
    </w:p>
    <w:p w:rsidR="004E3650" w:rsidRDefault="00A90079">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4E3650" w:rsidRDefault="004E3650">
      <w:pPr>
        <w:pStyle w:val="ProductList-BodyIndented"/>
      </w:pPr>
    </w:p>
    <w:p w:rsidR="004E3650" w:rsidRDefault="00A90079">
      <w:pPr>
        <w:pStyle w:val="ProductList-SubClauseHeading"/>
        <w:outlineLvl w:val="3"/>
      </w:pPr>
      <w:r>
        <w:t>Az SCE által biztosított jogosultság</w:t>
      </w:r>
    </w:p>
    <w:p w:rsidR="004E3650" w:rsidRDefault="00A90079">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4E3650" w:rsidRDefault="004E3650">
      <w:pPr>
        <w:pStyle w:val="ProductList-BodyIndented"/>
      </w:pPr>
    </w:p>
    <w:p w:rsidR="004E3650" w:rsidRDefault="00A90079">
      <w:pPr>
        <w:pStyle w:val="ProductList-BodyIndented"/>
      </w:pPr>
      <w:r>
        <w:t>A megfelelő Alkalmazásplatform-termékek a következők:</w:t>
      </w:r>
    </w:p>
    <w:p w:rsidR="004E3650" w:rsidRDefault="00A90079" w:rsidP="00A90079">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rsidR="004E3650" w:rsidRDefault="00A90079" w:rsidP="00A90079">
      <w:pPr>
        <w:pStyle w:val="ProductList-Bullet"/>
        <w:numPr>
          <w:ilvl w:val="1"/>
          <w:numId w:val="45"/>
        </w:numPr>
      </w:pPr>
      <w:r>
        <w:t>BizTalk Server</w:t>
      </w:r>
      <w:r>
        <w:fldChar w:fldCharType="begin"/>
      </w:r>
      <w:r>
        <w:instrText xml:space="preserve"> XE "BizTalk Server" </w:instrText>
      </w:r>
      <w:r>
        <w:fldChar w:fldCharType="end"/>
      </w:r>
      <w:r>
        <w:t xml:space="preserve"> (Standard, Enterprise és Branch) </w:t>
      </w:r>
    </w:p>
    <w:p w:rsidR="004E3650" w:rsidRDefault="00A90079" w:rsidP="00A90079">
      <w:pPr>
        <w:pStyle w:val="ProductList-Bullet"/>
        <w:numPr>
          <w:ilvl w:val="1"/>
          <w:numId w:val="45"/>
        </w:numPr>
      </w:pPr>
      <w:r>
        <w:t>Office SharePoint Server</w:t>
      </w:r>
      <w:r>
        <w:fldChar w:fldCharType="begin"/>
      </w:r>
      <w:r>
        <w:instrText xml:space="preserve"> XE "SharePoint Server" </w:instrText>
      </w:r>
      <w:r>
        <w:fldChar w:fldCharType="end"/>
      </w:r>
    </w:p>
    <w:p w:rsidR="004E3650" w:rsidRDefault="00A90079">
      <w:pPr>
        <w:pStyle w:val="ProductList-BodyIndented"/>
      </w:pPr>
      <w:r>
        <w:t>A Core Infrastructure Összetevőbe tartozó megfelelő termékek a következők:</w:t>
      </w:r>
    </w:p>
    <w:p w:rsidR="004E3650" w:rsidRDefault="00A90079" w:rsidP="00A90079">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 xml:space="preserve">) </w:t>
      </w:r>
    </w:p>
    <w:p w:rsidR="004E3650" w:rsidRDefault="00A90079" w:rsidP="00A90079">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4E3650" w:rsidRDefault="004E3650">
      <w:pPr>
        <w:pStyle w:val="ProductList-BodyIndented"/>
      </w:pPr>
    </w:p>
    <w:p w:rsidR="004E3650" w:rsidRDefault="00A90079">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 Korlátlan Non-Stop PRS-hez szükséges minimális éves átlagos Frissítési Garancia-költés</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250 000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375 000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337 500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412 500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2 062 500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2 000 000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Euró</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268 750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168 750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30 000 000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300 000 000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2 062 500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437 500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2 500 000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8 750 000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12 500 000</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8 250 000</w:t>
            </w:r>
          </w:p>
        </w:tc>
      </w:tr>
    </w:tbl>
    <w:p w:rsidR="004E3650" w:rsidRDefault="004E3650">
      <w:pPr>
        <w:pStyle w:val="ProductList-BodyIndented"/>
        <w:ind w:left="720"/>
      </w:pPr>
    </w:p>
    <w:p w:rsidR="004E3650" w:rsidRDefault="00A90079">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4E3650" w:rsidRDefault="004E3650">
      <w:pPr>
        <w:pStyle w:val="ProductList-BodyIndented"/>
        <w:ind w:left="720"/>
      </w:pPr>
    </w:p>
    <w:p w:rsidR="004E3650" w:rsidRDefault="00A90079">
      <w:pPr>
        <w:pStyle w:val="ProductList-SubClauseHeading"/>
        <w:outlineLvl w:val="3"/>
      </w:pPr>
      <w:r>
        <w:t>A Parallel Data Warehouse által biztosított jogosultság</w:t>
      </w:r>
    </w:p>
    <w:p w:rsidR="004E3650" w:rsidRDefault="00A90079">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4E3650" w:rsidRDefault="004E3650">
      <w:pPr>
        <w:pStyle w:val="ProductList-BodyIndented"/>
      </w:pPr>
    </w:p>
    <w:p w:rsidR="004E3650" w:rsidRDefault="00A90079">
      <w:pPr>
        <w:pStyle w:val="ProductList-BodyIndented"/>
      </w:pPr>
      <w:r>
        <w:t xml:space="preserve">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w:t>
      </w:r>
      <w:r>
        <w:lastRenderedPageBreak/>
        <w:t>azon SCE vagy VL programja(i) keretében, amely(ek)nek keretében az SQL Server Enterprise Edition termékre vonatkozó licenceit megvásárolta és a PDW-t telepítette.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4E3650" w:rsidRDefault="004E3650">
      <w:pPr>
        <w:pStyle w:val="ProductList-BodyIndented"/>
      </w:pPr>
    </w:p>
    <w:p w:rsidR="004E3650" w:rsidRDefault="00A90079">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4E36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Megengedett támogatási kapcsolattartók</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4</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5</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6</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7</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8</w:t>
            </w:r>
          </w:p>
        </w:tc>
      </w:tr>
    </w:tbl>
    <w:p w:rsidR="004E3650" w:rsidRDefault="004E3650">
      <w:pPr>
        <w:pStyle w:val="ProductList-BodyIndented"/>
      </w:pPr>
    </w:p>
    <w:p w:rsidR="004E3650" w:rsidRDefault="00A90079">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4E3650" w:rsidRDefault="00A90079">
      <w:pPr>
        <w:pStyle w:val="ProductList-BodyIndented"/>
      </w:pPr>
      <w:r>
        <w:t xml:space="preserve">Megjegyzés: Azokat az ügyfeleket, akik jelenleg PDW-licenccel rendelkeznek, továbbra is megilleti ez az előny a </w:t>
      </w:r>
      <w:hyperlink r:id="rId143">
        <w:r>
          <w:rPr>
            <w:color w:val="00467F"/>
            <w:u w:val="single"/>
          </w:rPr>
          <w:t>2016. júniusi Termékfeltételekben</w:t>
        </w:r>
      </w:hyperlink>
      <w:r>
        <w:t xml:space="preserve"> részletesen ismertetetteknek megfelelően.</w:t>
      </w:r>
    </w:p>
    <w:p w:rsidR="004E3650" w:rsidRDefault="004E3650">
      <w:pPr>
        <w:pStyle w:val="ProductList-BodyIndented"/>
      </w:pPr>
    </w:p>
    <w:p w:rsidR="004E3650" w:rsidRDefault="00A90079">
      <w:pPr>
        <w:pStyle w:val="ProductList-ClauseHeading"/>
        <w:outlineLvl w:val="2"/>
      </w:pPr>
      <w:bookmarkStart w:id="357" w:name="_Sec586"/>
      <w:r>
        <w:t>Kiterjesztett Gyorsjavítási Támogatás</w:t>
      </w:r>
      <w:bookmarkEnd w:id="357"/>
    </w:p>
    <w:p w:rsidR="004E3650" w:rsidRDefault="00A90079">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4E3650" w:rsidRDefault="00A90079" w:rsidP="00A90079">
      <w:pPr>
        <w:pStyle w:val="ProductList-Bullet"/>
        <w:numPr>
          <w:ilvl w:val="0"/>
          <w:numId w:val="47"/>
        </w:numPr>
      </w:pPr>
      <w:r>
        <w:t xml:space="preserve">Azok a (nem Oktatási Programokon keresztül vásárló) ügyfelek, akik Frissítési Garancia Tagság fedezettel rendelkeznek az Alkalmazások Termékcsoportra, jogosultak Kiterjesztett Gyorsjavítás-támogatásra az Alkalmazások csoport termékeinek vonatkozásában. </w:t>
      </w:r>
    </w:p>
    <w:p w:rsidR="004E3650" w:rsidRDefault="00A90079" w:rsidP="00A90079">
      <w:pPr>
        <w:pStyle w:val="ProductList-Bullet"/>
        <w:numPr>
          <w:ilvl w:val="0"/>
          <w:numId w:val="47"/>
        </w:numPr>
      </w:pPr>
      <w:r>
        <w:t xml:space="preserve">Azok a (nem Oktatási Programokon keresztül vásárló) ügyfelek, akik SAM fedezettel rendelkeznek a Rendszerek csoportra, jogosultak Kiterjesztett Gyorsjavítási Támogatásra a Windows asztali operációs rendszer és/vagy a Windows Embedded operációs rendszer (SAM fedezettel egy Windows Embedded-termékre) vonatkozásában. </w:t>
      </w:r>
    </w:p>
    <w:p w:rsidR="004E3650" w:rsidRDefault="00A90079" w:rsidP="00A90079">
      <w:pPr>
        <w:pStyle w:val="ProductList-Bullet"/>
        <w:numPr>
          <w:ilvl w:val="0"/>
          <w:numId w:val="47"/>
        </w:numPr>
      </w:pPr>
      <w:r>
        <w:t>Azok a (nem Oktatási Programokon keresztül vásárló)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és Windows Server</w:t>
      </w:r>
      <w:r>
        <w:fldChar w:fldCharType="begin"/>
      </w:r>
      <w:r>
        <w:instrText xml:space="preserve"> XE "Windows Server" </w:instrText>
      </w:r>
      <w:r>
        <w:fldChar w:fldCharType="end"/>
      </w:r>
      <w:r>
        <w:t>.</w:t>
      </w:r>
    </w:p>
    <w:p w:rsidR="004E3650" w:rsidRDefault="004E3650">
      <w:pPr>
        <w:pStyle w:val="ProductList-Body"/>
      </w:pPr>
    </w:p>
    <w:p w:rsidR="004E3650" w:rsidRDefault="00A90079">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4E3650" w:rsidRDefault="004E3650">
      <w:pPr>
        <w:pStyle w:val="PURBreadcrumb"/>
      </w:pPr>
    </w:p>
    <w:p w:rsidR="004E3650" w:rsidRDefault="00A90079">
      <w:pPr>
        <w:pStyle w:val="ProductList-ClauseHeading"/>
        <w:outlineLvl w:val="2"/>
      </w:pPr>
      <w:bookmarkStart w:id="358" w:name="_Sec587"/>
      <w:r>
        <w:t>Továbblépési Licencek elérhetősége</w:t>
      </w:r>
      <w:bookmarkEnd w:id="358"/>
    </w:p>
    <w:p w:rsidR="004E3650" w:rsidRDefault="00A90079">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4E365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Továbblépés erre</w:t>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BizTalk Server Standard</w:t>
            </w:r>
            <w:r>
              <w:fldChar w:fldCharType="begin"/>
            </w:r>
            <w:r>
              <w:instrText xml:space="preserve"> XE "BizTalk Server Standard" </w:instrText>
            </w:r>
            <w:r>
              <w:fldChar w:fldCharType="end"/>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BizTalk Server Enterprise</w:t>
            </w:r>
            <w:r>
              <w:fldChar w:fldCharType="begin"/>
            </w:r>
            <w:r>
              <w:instrText xml:space="preserve"> XE "BizTalk Server Enterprise" </w:instrText>
            </w:r>
            <w:r>
              <w:fldChar w:fldCharType="end"/>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BizTalk Server Enterprise</w:t>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CAL</w:t>
            </w:r>
            <w:r>
              <w:fldChar w:fldCharType="begin"/>
            </w:r>
            <w:r>
              <w:instrText xml:space="preserve"> XE "Nagyvállalati CAL" </w:instrText>
            </w:r>
            <w:r>
              <w:fldChar w:fldCharType="end"/>
            </w:r>
            <w:r>
              <w:t xml:space="preserve"> Csomag</w:t>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Core Infrastructure Server Suite Datacenter</w:t>
            </w:r>
            <w:r>
              <w:fldChar w:fldCharType="begin"/>
            </w:r>
            <w:r>
              <w:instrText xml:space="preserve"> XE "Core Infrastructure Server Suite Datacenter" </w:instrText>
            </w:r>
            <w:r>
              <w:fldChar w:fldCharType="end"/>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Desktop Education Nagyvállalati CAL Csomaggal</w:t>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Desktop School Nagyvállalati CAL Csomaggal</w:t>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Exchange Server Enterprise</w:t>
            </w:r>
            <w:r>
              <w:fldChar w:fldCharType="begin"/>
            </w:r>
            <w:r>
              <w:instrText xml:space="preserve"> XE "Exchange Server Enterprise" </w:instrText>
            </w:r>
            <w:r>
              <w:fldChar w:fldCharType="end"/>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Forefront TMG Enterprise</w:t>
            </w:r>
            <w:r>
              <w:fldChar w:fldCharType="begin"/>
            </w:r>
            <w:r>
              <w:instrText xml:space="preserve"> XE "Forefront TMG Enterprise" </w:instrText>
            </w:r>
            <w:r>
              <w:fldChar w:fldCharType="end"/>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Office Professional Plus</w:t>
            </w:r>
            <w:r>
              <w:fldChar w:fldCharType="begin"/>
            </w:r>
            <w:r>
              <w:instrText xml:space="preserve"> XE "Office Professional Plus" </w:instrText>
            </w:r>
            <w:r>
              <w:fldChar w:fldCharType="end"/>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Nagyvállalati Asztali Számítógép</w:t>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Project Professional</w:t>
            </w:r>
            <w:r>
              <w:fldChar w:fldCharType="begin"/>
            </w:r>
            <w:r>
              <w:instrText xml:space="preserve"> XE "Project Professional" </w:instrText>
            </w:r>
            <w:r>
              <w:fldChar w:fldCharType="end"/>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SQL Server Enterprise Core</w:t>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SQL Server Business Intelligence,</w:t>
            </w:r>
            <w:r>
              <w:fldChar w:fldCharType="begin"/>
            </w:r>
            <w:r>
              <w:instrText xml:space="preserve"> XE "SQL Server Business Intelligence," </w:instrText>
            </w:r>
            <w:r>
              <w:fldChar w:fldCharType="end"/>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System Center Datacenter</w:t>
            </w:r>
            <w:r>
              <w:fldChar w:fldCharType="begin"/>
            </w:r>
            <w:r>
              <w:instrText xml:space="preserve"> XE "System Center Datacenter" </w:instrText>
            </w:r>
            <w:r>
              <w:fldChar w:fldCharType="end"/>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Visio Professional</w:t>
            </w:r>
            <w:r>
              <w:fldChar w:fldCharType="begin"/>
            </w:r>
            <w:r>
              <w:instrText xml:space="preserve"> XE "Visio Professional" </w:instrText>
            </w:r>
            <w:r>
              <w:fldChar w:fldCharType="end"/>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Visual Studio Enterprise-Előfizetés</w:t>
            </w:r>
            <w:r>
              <w:fldChar w:fldCharType="begin"/>
            </w:r>
            <w:r>
              <w:instrText xml:space="preserve"> XE "Visual Studio Enterprise-Előfizetés" </w:instrText>
            </w:r>
            <w:r>
              <w:fldChar w:fldCharType="end"/>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Visual Studio Enterprise-Előfizetés</w:t>
            </w:r>
            <w:r>
              <w:fldChar w:fldCharType="begin"/>
            </w:r>
            <w:r>
              <w:instrText xml:space="preserve"> XE "Visual Studio Enterprise-Előfizetés" </w:instrText>
            </w:r>
            <w:r>
              <w:fldChar w:fldCharType="end"/>
            </w:r>
          </w:p>
        </w:tc>
      </w:tr>
      <w:tr w:rsidR="004E3650">
        <w:tc>
          <w:tcPr>
            <w:tcW w:w="600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Windows Server Datacenter</w:t>
            </w:r>
            <w:r>
              <w:fldChar w:fldCharType="begin"/>
            </w:r>
            <w:r>
              <w:instrText xml:space="preserve"> XE "Windows Server Datacenter" </w:instrText>
            </w:r>
            <w:r>
              <w:fldChar w:fldCharType="end"/>
            </w:r>
          </w:p>
        </w:tc>
      </w:tr>
    </w:tbl>
    <w:p w:rsidR="004E3650" w:rsidRDefault="004E3650">
      <w:pPr>
        <w:pStyle w:val="ProductList-Body"/>
      </w:pPr>
    </w:p>
    <w:p w:rsidR="004E3650" w:rsidRDefault="00A90079">
      <w:pPr>
        <w:pStyle w:val="ProductList-ClauseHeading"/>
        <w:outlineLvl w:val="2"/>
      </w:pPr>
      <w:bookmarkStart w:id="359" w:name="_Sec588"/>
      <w:r>
        <w:t>Kiszolgálók – Vészhelyreállítási jogok</w:t>
      </w:r>
      <w:bookmarkEnd w:id="359"/>
    </w:p>
    <w:p w:rsidR="004E3650" w:rsidRDefault="00A90079">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4E3650" w:rsidRDefault="004E3650">
      <w:pPr>
        <w:pStyle w:val="ProductList-Body"/>
      </w:pPr>
    </w:p>
    <w:p w:rsidR="004E3650" w:rsidRDefault="00A90079">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4E3650" w:rsidRDefault="00A90079" w:rsidP="00A90079">
      <w:pPr>
        <w:pStyle w:val="ProductList-Bullet"/>
        <w:numPr>
          <w:ilvl w:val="0"/>
          <w:numId w:val="48"/>
        </w:numPr>
      </w:pPr>
      <w:r>
        <w:t>rövid ideig a vészhelyreállítási teszteléshez, 90 naponként legfeljebb egy hétig;</w:t>
      </w:r>
    </w:p>
    <w:p w:rsidR="004E3650" w:rsidRDefault="00A90079" w:rsidP="00A90079">
      <w:pPr>
        <w:pStyle w:val="ProductList-Bullet"/>
        <w:numPr>
          <w:ilvl w:val="0"/>
          <w:numId w:val="48"/>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rsidR="004E3650" w:rsidRDefault="00A90079" w:rsidP="00A90079">
      <w:pPr>
        <w:pStyle w:val="ProductList-Bullet"/>
        <w:numPr>
          <w:ilvl w:val="0"/>
          <w:numId w:val="48"/>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4E3650" w:rsidRDefault="004E3650">
      <w:pPr>
        <w:pStyle w:val="ProductList-Body"/>
      </w:pPr>
    </w:p>
    <w:p w:rsidR="004E3650" w:rsidRDefault="00A90079">
      <w:pPr>
        <w:pStyle w:val="ProductList-Body"/>
      </w:pPr>
      <w:r>
        <w:t>Hogy az Ügyfél a szoftvert a vészhelyreállítási jogok alapján használhassa, teljesítenie kell a következő feltételeket:</w:t>
      </w:r>
    </w:p>
    <w:p w:rsidR="004E3650" w:rsidRDefault="00A90079" w:rsidP="00A90079">
      <w:pPr>
        <w:pStyle w:val="ProductList-Bullet"/>
        <w:numPr>
          <w:ilvl w:val="0"/>
          <w:numId w:val="49"/>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4E3650" w:rsidRDefault="00A90079" w:rsidP="00A90079">
      <w:pPr>
        <w:pStyle w:val="ProductList-Bullet"/>
        <w:numPr>
          <w:ilvl w:val="0"/>
          <w:numId w:val="49"/>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rsidR="004E3650" w:rsidRDefault="00A90079" w:rsidP="00A90079">
      <w:pPr>
        <w:pStyle w:val="ProductList-Bullet"/>
        <w:numPr>
          <w:ilvl w:val="0"/>
          <w:numId w:val="49"/>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4E3650" w:rsidRDefault="00A90079" w:rsidP="00A90079">
      <w:pPr>
        <w:pStyle w:val="ProductList-Bullet"/>
        <w:numPr>
          <w:ilvl w:val="1"/>
          <w:numId w:val="49"/>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rsidR="004E3650" w:rsidRDefault="00A90079" w:rsidP="00A90079">
      <w:pPr>
        <w:pStyle w:val="ProductList-Bullet"/>
        <w:numPr>
          <w:ilvl w:val="1"/>
          <w:numId w:val="49"/>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4E3650" w:rsidRDefault="00A90079">
      <w:pPr>
        <w:pStyle w:val="ProductList-Body"/>
        <w:ind w:left="1080"/>
      </w:pPr>
      <w:r>
        <w:t>– virtuális hardver előállítására szolgáló szoftver (például a Hyper-V) futtatására,</w:t>
      </w:r>
    </w:p>
    <w:p w:rsidR="004E3650" w:rsidRDefault="00A90079">
      <w:pPr>
        <w:pStyle w:val="ProductList-Body"/>
        <w:ind w:left="1080"/>
      </w:pPr>
      <w:r>
        <w:t>– hardvervirtualizációs szolgáltatások nyújtására,</w:t>
      </w:r>
    </w:p>
    <w:p w:rsidR="004E3650" w:rsidRDefault="00A90079">
      <w:pPr>
        <w:pStyle w:val="ProductList-Body"/>
        <w:ind w:left="1080"/>
      </w:pPr>
      <w:r>
        <w:t>– a hardvervirtualizációs szoftver felügyeletére szolgáló szoftverek futtatására,</w:t>
      </w:r>
    </w:p>
    <w:p w:rsidR="004E3650" w:rsidRDefault="00A90079">
      <w:pPr>
        <w:pStyle w:val="ProductList-Body"/>
        <w:ind w:left="1080"/>
      </w:pPr>
      <w:r>
        <w:t>– a replikáció célhelyeként,</w:t>
      </w:r>
    </w:p>
    <w:p w:rsidR="004E3650" w:rsidRDefault="00A90079">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4E3650" w:rsidRDefault="00A90079">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4E3650" w:rsidRDefault="00A90079">
      <w:pPr>
        <w:pStyle w:val="ProductList-Body"/>
        <w:ind w:left="1080"/>
      </w:pPr>
      <w:r>
        <w:t xml:space="preserve">– a fentiekben leírt vészhelyreállítási munkaterhelések futtatására. </w:t>
      </w:r>
    </w:p>
    <w:p w:rsidR="004E3650" w:rsidRDefault="00A90079" w:rsidP="00A90079">
      <w:pPr>
        <w:pStyle w:val="ProductList-Bullet"/>
        <w:numPr>
          <w:ilvl w:val="1"/>
          <w:numId w:val="50"/>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4E3650" w:rsidRDefault="00A90079" w:rsidP="00A90079">
      <w:pPr>
        <w:pStyle w:val="ProductList-Bullet"/>
        <w:numPr>
          <w:ilvl w:val="0"/>
          <w:numId w:val="50"/>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rsidR="004E3650" w:rsidRDefault="00A90079" w:rsidP="00A90079">
      <w:pPr>
        <w:pStyle w:val="ProductList-Bullet"/>
        <w:numPr>
          <w:ilvl w:val="0"/>
          <w:numId w:val="50"/>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rsidR="004E3650" w:rsidRDefault="00A90079" w:rsidP="00A90079">
      <w:pPr>
        <w:pStyle w:val="ProductList-Bullet"/>
        <w:numPr>
          <w:ilvl w:val="0"/>
          <w:numId w:val="50"/>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rsidR="004E3650" w:rsidRDefault="00A90079" w:rsidP="00A90079">
      <w:pPr>
        <w:pStyle w:val="ProductList-Bullet"/>
        <w:numPr>
          <w:ilvl w:val="0"/>
          <w:numId w:val="50"/>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4E3650" w:rsidRDefault="004E3650">
      <w:pPr>
        <w:pStyle w:val="ProductList-Body"/>
      </w:pPr>
    </w:p>
    <w:p w:rsidR="004E3650" w:rsidRDefault="00A90079">
      <w:pPr>
        <w:pStyle w:val="ProductList-ClauseHeading"/>
        <w:outlineLvl w:val="2"/>
      </w:pPr>
      <w:bookmarkStart w:id="360" w:name="_Sec589"/>
      <w:r>
        <w:t>Licencáthelyezhetőség</w:t>
      </w:r>
      <w:bookmarkEnd w:id="360"/>
    </w:p>
    <w:p w:rsidR="004E3650" w:rsidRDefault="00A90079">
      <w:pPr>
        <w:pStyle w:val="ProductList-SubClauseHeading"/>
        <w:outlineLvl w:val="3"/>
      </w:pPr>
      <w:r>
        <w:t>Licencáthelyezhetőség Kiszolgálófarmok között</w:t>
      </w:r>
    </w:p>
    <w:p w:rsidR="004E3650" w:rsidRDefault="00A90079">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rsidR="004E3650" w:rsidRDefault="004E3650">
      <w:pPr>
        <w:pStyle w:val="ProductList-BodyIndented"/>
      </w:pPr>
    </w:p>
    <w:p w:rsidR="004E3650" w:rsidRDefault="00A90079">
      <w:pPr>
        <w:pStyle w:val="ProductList-SubClauseHeading"/>
        <w:outlineLvl w:val="3"/>
      </w:pPr>
      <w:r>
        <w:t>Licencáthelyezhetőség Frissítési Garancián keresztül</w:t>
      </w:r>
    </w:p>
    <w:p w:rsidR="004E3650" w:rsidRDefault="00A90079">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4E3650" w:rsidRDefault="004E3650">
      <w:pPr>
        <w:pStyle w:val="ProductList-BodyIndented"/>
      </w:pPr>
    </w:p>
    <w:p w:rsidR="004E3650" w:rsidRDefault="00A90079">
      <w:pPr>
        <w:pStyle w:val="ProductList-SubSubClauseHeading"/>
        <w:outlineLvl w:val="4"/>
      </w:pPr>
      <w:r>
        <w:t>Engedélyezett felhasználás:</w:t>
      </w:r>
    </w:p>
    <w:p w:rsidR="004E3650" w:rsidRDefault="00A90079">
      <w:pPr>
        <w:pStyle w:val="ProductList-BodyIndented2"/>
      </w:pPr>
      <w:r>
        <w:t>A Licencáthelyezhetőség Frissítési Garancián keresztül esetén az Ügyfél a következőket teheti:</w:t>
      </w:r>
    </w:p>
    <w:p w:rsidR="004E3650" w:rsidRDefault="00A90079" w:rsidP="00A90079">
      <w:pPr>
        <w:pStyle w:val="ProductList-Bullet"/>
        <w:numPr>
          <w:ilvl w:val="2"/>
          <w:numId w:val="51"/>
        </w:numPr>
      </w:pPr>
      <w:r>
        <w:t xml:space="preserve">futtathatja a licencelt szoftverét megosztott kiszolgálókon; </w:t>
      </w:r>
    </w:p>
    <w:p w:rsidR="004E3650" w:rsidRDefault="00A90079" w:rsidP="00A90079">
      <w:pPr>
        <w:pStyle w:val="ProductList-Bullet"/>
        <w:numPr>
          <w:ilvl w:val="2"/>
          <w:numId w:val="51"/>
        </w:numPr>
      </w:pPr>
      <w:r>
        <w:t xml:space="preserve">elérheti az adott szoftvert olyan hozzáférési licencek alapján, amelyekhez Frissítési Garanciával rendelkezik, és az olyan Felhasználói és Eszköz SL licencei alapján, amelyek engedélyezik a Termékek elérését; </w:t>
      </w:r>
    </w:p>
    <w:p w:rsidR="004E3650" w:rsidRDefault="00A90079" w:rsidP="00A90079">
      <w:pPr>
        <w:pStyle w:val="ProductList-Bullet"/>
        <w:numPr>
          <w:ilvl w:val="2"/>
          <w:numId w:val="51"/>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4E3650" w:rsidRDefault="00A90079" w:rsidP="00A90079">
      <w:pPr>
        <w:pStyle w:val="ProductList-Bullet"/>
        <w:numPr>
          <w:ilvl w:val="2"/>
          <w:numId w:val="51"/>
        </w:numPr>
      </w:pPr>
      <w:r>
        <w:lastRenderedPageBreak/>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4E3650" w:rsidRDefault="004E3650">
      <w:pPr>
        <w:pStyle w:val="ProductList-BodyIndented2"/>
      </w:pPr>
    </w:p>
    <w:p w:rsidR="004E3650" w:rsidRDefault="00A90079">
      <w:pPr>
        <w:pStyle w:val="ProductList-SubSubClauseHeading"/>
        <w:outlineLvl w:val="4"/>
      </w:pPr>
      <w:r>
        <w:t>Követelmények:</w:t>
      </w:r>
    </w:p>
    <w:p w:rsidR="004E3650" w:rsidRDefault="00A90079">
      <w:pPr>
        <w:pStyle w:val="ProductList-BodyIndented2"/>
      </w:pPr>
      <w:r>
        <w:t>A Licencáthelyezhetőség Frissítési Garancián keresztül szolgáltatás használatához az Ügyfélnek:</w:t>
      </w:r>
    </w:p>
    <w:p w:rsidR="004E3650" w:rsidRDefault="00A90079" w:rsidP="00A90079">
      <w:pPr>
        <w:pStyle w:val="ProductList-Bullet"/>
        <w:numPr>
          <w:ilvl w:val="2"/>
          <w:numId w:val="52"/>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4E3650" w:rsidRDefault="00A90079" w:rsidP="00A90079">
      <w:pPr>
        <w:pStyle w:val="ProductList-Bullet"/>
        <w:numPr>
          <w:ilvl w:val="2"/>
          <w:numId w:val="52"/>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4E3650" w:rsidRDefault="00A90079" w:rsidP="00A90079">
      <w:pPr>
        <w:pStyle w:val="ProductList-Bullet"/>
        <w:numPr>
          <w:ilvl w:val="2"/>
          <w:numId w:val="52"/>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4E3650" w:rsidRDefault="004E3650">
      <w:pPr>
        <w:pStyle w:val="ProductList-BodyIndented2"/>
      </w:pPr>
    </w:p>
    <w:p w:rsidR="004E3650" w:rsidRDefault="00A90079">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4E365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Megengedett darabszám a következőből:</w:t>
            </w:r>
          </w:p>
          <w:p w:rsidR="004E3650" w:rsidRDefault="00A90079">
            <w:pPr>
              <w:pStyle w:val="ProductList-TableBody"/>
            </w:pPr>
            <w:r>
              <w:rPr>
                <w:color w:val="FFFFFF"/>
              </w:rPr>
              <w:t>Operációsrendszer-környezet vagy Rendszermag Licencenként</w:t>
            </w: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Licencenként 1 Operációsrendszer-környezet</w:t>
            </w: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Licencenként 1 Operációsrendszer-környezet</w:t>
            </w: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Egy (1) virtuális rendszermag (a termékhasználati jogosítvány rendelkezéseinek megfelelően, amely Operációsrendszer-környezetenként legalább 4 rendszermagot ír elő)</w:t>
            </w: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Licencelt Kiszolgálónként 2 felügyelt Operációsrendszer-környezet</w:t>
            </w: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Licencelt Kiszolgálónként 10 felügyelt Operációsrendszer-környezet</w:t>
            </w: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Licencelt Kiszolgálónként 2 felügyelt Operációsrendszer-környezet</w:t>
            </w: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Licencelt Kiszolgálónként 10 felügyelt Operációsrendszer-környezet</w:t>
            </w:r>
          </w:p>
        </w:tc>
      </w:tr>
    </w:tbl>
    <w:p w:rsidR="004E3650" w:rsidRDefault="004E3650">
      <w:pPr>
        <w:pStyle w:val="ProductList-BodyIndented2"/>
      </w:pPr>
    </w:p>
    <w:p w:rsidR="004E3650" w:rsidRDefault="00A90079">
      <w:pPr>
        <w:pStyle w:val="ProductList-SubSubClauseHeading"/>
        <w:outlineLvl w:val="4"/>
      </w:pPr>
      <w:r>
        <w:t>Feladatátvételi jogok</w:t>
      </w:r>
    </w:p>
    <w:p w:rsidR="004E3650" w:rsidRDefault="00A90079">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4E3650" w:rsidRDefault="004E3650">
      <w:pPr>
        <w:pStyle w:val="ProductList-BodyIndented2"/>
      </w:pPr>
    </w:p>
    <w:p w:rsidR="004E3650" w:rsidRDefault="00A90079">
      <w:pPr>
        <w:pStyle w:val="ProductList-ClauseHeading"/>
        <w:outlineLvl w:val="2"/>
      </w:pPr>
      <w:bookmarkStart w:id="361" w:name="_Sec590"/>
      <w:r>
        <w:t>Kiszolgálók – Saját Kiszolgálón Üzemeltetett Alkalmazások</w:t>
      </w:r>
      <w:bookmarkEnd w:id="361"/>
    </w:p>
    <w:p w:rsidR="004E3650" w:rsidRDefault="00A90079">
      <w:pPr>
        <w:pStyle w:val="ProductList-Body"/>
      </w:pPr>
      <w:r>
        <w:t>A Saját Kiszolgálón Üzemeltetett Alkalmazások olyan Termékeket jelentenek, amelyekre a Saját Kiszolgálós jogok alkalmazandók.</w:t>
      </w:r>
    </w:p>
    <w:p w:rsidR="004E3650" w:rsidRDefault="004E3650">
      <w:pPr>
        <w:pStyle w:val="ProductList-Body"/>
      </w:pPr>
    </w:p>
    <w:p w:rsidR="004E3650" w:rsidRDefault="00A90079">
      <w:pPr>
        <w:pStyle w:val="ProductList-Body"/>
      </w:pPr>
      <w:r>
        <w:t xml:space="preserve">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w:t>
      </w:r>
      <w:r>
        <w:lastRenderedPageBreak/>
        <w:t>közvetve együttműködnek a saját szoftvereivel, futtathatja abból a célból, hogy egységes megoldást (a továbbiakban „Egységes Megoldás”) hozzon létre, és harmadik fél számára lehetővé tegye annak használatát.</w:t>
      </w:r>
    </w:p>
    <w:p w:rsidR="004E3650" w:rsidRDefault="004E3650">
      <w:pPr>
        <w:pStyle w:val="ProductList-Body"/>
      </w:pPr>
    </w:p>
    <w:p w:rsidR="004E3650" w:rsidRDefault="00A90079">
      <w:pPr>
        <w:pStyle w:val="ProductList-SubClauseHeading"/>
        <w:outlineLvl w:val="3"/>
      </w:pPr>
      <w:r>
        <w:t>Követelmények</w:t>
      </w:r>
    </w:p>
    <w:p w:rsidR="004E3650" w:rsidRDefault="00A90079">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4E3650" w:rsidRDefault="00A90079" w:rsidP="00A90079">
      <w:pPr>
        <w:pStyle w:val="ProductList-Bullet"/>
        <w:numPr>
          <w:ilvl w:val="1"/>
          <w:numId w:val="53"/>
        </w:numPr>
      </w:pPr>
      <w:r>
        <w:t>az Egységes Megoldás részeként futtatott Saját kiszolgálón üzemeltetett alkalmazásokra; és</w:t>
      </w:r>
    </w:p>
    <w:p w:rsidR="004E3650" w:rsidRDefault="00A90079" w:rsidP="00A90079">
      <w:pPr>
        <w:pStyle w:val="ProductList-Bullet"/>
        <w:numPr>
          <w:ilvl w:val="1"/>
          <w:numId w:val="53"/>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4E3650" w:rsidRDefault="00A90079">
      <w:pPr>
        <w:pStyle w:val="ProductList-BodyIndented"/>
      </w:pPr>
      <w:r>
        <w:t xml:space="preserve">Minden olyan Microsoft-szoftvernek, amelyet az Egységes Megoldás létrehozására és nyújtására használnak, teljesíteni kell az alábbiakat: </w:t>
      </w:r>
    </w:p>
    <w:p w:rsidR="004E3650" w:rsidRDefault="00A90079" w:rsidP="00A90079">
      <w:pPr>
        <w:pStyle w:val="ProductList-Bullet"/>
        <w:numPr>
          <w:ilvl w:val="1"/>
          <w:numId w:val="54"/>
        </w:numPr>
      </w:pPr>
      <w:r>
        <w:t>Mennyiségi Licencprogramon keresztül lett licencelve és</w:t>
      </w:r>
    </w:p>
    <w:p w:rsidR="004E3650" w:rsidRDefault="00A90079" w:rsidP="00A90079">
      <w:pPr>
        <w:pStyle w:val="ProductList-Bullet"/>
        <w:numPr>
          <w:ilvl w:val="1"/>
          <w:numId w:val="54"/>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4E3650" w:rsidRDefault="004E3650">
      <w:pPr>
        <w:pStyle w:val="ProductList-BodyIndented"/>
      </w:pPr>
    </w:p>
    <w:p w:rsidR="004E3650" w:rsidRDefault="00A90079">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4E3650" w:rsidRDefault="004E3650">
      <w:pPr>
        <w:pStyle w:val="ProductList-BodyIndented"/>
      </w:pPr>
    </w:p>
    <w:p w:rsidR="004E3650" w:rsidRDefault="00A90079">
      <w:pPr>
        <w:pStyle w:val="ProductList-BodyIndented"/>
      </w:pPr>
      <w:r>
        <w:t>Az Ügyfél szoftverének:</w:t>
      </w:r>
    </w:p>
    <w:p w:rsidR="004E3650" w:rsidRDefault="00A90079" w:rsidP="00A90079">
      <w:pPr>
        <w:pStyle w:val="ProductList-Bullet"/>
        <w:numPr>
          <w:ilvl w:val="1"/>
          <w:numId w:val="55"/>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4E3650" w:rsidRDefault="00A90079" w:rsidP="00A90079">
      <w:pPr>
        <w:pStyle w:val="ProductList-Bullet"/>
        <w:numPr>
          <w:ilvl w:val="1"/>
          <w:numId w:val="55"/>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4E3650" w:rsidRDefault="00A90079" w:rsidP="00A90079">
      <w:pPr>
        <w:pStyle w:val="ProductList-Bullet"/>
        <w:numPr>
          <w:ilvl w:val="1"/>
          <w:numId w:val="55"/>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4E3650" w:rsidRDefault="00A90079" w:rsidP="00A90079">
      <w:pPr>
        <w:pStyle w:val="ProductList-Bullet"/>
        <w:numPr>
          <w:ilvl w:val="1"/>
          <w:numId w:val="55"/>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4E3650" w:rsidRDefault="004E3650">
      <w:pPr>
        <w:pStyle w:val="ProductList-BodyIndented"/>
      </w:pPr>
    </w:p>
    <w:p w:rsidR="004E3650" w:rsidRDefault="00A90079">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4E3650" w:rsidRDefault="004E3650">
      <w:pPr>
        <w:pStyle w:val="ProductList-BodyIndented"/>
        <w:jc w:val="right"/>
      </w:pPr>
    </w:p>
    <w:tbl>
      <w:tblPr>
        <w:tblStyle w:val="PURTable0"/>
        <w:tblW w:w="0" w:type="dxa"/>
        <w:tblLook w:val="04A0" w:firstRow="1" w:lastRow="0" w:firstColumn="1" w:lastColumn="0" w:noHBand="0" w:noVBand="1"/>
      </w:tblPr>
      <w:tblGrid>
        <w:gridCol w:w="1044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Indented"/>
      </w:pPr>
    </w:p>
    <w:p w:rsidR="004E3650" w:rsidRDefault="004E3650">
      <w:pPr>
        <w:pStyle w:val="PURBreadcrumb"/>
      </w:pPr>
    </w:p>
    <w:p w:rsidR="004E3650" w:rsidRDefault="00A90079">
      <w:pPr>
        <w:pStyle w:val="ProductList-SectionHeading"/>
        <w:pageBreakBefore/>
        <w:outlineLvl w:val="0"/>
      </w:pPr>
      <w:bookmarkStart w:id="362" w:name="_Sec562"/>
      <w:bookmarkEnd w:id="338"/>
      <w:r>
        <w:lastRenderedPageBreak/>
        <w:t>C függelék – Szakmai Szolgáltatások</w:t>
      </w:r>
      <w:r>
        <w:fldChar w:fldCharType="begin"/>
      </w:r>
      <w:r>
        <w:instrText xml:space="preserve"> TC "</w:instrText>
      </w:r>
      <w:bookmarkStart w:id="363" w:name="_Toc478641900"/>
      <w:r>
        <w:instrText>C függelék – Szakmai Szolgáltatások</w:instrText>
      </w:r>
      <w:bookmarkEnd w:id="363"/>
      <w:r>
        <w:instrText>" \l 1</w:instrText>
      </w:r>
      <w:r>
        <w:fldChar w:fldCharType="end"/>
      </w:r>
    </w:p>
    <w:p w:rsidR="004E3650" w:rsidRDefault="00A90079">
      <w:pPr>
        <w:pStyle w:val="ProductList-Body"/>
      </w:pPr>
      <w:r>
        <w:t>Az alábbiak a Microsoft Mennyiségi Licencprogram keretében elérhető Szakmai Szolgáltatásokat ismertetik.</w:t>
      </w:r>
    </w:p>
    <w:p w:rsidR="004E3650" w:rsidRDefault="00A90079">
      <w:pPr>
        <w:pStyle w:val="ProductList-Offering1Heading"/>
        <w:outlineLvl w:val="1"/>
      </w:pPr>
      <w:bookmarkStart w:id="364" w:name="_Sec565"/>
      <w:r>
        <w:t>Microsoft Premier Támogatási ajánlatok</w:t>
      </w:r>
      <w:bookmarkEnd w:id="364"/>
      <w:r>
        <w:fldChar w:fldCharType="begin"/>
      </w:r>
      <w:r>
        <w:instrText xml:space="preserve"> TC "</w:instrText>
      </w:r>
      <w:bookmarkStart w:id="365" w:name="_Toc478641901"/>
      <w:r>
        <w:instrText>Microsoft Premier Támogatási ajánlatok</w:instrText>
      </w:r>
      <w:bookmarkEnd w:id="365"/>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4E3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jc w:val="center"/>
            </w:pPr>
            <w:r>
              <w:rPr>
                <w:color w:val="FFFFFF"/>
              </w:rPr>
              <w:t>Premier Plus</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Havonta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Legfeljebb 10 óra</w:t>
            </w:r>
          </w:p>
          <w:p w:rsidR="004E3650" w:rsidRDefault="00A90079">
            <w:pPr>
              <w:pStyle w:val="ProductList-TableBody"/>
            </w:pPr>
            <w:r>
              <w:t>+1 állapot-ellenőrzés</w:t>
            </w:r>
          </w:p>
          <w:p w:rsidR="004E3650" w:rsidRDefault="00A9007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Legfeljebb 160 óra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Legfeljebb 140 óra</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jc w:val="center"/>
            </w:pPr>
            <w:r>
              <w:t>X</w:t>
            </w:r>
          </w:p>
        </w:tc>
      </w:tr>
      <w:tr w:rsidR="004E3650">
        <w:tc>
          <w:tcPr>
            <w:tcW w:w="404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20-as csomagok</w:t>
            </w:r>
          </w:p>
        </w:tc>
      </w:tr>
    </w:tbl>
    <w:p w:rsidR="004E3650" w:rsidRDefault="00A90079">
      <w:pPr>
        <w:pStyle w:val="ProductList-Body"/>
      </w:pPr>
      <w:r>
        <w:rPr>
          <w:vertAlign w:val="superscript"/>
        </w:rPr>
        <w:t xml:space="preserve">1 </w:t>
      </w:r>
      <w:r>
        <w:rPr>
          <w:i/>
        </w:rPr>
        <w:t>A Munkaidő helyileg van meghatározva.</w:t>
      </w:r>
    </w:p>
    <w:p w:rsidR="004E3650" w:rsidRDefault="004E3650">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4E365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Az Ügyféltől elvárt reakció</w:t>
            </w: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Katasztrofálisan érinti az üzletvitelt: </w:t>
            </w:r>
          </w:p>
          <w:p w:rsidR="004E3650" w:rsidRDefault="00A90079">
            <w:pPr>
              <w:pStyle w:val="ProductList-TableBody"/>
            </w:pPr>
            <w:r>
              <w:t>Az alapvető (nélkülözhetetlen) üzleti folyamat teljes mértékben elveszett, a munka észszerű keretek között nem folytatható</w:t>
            </w:r>
          </w:p>
          <w:p w:rsidR="004E3650" w:rsidRDefault="00A90079">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 visszahívás legfeljebb 1 órán belül</w:t>
            </w:r>
          </w:p>
          <w:p w:rsidR="004E3650" w:rsidRDefault="00A90079">
            <w:pPr>
              <w:pStyle w:val="ProductList-TableBody"/>
            </w:pPr>
            <w:r>
              <w:t>A Microsoft Munkatársai a lehető leghamarabb kimennek az ügyfél telephelyére.</w:t>
            </w:r>
          </w:p>
          <w:p w:rsidR="004E3650" w:rsidRDefault="00A90079">
            <w:pPr>
              <w:pStyle w:val="ProductList-TableBody"/>
            </w:pPr>
            <w:r>
              <w:t>Folyamatos rendelkezésre állás, heti 7 napon, napi 24 órában</w:t>
            </w:r>
          </w:p>
          <w:p w:rsidR="004E3650" w:rsidRDefault="00A90079">
            <w:pPr>
              <w:pStyle w:val="ProductList-TableBody"/>
            </w:pPr>
            <w:r>
              <w:t>A probléma gyors eszkalálása a Microsofton belül a Termékekkel foglalkozó csapatoknak</w:t>
            </w:r>
          </w:p>
          <w:p w:rsidR="004E3650" w:rsidRDefault="00A90079">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Az Ügyfél Felsőszintű Vállalatvezetőinek értesítése </w:t>
            </w:r>
          </w:p>
          <w:p w:rsidR="004E3650" w:rsidRDefault="00A90079">
            <w:pPr>
              <w:pStyle w:val="ProductList-TableBody"/>
            </w:pPr>
            <w:r>
              <w:t>Megfelelő erőforrások biztosítása a folyamatos (heti 7 nap, napi 24 óra) rendelkezésre álláshoz</w:t>
            </w:r>
            <w:r>
              <w:rPr>
                <w:vertAlign w:val="superscript"/>
              </w:rPr>
              <w:t>2</w:t>
            </w:r>
          </w:p>
          <w:p w:rsidR="004E3650" w:rsidRDefault="00A90079">
            <w:pPr>
              <w:pStyle w:val="ProductList-TableBody"/>
            </w:pPr>
            <w:r>
              <w:t>A módosításokat jóváhagyó szervezeti egység gyors elérése, tőle gyors válaszok érkezése</w:t>
            </w: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Súlyosan érinti az üzletvitelt: </w:t>
            </w:r>
          </w:p>
          <w:p w:rsidR="004E3650" w:rsidRDefault="00A90079">
            <w:pPr>
              <w:pStyle w:val="ProductList-TableBody"/>
            </w:pPr>
            <w:r>
              <w:t>A szolgáltatások jelentős mértékű elvesztése vagy minőségük jelentős romlása</w:t>
            </w:r>
          </w:p>
          <w:p w:rsidR="004E3650" w:rsidRDefault="00A90079">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 visszahívás legfeljebb 1 órán belül</w:t>
            </w:r>
          </w:p>
          <w:p w:rsidR="004E3650" w:rsidRDefault="00A90079">
            <w:pPr>
              <w:pStyle w:val="ProductList-TableBody"/>
            </w:pPr>
            <w:r>
              <w:t>A Microsoft Munkatársai szükség szerint kimennek az Ügyfél telephelyére.</w:t>
            </w:r>
          </w:p>
          <w:p w:rsidR="004E3650" w:rsidRDefault="00A90079">
            <w:pPr>
              <w:pStyle w:val="ProductList-TableBody"/>
            </w:pPr>
            <w:r>
              <w:t>Folyamatos rendelkezésre állás, heti 7 napon, napi 24 órában</w:t>
            </w:r>
          </w:p>
          <w:p w:rsidR="004E3650" w:rsidRDefault="00A90079">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Megfelelő erőforrások biztosítása a folyamatos (heti 7 nap, napi 24 óra) rendelkezésre álláshoz</w:t>
            </w:r>
            <w:r>
              <w:rPr>
                <w:vertAlign w:val="superscript"/>
              </w:rPr>
              <w:t>2</w:t>
            </w:r>
          </w:p>
          <w:p w:rsidR="004E3650" w:rsidRDefault="00A90079">
            <w:pPr>
              <w:pStyle w:val="ProductList-TableBody"/>
            </w:pPr>
            <w:r>
              <w:t>A módosításokat jóváhagyó szervezeti egység gyors elérése, tőle gyors válaszok érkezése</w:t>
            </w:r>
          </w:p>
          <w:p w:rsidR="004E3650" w:rsidRDefault="00A90079">
            <w:pPr>
              <w:pStyle w:val="ProductList-TableBody"/>
            </w:pPr>
            <w:r>
              <w:t>A vezetőség értesítése</w:t>
            </w: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Mérsékelten érinti az üzletvitelt: </w:t>
            </w:r>
          </w:p>
          <w:p w:rsidR="004E3650" w:rsidRDefault="00A90079">
            <w:pPr>
              <w:pStyle w:val="ProductList-TableBody"/>
            </w:pPr>
            <w:r>
              <w:t>A szolgáltatások elviselhető mértékű megsemmisülése vagy minőségük mérsékelt romlása mellett a munka tulajdonképpen, ha rosszabb körülmények között is, de folytatható.</w:t>
            </w:r>
          </w:p>
          <w:p w:rsidR="004E3650" w:rsidRDefault="00A90079">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 visszahívás legfeljebb 2 órán belül</w:t>
            </w:r>
          </w:p>
          <w:p w:rsidR="004E3650" w:rsidRDefault="00A90079">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Megfelelő erőforrások biztosítása folyamatos rendelkezésre álláshoz munkaidőben</w:t>
            </w:r>
            <w:r>
              <w:rPr>
                <w:vertAlign w:val="superscript"/>
              </w:rPr>
              <w:t>1</w:t>
            </w:r>
          </w:p>
          <w:p w:rsidR="004E3650" w:rsidRDefault="00A90079">
            <w:pPr>
              <w:pStyle w:val="ProductList-TableBody"/>
            </w:pPr>
            <w:r>
              <w:t>A módosításokat jóváhagyó szervezeti egység elérése, tőle válaszok érkezése 4 Munkaórán</w:t>
            </w:r>
            <w:r>
              <w:rPr>
                <w:vertAlign w:val="superscript"/>
              </w:rPr>
              <w:t>1</w:t>
            </w:r>
            <w:r>
              <w:t xml:space="preserve"> belül</w:t>
            </w: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Alig érinti az üzletvitelt: </w:t>
            </w:r>
          </w:p>
          <w:p w:rsidR="004E3650" w:rsidRDefault="00A90079">
            <w:pPr>
              <w:pStyle w:val="ProductList-TableBody"/>
            </w:pPr>
            <w:r>
              <w:t>Az üzletvitel lényegében a szolgáltatások kisebb romlása mellett vagy azok romlása nélkül folytatható.</w:t>
            </w:r>
          </w:p>
          <w:p w:rsidR="004E3650" w:rsidRDefault="00A90079">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 visszahívás legfeljebb 4 órán belül</w:t>
            </w:r>
          </w:p>
          <w:p w:rsidR="004E3650" w:rsidRDefault="00A90079">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Pontos kapcsolattartási adatok az eset felelősére vonatkozóan</w:t>
            </w:r>
          </w:p>
          <w:p w:rsidR="004E3650" w:rsidRDefault="00A90079">
            <w:pPr>
              <w:pStyle w:val="ProductList-TableBody"/>
            </w:pPr>
            <w:r>
              <w:t>Reagálás 24 órán belül</w:t>
            </w:r>
          </w:p>
        </w:tc>
      </w:tr>
    </w:tbl>
    <w:p w:rsidR="004E3650" w:rsidRDefault="00A90079">
      <w:pPr>
        <w:pStyle w:val="ProductList-Body"/>
      </w:pPr>
      <w:r>
        <w:rPr>
          <w:vertAlign w:val="superscript"/>
        </w:rPr>
        <w:t>1</w:t>
      </w:r>
      <w:r>
        <w:rPr>
          <w:i/>
        </w:rPr>
        <w:t>A Munkaidő helyileg van meghatározva.</w:t>
      </w:r>
    </w:p>
    <w:p w:rsidR="004E3650" w:rsidRDefault="00A90079">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4E3650" w:rsidRDefault="004E3650">
      <w:pPr>
        <w:pStyle w:val="ProductList-Body"/>
      </w:pPr>
    </w:p>
    <w:p w:rsidR="004E3650" w:rsidRDefault="00A90079">
      <w:pPr>
        <w:pStyle w:val="ProductList-ClauseHeading"/>
        <w:outlineLvl w:val="2"/>
      </w:pPr>
      <w:r>
        <w:t>Kapcsolódó üzleti szabályok</w:t>
      </w:r>
    </w:p>
    <w:p w:rsidR="004E3650" w:rsidRDefault="00A90079">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4E3650" w:rsidRDefault="00A90079">
      <w:pPr>
        <w:pStyle w:val="ProductList-Offering1Heading"/>
        <w:outlineLvl w:val="1"/>
      </w:pPr>
      <w:bookmarkStart w:id="366" w:name="_Sec566"/>
      <w:r>
        <w:lastRenderedPageBreak/>
        <w:t>Microsoft Digitális Tanácsadási Szolgáltatások ajánlatai</w:t>
      </w:r>
      <w:bookmarkEnd w:id="366"/>
      <w:r>
        <w:fldChar w:fldCharType="begin"/>
      </w:r>
      <w:r>
        <w:instrText xml:space="preserve"> TC "</w:instrText>
      </w:r>
      <w:bookmarkStart w:id="367" w:name="_Toc478641902"/>
      <w:r>
        <w:instrText>Microsoft Digitális Tanácsadási Szolgáltatások ajánlatai</w:instrText>
      </w:r>
      <w:bookmarkEnd w:id="367"/>
      <w:r>
        <w:instrText>" \l 2</w:instrText>
      </w:r>
      <w:r>
        <w:fldChar w:fldCharType="end"/>
      </w:r>
    </w:p>
    <w:p w:rsidR="004E3650" w:rsidRDefault="00A90079">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4E365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Nagyvállalati Stratégia – Portfólió</w:t>
            </w: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9RO-xxxx</w:t>
            </w: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 Microsoft egy Digitális Tanácsadójának és Nagyvállalati Szolgáltatásnyújtási Csapatának összesen legfeljebb évi 1600 órája</w:t>
            </w: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E3650" w:rsidRDefault="004E3650">
            <w:pPr>
              <w:pStyle w:val="ProductList-TableBody"/>
            </w:pPr>
          </w:p>
        </w:tc>
      </w:tr>
      <w:tr w:rsidR="004E3650">
        <w:tc>
          <w:tcPr>
            <w:tcW w:w="306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E3650" w:rsidRDefault="00A90079">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4E3650" w:rsidRDefault="004E3650">
            <w:pPr>
              <w:pStyle w:val="ProductList-TableBody"/>
            </w:pPr>
          </w:p>
        </w:tc>
      </w:tr>
    </w:tbl>
    <w:p w:rsidR="004E3650" w:rsidRDefault="004E3650">
      <w:pPr>
        <w:pStyle w:val="ProductList-Body"/>
      </w:pPr>
    </w:p>
    <w:p w:rsidR="004E3650" w:rsidRDefault="00A90079">
      <w:pPr>
        <w:pStyle w:val="ProductList-ClauseHeading"/>
        <w:outlineLvl w:val="2"/>
      </w:pPr>
      <w:r>
        <w:t>Digitális Tanácsadási szolgáltatási modulok</w:t>
      </w:r>
    </w:p>
    <w:p w:rsidR="004E3650" w:rsidRDefault="00A90079">
      <w:pPr>
        <w:pStyle w:val="ProductList-Body"/>
      </w:pPr>
      <w:r>
        <w:t>A Digitális Tanácsadási megállapodás – a Szolgáltatásnyújtási Tervben dokumentáltaknak megfelelően – a Digitális Tanácsadási szolgáltatási modulok közül tartalmazhat egyet vagy többet.</w:t>
      </w:r>
    </w:p>
    <w:p w:rsidR="004E3650" w:rsidRDefault="004E3650">
      <w:pPr>
        <w:pStyle w:val="ProductList-Body"/>
      </w:pPr>
    </w:p>
    <w:p w:rsidR="004E3650" w:rsidRDefault="00A90079">
      <w:pPr>
        <w:pStyle w:val="ProductList-ClauseHeading"/>
        <w:outlineLvl w:val="2"/>
      </w:pPr>
      <w:r>
        <w:t>A jelen megállapodás hatálya alá nem tartozó szolgáltatások</w:t>
      </w:r>
    </w:p>
    <w:p w:rsidR="004E3650" w:rsidRDefault="00A90079">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rsidR="004E3650" w:rsidRDefault="004E3650">
      <w:pPr>
        <w:pStyle w:val="ProductList-Body"/>
      </w:pPr>
    </w:p>
    <w:p w:rsidR="004E3650" w:rsidRDefault="00A90079">
      <w:pPr>
        <w:pStyle w:val="ProductList-ClauseHeading"/>
        <w:outlineLvl w:val="2"/>
      </w:pPr>
      <w:r>
        <w:t>Az Ügyfél kötelezettségei</w:t>
      </w:r>
    </w:p>
    <w:p w:rsidR="004E3650" w:rsidRDefault="00A90079">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4E3650" w:rsidRDefault="00A90079">
      <w:pPr>
        <w:pStyle w:val="ProductList-Offering1Heading"/>
        <w:outlineLvl w:val="1"/>
      </w:pPr>
      <w:bookmarkStart w:id="368" w:name="_Sec567"/>
      <w:r>
        <w:t>Értékesítési Hatékonyságnövelőre vonatkozó ajánlatok</w:t>
      </w:r>
      <w:bookmarkEnd w:id="368"/>
      <w:r>
        <w:fldChar w:fldCharType="begin"/>
      </w:r>
      <w:r>
        <w:instrText xml:space="preserve"> TC "</w:instrText>
      </w:r>
      <w:bookmarkStart w:id="369" w:name="_Toc478641903"/>
      <w:r>
        <w:instrText>Értékesítési Hatékonyságnövelőre vonatkozó ajánlatok</w:instrText>
      </w:r>
      <w:bookmarkEnd w:id="369"/>
      <w:r>
        <w:instrText>" \l 2</w:instrText>
      </w:r>
      <w:r>
        <w:fldChar w:fldCharType="end"/>
      </w:r>
    </w:p>
    <w:p w:rsidR="004E3650" w:rsidRDefault="00A90079">
      <w:pPr>
        <w:pStyle w:val="ProductList-ClauseHeading"/>
        <w:outlineLvl w:val="2"/>
      </w:pPr>
      <w:r>
        <w:t>Az Értékesítési Hatékonyságnövelő áttekintése</w:t>
      </w:r>
    </w:p>
    <w:p w:rsidR="004E3650" w:rsidRDefault="00A90079">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4E3650" w:rsidRDefault="004E3650">
      <w:pPr>
        <w:pStyle w:val="ProductList-Body"/>
      </w:pPr>
    </w:p>
    <w:p w:rsidR="004E3650" w:rsidRDefault="00A90079">
      <w:pPr>
        <w:pStyle w:val="ProductList-Body"/>
      </w:pPr>
      <w:r>
        <w:t>Az Értékesítési Hatékonyságnövelő a következő szolgáltatási anyagokat tartalmazza:</w:t>
      </w:r>
    </w:p>
    <w:p w:rsidR="004E3650" w:rsidRDefault="00A90079" w:rsidP="00A90079">
      <w:pPr>
        <w:pStyle w:val="ProductList-Bullet"/>
        <w:numPr>
          <w:ilvl w:val="0"/>
          <w:numId w:val="56"/>
        </w:numPr>
      </w:pPr>
      <w:r>
        <w:rPr>
          <w:b/>
          <w:color w:val="00188F"/>
        </w:rPr>
        <w:t>Szolgáltatásnyújtási Terv</w:t>
      </w:r>
      <w:r>
        <w:t>: egy Microsoft-Tanácsadó hozza létre az Ügyfél üzleti céljainak és célkitűzéseinek elérése érdekében.</w:t>
      </w:r>
    </w:p>
    <w:p w:rsidR="004E3650" w:rsidRDefault="00A90079" w:rsidP="00A90079">
      <w:pPr>
        <w:pStyle w:val="ProductList-Bullet"/>
        <w:numPr>
          <w:ilvl w:val="0"/>
          <w:numId w:val="56"/>
        </w:numPr>
      </w:pPr>
      <w:r>
        <w:rPr>
          <w:b/>
          <w:color w:val="00188F"/>
        </w:rPr>
        <w:t>Workshopok</w:t>
      </w:r>
      <w:r>
        <w:t>: összesen legfeljebb tizenhat (16) órányi workshop:</w:t>
      </w:r>
    </w:p>
    <w:p w:rsidR="004E3650" w:rsidRDefault="00A90079" w:rsidP="00A90079">
      <w:pPr>
        <w:pStyle w:val="ProductList-Bullet"/>
        <w:numPr>
          <w:ilvl w:val="1"/>
          <w:numId w:val="56"/>
        </w:numPr>
      </w:pPr>
      <w:r>
        <w:t>legfeljebb két (2) feltáró workshop a legfontosabb használati minták és az Ügyfél által megadott, a konfigurációs beállításokra vonatkozó üzleti követelmények feltárására és meghatározására;</w:t>
      </w:r>
    </w:p>
    <w:p w:rsidR="004E3650" w:rsidRDefault="00A90079" w:rsidP="00A90079">
      <w:pPr>
        <w:pStyle w:val="ProductList-Bullet"/>
        <w:numPr>
          <w:ilvl w:val="1"/>
          <w:numId w:val="56"/>
        </w:numPr>
      </w:pPr>
      <w:r>
        <w:t>legfeljebb négy (4) terváttekintő workshop az Összeállítási fázisban.</w:t>
      </w:r>
    </w:p>
    <w:p w:rsidR="004E3650" w:rsidRDefault="00A90079" w:rsidP="00A90079">
      <w:pPr>
        <w:pStyle w:val="ProductList-Bullet"/>
        <w:numPr>
          <w:ilvl w:val="0"/>
          <w:numId w:val="56"/>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4E3650" w:rsidRDefault="00A90079" w:rsidP="00A90079">
      <w:pPr>
        <w:pStyle w:val="ProductList-Bullet"/>
        <w:numPr>
          <w:ilvl w:val="0"/>
          <w:numId w:val="56"/>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4E3650" w:rsidRDefault="00A90079" w:rsidP="00A90079">
      <w:pPr>
        <w:pStyle w:val="ProductList-Bullet"/>
        <w:numPr>
          <w:ilvl w:val="0"/>
          <w:numId w:val="56"/>
        </w:numPr>
      </w:pPr>
      <w:r>
        <w:rPr>
          <w:b/>
          <w:color w:val="00188F"/>
        </w:rPr>
        <w:t>Tesztelés</w:t>
      </w:r>
      <w:r>
        <w:t>: A Microsoft legfeljebb huszonhat (26) órát szán legfeljebb két (2) tesztre (pl. Rendszerteszt és UAT).</w:t>
      </w:r>
    </w:p>
    <w:p w:rsidR="004E3650" w:rsidRDefault="00A90079" w:rsidP="00A90079">
      <w:pPr>
        <w:pStyle w:val="ProductList-Bullet"/>
        <w:numPr>
          <w:ilvl w:val="0"/>
          <w:numId w:val="56"/>
        </w:numPr>
      </w:pPr>
      <w:r>
        <w:rPr>
          <w:b/>
          <w:color w:val="00188F"/>
        </w:rPr>
        <w:t>Képzés és Tudásátadás</w:t>
      </w:r>
      <w:r>
        <w:t>: A Microsoft az Ügyfél felhasználói számára legfeljebb négy (4) órában egy (1) termékorientált képzést nyújt.</w:t>
      </w:r>
    </w:p>
    <w:p w:rsidR="004E3650" w:rsidRDefault="00A90079" w:rsidP="00A90079">
      <w:pPr>
        <w:pStyle w:val="ProductList-Bullet"/>
        <w:numPr>
          <w:ilvl w:val="0"/>
          <w:numId w:val="56"/>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4E3650" w:rsidRDefault="004E3650">
      <w:pPr>
        <w:pStyle w:val="ProductList-Body"/>
      </w:pPr>
    </w:p>
    <w:p w:rsidR="004E3650" w:rsidRDefault="00A90079">
      <w:pPr>
        <w:pStyle w:val="ProductList-ClauseHeading"/>
        <w:outlineLvl w:val="2"/>
      </w:pPr>
      <w:r>
        <w:t>Az Ügyfél kötelezettségei</w:t>
      </w:r>
    </w:p>
    <w:p w:rsidR="004E3650" w:rsidRDefault="00A90079">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SectionHeading"/>
        <w:pageBreakBefore/>
        <w:outlineLvl w:val="0"/>
      </w:pPr>
      <w:bookmarkStart w:id="370" w:name="_Sec563"/>
      <w:bookmarkEnd w:id="362"/>
      <w:r>
        <w:lastRenderedPageBreak/>
        <w:t>D függelék – A Program Szerződésének Kiegészítő Feltételei</w:t>
      </w:r>
      <w:r>
        <w:fldChar w:fldCharType="begin"/>
      </w:r>
      <w:r>
        <w:instrText xml:space="preserve"> TC "</w:instrText>
      </w:r>
      <w:bookmarkStart w:id="371" w:name="_Toc478641904"/>
      <w:r>
        <w:instrText>D függelék – A Program Szerződésének Kiegészítő Feltételei</w:instrText>
      </w:r>
      <w:bookmarkEnd w:id="371"/>
      <w:r>
        <w:instrText>" \l 1</w:instrText>
      </w:r>
      <w:r>
        <w:fldChar w:fldCharType="end"/>
      </w:r>
    </w:p>
    <w:p w:rsidR="004E3650" w:rsidRDefault="00A90079">
      <w:pPr>
        <w:pStyle w:val="ProductList-Body"/>
      </w:pPr>
      <w:r>
        <w:t>Az alábbi feltételek és kikötések az Ügyfél mennyiségi licencszerződésére alkalmazandók az leírtaknak megfelelően.</w:t>
      </w:r>
    </w:p>
    <w:p w:rsidR="004E3650" w:rsidRDefault="00A90079">
      <w:pPr>
        <w:pStyle w:val="ProductList-Offering1Heading"/>
        <w:outlineLvl w:val="1"/>
      </w:pPr>
      <w:bookmarkStart w:id="372" w:name="_Sec568"/>
      <w:r>
        <w:t>A Select Plus programra vonatkozó kiegészítő feltételek</w:t>
      </w:r>
      <w:bookmarkEnd w:id="372"/>
      <w:r>
        <w:fldChar w:fldCharType="begin"/>
      </w:r>
      <w:r>
        <w:instrText xml:space="preserve"> TC "</w:instrText>
      </w:r>
      <w:bookmarkStart w:id="373" w:name="_Toc478641905"/>
      <w:r>
        <w:instrText>A Select Plus programra vonatkozó kiegészítő feltételek</w:instrText>
      </w:r>
      <w:bookmarkEnd w:id="373"/>
      <w:r>
        <w:instrText>" \l 2</w:instrText>
      </w:r>
      <w:r>
        <w:fldChar w:fldCharType="end"/>
      </w:r>
    </w:p>
    <w:p w:rsidR="004E3650" w:rsidRDefault="00A90079">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4E3650" w:rsidRDefault="004E3650">
      <w:pPr>
        <w:pStyle w:val="ProductList-Body"/>
      </w:pPr>
    </w:p>
    <w:p w:rsidR="004E3650" w:rsidRDefault="00A90079">
      <w:pPr>
        <w:pStyle w:val="ProductList-ClauseHeading"/>
        <w:outlineLvl w:val="2"/>
      </w:pPr>
      <w:r>
        <w:t>Árszintek a Select Plus programban</w:t>
      </w:r>
    </w:p>
    <w:p w:rsidR="004E3650" w:rsidRDefault="00A90079">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4E36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Évente minimálisan szükséges pontok száma termékcsoportonként</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500</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4 000</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10 000</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25 000</w:t>
            </w:r>
          </w:p>
        </w:tc>
      </w:tr>
    </w:tbl>
    <w:p w:rsidR="004E3650" w:rsidRDefault="00A90079">
      <w:pPr>
        <w:pStyle w:val="ProductList-Offering1Heading"/>
        <w:outlineLvl w:val="1"/>
      </w:pPr>
      <w:bookmarkStart w:id="374" w:name="_Sec569"/>
      <w:r>
        <w:t>A „felügyelet” meghatározása Megfelelő Eszközök esetén</w:t>
      </w:r>
      <w:bookmarkEnd w:id="374"/>
      <w:r>
        <w:fldChar w:fldCharType="begin"/>
      </w:r>
      <w:r>
        <w:instrText xml:space="preserve"> TC "</w:instrText>
      </w:r>
      <w:bookmarkStart w:id="375" w:name="_Toc478641906"/>
      <w:r>
        <w:instrText>A</w:instrText>
      </w:r>
      <w:bookmarkEnd w:id="375"/>
      <w:r>
        <w:instrText xml:space="preserve"> „felügyelet” meghatározása Megfelelő Eszközök esetén" \l 2</w:instrText>
      </w:r>
      <w:r>
        <w:fldChar w:fldCharType="end"/>
      </w:r>
    </w:p>
    <w:p w:rsidR="004E3650" w:rsidRDefault="00A90079">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4E3650" w:rsidRDefault="00A90079" w:rsidP="00A90079">
      <w:pPr>
        <w:pStyle w:val="ProductList-Bullet"/>
        <w:numPr>
          <w:ilvl w:val="0"/>
          <w:numId w:val="57"/>
        </w:numPr>
      </w:pPr>
      <w:r>
        <w:t>amelynek megengedi, hogy a tartományához csatlakozzon; vagy</w:t>
      </w:r>
    </w:p>
    <w:p w:rsidR="004E3650" w:rsidRDefault="00A90079" w:rsidP="00A90079">
      <w:pPr>
        <w:pStyle w:val="ProductList-Bullet"/>
        <w:numPr>
          <w:ilvl w:val="0"/>
          <w:numId w:val="57"/>
        </w:numPr>
      </w:pPr>
      <w:r>
        <w:t>amelyet hitelesít annak előfeltételeként, hogy a telephelyén alkalmazások legyenek használhatók; vagy</w:t>
      </w:r>
    </w:p>
    <w:p w:rsidR="004E3650" w:rsidRDefault="00A90079" w:rsidP="00A90079">
      <w:pPr>
        <w:pStyle w:val="ProductList-Bullet"/>
        <w:numPr>
          <w:ilvl w:val="0"/>
          <w:numId w:val="57"/>
        </w:numPr>
      </w:pPr>
      <w:r>
        <w:t>amelyre ügynökprogramokat (pl. vírusvédelmi, kártékony programok elleni vagy az Ügyfél házirendje által előírt más ügynökprogramokat) telepít; vagy</w:t>
      </w:r>
    </w:p>
    <w:p w:rsidR="004E3650" w:rsidRDefault="00A90079" w:rsidP="00A90079">
      <w:pPr>
        <w:pStyle w:val="ProductList-Bullet"/>
        <w:numPr>
          <w:ilvl w:val="0"/>
          <w:numId w:val="57"/>
        </w:numPr>
      </w:pPr>
      <w:r>
        <w:t>amelyre közvetlenül vagy közvetett módon csoportházirendeket alkalmaz és tartat be; vagy</w:t>
      </w:r>
    </w:p>
    <w:p w:rsidR="004E3650" w:rsidRDefault="00A90079" w:rsidP="00A90079">
      <w:pPr>
        <w:pStyle w:val="ProductList-Bullet"/>
        <w:numPr>
          <w:ilvl w:val="0"/>
          <w:numId w:val="57"/>
        </w:numPr>
      </w:pPr>
      <w:r>
        <w:t>amelyen egy Operációsrendszer-környezethez közvetlenül vagy közvetett módon kapcsolódó hardver vagy szoftver adatait kéri le vagy fogadja, illetve konfigurálja az ilyen hardvert vagy szoftvert, vagy utasításokat ad számukra; vagy</w:t>
      </w:r>
    </w:p>
    <w:p w:rsidR="004E3650" w:rsidRDefault="00A90079" w:rsidP="00A90079">
      <w:pPr>
        <w:pStyle w:val="ProductList-Bullet"/>
        <w:numPr>
          <w:ilvl w:val="0"/>
          <w:numId w:val="57"/>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4E3650" w:rsidRDefault="004E3650">
      <w:pPr>
        <w:pStyle w:val="ProductList-Body"/>
      </w:pPr>
    </w:p>
    <w:p w:rsidR="004E3650" w:rsidRDefault="00A90079">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4E3650" w:rsidRDefault="00A90079">
      <w:pPr>
        <w:pStyle w:val="ProductList-Offering1Heading"/>
        <w:outlineLvl w:val="1"/>
      </w:pPr>
      <w:bookmarkStart w:id="376" w:name="_Sec570"/>
      <w:r>
        <w:t>Online Szolgáltatások az Open programokban</w:t>
      </w:r>
      <w:bookmarkEnd w:id="376"/>
      <w:r>
        <w:fldChar w:fldCharType="begin"/>
      </w:r>
      <w:r>
        <w:instrText xml:space="preserve"> TC "</w:instrText>
      </w:r>
      <w:bookmarkStart w:id="377" w:name="_Toc478641907"/>
      <w:r>
        <w:instrText>Online Szolgáltatások az Open programokban</w:instrText>
      </w:r>
      <w:bookmarkEnd w:id="377"/>
      <w:r>
        <w:instrText>" \l 2</w:instrText>
      </w:r>
      <w:r>
        <w:fldChar w:fldCharType="end"/>
      </w:r>
    </w:p>
    <w:p w:rsidR="004E3650" w:rsidRDefault="00A90079">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4E3650" w:rsidRDefault="004E3650">
      <w:pPr>
        <w:pStyle w:val="ProductList-Body"/>
      </w:pPr>
    </w:p>
    <w:p w:rsidR="004E3650" w:rsidRDefault="00A90079">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4E3650" w:rsidRDefault="00A90079">
      <w:pPr>
        <w:pStyle w:val="ProductList-Offering1Heading"/>
        <w:outlineLvl w:val="1"/>
      </w:pPr>
      <w:bookmarkStart w:id="378" w:name="_Sec571"/>
      <w:r>
        <w:t>Szakmai Szolgáltatások kiegészítő feltételei – Korábbi szerződések</w:t>
      </w:r>
      <w:bookmarkEnd w:id="378"/>
      <w:r>
        <w:fldChar w:fldCharType="begin"/>
      </w:r>
      <w:r>
        <w:instrText xml:space="preserve"> TC "</w:instrText>
      </w:r>
      <w:bookmarkStart w:id="379" w:name="_Toc478641908"/>
      <w:r>
        <w:instrText>Szakmai Szolgáltatások kiegészítő feltételei – Korábbi szerződések</w:instrText>
      </w:r>
      <w:bookmarkEnd w:id="379"/>
      <w:r>
        <w:instrText>" \l 2</w:instrText>
      </w:r>
      <w:r>
        <w:fldChar w:fldCharType="end"/>
      </w:r>
    </w:p>
    <w:p w:rsidR="004E3650" w:rsidRDefault="00A90079">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4E3650" w:rsidRDefault="004E3650">
      <w:pPr>
        <w:pStyle w:val="ProductList-Body"/>
      </w:pPr>
    </w:p>
    <w:p w:rsidR="004E3650" w:rsidRDefault="00A90079">
      <w:pPr>
        <w:pStyle w:val="ProductList-ClauseHeading"/>
        <w:outlineLvl w:val="2"/>
      </w:pPr>
      <w:r>
        <w:lastRenderedPageBreak/>
        <w:t>Használati jogok, tulajdonjogok, licencjogok</w:t>
      </w:r>
    </w:p>
    <w:p w:rsidR="004E3650" w:rsidRDefault="00A90079">
      <w:pPr>
        <w:pStyle w:val="ProductList-SubClauseHeading"/>
        <w:outlineLvl w:val="3"/>
      </w:pPr>
      <w:r>
        <w:t>Javítások</w:t>
      </w:r>
    </w:p>
    <w:p w:rsidR="004E3650" w:rsidRDefault="00A90079">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4E3650" w:rsidRDefault="004E3650">
      <w:pPr>
        <w:pStyle w:val="ProductList-BodyIndented"/>
      </w:pPr>
    </w:p>
    <w:p w:rsidR="004E3650" w:rsidRDefault="00A90079">
      <w:pPr>
        <w:pStyle w:val="ProductList-SubClauseHeading"/>
        <w:outlineLvl w:val="3"/>
      </w:pPr>
      <w:r>
        <w:t>Korábbi Munka</w:t>
      </w:r>
    </w:p>
    <w:p w:rsidR="004E3650" w:rsidRDefault="00A90079">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4E3650" w:rsidRDefault="00A90079">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4E3650" w:rsidRDefault="004E3650">
      <w:pPr>
        <w:pStyle w:val="ProductList-BodyIndented"/>
      </w:pPr>
    </w:p>
    <w:p w:rsidR="004E3650" w:rsidRDefault="00A90079">
      <w:pPr>
        <w:pStyle w:val="ProductList-SubClauseHeading"/>
        <w:outlineLvl w:val="3"/>
      </w:pPr>
      <w:r>
        <w:t>Szolgáltatási Anyagok</w:t>
      </w:r>
    </w:p>
    <w:p w:rsidR="004E3650" w:rsidRDefault="00A90079">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4E3650" w:rsidRDefault="004E3650">
      <w:pPr>
        <w:pStyle w:val="ProductList-BodyIndented"/>
      </w:pPr>
    </w:p>
    <w:p w:rsidR="004E3650" w:rsidRDefault="00A90079">
      <w:pPr>
        <w:pStyle w:val="ProductList-SubClauseHeading"/>
        <w:outlineLvl w:val="3"/>
      </w:pPr>
      <w:r>
        <w:t>A Szakmai Szolgáltatásokból származó technikai információk felhasználása</w:t>
      </w:r>
    </w:p>
    <w:p w:rsidR="004E3650" w:rsidRDefault="00A90079">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4E3650" w:rsidRDefault="004E3650">
      <w:pPr>
        <w:pStyle w:val="ProductList-BodyIndented"/>
      </w:pPr>
    </w:p>
    <w:p w:rsidR="004E3650" w:rsidRDefault="00A90079">
      <w:pPr>
        <w:pStyle w:val="ProductList-SubClauseHeading"/>
        <w:outlineLvl w:val="3"/>
      </w:pPr>
      <w:r>
        <w:t>A nyílt forráskódú licencre vonatkozó korlátozások</w:t>
      </w:r>
    </w:p>
    <w:p w:rsidR="004E3650" w:rsidRDefault="00A90079">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rsidR="004E3650" w:rsidRDefault="004E3650">
      <w:pPr>
        <w:pStyle w:val="ProductList-BodyIndented"/>
      </w:pPr>
    </w:p>
    <w:p w:rsidR="004E3650" w:rsidRDefault="00A90079">
      <w:pPr>
        <w:pStyle w:val="ProductList-SubClauseHeading"/>
        <w:outlineLvl w:val="3"/>
      </w:pPr>
      <w:r>
        <w:t>Társvállalatok jogai</w:t>
      </w:r>
    </w:p>
    <w:p w:rsidR="004E3650" w:rsidRDefault="00A90079">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4E3650" w:rsidRDefault="004E3650">
      <w:pPr>
        <w:pStyle w:val="ProductList-BodyIndented"/>
      </w:pPr>
    </w:p>
    <w:p w:rsidR="004E3650" w:rsidRDefault="00A90079">
      <w:pPr>
        <w:pStyle w:val="ProductList-ClauseHeading"/>
        <w:outlineLvl w:val="2"/>
      </w:pPr>
      <w:r>
        <w:t>Szavatosság és a felelősség korlátozása</w:t>
      </w:r>
    </w:p>
    <w:p w:rsidR="004E3650" w:rsidRDefault="00A90079">
      <w:pPr>
        <w:pStyle w:val="ProductList-SubClauseHeading"/>
        <w:outlineLvl w:val="3"/>
      </w:pPr>
      <w:r>
        <w:t>A Szakmai Szolgáltatásokra vonatkozó szavatosság</w:t>
      </w:r>
    </w:p>
    <w:p w:rsidR="004E3650" w:rsidRDefault="00A90079">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4E3650" w:rsidRDefault="004E3650">
      <w:pPr>
        <w:pStyle w:val="ProductList-BodyIndented"/>
      </w:pPr>
    </w:p>
    <w:p w:rsidR="004E3650" w:rsidRDefault="00A90079">
      <w:pPr>
        <w:pStyle w:val="ProductList-SubClauseHeading"/>
        <w:outlineLvl w:val="3"/>
      </w:pPr>
      <w:r>
        <w:t>A felelősség korlátozása</w:t>
      </w:r>
    </w:p>
    <w:p w:rsidR="004E3650" w:rsidRDefault="00A90079">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4E3650" w:rsidRDefault="004E3650">
      <w:pPr>
        <w:pStyle w:val="ProductList-BodyIndented"/>
        <w:jc w:val="right"/>
      </w:pPr>
    </w:p>
    <w:tbl>
      <w:tblPr>
        <w:tblStyle w:val="PURTable0"/>
        <w:tblW w:w="0" w:type="dxa"/>
        <w:tblLook w:val="04A0" w:firstRow="1" w:lastRow="0" w:firstColumn="1" w:lastColumn="0" w:noHBand="0" w:noVBand="1"/>
      </w:tblPr>
      <w:tblGrid>
        <w:gridCol w:w="1044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Indented"/>
      </w:pPr>
    </w:p>
    <w:p w:rsidR="004E3650" w:rsidRDefault="00A90079">
      <w:pPr>
        <w:pStyle w:val="ProductList-SectionHeading"/>
        <w:pageBreakBefore/>
        <w:outlineLvl w:val="0"/>
      </w:pPr>
      <w:bookmarkStart w:id="380" w:name="_Sec572"/>
      <w:bookmarkEnd w:id="370"/>
      <w:r>
        <w:lastRenderedPageBreak/>
        <w:t>E függelék – Akciók</w:t>
      </w:r>
      <w:r>
        <w:fldChar w:fldCharType="begin"/>
      </w:r>
      <w:r>
        <w:instrText xml:space="preserve"> TC "</w:instrText>
      </w:r>
      <w:bookmarkStart w:id="381" w:name="_Toc478641909"/>
      <w:r>
        <w:instrText>E függelék – Akciók</w:instrText>
      </w:r>
      <w:bookmarkEnd w:id="381"/>
      <w:r>
        <w:instrText>" \l 1</w:instrText>
      </w:r>
      <w:r>
        <w:fldChar w:fldCharType="end"/>
      </w:r>
    </w:p>
    <w:p w:rsidR="004E3650" w:rsidRDefault="00A90079">
      <w:pPr>
        <w:pStyle w:val="ProductList-OfferingGroupHeading"/>
        <w:outlineLvl w:val="1"/>
      </w:pPr>
      <w:bookmarkStart w:id="382" w:name="_Sec1196"/>
      <w:r>
        <w:t>Azure Számítási Kapacitás akció</w:t>
      </w:r>
      <w:bookmarkEnd w:id="382"/>
      <w:r>
        <w:fldChar w:fldCharType="begin"/>
      </w:r>
      <w:r>
        <w:instrText xml:space="preserve"> TC "</w:instrText>
      </w:r>
      <w:bookmarkStart w:id="383" w:name="_Toc478641910"/>
      <w:r>
        <w:instrText>Azure Számítási Kapacitás akció</w:instrText>
      </w:r>
      <w:bookmarkEnd w:id="383"/>
      <w:r>
        <w:instrText>" \l 2</w:instrText>
      </w:r>
      <w:r>
        <w:fldChar w:fldCharType="end"/>
      </w:r>
    </w:p>
    <w:p w:rsidR="004E3650" w:rsidRDefault="00A90079">
      <w:pPr>
        <w:pStyle w:val="ProductList-Body"/>
      </w:pPr>
      <w:r>
        <w:t>2015. november 1-től 2017. december 31-ig az Azure Számítási Kapacitás akció nem egyszerre végződő 12 hónapos előfizetések formájában engedményt kínál az A, a D és a G Sorozatú Számítási példányok esetén.</w:t>
      </w:r>
    </w:p>
    <w:p w:rsidR="004E3650" w:rsidRDefault="00A90079">
      <w:pPr>
        <w:pStyle w:val="ProductList-OfferingGroupHeading"/>
        <w:outlineLvl w:val="1"/>
      </w:pPr>
      <w:bookmarkStart w:id="384" w:name="_Sec1154"/>
      <w:r>
        <w:t>Azure Pénzügyi Kötelezettségvállalás Új Ügyfelek Számára Ajánlat</w:t>
      </w:r>
      <w:bookmarkEnd w:id="384"/>
      <w:r>
        <w:fldChar w:fldCharType="begin"/>
      </w:r>
      <w:r>
        <w:instrText xml:space="preserve"> TC "</w:instrText>
      </w:r>
      <w:bookmarkStart w:id="385" w:name="_Toc478641911"/>
      <w:r>
        <w:instrText>Azure Pénzügyi Kötelezettségvállalás Új Ügyfelek Számára Ajánlat</w:instrText>
      </w:r>
      <w:bookmarkEnd w:id="385"/>
      <w:r>
        <w:instrText>" \l 2</w:instrText>
      </w:r>
      <w:r>
        <w:fldChar w:fldCharType="end"/>
      </w:r>
    </w:p>
    <w:p w:rsidR="004E3650" w:rsidRDefault="00A90079">
      <w:pPr>
        <w:pStyle w:val="ProductList-Body"/>
      </w:pPr>
      <w:r>
        <w:t>Az az új vagy megújuló Nagyvállalati Szerződéssel vagy Campus and School Szerződéssel rendelkező ügyfél, akik 2016. november 1. és 2017. június 30. között legalább havi 21 Azure Pénzügyi Kötelezettségvállalási egységet vásárol és az elmúlt 12 hónapban kevesebb mint 50 pénzügyi kötelezettségvállalási egységet használt fel, jogosulttá válik arra, hogy egyszeri Azure Pénzügyi Kötelezettségvállalási keretet kapjon legfeljebb az ügyfél által a szerződés tartamának első 3 hónapja során felhasznált Azure Pénzügyi Kötelezettségvállalás 25%-ának összegéig. A Pénzügyi Kötelezettségvállalási kerettel az új, illetve a megújított szerződés hatálybalépésének napját követő 4 naptári hónap múlva megemelkedik az ügyfél Pénzügyi Kötelezettségvállalási egyenlege. A Pénzügyi Kötelezettségvállalási keret bármely olyan része, amelyet nem használnak fel a következő Beléptetési évfordulóig, lejár, és elveszik.</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SectionHeading"/>
        <w:pageBreakBefore/>
        <w:outlineLvl w:val="0"/>
      </w:pPr>
      <w:bookmarkStart w:id="386" w:name="_Sec899"/>
      <w:bookmarkEnd w:id="380"/>
      <w:r>
        <w:lastRenderedPageBreak/>
        <w:t>F függelék – Adattároló Eszközök feltételei</w:t>
      </w:r>
      <w:r>
        <w:fldChar w:fldCharType="begin"/>
      </w:r>
      <w:r>
        <w:instrText xml:space="preserve"> TC "</w:instrText>
      </w:r>
      <w:bookmarkStart w:id="387" w:name="_Toc478641912"/>
      <w:r>
        <w:instrText>F függelék – Adattároló Eszközök feltételei</w:instrText>
      </w:r>
      <w:bookmarkEnd w:id="387"/>
      <w:r>
        <w:instrText>" \l 1</w:instrText>
      </w:r>
      <w:r>
        <w:fldChar w:fldCharType="end"/>
      </w:r>
    </w:p>
    <w:p w:rsidR="004E3650" w:rsidRDefault="00A90079">
      <w:pPr>
        <w:pStyle w:val="ProductList-Offering1Heading"/>
        <w:outlineLvl w:val="1"/>
      </w:pPr>
      <w:bookmarkStart w:id="388" w:name="_Sec900"/>
      <w:r>
        <w:t>Rendelkezésre állás</w:t>
      </w:r>
      <w:bookmarkEnd w:id="388"/>
      <w:r>
        <w:fldChar w:fldCharType="begin"/>
      </w:r>
      <w:r>
        <w:instrText xml:space="preserve"> TC "</w:instrText>
      </w:r>
      <w:bookmarkStart w:id="389" w:name="_Toc478641913"/>
      <w:r>
        <w:instrText>Rendelkezésre állás</w:instrText>
      </w:r>
      <w:bookmarkEnd w:id="389"/>
      <w:r>
        <w:instrText>" \l 2</w:instrText>
      </w:r>
      <w:r>
        <w:fldChar w:fldCharType="end"/>
      </w:r>
    </w:p>
    <w:p w:rsidR="004E3650" w:rsidRDefault="00A90079">
      <w:pPr>
        <w:pStyle w:val="ProductList-Body"/>
      </w:pPr>
      <w:r>
        <w:t>Az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4E3650" w:rsidRDefault="00A90079">
      <w:pPr>
        <w:pStyle w:val="ProductList-Offering1Heading"/>
        <w:outlineLvl w:val="1"/>
      </w:pPr>
      <w:bookmarkStart w:id="390" w:name="_Sec901"/>
      <w:r>
        <w:t>Szállítás és jogcím</w:t>
      </w:r>
      <w:bookmarkEnd w:id="390"/>
      <w:r>
        <w:fldChar w:fldCharType="begin"/>
      </w:r>
      <w:r>
        <w:instrText xml:space="preserve"> TC "</w:instrText>
      </w:r>
      <w:bookmarkStart w:id="391" w:name="_Toc478641914"/>
      <w:r>
        <w:instrText>Szállítás és jogcím</w:instrText>
      </w:r>
      <w:bookmarkEnd w:id="391"/>
      <w:r>
        <w:instrText>" \l 2</w:instrText>
      </w:r>
      <w:r>
        <w:fldChar w:fldCharType="end"/>
      </w:r>
    </w:p>
    <w:p w:rsidR="004E3650" w:rsidRDefault="00A90079">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4E3650" w:rsidRDefault="00A90079">
      <w:pPr>
        <w:pStyle w:val="ProductList-Offering1Heading"/>
        <w:outlineLvl w:val="1"/>
      </w:pPr>
      <w:bookmarkStart w:id="392" w:name="_Sec902"/>
      <w:r>
        <w:t>Adattároló Eszköz Szoftvere</w:t>
      </w:r>
      <w:bookmarkEnd w:id="392"/>
      <w:r>
        <w:fldChar w:fldCharType="begin"/>
      </w:r>
      <w:r>
        <w:instrText xml:space="preserve"> TC "</w:instrText>
      </w:r>
      <w:bookmarkStart w:id="393" w:name="_Toc478641915"/>
      <w:r>
        <w:instrText>Adattároló Eszköz Szoftvere</w:instrText>
      </w:r>
      <w:bookmarkEnd w:id="393"/>
      <w:r>
        <w:instrText>" \l 2</w:instrText>
      </w:r>
      <w:r>
        <w:fldChar w:fldCharType="end"/>
      </w:r>
    </w:p>
    <w:p w:rsidR="004E3650" w:rsidRDefault="00A90079">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rsidR="004E3650" w:rsidRDefault="004E3650">
      <w:pPr>
        <w:pStyle w:val="ProductList-Body"/>
      </w:pPr>
    </w:p>
    <w:p w:rsidR="004E3650" w:rsidRDefault="00A90079">
      <w:pPr>
        <w:pStyle w:val="ProductList-ClauseHeading"/>
        <w:outlineLvl w:val="2"/>
      </w:pPr>
      <w:r>
        <w:t>Korlátozások</w:t>
      </w:r>
    </w:p>
    <w:p w:rsidR="004E3650" w:rsidRDefault="00A90079">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rsidR="004E3650" w:rsidRDefault="004E3650">
      <w:pPr>
        <w:pStyle w:val="ProductList-Body"/>
      </w:pPr>
    </w:p>
    <w:p w:rsidR="004E3650" w:rsidRDefault="00A90079">
      <w:pPr>
        <w:pStyle w:val="ProductList-ClauseHeading"/>
        <w:outlineLvl w:val="2"/>
      </w:pPr>
      <w:r>
        <w:t>Bizonyos harmadik féltől származó nyílt szoftverek</w:t>
      </w:r>
    </w:p>
    <w:p w:rsidR="004E3650" w:rsidRDefault="00A90079">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45">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4E3650" w:rsidRDefault="004E3650">
      <w:pPr>
        <w:pStyle w:val="ProductList-Body"/>
      </w:pPr>
    </w:p>
    <w:p w:rsidR="004E3650" w:rsidRDefault="00A90079">
      <w:pPr>
        <w:pStyle w:val="ProductList-ClauseHeading"/>
        <w:outlineLvl w:val="2"/>
      </w:pPr>
      <w:r>
        <w:t>Aktiválás és hozzájárulás az internetalapú szolgáltatások használatához</w:t>
      </w:r>
    </w:p>
    <w:p w:rsidR="004E3650" w:rsidRDefault="00A90079">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rsidR="004E3650" w:rsidRDefault="004E3650">
      <w:pPr>
        <w:pStyle w:val="ProductList-Body"/>
      </w:pPr>
    </w:p>
    <w:p w:rsidR="004E3650" w:rsidRDefault="00A90079">
      <w:pPr>
        <w:pStyle w:val="ProductList-ClauseHeading"/>
        <w:outlineLvl w:val="2"/>
      </w:pPr>
      <w:r>
        <w:t>Adattároló Eszköz Szoftverének Frissítései</w:t>
      </w:r>
    </w:p>
    <w:p w:rsidR="004E3650" w:rsidRDefault="00A90079">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4E3650" w:rsidRDefault="00A90079">
      <w:pPr>
        <w:pStyle w:val="ProductList-Offering1Heading"/>
        <w:outlineLvl w:val="1"/>
      </w:pPr>
      <w:bookmarkStart w:id="394" w:name="_Sec903"/>
      <w:r>
        <w:t>Korlátozott szavatosság a hardverre</w:t>
      </w:r>
      <w:bookmarkEnd w:id="394"/>
      <w:r>
        <w:fldChar w:fldCharType="begin"/>
      </w:r>
      <w:r>
        <w:instrText xml:space="preserve"> TC "</w:instrText>
      </w:r>
      <w:bookmarkStart w:id="395" w:name="_Toc478641916"/>
      <w:r>
        <w:instrText>Korlátozott szavatosság a hardverre</w:instrText>
      </w:r>
      <w:bookmarkEnd w:id="395"/>
      <w:r>
        <w:instrText>" \l 2</w:instrText>
      </w:r>
      <w:r>
        <w:fldChar w:fldCharType="end"/>
      </w:r>
    </w:p>
    <w:p w:rsidR="004E3650" w:rsidRDefault="00A90079">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w:t>
      </w:r>
      <w:r>
        <w:lastRenderedPageBreak/>
        <w:t xml:space="preserve">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4E3650" w:rsidRDefault="00A90079">
      <w:pPr>
        <w:pStyle w:val="ProductList-Offering1Heading"/>
        <w:outlineLvl w:val="1"/>
      </w:pPr>
      <w:bookmarkStart w:id="396" w:name="_Sec904"/>
      <w:r>
        <w:t>Kártalanítás. Védelem harmadik fél igényeivel szemben</w:t>
      </w:r>
      <w:bookmarkEnd w:id="396"/>
      <w:r>
        <w:fldChar w:fldCharType="begin"/>
      </w:r>
      <w:r>
        <w:instrText xml:space="preserve"> TC "</w:instrText>
      </w:r>
      <w:bookmarkStart w:id="397" w:name="_Toc478641917"/>
      <w:r>
        <w:instrText>Kártalanítás. Védelem harmadik fél igényeivel szemben</w:instrText>
      </w:r>
      <w:bookmarkEnd w:id="397"/>
      <w:r>
        <w:instrText>" \l 2</w:instrText>
      </w:r>
      <w:r>
        <w:fldChar w:fldCharType="end"/>
      </w:r>
    </w:p>
    <w:p w:rsidR="004E3650" w:rsidRDefault="00A90079">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4E3650" w:rsidRDefault="00A90079">
      <w:pPr>
        <w:pStyle w:val="ProductList-Offering1Heading"/>
        <w:outlineLvl w:val="1"/>
      </w:pPr>
      <w:bookmarkStart w:id="398" w:name="_Sec905"/>
      <w:r>
        <w:t>A felelősség korlátozása</w:t>
      </w:r>
      <w:bookmarkEnd w:id="398"/>
      <w:r>
        <w:fldChar w:fldCharType="begin"/>
      </w:r>
      <w:r>
        <w:instrText xml:space="preserve"> TC "</w:instrText>
      </w:r>
      <w:bookmarkStart w:id="399" w:name="_Toc478641918"/>
      <w:r>
        <w:instrText>A felelősség korlátozása</w:instrText>
      </w:r>
      <w:bookmarkEnd w:id="399"/>
      <w:r>
        <w:instrText>" \l 2</w:instrText>
      </w:r>
      <w:r>
        <w:fldChar w:fldCharType="end"/>
      </w:r>
    </w:p>
    <w:p w:rsidR="004E3650" w:rsidRDefault="00A90079">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4E3650" w:rsidRDefault="00A90079">
      <w:pPr>
        <w:pStyle w:val="ProductList-Offering1Heading"/>
        <w:outlineLvl w:val="1"/>
      </w:pPr>
      <w:bookmarkStart w:id="400" w:name="_Sec906"/>
      <w:r>
        <w:t>Az Egyesült Államok exportszabályozási törvényei</w:t>
      </w:r>
      <w:bookmarkEnd w:id="400"/>
      <w:r>
        <w:fldChar w:fldCharType="begin"/>
      </w:r>
      <w:r>
        <w:instrText xml:space="preserve"> TC "</w:instrText>
      </w:r>
      <w:bookmarkStart w:id="401" w:name="_Toc478641919"/>
      <w:r>
        <w:instrText>Az Egyesült Államok exportszabályozási törvényei</w:instrText>
      </w:r>
      <w:bookmarkEnd w:id="401"/>
      <w:r>
        <w:instrText>" \l 2</w:instrText>
      </w:r>
      <w:r>
        <w:fldChar w:fldCharType="end"/>
      </w:r>
    </w:p>
    <w:p w:rsidR="004E3650" w:rsidRDefault="00A90079">
      <w:pPr>
        <w:pStyle w:val="ProductList-Body"/>
      </w:pPr>
      <w:r>
        <w:t>Az Adattároló Eszközökre az Ügyfél mennyiségi licencszerződében található, az Egyesült Államok exportszabályaival kapcsolatos rendelkezései érvényesek.</w:t>
      </w:r>
    </w:p>
    <w:p w:rsidR="004E3650" w:rsidRDefault="00A90079">
      <w:pPr>
        <w:pStyle w:val="ProductList-Offering1Heading"/>
        <w:outlineLvl w:val="1"/>
      </w:pPr>
      <w:bookmarkStart w:id="402" w:name="_Sec907"/>
      <w:r>
        <w:t>Diagnosztikai adatok gyűjtése</w:t>
      </w:r>
      <w:bookmarkEnd w:id="402"/>
      <w:r>
        <w:fldChar w:fldCharType="begin"/>
      </w:r>
      <w:r>
        <w:instrText xml:space="preserve"> TC "</w:instrText>
      </w:r>
      <w:bookmarkStart w:id="403" w:name="_Toc478641920"/>
      <w:r>
        <w:instrText>Diagnosztikai adatok gyűjtése</w:instrText>
      </w:r>
      <w:bookmarkEnd w:id="403"/>
      <w:r>
        <w:instrText>" \l 2</w:instrText>
      </w:r>
      <w:r>
        <w:fldChar w:fldCharType="end"/>
      </w:r>
    </w:p>
    <w:p w:rsidR="004E3650" w:rsidRDefault="00A90079">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46">
        <w:r>
          <w:rPr>
            <w:color w:val="00467F"/>
            <w:u w:val="single"/>
          </w:rPr>
          <w:t>https://www.microsoft.com/en-us/privacystatement</w:t>
        </w:r>
      </w:hyperlink>
      <w:r>
        <w:t>.</w:t>
      </w:r>
    </w:p>
    <w:p w:rsidR="004E3650" w:rsidRDefault="00A90079">
      <w:pPr>
        <w:pStyle w:val="ProductList-Offering1Heading"/>
        <w:outlineLvl w:val="1"/>
      </w:pPr>
      <w:bookmarkStart w:id="404" w:name="_Sec908"/>
      <w:r>
        <w:t>Kormányzati felhasználás</w:t>
      </w:r>
      <w:bookmarkEnd w:id="404"/>
      <w:r>
        <w:fldChar w:fldCharType="begin"/>
      </w:r>
      <w:r>
        <w:instrText xml:space="preserve"> TC "</w:instrText>
      </w:r>
      <w:bookmarkStart w:id="405" w:name="_Toc478641921"/>
      <w:r>
        <w:instrText>Kormányzati felhasználás</w:instrText>
      </w:r>
      <w:bookmarkEnd w:id="405"/>
      <w:r>
        <w:instrText>" \l 2</w:instrText>
      </w:r>
      <w:r>
        <w:fldChar w:fldCharType="end"/>
      </w:r>
    </w:p>
    <w:p w:rsidR="004E3650" w:rsidRDefault="00A90079">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A90079">
      <w:pPr>
        <w:pStyle w:val="ProductList-SectionHeading"/>
        <w:pageBreakBefore/>
        <w:outlineLvl w:val="0"/>
      </w:pPr>
      <w:bookmarkStart w:id="406" w:name="_Sec1205"/>
      <w:bookmarkEnd w:id="386"/>
      <w:r>
        <w:lastRenderedPageBreak/>
        <w:t>G függelék – Prémium Frissítési Garancia</w:t>
      </w:r>
      <w:r>
        <w:fldChar w:fldCharType="begin"/>
      </w:r>
      <w:r>
        <w:instrText xml:space="preserve"> TC "</w:instrText>
      </w:r>
      <w:bookmarkStart w:id="407" w:name="_Toc478641922"/>
      <w:r>
        <w:instrText>G függelék – Prémium Frissítési Garancia</w:instrText>
      </w:r>
      <w:bookmarkEnd w:id="407"/>
      <w:r>
        <w:instrText>" \l 1</w:instrText>
      </w:r>
      <w:r>
        <w:fldChar w:fldCharType="end"/>
      </w:r>
    </w:p>
    <w:p w:rsidR="004E3650" w:rsidRDefault="00A90079">
      <w:pPr>
        <w:pStyle w:val="ProductList-Body"/>
      </w:pPr>
      <w:r>
        <w:t>Az Ügyfél a következő feltételeknek és kikötéseknek megfelelően Prémium Frissítési Garancia Kiegészítő Licenceket szerezhet be:</w:t>
      </w:r>
    </w:p>
    <w:p w:rsidR="004E3650" w:rsidRDefault="00A90079" w:rsidP="00A90079">
      <w:pPr>
        <w:pStyle w:val="ProductList-Bullet"/>
        <w:numPr>
          <w:ilvl w:val="0"/>
          <w:numId w:val="58"/>
        </w:numPr>
      </w:pPr>
      <w:r>
        <w:t>Prémium Frissítési Garancia Kiegészítő Licencek csak olyan Terméklicencekhez szerezhetők be, amelyek ugyanazon beléptetés alapján érvényes Frissítési Garanciával rendelkeznek (a továbbiakban „Megfelelő Licencek”).</w:t>
      </w:r>
    </w:p>
    <w:p w:rsidR="004E3650" w:rsidRDefault="00A90079" w:rsidP="00A90079">
      <w:pPr>
        <w:pStyle w:val="ProductList-Bullet"/>
        <w:numPr>
          <w:ilvl w:val="0"/>
          <w:numId w:val="58"/>
        </w:numPr>
      </w:pPr>
      <w:r>
        <w:t>Az Ügyfélnek az egy Termékcsaládon belüli összes Termékkiadásra vonatkozó összes Megfelelő Licenchez be kell szereznie Prémium Frissítési Garancia Kiegészítő Licencet.</w:t>
      </w:r>
    </w:p>
    <w:p w:rsidR="004E3650" w:rsidRDefault="00A90079" w:rsidP="00A90079">
      <w:pPr>
        <w:pStyle w:val="ProductList-Bullet"/>
        <w:numPr>
          <w:ilvl w:val="0"/>
          <w:numId w:val="58"/>
        </w:numPr>
      </w:pPr>
      <w:r>
        <w:t>Az Ügyfélnek a beléptetés tartama során a későbbiekben beszerzett Megfelelő Licencekhez be kell szereznie Prémium Frissítési Garancia Kiegészítő Licencet.</w:t>
      </w:r>
    </w:p>
    <w:p w:rsidR="004E3650" w:rsidRDefault="00A90079" w:rsidP="00A90079">
      <w:pPr>
        <w:pStyle w:val="ProductList-Bullet"/>
        <w:numPr>
          <w:ilvl w:val="0"/>
          <w:numId w:val="58"/>
        </w:numPr>
      </w:pPr>
      <w:r>
        <w:t>Az Ügyfélnek nem kell Prémium Frissítési Garancia Kiegészítő Licencet beszereznie a CAL licencekhez és a Külső Csatlakozó Licencekhez; de az Ügyfélnek Frissítési Garancia fedezettel kell rendelkeznie az olyan CAL licencekre vagy Külső Csatlakozó Licencekre vonatkozóan, amelyek megengedik, hogy felhasználók és eszközök érvényes Prémium Frissítési Garancia fedezettel rendelkező Licencelt Kiszolgálókat érjenek el.</w:t>
      </w:r>
    </w:p>
    <w:p w:rsidR="004E3650" w:rsidRDefault="004E3650">
      <w:pPr>
        <w:pStyle w:val="ProductList-Body"/>
      </w:pPr>
    </w:p>
    <w:p w:rsidR="004E3650" w:rsidRDefault="00A90079">
      <w:pPr>
        <w:pStyle w:val="ProductList-Body"/>
      </w:pPr>
      <w:r>
        <w:t>A Prémium Frissítési Garancia Kiegészítő Licencek lejárnak azon beléptetés tartamának a végén, amelynek keretében beszerezték őket. Megújításkor az Ügyfélnek a Prémium Frissítési Garancia fedezet folytatása érdekében újra be kell szereznie Kiegészítő Licenceket.</w:t>
      </w:r>
    </w:p>
    <w:p w:rsidR="004E3650" w:rsidRDefault="004E3650">
      <w:pPr>
        <w:pStyle w:val="ProductList-Body"/>
      </w:pPr>
    </w:p>
    <w:p w:rsidR="004E3650" w:rsidRDefault="00A90079">
      <w:pPr>
        <w:pStyle w:val="ProductList-Body"/>
      </w:pPr>
      <w:r>
        <w:t>A Kiszolgáló és Felhő Beléptetéssel rendelkező ügyfelek estében a „Termékcsalád” kifejezés a beléptetésükben megadott jelentéssel bír. A Nagyvállalati és Nagyvállalati Előfizetői Beléptetéssel rendelkező ügyfelek esetében, valamint az Enrollment for Education Solutions (a továbbiakban „EES”) beléptetéssel rendelkező ügyfelek esetében ebbe a fogalomba az alábbi táblázatban Termékcsaládként megjelölt Termékcsoport tartozik bele.</w:t>
      </w:r>
    </w:p>
    <w:tbl>
      <w:tblPr>
        <w:tblStyle w:val="PURTable"/>
        <w:tblW w:w="0" w:type="dxa"/>
        <w:tblLook w:val="04A0" w:firstRow="1" w:lastRow="0" w:firstColumn="1" w:lastColumn="0" w:noHBand="0" w:noVBand="1"/>
      </w:tblPr>
      <w:tblGrid>
        <w:gridCol w:w="5363"/>
        <w:gridCol w:w="5427"/>
      </w:tblGrid>
      <w:tr w:rsidR="004E3650">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4E3650" w:rsidRDefault="00A90079">
            <w:pPr>
              <w:pStyle w:val="ProductList-TableBody"/>
            </w:pPr>
            <w:r>
              <w:rPr>
                <w:color w:val="FFFFFF"/>
              </w:rPr>
              <w:t>A Nagyvállalati és a Nagyvállalati Előfizetői Beléptetés, valamint az EES Termékcsaládjai</w:t>
            </w:r>
          </w:p>
        </w:tc>
      </w:tr>
      <w:tr w:rsidR="004E3650">
        <w:tc>
          <w:tcPr>
            <w:tcW w:w="6120" w:type="dxa"/>
            <w:tcBorders>
              <w:top w:val="single" w:sz="4" w:space="0" w:color="000000"/>
              <w:left w:val="single" w:sz="4" w:space="0" w:color="000000"/>
              <w:bottom w:val="single" w:sz="4" w:space="0" w:color="000000"/>
              <w:right w:val="single" w:sz="4" w:space="0" w:color="000000"/>
            </w:tcBorders>
          </w:tcPr>
          <w:p w:rsidR="004E3650" w:rsidRDefault="00A90079">
            <w:pPr>
              <w:pStyle w:val="ProductList-TableBody"/>
            </w:pPr>
            <w:r>
              <w:t>Termékcsalád</w:t>
            </w:r>
          </w:p>
        </w:tc>
        <w:tc>
          <w:tcPr>
            <w:tcW w:w="6120" w:type="dxa"/>
            <w:tcBorders>
              <w:top w:val="single" w:sz="4" w:space="0" w:color="000000"/>
              <w:left w:val="single" w:sz="4" w:space="0" w:color="000000"/>
              <w:bottom w:val="single" w:sz="4" w:space="0" w:color="6E6E6E"/>
              <w:right w:val="single" w:sz="4" w:space="0" w:color="000000"/>
            </w:tcBorders>
          </w:tcPr>
          <w:p w:rsidR="004E3650" w:rsidRDefault="00A90079">
            <w:pPr>
              <w:pStyle w:val="ProductList-TableBody"/>
            </w:pPr>
            <w:r>
              <w:t>Kiszolgáló- és Eszköztermékek</w:t>
            </w:r>
          </w:p>
        </w:tc>
      </w:tr>
      <w:tr w:rsidR="004E3650">
        <w:tc>
          <w:tcPr>
            <w:tcW w:w="6120" w:type="dxa"/>
            <w:tcBorders>
              <w:top w:val="single" w:sz="4" w:space="0" w:color="000000"/>
              <w:left w:val="single" w:sz="4" w:space="0" w:color="6E6E6E"/>
              <w:bottom w:val="none" w:sz="4" w:space="0" w:color="6E6E6E"/>
              <w:right w:val="single" w:sz="4" w:space="0" w:color="6E6E6E"/>
            </w:tcBorders>
          </w:tcPr>
          <w:p w:rsidR="004E3650" w:rsidRDefault="004E36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SQL Server Enterprise rendszermagonként,</w:t>
            </w:r>
          </w:p>
        </w:tc>
      </w:tr>
      <w:tr w:rsidR="004E3650">
        <w:tc>
          <w:tcPr>
            <w:tcW w:w="6120" w:type="dxa"/>
            <w:tcBorders>
              <w:top w:val="none" w:sz="4" w:space="0" w:color="6E6E6E"/>
              <w:left w:val="single" w:sz="4" w:space="0" w:color="6E6E6E"/>
              <w:bottom w:val="none" w:sz="4" w:space="0" w:color="6E6E6E"/>
              <w:right w:val="single" w:sz="4" w:space="0" w:color="6E6E6E"/>
            </w:tcBorders>
          </w:tcPr>
          <w:p w:rsidR="004E3650" w:rsidRDefault="004E36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SQL Server Standard rendszermagonként,</w:t>
            </w:r>
          </w:p>
        </w:tc>
      </w:tr>
      <w:tr w:rsidR="004E3650">
        <w:tc>
          <w:tcPr>
            <w:tcW w:w="6120" w:type="dxa"/>
            <w:tcBorders>
              <w:top w:val="none" w:sz="4" w:space="0" w:color="6E6E6E"/>
              <w:left w:val="single" w:sz="4" w:space="0" w:color="6E6E6E"/>
              <w:bottom w:val="none" w:sz="4" w:space="0" w:color="6E6E6E"/>
              <w:right w:val="single" w:sz="4" w:space="0" w:color="6E6E6E"/>
            </w:tcBorders>
          </w:tcPr>
          <w:p w:rsidR="004E3650" w:rsidRDefault="00A9007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SQL Server Enterprise (Kiszolgáló/CAL)</w:t>
            </w:r>
          </w:p>
        </w:tc>
      </w:tr>
      <w:tr w:rsidR="004E3650">
        <w:tc>
          <w:tcPr>
            <w:tcW w:w="6120" w:type="dxa"/>
            <w:tcBorders>
              <w:top w:val="none" w:sz="4" w:space="0" w:color="6E6E6E"/>
              <w:left w:val="single" w:sz="4" w:space="0" w:color="6E6E6E"/>
              <w:bottom w:val="none" w:sz="4" w:space="0" w:color="6E6E6E"/>
              <w:right w:val="single" w:sz="4" w:space="0" w:color="6E6E6E"/>
            </w:tcBorders>
          </w:tcPr>
          <w:p w:rsidR="004E3650" w:rsidRDefault="004E36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 xml:space="preserve">SQL Server Standard, </w:t>
            </w:r>
          </w:p>
        </w:tc>
      </w:tr>
      <w:tr w:rsidR="004E3650">
        <w:tc>
          <w:tcPr>
            <w:tcW w:w="6120" w:type="dxa"/>
            <w:tcBorders>
              <w:top w:val="none" w:sz="4" w:space="0" w:color="6E6E6E"/>
              <w:left w:val="single" w:sz="4" w:space="0" w:color="6E6E6E"/>
              <w:bottom w:val="single" w:sz="4" w:space="0" w:color="000000"/>
              <w:right w:val="single" w:sz="4" w:space="0" w:color="6E6E6E"/>
            </w:tcBorders>
          </w:tcPr>
          <w:p w:rsidR="004E3650" w:rsidRDefault="004E36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E3650" w:rsidRDefault="00A90079">
            <w:pPr>
              <w:pStyle w:val="ProductList-TableBody"/>
            </w:pPr>
            <w:r>
              <w:t>SQL Server CAL</w:t>
            </w:r>
          </w:p>
        </w:tc>
      </w:tr>
      <w:tr w:rsidR="004E3650">
        <w:tc>
          <w:tcPr>
            <w:tcW w:w="6120" w:type="dxa"/>
            <w:tcBorders>
              <w:top w:val="single" w:sz="4" w:space="0" w:color="000000"/>
              <w:left w:val="single" w:sz="4" w:space="0" w:color="000000"/>
              <w:bottom w:val="none" w:sz="4" w:space="0" w:color="6E6E6E"/>
              <w:right w:val="single" w:sz="4" w:space="0" w:color="000000"/>
            </w:tcBorders>
          </w:tcPr>
          <w:p w:rsidR="004E3650" w:rsidRDefault="004E365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4E3650" w:rsidRDefault="00A90079">
            <w:pPr>
              <w:pStyle w:val="ProductList-TableBody"/>
            </w:pPr>
            <w:r>
              <w:t>CIS Datacenter</w:t>
            </w:r>
          </w:p>
        </w:tc>
      </w:tr>
      <w:tr w:rsidR="004E3650">
        <w:tc>
          <w:tcPr>
            <w:tcW w:w="6120" w:type="dxa"/>
            <w:vMerge w:val="restart"/>
            <w:tcBorders>
              <w:top w:val="none" w:sz="4" w:space="0" w:color="6E6E6E"/>
              <w:left w:val="single" w:sz="4" w:space="0" w:color="000000"/>
              <w:bottom w:val="none" w:sz="4" w:space="0" w:color="6E6E6E"/>
              <w:right w:val="single" w:sz="4" w:space="0" w:color="000000"/>
            </w:tcBorders>
          </w:tcPr>
          <w:p w:rsidR="004E3650" w:rsidRDefault="00A90079">
            <w:pPr>
              <w:pStyle w:val="ProductList-TableBody"/>
            </w:pPr>
            <w:r>
              <w:t>Core Infrastructure Suite (a továbbiakban „CIS”)</w:t>
            </w:r>
          </w:p>
        </w:tc>
        <w:tc>
          <w:tcPr>
            <w:tcW w:w="6120" w:type="dxa"/>
            <w:tcBorders>
              <w:top w:val="single" w:sz="4" w:space="0" w:color="6E6E6E"/>
              <w:left w:val="single" w:sz="4" w:space="0" w:color="000000"/>
              <w:bottom w:val="single" w:sz="4" w:space="0" w:color="6E6E6E"/>
              <w:right w:val="single" w:sz="4" w:space="0" w:color="6E6E6E"/>
            </w:tcBorders>
          </w:tcPr>
          <w:p w:rsidR="004E3650" w:rsidRDefault="00A90079">
            <w:pPr>
              <w:pStyle w:val="ProductList-TableBody"/>
            </w:pPr>
            <w:r>
              <w:t>CIS Standard</w:t>
            </w:r>
          </w:p>
        </w:tc>
      </w:tr>
      <w:tr w:rsidR="004E3650">
        <w:tc>
          <w:tcPr>
            <w:tcW w:w="0" w:type="auto"/>
            <w:vMerge/>
          </w:tcPr>
          <w:p w:rsidR="004E3650" w:rsidRDefault="004E3650"/>
        </w:tc>
        <w:tc>
          <w:tcPr>
            <w:tcW w:w="6120" w:type="dxa"/>
            <w:tcBorders>
              <w:top w:val="single" w:sz="4" w:space="0" w:color="6E6E6E"/>
              <w:left w:val="single" w:sz="4" w:space="0" w:color="000000"/>
              <w:bottom w:val="single" w:sz="4" w:space="0" w:color="6E6E6E"/>
              <w:right w:val="single" w:sz="4" w:space="0" w:color="6E6E6E"/>
            </w:tcBorders>
          </w:tcPr>
          <w:p w:rsidR="004E3650" w:rsidRDefault="00A90079">
            <w:pPr>
              <w:pStyle w:val="ProductList-TableBody"/>
            </w:pPr>
            <w:r>
              <w:t>Windows Server Datacenter</w:t>
            </w:r>
          </w:p>
        </w:tc>
      </w:tr>
      <w:tr w:rsidR="004E3650">
        <w:tc>
          <w:tcPr>
            <w:tcW w:w="6120" w:type="dxa"/>
            <w:tcBorders>
              <w:top w:val="none" w:sz="4" w:space="0" w:color="6E6E6E"/>
              <w:left w:val="single" w:sz="4" w:space="0" w:color="000000"/>
              <w:bottom w:val="single" w:sz="4" w:space="0" w:color="000000"/>
              <w:right w:val="single" w:sz="4" w:space="0" w:color="000000"/>
            </w:tcBorders>
          </w:tcPr>
          <w:p w:rsidR="004E3650" w:rsidRDefault="004E365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4E3650" w:rsidRDefault="00A90079">
            <w:pPr>
              <w:pStyle w:val="ProductList-TableBody"/>
            </w:pPr>
            <w:r>
              <w:t>Windows Server Standard</w:t>
            </w:r>
          </w:p>
        </w:tc>
      </w:tr>
    </w:tbl>
    <w:p w:rsidR="004E3650" w:rsidRDefault="004E3650">
      <w:pPr>
        <w:pStyle w:val="ProductList-Body"/>
      </w:pPr>
    </w:p>
    <w:p w:rsidR="004E3650" w:rsidRDefault="00A90079">
      <w:pPr>
        <w:pStyle w:val="ProductList-ClauseHeading"/>
        <w:outlineLvl w:val="2"/>
      </w:pPr>
      <w:r>
        <w:t>A Prémium Frissítési Garancia árképzése</w:t>
      </w:r>
    </w:p>
    <w:p w:rsidR="004E3650" w:rsidRDefault="00A90079">
      <w:pPr>
        <w:pStyle w:val="ProductList-Body"/>
      </w:pPr>
      <w:r>
        <w:t xml:space="preserve">A Microsoft a Prémium Frissítési Garancia Kiegészítő Licencek négy sorozatát fogja kínálni. Az Ügyfél azon legfrissebb sorozatbeli Kiegészítő Licencek beszerzésére lesz jogosult, amely akkor volt hatályban, amikor az Ügyfél egy adott Termékcsaládhoz első alkalommal szerzett be Kiegészítő Licenceket. Az Ügyfél jogosult lesz ugyanabba a sorozatba tartozó további Kiegészítő Licenceket is beszerezni az adott Termékcsaládhoz a beléptetésének jelenlegi tartama alatt, valamint – amennyiben közben nem jár le a Megfelelő Licenceire vonatkozó Prémium Frissítési Garancia fedezete – bármely megújítási időszak alatt. Az egyes sorozatokbeli árak a programnak és az árszintnek megfelelően rögzítettek, és nem változnak egyik megújítási időszakról a másikra. mindössze olyan mértékben, hogy kompenzálják a nem USA dollárban kifejezett árak árfolyamingadozásból adódó változásait.  </w:t>
      </w:r>
    </w:p>
    <w:p w:rsidR="004E3650" w:rsidRDefault="004E3650">
      <w:pPr>
        <w:pStyle w:val="ProductList-Body"/>
      </w:pPr>
    </w:p>
    <w:p w:rsidR="004E3650" w:rsidRDefault="00A90079">
      <w:pPr>
        <w:pStyle w:val="ProductList-ClauseHeading"/>
        <w:outlineLvl w:val="2"/>
      </w:pPr>
      <w:r>
        <w:t>A Prémium Frissítési Garancia előnyökre való jogosultság</w:t>
      </w:r>
    </w:p>
    <w:p w:rsidR="004E3650" w:rsidRDefault="00A90079">
      <w:pPr>
        <w:pStyle w:val="ProductList-Body"/>
      </w:pPr>
      <w:r>
        <w:t>A Prémium Frissítési Garancia előnyök olyan Termékverziókra vonatkozóan lesznek elérhetőek, amelyekre már nem vonatkozik Kiterjesztett Támogatás, elsőként a Windows Server 2008 és az SQL Server 2008 termékverzióra. A Prémium Frissítési Garancia előnyök a Kiterjesztett Támogatás végét követő hat év során lesznek elérhetőek. Az Ügyfél egy adott Termékkiadásra és ‑verzióra vonatkozóan azoknak a Prémium Frissítési Garancia Kiegészítő Licenceknek az alapján lesz jogosult Prémium Frissítési Garancia előnyökre, amelyeket először az ilyen Termék Kiterjesztett Támogatásának vége előtt szerzett be. Az Ügyfél ugyanerre a Termékkiadásra és ‑verzióra vonatkozóan azoknak a Kiegészítő Licenceknek az alapján is jogosult lesz Prémium Frissítési Garancia előnyökre, amelyeket a következő időpontokban szerez be:</w:t>
      </w:r>
    </w:p>
    <w:p w:rsidR="004E3650" w:rsidRDefault="00A90079" w:rsidP="00A90079">
      <w:pPr>
        <w:pStyle w:val="ProductList-Bullet"/>
        <w:numPr>
          <w:ilvl w:val="0"/>
          <w:numId w:val="59"/>
        </w:numPr>
      </w:pPr>
      <w:r>
        <w:t>később, ugyanennek a beléptetésnek a keretében; és</w:t>
      </w:r>
    </w:p>
    <w:p w:rsidR="004E3650" w:rsidRDefault="00A90079" w:rsidP="00A90079">
      <w:pPr>
        <w:pStyle w:val="ProductList-Bullet"/>
        <w:numPr>
          <w:ilvl w:val="0"/>
          <w:numId w:val="59"/>
        </w:numPr>
      </w:pPr>
      <w:r>
        <w:t xml:space="preserve">bármely megújítási időszakban (feltéve, hogy közben nem jár le a fedezet).  </w:t>
      </w:r>
    </w:p>
    <w:p w:rsidR="004E3650" w:rsidRDefault="004E3650">
      <w:pPr>
        <w:pStyle w:val="ProductList-Body"/>
      </w:pPr>
    </w:p>
    <w:p w:rsidR="004E3650" w:rsidRDefault="00A90079">
      <w:pPr>
        <w:pStyle w:val="ProductList-Body"/>
      </w:pPr>
      <w:r>
        <w:t>A Microsoft fenntartja a jogot arra, hogy a jövőben megszüntesse a Prémium Frissítési Garancia előnyök elérhetőségét, de csak olyan Termékkiadásokra és ‑változatokra vonatkozóan, amelyekre még biztosított az Alapvető Technikai Támogatás.</w:t>
      </w:r>
    </w:p>
    <w:p w:rsidR="004E3650" w:rsidRDefault="004E3650">
      <w:pPr>
        <w:pStyle w:val="ProductList-Body"/>
      </w:pPr>
    </w:p>
    <w:p w:rsidR="004E3650" w:rsidRDefault="00A90079">
      <w:pPr>
        <w:pStyle w:val="ProductList-ClauseHeading"/>
        <w:outlineLvl w:val="2"/>
      </w:pPr>
      <w:r>
        <w:t>Telepítés és használat</w:t>
      </w:r>
    </w:p>
    <w:p w:rsidR="004E3650" w:rsidRDefault="00A90079">
      <w:pPr>
        <w:pStyle w:val="ProductList-Body"/>
      </w:pPr>
      <w:r>
        <w:t>Az Ügyfél a Prémium Frissítési Garancia előnyként biztosított biztonsági frissítéseket kizárólag Prémium Frissítési Garancia fedezettel rendelkező Licencelt Kiszolgálókra telepítheti. Az Ügyfélnek nem kell eltávolítania a frissítéseket, ha lejár a fedezet.</w:t>
      </w:r>
    </w:p>
    <w:p w:rsidR="004E3650" w:rsidRDefault="004E3650">
      <w:pPr>
        <w:pStyle w:val="ProductList-Body"/>
      </w:pPr>
    </w:p>
    <w:p w:rsidR="004E3650" w:rsidRDefault="00A90079">
      <w:pPr>
        <w:pStyle w:val="ProductList-ClauseHeading"/>
        <w:outlineLvl w:val="2"/>
      </w:pPr>
      <w:r>
        <w:lastRenderedPageBreak/>
        <w:t>Non-stop Problémamegoldási Támogatás</w:t>
      </w:r>
    </w:p>
    <w:p w:rsidR="004E3650" w:rsidRDefault="00A90079">
      <w:pPr>
        <w:pStyle w:val="ProductList-Body"/>
      </w:pPr>
      <w:r>
        <w:t>Ha az Ügyfél teljesíti a következő követelményeket, akkor az Ügyfél jogosult lesz felhasználni a rendelkezésére álló Non-stop Problémamegoldási Támogatási eseményeket a szoftver régebbi verzióinak használatához, a 2008-as verziótól kezdődően:</w:t>
      </w:r>
    </w:p>
    <w:p w:rsidR="004E3650" w:rsidRDefault="00A90079" w:rsidP="00A90079">
      <w:pPr>
        <w:pStyle w:val="ProductList-Bullet"/>
        <w:numPr>
          <w:ilvl w:val="0"/>
          <w:numId w:val="60"/>
        </w:numPr>
      </w:pPr>
      <w:r>
        <w:t>Az Ügyfél jogosult Non-stop Problémamegoldási Támogatásra a Frissítési Garancia című B függelék Non-stop Problémamegoldási Támogatás című szakaszában foglaltak szerint.</w:t>
      </w:r>
    </w:p>
    <w:p w:rsidR="004E3650" w:rsidRDefault="00A90079" w:rsidP="00A90079">
      <w:pPr>
        <w:pStyle w:val="ProductList-Bullet"/>
        <w:numPr>
          <w:ilvl w:val="0"/>
          <w:numId w:val="60"/>
        </w:numPr>
      </w:pPr>
      <w:r>
        <w:t xml:space="preserve">Az Ügyfél által használt termékverzióra már megszűnt a Kiterjesztett Támogatás, de hat évnél nem régebben. </w:t>
      </w:r>
    </w:p>
    <w:p w:rsidR="004E3650" w:rsidRDefault="00A90079" w:rsidP="00A90079">
      <w:pPr>
        <w:pStyle w:val="ProductList-Bullet"/>
        <w:numPr>
          <w:ilvl w:val="0"/>
          <w:numId w:val="60"/>
        </w:numPr>
      </w:pPr>
      <w:r>
        <w:t>Az Ügyfél a szoftvert érvényes Prémium Frissítési Garancia Kiegészítő Licencekkel rendelkező Licencelt Kiszolgálón használja.</w:t>
      </w:r>
    </w:p>
    <w:p w:rsidR="004E3650" w:rsidRDefault="00A90079" w:rsidP="00A90079">
      <w:pPr>
        <w:pStyle w:val="ProductList-Bullet"/>
        <w:numPr>
          <w:ilvl w:val="0"/>
          <w:numId w:val="60"/>
        </w:numPr>
      </w:pPr>
      <w:r>
        <w:t>Az Ügyfél ezt a Prémium Frissítési Garancia fedezetet először a Kiterjesztett Támogatás vége előtt szerezte be a használt verzióra, és azóta folyamatosan fenntartja.</w:t>
      </w:r>
    </w:p>
    <w:p w:rsidR="004E3650" w:rsidRDefault="004E3650">
      <w:pPr>
        <w:pStyle w:val="ProductList-Body"/>
        <w:jc w:val="right"/>
      </w:pPr>
    </w:p>
    <w:tbl>
      <w:tblPr>
        <w:tblStyle w:val="PURTable"/>
        <w:tblW w:w="0" w:type="dxa"/>
        <w:tblLook w:val="04A0" w:firstRow="1" w:lastRow="0" w:firstColumn="1" w:lastColumn="0" w:noHBand="0" w:noVBand="1"/>
      </w:tblPr>
      <w:tblGrid>
        <w:gridCol w:w="10800"/>
      </w:tblGrid>
      <w:tr w:rsidR="004E36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3650" w:rsidRDefault="00276106">
            <w:pPr>
              <w:pStyle w:val="ProductList-TableBody"/>
              <w:jc w:val="right"/>
            </w:pPr>
            <w:hyperlink w:anchor="_Sec842">
              <w:r w:rsidR="00A90079">
                <w:rPr>
                  <w:color w:val="00467F"/>
                  <w:sz w:val="14"/>
                  <w:u w:val="single"/>
                </w:rPr>
                <w:t>Tartalomjegyzék</w:t>
              </w:r>
            </w:hyperlink>
            <w:r w:rsidR="00A90079">
              <w:rPr>
                <w:sz w:val="14"/>
              </w:rPr>
              <w:t xml:space="preserve"> / </w:t>
            </w:r>
            <w:hyperlink w:anchor="_Sec549">
              <w:r w:rsidR="00A90079">
                <w:rPr>
                  <w:color w:val="00467F"/>
                  <w:sz w:val="14"/>
                  <w:u w:val="single"/>
                </w:rPr>
                <w:t>Szószedet</w:t>
              </w:r>
            </w:hyperlink>
            <w:r w:rsidR="00A90079">
              <w:rPr>
                <w:sz w:val="14"/>
              </w:rPr>
              <w:t xml:space="preserve"> / </w:t>
            </w:r>
            <w:hyperlink w:anchor="_Sec844">
              <w:r w:rsidR="00A90079">
                <w:rPr>
                  <w:color w:val="00467F"/>
                  <w:sz w:val="14"/>
                  <w:u w:val="single"/>
                </w:rPr>
                <w:t>Tárgymutató</w:t>
              </w:r>
            </w:hyperlink>
          </w:p>
        </w:tc>
      </w:tr>
    </w:tbl>
    <w:p w:rsidR="004E3650" w:rsidRDefault="004E3650">
      <w:pPr>
        <w:pStyle w:val="ProductList-Body"/>
      </w:pPr>
    </w:p>
    <w:p w:rsidR="004E3650" w:rsidRDefault="004E3650">
      <w:pPr>
        <w:sectPr w:rsidR="004E3650">
          <w:headerReference w:type="default" r:id="rId147"/>
          <w:footerReference w:type="default" r:id="rId148"/>
          <w:type w:val="continuous"/>
          <w:pgSz w:w="12240" w:h="15840" w:code="1"/>
          <w:pgMar w:top="1170" w:right="720" w:bottom="720" w:left="720" w:header="432" w:footer="288" w:gutter="0"/>
          <w:cols w:space="360"/>
        </w:sectPr>
      </w:pPr>
    </w:p>
    <w:bookmarkEnd w:id="406"/>
    <w:p w:rsidR="004E3650" w:rsidRDefault="00A90079">
      <w:pPr>
        <w:pStyle w:val="ProductList-SectionHeading"/>
        <w:pageBreakBefore/>
        <w:outlineLvl w:val="0"/>
      </w:pPr>
      <w:r>
        <w:lastRenderedPageBreak/>
        <w:t>Szolgáltatásmutató</w:t>
      </w:r>
      <w:r>
        <w:fldChar w:fldCharType="begin"/>
      </w:r>
      <w:r>
        <w:instrText xml:space="preserve"> TC "</w:instrText>
      </w:r>
      <w:bookmarkStart w:id="408" w:name="_Toc478641923"/>
      <w:r>
        <w:instrText>Szolgáltatásmutató</w:instrText>
      </w:r>
      <w:bookmarkEnd w:id="408"/>
      <w:r>
        <w:instrText>" \l 1</w:instrText>
      </w:r>
      <w:r>
        <w:fldChar w:fldCharType="end"/>
      </w:r>
    </w:p>
    <w:p w:rsidR="004E3650" w:rsidRDefault="004E3650">
      <w:pPr>
        <w:pStyle w:val="ProductList-Body"/>
      </w:pPr>
    </w:p>
    <w:p w:rsidR="004E3650" w:rsidRDefault="004E3650">
      <w:pPr>
        <w:sectPr w:rsidR="004E3650">
          <w:headerReference w:type="default" r:id="rId149"/>
          <w:footerReference w:type="default" r:id="rId150"/>
          <w:type w:val="continuous"/>
          <w:pgSz w:w="12240" w:h="15840" w:code="1"/>
          <w:pgMar w:top="1170" w:right="720" w:bottom="720" w:left="720" w:header="432" w:footer="288" w:gutter="0"/>
          <w:cols w:space="360"/>
        </w:sectPr>
      </w:pPr>
    </w:p>
    <w:p w:rsidR="00A90079" w:rsidRDefault="00A90079">
      <w:pPr>
        <w:pStyle w:val="ProductList-Body"/>
        <w:rPr>
          <w:noProof/>
        </w:rPr>
        <w:sectPr w:rsidR="00A90079" w:rsidSect="00A9007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90079" w:rsidRDefault="00A90079">
      <w:pPr>
        <w:pStyle w:val="Index1"/>
        <w:tabs>
          <w:tab w:val="right" w:pos="5030"/>
        </w:tabs>
        <w:rPr>
          <w:noProof/>
        </w:rPr>
      </w:pPr>
      <w:r>
        <w:rPr>
          <w:noProof/>
        </w:rPr>
        <w:t>Access 2016, 24</w:t>
      </w:r>
    </w:p>
    <w:p w:rsidR="00A90079" w:rsidRDefault="00A90079">
      <w:pPr>
        <w:pStyle w:val="Index1"/>
        <w:tabs>
          <w:tab w:val="right" w:pos="5030"/>
        </w:tabs>
        <w:rPr>
          <w:noProof/>
        </w:rPr>
      </w:pPr>
      <w:r>
        <w:rPr>
          <w:noProof/>
        </w:rPr>
        <w:t>Advanced Threat Analytics 2016 Ügyfélfelügyeleti Licenc, Felhasználónkénti, 14</w:t>
      </w:r>
    </w:p>
    <w:p w:rsidR="00A90079" w:rsidRDefault="00A90079">
      <w:pPr>
        <w:pStyle w:val="Index1"/>
        <w:tabs>
          <w:tab w:val="right" w:pos="5030"/>
        </w:tabs>
        <w:rPr>
          <w:noProof/>
        </w:rPr>
      </w:pPr>
      <w:r>
        <w:rPr>
          <w:noProof/>
        </w:rPr>
        <w:t>Advanced Threat Analytics 2016 Ügyfélfelügyeleti Licenc, Operációsrendszer-környezetenkénti, 14</w:t>
      </w:r>
    </w:p>
    <w:p w:rsidR="00A90079" w:rsidRDefault="00A90079">
      <w:pPr>
        <w:pStyle w:val="Index1"/>
        <w:tabs>
          <w:tab w:val="right" w:pos="5030"/>
        </w:tabs>
        <w:rPr>
          <w:noProof/>
        </w:rPr>
      </w:pPr>
      <w:r>
        <w:rPr>
          <w:noProof/>
        </w:rPr>
        <w:t>Alap Microsoft Azure StorSimple-támogatás, 57</w:t>
      </w:r>
    </w:p>
    <w:p w:rsidR="00A90079" w:rsidRDefault="00A90079">
      <w:pPr>
        <w:pStyle w:val="Index1"/>
        <w:tabs>
          <w:tab w:val="right" w:pos="5030"/>
        </w:tabs>
        <w:rPr>
          <w:noProof/>
        </w:rPr>
      </w:pPr>
      <w:r>
        <w:rPr>
          <w:noProof/>
        </w:rPr>
        <w:t>Alap Microsoft Azure StorSimple-támogatás átváltása Prémium StorSimple-támogatásra, 57</w:t>
      </w:r>
    </w:p>
    <w:p w:rsidR="00A90079" w:rsidRDefault="00A90079">
      <w:pPr>
        <w:pStyle w:val="Index1"/>
        <w:tabs>
          <w:tab w:val="right" w:pos="5030"/>
        </w:tabs>
        <w:rPr>
          <w:noProof/>
        </w:rPr>
      </w:pPr>
      <w:r>
        <w:rPr>
          <w:noProof/>
        </w:rPr>
        <w:t>Apple Macintosh, 43</w:t>
      </w:r>
    </w:p>
    <w:p w:rsidR="00A90079" w:rsidRDefault="00A90079">
      <w:pPr>
        <w:pStyle w:val="Index1"/>
        <w:tabs>
          <w:tab w:val="right" w:pos="5030"/>
        </w:tabs>
        <w:rPr>
          <w:noProof/>
        </w:rPr>
      </w:pPr>
      <w:r>
        <w:rPr>
          <w:noProof/>
        </w:rPr>
        <w:t>Azure Active Directory Basic, 58</w:t>
      </w:r>
    </w:p>
    <w:p w:rsidR="00A90079" w:rsidRDefault="00A90079">
      <w:pPr>
        <w:pStyle w:val="Index1"/>
        <w:tabs>
          <w:tab w:val="right" w:pos="5030"/>
        </w:tabs>
        <w:rPr>
          <w:noProof/>
        </w:rPr>
      </w:pPr>
      <w:r>
        <w:rPr>
          <w:noProof/>
        </w:rPr>
        <w:t>Azure Active Directory Premium 1. csomag, 58</w:t>
      </w:r>
    </w:p>
    <w:p w:rsidR="00A90079" w:rsidRDefault="00A90079">
      <w:pPr>
        <w:pStyle w:val="Index1"/>
        <w:tabs>
          <w:tab w:val="right" w:pos="5030"/>
        </w:tabs>
        <w:rPr>
          <w:noProof/>
        </w:rPr>
      </w:pPr>
      <w:r>
        <w:rPr>
          <w:noProof/>
        </w:rPr>
        <w:t>Azure Active Directory Premium 2. csomag, 58</w:t>
      </w:r>
    </w:p>
    <w:p w:rsidR="00A90079" w:rsidRDefault="00A90079">
      <w:pPr>
        <w:pStyle w:val="Index1"/>
        <w:tabs>
          <w:tab w:val="right" w:pos="5030"/>
        </w:tabs>
        <w:rPr>
          <w:noProof/>
        </w:rPr>
      </w:pPr>
      <w:r>
        <w:rPr>
          <w:noProof/>
        </w:rPr>
        <w:t>Azure Active Közvetlen szakmai támogatás, 57</w:t>
      </w:r>
    </w:p>
    <w:p w:rsidR="00A90079" w:rsidRDefault="00A90079">
      <w:pPr>
        <w:pStyle w:val="Index1"/>
        <w:tabs>
          <w:tab w:val="right" w:pos="5030"/>
        </w:tabs>
        <w:rPr>
          <w:noProof/>
        </w:rPr>
      </w:pPr>
      <w:r>
        <w:rPr>
          <w:noProof/>
        </w:rPr>
        <w:t>Azure Active Normál támogatás, 57</w:t>
      </w:r>
    </w:p>
    <w:p w:rsidR="00A90079" w:rsidRDefault="00A90079">
      <w:pPr>
        <w:pStyle w:val="Index1"/>
        <w:tabs>
          <w:tab w:val="right" w:pos="5030"/>
        </w:tabs>
        <w:rPr>
          <w:noProof/>
        </w:rPr>
      </w:pPr>
      <w:r>
        <w:rPr>
          <w:noProof/>
        </w:rPr>
        <w:t>Azure App Service csomag, 58</w:t>
      </w:r>
    </w:p>
    <w:p w:rsidR="00A90079" w:rsidRDefault="00A90079">
      <w:pPr>
        <w:pStyle w:val="Index1"/>
        <w:tabs>
          <w:tab w:val="right" w:pos="5030"/>
        </w:tabs>
        <w:rPr>
          <w:noProof/>
        </w:rPr>
      </w:pPr>
      <w:r>
        <w:rPr>
          <w:noProof/>
        </w:rPr>
        <w:t>Azure Information Protection Premium 1. csomag, 58</w:t>
      </w:r>
    </w:p>
    <w:p w:rsidR="00A90079" w:rsidRDefault="00A90079">
      <w:pPr>
        <w:pStyle w:val="Index1"/>
        <w:tabs>
          <w:tab w:val="right" w:pos="5030"/>
        </w:tabs>
        <w:rPr>
          <w:noProof/>
        </w:rPr>
      </w:pPr>
      <w:r>
        <w:rPr>
          <w:noProof/>
        </w:rPr>
        <w:t>Azure Information Protection Premium 1. csomag Kiegészítő, 58</w:t>
      </w:r>
    </w:p>
    <w:p w:rsidR="00A90079" w:rsidRDefault="00A90079">
      <w:pPr>
        <w:pStyle w:val="Index1"/>
        <w:tabs>
          <w:tab w:val="right" w:pos="5030"/>
        </w:tabs>
        <w:rPr>
          <w:noProof/>
        </w:rPr>
      </w:pPr>
      <w:r>
        <w:rPr>
          <w:noProof/>
        </w:rPr>
        <w:t>Azure Information Protection Premium 2. csomag, 58</w:t>
      </w:r>
    </w:p>
    <w:p w:rsidR="00A90079" w:rsidRDefault="00A90079">
      <w:pPr>
        <w:pStyle w:val="Index1"/>
        <w:tabs>
          <w:tab w:val="right" w:pos="5030"/>
        </w:tabs>
        <w:rPr>
          <w:noProof/>
        </w:rPr>
      </w:pPr>
      <w:r>
        <w:rPr>
          <w:noProof/>
        </w:rPr>
        <w:t>Azure Information Protection Premium 2. csomag Kiegészítő, 58</w:t>
      </w:r>
    </w:p>
    <w:p w:rsidR="00A90079" w:rsidRDefault="00A90079">
      <w:pPr>
        <w:pStyle w:val="Index1"/>
        <w:tabs>
          <w:tab w:val="right" w:pos="5030"/>
        </w:tabs>
        <w:rPr>
          <w:noProof/>
        </w:rPr>
      </w:pPr>
      <w:r>
        <w:rPr>
          <w:noProof/>
        </w:rPr>
        <w:t>Azure Information Protection Premium Kiegészítő, 66</w:t>
      </w:r>
    </w:p>
    <w:p w:rsidR="00A90079" w:rsidRDefault="00A90079">
      <w:pPr>
        <w:pStyle w:val="Index1"/>
        <w:tabs>
          <w:tab w:val="right" w:pos="5030"/>
        </w:tabs>
        <w:rPr>
          <w:noProof/>
        </w:rPr>
      </w:pPr>
      <w:r>
        <w:rPr>
          <w:noProof/>
        </w:rPr>
        <w:t>Azure Site Recovery, 92</w:t>
      </w:r>
    </w:p>
    <w:p w:rsidR="00A90079" w:rsidRDefault="00A90079">
      <w:pPr>
        <w:pStyle w:val="Index1"/>
        <w:tabs>
          <w:tab w:val="right" w:pos="5030"/>
        </w:tabs>
        <w:rPr>
          <w:noProof/>
        </w:rPr>
      </w:pPr>
      <w:r>
        <w:rPr>
          <w:noProof/>
        </w:rPr>
        <w:t>Azure Site Recovery (az Ügyfél tulajdongában lévő telephelyre vonatkozóan), 55</w:t>
      </w:r>
    </w:p>
    <w:p w:rsidR="00A90079" w:rsidRDefault="00A90079">
      <w:pPr>
        <w:pStyle w:val="Index1"/>
        <w:tabs>
          <w:tab w:val="right" w:pos="5030"/>
        </w:tabs>
        <w:rPr>
          <w:noProof/>
        </w:rPr>
      </w:pPr>
      <w:r>
        <w:rPr>
          <w:noProof/>
        </w:rPr>
        <w:t>Bing Térképek Belső Webhelyhasználat 100K tranzakcióra Havi előfizetés, 71</w:t>
      </w:r>
    </w:p>
    <w:p w:rsidR="00A90079" w:rsidRDefault="00A90079">
      <w:pPr>
        <w:pStyle w:val="Index1"/>
        <w:tabs>
          <w:tab w:val="right" w:pos="5030"/>
        </w:tabs>
        <w:rPr>
          <w:noProof/>
        </w:rPr>
      </w:pPr>
      <w:r>
        <w:rPr>
          <w:noProof/>
        </w:rPr>
        <w:t>Bing Térképek Belső Webhelyhasználat 500K (és több) tranzakcióra Havi előfizetés, 72</w:t>
      </w:r>
    </w:p>
    <w:p w:rsidR="00A90079" w:rsidRDefault="00A90079">
      <w:pPr>
        <w:pStyle w:val="Index1"/>
        <w:tabs>
          <w:tab w:val="right" w:pos="5030"/>
        </w:tabs>
        <w:rPr>
          <w:noProof/>
        </w:rPr>
      </w:pPr>
      <w:r>
        <w:rPr>
          <w:noProof/>
        </w:rPr>
        <w:t>Bing Térképek Eszközkezelés Windowshoz, 72</w:t>
      </w:r>
    </w:p>
    <w:p w:rsidR="00A90079" w:rsidRDefault="00A90079">
      <w:pPr>
        <w:pStyle w:val="Index1"/>
        <w:tabs>
          <w:tab w:val="right" w:pos="5030"/>
        </w:tabs>
        <w:rPr>
          <w:noProof/>
        </w:rPr>
      </w:pPr>
      <w:r>
        <w:rPr>
          <w:noProof/>
        </w:rPr>
        <w:t>Bing Térképek Eszközkezelő platform havi előfizetés, 71</w:t>
      </w:r>
    </w:p>
    <w:p w:rsidR="00A90079" w:rsidRDefault="00A90079">
      <w:pPr>
        <w:pStyle w:val="Index1"/>
        <w:tabs>
          <w:tab w:val="right" w:pos="5030"/>
        </w:tabs>
        <w:rPr>
          <w:noProof/>
        </w:rPr>
      </w:pPr>
      <w:r>
        <w:rPr>
          <w:noProof/>
        </w:rPr>
        <w:t>Bing Térképek Ismert 5K Felhasználós Havi előfizetés, 72</w:t>
      </w:r>
    </w:p>
    <w:p w:rsidR="00A90079" w:rsidRDefault="00A90079">
      <w:pPr>
        <w:pStyle w:val="Index1"/>
        <w:tabs>
          <w:tab w:val="right" w:pos="5030"/>
        </w:tabs>
        <w:rPr>
          <w:noProof/>
        </w:rPr>
      </w:pPr>
      <w:r>
        <w:rPr>
          <w:noProof/>
        </w:rPr>
        <w:t>Bing Térképek Ismert Felhasználónkénti Havi előfizetés, 72</w:t>
      </w:r>
    </w:p>
    <w:p w:rsidR="00A90079" w:rsidRDefault="00A90079">
      <w:pPr>
        <w:pStyle w:val="Index1"/>
        <w:tabs>
          <w:tab w:val="right" w:pos="5030"/>
        </w:tabs>
        <w:rPr>
          <w:noProof/>
        </w:rPr>
      </w:pPr>
      <w:r>
        <w:rPr>
          <w:noProof/>
        </w:rPr>
        <w:t>Bing Térképek Light Ismert 500 Felhasználós Havi előfizetés, 72</w:t>
      </w:r>
    </w:p>
    <w:p w:rsidR="00A90079" w:rsidRDefault="00A90079">
      <w:pPr>
        <w:pStyle w:val="Index1"/>
        <w:tabs>
          <w:tab w:val="right" w:pos="5030"/>
        </w:tabs>
        <w:rPr>
          <w:noProof/>
        </w:rPr>
      </w:pPr>
      <w:r>
        <w:rPr>
          <w:noProof/>
        </w:rPr>
        <w:t>Bing Térképek Light Ismert 5K Felhasználós Havi előfizetés, 72</w:t>
      </w:r>
    </w:p>
    <w:p w:rsidR="00A90079" w:rsidRDefault="00A90079">
      <w:pPr>
        <w:pStyle w:val="Index1"/>
        <w:tabs>
          <w:tab w:val="right" w:pos="5030"/>
        </w:tabs>
        <w:rPr>
          <w:noProof/>
        </w:rPr>
      </w:pPr>
      <w:r>
        <w:rPr>
          <w:noProof/>
        </w:rPr>
        <w:t>Bing Térképek Nagyvállalati díjköteles havi előfizetés, 71</w:t>
      </w:r>
    </w:p>
    <w:p w:rsidR="00A90079" w:rsidRDefault="00A90079">
      <w:pPr>
        <w:pStyle w:val="Index1"/>
        <w:tabs>
          <w:tab w:val="right" w:pos="5030"/>
        </w:tabs>
        <w:rPr>
          <w:noProof/>
        </w:rPr>
      </w:pPr>
      <w:r>
        <w:rPr>
          <w:noProof/>
        </w:rPr>
        <w:t>Bing Térképek Nyilvános Webhelyhasználat 100K tranzakcióra Havi előfizetés, 72</w:t>
      </w:r>
    </w:p>
    <w:p w:rsidR="00A90079" w:rsidRDefault="00A90079">
      <w:pPr>
        <w:pStyle w:val="Index1"/>
        <w:tabs>
          <w:tab w:val="right" w:pos="5030"/>
        </w:tabs>
        <w:rPr>
          <w:noProof/>
        </w:rPr>
      </w:pPr>
      <w:r>
        <w:rPr>
          <w:noProof/>
        </w:rPr>
        <w:t>Bing Térképek Nyilvános Webhelyhasználat 500K (és több) tranzakcióra Havi előfizetés, 72</w:t>
      </w:r>
    </w:p>
    <w:p w:rsidR="00A90079" w:rsidRDefault="00A90079">
      <w:pPr>
        <w:pStyle w:val="Index1"/>
        <w:tabs>
          <w:tab w:val="right" w:pos="5030"/>
        </w:tabs>
        <w:rPr>
          <w:noProof/>
        </w:rPr>
      </w:pPr>
      <w:r>
        <w:rPr>
          <w:noProof/>
        </w:rPr>
        <w:t>BizTalk Server, 90</w:t>
      </w:r>
    </w:p>
    <w:p w:rsidR="00A90079" w:rsidRDefault="00A90079">
      <w:pPr>
        <w:pStyle w:val="Index1"/>
        <w:tabs>
          <w:tab w:val="right" w:pos="5030"/>
        </w:tabs>
        <w:rPr>
          <w:noProof/>
        </w:rPr>
      </w:pPr>
      <w:r>
        <w:rPr>
          <w:noProof/>
        </w:rPr>
        <w:t>BizTalk Server 2013 R2, 15</w:t>
      </w:r>
    </w:p>
    <w:p w:rsidR="00A90079" w:rsidRDefault="00A90079">
      <w:pPr>
        <w:pStyle w:val="Index1"/>
        <w:tabs>
          <w:tab w:val="right" w:pos="5030"/>
        </w:tabs>
        <w:rPr>
          <w:noProof/>
        </w:rPr>
      </w:pPr>
      <w:r>
        <w:rPr>
          <w:noProof/>
        </w:rPr>
        <w:t>BizTalk Server 2016 Branch Edition, 14</w:t>
      </w:r>
    </w:p>
    <w:p w:rsidR="00A90079" w:rsidRDefault="00A90079">
      <w:pPr>
        <w:pStyle w:val="Index1"/>
        <w:tabs>
          <w:tab w:val="right" w:pos="5030"/>
        </w:tabs>
        <w:rPr>
          <w:noProof/>
        </w:rPr>
      </w:pPr>
      <w:r>
        <w:rPr>
          <w:noProof/>
        </w:rPr>
        <w:t>BizTalk Server 2016 Branch IDC, 15</w:t>
      </w:r>
    </w:p>
    <w:p w:rsidR="00A90079" w:rsidRDefault="00A90079">
      <w:pPr>
        <w:pStyle w:val="Index1"/>
        <w:tabs>
          <w:tab w:val="right" w:pos="5030"/>
        </w:tabs>
        <w:rPr>
          <w:noProof/>
        </w:rPr>
      </w:pPr>
      <w:r>
        <w:rPr>
          <w:noProof/>
        </w:rPr>
        <w:t>BizTalk Server 2016 Enterprise Edition, 15</w:t>
      </w:r>
    </w:p>
    <w:p w:rsidR="00A90079" w:rsidRDefault="00A90079">
      <w:pPr>
        <w:pStyle w:val="Index1"/>
        <w:tabs>
          <w:tab w:val="right" w:pos="5030"/>
        </w:tabs>
        <w:rPr>
          <w:noProof/>
        </w:rPr>
      </w:pPr>
      <w:r>
        <w:rPr>
          <w:noProof/>
        </w:rPr>
        <w:t>BizTalk Server 2016 Standard Edition, 15</w:t>
      </w:r>
    </w:p>
    <w:p w:rsidR="00A90079" w:rsidRDefault="00A90079">
      <w:pPr>
        <w:pStyle w:val="Index1"/>
        <w:tabs>
          <w:tab w:val="right" w:pos="5030"/>
        </w:tabs>
        <w:rPr>
          <w:noProof/>
        </w:rPr>
      </w:pPr>
      <w:r>
        <w:rPr>
          <w:noProof/>
        </w:rPr>
        <w:t>BizTalk Server 2016 Standard Edition IDC, 15</w:t>
      </w:r>
    </w:p>
    <w:p w:rsidR="00A90079" w:rsidRDefault="00A90079">
      <w:pPr>
        <w:pStyle w:val="Index1"/>
        <w:tabs>
          <w:tab w:val="right" w:pos="5030"/>
        </w:tabs>
        <w:rPr>
          <w:noProof/>
        </w:rPr>
      </w:pPr>
      <w:r>
        <w:rPr>
          <w:noProof/>
        </w:rPr>
        <w:t>BizTalk Server Branch, 91</w:t>
      </w:r>
    </w:p>
    <w:p w:rsidR="00A90079" w:rsidRDefault="00A90079">
      <w:pPr>
        <w:pStyle w:val="Index1"/>
        <w:tabs>
          <w:tab w:val="right" w:pos="5030"/>
        </w:tabs>
        <w:rPr>
          <w:noProof/>
        </w:rPr>
      </w:pPr>
      <w:r>
        <w:rPr>
          <w:noProof/>
        </w:rPr>
        <w:t>BizTalk Server Enterprise, 91</w:t>
      </w:r>
    </w:p>
    <w:p w:rsidR="00A90079" w:rsidRDefault="00A90079">
      <w:pPr>
        <w:pStyle w:val="Index1"/>
        <w:tabs>
          <w:tab w:val="right" w:pos="5030"/>
        </w:tabs>
        <w:rPr>
          <w:noProof/>
        </w:rPr>
      </w:pPr>
      <w:r>
        <w:rPr>
          <w:noProof/>
        </w:rPr>
        <w:t>BizTalk Server Standard, 91</w:t>
      </w:r>
    </w:p>
    <w:p w:rsidR="00A90079" w:rsidRDefault="00A90079">
      <w:pPr>
        <w:pStyle w:val="Index1"/>
        <w:tabs>
          <w:tab w:val="right" w:pos="5030"/>
        </w:tabs>
        <w:rPr>
          <w:noProof/>
        </w:rPr>
      </w:pPr>
      <w:r>
        <w:rPr>
          <w:noProof/>
        </w:rPr>
        <w:t>Business Productivity Online Deskless Suite, 67</w:t>
      </w:r>
    </w:p>
    <w:p w:rsidR="00A90079" w:rsidRDefault="00A90079">
      <w:pPr>
        <w:pStyle w:val="Index1"/>
        <w:tabs>
          <w:tab w:val="right" w:pos="5030"/>
        </w:tabs>
        <w:rPr>
          <w:noProof/>
        </w:rPr>
      </w:pPr>
      <w:r>
        <w:rPr>
          <w:noProof/>
        </w:rPr>
        <w:t>CIS Suite Datacenter, 90</w:t>
      </w:r>
    </w:p>
    <w:p w:rsidR="00A90079" w:rsidRDefault="00A90079">
      <w:pPr>
        <w:pStyle w:val="Index1"/>
        <w:tabs>
          <w:tab w:val="right" w:pos="5030"/>
        </w:tabs>
        <w:rPr>
          <w:noProof/>
        </w:rPr>
      </w:pPr>
      <w:r>
        <w:rPr>
          <w:noProof/>
        </w:rPr>
        <w:t>CIS Suite Standard, 90</w:t>
      </w:r>
    </w:p>
    <w:p w:rsidR="00A90079" w:rsidRDefault="00A90079">
      <w:pPr>
        <w:pStyle w:val="Index1"/>
        <w:tabs>
          <w:tab w:val="right" w:pos="5030"/>
        </w:tabs>
        <w:rPr>
          <w:noProof/>
        </w:rPr>
      </w:pPr>
      <w:r>
        <w:rPr>
          <w:noProof/>
        </w:rPr>
        <w:t>Communicator for Mac 2011, 26</w:t>
      </w:r>
    </w:p>
    <w:p w:rsidR="00A90079" w:rsidRDefault="00A90079">
      <w:pPr>
        <w:pStyle w:val="Index1"/>
        <w:tabs>
          <w:tab w:val="right" w:pos="5030"/>
        </w:tabs>
        <w:rPr>
          <w:noProof/>
        </w:rPr>
      </w:pPr>
      <w:r>
        <w:rPr>
          <w:noProof/>
        </w:rPr>
        <w:t>Core CAL, 35, 60, 65, 85, 91</w:t>
      </w:r>
    </w:p>
    <w:p w:rsidR="00A90079" w:rsidRDefault="00A90079">
      <w:pPr>
        <w:pStyle w:val="Index1"/>
        <w:tabs>
          <w:tab w:val="right" w:pos="5030"/>
        </w:tabs>
        <w:rPr>
          <w:noProof/>
        </w:rPr>
      </w:pPr>
      <w:r>
        <w:rPr>
          <w:noProof/>
        </w:rPr>
        <w:t>Core CAL Bridge Office 365 szolgáltatáshoz, 66</w:t>
      </w:r>
    </w:p>
    <w:p w:rsidR="00A90079" w:rsidRDefault="00A90079">
      <w:pPr>
        <w:pStyle w:val="Index1"/>
        <w:tabs>
          <w:tab w:val="right" w:pos="5030"/>
        </w:tabs>
        <w:rPr>
          <w:noProof/>
        </w:rPr>
      </w:pPr>
      <w:r>
        <w:rPr>
          <w:noProof/>
        </w:rPr>
        <w:t>Core CAL Csomag, 16</w:t>
      </w:r>
    </w:p>
    <w:p w:rsidR="00A90079" w:rsidRDefault="00A90079">
      <w:pPr>
        <w:pStyle w:val="Index1"/>
        <w:tabs>
          <w:tab w:val="right" w:pos="5030"/>
        </w:tabs>
        <w:rPr>
          <w:noProof/>
        </w:rPr>
      </w:pPr>
      <w:r>
        <w:rPr>
          <w:noProof/>
        </w:rPr>
        <w:t>Core CAL Suite Bridge for Microsoft Intune, 16</w:t>
      </w:r>
    </w:p>
    <w:p w:rsidR="00A90079" w:rsidRDefault="00A90079">
      <w:pPr>
        <w:pStyle w:val="Index1"/>
        <w:tabs>
          <w:tab w:val="right" w:pos="5030"/>
        </w:tabs>
        <w:rPr>
          <w:noProof/>
        </w:rPr>
      </w:pPr>
      <w:r>
        <w:rPr>
          <w:noProof/>
        </w:rPr>
        <w:t>Core CAL Suite Bridge Nagyvállalati mobilitás + biztonsághoz, 16</w:t>
      </w:r>
    </w:p>
    <w:p w:rsidR="00A90079" w:rsidRDefault="00A90079">
      <w:pPr>
        <w:pStyle w:val="Index1"/>
        <w:tabs>
          <w:tab w:val="right" w:pos="5030"/>
        </w:tabs>
        <w:rPr>
          <w:noProof/>
        </w:rPr>
      </w:pPr>
      <w:r>
        <w:rPr>
          <w:noProof/>
        </w:rPr>
        <w:t>Core CAL Suite Bridge Office 365 szolgáltatáshoz, 16, 60</w:t>
      </w:r>
    </w:p>
    <w:p w:rsidR="00A90079" w:rsidRDefault="00A90079">
      <w:pPr>
        <w:pStyle w:val="Index1"/>
        <w:tabs>
          <w:tab w:val="right" w:pos="5030"/>
        </w:tabs>
        <w:rPr>
          <w:noProof/>
        </w:rPr>
      </w:pPr>
      <w:r>
        <w:rPr>
          <w:noProof/>
        </w:rPr>
        <w:t>Core CAL Suite Bridge Office 365 szolgáltatáshoz és Microsoft Intune-hoz, 16, 60</w:t>
      </w:r>
    </w:p>
    <w:p w:rsidR="00A90079" w:rsidRDefault="00A90079">
      <w:pPr>
        <w:pStyle w:val="Index1"/>
        <w:tabs>
          <w:tab w:val="right" w:pos="5030"/>
        </w:tabs>
        <w:rPr>
          <w:noProof/>
        </w:rPr>
      </w:pPr>
      <w:r>
        <w:rPr>
          <w:noProof/>
        </w:rPr>
        <w:t>Core Infrastructure Server Suite Datacenter, 18, 91</w:t>
      </w:r>
    </w:p>
    <w:p w:rsidR="00A90079" w:rsidRDefault="00A90079">
      <w:pPr>
        <w:pStyle w:val="Index1"/>
        <w:tabs>
          <w:tab w:val="right" w:pos="5030"/>
        </w:tabs>
        <w:rPr>
          <w:noProof/>
        </w:rPr>
      </w:pPr>
      <w:r>
        <w:rPr>
          <w:noProof/>
        </w:rPr>
        <w:t>Core Infrastructure Server Suite Standard, 18, 91</w:t>
      </w:r>
    </w:p>
    <w:p w:rsidR="00A90079" w:rsidRDefault="00A90079">
      <w:pPr>
        <w:pStyle w:val="Index1"/>
        <w:tabs>
          <w:tab w:val="right" w:pos="5030"/>
        </w:tabs>
        <w:rPr>
          <w:noProof/>
        </w:rPr>
      </w:pPr>
      <w:r>
        <w:rPr>
          <w:noProof/>
        </w:rPr>
        <w:t>Excel 2016, 24</w:t>
      </w:r>
    </w:p>
    <w:p w:rsidR="00A90079" w:rsidRDefault="00A90079">
      <w:pPr>
        <w:pStyle w:val="Index1"/>
        <w:tabs>
          <w:tab w:val="right" w:pos="5030"/>
        </w:tabs>
        <w:rPr>
          <w:noProof/>
        </w:rPr>
      </w:pPr>
      <w:r>
        <w:rPr>
          <w:noProof/>
        </w:rPr>
        <w:t>Excel 2016 for Mac, 25</w:t>
      </w:r>
    </w:p>
    <w:p w:rsidR="00A90079" w:rsidRDefault="00A90079">
      <w:pPr>
        <w:pStyle w:val="Index1"/>
        <w:tabs>
          <w:tab w:val="right" w:pos="5030"/>
        </w:tabs>
        <w:rPr>
          <w:noProof/>
        </w:rPr>
      </w:pPr>
      <w:r>
        <w:rPr>
          <w:noProof/>
        </w:rPr>
        <w:t>Exchange Hosted Archive, 68</w:t>
      </w:r>
    </w:p>
    <w:p w:rsidR="00A90079" w:rsidRDefault="00A90079">
      <w:pPr>
        <w:pStyle w:val="Index1"/>
        <w:tabs>
          <w:tab w:val="right" w:pos="5030"/>
        </w:tabs>
        <w:rPr>
          <w:noProof/>
        </w:rPr>
      </w:pPr>
      <w:r>
        <w:rPr>
          <w:noProof/>
        </w:rPr>
        <w:t>Exchange Online 1. csomag, 27, 68</w:t>
      </w:r>
    </w:p>
    <w:p w:rsidR="00A90079" w:rsidRDefault="00A90079">
      <w:pPr>
        <w:pStyle w:val="Index1"/>
        <w:tabs>
          <w:tab w:val="right" w:pos="5030"/>
        </w:tabs>
        <w:rPr>
          <w:noProof/>
        </w:rPr>
      </w:pPr>
      <w:r>
        <w:rPr>
          <w:noProof/>
        </w:rPr>
        <w:t>Exchange Online 1. csomag Kiegészítő, 66, 68</w:t>
      </w:r>
    </w:p>
    <w:p w:rsidR="00A90079" w:rsidRDefault="00A90079">
      <w:pPr>
        <w:pStyle w:val="Index1"/>
        <w:tabs>
          <w:tab w:val="right" w:pos="5030"/>
        </w:tabs>
        <w:rPr>
          <w:noProof/>
        </w:rPr>
      </w:pPr>
      <w:r>
        <w:rPr>
          <w:noProof/>
        </w:rPr>
        <w:t>Exchange Online 1A csomag Végzett Hallgatók számára, 68</w:t>
      </w:r>
    </w:p>
    <w:p w:rsidR="00A90079" w:rsidRDefault="00A90079">
      <w:pPr>
        <w:pStyle w:val="Index1"/>
        <w:tabs>
          <w:tab w:val="right" w:pos="5030"/>
        </w:tabs>
        <w:rPr>
          <w:noProof/>
        </w:rPr>
      </w:pPr>
      <w:r>
        <w:rPr>
          <w:noProof/>
        </w:rPr>
        <w:t>Exchange Online 2. csomag, 68</w:t>
      </w:r>
    </w:p>
    <w:p w:rsidR="00A90079" w:rsidRDefault="00A90079">
      <w:pPr>
        <w:pStyle w:val="Index1"/>
        <w:tabs>
          <w:tab w:val="right" w:pos="5030"/>
        </w:tabs>
        <w:rPr>
          <w:noProof/>
        </w:rPr>
      </w:pPr>
      <w:r>
        <w:rPr>
          <w:noProof/>
        </w:rPr>
        <w:t>Exchange Online 2A csomag, 27</w:t>
      </w:r>
    </w:p>
    <w:p w:rsidR="00A90079" w:rsidRDefault="00A90079">
      <w:pPr>
        <w:pStyle w:val="Index1"/>
        <w:tabs>
          <w:tab w:val="right" w:pos="5030"/>
        </w:tabs>
        <w:rPr>
          <w:noProof/>
        </w:rPr>
      </w:pPr>
      <w:r>
        <w:rPr>
          <w:noProof/>
        </w:rPr>
        <w:t>Exchange Online Kioszk, 68</w:t>
      </w:r>
    </w:p>
    <w:p w:rsidR="00A90079" w:rsidRDefault="00A90079">
      <w:pPr>
        <w:pStyle w:val="Index1"/>
        <w:tabs>
          <w:tab w:val="right" w:pos="5030"/>
        </w:tabs>
        <w:rPr>
          <w:noProof/>
        </w:rPr>
      </w:pPr>
      <w:r>
        <w:rPr>
          <w:noProof/>
        </w:rPr>
        <w:t>Exchange Online Védelmi szolgáltatás, 68</w:t>
      </w:r>
    </w:p>
    <w:p w:rsidR="00A90079" w:rsidRDefault="00A90079">
      <w:pPr>
        <w:pStyle w:val="Index1"/>
        <w:tabs>
          <w:tab w:val="right" w:pos="5030"/>
        </w:tabs>
        <w:rPr>
          <w:noProof/>
        </w:rPr>
      </w:pPr>
      <w:r>
        <w:rPr>
          <w:noProof/>
        </w:rPr>
        <w:t>Exchange Online Védelmi Szolgáltatás, 16</w:t>
      </w:r>
    </w:p>
    <w:p w:rsidR="00A90079" w:rsidRDefault="00A90079">
      <w:pPr>
        <w:pStyle w:val="Index1"/>
        <w:tabs>
          <w:tab w:val="right" w:pos="5030"/>
        </w:tabs>
        <w:rPr>
          <w:noProof/>
        </w:rPr>
      </w:pPr>
      <w:r>
        <w:rPr>
          <w:noProof/>
        </w:rPr>
        <w:t>Exchange Online-hoz készült Exchange Online Archiválás, 68</w:t>
      </w:r>
    </w:p>
    <w:p w:rsidR="00A90079" w:rsidRDefault="00A90079">
      <w:pPr>
        <w:pStyle w:val="Index1"/>
        <w:tabs>
          <w:tab w:val="right" w:pos="5030"/>
        </w:tabs>
        <w:rPr>
          <w:noProof/>
        </w:rPr>
      </w:pPr>
      <w:r>
        <w:rPr>
          <w:noProof/>
        </w:rPr>
        <w:t>Exchange Server, 58</w:t>
      </w:r>
    </w:p>
    <w:p w:rsidR="00A90079" w:rsidRDefault="00A90079">
      <w:pPr>
        <w:pStyle w:val="Index1"/>
        <w:tabs>
          <w:tab w:val="right" w:pos="5030"/>
        </w:tabs>
        <w:rPr>
          <w:noProof/>
        </w:rPr>
      </w:pPr>
      <w:r>
        <w:rPr>
          <w:noProof/>
        </w:rPr>
        <w:t>Exchange Server 2013, 26</w:t>
      </w:r>
    </w:p>
    <w:p w:rsidR="00A90079" w:rsidRDefault="00A90079">
      <w:pPr>
        <w:pStyle w:val="Index1"/>
        <w:tabs>
          <w:tab w:val="right" w:pos="5030"/>
        </w:tabs>
        <w:rPr>
          <w:noProof/>
        </w:rPr>
      </w:pPr>
      <w:r>
        <w:rPr>
          <w:noProof/>
        </w:rPr>
        <w:t>Exchange Server Enterprise, 91</w:t>
      </w:r>
    </w:p>
    <w:p w:rsidR="00A90079" w:rsidRDefault="00A90079">
      <w:pPr>
        <w:pStyle w:val="Index1"/>
        <w:tabs>
          <w:tab w:val="right" w:pos="5030"/>
        </w:tabs>
        <w:rPr>
          <w:noProof/>
        </w:rPr>
      </w:pPr>
      <w:r>
        <w:rPr>
          <w:noProof/>
        </w:rPr>
        <w:t>Exchange Server Enterprise 2016, 26</w:t>
      </w:r>
    </w:p>
    <w:p w:rsidR="00A90079" w:rsidRDefault="00A90079">
      <w:pPr>
        <w:pStyle w:val="Index1"/>
        <w:tabs>
          <w:tab w:val="right" w:pos="5030"/>
        </w:tabs>
        <w:rPr>
          <w:noProof/>
        </w:rPr>
      </w:pPr>
      <w:r>
        <w:rPr>
          <w:noProof/>
        </w:rPr>
        <w:t>Exchange Server Enterprise 2016 CAL, 26</w:t>
      </w:r>
    </w:p>
    <w:p w:rsidR="00A90079" w:rsidRDefault="00A90079">
      <w:pPr>
        <w:pStyle w:val="Index1"/>
        <w:tabs>
          <w:tab w:val="right" w:pos="5030"/>
        </w:tabs>
        <w:rPr>
          <w:noProof/>
        </w:rPr>
      </w:pPr>
      <w:r>
        <w:rPr>
          <w:noProof/>
        </w:rPr>
        <w:t>Exchange Server Standard, 91</w:t>
      </w:r>
    </w:p>
    <w:p w:rsidR="00A90079" w:rsidRDefault="00A90079">
      <w:pPr>
        <w:pStyle w:val="Index1"/>
        <w:tabs>
          <w:tab w:val="right" w:pos="5030"/>
        </w:tabs>
        <w:rPr>
          <w:noProof/>
        </w:rPr>
      </w:pPr>
      <w:r>
        <w:rPr>
          <w:noProof/>
        </w:rPr>
        <w:t>Exchange Server Standard 2016, 26</w:t>
      </w:r>
    </w:p>
    <w:p w:rsidR="00A90079" w:rsidRDefault="00A90079">
      <w:pPr>
        <w:pStyle w:val="Index1"/>
        <w:tabs>
          <w:tab w:val="right" w:pos="5030"/>
        </w:tabs>
        <w:rPr>
          <w:noProof/>
        </w:rPr>
      </w:pPr>
      <w:r>
        <w:rPr>
          <w:noProof/>
        </w:rPr>
        <w:t>Exchange Server Standard 2016 CAL, 26</w:t>
      </w:r>
    </w:p>
    <w:p w:rsidR="00A90079" w:rsidRDefault="00A90079">
      <w:pPr>
        <w:pStyle w:val="Index1"/>
        <w:tabs>
          <w:tab w:val="right" w:pos="5030"/>
        </w:tabs>
        <w:rPr>
          <w:noProof/>
        </w:rPr>
      </w:pPr>
      <w:r>
        <w:rPr>
          <w:noProof/>
        </w:rPr>
        <w:t>Exchange Serverhez készült Exchange Online Archiválás, 16, 68</w:t>
      </w:r>
    </w:p>
    <w:p w:rsidR="00A90079" w:rsidRDefault="00A90079">
      <w:pPr>
        <w:pStyle w:val="Index1"/>
        <w:tabs>
          <w:tab w:val="right" w:pos="5030"/>
        </w:tabs>
        <w:rPr>
          <w:noProof/>
        </w:rPr>
      </w:pPr>
      <w:r>
        <w:rPr>
          <w:noProof/>
        </w:rPr>
        <w:t>Forefront Identity Manager 2010 – Windows Live Edition, 19</w:t>
      </w:r>
    </w:p>
    <w:p w:rsidR="00A90079" w:rsidRDefault="00A90079">
      <w:pPr>
        <w:pStyle w:val="Index1"/>
        <w:tabs>
          <w:tab w:val="right" w:pos="5030"/>
        </w:tabs>
        <w:rPr>
          <w:noProof/>
        </w:rPr>
      </w:pPr>
      <w:r>
        <w:rPr>
          <w:noProof/>
        </w:rPr>
        <w:t>Forefront Identity Manager 2010 R2, 23</w:t>
      </w:r>
    </w:p>
    <w:p w:rsidR="00A90079" w:rsidRDefault="00A90079">
      <w:pPr>
        <w:pStyle w:val="Index1"/>
        <w:tabs>
          <w:tab w:val="right" w:pos="5030"/>
        </w:tabs>
        <w:rPr>
          <w:noProof/>
        </w:rPr>
      </w:pPr>
      <w:r>
        <w:rPr>
          <w:noProof/>
        </w:rPr>
        <w:t>Forefront Identity Manager 2010 R2 – Windows Live Edition, 19</w:t>
      </w:r>
    </w:p>
    <w:p w:rsidR="00A90079" w:rsidRDefault="00A90079">
      <w:pPr>
        <w:pStyle w:val="Index1"/>
        <w:tabs>
          <w:tab w:val="right" w:pos="5030"/>
        </w:tabs>
        <w:rPr>
          <w:noProof/>
        </w:rPr>
      </w:pPr>
      <w:r>
        <w:rPr>
          <w:noProof/>
        </w:rPr>
        <w:t>Forefront TMG Enterprise, 91</w:t>
      </w:r>
    </w:p>
    <w:p w:rsidR="00A90079" w:rsidRDefault="00A90079">
      <w:pPr>
        <w:pStyle w:val="Index1"/>
        <w:tabs>
          <w:tab w:val="right" w:pos="5030"/>
        </w:tabs>
        <w:rPr>
          <w:noProof/>
        </w:rPr>
      </w:pPr>
      <w:r>
        <w:rPr>
          <w:noProof/>
        </w:rPr>
        <w:t>Forefront TMG Standard, 91</w:t>
      </w:r>
    </w:p>
    <w:p w:rsidR="00A90079" w:rsidRDefault="00A90079">
      <w:pPr>
        <w:pStyle w:val="Index1"/>
        <w:tabs>
          <w:tab w:val="right" w:pos="5030"/>
        </w:tabs>
        <w:rPr>
          <w:noProof/>
        </w:rPr>
      </w:pPr>
      <w:r>
        <w:rPr>
          <w:noProof/>
        </w:rPr>
        <w:t>Forefront Unified Access Gateway 2010, 17</w:t>
      </w:r>
    </w:p>
    <w:p w:rsidR="00A90079" w:rsidRDefault="00A90079">
      <w:pPr>
        <w:pStyle w:val="Index1"/>
        <w:tabs>
          <w:tab w:val="right" w:pos="5030"/>
        </w:tabs>
        <w:rPr>
          <w:noProof/>
        </w:rPr>
      </w:pPr>
      <w:r>
        <w:rPr>
          <w:noProof/>
        </w:rPr>
        <w:t>HPC Pack, 52</w:t>
      </w:r>
    </w:p>
    <w:p w:rsidR="00A90079" w:rsidRDefault="00A90079">
      <w:pPr>
        <w:pStyle w:val="Index1"/>
        <w:tabs>
          <w:tab w:val="right" w:pos="5030"/>
        </w:tabs>
        <w:rPr>
          <w:noProof/>
        </w:rPr>
      </w:pPr>
      <w:r>
        <w:rPr>
          <w:noProof/>
        </w:rPr>
        <w:t>IoT Suite Prediktív karbantartási csomag 1, 55</w:t>
      </w:r>
    </w:p>
    <w:p w:rsidR="00A90079" w:rsidRDefault="00A90079">
      <w:pPr>
        <w:pStyle w:val="Index1"/>
        <w:tabs>
          <w:tab w:val="right" w:pos="5030"/>
        </w:tabs>
        <w:rPr>
          <w:noProof/>
        </w:rPr>
      </w:pPr>
      <w:r>
        <w:rPr>
          <w:noProof/>
        </w:rPr>
        <w:t>IoT Suite Prediktív karbantartási csomag 2, 55</w:t>
      </w:r>
    </w:p>
    <w:p w:rsidR="00A90079" w:rsidRDefault="00A90079">
      <w:pPr>
        <w:pStyle w:val="Index1"/>
        <w:tabs>
          <w:tab w:val="right" w:pos="5030"/>
        </w:tabs>
        <w:rPr>
          <w:noProof/>
        </w:rPr>
      </w:pPr>
      <w:r>
        <w:rPr>
          <w:noProof/>
        </w:rPr>
        <w:t>IoT Suite Távoli figyelési csomag 1, 55</w:t>
      </w:r>
    </w:p>
    <w:p w:rsidR="00A90079" w:rsidRDefault="00A90079">
      <w:pPr>
        <w:pStyle w:val="Index1"/>
        <w:tabs>
          <w:tab w:val="right" w:pos="5030"/>
        </w:tabs>
        <w:rPr>
          <w:noProof/>
        </w:rPr>
      </w:pPr>
      <w:r>
        <w:rPr>
          <w:noProof/>
        </w:rPr>
        <w:t>IoT Suite Távoli figyelési csomag 2, 55</w:t>
      </w:r>
    </w:p>
    <w:p w:rsidR="00A90079" w:rsidRDefault="00A90079">
      <w:pPr>
        <w:pStyle w:val="Index1"/>
        <w:tabs>
          <w:tab w:val="right" w:pos="5030"/>
        </w:tabs>
        <w:rPr>
          <w:noProof/>
        </w:rPr>
      </w:pPr>
      <w:r>
        <w:rPr>
          <w:noProof/>
        </w:rPr>
        <w:t>Live Meeting Professional, 30</w:t>
      </w:r>
    </w:p>
    <w:p w:rsidR="00A90079" w:rsidRDefault="00A90079">
      <w:pPr>
        <w:pStyle w:val="Index1"/>
        <w:tabs>
          <w:tab w:val="right" w:pos="5030"/>
        </w:tabs>
        <w:rPr>
          <w:noProof/>
        </w:rPr>
      </w:pPr>
      <w:r>
        <w:rPr>
          <w:noProof/>
        </w:rPr>
        <w:t>Live Meeting Standard, 30</w:t>
      </w:r>
    </w:p>
    <w:p w:rsidR="00A90079" w:rsidRDefault="00A90079">
      <w:pPr>
        <w:pStyle w:val="Index1"/>
        <w:tabs>
          <w:tab w:val="right" w:pos="5030"/>
        </w:tabs>
        <w:rPr>
          <w:noProof/>
        </w:rPr>
      </w:pPr>
      <w:r>
        <w:rPr>
          <w:noProof/>
        </w:rPr>
        <w:t>Lync 2013, 24</w:t>
      </w:r>
    </w:p>
    <w:p w:rsidR="00A90079" w:rsidRDefault="00A90079">
      <w:pPr>
        <w:pStyle w:val="Index1"/>
        <w:tabs>
          <w:tab w:val="right" w:pos="5030"/>
        </w:tabs>
        <w:rPr>
          <w:noProof/>
        </w:rPr>
      </w:pPr>
      <w:r>
        <w:rPr>
          <w:noProof/>
        </w:rPr>
        <w:t>Lync for Mac 2011, 25, 71</w:t>
      </w:r>
    </w:p>
    <w:p w:rsidR="00A90079" w:rsidRDefault="00A90079">
      <w:pPr>
        <w:pStyle w:val="Index1"/>
        <w:tabs>
          <w:tab w:val="right" w:pos="5030"/>
        </w:tabs>
        <w:rPr>
          <w:noProof/>
        </w:rPr>
      </w:pPr>
      <w:r>
        <w:rPr>
          <w:noProof/>
        </w:rPr>
        <w:t>Lync Server 2010, 29</w:t>
      </w:r>
    </w:p>
    <w:p w:rsidR="00A90079" w:rsidRDefault="00A90079">
      <w:pPr>
        <w:pStyle w:val="Index1"/>
        <w:tabs>
          <w:tab w:val="right" w:pos="5030"/>
        </w:tabs>
        <w:rPr>
          <w:noProof/>
        </w:rPr>
      </w:pPr>
      <w:r>
        <w:rPr>
          <w:noProof/>
        </w:rPr>
        <w:t>Lync Server 2013, 29</w:t>
      </w:r>
    </w:p>
    <w:p w:rsidR="00A90079" w:rsidRDefault="00A90079">
      <w:pPr>
        <w:pStyle w:val="Index1"/>
        <w:tabs>
          <w:tab w:val="right" w:pos="5030"/>
        </w:tabs>
        <w:rPr>
          <w:noProof/>
        </w:rPr>
      </w:pPr>
      <w:r>
        <w:rPr>
          <w:noProof/>
        </w:rPr>
        <w:t>Microsoft Azure Platform Szolgáltatásai, 93</w:t>
      </w:r>
    </w:p>
    <w:p w:rsidR="00A90079" w:rsidRDefault="00A90079">
      <w:pPr>
        <w:pStyle w:val="Index1"/>
        <w:tabs>
          <w:tab w:val="right" w:pos="5030"/>
        </w:tabs>
        <w:rPr>
          <w:noProof/>
        </w:rPr>
      </w:pPr>
      <w:r>
        <w:rPr>
          <w:noProof/>
        </w:rPr>
        <w:t>Microsoft Azure StorSimple Csomag 8100 Megújítás, 56</w:t>
      </w:r>
    </w:p>
    <w:p w:rsidR="00A90079" w:rsidRDefault="00A90079">
      <w:pPr>
        <w:pStyle w:val="Index1"/>
        <w:tabs>
          <w:tab w:val="right" w:pos="5030"/>
        </w:tabs>
        <w:rPr>
          <w:noProof/>
        </w:rPr>
      </w:pPr>
      <w:r>
        <w:rPr>
          <w:noProof/>
        </w:rPr>
        <w:lastRenderedPageBreak/>
        <w:t>Microsoft Azure StorSimple Csomag 8600 Megújítás (eszköz nélkül), 56</w:t>
      </w:r>
    </w:p>
    <w:p w:rsidR="00A90079" w:rsidRDefault="00A90079">
      <w:pPr>
        <w:pStyle w:val="Index1"/>
        <w:tabs>
          <w:tab w:val="right" w:pos="5030"/>
        </w:tabs>
        <w:rPr>
          <w:noProof/>
        </w:rPr>
      </w:pPr>
      <w:r>
        <w:rPr>
          <w:noProof/>
        </w:rPr>
        <w:t>Microsoft Azure StorSimple Csomag Eszközzel (8100-as eszköz), 56</w:t>
      </w:r>
    </w:p>
    <w:p w:rsidR="00A90079" w:rsidRDefault="00A90079">
      <w:pPr>
        <w:pStyle w:val="Index1"/>
        <w:tabs>
          <w:tab w:val="right" w:pos="5030"/>
        </w:tabs>
        <w:rPr>
          <w:noProof/>
        </w:rPr>
      </w:pPr>
      <w:r>
        <w:rPr>
          <w:noProof/>
        </w:rPr>
        <w:t>Microsoft Azure StorSimple Csomag Eszközzel (8600-as eszköz), 56</w:t>
      </w:r>
    </w:p>
    <w:p w:rsidR="00A90079" w:rsidRDefault="00A90079">
      <w:pPr>
        <w:pStyle w:val="Index1"/>
        <w:tabs>
          <w:tab w:val="right" w:pos="5030"/>
        </w:tabs>
        <w:rPr>
          <w:noProof/>
        </w:rPr>
      </w:pPr>
      <w:r>
        <w:rPr>
          <w:noProof/>
        </w:rPr>
        <w:t>Microsoft Azure-Szolgáltatások, 55</w:t>
      </w:r>
    </w:p>
    <w:p w:rsidR="00A90079" w:rsidRDefault="00A90079">
      <w:pPr>
        <w:pStyle w:val="Index1"/>
        <w:tabs>
          <w:tab w:val="right" w:pos="5030"/>
        </w:tabs>
        <w:rPr>
          <w:noProof/>
        </w:rPr>
      </w:pPr>
      <w:r>
        <w:rPr>
          <w:noProof/>
        </w:rPr>
        <w:t>Microsoft Azure-szolgáltatásokon, 92</w:t>
      </w:r>
    </w:p>
    <w:p w:rsidR="00A90079" w:rsidRDefault="00A90079">
      <w:pPr>
        <w:pStyle w:val="Index1"/>
        <w:tabs>
          <w:tab w:val="right" w:pos="5030"/>
        </w:tabs>
        <w:rPr>
          <w:noProof/>
        </w:rPr>
      </w:pPr>
      <w:r>
        <w:rPr>
          <w:noProof/>
        </w:rPr>
        <w:t>Microsoft Azure-Szolgáltatásokon, 92</w:t>
      </w:r>
    </w:p>
    <w:p w:rsidR="00A90079" w:rsidRDefault="00A90079">
      <w:pPr>
        <w:pStyle w:val="Index1"/>
        <w:tabs>
          <w:tab w:val="right" w:pos="5030"/>
        </w:tabs>
        <w:rPr>
          <w:noProof/>
        </w:rPr>
      </w:pPr>
      <w:r>
        <w:rPr>
          <w:noProof/>
        </w:rPr>
        <w:t>Microsoft Cloud App Security, 72</w:t>
      </w:r>
    </w:p>
    <w:p w:rsidR="00A90079" w:rsidRDefault="00A90079">
      <w:pPr>
        <w:pStyle w:val="Index1"/>
        <w:tabs>
          <w:tab w:val="right" w:pos="5030"/>
        </w:tabs>
        <w:rPr>
          <w:noProof/>
        </w:rPr>
      </w:pPr>
      <w:r>
        <w:rPr>
          <w:noProof/>
        </w:rPr>
        <w:t>Microsoft Cloud App Security K, 72</w:t>
      </w:r>
    </w:p>
    <w:p w:rsidR="00A90079" w:rsidRDefault="00A90079">
      <w:pPr>
        <w:pStyle w:val="Index1"/>
        <w:tabs>
          <w:tab w:val="right" w:pos="5030"/>
        </w:tabs>
        <w:rPr>
          <w:noProof/>
        </w:rPr>
      </w:pPr>
      <w:r>
        <w:rPr>
          <w:noProof/>
        </w:rPr>
        <w:t>Microsoft Dynamics 365 (Helyszíni) CAL, 85</w:t>
      </w:r>
    </w:p>
    <w:p w:rsidR="00A90079" w:rsidRDefault="00A90079">
      <w:pPr>
        <w:pStyle w:val="Index1"/>
        <w:tabs>
          <w:tab w:val="right" w:pos="5030"/>
        </w:tabs>
        <w:rPr>
          <w:noProof/>
        </w:rPr>
      </w:pPr>
      <w:r>
        <w:rPr>
          <w:noProof/>
        </w:rPr>
        <w:t>Microsoft Dynamics 365 1. csomag, Nagyvállalati kiadás (Felhasználói SL), 61</w:t>
      </w:r>
    </w:p>
    <w:p w:rsidR="00A90079" w:rsidRDefault="00A90079">
      <w:pPr>
        <w:pStyle w:val="Index1"/>
        <w:tabs>
          <w:tab w:val="right" w:pos="5030"/>
        </w:tabs>
        <w:rPr>
          <w:noProof/>
        </w:rPr>
      </w:pPr>
      <w:r>
        <w:rPr>
          <w:noProof/>
        </w:rPr>
        <w:t>Microsoft Dynamics 365 1. csomag, Nagyvállalati kiadás Frissítési Garanciából, 61</w:t>
      </w:r>
    </w:p>
    <w:p w:rsidR="00A90079" w:rsidRDefault="00A90079">
      <w:pPr>
        <w:pStyle w:val="Index1"/>
        <w:tabs>
          <w:tab w:val="right" w:pos="5030"/>
        </w:tabs>
        <w:rPr>
          <w:noProof/>
        </w:rPr>
      </w:pPr>
      <w:r>
        <w:rPr>
          <w:noProof/>
        </w:rPr>
        <w:t>Microsoft Dynamics 365 1. csomag, Nagyvállalati kiadás Kiegészítő, 61</w:t>
      </w:r>
    </w:p>
    <w:p w:rsidR="00A90079" w:rsidRDefault="00A90079">
      <w:pPr>
        <w:pStyle w:val="Index1"/>
        <w:tabs>
          <w:tab w:val="right" w:pos="5030"/>
        </w:tabs>
        <w:rPr>
          <w:noProof/>
        </w:rPr>
      </w:pPr>
      <w:r>
        <w:rPr>
          <w:noProof/>
        </w:rPr>
        <w:t>Microsoft Dynamics 365 2. csomag, Nagyvállalati kiadás (Felhasználói SL), 61</w:t>
      </w:r>
    </w:p>
    <w:p w:rsidR="00A90079" w:rsidRDefault="00A90079">
      <w:pPr>
        <w:pStyle w:val="Index1"/>
        <w:tabs>
          <w:tab w:val="right" w:pos="5030"/>
        </w:tabs>
        <w:rPr>
          <w:noProof/>
        </w:rPr>
      </w:pPr>
      <w:r>
        <w:rPr>
          <w:noProof/>
        </w:rPr>
        <w:t>Microsoft Dynamics 365 2. csomag, Nagyvállalati kiadás Frissítési Garanciából (Felhasználói SL), 61</w:t>
      </w:r>
    </w:p>
    <w:p w:rsidR="00A90079" w:rsidRDefault="00A90079">
      <w:pPr>
        <w:pStyle w:val="Index1"/>
        <w:tabs>
          <w:tab w:val="right" w:pos="5030"/>
        </w:tabs>
        <w:rPr>
          <w:noProof/>
        </w:rPr>
      </w:pPr>
      <w:r>
        <w:rPr>
          <w:noProof/>
        </w:rPr>
        <w:t>Microsoft Dynamics 365 2. csomag, Nagyvállalati kiadás Kiegészítő (Felhasználói SL), 61</w:t>
      </w:r>
    </w:p>
    <w:p w:rsidR="00A90079" w:rsidRDefault="00A90079">
      <w:pPr>
        <w:pStyle w:val="Index1"/>
        <w:tabs>
          <w:tab w:val="right" w:pos="5030"/>
        </w:tabs>
        <w:rPr>
          <w:noProof/>
        </w:rPr>
      </w:pPr>
      <w:r>
        <w:rPr>
          <w:noProof/>
        </w:rPr>
        <w:t>Microsoft Dynamics 365 Bővített támogatás, 62</w:t>
      </w:r>
    </w:p>
    <w:p w:rsidR="00A90079" w:rsidRDefault="00A90079">
      <w:pPr>
        <w:pStyle w:val="Index1"/>
        <w:tabs>
          <w:tab w:val="right" w:pos="5030"/>
        </w:tabs>
        <w:rPr>
          <w:noProof/>
        </w:rPr>
      </w:pPr>
      <w:r>
        <w:rPr>
          <w:noProof/>
        </w:rPr>
        <w:t>Microsoft Dynamics 365 for Customer Service Helyszíni CAL, 62, 91</w:t>
      </w:r>
    </w:p>
    <w:p w:rsidR="00A90079" w:rsidRDefault="00A90079">
      <w:pPr>
        <w:pStyle w:val="Index1"/>
        <w:tabs>
          <w:tab w:val="right" w:pos="5030"/>
        </w:tabs>
        <w:rPr>
          <w:noProof/>
        </w:rPr>
      </w:pPr>
      <w:r>
        <w:rPr>
          <w:noProof/>
        </w:rPr>
        <w:t>Microsoft Dynamics 365 for Customer Service Helyszíni CAL, 20</w:t>
      </w:r>
    </w:p>
    <w:p w:rsidR="00A90079" w:rsidRDefault="00A90079">
      <w:pPr>
        <w:pStyle w:val="Index1"/>
        <w:tabs>
          <w:tab w:val="right" w:pos="5030"/>
        </w:tabs>
        <w:rPr>
          <w:noProof/>
        </w:rPr>
      </w:pPr>
      <w:r>
        <w:rPr>
          <w:noProof/>
        </w:rPr>
        <w:t>Microsoft Dynamics 365 for Customer Service, Nagyvállalati kiadás, 21</w:t>
      </w:r>
    </w:p>
    <w:p w:rsidR="00A90079" w:rsidRDefault="00A90079">
      <w:pPr>
        <w:pStyle w:val="Index1"/>
        <w:tabs>
          <w:tab w:val="right" w:pos="5030"/>
        </w:tabs>
        <w:rPr>
          <w:noProof/>
        </w:rPr>
      </w:pPr>
      <w:r>
        <w:rPr>
          <w:noProof/>
        </w:rPr>
        <w:t>Microsoft Dynamics 365 for Customer Service, Nagyvállalati kiadás (Eszköz SL), 61</w:t>
      </w:r>
    </w:p>
    <w:p w:rsidR="00A90079" w:rsidRDefault="00A90079">
      <w:pPr>
        <w:pStyle w:val="Index1"/>
        <w:tabs>
          <w:tab w:val="right" w:pos="5030"/>
        </w:tabs>
        <w:rPr>
          <w:noProof/>
        </w:rPr>
      </w:pPr>
      <w:r>
        <w:rPr>
          <w:noProof/>
        </w:rPr>
        <w:t>Microsoft Dynamics 365 for Customer Service, Nagyvállalati kiadás (Felhasználói SL), 61</w:t>
      </w:r>
    </w:p>
    <w:p w:rsidR="00A90079" w:rsidRDefault="00A90079">
      <w:pPr>
        <w:pStyle w:val="Index1"/>
        <w:tabs>
          <w:tab w:val="right" w:pos="5030"/>
        </w:tabs>
        <w:rPr>
          <w:noProof/>
        </w:rPr>
      </w:pPr>
      <w:r>
        <w:rPr>
          <w:noProof/>
        </w:rPr>
        <w:t>Microsoft Dynamics 365 for Field Service, Nagyvállalati kiadás – Erőforrásütemezés-optimalizálás, 61</w:t>
      </w:r>
    </w:p>
    <w:p w:rsidR="00A90079" w:rsidRDefault="00A90079">
      <w:pPr>
        <w:pStyle w:val="Index1"/>
        <w:tabs>
          <w:tab w:val="right" w:pos="5030"/>
        </w:tabs>
        <w:rPr>
          <w:noProof/>
        </w:rPr>
      </w:pPr>
      <w:r>
        <w:rPr>
          <w:noProof/>
        </w:rPr>
        <w:t>Microsoft Dynamics 365 for Field Service, Nagyvállalati kiadás (Eszköz SL), 61</w:t>
      </w:r>
    </w:p>
    <w:p w:rsidR="00A90079" w:rsidRDefault="00A90079">
      <w:pPr>
        <w:pStyle w:val="Index1"/>
        <w:tabs>
          <w:tab w:val="right" w:pos="5030"/>
        </w:tabs>
        <w:rPr>
          <w:noProof/>
        </w:rPr>
      </w:pPr>
      <w:r>
        <w:rPr>
          <w:noProof/>
        </w:rPr>
        <w:t>Microsoft Dynamics 365 for Field Service, Nagyvállalati kiadás (Felhasználói SL), 61</w:t>
      </w:r>
    </w:p>
    <w:p w:rsidR="00A90079" w:rsidRDefault="00A90079">
      <w:pPr>
        <w:pStyle w:val="Index1"/>
        <w:tabs>
          <w:tab w:val="right" w:pos="5030"/>
        </w:tabs>
        <w:rPr>
          <w:noProof/>
        </w:rPr>
      </w:pPr>
      <w:r>
        <w:rPr>
          <w:noProof/>
        </w:rPr>
        <w:t>Microsoft Dynamics 365 for Operations, Nagyvállalati kiadás, 22, 61</w:t>
      </w:r>
    </w:p>
    <w:p w:rsidR="00A90079" w:rsidRDefault="00A90079">
      <w:pPr>
        <w:pStyle w:val="Index1"/>
        <w:tabs>
          <w:tab w:val="right" w:pos="5030"/>
        </w:tabs>
        <w:rPr>
          <w:noProof/>
        </w:rPr>
      </w:pPr>
      <w:r>
        <w:rPr>
          <w:noProof/>
        </w:rPr>
        <w:t>Microsoft Dynamics 365 for Operations, Nagyvállalati kiadás – 1. szintű Munkapéldány</w:t>
      </w:r>
    </w:p>
    <w:p w:rsidR="00A90079" w:rsidRDefault="00A90079">
      <w:pPr>
        <w:pStyle w:val="Index2"/>
        <w:tabs>
          <w:tab w:val="right" w:pos="5030"/>
        </w:tabs>
        <w:rPr>
          <w:noProof/>
        </w:rPr>
      </w:pPr>
      <w:r>
        <w:rPr>
          <w:noProof/>
        </w:rPr>
        <w:t>Fejlesztői és tesztelési példány, 61</w:t>
      </w:r>
    </w:p>
    <w:p w:rsidR="00A90079" w:rsidRDefault="00A90079">
      <w:pPr>
        <w:pStyle w:val="Index1"/>
        <w:tabs>
          <w:tab w:val="right" w:pos="5030"/>
        </w:tabs>
        <w:rPr>
          <w:noProof/>
        </w:rPr>
      </w:pPr>
      <w:r>
        <w:rPr>
          <w:noProof/>
        </w:rPr>
        <w:t>Microsoft Dynamics 365 for Operations, Nagyvállalati kiadás – 2. szintű Munkapéldány</w:t>
      </w:r>
    </w:p>
    <w:p w:rsidR="00A90079" w:rsidRDefault="00A90079">
      <w:pPr>
        <w:pStyle w:val="Index2"/>
        <w:tabs>
          <w:tab w:val="right" w:pos="5030"/>
        </w:tabs>
        <w:rPr>
          <w:noProof/>
        </w:rPr>
      </w:pPr>
      <w:r>
        <w:rPr>
          <w:noProof/>
        </w:rPr>
        <w:t>Standard szintű minőségellenőrzés, 61</w:t>
      </w:r>
    </w:p>
    <w:p w:rsidR="00A90079" w:rsidRDefault="00A90079">
      <w:pPr>
        <w:pStyle w:val="Index1"/>
        <w:tabs>
          <w:tab w:val="right" w:pos="5030"/>
        </w:tabs>
        <w:rPr>
          <w:noProof/>
        </w:rPr>
      </w:pPr>
      <w:r>
        <w:rPr>
          <w:noProof/>
        </w:rPr>
        <w:t>Microsoft Dynamics 365 for Operations, Nagyvállalati kiadás – 3. szintű Munkapéldány</w:t>
      </w:r>
    </w:p>
    <w:p w:rsidR="00A90079" w:rsidRDefault="00A90079">
      <w:pPr>
        <w:pStyle w:val="Index2"/>
        <w:tabs>
          <w:tab w:val="right" w:pos="5030"/>
        </w:tabs>
        <w:rPr>
          <w:noProof/>
        </w:rPr>
      </w:pPr>
      <w:r>
        <w:rPr>
          <w:noProof/>
        </w:rPr>
        <w:t>Premier szintű minőségellenőrzés, 62</w:t>
      </w:r>
    </w:p>
    <w:p w:rsidR="00A90079" w:rsidRDefault="00A90079">
      <w:pPr>
        <w:pStyle w:val="Index1"/>
        <w:tabs>
          <w:tab w:val="right" w:pos="5030"/>
        </w:tabs>
        <w:rPr>
          <w:noProof/>
        </w:rPr>
      </w:pPr>
      <w:r>
        <w:rPr>
          <w:noProof/>
        </w:rPr>
        <w:t>Microsoft Dynamics 365 for Operations, Nagyvállalati kiadás – 4. szintű Munkapéldány</w:t>
      </w:r>
    </w:p>
    <w:p w:rsidR="00A90079" w:rsidRDefault="00A90079">
      <w:pPr>
        <w:pStyle w:val="Index2"/>
        <w:tabs>
          <w:tab w:val="right" w:pos="5030"/>
        </w:tabs>
        <w:rPr>
          <w:noProof/>
        </w:rPr>
      </w:pPr>
      <w:r>
        <w:rPr>
          <w:noProof/>
        </w:rPr>
        <w:t>Standard szintű teljesítménytesztelés, 62</w:t>
      </w:r>
    </w:p>
    <w:p w:rsidR="00A90079" w:rsidRDefault="00A90079">
      <w:pPr>
        <w:pStyle w:val="Index1"/>
        <w:tabs>
          <w:tab w:val="right" w:pos="5030"/>
        </w:tabs>
        <w:rPr>
          <w:noProof/>
        </w:rPr>
      </w:pPr>
      <w:r>
        <w:rPr>
          <w:noProof/>
        </w:rPr>
        <w:t>Microsoft Dynamics 365 for Operations, Nagyvállalati kiadás – 5. szintű Munkapéldány</w:t>
      </w:r>
    </w:p>
    <w:p w:rsidR="00A90079" w:rsidRDefault="00A90079">
      <w:pPr>
        <w:pStyle w:val="Index2"/>
        <w:tabs>
          <w:tab w:val="right" w:pos="5030"/>
        </w:tabs>
        <w:rPr>
          <w:noProof/>
        </w:rPr>
      </w:pPr>
      <w:r>
        <w:rPr>
          <w:noProof/>
        </w:rPr>
        <w:t>Premier szintű teljesítménytesztelés, 62</w:t>
      </w:r>
    </w:p>
    <w:p w:rsidR="00A90079" w:rsidRDefault="00A90079">
      <w:pPr>
        <w:pStyle w:val="Index1"/>
        <w:tabs>
          <w:tab w:val="right" w:pos="5030"/>
        </w:tabs>
        <w:rPr>
          <w:noProof/>
        </w:rPr>
      </w:pPr>
      <w:r>
        <w:rPr>
          <w:noProof/>
        </w:rPr>
        <w:t>Microsoft Dynamics 365 for Operations, Nagyvállalati kiadás – További adatbázistár, 61</w:t>
      </w:r>
    </w:p>
    <w:p w:rsidR="00A90079" w:rsidRDefault="00A90079">
      <w:pPr>
        <w:pStyle w:val="Index1"/>
        <w:tabs>
          <w:tab w:val="right" w:pos="5030"/>
        </w:tabs>
        <w:rPr>
          <w:noProof/>
        </w:rPr>
      </w:pPr>
      <w:r>
        <w:rPr>
          <w:noProof/>
        </w:rPr>
        <w:t>Microsoft Dynamics 365 for Operations, Nagyvállalati kiadás – További fájltárhely, 61</w:t>
      </w:r>
    </w:p>
    <w:p w:rsidR="00A90079" w:rsidRDefault="00A90079">
      <w:pPr>
        <w:pStyle w:val="Index1"/>
        <w:tabs>
          <w:tab w:val="right" w:pos="5030"/>
        </w:tabs>
        <w:rPr>
          <w:noProof/>
        </w:rPr>
      </w:pPr>
      <w:r>
        <w:rPr>
          <w:noProof/>
        </w:rPr>
        <w:t>Microsoft Dynamics 365 for Operations, Nagyvállalati kiadás (Felhasználói SL), 61</w:t>
      </w:r>
    </w:p>
    <w:p w:rsidR="00A90079" w:rsidRDefault="00A90079">
      <w:pPr>
        <w:pStyle w:val="Index1"/>
        <w:tabs>
          <w:tab w:val="right" w:pos="5030"/>
        </w:tabs>
        <w:rPr>
          <w:noProof/>
        </w:rPr>
      </w:pPr>
      <w:r>
        <w:rPr>
          <w:noProof/>
        </w:rPr>
        <w:t>Microsoft Dynamics 365 for Operations, Nagyvállalati kiadás Frissítési Garanciából (Eszköz és Felhasználói SL), 61</w:t>
      </w:r>
    </w:p>
    <w:p w:rsidR="00A90079" w:rsidRDefault="00A90079">
      <w:pPr>
        <w:pStyle w:val="Index1"/>
        <w:tabs>
          <w:tab w:val="right" w:pos="5030"/>
        </w:tabs>
        <w:rPr>
          <w:noProof/>
        </w:rPr>
      </w:pPr>
      <w:r>
        <w:rPr>
          <w:noProof/>
        </w:rPr>
        <w:t>Microsoft Dynamics 365 for Operations, Nagyvállalati kiadás Kiegészítő (Eszköz és Felhasználói SL), 61</w:t>
      </w:r>
    </w:p>
    <w:p w:rsidR="00A90079" w:rsidRDefault="00A90079">
      <w:pPr>
        <w:pStyle w:val="Index1"/>
        <w:tabs>
          <w:tab w:val="right" w:pos="5030"/>
        </w:tabs>
        <w:rPr>
          <w:noProof/>
        </w:rPr>
      </w:pPr>
      <w:r>
        <w:rPr>
          <w:noProof/>
        </w:rPr>
        <w:t>Microsoft Dynamics 365 for Project Service Automation, Nagyvállalati kiadás (Felhasználói SL), 61</w:t>
      </w:r>
    </w:p>
    <w:p w:rsidR="00A90079" w:rsidRDefault="00A90079">
      <w:pPr>
        <w:pStyle w:val="Index1"/>
        <w:tabs>
          <w:tab w:val="right" w:pos="5030"/>
        </w:tabs>
        <w:rPr>
          <w:noProof/>
        </w:rPr>
      </w:pPr>
      <w:r>
        <w:rPr>
          <w:noProof/>
        </w:rPr>
        <w:t>Microsoft Dynamics 365 for Sales Helyszíni CAL, 20, 62, 91</w:t>
      </w:r>
    </w:p>
    <w:p w:rsidR="00A90079" w:rsidRDefault="00A90079">
      <w:pPr>
        <w:pStyle w:val="Index1"/>
        <w:tabs>
          <w:tab w:val="right" w:pos="5030"/>
        </w:tabs>
        <w:rPr>
          <w:noProof/>
        </w:rPr>
      </w:pPr>
      <w:r>
        <w:rPr>
          <w:noProof/>
        </w:rPr>
        <w:t>Microsoft Dynamics 365 for Sales, Nagyvállalati kiadás, 21</w:t>
      </w:r>
    </w:p>
    <w:p w:rsidR="00A90079" w:rsidRDefault="00A90079">
      <w:pPr>
        <w:pStyle w:val="Index1"/>
        <w:tabs>
          <w:tab w:val="right" w:pos="5030"/>
        </w:tabs>
        <w:rPr>
          <w:noProof/>
        </w:rPr>
      </w:pPr>
      <w:r>
        <w:rPr>
          <w:noProof/>
        </w:rPr>
        <w:t>Microsoft Dynamics 365 for Sales, Nagyvállalati kiadás, 61</w:t>
      </w:r>
    </w:p>
    <w:p w:rsidR="00A90079" w:rsidRDefault="00A90079">
      <w:pPr>
        <w:pStyle w:val="Index1"/>
        <w:tabs>
          <w:tab w:val="right" w:pos="5030"/>
        </w:tabs>
        <w:rPr>
          <w:noProof/>
        </w:rPr>
      </w:pPr>
      <w:r>
        <w:rPr>
          <w:noProof/>
        </w:rPr>
        <w:t>Microsoft Dynamics 365 for Sales, Nagyvállalati kiadás (Felhasználói SL), 61</w:t>
      </w:r>
    </w:p>
    <w:p w:rsidR="00A90079" w:rsidRDefault="00A90079">
      <w:pPr>
        <w:pStyle w:val="Index1"/>
        <w:tabs>
          <w:tab w:val="right" w:pos="5030"/>
        </w:tabs>
        <w:rPr>
          <w:noProof/>
        </w:rPr>
      </w:pPr>
      <w:r>
        <w:rPr>
          <w:noProof/>
        </w:rPr>
        <w:t>Microsoft Dynamics 365 for Team Members Helyszíni CAL, 20, 91</w:t>
      </w:r>
    </w:p>
    <w:p w:rsidR="00A90079" w:rsidRDefault="00A90079">
      <w:pPr>
        <w:pStyle w:val="Index1"/>
        <w:tabs>
          <w:tab w:val="right" w:pos="5030"/>
        </w:tabs>
        <w:rPr>
          <w:noProof/>
        </w:rPr>
      </w:pPr>
      <w:r>
        <w:rPr>
          <w:noProof/>
        </w:rPr>
        <w:t>Microsoft Dynamics 365 for Team Members, Nagyvállalati kiadás, 20, 22</w:t>
      </w:r>
    </w:p>
    <w:p w:rsidR="00A90079" w:rsidRDefault="00A90079">
      <w:pPr>
        <w:pStyle w:val="Index1"/>
        <w:tabs>
          <w:tab w:val="right" w:pos="5030"/>
        </w:tabs>
        <w:rPr>
          <w:noProof/>
        </w:rPr>
      </w:pPr>
      <w:r>
        <w:rPr>
          <w:noProof/>
        </w:rPr>
        <w:t>Microsoft Dynamics 365 for Team Members, Nagyvállalati kiadás (Felhasználói SL), 61</w:t>
      </w:r>
    </w:p>
    <w:p w:rsidR="00A90079" w:rsidRDefault="00A90079">
      <w:pPr>
        <w:pStyle w:val="Index1"/>
        <w:tabs>
          <w:tab w:val="right" w:pos="5030"/>
        </w:tabs>
        <w:rPr>
          <w:noProof/>
        </w:rPr>
      </w:pPr>
      <w:r>
        <w:rPr>
          <w:noProof/>
        </w:rPr>
        <w:t>Microsoft Dynamics 365 for Team Members, Nagyvállalati kiadás Frissítési Garanciából (Felhasználói SL), 61</w:t>
      </w:r>
    </w:p>
    <w:p w:rsidR="00A90079" w:rsidRDefault="00A90079">
      <w:pPr>
        <w:pStyle w:val="Index1"/>
        <w:tabs>
          <w:tab w:val="right" w:pos="5030"/>
        </w:tabs>
        <w:rPr>
          <w:noProof/>
        </w:rPr>
      </w:pPr>
      <w:r>
        <w:rPr>
          <w:noProof/>
        </w:rPr>
        <w:t>Microsoft Dynamics 365 for Team Members, Nagyvállalati kiadás Kiegészítő (Felhasználói SL), 61</w:t>
      </w:r>
    </w:p>
    <w:p w:rsidR="00A90079" w:rsidRDefault="00A90079">
      <w:pPr>
        <w:pStyle w:val="Index1"/>
        <w:tabs>
          <w:tab w:val="right" w:pos="5030"/>
        </w:tabs>
        <w:rPr>
          <w:noProof/>
        </w:rPr>
      </w:pPr>
      <w:r>
        <w:rPr>
          <w:noProof/>
        </w:rPr>
        <w:t>Microsoft Dynamics 365 Nagyvállalati kiadás – További Megrendelési Adatbázistár, 61</w:t>
      </w:r>
    </w:p>
    <w:p w:rsidR="00A90079" w:rsidRDefault="00A90079">
      <w:pPr>
        <w:pStyle w:val="Index1"/>
        <w:tabs>
          <w:tab w:val="right" w:pos="5030"/>
        </w:tabs>
        <w:rPr>
          <w:noProof/>
        </w:rPr>
      </w:pPr>
      <w:r>
        <w:rPr>
          <w:noProof/>
        </w:rPr>
        <w:t>Microsoft Dynamics 365 Nagyvállalati kiadás – További Megrendelési Nem-Termelési példány, 61</w:t>
      </w:r>
    </w:p>
    <w:p w:rsidR="00A90079" w:rsidRDefault="00A90079">
      <w:pPr>
        <w:pStyle w:val="Index1"/>
        <w:tabs>
          <w:tab w:val="right" w:pos="5030"/>
        </w:tabs>
        <w:rPr>
          <w:noProof/>
        </w:rPr>
      </w:pPr>
      <w:r>
        <w:rPr>
          <w:noProof/>
        </w:rPr>
        <w:t>Microsoft Dynamics 365 Nagyvállalati kiadás – További Megrendelési Termelési példány, 61</w:t>
      </w:r>
    </w:p>
    <w:p w:rsidR="00A90079" w:rsidRDefault="00A90079">
      <w:pPr>
        <w:pStyle w:val="Index1"/>
        <w:tabs>
          <w:tab w:val="right" w:pos="5030"/>
        </w:tabs>
        <w:rPr>
          <w:noProof/>
        </w:rPr>
      </w:pPr>
      <w:r>
        <w:rPr>
          <w:noProof/>
        </w:rPr>
        <w:t>Microsoft Dynamics 365 Nagyvállalati kiadás – További megrendelésportál, 61</w:t>
      </w:r>
    </w:p>
    <w:p w:rsidR="00A90079" w:rsidRDefault="00A90079">
      <w:pPr>
        <w:pStyle w:val="Index1"/>
        <w:tabs>
          <w:tab w:val="right" w:pos="5030"/>
        </w:tabs>
        <w:rPr>
          <w:noProof/>
        </w:rPr>
      </w:pPr>
      <w:r>
        <w:rPr>
          <w:noProof/>
        </w:rPr>
        <w:t>Microsoft Dynamics 365 Nagyvállalati kiadás – További Megrendelésportáloldal-nézetek, 61</w:t>
      </w:r>
    </w:p>
    <w:p w:rsidR="00A90079" w:rsidRDefault="00A90079">
      <w:pPr>
        <w:pStyle w:val="Index1"/>
        <w:tabs>
          <w:tab w:val="right" w:pos="5030"/>
        </w:tabs>
        <w:rPr>
          <w:noProof/>
        </w:rPr>
      </w:pPr>
      <w:r>
        <w:rPr>
          <w:noProof/>
        </w:rPr>
        <w:t>Microsoft Dynamics 365 Nagyvállalati kiadás – További Megrendeléstartalom, 61</w:t>
      </w:r>
    </w:p>
    <w:p w:rsidR="00A90079" w:rsidRDefault="00A90079">
      <w:pPr>
        <w:pStyle w:val="Index1"/>
        <w:tabs>
          <w:tab w:val="right" w:pos="5030"/>
        </w:tabs>
        <w:rPr>
          <w:noProof/>
        </w:rPr>
      </w:pPr>
      <w:r>
        <w:rPr>
          <w:noProof/>
        </w:rPr>
        <w:t>Microsoft Dynamics 365 Pro Közvetlen támogatás, 62</w:t>
      </w:r>
    </w:p>
    <w:p w:rsidR="00A90079" w:rsidRDefault="00A90079">
      <w:pPr>
        <w:pStyle w:val="Index1"/>
        <w:tabs>
          <w:tab w:val="right" w:pos="5030"/>
        </w:tabs>
        <w:rPr>
          <w:noProof/>
        </w:rPr>
      </w:pPr>
      <w:r>
        <w:rPr>
          <w:noProof/>
        </w:rPr>
        <w:t>Microsoft Dynamics AX 2012 R2, 22</w:t>
      </w:r>
    </w:p>
    <w:p w:rsidR="00A90079" w:rsidRDefault="00A90079">
      <w:pPr>
        <w:pStyle w:val="Index1"/>
        <w:tabs>
          <w:tab w:val="right" w:pos="5030"/>
        </w:tabs>
        <w:rPr>
          <w:noProof/>
        </w:rPr>
      </w:pPr>
      <w:r>
        <w:rPr>
          <w:noProof/>
        </w:rPr>
        <w:t>Microsoft Dynamics AX 2012 R3 Feladatra vonatkozó CAL, 22</w:t>
      </w:r>
    </w:p>
    <w:p w:rsidR="00A90079" w:rsidRDefault="00A90079">
      <w:pPr>
        <w:pStyle w:val="Index1"/>
        <w:tabs>
          <w:tab w:val="right" w:pos="5030"/>
        </w:tabs>
        <w:rPr>
          <w:noProof/>
        </w:rPr>
      </w:pPr>
      <w:r>
        <w:rPr>
          <w:noProof/>
        </w:rPr>
        <w:t>Microsoft Dynamics AX 2012 R3 Feladatra vonatkozó Kiegészítő CAL, 22</w:t>
      </w:r>
    </w:p>
    <w:p w:rsidR="00A90079" w:rsidRDefault="00A90079">
      <w:pPr>
        <w:pStyle w:val="Index1"/>
        <w:tabs>
          <w:tab w:val="right" w:pos="5030"/>
        </w:tabs>
        <w:rPr>
          <w:noProof/>
        </w:rPr>
      </w:pPr>
      <w:r>
        <w:rPr>
          <w:noProof/>
        </w:rPr>
        <w:t>Microsoft Dynamics AX 2012 R3 Funkcionális CAL, 22</w:t>
      </w:r>
    </w:p>
    <w:p w:rsidR="00A90079" w:rsidRDefault="00A90079">
      <w:pPr>
        <w:pStyle w:val="Index1"/>
        <w:tabs>
          <w:tab w:val="right" w:pos="5030"/>
        </w:tabs>
        <w:rPr>
          <w:noProof/>
        </w:rPr>
      </w:pPr>
      <w:r>
        <w:rPr>
          <w:noProof/>
        </w:rPr>
        <w:t>Microsoft Dynamics AX 2012 R3 Funkcionális Kiegészítő CAL, 22</w:t>
      </w:r>
    </w:p>
    <w:p w:rsidR="00A90079" w:rsidRDefault="00A90079">
      <w:pPr>
        <w:pStyle w:val="Index1"/>
        <w:tabs>
          <w:tab w:val="right" w:pos="5030"/>
        </w:tabs>
        <w:rPr>
          <w:noProof/>
        </w:rPr>
      </w:pPr>
      <w:r>
        <w:rPr>
          <w:noProof/>
        </w:rPr>
        <w:t>Microsoft Dynamics AX 2012 R3 Nagyvállalati CAL, 22</w:t>
      </w:r>
    </w:p>
    <w:p w:rsidR="00A90079" w:rsidRDefault="00A90079">
      <w:pPr>
        <w:pStyle w:val="Index1"/>
        <w:tabs>
          <w:tab w:val="right" w:pos="5030"/>
        </w:tabs>
        <w:rPr>
          <w:noProof/>
        </w:rPr>
      </w:pPr>
      <w:r>
        <w:rPr>
          <w:noProof/>
        </w:rPr>
        <w:t>Microsoft Dynamics AX 2012 R3 Nagyvállalati Kiegészítő CAL, 22</w:t>
      </w:r>
    </w:p>
    <w:p w:rsidR="00A90079" w:rsidRDefault="00A90079">
      <w:pPr>
        <w:pStyle w:val="Index1"/>
        <w:tabs>
          <w:tab w:val="right" w:pos="5030"/>
        </w:tabs>
        <w:rPr>
          <w:noProof/>
        </w:rPr>
      </w:pPr>
      <w:r>
        <w:rPr>
          <w:noProof/>
        </w:rPr>
        <w:t>Microsoft Dynamics AX 2012 R3 Önkiszolgáló CAL, 22</w:t>
      </w:r>
    </w:p>
    <w:p w:rsidR="00A90079" w:rsidRDefault="00A90079">
      <w:pPr>
        <w:pStyle w:val="Index1"/>
        <w:tabs>
          <w:tab w:val="right" w:pos="5030"/>
        </w:tabs>
        <w:rPr>
          <w:noProof/>
        </w:rPr>
      </w:pPr>
      <w:r>
        <w:rPr>
          <w:noProof/>
        </w:rPr>
        <w:t>Microsoft Dynamics AX 2012 R3 Server, 21</w:t>
      </w:r>
    </w:p>
    <w:p w:rsidR="00A90079" w:rsidRDefault="00A90079">
      <w:pPr>
        <w:pStyle w:val="Index1"/>
        <w:tabs>
          <w:tab w:val="right" w:pos="5030"/>
        </w:tabs>
        <w:rPr>
          <w:noProof/>
        </w:rPr>
      </w:pPr>
      <w:r>
        <w:rPr>
          <w:noProof/>
        </w:rPr>
        <w:t>Microsoft Dynamics AX 2012 R3 Standard Commerce Server Core, 22</w:t>
      </w:r>
    </w:p>
    <w:p w:rsidR="00A90079" w:rsidRDefault="00A90079">
      <w:pPr>
        <w:pStyle w:val="Index1"/>
        <w:tabs>
          <w:tab w:val="right" w:pos="5030"/>
        </w:tabs>
        <w:rPr>
          <w:noProof/>
        </w:rPr>
      </w:pPr>
      <w:r>
        <w:rPr>
          <w:noProof/>
        </w:rPr>
        <w:t>Microsoft Dynamics AX 2012 R3 Store Server, 21</w:t>
      </w:r>
    </w:p>
    <w:p w:rsidR="00A90079" w:rsidRDefault="00A90079">
      <w:pPr>
        <w:pStyle w:val="Index1"/>
        <w:tabs>
          <w:tab w:val="right" w:pos="5030"/>
        </w:tabs>
        <w:rPr>
          <w:noProof/>
        </w:rPr>
      </w:pPr>
      <w:r>
        <w:rPr>
          <w:noProof/>
        </w:rPr>
        <w:t>Microsoft Dynamics AX Feladat CAL, 62</w:t>
      </w:r>
    </w:p>
    <w:p w:rsidR="00A90079" w:rsidRDefault="00A90079">
      <w:pPr>
        <w:pStyle w:val="Index1"/>
        <w:tabs>
          <w:tab w:val="right" w:pos="5030"/>
        </w:tabs>
        <w:rPr>
          <w:noProof/>
        </w:rPr>
      </w:pPr>
      <w:r>
        <w:rPr>
          <w:noProof/>
        </w:rPr>
        <w:t>Microsoft Dynamics AX Feladatra vonatkozó CAL, 85</w:t>
      </w:r>
    </w:p>
    <w:p w:rsidR="00A90079" w:rsidRDefault="00A90079">
      <w:pPr>
        <w:pStyle w:val="Index1"/>
        <w:tabs>
          <w:tab w:val="right" w:pos="5030"/>
        </w:tabs>
        <w:rPr>
          <w:noProof/>
        </w:rPr>
      </w:pPr>
      <w:r>
        <w:rPr>
          <w:noProof/>
        </w:rPr>
        <w:t>Microsoft Dynamics AX Funkcionális CAL, 62, 85</w:t>
      </w:r>
    </w:p>
    <w:p w:rsidR="00A90079" w:rsidRDefault="00A90079">
      <w:pPr>
        <w:pStyle w:val="Index1"/>
        <w:tabs>
          <w:tab w:val="right" w:pos="5030"/>
        </w:tabs>
        <w:rPr>
          <w:noProof/>
        </w:rPr>
      </w:pPr>
      <w:r>
        <w:rPr>
          <w:noProof/>
        </w:rPr>
        <w:t>Microsoft Dynamics AX Nagyvállalati CAL, 62, 85</w:t>
      </w:r>
    </w:p>
    <w:p w:rsidR="00A90079" w:rsidRDefault="00A90079">
      <w:pPr>
        <w:pStyle w:val="Index1"/>
        <w:tabs>
          <w:tab w:val="right" w:pos="5030"/>
        </w:tabs>
        <w:rPr>
          <w:noProof/>
        </w:rPr>
      </w:pPr>
      <w:r>
        <w:rPr>
          <w:noProof/>
        </w:rPr>
        <w:t>Microsoft Dynamics AX Önkiszolgáló CAL, 62</w:t>
      </w:r>
    </w:p>
    <w:p w:rsidR="00A90079" w:rsidRDefault="00A90079">
      <w:pPr>
        <w:pStyle w:val="Index1"/>
        <w:tabs>
          <w:tab w:val="right" w:pos="5030"/>
        </w:tabs>
        <w:rPr>
          <w:noProof/>
        </w:rPr>
      </w:pPr>
      <w:r>
        <w:rPr>
          <w:noProof/>
        </w:rPr>
        <w:t>Microsoft Dynamics AX Standard Commerce Core Server, 85</w:t>
      </w:r>
    </w:p>
    <w:p w:rsidR="00A90079" w:rsidRDefault="00A90079">
      <w:pPr>
        <w:pStyle w:val="Index1"/>
        <w:tabs>
          <w:tab w:val="right" w:pos="5030"/>
        </w:tabs>
        <w:rPr>
          <w:noProof/>
        </w:rPr>
      </w:pPr>
      <w:r>
        <w:rPr>
          <w:noProof/>
        </w:rPr>
        <w:t>Microsoft Dynamics AX Store Server, 85</w:t>
      </w:r>
    </w:p>
    <w:p w:rsidR="00A90079" w:rsidRDefault="00A90079">
      <w:pPr>
        <w:pStyle w:val="Index1"/>
        <w:tabs>
          <w:tab w:val="right" w:pos="5030"/>
        </w:tabs>
        <w:rPr>
          <w:noProof/>
        </w:rPr>
      </w:pPr>
      <w:r>
        <w:rPr>
          <w:noProof/>
        </w:rPr>
        <w:lastRenderedPageBreak/>
        <w:t>Microsoft Dynamics CRM 2015, 20</w:t>
      </w:r>
    </w:p>
    <w:p w:rsidR="00A90079" w:rsidRDefault="00A90079">
      <w:pPr>
        <w:pStyle w:val="Index1"/>
        <w:tabs>
          <w:tab w:val="right" w:pos="5030"/>
        </w:tabs>
        <w:rPr>
          <w:noProof/>
        </w:rPr>
      </w:pPr>
      <w:r>
        <w:rPr>
          <w:noProof/>
        </w:rPr>
        <w:t>Microsoft Dynamics CRM 2016, 20</w:t>
      </w:r>
    </w:p>
    <w:p w:rsidR="00A90079" w:rsidRDefault="00A90079">
      <w:pPr>
        <w:pStyle w:val="Index1"/>
        <w:tabs>
          <w:tab w:val="right" w:pos="5030"/>
        </w:tabs>
        <w:rPr>
          <w:noProof/>
        </w:rPr>
      </w:pPr>
      <w:r>
        <w:rPr>
          <w:noProof/>
        </w:rPr>
        <w:t>Microsoft Dynamics CRM Basic CAL, 62</w:t>
      </w:r>
    </w:p>
    <w:p w:rsidR="00A90079" w:rsidRDefault="00A90079">
      <w:pPr>
        <w:pStyle w:val="Index1"/>
        <w:tabs>
          <w:tab w:val="right" w:pos="5030"/>
        </w:tabs>
        <w:rPr>
          <w:noProof/>
        </w:rPr>
      </w:pPr>
      <w:r>
        <w:rPr>
          <w:noProof/>
        </w:rPr>
        <w:t>Microsoft Dynamics CRM Professional CAL, 62</w:t>
      </w:r>
    </w:p>
    <w:p w:rsidR="00A90079" w:rsidRDefault="00A90079">
      <w:pPr>
        <w:pStyle w:val="Index1"/>
        <w:tabs>
          <w:tab w:val="right" w:pos="5030"/>
        </w:tabs>
        <w:rPr>
          <w:noProof/>
        </w:rPr>
      </w:pPr>
      <w:r>
        <w:rPr>
          <w:noProof/>
        </w:rPr>
        <w:t>Microsoft Dynamics CRM Server 2013, 85</w:t>
      </w:r>
    </w:p>
    <w:p w:rsidR="00A90079" w:rsidRDefault="00A90079">
      <w:pPr>
        <w:pStyle w:val="Index1"/>
        <w:tabs>
          <w:tab w:val="right" w:pos="5030"/>
        </w:tabs>
        <w:rPr>
          <w:noProof/>
        </w:rPr>
      </w:pPr>
      <w:r>
        <w:rPr>
          <w:noProof/>
        </w:rPr>
        <w:t>Microsoft Dynamics CRM Server 2015, 85</w:t>
      </w:r>
    </w:p>
    <w:p w:rsidR="00A90079" w:rsidRDefault="00A90079">
      <w:pPr>
        <w:pStyle w:val="Index1"/>
        <w:tabs>
          <w:tab w:val="right" w:pos="5030"/>
        </w:tabs>
        <w:rPr>
          <w:noProof/>
        </w:rPr>
      </w:pPr>
      <w:r>
        <w:rPr>
          <w:noProof/>
        </w:rPr>
        <w:t>Microsoft Exchange Server, 91</w:t>
      </w:r>
    </w:p>
    <w:p w:rsidR="00A90079" w:rsidRDefault="00A90079">
      <w:pPr>
        <w:pStyle w:val="Index1"/>
        <w:tabs>
          <w:tab w:val="right" w:pos="5030"/>
        </w:tabs>
        <w:rPr>
          <w:noProof/>
        </w:rPr>
      </w:pPr>
      <w:r>
        <w:rPr>
          <w:noProof/>
        </w:rPr>
        <w:t>Microsoft Flow 1. csomag, 72</w:t>
      </w:r>
    </w:p>
    <w:p w:rsidR="00A90079" w:rsidRDefault="00A90079">
      <w:pPr>
        <w:pStyle w:val="Index1"/>
        <w:tabs>
          <w:tab w:val="right" w:pos="5030"/>
        </w:tabs>
        <w:rPr>
          <w:noProof/>
        </w:rPr>
      </w:pPr>
      <w:r>
        <w:rPr>
          <w:noProof/>
        </w:rPr>
        <w:t>Microsoft Flow 2. csomag, 72</w:t>
      </w:r>
    </w:p>
    <w:p w:rsidR="00A90079" w:rsidRDefault="00A90079">
      <w:pPr>
        <w:pStyle w:val="Index1"/>
        <w:tabs>
          <w:tab w:val="right" w:pos="5030"/>
        </w:tabs>
        <w:rPr>
          <w:noProof/>
        </w:rPr>
      </w:pPr>
      <w:r>
        <w:rPr>
          <w:noProof/>
        </w:rPr>
        <w:t>Microsoft Identity Manager 2016 CAL, 23</w:t>
      </w:r>
    </w:p>
    <w:p w:rsidR="00A90079" w:rsidRDefault="00A90079">
      <w:pPr>
        <w:pStyle w:val="Index1"/>
        <w:tabs>
          <w:tab w:val="right" w:pos="5030"/>
        </w:tabs>
        <w:rPr>
          <w:noProof/>
        </w:rPr>
      </w:pPr>
      <w:r>
        <w:rPr>
          <w:noProof/>
        </w:rPr>
        <w:t>Microsoft Identity Manager 2016 Külső Csatlakozó, 23</w:t>
      </w:r>
    </w:p>
    <w:p w:rsidR="00A90079" w:rsidRDefault="00A90079">
      <w:pPr>
        <w:pStyle w:val="Index1"/>
        <w:tabs>
          <w:tab w:val="right" w:pos="5030"/>
        </w:tabs>
        <w:rPr>
          <w:noProof/>
        </w:rPr>
      </w:pPr>
      <w:r>
        <w:rPr>
          <w:noProof/>
        </w:rPr>
        <w:t>Microsoft Intune, 17, 34, 73</w:t>
      </w:r>
    </w:p>
    <w:p w:rsidR="00A90079" w:rsidRDefault="00A90079">
      <w:pPr>
        <w:pStyle w:val="Index1"/>
        <w:tabs>
          <w:tab w:val="right" w:pos="5030"/>
        </w:tabs>
        <w:rPr>
          <w:noProof/>
        </w:rPr>
      </w:pPr>
      <w:r>
        <w:rPr>
          <w:noProof/>
        </w:rPr>
        <w:t>Microsoft Intune Felhasználói SL Kiegészítő Extra tárhely 1 GB, 73</w:t>
      </w:r>
    </w:p>
    <w:p w:rsidR="00A90079" w:rsidRDefault="00A90079">
      <w:pPr>
        <w:pStyle w:val="Index1"/>
        <w:tabs>
          <w:tab w:val="right" w:pos="5030"/>
        </w:tabs>
        <w:rPr>
          <w:noProof/>
        </w:rPr>
      </w:pPr>
      <w:r>
        <w:rPr>
          <w:noProof/>
        </w:rPr>
        <w:t>Microsoft Intune for EDU, 73</w:t>
      </w:r>
    </w:p>
    <w:p w:rsidR="00A90079" w:rsidRDefault="00A90079">
      <w:pPr>
        <w:pStyle w:val="Index1"/>
        <w:tabs>
          <w:tab w:val="right" w:pos="5030"/>
        </w:tabs>
        <w:rPr>
          <w:noProof/>
        </w:rPr>
      </w:pPr>
      <w:r>
        <w:rPr>
          <w:noProof/>
        </w:rPr>
        <w:t>Microsoft Intune Kiegészítő, 73</w:t>
      </w:r>
    </w:p>
    <w:p w:rsidR="00A90079" w:rsidRDefault="00A90079">
      <w:pPr>
        <w:pStyle w:val="Index1"/>
        <w:tabs>
          <w:tab w:val="right" w:pos="5030"/>
        </w:tabs>
        <w:rPr>
          <w:noProof/>
        </w:rPr>
      </w:pPr>
      <w:r>
        <w:rPr>
          <w:noProof/>
        </w:rPr>
        <w:t>Microsoft Learning Imagine Academy, 73</w:t>
      </w:r>
    </w:p>
    <w:p w:rsidR="00A90079" w:rsidRDefault="00A90079">
      <w:pPr>
        <w:pStyle w:val="Index1"/>
        <w:tabs>
          <w:tab w:val="right" w:pos="5030"/>
        </w:tabs>
        <w:rPr>
          <w:noProof/>
        </w:rPr>
      </w:pPr>
      <w:r>
        <w:rPr>
          <w:noProof/>
        </w:rPr>
        <w:t>Microsoft Learning MCP 1 Vizsgautalványok, 73</w:t>
      </w:r>
    </w:p>
    <w:p w:rsidR="00A90079" w:rsidRDefault="00A90079">
      <w:pPr>
        <w:pStyle w:val="Index1"/>
        <w:tabs>
          <w:tab w:val="right" w:pos="5030"/>
        </w:tabs>
        <w:rPr>
          <w:noProof/>
        </w:rPr>
      </w:pPr>
      <w:r>
        <w:rPr>
          <w:noProof/>
        </w:rPr>
        <w:t>Microsoft Learning MCP 30 Vizsgautalványok, 73</w:t>
      </w:r>
    </w:p>
    <w:p w:rsidR="00A90079" w:rsidRDefault="00A90079">
      <w:pPr>
        <w:pStyle w:val="Index1"/>
        <w:tabs>
          <w:tab w:val="right" w:pos="5030"/>
        </w:tabs>
        <w:rPr>
          <w:noProof/>
        </w:rPr>
      </w:pPr>
      <w:r>
        <w:rPr>
          <w:noProof/>
        </w:rPr>
        <w:t>Microsoft Learning MOS/MCE Minősítő vizsga 125 Vizsgahely-licenc, 73</w:t>
      </w:r>
    </w:p>
    <w:p w:rsidR="00A90079" w:rsidRDefault="00A90079">
      <w:pPr>
        <w:pStyle w:val="Index1"/>
        <w:tabs>
          <w:tab w:val="right" w:pos="5030"/>
        </w:tabs>
        <w:rPr>
          <w:noProof/>
        </w:rPr>
      </w:pPr>
      <w:r>
        <w:rPr>
          <w:noProof/>
        </w:rPr>
        <w:t>Microsoft Learning MOS/MTA/MCE Minősítő vizsga 500 Vizsgahely-licenc, 73</w:t>
      </w:r>
    </w:p>
    <w:p w:rsidR="00A90079" w:rsidRDefault="00A90079">
      <w:pPr>
        <w:pStyle w:val="Index1"/>
        <w:tabs>
          <w:tab w:val="right" w:pos="5030"/>
        </w:tabs>
        <w:rPr>
          <w:noProof/>
        </w:rPr>
      </w:pPr>
      <w:r>
        <w:rPr>
          <w:noProof/>
        </w:rPr>
        <w:t>Microsoft Learning MTA/MCA Minősítő vizsga 125 Vizsgahely-licenc, 73</w:t>
      </w:r>
    </w:p>
    <w:p w:rsidR="00A90079" w:rsidRDefault="00A90079">
      <w:pPr>
        <w:pStyle w:val="Index1"/>
        <w:tabs>
          <w:tab w:val="right" w:pos="5030"/>
        </w:tabs>
        <w:rPr>
          <w:noProof/>
        </w:rPr>
      </w:pPr>
      <w:r>
        <w:rPr>
          <w:noProof/>
        </w:rPr>
        <w:t>Microsoft MultiFactor Authentication, 58</w:t>
      </w:r>
    </w:p>
    <w:p w:rsidR="00A90079" w:rsidRDefault="00A90079">
      <w:pPr>
        <w:pStyle w:val="Index1"/>
        <w:tabs>
          <w:tab w:val="right" w:pos="5030"/>
        </w:tabs>
        <w:rPr>
          <w:noProof/>
        </w:rPr>
      </w:pPr>
      <w:r>
        <w:rPr>
          <w:noProof/>
        </w:rPr>
        <w:t>Microsoft MyAnalytics, 67</w:t>
      </w:r>
    </w:p>
    <w:p w:rsidR="00A90079" w:rsidRDefault="00A90079">
      <w:pPr>
        <w:pStyle w:val="Index1"/>
        <w:tabs>
          <w:tab w:val="right" w:pos="5030"/>
        </w:tabs>
        <w:rPr>
          <w:noProof/>
        </w:rPr>
      </w:pPr>
      <w:r>
        <w:rPr>
          <w:noProof/>
        </w:rPr>
        <w:t>Microsoft Office Audit and Control Management Server 2013, 28</w:t>
      </w:r>
    </w:p>
    <w:p w:rsidR="00A90079" w:rsidRDefault="00A90079">
      <w:pPr>
        <w:pStyle w:val="Index1"/>
        <w:tabs>
          <w:tab w:val="right" w:pos="5030"/>
        </w:tabs>
        <w:rPr>
          <w:noProof/>
        </w:rPr>
      </w:pPr>
      <w:r>
        <w:rPr>
          <w:noProof/>
        </w:rPr>
        <w:t>Microsoft PowerApps 1. csomag, 72</w:t>
      </w:r>
    </w:p>
    <w:p w:rsidR="00A90079" w:rsidRDefault="00A90079">
      <w:pPr>
        <w:pStyle w:val="Index1"/>
        <w:tabs>
          <w:tab w:val="right" w:pos="5030"/>
        </w:tabs>
        <w:rPr>
          <w:noProof/>
        </w:rPr>
      </w:pPr>
      <w:r>
        <w:rPr>
          <w:noProof/>
        </w:rPr>
        <w:t>Microsoft PowerApps 2. csomag, 72</w:t>
      </w:r>
    </w:p>
    <w:p w:rsidR="00A90079" w:rsidRDefault="00A90079">
      <w:pPr>
        <w:pStyle w:val="Index1"/>
        <w:tabs>
          <w:tab w:val="right" w:pos="5030"/>
        </w:tabs>
        <w:rPr>
          <w:noProof/>
        </w:rPr>
      </w:pPr>
      <w:r>
        <w:rPr>
          <w:noProof/>
        </w:rPr>
        <w:t>Microsoft SQL Server, 91</w:t>
      </w:r>
    </w:p>
    <w:p w:rsidR="00A90079" w:rsidRDefault="00A90079">
      <w:pPr>
        <w:pStyle w:val="Index1"/>
        <w:tabs>
          <w:tab w:val="right" w:pos="5030"/>
        </w:tabs>
        <w:rPr>
          <w:noProof/>
        </w:rPr>
      </w:pPr>
      <w:r>
        <w:rPr>
          <w:noProof/>
        </w:rPr>
        <w:t>Microsoft Stream 1. csomag, 72</w:t>
      </w:r>
    </w:p>
    <w:p w:rsidR="00A90079" w:rsidRDefault="00A90079">
      <w:pPr>
        <w:pStyle w:val="Index1"/>
        <w:tabs>
          <w:tab w:val="right" w:pos="5030"/>
        </w:tabs>
        <w:rPr>
          <w:noProof/>
        </w:rPr>
      </w:pPr>
      <w:r>
        <w:rPr>
          <w:noProof/>
        </w:rPr>
        <w:t>Microsoft Stream 2. csomag, 72</w:t>
      </w:r>
    </w:p>
    <w:p w:rsidR="00A90079" w:rsidRDefault="00A90079">
      <w:pPr>
        <w:pStyle w:val="Index1"/>
        <w:tabs>
          <w:tab w:val="right" w:pos="5030"/>
        </w:tabs>
        <w:rPr>
          <w:noProof/>
        </w:rPr>
      </w:pPr>
      <w:r>
        <w:rPr>
          <w:noProof/>
        </w:rPr>
        <w:t>Microsoft Translator API, 55</w:t>
      </w:r>
    </w:p>
    <w:p w:rsidR="00A90079" w:rsidRDefault="00A90079">
      <w:pPr>
        <w:pStyle w:val="Index1"/>
        <w:tabs>
          <w:tab w:val="right" w:pos="5030"/>
        </w:tabs>
        <w:rPr>
          <w:noProof/>
        </w:rPr>
      </w:pPr>
      <w:r>
        <w:rPr>
          <w:noProof/>
        </w:rPr>
        <w:t>Minecraft</w:t>
      </w:r>
    </w:p>
    <w:p w:rsidR="00A90079" w:rsidRDefault="00A90079">
      <w:pPr>
        <w:pStyle w:val="Index2"/>
        <w:tabs>
          <w:tab w:val="right" w:pos="5030"/>
        </w:tabs>
        <w:rPr>
          <w:noProof/>
        </w:rPr>
      </w:pPr>
      <w:r>
        <w:rPr>
          <w:noProof/>
        </w:rPr>
        <w:t>Education Edition, 74</w:t>
      </w:r>
    </w:p>
    <w:p w:rsidR="00A90079" w:rsidRDefault="00A90079">
      <w:pPr>
        <w:pStyle w:val="Index1"/>
        <w:tabs>
          <w:tab w:val="right" w:pos="5030"/>
        </w:tabs>
        <w:rPr>
          <w:noProof/>
        </w:rPr>
      </w:pPr>
      <w:r>
        <w:rPr>
          <w:noProof/>
        </w:rPr>
        <w:t>MSDN-platformok, 39</w:t>
      </w:r>
    </w:p>
    <w:p w:rsidR="00A90079" w:rsidRDefault="00A90079">
      <w:pPr>
        <w:pStyle w:val="Index1"/>
        <w:tabs>
          <w:tab w:val="right" w:pos="5030"/>
        </w:tabs>
        <w:rPr>
          <w:noProof/>
        </w:rPr>
      </w:pPr>
      <w:r>
        <w:rPr>
          <w:noProof/>
        </w:rPr>
        <w:t>Nagyvállalati CAL, 35, 60, 66, 68, 85, 91</w:t>
      </w:r>
    </w:p>
    <w:p w:rsidR="00A90079" w:rsidRDefault="00A90079">
      <w:pPr>
        <w:pStyle w:val="Index1"/>
        <w:tabs>
          <w:tab w:val="right" w:pos="5030"/>
        </w:tabs>
        <w:rPr>
          <w:noProof/>
        </w:rPr>
      </w:pPr>
      <w:r>
        <w:rPr>
          <w:noProof/>
        </w:rPr>
        <w:t>Nagyvállalati CAL Bridge Nagyvállalati mobilitás + biztonsághoz, 16</w:t>
      </w:r>
    </w:p>
    <w:p w:rsidR="00A90079" w:rsidRDefault="00A90079">
      <w:pPr>
        <w:pStyle w:val="Index1"/>
        <w:tabs>
          <w:tab w:val="right" w:pos="5030"/>
        </w:tabs>
        <w:rPr>
          <w:noProof/>
        </w:rPr>
      </w:pPr>
      <w:r>
        <w:rPr>
          <w:noProof/>
        </w:rPr>
        <w:t>Nagyvállalati CAL Bridge Nagyvállalati mobilitás + biztonsághoz Frissítési Garanciából, 16</w:t>
      </w:r>
    </w:p>
    <w:p w:rsidR="00A90079" w:rsidRDefault="00A90079">
      <w:pPr>
        <w:pStyle w:val="Index1"/>
        <w:tabs>
          <w:tab w:val="right" w:pos="5030"/>
        </w:tabs>
        <w:rPr>
          <w:noProof/>
        </w:rPr>
      </w:pPr>
      <w:r>
        <w:rPr>
          <w:noProof/>
        </w:rPr>
        <w:t>Nagyvállalati CAL Bridge Office 365 szolgáltatáshoz, 67</w:t>
      </w:r>
    </w:p>
    <w:p w:rsidR="00A90079" w:rsidRDefault="00A90079">
      <w:pPr>
        <w:pStyle w:val="Index1"/>
        <w:tabs>
          <w:tab w:val="right" w:pos="5030"/>
        </w:tabs>
        <w:rPr>
          <w:noProof/>
        </w:rPr>
      </w:pPr>
      <w:r>
        <w:rPr>
          <w:noProof/>
        </w:rPr>
        <w:t>Nagyvállalati CAL Csomag, 16</w:t>
      </w:r>
    </w:p>
    <w:p w:rsidR="00A90079" w:rsidRDefault="00A90079">
      <w:pPr>
        <w:pStyle w:val="Index1"/>
        <w:tabs>
          <w:tab w:val="right" w:pos="5030"/>
        </w:tabs>
        <w:rPr>
          <w:noProof/>
        </w:rPr>
      </w:pPr>
      <w:r>
        <w:rPr>
          <w:noProof/>
        </w:rPr>
        <w:t>Nagyvállalati CAL Suite Bridge for Microsoft Intune, 16</w:t>
      </w:r>
    </w:p>
    <w:p w:rsidR="00A90079" w:rsidRDefault="00A90079">
      <w:pPr>
        <w:pStyle w:val="Index1"/>
        <w:tabs>
          <w:tab w:val="right" w:pos="5030"/>
        </w:tabs>
        <w:rPr>
          <w:noProof/>
        </w:rPr>
      </w:pPr>
      <w:r>
        <w:rPr>
          <w:noProof/>
        </w:rPr>
        <w:t>Nagyvállalati CAL Suite Bridge Office 365 szolgáltatáshoz, 16, 60</w:t>
      </w:r>
    </w:p>
    <w:p w:rsidR="00A90079" w:rsidRDefault="00A90079">
      <w:pPr>
        <w:pStyle w:val="Index1"/>
        <w:tabs>
          <w:tab w:val="right" w:pos="5030"/>
        </w:tabs>
        <w:rPr>
          <w:noProof/>
        </w:rPr>
      </w:pPr>
      <w:r>
        <w:rPr>
          <w:noProof/>
        </w:rPr>
        <w:t>Nagyvállalati CAL Suite Bridge Office 365 szolgáltatáshoz és Microsoft Intune-hoz, 16, 60</w:t>
      </w:r>
    </w:p>
    <w:p w:rsidR="00A90079" w:rsidRDefault="00A90079">
      <w:pPr>
        <w:pStyle w:val="Index1"/>
        <w:tabs>
          <w:tab w:val="right" w:pos="5030"/>
        </w:tabs>
        <w:rPr>
          <w:noProof/>
        </w:rPr>
      </w:pPr>
      <w:r>
        <w:rPr>
          <w:noProof/>
        </w:rPr>
        <w:t>Nagyvállalati CAL Suite Bridge Office 365 szolgáltatáshoz Frissítési Garanciából, 16</w:t>
      </w:r>
    </w:p>
    <w:p w:rsidR="00A90079" w:rsidRDefault="00A90079">
      <w:pPr>
        <w:pStyle w:val="Index1"/>
        <w:tabs>
          <w:tab w:val="right" w:pos="5030"/>
        </w:tabs>
        <w:rPr>
          <w:noProof/>
        </w:rPr>
      </w:pPr>
      <w:r>
        <w:rPr>
          <w:noProof/>
        </w:rPr>
        <w:t>Nagyvállalati mobilitás + biztonság, 59</w:t>
      </w:r>
    </w:p>
    <w:p w:rsidR="00A90079" w:rsidRDefault="00A90079">
      <w:pPr>
        <w:pStyle w:val="Index1"/>
        <w:tabs>
          <w:tab w:val="right" w:pos="5030"/>
        </w:tabs>
        <w:rPr>
          <w:noProof/>
        </w:rPr>
      </w:pPr>
      <w:r>
        <w:rPr>
          <w:noProof/>
        </w:rPr>
        <w:t>Nagyvállalati mobilitás + biztonság E3 csomag, 17, 59</w:t>
      </w:r>
    </w:p>
    <w:p w:rsidR="00A90079" w:rsidRDefault="00A90079">
      <w:pPr>
        <w:pStyle w:val="Index1"/>
        <w:tabs>
          <w:tab w:val="right" w:pos="5030"/>
        </w:tabs>
        <w:rPr>
          <w:noProof/>
        </w:rPr>
      </w:pPr>
      <w:r>
        <w:rPr>
          <w:noProof/>
        </w:rPr>
        <w:t>Nagyvállalati mobilitás + biztonság E3 csomag Frissítési Garanciából, 59</w:t>
      </w:r>
    </w:p>
    <w:p w:rsidR="00A90079" w:rsidRDefault="00A90079">
      <w:pPr>
        <w:pStyle w:val="Index1"/>
        <w:tabs>
          <w:tab w:val="right" w:pos="5030"/>
        </w:tabs>
        <w:rPr>
          <w:noProof/>
        </w:rPr>
      </w:pPr>
      <w:r>
        <w:rPr>
          <w:noProof/>
        </w:rPr>
        <w:t>Nagyvállalati mobilitás + biztonság E3 csomag Kiegészítő, 59</w:t>
      </w:r>
    </w:p>
    <w:p w:rsidR="00A90079" w:rsidRDefault="00A90079">
      <w:pPr>
        <w:pStyle w:val="Index1"/>
        <w:tabs>
          <w:tab w:val="right" w:pos="5030"/>
        </w:tabs>
        <w:rPr>
          <w:noProof/>
        </w:rPr>
      </w:pPr>
      <w:r>
        <w:rPr>
          <w:noProof/>
        </w:rPr>
        <w:t>Nagyvállalati mobilitás + biztonság E5 csomag, 17, 59</w:t>
      </w:r>
    </w:p>
    <w:p w:rsidR="00A90079" w:rsidRDefault="00A90079">
      <w:pPr>
        <w:pStyle w:val="Index1"/>
        <w:tabs>
          <w:tab w:val="right" w:pos="5030"/>
        </w:tabs>
        <w:rPr>
          <w:noProof/>
        </w:rPr>
      </w:pPr>
      <w:r>
        <w:rPr>
          <w:noProof/>
        </w:rPr>
        <w:t>Nagyvállalati mobilitás + biztonság E5 csomag Frissítési Garanciából, 59</w:t>
      </w:r>
    </w:p>
    <w:p w:rsidR="00A90079" w:rsidRDefault="00A90079">
      <w:pPr>
        <w:pStyle w:val="Index1"/>
        <w:tabs>
          <w:tab w:val="right" w:pos="5030"/>
        </w:tabs>
        <w:rPr>
          <w:noProof/>
        </w:rPr>
      </w:pPr>
      <w:r>
        <w:rPr>
          <w:noProof/>
        </w:rPr>
        <w:t>Nagyvállalati mobilitás + biztonság E5 csomag Kiegészítő, 59</w:t>
      </w:r>
    </w:p>
    <w:p w:rsidR="00A90079" w:rsidRDefault="00A90079">
      <w:pPr>
        <w:pStyle w:val="Index1"/>
        <w:tabs>
          <w:tab w:val="right" w:pos="5030"/>
        </w:tabs>
        <w:rPr>
          <w:noProof/>
        </w:rPr>
      </w:pPr>
      <w:r>
        <w:rPr>
          <w:noProof/>
        </w:rPr>
        <w:t>Nagyvállalati mobilitás + biztonság Frissítési Garanciából, 59</w:t>
      </w:r>
    </w:p>
    <w:p w:rsidR="00A90079" w:rsidRDefault="00A90079">
      <w:pPr>
        <w:pStyle w:val="Index1"/>
        <w:tabs>
          <w:tab w:val="right" w:pos="5030"/>
        </w:tabs>
        <w:rPr>
          <w:noProof/>
        </w:rPr>
      </w:pPr>
      <w:r>
        <w:rPr>
          <w:noProof/>
        </w:rPr>
        <w:t>Nagyvállalati mobilitás + biztonsággal, 67</w:t>
      </w:r>
    </w:p>
    <w:p w:rsidR="00A90079" w:rsidRDefault="00A90079">
      <w:pPr>
        <w:pStyle w:val="Index1"/>
        <w:tabs>
          <w:tab w:val="right" w:pos="5030"/>
        </w:tabs>
        <w:rPr>
          <w:noProof/>
        </w:rPr>
      </w:pPr>
      <w:r>
        <w:rPr>
          <w:noProof/>
        </w:rPr>
        <w:t>Office 2013, 24</w:t>
      </w:r>
    </w:p>
    <w:p w:rsidR="00A90079" w:rsidRDefault="00A90079">
      <w:pPr>
        <w:pStyle w:val="Index1"/>
        <w:tabs>
          <w:tab w:val="right" w:pos="5030"/>
        </w:tabs>
        <w:rPr>
          <w:noProof/>
        </w:rPr>
      </w:pPr>
      <w:r>
        <w:rPr>
          <w:noProof/>
        </w:rPr>
        <w:t>Office 2016 for Mac Standard, 25</w:t>
      </w:r>
    </w:p>
    <w:p w:rsidR="00A90079" w:rsidRDefault="00A90079">
      <w:pPr>
        <w:pStyle w:val="Index1"/>
        <w:tabs>
          <w:tab w:val="right" w:pos="5030"/>
        </w:tabs>
        <w:rPr>
          <w:noProof/>
        </w:rPr>
      </w:pPr>
      <w:r>
        <w:rPr>
          <w:noProof/>
        </w:rPr>
        <w:t>Office 365 Advanced Compliance, 68</w:t>
      </w:r>
    </w:p>
    <w:p w:rsidR="00A90079" w:rsidRDefault="00A90079">
      <w:pPr>
        <w:pStyle w:val="Index1"/>
        <w:tabs>
          <w:tab w:val="right" w:pos="5030"/>
        </w:tabs>
        <w:rPr>
          <w:noProof/>
        </w:rPr>
      </w:pPr>
      <w:r>
        <w:rPr>
          <w:noProof/>
        </w:rPr>
        <w:t>Office 365 Advanced Security Management (Felhasználói SL), 67</w:t>
      </w:r>
    </w:p>
    <w:p w:rsidR="00A90079" w:rsidRDefault="00A90079">
      <w:pPr>
        <w:pStyle w:val="Index1"/>
        <w:tabs>
          <w:tab w:val="right" w:pos="5030"/>
        </w:tabs>
        <w:rPr>
          <w:noProof/>
        </w:rPr>
      </w:pPr>
      <w:r>
        <w:rPr>
          <w:noProof/>
        </w:rPr>
        <w:t>Office 365 Business, 63</w:t>
      </w:r>
    </w:p>
    <w:p w:rsidR="00A90079" w:rsidRDefault="00A90079">
      <w:pPr>
        <w:pStyle w:val="Index1"/>
        <w:tabs>
          <w:tab w:val="right" w:pos="5030"/>
        </w:tabs>
        <w:rPr>
          <w:noProof/>
        </w:rPr>
      </w:pPr>
      <w:r>
        <w:rPr>
          <w:noProof/>
        </w:rPr>
        <w:t>Office 365 Business Essentials, 64</w:t>
      </w:r>
    </w:p>
    <w:p w:rsidR="00A90079" w:rsidRDefault="00A90079">
      <w:pPr>
        <w:pStyle w:val="Index1"/>
        <w:tabs>
          <w:tab w:val="right" w:pos="5030"/>
        </w:tabs>
        <w:rPr>
          <w:noProof/>
        </w:rPr>
      </w:pPr>
      <w:r>
        <w:rPr>
          <w:noProof/>
        </w:rPr>
        <w:t>Office 365 Business Premium, 64</w:t>
      </w:r>
    </w:p>
    <w:p w:rsidR="00A90079" w:rsidRDefault="00A90079">
      <w:pPr>
        <w:pStyle w:val="Index1"/>
        <w:tabs>
          <w:tab w:val="right" w:pos="5030"/>
        </w:tabs>
        <w:rPr>
          <w:noProof/>
        </w:rPr>
      </w:pPr>
      <w:r>
        <w:rPr>
          <w:noProof/>
        </w:rPr>
        <w:t>Office 365 Enterprise E5 csomag, 17</w:t>
      </w:r>
    </w:p>
    <w:p w:rsidR="00A90079" w:rsidRDefault="00A90079">
      <w:pPr>
        <w:pStyle w:val="Index1"/>
        <w:tabs>
          <w:tab w:val="right" w:pos="5030"/>
        </w:tabs>
        <w:rPr>
          <w:noProof/>
        </w:rPr>
      </w:pPr>
      <w:r>
        <w:rPr>
          <w:noProof/>
        </w:rPr>
        <w:t>Office 365 Extra fájltárhely 1 GB, 70</w:t>
      </w:r>
    </w:p>
    <w:p w:rsidR="00A90079" w:rsidRDefault="00A90079">
      <w:pPr>
        <w:pStyle w:val="Index1"/>
        <w:tabs>
          <w:tab w:val="right" w:pos="5030"/>
        </w:tabs>
        <w:rPr>
          <w:noProof/>
        </w:rPr>
      </w:pPr>
      <w:r>
        <w:rPr>
          <w:noProof/>
        </w:rPr>
        <w:t>Office 365 Fenyegetések felderítése, 68</w:t>
      </w:r>
    </w:p>
    <w:p w:rsidR="00A90079" w:rsidRDefault="00A90079">
      <w:pPr>
        <w:pStyle w:val="Index1"/>
        <w:tabs>
          <w:tab w:val="right" w:pos="5030"/>
        </w:tabs>
        <w:rPr>
          <w:noProof/>
        </w:rPr>
      </w:pPr>
      <w:r>
        <w:rPr>
          <w:noProof/>
        </w:rPr>
        <w:t>Office 365 Komplex veszélyforrások elleni védelem, 68</w:t>
      </w:r>
    </w:p>
    <w:p w:rsidR="00A90079" w:rsidRDefault="00A90079">
      <w:pPr>
        <w:pStyle w:val="Index1"/>
        <w:tabs>
          <w:tab w:val="right" w:pos="5030"/>
        </w:tabs>
        <w:rPr>
          <w:noProof/>
        </w:rPr>
      </w:pPr>
      <w:r>
        <w:rPr>
          <w:noProof/>
        </w:rPr>
        <w:t>Office 365 Midsize Business, 65, 67</w:t>
      </w:r>
    </w:p>
    <w:p w:rsidR="00A90079" w:rsidRDefault="00A90079">
      <w:pPr>
        <w:pStyle w:val="Index1"/>
        <w:tabs>
          <w:tab w:val="right" w:pos="5030"/>
        </w:tabs>
        <w:rPr>
          <w:noProof/>
        </w:rPr>
      </w:pPr>
      <w:r>
        <w:rPr>
          <w:noProof/>
        </w:rPr>
        <w:t>Office 365 Midsize Business Kiegészítő, 66</w:t>
      </w:r>
    </w:p>
    <w:p w:rsidR="00A90079" w:rsidRDefault="00A90079">
      <w:pPr>
        <w:pStyle w:val="Index1"/>
        <w:tabs>
          <w:tab w:val="right" w:pos="5030"/>
        </w:tabs>
        <w:rPr>
          <w:noProof/>
        </w:rPr>
      </w:pPr>
      <w:r>
        <w:rPr>
          <w:noProof/>
        </w:rPr>
        <w:t>Office 365 Nagyvállalati, 59</w:t>
      </w:r>
    </w:p>
    <w:p w:rsidR="00A90079" w:rsidRDefault="00A90079">
      <w:pPr>
        <w:pStyle w:val="Index1"/>
        <w:tabs>
          <w:tab w:val="right" w:pos="5030"/>
        </w:tabs>
        <w:rPr>
          <w:noProof/>
        </w:rPr>
      </w:pPr>
      <w:r>
        <w:rPr>
          <w:noProof/>
        </w:rPr>
        <w:t>Office 365 Nagyvállalati E1 csomag, 17, 65</w:t>
      </w:r>
    </w:p>
    <w:p w:rsidR="00A90079" w:rsidRDefault="00A90079">
      <w:pPr>
        <w:pStyle w:val="Index1"/>
        <w:tabs>
          <w:tab w:val="right" w:pos="5030"/>
        </w:tabs>
        <w:rPr>
          <w:noProof/>
        </w:rPr>
      </w:pPr>
      <w:r>
        <w:rPr>
          <w:noProof/>
        </w:rPr>
        <w:t>Office 365 Nagyvállalati E1 csomag és Microsoft Intune, 17</w:t>
      </w:r>
    </w:p>
    <w:p w:rsidR="00A90079" w:rsidRDefault="00A90079">
      <w:pPr>
        <w:pStyle w:val="Index1"/>
        <w:tabs>
          <w:tab w:val="right" w:pos="5030"/>
        </w:tabs>
        <w:rPr>
          <w:noProof/>
        </w:rPr>
      </w:pPr>
      <w:r>
        <w:rPr>
          <w:noProof/>
        </w:rPr>
        <w:t>Office 365 Nagyvállalati E1 csomag Frissítési Garanciából, 65</w:t>
      </w:r>
    </w:p>
    <w:p w:rsidR="00A90079" w:rsidRDefault="00A90079">
      <w:pPr>
        <w:pStyle w:val="Index1"/>
        <w:tabs>
          <w:tab w:val="right" w:pos="5030"/>
        </w:tabs>
        <w:rPr>
          <w:noProof/>
        </w:rPr>
      </w:pPr>
      <w:r>
        <w:rPr>
          <w:noProof/>
        </w:rPr>
        <w:t>Office 365 Nagyvállalati E1, E3 csomag Kiegészítő, 65</w:t>
      </w:r>
    </w:p>
    <w:p w:rsidR="00A90079" w:rsidRDefault="00A90079">
      <w:pPr>
        <w:pStyle w:val="Index1"/>
        <w:tabs>
          <w:tab w:val="right" w:pos="5030"/>
        </w:tabs>
        <w:rPr>
          <w:noProof/>
        </w:rPr>
      </w:pPr>
      <w:r>
        <w:rPr>
          <w:noProof/>
        </w:rPr>
        <w:t>Office 365 Nagyvállalati E3 csomag, 17, 65</w:t>
      </w:r>
    </w:p>
    <w:p w:rsidR="00A90079" w:rsidRDefault="00A90079">
      <w:pPr>
        <w:pStyle w:val="Index1"/>
        <w:tabs>
          <w:tab w:val="right" w:pos="5030"/>
        </w:tabs>
        <w:rPr>
          <w:noProof/>
        </w:rPr>
      </w:pPr>
      <w:r>
        <w:rPr>
          <w:noProof/>
        </w:rPr>
        <w:t>Office 365 Nagyvállalati E3 csomag és Microsoft Intune, 17</w:t>
      </w:r>
    </w:p>
    <w:p w:rsidR="00A90079" w:rsidRDefault="00A90079">
      <w:pPr>
        <w:pStyle w:val="Index1"/>
        <w:tabs>
          <w:tab w:val="right" w:pos="5030"/>
        </w:tabs>
        <w:rPr>
          <w:noProof/>
        </w:rPr>
      </w:pPr>
      <w:r>
        <w:rPr>
          <w:noProof/>
        </w:rPr>
        <w:t>Office 365 Nagyvállalati E3 csomag Frissítési Garanciából, 65</w:t>
      </w:r>
    </w:p>
    <w:p w:rsidR="00A90079" w:rsidRDefault="00A90079">
      <w:pPr>
        <w:pStyle w:val="Index1"/>
        <w:tabs>
          <w:tab w:val="right" w:pos="5030"/>
        </w:tabs>
        <w:rPr>
          <w:noProof/>
        </w:rPr>
      </w:pPr>
      <w:r>
        <w:rPr>
          <w:noProof/>
        </w:rPr>
        <w:t>Office 365 Nagyvállalati E3 csomag ProPlus nélkül Kiegészítő, 65</w:t>
      </w:r>
    </w:p>
    <w:p w:rsidR="00A90079" w:rsidRDefault="00A90079">
      <w:pPr>
        <w:pStyle w:val="Index1"/>
        <w:tabs>
          <w:tab w:val="right" w:pos="5030"/>
        </w:tabs>
        <w:rPr>
          <w:noProof/>
        </w:rPr>
      </w:pPr>
      <w:r>
        <w:rPr>
          <w:noProof/>
        </w:rPr>
        <w:t>Office 365 Nagyvállalati E4 csomag, 65</w:t>
      </w:r>
    </w:p>
    <w:p w:rsidR="00A90079" w:rsidRDefault="00A90079">
      <w:pPr>
        <w:pStyle w:val="Index1"/>
        <w:tabs>
          <w:tab w:val="right" w:pos="5030"/>
        </w:tabs>
        <w:rPr>
          <w:noProof/>
        </w:rPr>
      </w:pPr>
      <w:r>
        <w:rPr>
          <w:noProof/>
        </w:rPr>
        <w:t>Office 365 Nagyvállalati E4 csomag Frissítési Garanciából, 65</w:t>
      </w:r>
    </w:p>
    <w:p w:rsidR="00A90079" w:rsidRDefault="00A90079">
      <w:pPr>
        <w:pStyle w:val="Index1"/>
        <w:tabs>
          <w:tab w:val="right" w:pos="5030"/>
        </w:tabs>
        <w:rPr>
          <w:noProof/>
        </w:rPr>
      </w:pPr>
      <w:r>
        <w:rPr>
          <w:noProof/>
        </w:rPr>
        <w:t>Office 365 Nagyvállalati E4 csomag Kiegészítő, 65</w:t>
      </w:r>
    </w:p>
    <w:p w:rsidR="00A90079" w:rsidRDefault="00A90079">
      <w:pPr>
        <w:pStyle w:val="Index1"/>
        <w:tabs>
          <w:tab w:val="right" w:pos="5030"/>
        </w:tabs>
        <w:rPr>
          <w:noProof/>
        </w:rPr>
      </w:pPr>
      <w:r>
        <w:rPr>
          <w:noProof/>
        </w:rPr>
        <w:t>Office 365 Nagyvállalati E4 csomag ProPlus nélkül Kiegészítő, 65</w:t>
      </w:r>
    </w:p>
    <w:p w:rsidR="00A90079" w:rsidRDefault="00A90079">
      <w:pPr>
        <w:pStyle w:val="Index1"/>
        <w:tabs>
          <w:tab w:val="right" w:pos="5030"/>
        </w:tabs>
        <w:rPr>
          <w:noProof/>
        </w:rPr>
      </w:pPr>
      <w:r>
        <w:rPr>
          <w:noProof/>
        </w:rPr>
        <w:t>Office 365 Nagyvállalati E5 csomag, 17</w:t>
      </w:r>
    </w:p>
    <w:p w:rsidR="00A90079" w:rsidRDefault="00A90079">
      <w:pPr>
        <w:pStyle w:val="Index1"/>
        <w:tabs>
          <w:tab w:val="right" w:pos="5030"/>
        </w:tabs>
        <w:rPr>
          <w:noProof/>
        </w:rPr>
      </w:pPr>
      <w:r>
        <w:rPr>
          <w:noProof/>
        </w:rPr>
        <w:t>Office 365 Nagyvállalati E5 csomag (Felhasználói SL), 65</w:t>
      </w:r>
    </w:p>
    <w:p w:rsidR="00A90079" w:rsidRDefault="00A90079">
      <w:pPr>
        <w:pStyle w:val="Index1"/>
        <w:tabs>
          <w:tab w:val="right" w:pos="5030"/>
        </w:tabs>
        <w:rPr>
          <w:noProof/>
        </w:rPr>
      </w:pPr>
      <w:r>
        <w:rPr>
          <w:noProof/>
        </w:rPr>
        <w:t>Office 365 Nagyvállalati E5 csomag és Microsoft Intune, 17</w:t>
      </w:r>
    </w:p>
    <w:p w:rsidR="00A90079" w:rsidRDefault="00A90079">
      <w:pPr>
        <w:pStyle w:val="Index1"/>
        <w:tabs>
          <w:tab w:val="right" w:pos="5030"/>
        </w:tabs>
        <w:rPr>
          <w:noProof/>
        </w:rPr>
      </w:pPr>
      <w:r>
        <w:rPr>
          <w:noProof/>
        </w:rPr>
        <w:t>Office 365 Nagyvállalati E5 csomag Frissítési Garanciából, 65</w:t>
      </w:r>
    </w:p>
    <w:p w:rsidR="00A90079" w:rsidRDefault="00A90079">
      <w:pPr>
        <w:pStyle w:val="Index1"/>
        <w:tabs>
          <w:tab w:val="right" w:pos="5030"/>
        </w:tabs>
        <w:rPr>
          <w:noProof/>
        </w:rPr>
      </w:pPr>
      <w:r>
        <w:rPr>
          <w:noProof/>
        </w:rPr>
        <w:t>Office 365 Nagyvállalati E5 csomag Kiegészítő, 65</w:t>
      </w:r>
    </w:p>
    <w:p w:rsidR="00A90079" w:rsidRDefault="00A90079">
      <w:pPr>
        <w:pStyle w:val="Index1"/>
        <w:tabs>
          <w:tab w:val="right" w:pos="5030"/>
        </w:tabs>
        <w:rPr>
          <w:noProof/>
        </w:rPr>
      </w:pPr>
      <w:r>
        <w:rPr>
          <w:noProof/>
        </w:rPr>
        <w:t>Office 365 Nagyvállalati K1 csomag, 65</w:t>
      </w:r>
    </w:p>
    <w:p w:rsidR="00A90079" w:rsidRDefault="00A90079">
      <w:pPr>
        <w:pStyle w:val="Index1"/>
        <w:tabs>
          <w:tab w:val="right" w:pos="5030"/>
        </w:tabs>
        <w:rPr>
          <w:noProof/>
        </w:rPr>
      </w:pPr>
      <w:r>
        <w:rPr>
          <w:noProof/>
        </w:rPr>
        <w:t>Office 365 Oktatási E5 csomag, 65</w:t>
      </w:r>
    </w:p>
    <w:p w:rsidR="00A90079" w:rsidRDefault="00A90079">
      <w:pPr>
        <w:pStyle w:val="Index1"/>
        <w:tabs>
          <w:tab w:val="right" w:pos="5030"/>
        </w:tabs>
        <w:rPr>
          <w:noProof/>
        </w:rPr>
      </w:pPr>
      <w:r>
        <w:rPr>
          <w:noProof/>
        </w:rPr>
        <w:t>Office 365 Oktatási E5 csomag Kiegészítő, 65</w:t>
      </w:r>
    </w:p>
    <w:p w:rsidR="00A90079" w:rsidRDefault="00A90079">
      <w:pPr>
        <w:pStyle w:val="Index1"/>
        <w:tabs>
          <w:tab w:val="right" w:pos="5030"/>
        </w:tabs>
        <w:rPr>
          <w:noProof/>
        </w:rPr>
      </w:pPr>
      <w:r>
        <w:rPr>
          <w:noProof/>
        </w:rPr>
        <w:t>Office 365 Oktatási verzió, 64</w:t>
      </w:r>
    </w:p>
    <w:p w:rsidR="00A90079" w:rsidRDefault="00A90079">
      <w:pPr>
        <w:pStyle w:val="Index1"/>
        <w:tabs>
          <w:tab w:val="right" w:pos="5030"/>
        </w:tabs>
        <w:rPr>
          <w:noProof/>
        </w:rPr>
      </w:pPr>
      <w:r>
        <w:rPr>
          <w:noProof/>
        </w:rPr>
        <w:t>Office 365 ProPlus, 63</w:t>
      </w:r>
    </w:p>
    <w:p w:rsidR="00A90079" w:rsidRDefault="00A90079">
      <w:pPr>
        <w:pStyle w:val="Index1"/>
        <w:tabs>
          <w:tab w:val="right" w:pos="5030"/>
        </w:tabs>
        <w:rPr>
          <w:noProof/>
        </w:rPr>
      </w:pPr>
      <w:r>
        <w:rPr>
          <w:noProof/>
        </w:rPr>
        <w:t>Office 365 ProPlus Frissítési Garanciából, 63</w:t>
      </w:r>
    </w:p>
    <w:p w:rsidR="00A90079" w:rsidRDefault="00A90079">
      <w:pPr>
        <w:pStyle w:val="Index1"/>
        <w:tabs>
          <w:tab w:val="right" w:pos="5030"/>
        </w:tabs>
        <w:rPr>
          <w:noProof/>
        </w:rPr>
      </w:pPr>
      <w:r>
        <w:rPr>
          <w:noProof/>
        </w:rPr>
        <w:t>Office 365-höz készült Importálási szolgáltatás, 68</w:t>
      </w:r>
    </w:p>
    <w:p w:rsidR="00A90079" w:rsidRDefault="00A90079">
      <w:pPr>
        <w:pStyle w:val="Index1"/>
        <w:tabs>
          <w:tab w:val="right" w:pos="5030"/>
        </w:tabs>
        <w:rPr>
          <w:noProof/>
        </w:rPr>
      </w:pPr>
      <w:r>
        <w:rPr>
          <w:noProof/>
        </w:rPr>
        <w:t>Office for Mac 2011, 25</w:t>
      </w:r>
    </w:p>
    <w:p w:rsidR="00A90079" w:rsidRDefault="00A90079">
      <w:pPr>
        <w:pStyle w:val="Index1"/>
        <w:tabs>
          <w:tab w:val="right" w:pos="5030"/>
        </w:tabs>
        <w:rPr>
          <w:noProof/>
        </w:rPr>
      </w:pPr>
      <w:r>
        <w:rPr>
          <w:noProof/>
        </w:rPr>
        <w:t>Office for Mac Standard, 85</w:t>
      </w:r>
    </w:p>
    <w:p w:rsidR="00A90079" w:rsidRDefault="00A90079">
      <w:pPr>
        <w:pStyle w:val="Index1"/>
        <w:tabs>
          <w:tab w:val="right" w:pos="5030"/>
        </w:tabs>
        <w:rPr>
          <w:noProof/>
        </w:rPr>
      </w:pPr>
      <w:r>
        <w:rPr>
          <w:noProof/>
        </w:rPr>
        <w:t>Office Home és Student 2013 RT kereskedelmi használati jogok, 24</w:t>
      </w:r>
    </w:p>
    <w:p w:rsidR="00A90079" w:rsidRDefault="00A90079">
      <w:pPr>
        <w:pStyle w:val="Index1"/>
        <w:tabs>
          <w:tab w:val="right" w:pos="5030"/>
        </w:tabs>
        <w:rPr>
          <w:noProof/>
        </w:rPr>
      </w:pPr>
      <w:r>
        <w:rPr>
          <w:noProof/>
        </w:rPr>
        <w:t>Office Multi Language Pack, 64, 67</w:t>
      </w:r>
    </w:p>
    <w:p w:rsidR="00A90079" w:rsidRDefault="00A90079">
      <w:pPr>
        <w:pStyle w:val="Index1"/>
        <w:tabs>
          <w:tab w:val="right" w:pos="5030"/>
        </w:tabs>
        <w:rPr>
          <w:noProof/>
        </w:rPr>
      </w:pPr>
      <w:r>
        <w:rPr>
          <w:noProof/>
        </w:rPr>
        <w:t>Office Multi Language Pack 2013, 24</w:t>
      </w:r>
    </w:p>
    <w:p w:rsidR="00A90079" w:rsidRDefault="00A90079">
      <w:pPr>
        <w:pStyle w:val="Index1"/>
        <w:tabs>
          <w:tab w:val="right" w:pos="5030"/>
        </w:tabs>
        <w:rPr>
          <w:noProof/>
        </w:rPr>
      </w:pPr>
      <w:r>
        <w:rPr>
          <w:noProof/>
        </w:rPr>
        <w:t>Office Online, 64</w:t>
      </w:r>
    </w:p>
    <w:p w:rsidR="00A90079" w:rsidRDefault="00A90079">
      <w:pPr>
        <w:pStyle w:val="Index1"/>
        <w:tabs>
          <w:tab w:val="right" w:pos="5030"/>
        </w:tabs>
        <w:rPr>
          <w:noProof/>
        </w:rPr>
      </w:pPr>
      <w:r>
        <w:rPr>
          <w:noProof/>
        </w:rPr>
        <w:t>Office Online for Office 365, 85</w:t>
      </w:r>
    </w:p>
    <w:p w:rsidR="00A90079" w:rsidRDefault="00A90079">
      <w:pPr>
        <w:pStyle w:val="Index1"/>
        <w:tabs>
          <w:tab w:val="right" w:pos="5030"/>
        </w:tabs>
        <w:rPr>
          <w:noProof/>
        </w:rPr>
      </w:pPr>
      <w:r>
        <w:rPr>
          <w:noProof/>
        </w:rPr>
        <w:t>Office Professional Plus, 63, 64, 66, 67, 85, 91</w:t>
      </w:r>
    </w:p>
    <w:p w:rsidR="00A90079" w:rsidRDefault="00A90079">
      <w:pPr>
        <w:pStyle w:val="Index1"/>
        <w:tabs>
          <w:tab w:val="right" w:pos="5030"/>
        </w:tabs>
        <w:rPr>
          <w:noProof/>
        </w:rPr>
      </w:pPr>
      <w:r>
        <w:rPr>
          <w:noProof/>
        </w:rPr>
        <w:t>Office Professional Plus 2013, 64</w:t>
      </w:r>
    </w:p>
    <w:p w:rsidR="00A90079" w:rsidRDefault="00A90079">
      <w:pPr>
        <w:pStyle w:val="Index1"/>
        <w:tabs>
          <w:tab w:val="right" w:pos="5030"/>
        </w:tabs>
        <w:rPr>
          <w:noProof/>
        </w:rPr>
      </w:pPr>
      <w:r>
        <w:rPr>
          <w:noProof/>
        </w:rPr>
        <w:t>Office Professional Plus 2016, 24, 40, 65</w:t>
      </w:r>
    </w:p>
    <w:p w:rsidR="00A90079" w:rsidRDefault="00A90079">
      <w:pPr>
        <w:pStyle w:val="Index1"/>
        <w:tabs>
          <w:tab w:val="right" w:pos="5030"/>
        </w:tabs>
        <w:rPr>
          <w:noProof/>
        </w:rPr>
      </w:pPr>
      <w:r>
        <w:rPr>
          <w:noProof/>
        </w:rPr>
        <w:t>Office Standard, 64, 85, 91</w:t>
      </w:r>
    </w:p>
    <w:p w:rsidR="00A90079" w:rsidRDefault="00A90079">
      <w:pPr>
        <w:pStyle w:val="Index1"/>
        <w:tabs>
          <w:tab w:val="right" w:pos="5030"/>
        </w:tabs>
        <w:rPr>
          <w:noProof/>
        </w:rPr>
      </w:pPr>
      <w:r>
        <w:rPr>
          <w:noProof/>
        </w:rPr>
        <w:t>Office Standard 2016, 24</w:t>
      </w:r>
    </w:p>
    <w:p w:rsidR="00A90079" w:rsidRDefault="00A90079">
      <w:pPr>
        <w:pStyle w:val="Index1"/>
        <w:tabs>
          <w:tab w:val="right" w:pos="5030"/>
        </w:tabs>
        <w:rPr>
          <w:noProof/>
        </w:rPr>
      </w:pPr>
      <w:r>
        <w:rPr>
          <w:noProof/>
        </w:rPr>
        <w:t>OneDrive Vállalati verzió 1. csomag, 69</w:t>
      </w:r>
    </w:p>
    <w:p w:rsidR="00A90079" w:rsidRDefault="00A90079">
      <w:pPr>
        <w:pStyle w:val="Index1"/>
        <w:tabs>
          <w:tab w:val="right" w:pos="5030"/>
        </w:tabs>
        <w:rPr>
          <w:noProof/>
        </w:rPr>
      </w:pPr>
      <w:r>
        <w:rPr>
          <w:noProof/>
        </w:rPr>
        <w:t>OneDrive Vállalati verzió 2. csomag, 69</w:t>
      </w:r>
    </w:p>
    <w:p w:rsidR="00A90079" w:rsidRDefault="00A90079">
      <w:pPr>
        <w:pStyle w:val="Index1"/>
        <w:tabs>
          <w:tab w:val="right" w:pos="5030"/>
        </w:tabs>
        <w:rPr>
          <w:noProof/>
        </w:rPr>
      </w:pPr>
      <w:r>
        <w:rPr>
          <w:noProof/>
        </w:rPr>
        <w:t>Operations Management and Security</w:t>
      </w:r>
    </w:p>
    <w:p w:rsidR="00A90079" w:rsidRDefault="00A90079">
      <w:pPr>
        <w:pStyle w:val="Index2"/>
        <w:tabs>
          <w:tab w:val="right" w:pos="5030"/>
        </w:tabs>
        <w:rPr>
          <w:noProof/>
        </w:rPr>
      </w:pPr>
      <w:r>
        <w:rPr>
          <w:noProof/>
        </w:rPr>
        <w:lastRenderedPageBreak/>
        <w:t>Automation and Control, 56</w:t>
      </w:r>
    </w:p>
    <w:p w:rsidR="00A90079" w:rsidRDefault="00A90079">
      <w:pPr>
        <w:pStyle w:val="Index2"/>
        <w:tabs>
          <w:tab w:val="right" w:pos="5030"/>
        </w:tabs>
        <w:rPr>
          <w:noProof/>
        </w:rPr>
      </w:pPr>
      <w:r>
        <w:rPr>
          <w:noProof/>
        </w:rPr>
        <w:t>Biztonság és Megfelelőség, 56</w:t>
      </w:r>
    </w:p>
    <w:p w:rsidR="00A90079" w:rsidRDefault="00A90079">
      <w:pPr>
        <w:pStyle w:val="Index2"/>
        <w:tabs>
          <w:tab w:val="right" w:pos="5030"/>
        </w:tabs>
        <w:rPr>
          <w:noProof/>
        </w:rPr>
      </w:pPr>
      <w:r>
        <w:rPr>
          <w:noProof/>
        </w:rPr>
        <w:t>Biztonsági másolat és Vészhelyreállítás, 56</w:t>
      </w:r>
    </w:p>
    <w:p w:rsidR="00A90079" w:rsidRDefault="00A90079">
      <w:pPr>
        <w:pStyle w:val="Index2"/>
        <w:tabs>
          <w:tab w:val="right" w:pos="5030"/>
        </w:tabs>
        <w:rPr>
          <w:noProof/>
        </w:rPr>
      </w:pPr>
      <w:r>
        <w:rPr>
          <w:noProof/>
        </w:rPr>
        <w:t>Insights és Analytics, 56</w:t>
      </w:r>
    </w:p>
    <w:p w:rsidR="00A90079" w:rsidRDefault="00A90079">
      <w:pPr>
        <w:pStyle w:val="Index1"/>
        <w:tabs>
          <w:tab w:val="right" w:pos="5030"/>
        </w:tabs>
        <w:rPr>
          <w:noProof/>
        </w:rPr>
      </w:pPr>
      <w:r>
        <w:rPr>
          <w:noProof/>
        </w:rPr>
        <w:t>Operations Management and Security E1 csomag, 56</w:t>
      </w:r>
    </w:p>
    <w:p w:rsidR="00A90079" w:rsidRDefault="00A90079">
      <w:pPr>
        <w:pStyle w:val="Index1"/>
        <w:tabs>
          <w:tab w:val="right" w:pos="5030"/>
        </w:tabs>
        <w:rPr>
          <w:noProof/>
        </w:rPr>
      </w:pPr>
      <w:r>
        <w:rPr>
          <w:noProof/>
        </w:rPr>
        <w:t>Operations Management and Security E1 csomag Frissítési Garanciából, 56</w:t>
      </w:r>
    </w:p>
    <w:p w:rsidR="00A90079" w:rsidRDefault="00A90079">
      <w:pPr>
        <w:pStyle w:val="Index1"/>
        <w:tabs>
          <w:tab w:val="right" w:pos="5030"/>
        </w:tabs>
        <w:rPr>
          <w:noProof/>
        </w:rPr>
      </w:pPr>
      <w:r>
        <w:rPr>
          <w:noProof/>
        </w:rPr>
        <w:t>Operations Management and Security E1 csomag Kiegészítő, 56</w:t>
      </w:r>
    </w:p>
    <w:p w:rsidR="00A90079" w:rsidRDefault="00A90079">
      <w:pPr>
        <w:pStyle w:val="Index1"/>
        <w:tabs>
          <w:tab w:val="right" w:pos="5030"/>
        </w:tabs>
        <w:rPr>
          <w:noProof/>
        </w:rPr>
      </w:pPr>
      <w:r>
        <w:rPr>
          <w:noProof/>
        </w:rPr>
        <w:t>Operations Management and Security E2 csomag, 56</w:t>
      </w:r>
    </w:p>
    <w:p w:rsidR="00A90079" w:rsidRDefault="00A90079">
      <w:pPr>
        <w:pStyle w:val="Index1"/>
        <w:tabs>
          <w:tab w:val="right" w:pos="5030"/>
        </w:tabs>
        <w:rPr>
          <w:noProof/>
        </w:rPr>
      </w:pPr>
      <w:r>
        <w:rPr>
          <w:noProof/>
        </w:rPr>
        <w:t>Operations Management and Security E2 csomag Frissítési Garanciából, 56</w:t>
      </w:r>
    </w:p>
    <w:p w:rsidR="00A90079" w:rsidRDefault="00A90079">
      <w:pPr>
        <w:pStyle w:val="Index1"/>
        <w:tabs>
          <w:tab w:val="right" w:pos="5030"/>
        </w:tabs>
        <w:rPr>
          <w:noProof/>
        </w:rPr>
      </w:pPr>
      <w:r>
        <w:rPr>
          <w:noProof/>
        </w:rPr>
        <w:t>Operations Management and Security E2 csomag Kiegészítő, 56</w:t>
      </w:r>
    </w:p>
    <w:p w:rsidR="00A90079" w:rsidRDefault="00A90079">
      <w:pPr>
        <w:pStyle w:val="Index1"/>
        <w:tabs>
          <w:tab w:val="right" w:pos="5030"/>
        </w:tabs>
        <w:rPr>
          <w:noProof/>
        </w:rPr>
      </w:pPr>
      <w:r>
        <w:rPr>
          <w:noProof/>
        </w:rPr>
        <w:t>Otthoni Munkavégzés Office Professional Plus 2016-hoz, 24</w:t>
      </w:r>
    </w:p>
    <w:p w:rsidR="00A90079" w:rsidRDefault="00A90079">
      <w:pPr>
        <w:pStyle w:val="Index1"/>
        <w:tabs>
          <w:tab w:val="right" w:pos="5030"/>
        </w:tabs>
        <w:rPr>
          <w:noProof/>
        </w:rPr>
      </w:pPr>
      <w:r>
        <w:rPr>
          <w:noProof/>
        </w:rPr>
        <w:t>Otthoni Munkavégzés Office Standard 2016-hoz, 24</w:t>
      </w:r>
    </w:p>
    <w:p w:rsidR="00A90079" w:rsidRDefault="00A90079">
      <w:pPr>
        <w:pStyle w:val="Index1"/>
        <w:tabs>
          <w:tab w:val="right" w:pos="5030"/>
        </w:tabs>
        <w:rPr>
          <w:noProof/>
        </w:rPr>
      </w:pPr>
      <w:r>
        <w:rPr>
          <w:noProof/>
        </w:rPr>
        <w:t>Outlook 2016, 24</w:t>
      </w:r>
    </w:p>
    <w:p w:rsidR="00A90079" w:rsidRDefault="00A90079">
      <w:pPr>
        <w:pStyle w:val="Index1"/>
        <w:tabs>
          <w:tab w:val="right" w:pos="5030"/>
        </w:tabs>
        <w:rPr>
          <w:noProof/>
        </w:rPr>
      </w:pPr>
      <w:r>
        <w:rPr>
          <w:noProof/>
        </w:rPr>
        <w:t>Outlook 2016 for Mac, 25</w:t>
      </w:r>
    </w:p>
    <w:p w:rsidR="00A90079" w:rsidRDefault="00A90079">
      <w:pPr>
        <w:pStyle w:val="Index1"/>
        <w:tabs>
          <w:tab w:val="right" w:pos="5030"/>
        </w:tabs>
        <w:rPr>
          <w:noProof/>
        </w:rPr>
      </w:pPr>
      <w:r>
        <w:rPr>
          <w:noProof/>
        </w:rPr>
        <w:t>Power BI Pro, 72</w:t>
      </w:r>
    </w:p>
    <w:p w:rsidR="00A90079" w:rsidRDefault="00A90079">
      <w:pPr>
        <w:pStyle w:val="Index1"/>
        <w:tabs>
          <w:tab w:val="right" w:pos="5030"/>
        </w:tabs>
        <w:rPr>
          <w:noProof/>
        </w:rPr>
      </w:pPr>
      <w:r>
        <w:rPr>
          <w:noProof/>
        </w:rPr>
        <w:t>Power BI Pro A, 72</w:t>
      </w:r>
    </w:p>
    <w:p w:rsidR="00A90079" w:rsidRDefault="00A90079">
      <w:pPr>
        <w:pStyle w:val="Index1"/>
        <w:tabs>
          <w:tab w:val="right" w:pos="5030"/>
        </w:tabs>
        <w:rPr>
          <w:noProof/>
        </w:rPr>
      </w:pPr>
      <w:r>
        <w:rPr>
          <w:noProof/>
        </w:rPr>
        <w:t>PowerPoint 2016, 24</w:t>
      </w:r>
    </w:p>
    <w:p w:rsidR="00A90079" w:rsidRDefault="00A90079">
      <w:pPr>
        <w:pStyle w:val="Index1"/>
        <w:tabs>
          <w:tab w:val="right" w:pos="5030"/>
        </w:tabs>
        <w:rPr>
          <w:noProof/>
        </w:rPr>
      </w:pPr>
      <w:r>
        <w:rPr>
          <w:noProof/>
        </w:rPr>
        <w:t>PowerPoint 2016 for Mac, 25</w:t>
      </w:r>
    </w:p>
    <w:p w:rsidR="00A90079" w:rsidRDefault="00A90079">
      <w:pPr>
        <w:pStyle w:val="Index1"/>
        <w:tabs>
          <w:tab w:val="right" w:pos="5030"/>
        </w:tabs>
        <w:rPr>
          <w:noProof/>
        </w:rPr>
      </w:pPr>
      <w:r>
        <w:rPr>
          <w:noProof/>
        </w:rPr>
        <w:t>Prémium Microsoft Azure StorSimple-támogatás, 57</w:t>
      </w:r>
    </w:p>
    <w:p w:rsidR="00A90079" w:rsidRDefault="00A90079">
      <w:pPr>
        <w:pStyle w:val="Index1"/>
        <w:tabs>
          <w:tab w:val="right" w:pos="5030"/>
        </w:tabs>
        <w:rPr>
          <w:noProof/>
        </w:rPr>
      </w:pPr>
      <w:r>
        <w:rPr>
          <w:noProof/>
        </w:rPr>
        <w:t>Project 2013, 27</w:t>
      </w:r>
    </w:p>
    <w:p w:rsidR="00A90079" w:rsidRDefault="00A90079">
      <w:pPr>
        <w:pStyle w:val="Index1"/>
        <w:tabs>
          <w:tab w:val="right" w:pos="5030"/>
        </w:tabs>
        <w:rPr>
          <w:noProof/>
        </w:rPr>
      </w:pPr>
      <w:r>
        <w:rPr>
          <w:noProof/>
        </w:rPr>
        <w:t>Project Online Essentials, 69</w:t>
      </w:r>
    </w:p>
    <w:p w:rsidR="00A90079" w:rsidRDefault="00A90079">
      <w:pPr>
        <w:pStyle w:val="Index1"/>
        <w:tabs>
          <w:tab w:val="right" w:pos="5030"/>
        </w:tabs>
        <w:rPr>
          <w:noProof/>
        </w:rPr>
      </w:pPr>
      <w:r>
        <w:rPr>
          <w:noProof/>
        </w:rPr>
        <w:t>Project Online Essentials Kiegészítő, 69</w:t>
      </w:r>
    </w:p>
    <w:p w:rsidR="00A90079" w:rsidRDefault="00A90079">
      <w:pPr>
        <w:pStyle w:val="Index1"/>
        <w:tabs>
          <w:tab w:val="right" w:pos="5030"/>
        </w:tabs>
        <w:rPr>
          <w:noProof/>
        </w:rPr>
      </w:pPr>
      <w:r>
        <w:rPr>
          <w:noProof/>
        </w:rPr>
        <w:t>Project Online Premium, 69</w:t>
      </w:r>
    </w:p>
    <w:p w:rsidR="00A90079" w:rsidRDefault="00A90079">
      <w:pPr>
        <w:pStyle w:val="Index1"/>
        <w:tabs>
          <w:tab w:val="right" w:pos="5030"/>
        </w:tabs>
        <w:rPr>
          <w:noProof/>
        </w:rPr>
      </w:pPr>
      <w:r>
        <w:rPr>
          <w:noProof/>
        </w:rPr>
        <w:t>Project Online Premium Frissítési Garanciából, 69</w:t>
      </w:r>
    </w:p>
    <w:p w:rsidR="00A90079" w:rsidRDefault="00A90079">
      <w:pPr>
        <w:pStyle w:val="Index1"/>
        <w:tabs>
          <w:tab w:val="right" w:pos="5030"/>
        </w:tabs>
        <w:rPr>
          <w:noProof/>
        </w:rPr>
      </w:pPr>
      <w:r>
        <w:rPr>
          <w:noProof/>
        </w:rPr>
        <w:t>Project Online Premium Kiegészítő, 69</w:t>
      </w:r>
    </w:p>
    <w:p w:rsidR="00A90079" w:rsidRDefault="00A90079">
      <w:pPr>
        <w:pStyle w:val="Index1"/>
        <w:tabs>
          <w:tab w:val="right" w:pos="5030"/>
        </w:tabs>
        <w:rPr>
          <w:noProof/>
        </w:rPr>
      </w:pPr>
      <w:r>
        <w:rPr>
          <w:noProof/>
        </w:rPr>
        <w:t>Project Online Professional, 69</w:t>
      </w:r>
    </w:p>
    <w:p w:rsidR="00A90079" w:rsidRDefault="00A90079">
      <w:pPr>
        <w:pStyle w:val="Index1"/>
        <w:tabs>
          <w:tab w:val="right" w:pos="5030"/>
        </w:tabs>
        <w:rPr>
          <w:noProof/>
        </w:rPr>
      </w:pPr>
      <w:r>
        <w:rPr>
          <w:noProof/>
        </w:rPr>
        <w:t>Project Online Professional Frissítési Garanciából, 69</w:t>
      </w:r>
    </w:p>
    <w:p w:rsidR="00A90079" w:rsidRDefault="00A90079">
      <w:pPr>
        <w:pStyle w:val="Index1"/>
        <w:tabs>
          <w:tab w:val="right" w:pos="5030"/>
        </w:tabs>
        <w:rPr>
          <w:noProof/>
        </w:rPr>
      </w:pPr>
      <w:r>
        <w:rPr>
          <w:noProof/>
        </w:rPr>
        <w:t>Project Online Professional Kiegészítő, 69</w:t>
      </w:r>
    </w:p>
    <w:p w:rsidR="00A90079" w:rsidRDefault="00A90079">
      <w:pPr>
        <w:pStyle w:val="Index1"/>
        <w:tabs>
          <w:tab w:val="right" w:pos="5030"/>
        </w:tabs>
        <w:rPr>
          <w:noProof/>
        </w:rPr>
      </w:pPr>
      <w:r>
        <w:rPr>
          <w:noProof/>
        </w:rPr>
        <w:t>Project Professional, 91</w:t>
      </w:r>
    </w:p>
    <w:p w:rsidR="00A90079" w:rsidRDefault="00A90079">
      <w:pPr>
        <w:pStyle w:val="Index1"/>
        <w:tabs>
          <w:tab w:val="right" w:pos="5030"/>
        </w:tabs>
        <w:rPr>
          <w:noProof/>
        </w:rPr>
      </w:pPr>
      <w:r>
        <w:rPr>
          <w:noProof/>
        </w:rPr>
        <w:t>Project Professional 2016, 24</w:t>
      </w:r>
    </w:p>
    <w:p w:rsidR="00A90079" w:rsidRDefault="00A90079">
      <w:pPr>
        <w:pStyle w:val="Index1"/>
        <w:tabs>
          <w:tab w:val="right" w:pos="5030"/>
        </w:tabs>
        <w:rPr>
          <w:noProof/>
        </w:rPr>
      </w:pPr>
      <w:r>
        <w:rPr>
          <w:noProof/>
        </w:rPr>
        <w:t>Project Server 2016, 24, 27</w:t>
      </w:r>
    </w:p>
    <w:p w:rsidR="00A90079" w:rsidRDefault="00A90079">
      <w:pPr>
        <w:pStyle w:val="Index1"/>
        <w:tabs>
          <w:tab w:val="right" w:pos="5030"/>
        </w:tabs>
        <w:rPr>
          <w:noProof/>
        </w:rPr>
      </w:pPr>
      <w:r>
        <w:rPr>
          <w:noProof/>
        </w:rPr>
        <w:t>Project Server 2016 CAL, 27</w:t>
      </w:r>
    </w:p>
    <w:p w:rsidR="00A90079" w:rsidRDefault="00A90079">
      <w:pPr>
        <w:pStyle w:val="Index1"/>
        <w:tabs>
          <w:tab w:val="right" w:pos="5030"/>
        </w:tabs>
        <w:rPr>
          <w:noProof/>
        </w:rPr>
      </w:pPr>
      <w:r>
        <w:rPr>
          <w:noProof/>
        </w:rPr>
        <w:t>Project Server 2016 Eszköz CAL, 24</w:t>
      </w:r>
    </w:p>
    <w:p w:rsidR="00A90079" w:rsidRDefault="00A90079">
      <w:pPr>
        <w:pStyle w:val="Index1"/>
        <w:tabs>
          <w:tab w:val="right" w:pos="5030"/>
        </w:tabs>
        <w:rPr>
          <w:noProof/>
        </w:rPr>
      </w:pPr>
      <w:r>
        <w:rPr>
          <w:noProof/>
        </w:rPr>
        <w:t>Project Standard, 85, 91</w:t>
      </w:r>
    </w:p>
    <w:p w:rsidR="00A90079" w:rsidRDefault="00A90079">
      <w:pPr>
        <w:pStyle w:val="Index1"/>
        <w:tabs>
          <w:tab w:val="right" w:pos="5030"/>
        </w:tabs>
        <w:rPr>
          <w:noProof/>
        </w:rPr>
      </w:pPr>
      <w:r>
        <w:rPr>
          <w:noProof/>
        </w:rPr>
        <w:t>Project Standard 2016, 24</w:t>
      </w:r>
    </w:p>
    <w:p w:rsidR="00A90079" w:rsidRDefault="00A90079">
      <w:pPr>
        <w:pStyle w:val="Index1"/>
        <w:tabs>
          <w:tab w:val="right" w:pos="5030"/>
        </w:tabs>
        <w:rPr>
          <w:noProof/>
        </w:rPr>
      </w:pPr>
      <w:r>
        <w:rPr>
          <w:noProof/>
        </w:rPr>
        <w:t>Publisher 2016, 24</w:t>
      </w:r>
    </w:p>
    <w:p w:rsidR="00A90079" w:rsidRDefault="00A90079">
      <w:pPr>
        <w:pStyle w:val="Index1"/>
        <w:tabs>
          <w:tab w:val="right" w:pos="5030"/>
        </w:tabs>
        <w:rPr>
          <w:noProof/>
        </w:rPr>
      </w:pPr>
      <w:r>
        <w:rPr>
          <w:noProof/>
        </w:rPr>
        <w:t>R Server 2016 for Hadoop, 30</w:t>
      </w:r>
    </w:p>
    <w:p w:rsidR="00A90079" w:rsidRDefault="00A90079">
      <w:pPr>
        <w:pStyle w:val="Index1"/>
        <w:tabs>
          <w:tab w:val="right" w:pos="5030"/>
        </w:tabs>
        <w:rPr>
          <w:noProof/>
        </w:rPr>
      </w:pPr>
      <w:r>
        <w:rPr>
          <w:noProof/>
        </w:rPr>
        <w:t>R Server 2016 for Linux, 30</w:t>
      </w:r>
    </w:p>
    <w:p w:rsidR="00A90079" w:rsidRDefault="00A90079">
      <w:pPr>
        <w:pStyle w:val="Index1"/>
        <w:tabs>
          <w:tab w:val="right" w:pos="5030"/>
        </w:tabs>
        <w:rPr>
          <w:noProof/>
        </w:rPr>
      </w:pPr>
      <w:r>
        <w:rPr>
          <w:noProof/>
        </w:rPr>
        <w:t>R Server 2016 for Teradata DB, 30</w:t>
      </w:r>
    </w:p>
    <w:p w:rsidR="00A90079" w:rsidRDefault="00A90079">
      <w:pPr>
        <w:pStyle w:val="Index1"/>
        <w:tabs>
          <w:tab w:val="right" w:pos="5030"/>
        </w:tabs>
        <w:rPr>
          <w:noProof/>
        </w:rPr>
      </w:pPr>
      <w:r>
        <w:rPr>
          <w:noProof/>
        </w:rPr>
        <w:t>Secure Productive Enterprise E3 csomag, 58</w:t>
      </w:r>
    </w:p>
    <w:p w:rsidR="00A90079" w:rsidRDefault="00A90079">
      <w:pPr>
        <w:pStyle w:val="Index1"/>
        <w:tabs>
          <w:tab w:val="right" w:pos="5030"/>
        </w:tabs>
        <w:rPr>
          <w:noProof/>
        </w:rPr>
      </w:pPr>
      <w:r>
        <w:rPr>
          <w:noProof/>
        </w:rPr>
        <w:t>Secure Productive Enterprise E3 csomag Frissítési Garanciából, 58</w:t>
      </w:r>
    </w:p>
    <w:p w:rsidR="00A90079" w:rsidRDefault="00A90079">
      <w:pPr>
        <w:pStyle w:val="Index1"/>
        <w:tabs>
          <w:tab w:val="right" w:pos="5030"/>
        </w:tabs>
        <w:rPr>
          <w:noProof/>
        </w:rPr>
      </w:pPr>
      <w:r>
        <w:rPr>
          <w:noProof/>
        </w:rPr>
        <w:t>Secure Productive Enterprise E3 csomag Kiegészítő, 58</w:t>
      </w:r>
    </w:p>
    <w:p w:rsidR="00A90079" w:rsidRDefault="00A90079">
      <w:pPr>
        <w:pStyle w:val="Index1"/>
        <w:tabs>
          <w:tab w:val="right" w:pos="5030"/>
        </w:tabs>
        <w:rPr>
          <w:noProof/>
        </w:rPr>
      </w:pPr>
      <w:r>
        <w:rPr>
          <w:noProof/>
        </w:rPr>
        <w:t>Secure Productive Enterprise E5 csomag, 58</w:t>
      </w:r>
    </w:p>
    <w:p w:rsidR="00A90079" w:rsidRDefault="00A90079">
      <w:pPr>
        <w:pStyle w:val="Index1"/>
        <w:tabs>
          <w:tab w:val="right" w:pos="5030"/>
        </w:tabs>
        <w:rPr>
          <w:noProof/>
        </w:rPr>
      </w:pPr>
      <w:r>
        <w:rPr>
          <w:noProof/>
        </w:rPr>
        <w:t>Secure Productive Enterprise E5 csomag Frissítési Garanciából, 58</w:t>
      </w:r>
    </w:p>
    <w:p w:rsidR="00A90079" w:rsidRDefault="00A90079">
      <w:pPr>
        <w:pStyle w:val="Index1"/>
        <w:tabs>
          <w:tab w:val="right" w:pos="5030"/>
        </w:tabs>
        <w:rPr>
          <w:noProof/>
        </w:rPr>
      </w:pPr>
      <w:r>
        <w:rPr>
          <w:noProof/>
        </w:rPr>
        <w:t>Secure Productive Enterprise E5 csomag Kiegészítő, 58</w:t>
      </w:r>
    </w:p>
    <w:p w:rsidR="00A90079" w:rsidRDefault="00A90079">
      <w:pPr>
        <w:pStyle w:val="Index1"/>
        <w:tabs>
          <w:tab w:val="right" w:pos="5030"/>
        </w:tabs>
        <w:rPr>
          <w:noProof/>
        </w:rPr>
      </w:pPr>
      <w:r>
        <w:rPr>
          <w:noProof/>
        </w:rPr>
        <w:t>SharePoint Online, 85</w:t>
      </w:r>
    </w:p>
    <w:p w:rsidR="00A90079" w:rsidRDefault="00A90079">
      <w:pPr>
        <w:pStyle w:val="Index1"/>
        <w:tabs>
          <w:tab w:val="right" w:pos="5030"/>
        </w:tabs>
        <w:rPr>
          <w:noProof/>
        </w:rPr>
      </w:pPr>
      <w:r>
        <w:rPr>
          <w:noProof/>
        </w:rPr>
        <w:t>SharePoint Online 1. csomag, 70</w:t>
      </w:r>
    </w:p>
    <w:p w:rsidR="00A90079" w:rsidRDefault="00A90079">
      <w:pPr>
        <w:pStyle w:val="Index1"/>
        <w:tabs>
          <w:tab w:val="right" w:pos="5030"/>
        </w:tabs>
        <w:rPr>
          <w:noProof/>
        </w:rPr>
      </w:pPr>
      <w:r>
        <w:rPr>
          <w:noProof/>
        </w:rPr>
        <w:t>SharePoint Online 1. csomag Kiegészítő, 70</w:t>
      </w:r>
    </w:p>
    <w:p w:rsidR="00A90079" w:rsidRDefault="00A90079">
      <w:pPr>
        <w:pStyle w:val="Index1"/>
        <w:tabs>
          <w:tab w:val="right" w:pos="5030"/>
        </w:tabs>
        <w:rPr>
          <w:noProof/>
        </w:rPr>
      </w:pPr>
      <w:r>
        <w:rPr>
          <w:noProof/>
        </w:rPr>
        <w:t>SharePoint Online 1. vagy 2. csomag, 28</w:t>
      </w:r>
    </w:p>
    <w:p w:rsidR="00A90079" w:rsidRDefault="00A90079">
      <w:pPr>
        <w:pStyle w:val="Index1"/>
        <w:tabs>
          <w:tab w:val="right" w:pos="5030"/>
        </w:tabs>
        <w:rPr>
          <w:noProof/>
        </w:rPr>
      </w:pPr>
      <w:r>
        <w:rPr>
          <w:noProof/>
        </w:rPr>
        <w:t>SharePoint Online 2. csomag, 28, 70</w:t>
      </w:r>
    </w:p>
    <w:p w:rsidR="00A90079" w:rsidRDefault="00A90079">
      <w:pPr>
        <w:pStyle w:val="Index1"/>
        <w:tabs>
          <w:tab w:val="right" w:pos="5030"/>
        </w:tabs>
        <w:rPr>
          <w:noProof/>
        </w:rPr>
      </w:pPr>
      <w:r>
        <w:rPr>
          <w:noProof/>
        </w:rPr>
        <w:t>SharePoint Server, 58, 90</w:t>
      </w:r>
    </w:p>
    <w:p w:rsidR="00A90079" w:rsidRDefault="00A90079">
      <w:pPr>
        <w:pStyle w:val="Index1"/>
        <w:tabs>
          <w:tab w:val="right" w:pos="5030"/>
        </w:tabs>
        <w:rPr>
          <w:noProof/>
        </w:rPr>
      </w:pPr>
      <w:r>
        <w:rPr>
          <w:noProof/>
        </w:rPr>
        <w:t>SharePoint Server 2013, 28</w:t>
      </w:r>
    </w:p>
    <w:p w:rsidR="00A90079" w:rsidRDefault="00A90079">
      <w:pPr>
        <w:pStyle w:val="Index1"/>
        <w:tabs>
          <w:tab w:val="right" w:pos="5030"/>
        </w:tabs>
        <w:rPr>
          <w:noProof/>
        </w:rPr>
      </w:pPr>
      <w:r>
        <w:rPr>
          <w:noProof/>
        </w:rPr>
        <w:t>SharePoint Server 2016, 28</w:t>
      </w:r>
    </w:p>
    <w:p w:rsidR="00A90079" w:rsidRDefault="00A90079">
      <w:pPr>
        <w:pStyle w:val="Index1"/>
        <w:tabs>
          <w:tab w:val="right" w:pos="5030"/>
        </w:tabs>
        <w:rPr>
          <w:noProof/>
        </w:rPr>
      </w:pPr>
      <w:r>
        <w:rPr>
          <w:noProof/>
        </w:rPr>
        <w:t>SharePoint Server 2016 Nagyvállalati CAL, 28</w:t>
      </w:r>
    </w:p>
    <w:p w:rsidR="00A90079" w:rsidRDefault="00A90079">
      <w:pPr>
        <w:pStyle w:val="Index1"/>
        <w:tabs>
          <w:tab w:val="right" w:pos="5030"/>
        </w:tabs>
        <w:rPr>
          <w:noProof/>
        </w:rPr>
      </w:pPr>
      <w:r>
        <w:rPr>
          <w:noProof/>
        </w:rPr>
        <w:t>SharePoint Server 2016 Standard CAL, 28</w:t>
      </w:r>
    </w:p>
    <w:p w:rsidR="00A90079" w:rsidRDefault="00A90079">
      <w:pPr>
        <w:pStyle w:val="Index1"/>
        <w:tabs>
          <w:tab w:val="right" w:pos="5030"/>
        </w:tabs>
        <w:rPr>
          <w:noProof/>
        </w:rPr>
      </w:pPr>
      <w:r>
        <w:rPr>
          <w:noProof/>
        </w:rPr>
        <w:t>Skype 2015 Plus Vállalati kiszolgáló CAL, 29</w:t>
      </w:r>
    </w:p>
    <w:p w:rsidR="00A90079" w:rsidRDefault="00A90079">
      <w:pPr>
        <w:pStyle w:val="Index1"/>
        <w:tabs>
          <w:tab w:val="right" w:pos="5030"/>
        </w:tabs>
        <w:rPr>
          <w:noProof/>
        </w:rPr>
      </w:pPr>
      <w:r>
        <w:rPr>
          <w:noProof/>
        </w:rPr>
        <w:t>Skype 2015 Vállalati kiszolgáló, 29</w:t>
      </w:r>
    </w:p>
    <w:p w:rsidR="00A90079" w:rsidRDefault="00A90079">
      <w:pPr>
        <w:pStyle w:val="Index1"/>
        <w:tabs>
          <w:tab w:val="right" w:pos="5030"/>
        </w:tabs>
        <w:rPr>
          <w:noProof/>
        </w:rPr>
      </w:pPr>
      <w:r>
        <w:rPr>
          <w:noProof/>
        </w:rPr>
        <w:t>Skype 2015 Vállalati kiszolgáló Nagyvállalati CAL, 29</w:t>
      </w:r>
    </w:p>
    <w:p w:rsidR="00A90079" w:rsidRDefault="00A90079">
      <w:pPr>
        <w:pStyle w:val="Index1"/>
        <w:tabs>
          <w:tab w:val="right" w:pos="5030"/>
        </w:tabs>
        <w:rPr>
          <w:noProof/>
        </w:rPr>
      </w:pPr>
      <w:r>
        <w:rPr>
          <w:noProof/>
        </w:rPr>
        <w:t>Skype 2015 Vállalati kiszolgáló Standard CAL, 29</w:t>
      </w:r>
    </w:p>
    <w:p w:rsidR="00A90079" w:rsidRDefault="00A90079">
      <w:pPr>
        <w:pStyle w:val="Index1"/>
        <w:tabs>
          <w:tab w:val="right" w:pos="5030"/>
        </w:tabs>
        <w:rPr>
          <w:noProof/>
        </w:rPr>
      </w:pPr>
      <w:r>
        <w:rPr>
          <w:noProof/>
        </w:rPr>
        <w:t>Skype 2016 Vállalati verzió, 24</w:t>
      </w:r>
    </w:p>
    <w:p w:rsidR="00A90079" w:rsidRDefault="00A90079">
      <w:pPr>
        <w:pStyle w:val="Index1"/>
        <w:tabs>
          <w:tab w:val="right" w:pos="5030"/>
        </w:tabs>
        <w:rPr>
          <w:noProof/>
        </w:rPr>
      </w:pPr>
      <w:r>
        <w:rPr>
          <w:noProof/>
        </w:rPr>
        <w:t>Skype Plus Vállalati verzió CAL, 29</w:t>
      </w:r>
    </w:p>
    <w:p w:rsidR="00A90079" w:rsidRDefault="00A90079">
      <w:pPr>
        <w:pStyle w:val="Index1"/>
        <w:tabs>
          <w:tab w:val="right" w:pos="5030"/>
        </w:tabs>
        <w:rPr>
          <w:noProof/>
        </w:rPr>
      </w:pPr>
      <w:r>
        <w:rPr>
          <w:noProof/>
        </w:rPr>
        <w:t>Skype Vállalati kiszolgáló, 58</w:t>
      </w:r>
    </w:p>
    <w:p w:rsidR="00A90079" w:rsidRDefault="00A90079">
      <w:pPr>
        <w:pStyle w:val="Index1"/>
        <w:tabs>
          <w:tab w:val="right" w:pos="5030"/>
        </w:tabs>
        <w:rPr>
          <w:noProof/>
        </w:rPr>
      </w:pPr>
      <w:r>
        <w:rPr>
          <w:noProof/>
        </w:rPr>
        <w:t>Skype Vállalati online verzió – Felhőalapú Alközpont, 71</w:t>
      </w:r>
    </w:p>
    <w:p w:rsidR="00A90079" w:rsidRDefault="00A90079">
      <w:pPr>
        <w:pStyle w:val="Index1"/>
        <w:tabs>
          <w:tab w:val="right" w:pos="5030"/>
        </w:tabs>
        <w:rPr>
          <w:noProof/>
        </w:rPr>
      </w:pPr>
      <w:r>
        <w:rPr>
          <w:noProof/>
        </w:rPr>
        <w:t>Skype Vállalati online verzió – Nyilvános Telefonhálózati Hívás, 71</w:t>
      </w:r>
    </w:p>
    <w:p w:rsidR="00A90079" w:rsidRDefault="00A90079">
      <w:pPr>
        <w:pStyle w:val="Index1"/>
        <w:tabs>
          <w:tab w:val="right" w:pos="5030"/>
        </w:tabs>
        <w:rPr>
          <w:noProof/>
        </w:rPr>
      </w:pPr>
      <w:r>
        <w:rPr>
          <w:noProof/>
        </w:rPr>
        <w:t>Skype Vállalati online verzió – Nyilvános Telefonhálózati Konferenciahívás, 71</w:t>
      </w:r>
    </w:p>
    <w:p w:rsidR="00A90079" w:rsidRDefault="00A90079">
      <w:pPr>
        <w:pStyle w:val="Index1"/>
        <w:tabs>
          <w:tab w:val="right" w:pos="5030"/>
        </w:tabs>
        <w:rPr>
          <w:noProof/>
        </w:rPr>
      </w:pPr>
      <w:r>
        <w:rPr>
          <w:noProof/>
        </w:rPr>
        <w:t>Skype Vállalati online verzió 1. csomag, 29, 71</w:t>
      </w:r>
    </w:p>
    <w:p w:rsidR="00A90079" w:rsidRDefault="00A90079">
      <w:pPr>
        <w:pStyle w:val="Index1"/>
        <w:tabs>
          <w:tab w:val="right" w:pos="5030"/>
        </w:tabs>
        <w:rPr>
          <w:noProof/>
        </w:rPr>
      </w:pPr>
      <w:r>
        <w:rPr>
          <w:noProof/>
        </w:rPr>
        <w:t>Skype Vállalati online verzió 1. csomag Kiegészítő, 66, 71</w:t>
      </w:r>
    </w:p>
    <w:p w:rsidR="00A90079" w:rsidRDefault="00A90079">
      <w:pPr>
        <w:pStyle w:val="Index1"/>
        <w:tabs>
          <w:tab w:val="right" w:pos="5030"/>
        </w:tabs>
        <w:rPr>
          <w:noProof/>
        </w:rPr>
      </w:pPr>
      <w:r>
        <w:rPr>
          <w:noProof/>
        </w:rPr>
        <w:t>Skype Vállalati online verzió 2. csomag, 71</w:t>
      </w:r>
    </w:p>
    <w:p w:rsidR="00A90079" w:rsidRDefault="00A90079">
      <w:pPr>
        <w:pStyle w:val="Index1"/>
        <w:tabs>
          <w:tab w:val="right" w:pos="5030"/>
        </w:tabs>
        <w:rPr>
          <w:noProof/>
        </w:rPr>
      </w:pPr>
      <w:r>
        <w:rPr>
          <w:noProof/>
        </w:rPr>
        <w:t>Skype Vállalati online verzió 2A csomag, 29</w:t>
      </w:r>
    </w:p>
    <w:p w:rsidR="00A90079" w:rsidRDefault="00A90079">
      <w:pPr>
        <w:pStyle w:val="Index1"/>
        <w:tabs>
          <w:tab w:val="right" w:pos="5030"/>
        </w:tabs>
        <w:rPr>
          <w:noProof/>
        </w:rPr>
      </w:pPr>
      <w:r>
        <w:rPr>
          <w:noProof/>
        </w:rPr>
        <w:t>Skype Vállalati PSTN-használat, 71</w:t>
      </w:r>
    </w:p>
    <w:p w:rsidR="00A90079" w:rsidRDefault="00A90079">
      <w:pPr>
        <w:pStyle w:val="Index1"/>
        <w:tabs>
          <w:tab w:val="right" w:pos="5030"/>
        </w:tabs>
        <w:rPr>
          <w:noProof/>
        </w:rPr>
      </w:pPr>
      <w:r>
        <w:rPr>
          <w:noProof/>
        </w:rPr>
        <w:t>Skype Vállalati verzió Plus Kiegészítő Secure Productive Enterprise E3 csomaghoz, 58</w:t>
      </w:r>
    </w:p>
    <w:p w:rsidR="00A90079" w:rsidRDefault="00A90079">
      <w:pPr>
        <w:pStyle w:val="Index1"/>
        <w:tabs>
          <w:tab w:val="right" w:pos="5030"/>
        </w:tabs>
        <w:rPr>
          <w:noProof/>
        </w:rPr>
      </w:pPr>
      <w:r>
        <w:rPr>
          <w:noProof/>
        </w:rPr>
        <w:t>SQL Parallel Data Warehouse, 85, 91</w:t>
      </w:r>
    </w:p>
    <w:p w:rsidR="00A90079" w:rsidRDefault="00A90079">
      <w:pPr>
        <w:pStyle w:val="Index1"/>
        <w:tabs>
          <w:tab w:val="right" w:pos="5030"/>
        </w:tabs>
        <w:rPr>
          <w:noProof/>
        </w:rPr>
      </w:pPr>
      <w:r>
        <w:rPr>
          <w:noProof/>
        </w:rPr>
        <w:t>SQL Server, 90</w:t>
      </w:r>
    </w:p>
    <w:p w:rsidR="00A90079" w:rsidRDefault="00A90079">
      <w:pPr>
        <w:pStyle w:val="Index1"/>
        <w:tabs>
          <w:tab w:val="right" w:pos="5030"/>
        </w:tabs>
        <w:rPr>
          <w:noProof/>
        </w:rPr>
      </w:pPr>
      <w:r>
        <w:rPr>
          <w:noProof/>
        </w:rPr>
        <w:t>SQL Server 2014, 31</w:t>
      </w:r>
    </w:p>
    <w:p w:rsidR="00A90079" w:rsidRDefault="00A90079">
      <w:pPr>
        <w:pStyle w:val="Index1"/>
        <w:tabs>
          <w:tab w:val="right" w:pos="5030"/>
        </w:tabs>
        <w:rPr>
          <w:noProof/>
        </w:rPr>
      </w:pPr>
      <w:r>
        <w:rPr>
          <w:noProof/>
        </w:rPr>
        <w:t>SQL Server 2016 CAL, 31</w:t>
      </w:r>
    </w:p>
    <w:p w:rsidR="00A90079" w:rsidRDefault="00A90079">
      <w:pPr>
        <w:pStyle w:val="Index1"/>
        <w:tabs>
          <w:tab w:val="right" w:pos="5030"/>
        </w:tabs>
        <w:rPr>
          <w:noProof/>
        </w:rPr>
      </w:pPr>
      <w:r>
        <w:rPr>
          <w:noProof/>
        </w:rPr>
        <w:t>SQL Server 2016 Enterprise, 31</w:t>
      </w:r>
    </w:p>
    <w:p w:rsidR="00A90079" w:rsidRDefault="00A90079">
      <w:pPr>
        <w:pStyle w:val="Index1"/>
        <w:tabs>
          <w:tab w:val="right" w:pos="5030"/>
        </w:tabs>
        <w:rPr>
          <w:noProof/>
        </w:rPr>
      </w:pPr>
      <w:r>
        <w:rPr>
          <w:noProof/>
        </w:rPr>
        <w:t>SQL Server 2016 Enterprise Core, 31</w:t>
      </w:r>
    </w:p>
    <w:p w:rsidR="00A90079" w:rsidRDefault="00A90079">
      <w:pPr>
        <w:pStyle w:val="Index1"/>
        <w:tabs>
          <w:tab w:val="right" w:pos="5030"/>
        </w:tabs>
        <w:rPr>
          <w:noProof/>
        </w:rPr>
      </w:pPr>
      <w:r>
        <w:rPr>
          <w:noProof/>
        </w:rPr>
        <w:t>SQL Server 2016 Enterprise terméket megvásárló ügyfelek, 31</w:t>
      </w:r>
    </w:p>
    <w:p w:rsidR="00A90079" w:rsidRDefault="00A90079">
      <w:pPr>
        <w:pStyle w:val="Index1"/>
        <w:tabs>
          <w:tab w:val="right" w:pos="5030"/>
        </w:tabs>
        <w:rPr>
          <w:noProof/>
        </w:rPr>
      </w:pPr>
      <w:r>
        <w:rPr>
          <w:noProof/>
        </w:rPr>
        <w:t>SQL Server 2016 Standard, 31</w:t>
      </w:r>
    </w:p>
    <w:p w:rsidR="00A90079" w:rsidRDefault="00A90079">
      <w:pPr>
        <w:pStyle w:val="Index1"/>
        <w:tabs>
          <w:tab w:val="right" w:pos="5030"/>
        </w:tabs>
        <w:rPr>
          <w:noProof/>
        </w:rPr>
      </w:pPr>
      <w:r>
        <w:rPr>
          <w:noProof/>
        </w:rPr>
        <w:t>SQL Server 2016 Standard Core, 31</w:t>
      </w:r>
    </w:p>
    <w:p w:rsidR="00A90079" w:rsidRDefault="00A90079">
      <w:pPr>
        <w:pStyle w:val="Index1"/>
        <w:tabs>
          <w:tab w:val="right" w:pos="5030"/>
        </w:tabs>
        <w:rPr>
          <w:noProof/>
        </w:rPr>
      </w:pPr>
      <w:r>
        <w:rPr>
          <w:noProof/>
        </w:rPr>
        <w:t>SQL Server Business Intelligence, 85</w:t>
      </w:r>
    </w:p>
    <w:p w:rsidR="00A90079" w:rsidRDefault="00A90079">
      <w:pPr>
        <w:pStyle w:val="Index1"/>
        <w:tabs>
          <w:tab w:val="right" w:pos="5030"/>
        </w:tabs>
        <w:rPr>
          <w:noProof/>
        </w:rPr>
      </w:pPr>
      <w:r>
        <w:rPr>
          <w:noProof/>
        </w:rPr>
        <w:t>SQL Server Business Intelligence,, 91</w:t>
      </w:r>
    </w:p>
    <w:p w:rsidR="00A90079" w:rsidRDefault="00A90079">
      <w:pPr>
        <w:pStyle w:val="Index1"/>
        <w:tabs>
          <w:tab w:val="right" w:pos="5030"/>
        </w:tabs>
        <w:rPr>
          <w:noProof/>
        </w:rPr>
      </w:pPr>
      <w:r>
        <w:rPr>
          <w:noProof/>
        </w:rPr>
        <w:t>SQL Server Data Center, 85</w:t>
      </w:r>
    </w:p>
    <w:p w:rsidR="00A90079" w:rsidRDefault="00A90079">
      <w:pPr>
        <w:pStyle w:val="Index1"/>
        <w:tabs>
          <w:tab w:val="right" w:pos="5030"/>
        </w:tabs>
        <w:rPr>
          <w:noProof/>
        </w:rPr>
      </w:pPr>
      <w:r>
        <w:rPr>
          <w:noProof/>
        </w:rPr>
        <w:t>SQL Server Enterprise, 85</w:t>
      </w:r>
    </w:p>
    <w:p w:rsidR="00A90079" w:rsidRDefault="00A90079">
      <w:pPr>
        <w:pStyle w:val="Index1"/>
        <w:tabs>
          <w:tab w:val="right" w:pos="5030"/>
        </w:tabs>
        <w:rPr>
          <w:noProof/>
        </w:rPr>
      </w:pPr>
      <w:r>
        <w:rPr>
          <w:noProof/>
        </w:rPr>
        <w:t>SQL Server Enterprise Prémium Frissítési Garancia Kiegészítő, 31</w:t>
      </w:r>
    </w:p>
    <w:p w:rsidR="00A90079" w:rsidRDefault="00A90079">
      <w:pPr>
        <w:pStyle w:val="Index1"/>
        <w:tabs>
          <w:tab w:val="right" w:pos="5030"/>
        </w:tabs>
        <w:rPr>
          <w:noProof/>
        </w:rPr>
      </w:pPr>
      <w:r>
        <w:rPr>
          <w:noProof/>
        </w:rPr>
        <w:t>SQL Server Standard, 85</w:t>
      </w:r>
    </w:p>
    <w:p w:rsidR="00A90079" w:rsidRDefault="00A90079">
      <w:pPr>
        <w:pStyle w:val="Index1"/>
        <w:tabs>
          <w:tab w:val="right" w:pos="5030"/>
        </w:tabs>
        <w:rPr>
          <w:noProof/>
        </w:rPr>
      </w:pPr>
      <w:r>
        <w:rPr>
          <w:noProof/>
        </w:rPr>
        <w:t>SQL Server Standard Prémium Frissítési Garancia Kiegészítő, 31</w:t>
      </w:r>
    </w:p>
    <w:p w:rsidR="00A90079" w:rsidRDefault="00A90079">
      <w:pPr>
        <w:pStyle w:val="Index1"/>
        <w:tabs>
          <w:tab w:val="right" w:pos="5030"/>
        </w:tabs>
        <w:rPr>
          <w:noProof/>
        </w:rPr>
      </w:pPr>
      <w:r>
        <w:rPr>
          <w:noProof/>
        </w:rPr>
        <w:t>SQL Server Standard,, 91</w:t>
      </w:r>
    </w:p>
    <w:p w:rsidR="00A90079" w:rsidRDefault="00A90079">
      <w:pPr>
        <w:pStyle w:val="Index1"/>
        <w:tabs>
          <w:tab w:val="right" w:pos="5030"/>
        </w:tabs>
        <w:rPr>
          <w:noProof/>
        </w:rPr>
      </w:pPr>
      <w:r>
        <w:rPr>
          <w:noProof/>
        </w:rPr>
        <w:t>System Center, 91</w:t>
      </w:r>
    </w:p>
    <w:p w:rsidR="00A90079" w:rsidRDefault="00A90079">
      <w:pPr>
        <w:pStyle w:val="Index1"/>
        <w:tabs>
          <w:tab w:val="right" w:pos="5030"/>
        </w:tabs>
        <w:rPr>
          <w:noProof/>
        </w:rPr>
      </w:pPr>
      <w:r>
        <w:rPr>
          <w:noProof/>
        </w:rPr>
        <w:t>System Center 2012 Client Management Suite, 35, 37, 38</w:t>
      </w:r>
    </w:p>
    <w:p w:rsidR="00A90079" w:rsidRDefault="00A90079">
      <w:pPr>
        <w:pStyle w:val="Index1"/>
        <w:tabs>
          <w:tab w:val="right" w:pos="5030"/>
        </w:tabs>
        <w:rPr>
          <w:noProof/>
        </w:rPr>
      </w:pPr>
      <w:r>
        <w:rPr>
          <w:noProof/>
        </w:rPr>
        <w:t>System Center 2012 Datacenter Kiszolgálófelügyeleti Licenc, 85</w:t>
      </w:r>
    </w:p>
    <w:p w:rsidR="00A90079" w:rsidRDefault="00A90079">
      <w:pPr>
        <w:pStyle w:val="Index1"/>
        <w:tabs>
          <w:tab w:val="right" w:pos="5030"/>
        </w:tabs>
        <w:rPr>
          <w:noProof/>
        </w:rPr>
      </w:pPr>
      <w:r>
        <w:rPr>
          <w:noProof/>
        </w:rPr>
        <w:t>System Center 2012 R2, 33</w:t>
      </w:r>
    </w:p>
    <w:p w:rsidR="00A90079" w:rsidRDefault="00A90079">
      <w:pPr>
        <w:pStyle w:val="Index1"/>
        <w:tabs>
          <w:tab w:val="right" w:pos="5030"/>
        </w:tabs>
        <w:rPr>
          <w:noProof/>
        </w:rPr>
      </w:pPr>
      <w:r>
        <w:rPr>
          <w:noProof/>
        </w:rPr>
        <w:t>System Center 2012 R2 Configuration Manager, 34</w:t>
      </w:r>
    </w:p>
    <w:p w:rsidR="00A90079" w:rsidRDefault="00A90079">
      <w:pPr>
        <w:pStyle w:val="Index1"/>
        <w:tabs>
          <w:tab w:val="right" w:pos="5030"/>
        </w:tabs>
        <w:rPr>
          <w:noProof/>
        </w:rPr>
      </w:pPr>
      <w:r>
        <w:rPr>
          <w:noProof/>
        </w:rPr>
        <w:t>System Center 2012 R2 Endpoint Protection, 36</w:t>
      </w:r>
    </w:p>
    <w:p w:rsidR="00A90079" w:rsidRDefault="00A90079">
      <w:pPr>
        <w:pStyle w:val="Index1"/>
        <w:tabs>
          <w:tab w:val="right" w:pos="5030"/>
        </w:tabs>
        <w:rPr>
          <w:noProof/>
        </w:rPr>
      </w:pPr>
      <w:r>
        <w:rPr>
          <w:noProof/>
        </w:rPr>
        <w:t>System Center 2012 Standard Kiszolgálófelügyeleti Licenc, 85</w:t>
      </w:r>
    </w:p>
    <w:p w:rsidR="00A90079" w:rsidRDefault="00A90079">
      <w:pPr>
        <w:pStyle w:val="Index1"/>
        <w:tabs>
          <w:tab w:val="right" w:pos="5030"/>
        </w:tabs>
        <w:rPr>
          <w:noProof/>
        </w:rPr>
      </w:pPr>
      <w:r>
        <w:rPr>
          <w:noProof/>
        </w:rPr>
        <w:t>System Center 2016 Data Protection Manager, 35</w:t>
      </w:r>
    </w:p>
    <w:p w:rsidR="00A90079" w:rsidRDefault="00A90079">
      <w:pPr>
        <w:pStyle w:val="Index1"/>
        <w:tabs>
          <w:tab w:val="right" w:pos="5030"/>
        </w:tabs>
        <w:rPr>
          <w:noProof/>
        </w:rPr>
      </w:pPr>
      <w:r>
        <w:rPr>
          <w:noProof/>
        </w:rPr>
        <w:t>System Center 2016 Datacenter Kiszolgálófelügyeleti Licenc, 33</w:t>
      </w:r>
    </w:p>
    <w:p w:rsidR="00A90079" w:rsidRDefault="00A90079">
      <w:pPr>
        <w:pStyle w:val="Index1"/>
        <w:tabs>
          <w:tab w:val="right" w:pos="5030"/>
        </w:tabs>
        <w:rPr>
          <w:noProof/>
        </w:rPr>
      </w:pPr>
      <w:r>
        <w:rPr>
          <w:noProof/>
        </w:rPr>
        <w:t>System Center 2016 Operations Manager, 36</w:t>
      </w:r>
    </w:p>
    <w:p w:rsidR="00A90079" w:rsidRDefault="00A90079">
      <w:pPr>
        <w:pStyle w:val="Index1"/>
        <w:tabs>
          <w:tab w:val="right" w:pos="5030"/>
        </w:tabs>
        <w:rPr>
          <w:noProof/>
        </w:rPr>
      </w:pPr>
      <w:r>
        <w:rPr>
          <w:noProof/>
        </w:rPr>
        <w:t>System Center 2016 Orchestrator, 37</w:t>
      </w:r>
    </w:p>
    <w:p w:rsidR="00A90079" w:rsidRDefault="00A90079">
      <w:pPr>
        <w:pStyle w:val="Index1"/>
        <w:tabs>
          <w:tab w:val="right" w:pos="5030"/>
        </w:tabs>
        <w:rPr>
          <w:noProof/>
        </w:rPr>
      </w:pPr>
      <w:r>
        <w:rPr>
          <w:noProof/>
        </w:rPr>
        <w:t>System Center 2016 Service Manager, 38</w:t>
      </w:r>
    </w:p>
    <w:p w:rsidR="00A90079" w:rsidRDefault="00A90079">
      <w:pPr>
        <w:pStyle w:val="Index1"/>
        <w:tabs>
          <w:tab w:val="right" w:pos="5030"/>
        </w:tabs>
        <w:rPr>
          <w:noProof/>
        </w:rPr>
      </w:pPr>
      <w:r>
        <w:rPr>
          <w:noProof/>
        </w:rPr>
        <w:t>System Center 2016 Standard Kiszolgálófelügyeleti Licenc, 33</w:t>
      </w:r>
    </w:p>
    <w:p w:rsidR="00A90079" w:rsidRDefault="00A90079">
      <w:pPr>
        <w:pStyle w:val="Index1"/>
        <w:tabs>
          <w:tab w:val="right" w:pos="5030"/>
        </w:tabs>
        <w:rPr>
          <w:noProof/>
        </w:rPr>
      </w:pPr>
      <w:r>
        <w:rPr>
          <w:noProof/>
        </w:rPr>
        <w:t>System Center Configuration Manager 1606 Ügyfélfelügyeleti Licenc, 34</w:t>
      </w:r>
    </w:p>
    <w:p w:rsidR="00A90079" w:rsidRDefault="00A90079">
      <w:pPr>
        <w:pStyle w:val="Index1"/>
        <w:tabs>
          <w:tab w:val="right" w:pos="5030"/>
        </w:tabs>
        <w:rPr>
          <w:noProof/>
        </w:rPr>
      </w:pPr>
      <w:r>
        <w:rPr>
          <w:noProof/>
        </w:rPr>
        <w:t>System Center Datacenter, 90, 91</w:t>
      </w:r>
    </w:p>
    <w:p w:rsidR="00A90079" w:rsidRDefault="00A90079">
      <w:pPr>
        <w:pStyle w:val="Index1"/>
        <w:tabs>
          <w:tab w:val="right" w:pos="5030"/>
        </w:tabs>
        <w:rPr>
          <w:noProof/>
        </w:rPr>
      </w:pPr>
      <w:r>
        <w:rPr>
          <w:noProof/>
        </w:rPr>
        <w:t>System Center Datacenter (2 csomagos Rendszermaglicenc), 19</w:t>
      </w:r>
    </w:p>
    <w:p w:rsidR="00A90079" w:rsidRDefault="00A90079">
      <w:pPr>
        <w:pStyle w:val="Index1"/>
        <w:tabs>
          <w:tab w:val="right" w:pos="5030"/>
        </w:tabs>
        <w:rPr>
          <w:noProof/>
        </w:rPr>
      </w:pPr>
      <w:r>
        <w:rPr>
          <w:noProof/>
        </w:rPr>
        <w:t>System Center Endpoint Protection 1606, 36</w:t>
      </w:r>
    </w:p>
    <w:p w:rsidR="00A90079" w:rsidRDefault="00A90079">
      <w:pPr>
        <w:pStyle w:val="Index1"/>
        <w:tabs>
          <w:tab w:val="right" w:pos="5030"/>
        </w:tabs>
        <w:rPr>
          <w:noProof/>
        </w:rPr>
      </w:pPr>
      <w:r>
        <w:rPr>
          <w:noProof/>
        </w:rPr>
        <w:t>System Center Globális Szolgáltatásfigyelőt, 34</w:t>
      </w:r>
    </w:p>
    <w:p w:rsidR="00A90079" w:rsidRDefault="00A90079">
      <w:pPr>
        <w:pStyle w:val="Index1"/>
        <w:tabs>
          <w:tab w:val="right" w:pos="5030"/>
        </w:tabs>
        <w:rPr>
          <w:noProof/>
        </w:rPr>
      </w:pPr>
      <w:r>
        <w:rPr>
          <w:noProof/>
        </w:rPr>
        <w:t>System Center Standard, 90, 91</w:t>
      </w:r>
    </w:p>
    <w:p w:rsidR="00A90079" w:rsidRDefault="00A90079">
      <w:pPr>
        <w:pStyle w:val="Index1"/>
        <w:tabs>
          <w:tab w:val="right" w:pos="5030"/>
        </w:tabs>
        <w:rPr>
          <w:noProof/>
        </w:rPr>
      </w:pPr>
      <w:r>
        <w:rPr>
          <w:noProof/>
        </w:rPr>
        <w:lastRenderedPageBreak/>
        <w:t>System Center Standard (2 csomagos Rendszermaglicenc), 19</w:t>
      </w:r>
    </w:p>
    <w:p w:rsidR="00A90079" w:rsidRDefault="00A90079">
      <w:pPr>
        <w:pStyle w:val="Index1"/>
        <w:tabs>
          <w:tab w:val="right" w:pos="5030"/>
        </w:tabs>
        <w:rPr>
          <w:noProof/>
        </w:rPr>
      </w:pPr>
      <w:r>
        <w:rPr>
          <w:noProof/>
        </w:rPr>
        <w:t>VDI, 39</w:t>
      </w:r>
    </w:p>
    <w:p w:rsidR="00A90079" w:rsidRDefault="00A90079">
      <w:pPr>
        <w:pStyle w:val="Index1"/>
        <w:tabs>
          <w:tab w:val="right" w:pos="5030"/>
        </w:tabs>
        <w:rPr>
          <w:noProof/>
        </w:rPr>
      </w:pPr>
      <w:r>
        <w:rPr>
          <w:noProof/>
        </w:rPr>
        <w:t>Visio 2016 Professional, 24</w:t>
      </w:r>
    </w:p>
    <w:p w:rsidR="00A90079" w:rsidRDefault="00A90079">
      <w:pPr>
        <w:pStyle w:val="Index1"/>
        <w:tabs>
          <w:tab w:val="right" w:pos="5030"/>
        </w:tabs>
        <w:rPr>
          <w:noProof/>
        </w:rPr>
      </w:pPr>
      <w:r>
        <w:rPr>
          <w:noProof/>
        </w:rPr>
        <w:t>Visio 2016 Standard, 24</w:t>
      </w:r>
    </w:p>
    <w:p w:rsidR="00A90079" w:rsidRDefault="00A90079">
      <w:pPr>
        <w:pStyle w:val="Index1"/>
        <w:tabs>
          <w:tab w:val="right" w:pos="5030"/>
        </w:tabs>
        <w:rPr>
          <w:noProof/>
        </w:rPr>
      </w:pPr>
      <w:r>
        <w:rPr>
          <w:noProof/>
        </w:rPr>
        <w:t>Visio Pro for Office 365, 63</w:t>
      </w:r>
    </w:p>
    <w:p w:rsidR="00A90079" w:rsidRDefault="00A90079">
      <w:pPr>
        <w:pStyle w:val="Index1"/>
        <w:tabs>
          <w:tab w:val="right" w:pos="5030"/>
        </w:tabs>
        <w:rPr>
          <w:noProof/>
        </w:rPr>
      </w:pPr>
      <w:r>
        <w:rPr>
          <w:noProof/>
        </w:rPr>
        <w:t>Visio Pro for Office 365 Frissítési Garanciából, 63</w:t>
      </w:r>
    </w:p>
    <w:p w:rsidR="00A90079" w:rsidRDefault="00A90079">
      <w:pPr>
        <w:pStyle w:val="Index1"/>
        <w:tabs>
          <w:tab w:val="right" w:pos="5030"/>
        </w:tabs>
        <w:rPr>
          <w:noProof/>
        </w:rPr>
      </w:pPr>
      <w:r>
        <w:rPr>
          <w:noProof/>
        </w:rPr>
        <w:t>Visio Pro for Office 365 Kiegészítő, 63</w:t>
      </w:r>
    </w:p>
    <w:p w:rsidR="00A90079" w:rsidRDefault="00A90079">
      <w:pPr>
        <w:pStyle w:val="Index1"/>
        <w:tabs>
          <w:tab w:val="right" w:pos="5030"/>
        </w:tabs>
        <w:rPr>
          <w:noProof/>
        </w:rPr>
      </w:pPr>
      <w:r>
        <w:rPr>
          <w:noProof/>
        </w:rPr>
        <w:t>Visio Professional, 63, 64, 92</w:t>
      </w:r>
    </w:p>
    <w:p w:rsidR="00A90079" w:rsidRDefault="00A90079">
      <w:pPr>
        <w:pStyle w:val="Index1"/>
        <w:tabs>
          <w:tab w:val="right" w:pos="5030"/>
        </w:tabs>
        <w:rPr>
          <w:noProof/>
        </w:rPr>
      </w:pPr>
      <w:r>
        <w:rPr>
          <w:noProof/>
        </w:rPr>
        <w:t>Visio Standard, 64, 85, 92</w:t>
      </w:r>
    </w:p>
    <w:p w:rsidR="00A90079" w:rsidRDefault="00A90079">
      <w:pPr>
        <w:pStyle w:val="Index1"/>
        <w:tabs>
          <w:tab w:val="right" w:pos="5030"/>
        </w:tabs>
        <w:rPr>
          <w:noProof/>
        </w:rPr>
      </w:pPr>
      <w:r>
        <w:rPr>
          <w:noProof/>
        </w:rPr>
        <w:t>Visual Studio 2015, 39</w:t>
      </w:r>
    </w:p>
    <w:p w:rsidR="00A90079" w:rsidRDefault="00A90079">
      <w:pPr>
        <w:pStyle w:val="Index1"/>
        <w:tabs>
          <w:tab w:val="right" w:pos="5030"/>
        </w:tabs>
        <w:rPr>
          <w:noProof/>
        </w:rPr>
      </w:pPr>
      <w:r>
        <w:rPr>
          <w:noProof/>
        </w:rPr>
        <w:t>Visual Studio Enterprise 2017-Előfizetés, 39</w:t>
      </w:r>
    </w:p>
    <w:p w:rsidR="00A90079" w:rsidRDefault="00A90079">
      <w:pPr>
        <w:pStyle w:val="Index1"/>
        <w:tabs>
          <w:tab w:val="right" w:pos="5030"/>
        </w:tabs>
        <w:rPr>
          <w:noProof/>
        </w:rPr>
      </w:pPr>
      <w:r>
        <w:rPr>
          <w:noProof/>
        </w:rPr>
        <w:t>Visual Studio Enterprise-Előfizetés, 85, 92</w:t>
      </w:r>
    </w:p>
    <w:p w:rsidR="00A90079" w:rsidRDefault="00A90079">
      <w:pPr>
        <w:pStyle w:val="Index1"/>
        <w:tabs>
          <w:tab w:val="right" w:pos="5030"/>
        </w:tabs>
        <w:rPr>
          <w:noProof/>
        </w:rPr>
      </w:pPr>
      <w:r>
        <w:rPr>
          <w:noProof/>
        </w:rPr>
        <w:t>Visual Studio Professional 2017, 39</w:t>
      </w:r>
    </w:p>
    <w:p w:rsidR="00A90079" w:rsidRDefault="00A90079">
      <w:pPr>
        <w:pStyle w:val="Index1"/>
        <w:tabs>
          <w:tab w:val="right" w:pos="5030"/>
        </w:tabs>
        <w:rPr>
          <w:noProof/>
        </w:rPr>
      </w:pPr>
      <w:r>
        <w:rPr>
          <w:noProof/>
        </w:rPr>
        <w:t>Visual Studio Professional 2017-Előfizetés, 39</w:t>
      </w:r>
    </w:p>
    <w:p w:rsidR="00A90079" w:rsidRDefault="00A90079">
      <w:pPr>
        <w:pStyle w:val="Index1"/>
        <w:tabs>
          <w:tab w:val="right" w:pos="5030"/>
        </w:tabs>
        <w:rPr>
          <w:noProof/>
        </w:rPr>
      </w:pPr>
      <w:r>
        <w:rPr>
          <w:noProof/>
        </w:rPr>
        <w:t>Visual Studio Professional-Előfizetés, 85, 92</w:t>
      </w:r>
    </w:p>
    <w:p w:rsidR="00A90079" w:rsidRDefault="00A90079">
      <w:pPr>
        <w:pStyle w:val="Index1"/>
        <w:tabs>
          <w:tab w:val="right" w:pos="5030"/>
        </w:tabs>
        <w:rPr>
          <w:noProof/>
        </w:rPr>
      </w:pPr>
      <w:r>
        <w:rPr>
          <w:noProof/>
        </w:rPr>
        <w:t>Visual Studio Team Foundation Server 2017 CAL, 40</w:t>
      </w:r>
    </w:p>
    <w:p w:rsidR="00A90079" w:rsidRDefault="00A90079">
      <w:pPr>
        <w:pStyle w:val="Index1"/>
        <w:tabs>
          <w:tab w:val="right" w:pos="5030"/>
        </w:tabs>
        <w:rPr>
          <w:noProof/>
        </w:rPr>
      </w:pPr>
      <w:r>
        <w:rPr>
          <w:noProof/>
        </w:rPr>
        <w:t>Visual Studio Team Foundation Server 2017 SQL Server 2016 technológiával, 40</w:t>
      </w:r>
    </w:p>
    <w:p w:rsidR="00A90079" w:rsidRDefault="00A90079">
      <w:pPr>
        <w:pStyle w:val="Index1"/>
        <w:tabs>
          <w:tab w:val="right" w:pos="5030"/>
        </w:tabs>
        <w:rPr>
          <w:noProof/>
        </w:rPr>
      </w:pPr>
      <w:r>
        <w:rPr>
          <w:noProof/>
        </w:rPr>
        <w:t>Visual Studio Test Professional 2017-Előfizetés, 39</w:t>
      </w:r>
    </w:p>
    <w:p w:rsidR="00A90079" w:rsidRDefault="00A90079">
      <w:pPr>
        <w:pStyle w:val="Index1"/>
        <w:tabs>
          <w:tab w:val="right" w:pos="5030"/>
        </w:tabs>
        <w:rPr>
          <w:noProof/>
        </w:rPr>
      </w:pPr>
      <w:r>
        <w:rPr>
          <w:noProof/>
        </w:rPr>
        <w:t>Visual Studio Test Professional-Előfizetés, 85, 92</w:t>
      </w:r>
    </w:p>
    <w:p w:rsidR="00A90079" w:rsidRDefault="00A90079">
      <w:pPr>
        <w:pStyle w:val="Index1"/>
        <w:tabs>
          <w:tab w:val="right" w:pos="5030"/>
        </w:tabs>
        <w:rPr>
          <w:noProof/>
        </w:rPr>
      </w:pPr>
      <w:r>
        <w:rPr>
          <w:noProof/>
        </w:rPr>
        <w:t>Windows 10 Education E5 csomag (Eszközönkénti), 42</w:t>
      </w:r>
    </w:p>
    <w:p w:rsidR="00A90079" w:rsidRDefault="00A90079">
      <w:pPr>
        <w:pStyle w:val="Index1"/>
        <w:tabs>
          <w:tab w:val="right" w:pos="5030"/>
        </w:tabs>
        <w:rPr>
          <w:noProof/>
        </w:rPr>
      </w:pPr>
      <w:r>
        <w:rPr>
          <w:noProof/>
        </w:rPr>
        <w:t>Windows 10 Education Frissítés (Eszközönkénti), 42</w:t>
      </w:r>
    </w:p>
    <w:p w:rsidR="00A90079" w:rsidRDefault="00A90079">
      <w:pPr>
        <w:pStyle w:val="Index1"/>
        <w:tabs>
          <w:tab w:val="right" w:pos="5030"/>
        </w:tabs>
        <w:rPr>
          <w:noProof/>
        </w:rPr>
      </w:pPr>
      <w:r>
        <w:rPr>
          <w:noProof/>
        </w:rPr>
        <w:t>Windows 10 Enterprise, 59</w:t>
      </w:r>
    </w:p>
    <w:p w:rsidR="00A90079" w:rsidRDefault="00A90079">
      <w:pPr>
        <w:pStyle w:val="Index1"/>
        <w:tabs>
          <w:tab w:val="right" w:pos="5030"/>
        </w:tabs>
        <w:rPr>
          <w:noProof/>
        </w:rPr>
      </w:pPr>
      <w:r>
        <w:rPr>
          <w:noProof/>
        </w:rPr>
        <w:t>Windows 10 Enterprise E3 csomag és LTSB 2016 Frissítés (Eszközönkénti), 42</w:t>
      </w:r>
    </w:p>
    <w:p w:rsidR="00A90079" w:rsidRDefault="00A90079">
      <w:pPr>
        <w:pStyle w:val="Index1"/>
        <w:tabs>
          <w:tab w:val="right" w:pos="5030"/>
        </w:tabs>
        <w:rPr>
          <w:noProof/>
        </w:rPr>
      </w:pPr>
      <w:r>
        <w:rPr>
          <w:noProof/>
        </w:rPr>
        <w:t>Windows 10 Enterprise E3 csomag Felhasználónkénti, 42</w:t>
      </w:r>
    </w:p>
    <w:p w:rsidR="00A90079" w:rsidRDefault="00A90079">
      <w:pPr>
        <w:pStyle w:val="Index1"/>
        <w:tabs>
          <w:tab w:val="right" w:pos="5030"/>
        </w:tabs>
        <w:rPr>
          <w:noProof/>
        </w:rPr>
      </w:pPr>
      <w:r>
        <w:rPr>
          <w:noProof/>
        </w:rPr>
        <w:t>Windows 10 Enterprise E3 csomag Felhasználónkénti Frissítési Garanciából, 42</w:t>
      </w:r>
    </w:p>
    <w:p w:rsidR="00A90079" w:rsidRDefault="00A90079">
      <w:pPr>
        <w:pStyle w:val="Index1"/>
        <w:tabs>
          <w:tab w:val="right" w:pos="5030"/>
        </w:tabs>
        <w:rPr>
          <w:noProof/>
        </w:rPr>
      </w:pPr>
      <w:r>
        <w:rPr>
          <w:noProof/>
        </w:rPr>
        <w:t>Windows 10 Enterprise E3 csomag Felhasználónkénti Kiegészítő (E3 csomaghoz eszközönként), 42</w:t>
      </w:r>
    </w:p>
    <w:p w:rsidR="00A90079" w:rsidRDefault="00A90079">
      <w:pPr>
        <w:pStyle w:val="Index1"/>
        <w:tabs>
          <w:tab w:val="right" w:pos="5030"/>
        </w:tabs>
        <w:rPr>
          <w:noProof/>
        </w:rPr>
      </w:pPr>
      <w:r>
        <w:rPr>
          <w:noProof/>
        </w:rPr>
        <w:t>Windows 10 Enterprise E5 csomag Eszközönkénti vagy Felhasználónkénti, 42</w:t>
      </w:r>
    </w:p>
    <w:p w:rsidR="00A90079" w:rsidRDefault="00A90079">
      <w:pPr>
        <w:pStyle w:val="Index1"/>
        <w:tabs>
          <w:tab w:val="right" w:pos="5030"/>
        </w:tabs>
        <w:rPr>
          <w:noProof/>
        </w:rPr>
      </w:pPr>
      <w:r>
        <w:rPr>
          <w:noProof/>
        </w:rPr>
        <w:t>Windows 10 Enterprise E5 csomag Eszközönkénti vagy Felhasználónkénti Kiegészítő (E3 csomaghoz eszközönként) (SL), 42</w:t>
      </w:r>
    </w:p>
    <w:p w:rsidR="00A90079" w:rsidRDefault="00A90079">
      <w:pPr>
        <w:pStyle w:val="Index1"/>
        <w:tabs>
          <w:tab w:val="right" w:pos="5030"/>
        </w:tabs>
        <w:rPr>
          <w:noProof/>
        </w:rPr>
      </w:pPr>
      <w:r>
        <w:rPr>
          <w:noProof/>
        </w:rPr>
        <w:t>Windows 10 Enterprise E5 csomag Felhasználónkénti Frissítési Garanciából, 42</w:t>
      </w:r>
    </w:p>
    <w:p w:rsidR="00A90079" w:rsidRDefault="00A90079">
      <w:pPr>
        <w:pStyle w:val="Index1"/>
        <w:tabs>
          <w:tab w:val="right" w:pos="5030"/>
        </w:tabs>
        <w:rPr>
          <w:noProof/>
        </w:rPr>
      </w:pPr>
      <w:r>
        <w:rPr>
          <w:noProof/>
        </w:rPr>
        <w:t>Windows 10 Enterprise LTSB, 42</w:t>
      </w:r>
    </w:p>
    <w:p w:rsidR="00A90079" w:rsidRDefault="00A90079">
      <w:pPr>
        <w:pStyle w:val="Index1"/>
        <w:tabs>
          <w:tab w:val="right" w:pos="5030"/>
        </w:tabs>
        <w:rPr>
          <w:noProof/>
        </w:rPr>
      </w:pPr>
      <w:r>
        <w:rPr>
          <w:noProof/>
        </w:rPr>
        <w:t>Windows 10 Enterprise LTSB 2016 Frissítés (Eszközönkénti), 42</w:t>
      </w:r>
    </w:p>
    <w:p w:rsidR="00A90079" w:rsidRDefault="00A90079">
      <w:pPr>
        <w:pStyle w:val="Index1"/>
        <w:tabs>
          <w:tab w:val="right" w:pos="5030"/>
        </w:tabs>
        <w:rPr>
          <w:noProof/>
        </w:rPr>
      </w:pPr>
      <w:r>
        <w:rPr>
          <w:noProof/>
        </w:rPr>
        <w:t>Windows 10 Home-ról Pro-ra Joglicencelés, 42</w:t>
      </w:r>
    </w:p>
    <w:p w:rsidR="00A90079" w:rsidRDefault="00A90079">
      <w:pPr>
        <w:pStyle w:val="Index1"/>
        <w:tabs>
          <w:tab w:val="right" w:pos="5030"/>
        </w:tabs>
        <w:rPr>
          <w:noProof/>
        </w:rPr>
      </w:pPr>
      <w:r>
        <w:rPr>
          <w:noProof/>
        </w:rPr>
        <w:t>Windows 10 IoT Enterprise, 43</w:t>
      </w:r>
    </w:p>
    <w:p w:rsidR="00A90079" w:rsidRDefault="00A90079">
      <w:pPr>
        <w:pStyle w:val="Index1"/>
        <w:tabs>
          <w:tab w:val="right" w:pos="5030"/>
        </w:tabs>
        <w:rPr>
          <w:noProof/>
        </w:rPr>
      </w:pPr>
      <w:r>
        <w:rPr>
          <w:noProof/>
        </w:rPr>
        <w:t>Windows 10 IoT Enterprise kiskereskedelmi vagy vékony ügyfelek számára készített verzió, 43</w:t>
      </w:r>
    </w:p>
    <w:p w:rsidR="00A90079" w:rsidRDefault="00A90079">
      <w:pPr>
        <w:pStyle w:val="Index1"/>
        <w:tabs>
          <w:tab w:val="right" w:pos="5030"/>
        </w:tabs>
        <w:rPr>
          <w:noProof/>
        </w:rPr>
      </w:pPr>
      <w:r>
        <w:rPr>
          <w:noProof/>
        </w:rPr>
        <w:t>Windows 10 Oktatási E5 csomag Eszközönkénti Kiegészítő (E3 csomaghoz eszközönként), 42</w:t>
      </w:r>
    </w:p>
    <w:p w:rsidR="00A90079" w:rsidRDefault="00A90079">
      <w:pPr>
        <w:pStyle w:val="Index1"/>
        <w:tabs>
          <w:tab w:val="right" w:pos="5030"/>
        </w:tabs>
        <w:rPr>
          <w:noProof/>
        </w:rPr>
      </w:pPr>
      <w:r>
        <w:rPr>
          <w:noProof/>
        </w:rPr>
        <w:t>Windows 10 Pro Frissítés, 42</w:t>
      </w:r>
    </w:p>
    <w:p w:rsidR="00A90079" w:rsidRDefault="00A90079">
      <w:pPr>
        <w:pStyle w:val="Index1"/>
        <w:tabs>
          <w:tab w:val="right" w:pos="5030"/>
        </w:tabs>
        <w:rPr>
          <w:noProof/>
        </w:rPr>
      </w:pPr>
      <w:r>
        <w:rPr>
          <w:noProof/>
        </w:rPr>
        <w:t>Windows 2000 Professional for Embedded Systems, 43</w:t>
      </w:r>
    </w:p>
    <w:p w:rsidR="00A90079" w:rsidRDefault="00A90079">
      <w:pPr>
        <w:pStyle w:val="Index1"/>
        <w:tabs>
          <w:tab w:val="right" w:pos="5030"/>
        </w:tabs>
        <w:rPr>
          <w:noProof/>
        </w:rPr>
      </w:pPr>
      <w:r>
        <w:rPr>
          <w:noProof/>
        </w:rPr>
        <w:t>Windows 7, 43</w:t>
      </w:r>
    </w:p>
    <w:p w:rsidR="00A90079" w:rsidRDefault="00A90079">
      <w:pPr>
        <w:pStyle w:val="Index1"/>
        <w:tabs>
          <w:tab w:val="right" w:pos="5030"/>
        </w:tabs>
        <w:rPr>
          <w:noProof/>
        </w:rPr>
      </w:pPr>
      <w:r>
        <w:rPr>
          <w:noProof/>
        </w:rPr>
        <w:t>Windows 7 Professional for Embedded Systems, Ultimate for Embedded Systems, 43</w:t>
      </w:r>
    </w:p>
    <w:p w:rsidR="00A90079" w:rsidRDefault="00A90079">
      <w:pPr>
        <w:pStyle w:val="Index1"/>
        <w:tabs>
          <w:tab w:val="right" w:pos="5030"/>
        </w:tabs>
        <w:rPr>
          <w:noProof/>
        </w:rPr>
      </w:pPr>
      <w:r>
        <w:rPr>
          <w:noProof/>
        </w:rPr>
        <w:t>Windows 8.1 Enterprise Saját Telepítés, 42</w:t>
      </w:r>
    </w:p>
    <w:p w:rsidR="00A90079" w:rsidRDefault="00A90079">
      <w:pPr>
        <w:pStyle w:val="Index1"/>
        <w:tabs>
          <w:tab w:val="right" w:pos="5030"/>
        </w:tabs>
        <w:rPr>
          <w:noProof/>
        </w:rPr>
      </w:pPr>
      <w:r>
        <w:rPr>
          <w:noProof/>
        </w:rPr>
        <w:t>Windows Embedded 2009, 44</w:t>
      </w:r>
    </w:p>
    <w:p w:rsidR="00A90079" w:rsidRDefault="00A90079">
      <w:pPr>
        <w:pStyle w:val="Index1"/>
        <w:tabs>
          <w:tab w:val="right" w:pos="5030"/>
        </w:tabs>
        <w:rPr>
          <w:noProof/>
        </w:rPr>
      </w:pPr>
      <w:r>
        <w:rPr>
          <w:noProof/>
        </w:rPr>
        <w:t>Windows Embedded 8 és 8.1 Industry Retail, 43</w:t>
      </w:r>
    </w:p>
    <w:p w:rsidR="00A90079" w:rsidRDefault="00A90079">
      <w:pPr>
        <w:pStyle w:val="Index1"/>
        <w:tabs>
          <w:tab w:val="right" w:pos="5030"/>
        </w:tabs>
        <w:rPr>
          <w:noProof/>
        </w:rPr>
      </w:pPr>
      <w:r>
        <w:rPr>
          <w:noProof/>
        </w:rPr>
        <w:t>Windows Embedded 8 Standard, 44</w:t>
      </w:r>
    </w:p>
    <w:p w:rsidR="00A90079" w:rsidRDefault="00A90079">
      <w:pPr>
        <w:pStyle w:val="Index1"/>
        <w:tabs>
          <w:tab w:val="right" w:pos="5030"/>
        </w:tabs>
        <w:rPr>
          <w:noProof/>
        </w:rPr>
      </w:pPr>
      <w:r>
        <w:rPr>
          <w:noProof/>
        </w:rPr>
        <w:t>Windows Embedded 8 Standard Enterprise Kit (100-as csomag), 42</w:t>
      </w:r>
    </w:p>
    <w:p w:rsidR="00A90079" w:rsidRDefault="00A90079">
      <w:pPr>
        <w:pStyle w:val="Index1"/>
        <w:tabs>
          <w:tab w:val="right" w:pos="5030"/>
        </w:tabs>
        <w:rPr>
          <w:noProof/>
        </w:rPr>
      </w:pPr>
      <w:r>
        <w:rPr>
          <w:noProof/>
        </w:rPr>
        <w:t>Windows Embedded 8.1 Industry, 42</w:t>
      </w:r>
    </w:p>
    <w:p w:rsidR="00A90079" w:rsidRDefault="00A90079">
      <w:pPr>
        <w:pStyle w:val="Index1"/>
        <w:tabs>
          <w:tab w:val="right" w:pos="5030"/>
        </w:tabs>
        <w:rPr>
          <w:noProof/>
        </w:rPr>
      </w:pPr>
      <w:r>
        <w:rPr>
          <w:noProof/>
        </w:rPr>
        <w:t>Windows Embedded 8/8.1 Pro, Industry Pro, 43</w:t>
      </w:r>
    </w:p>
    <w:p w:rsidR="00A90079" w:rsidRDefault="00A90079">
      <w:pPr>
        <w:pStyle w:val="Index1"/>
        <w:tabs>
          <w:tab w:val="right" w:pos="5030"/>
        </w:tabs>
        <w:rPr>
          <w:noProof/>
        </w:rPr>
      </w:pPr>
      <w:r>
        <w:rPr>
          <w:noProof/>
        </w:rPr>
        <w:t>Windows Embedded for Point of Service, 44</w:t>
      </w:r>
    </w:p>
    <w:p w:rsidR="00A90079" w:rsidRDefault="00A90079">
      <w:pPr>
        <w:pStyle w:val="Index1"/>
        <w:tabs>
          <w:tab w:val="right" w:pos="5030"/>
        </w:tabs>
        <w:rPr>
          <w:noProof/>
        </w:rPr>
      </w:pPr>
      <w:r>
        <w:rPr>
          <w:noProof/>
        </w:rPr>
        <w:t>Windows Embedded POSReady 2009, 44</w:t>
      </w:r>
    </w:p>
    <w:p w:rsidR="00A90079" w:rsidRDefault="00A90079">
      <w:pPr>
        <w:pStyle w:val="Index1"/>
        <w:tabs>
          <w:tab w:val="right" w:pos="5030"/>
        </w:tabs>
        <w:rPr>
          <w:noProof/>
        </w:rPr>
      </w:pPr>
      <w:r>
        <w:rPr>
          <w:noProof/>
        </w:rPr>
        <w:t>Windows Embedded POSReady 7, 44</w:t>
      </w:r>
    </w:p>
    <w:p w:rsidR="00A90079" w:rsidRDefault="00A90079">
      <w:pPr>
        <w:pStyle w:val="Index1"/>
        <w:tabs>
          <w:tab w:val="right" w:pos="5030"/>
        </w:tabs>
        <w:rPr>
          <w:noProof/>
        </w:rPr>
      </w:pPr>
      <w:r>
        <w:rPr>
          <w:noProof/>
        </w:rPr>
        <w:t>Windows Embedded POSReady 7 Pro, 44</w:t>
      </w:r>
    </w:p>
    <w:p w:rsidR="00A90079" w:rsidRDefault="00A90079">
      <w:pPr>
        <w:pStyle w:val="Index1"/>
        <w:tabs>
          <w:tab w:val="right" w:pos="5030"/>
        </w:tabs>
        <w:rPr>
          <w:noProof/>
        </w:rPr>
      </w:pPr>
      <w:r>
        <w:rPr>
          <w:noProof/>
        </w:rPr>
        <w:t>Windows Embedded Standard 7, 44</w:t>
      </w:r>
    </w:p>
    <w:p w:rsidR="00A90079" w:rsidRDefault="00A90079">
      <w:pPr>
        <w:pStyle w:val="Index1"/>
        <w:tabs>
          <w:tab w:val="right" w:pos="5030"/>
        </w:tabs>
        <w:rPr>
          <w:noProof/>
        </w:rPr>
      </w:pPr>
      <w:r>
        <w:rPr>
          <w:noProof/>
        </w:rPr>
        <w:t>Windows HPC Server, 52</w:t>
      </w:r>
    </w:p>
    <w:p w:rsidR="00A90079" w:rsidRDefault="00A90079">
      <w:pPr>
        <w:pStyle w:val="Index1"/>
        <w:tabs>
          <w:tab w:val="right" w:pos="5030"/>
        </w:tabs>
        <w:rPr>
          <w:noProof/>
        </w:rPr>
      </w:pPr>
      <w:r>
        <w:rPr>
          <w:noProof/>
        </w:rPr>
        <w:t>Windows Kísérő Előfizetési, 46</w:t>
      </w:r>
    </w:p>
    <w:p w:rsidR="00A90079" w:rsidRDefault="00A90079">
      <w:pPr>
        <w:pStyle w:val="Index1"/>
        <w:tabs>
          <w:tab w:val="right" w:pos="5030"/>
        </w:tabs>
        <w:rPr>
          <w:noProof/>
        </w:rPr>
      </w:pPr>
      <w:r>
        <w:rPr>
          <w:noProof/>
        </w:rPr>
        <w:t>Windows MultiPoint Server 2012, 49</w:t>
      </w:r>
    </w:p>
    <w:p w:rsidR="00A90079" w:rsidRDefault="00A90079">
      <w:pPr>
        <w:pStyle w:val="Index1"/>
        <w:tabs>
          <w:tab w:val="right" w:pos="5030"/>
        </w:tabs>
        <w:rPr>
          <w:noProof/>
        </w:rPr>
      </w:pPr>
      <w:r>
        <w:rPr>
          <w:noProof/>
        </w:rPr>
        <w:t>Windows MultiPoint Server 2016 Premium, 49</w:t>
      </w:r>
    </w:p>
    <w:p w:rsidR="00A90079" w:rsidRDefault="00A90079">
      <w:pPr>
        <w:pStyle w:val="Index1"/>
        <w:tabs>
          <w:tab w:val="right" w:pos="5030"/>
        </w:tabs>
        <w:rPr>
          <w:noProof/>
        </w:rPr>
      </w:pPr>
      <w:r>
        <w:rPr>
          <w:noProof/>
        </w:rPr>
        <w:t>Windows Server, 91</w:t>
      </w:r>
    </w:p>
    <w:p w:rsidR="00A90079" w:rsidRDefault="00A90079">
      <w:pPr>
        <w:pStyle w:val="Index1"/>
        <w:tabs>
          <w:tab w:val="right" w:pos="5030"/>
        </w:tabs>
        <w:rPr>
          <w:noProof/>
        </w:rPr>
      </w:pPr>
      <w:r>
        <w:rPr>
          <w:noProof/>
        </w:rPr>
        <w:t>Windows Server 2012, 50</w:t>
      </w:r>
    </w:p>
    <w:p w:rsidR="00A90079" w:rsidRDefault="00A90079">
      <w:pPr>
        <w:pStyle w:val="Index1"/>
        <w:tabs>
          <w:tab w:val="right" w:pos="5030"/>
        </w:tabs>
        <w:rPr>
          <w:noProof/>
        </w:rPr>
      </w:pPr>
      <w:r>
        <w:rPr>
          <w:noProof/>
        </w:rPr>
        <w:t>Windows Server 2012 R2, 50</w:t>
      </w:r>
    </w:p>
    <w:p w:rsidR="00A90079" w:rsidRDefault="00A90079">
      <w:pPr>
        <w:pStyle w:val="Index1"/>
        <w:tabs>
          <w:tab w:val="right" w:pos="5030"/>
        </w:tabs>
        <w:rPr>
          <w:noProof/>
        </w:rPr>
      </w:pPr>
      <w:r>
        <w:rPr>
          <w:noProof/>
        </w:rPr>
        <w:t>Windows Server 2016 Active Directory Tartalomvédelmi Szolgáltatások CAL, 49, 50</w:t>
      </w:r>
    </w:p>
    <w:p w:rsidR="00A90079" w:rsidRDefault="00A90079">
      <w:pPr>
        <w:pStyle w:val="Index1"/>
        <w:tabs>
          <w:tab w:val="right" w:pos="5030"/>
        </w:tabs>
        <w:rPr>
          <w:noProof/>
        </w:rPr>
      </w:pPr>
      <w:r>
        <w:rPr>
          <w:noProof/>
        </w:rPr>
        <w:t>Windows Server 2016 Active Directory Tartalomvédelmi Szolgáltatások Külső Csatlakozó, 50</w:t>
      </w:r>
    </w:p>
    <w:p w:rsidR="00A90079" w:rsidRDefault="00A90079">
      <w:pPr>
        <w:pStyle w:val="Index1"/>
        <w:tabs>
          <w:tab w:val="right" w:pos="5030"/>
        </w:tabs>
        <w:rPr>
          <w:noProof/>
        </w:rPr>
      </w:pPr>
      <w:r>
        <w:rPr>
          <w:noProof/>
        </w:rPr>
        <w:t>Windows Server 2016 CAL, 49, 50</w:t>
      </w:r>
    </w:p>
    <w:p w:rsidR="00A90079" w:rsidRDefault="00A90079">
      <w:pPr>
        <w:pStyle w:val="Index1"/>
        <w:tabs>
          <w:tab w:val="right" w:pos="5030"/>
        </w:tabs>
        <w:rPr>
          <w:noProof/>
        </w:rPr>
      </w:pPr>
      <w:r>
        <w:rPr>
          <w:noProof/>
        </w:rPr>
        <w:t>Windows Server 2016 Datacenter (2 csomagos Rendszermaglicenc), 50</w:t>
      </w:r>
    </w:p>
    <w:p w:rsidR="00A90079" w:rsidRDefault="00A90079">
      <w:pPr>
        <w:pStyle w:val="Index1"/>
        <w:tabs>
          <w:tab w:val="right" w:pos="5030"/>
        </w:tabs>
        <w:rPr>
          <w:noProof/>
        </w:rPr>
      </w:pPr>
      <w:r>
        <w:rPr>
          <w:noProof/>
        </w:rPr>
        <w:t>Windows Server 2016 Essentials, 50</w:t>
      </w:r>
    </w:p>
    <w:p w:rsidR="00A90079" w:rsidRDefault="00A90079">
      <w:pPr>
        <w:pStyle w:val="Index1"/>
        <w:tabs>
          <w:tab w:val="right" w:pos="5030"/>
        </w:tabs>
        <w:rPr>
          <w:noProof/>
        </w:rPr>
      </w:pPr>
      <w:r>
        <w:rPr>
          <w:noProof/>
        </w:rPr>
        <w:t>Windows Server 2016 Külső Csatlakozó, 50</w:t>
      </w:r>
    </w:p>
    <w:p w:rsidR="00A90079" w:rsidRDefault="00A90079">
      <w:pPr>
        <w:pStyle w:val="Index1"/>
        <w:tabs>
          <w:tab w:val="right" w:pos="5030"/>
        </w:tabs>
        <w:rPr>
          <w:noProof/>
        </w:rPr>
      </w:pPr>
      <w:r>
        <w:rPr>
          <w:noProof/>
        </w:rPr>
        <w:t>Windows Server 2016 Standard (2 csomagos Rendszermaglicenc), 50</w:t>
      </w:r>
    </w:p>
    <w:p w:rsidR="00A90079" w:rsidRDefault="00A90079">
      <w:pPr>
        <w:pStyle w:val="Index1"/>
        <w:tabs>
          <w:tab w:val="right" w:pos="5030"/>
        </w:tabs>
        <w:rPr>
          <w:noProof/>
        </w:rPr>
      </w:pPr>
      <w:r>
        <w:rPr>
          <w:noProof/>
        </w:rPr>
        <w:t>Windows Server 2016 Távoli asztali szolgáltatások CAL, 50</w:t>
      </w:r>
    </w:p>
    <w:p w:rsidR="00A90079" w:rsidRDefault="00A90079">
      <w:pPr>
        <w:pStyle w:val="Index1"/>
        <w:tabs>
          <w:tab w:val="right" w:pos="5030"/>
        </w:tabs>
        <w:rPr>
          <w:noProof/>
        </w:rPr>
      </w:pPr>
      <w:r>
        <w:rPr>
          <w:noProof/>
        </w:rPr>
        <w:t>Windows Server 2016 Távoli asztali szolgáltatások Külső Csatlakozó, 50</w:t>
      </w:r>
    </w:p>
    <w:p w:rsidR="00A90079" w:rsidRDefault="00A90079">
      <w:pPr>
        <w:pStyle w:val="Index1"/>
        <w:tabs>
          <w:tab w:val="right" w:pos="5030"/>
        </w:tabs>
        <w:rPr>
          <w:noProof/>
        </w:rPr>
      </w:pPr>
      <w:r>
        <w:rPr>
          <w:noProof/>
        </w:rPr>
        <w:t>Windows Server Datacenter, 85, 90, 92</w:t>
      </w:r>
    </w:p>
    <w:p w:rsidR="00A90079" w:rsidRDefault="00A90079">
      <w:pPr>
        <w:pStyle w:val="Index1"/>
        <w:tabs>
          <w:tab w:val="right" w:pos="5030"/>
        </w:tabs>
        <w:rPr>
          <w:noProof/>
        </w:rPr>
      </w:pPr>
      <w:r>
        <w:rPr>
          <w:noProof/>
        </w:rPr>
        <w:t>Windows Server Datacenter (2 csomagos Rendszermaglicenc), 19</w:t>
      </w:r>
    </w:p>
    <w:p w:rsidR="00A90079" w:rsidRDefault="00A90079">
      <w:pPr>
        <w:pStyle w:val="Index1"/>
        <w:tabs>
          <w:tab w:val="right" w:pos="5030"/>
        </w:tabs>
        <w:rPr>
          <w:noProof/>
        </w:rPr>
      </w:pPr>
      <w:r>
        <w:rPr>
          <w:noProof/>
        </w:rPr>
        <w:t>Windows Server Datacenter Prémium Frissítési Garancia Kiegészítő (2 csomagos Rendszermaglicenc), 18</w:t>
      </w:r>
    </w:p>
    <w:p w:rsidR="00A90079" w:rsidRDefault="00A90079">
      <w:pPr>
        <w:pStyle w:val="Index1"/>
        <w:tabs>
          <w:tab w:val="right" w:pos="5030"/>
        </w:tabs>
        <w:rPr>
          <w:noProof/>
        </w:rPr>
      </w:pPr>
      <w:r>
        <w:rPr>
          <w:noProof/>
        </w:rPr>
        <w:t>Windows Server Datacenter Rendszermag Prémium Frissítési Garancia Kiegészítő (2 csomagos Rendszermaglicenc), 50</w:t>
      </w:r>
    </w:p>
    <w:p w:rsidR="00A90079" w:rsidRDefault="00A90079">
      <w:pPr>
        <w:pStyle w:val="Index1"/>
        <w:tabs>
          <w:tab w:val="right" w:pos="5030"/>
        </w:tabs>
        <w:rPr>
          <w:noProof/>
        </w:rPr>
      </w:pPr>
      <w:r>
        <w:rPr>
          <w:noProof/>
        </w:rPr>
        <w:t>Windows Server Enterprise, 52, 85</w:t>
      </w:r>
    </w:p>
    <w:p w:rsidR="00A90079" w:rsidRDefault="00A90079">
      <w:pPr>
        <w:pStyle w:val="Index1"/>
        <w:tabs>
          <w:tab w:val="right" w:pos="5030"/>
        </w:tabs>
        <w:rPr>
          <w:noProof/>
        </w:rPr>
      </w:pPr>
      <w:r>
        <w:rPr>
          <w:noProof/>
        </w:rPr>
        <w:t>Windows Server for Itanium Based Systems, 52</w:t>
      </w:r>
    </w:p>
    <w:p w:rsidR="00A90079" w:rsidRDefault="00A90079">
      <w:pPr>
        <w:pStyle w:val="Index1"/>
        <w:tabs>
          <w:tab w:val="right" w:pos="5030"/>
        </w:tabs>
        <w:rPr>
          <w:noProof/>
        </w:rPr>
      </w:pPr>
      <w:r>
        <w:rPr>
          <w:noProof/>
        </w:rPr>
        <w:t>Windows Server HPC Edition, 52</w:t>
      </w:r>
    </w:p>
    <w:p w:rsidR="00A90079" w:rsidRDefault="00A90079">
      <w:pPr>
        <w:pStyle w:val="Index1"/>
        <w:tabs>
          <w:tab w:val="right" w:pos="5030"/>
        </w:tabs>
        <w:rPr>
          <w:noProof/>
        </w:rPr>
      </w:pPr>
      <w:r>
        <w:rPr>
          <w:noProof/>
        </w:rPr>
        <w:t>Windows Server Standard, 85, 90, 92</w:t>
      </w:r>
    </w:p>
    <w:p w:rsidR="00A90079" w:rsidRDefault="00A90079">
      <w:pPr>
        <w:pStyle w:val="Index1"/>
        <w:tabs>
          <w:tab w:val="right" w:pos="5030"/>
        </w:tabs>
        <w:rPr>
          <w:noProof/>
        </w:rPr>
      </w:pPr>
      <w:r>
        <w:rPr>
          <w:noProof/>
        </w:rPr>
        <w:t>Windows Server Standard (2 csomagos Rendszermaglicenc), 19</w:t>
      </w:r>
    </w:p>
    <w:p w:rsidR="00A90079" w:rsidRDefault="00A90079">
      <w:pPr>
        <w:pStyle w:val="Index1"/>
        <w:tabs>
          <w:tab w:val="right" w:pos="5030"/>
        </w:tabs>
        <w:rPr>
          <w:noProof/>
        </w:rPr>
      </w:pPr>
      <w:r>
        <w:rPr>
          <w:noProof/>
        </w:rPr>
        <w:t>Windows Server Standard Prémium Frissítési Garancia Kiegészítő (2 csomagos Rendszermaglicenc), 18</w:t>
      </w:r>
    </w:p>
    <w:p w:rsidR="00A90079" w:rsidRDefault="00A90079">
      <w:pPr>
        <w:pStyle w:val="Index1"/>
        <w:tabs>
          <w:tab w:val="right" w:pos="5030"/>
        </w:tabs>
        <w:rPr>
          <w:noProof/>
        </w:rPr>
      </w:pPr>
      <w:r>
        <w:rPr>
          <w:noProof/>
        </w:rPr>
        <w:t>Windows Server Standard Rendszermag Prémium Frissítési Garancia Kiegészítő (2 csomagos Rendszermaglicenc), 50</w:t>
      </w:r>
    </w:p>
    <w:p w:rsidR="00A90079" w:rsidRDefault="00A90079">
      <w:pPr>
        <w:pStyle w:val="Index1"/>
        <w:tabs>
          <w:tab w:val="right" w:pos="5030"/>
        </w:tabs>
        <w:rPr>
          <w:noProof/>
        </w:rPr>
      </w:pPr>
      <w:r>
        <w:rPr>
          <w:noProof/>
        </w:rPr>
        <w:t>Windows Servertől, 92</w:t>
      </w:r>
    </w:p>
    <w:p w:rsidR="00A90079" w:rsidRDefault="00A90079">
      <w:pPr>
        <w:pStyle w:val="Index1"/>
        <w:tabs>
          <w:tab w:val="right" w:pos="5030"/>
        </w:tabs>
        <w:rPr>
          <w:noProof/>
        </w:rPr>
      </w:pPr>
      <w:r>
        <w:rPr>
          <w:noProof/>
        </w:rPr>
        <w:t>Windows Small Business Server, 52</w:t>
      </w:r>
    </w:p>
    <w:p w:rsidR="00A90079" w:rsidRDefault="00A90079">
      <w:pPr>
        <w:pStyle w:val="Index1"/>
        <w:tabs>
          <w:tab w:val="right" w:pos="5030"/>
        </w:tabs>
        <w:rPr>
          <w:noProof/>
        </w:rPr>
      </w:pPr>
      <w:r>
        <w:rPr>
          <w:noProof/>
        </w:rPr>
        <w:t>Windows Virtuális Asztal Hozzáférési, 42</w:t>
      </w:r>
    </w:p>
    <w:p w:rsidR="00A90079" w:rsidRDefault="00A90079">
      <w:pPr>
        <w:pStyle w:val="Index1"/>
        <w:tabs>
          <w:tab w:val="right" w:pos="5030"/>
        </w:tabs>
        <w:rPr>
          <w:noProof/>
        </w:rPr>
      </w:pPr>
      <w:r>
        <w:rPr>
          <w:noProof/>
        </w:rPr>
        <w:t>Windows Vista, 43</w:t>
      </w:r>
    </w:p>
    <w:p w:rsidR="00A90079" w:rsidRDefault="00A90079">
      <w:pPr>
        <w:pStyle w:val="Index1"/>
        <w:tabs>
          <w:tab w:val="right" w:pos="5030"/>
        </w:tabs>
        <w:rPr>
          <w:noProof/>
        </w:rPr>
      </w:pPr>
      <w:r>
        <w:rPr>
          <w:noProof/>
        </w:rPr>
        <w:t>Windows Vista Business for Embedded Systems, Ultimate for Embedded Systems, 43</w:t>
      </w:r>
    </w:p>
    <w:p w:rsidR="00A90079" w:rsidRDefault="00A90079">
      <w:pPr>
        <w:pStyle w:val="Index1"/>
        <w:tabs>
          <w:tab w:val="right" w:pos="5030"/>
        </w:tabs>
        <w:rPr>
          <w:noProof/>
        </w:rPr>
      </w:pPr>
      <w:r>
        <w:rPr>
          <w:noProof/>
        </w:rPr>
        <w:t>Windows XP, 43</w:t>
      </w:r>
    </w:p>
    <w:p w:rsidR="00A90079" w:rsidRDefault="00A90079">
      <w:pPr>
        <w:pStyle w:val="Index1"/>
        <w:tabs>
          <w:tab w:val="right" w:pos="5030"/>
        </w:tabs>
        <w:rPr>
          <w:noProof/>
        </w:rPr>
      </w:pPr>
      <w:r>
        <w:rPr>
          <w:noProof/>
        </w:rPr>
        <w:t>Windows XP Embedded, 44</w:t>
      </w:r>
    </w:p>
    <w:p w:rsidR="00A90079" w:rsidRDefault="00A90079">
      <w:pPr>
        <w:pStyle w:val="Index1"/>
        <w:tabs>
          <w:tab w:val="right" w:pos="5030"/>
        </w:tabs>
        <w:rPr>
          <w:noProof/>
        </w:rPr>
      </w:pPr>
      <w:r>
        <w:rPr>
          <w:noProof/>
        </w:rPr>
        <w:t>Windows XP Professional for Embedded Systems, 43</w:t>
      </w:r>
    </w:p>
    <w:p w:rsidR="00A90079" w:rsidRDefault="00A90079">
      <w:pPr>
        <w:pStyle w:val="Index1"/>
        <w:tabs>
          <w:tab w:val="right" w:pos="5030"/>
        </w:tabs>
        <w:rPr>
          <w:noProof/>
        </w:rPr>
      </w:pPr>
      <w:r>
        <w:rPr>
          <w:noProof/>
        </w:rPr>
        <w:t>Word 2016, 24</w:t>
      </w:r>
    </w:p>
    <w:p w:rsidR="00A90079" w:rsidRDefault="00A90079">
      <w:pPr>
        <w:pStyle w:val="Index1"/>
        <w:tabs>
          <w:tab w:val="right" w:pos="5030"/>
        </w:tabs>
        <w:rPr>
          <w:noProof/>
        </w:rPr>
      </w:pPr>
      <w:r>
        <w:rPr>
          <w:noProof/>
        </w:rPr>
        <w:t>Word 2016 for Mac, 25</w:t>
      </w:r>
    </w:p>
    <w:p w:rsidR="00A90079" w:rsidRDefault="00A90079">
      <w:pPr>
        <w:pStyle w:val="Index1"/>
        <w:tabs>
          <w:tab w:val="right" w:pos="5030"/>
        </w:tabs>
        <w:rPr>
          <w:noProof/>
        </w:rPr>
      </w:pPr>
      <w:r>
        <w:rPr>
          <w:noProof/>
        </w:rPr>
        <w:t>Work at Home for Mac 2016, 25</w:t>
      </w:r>
    </w:p>
    <w:p w:rsidR="00A90079" w:rsidRDefault="00A90079">
      <w:pPr>
        <w:pStyle w:val="ProductList-Body"/>
        <w:rPr>
          <w:noProof/>
        </w:rPr>
        <w:sectPr w:rsidR="00A90079" w:rsidSect="00A90079">
          <w:type w:val="continuous"/>
          <w:pgSz w:w="12240" w:h="15840" w:code="1"/>
          <w:pgMar w:top="1170" w:right="720" w:bottom="720" w:left="720" w:header="432" w:footer="288" w:gutter="0"/>
          <w:cols w:num="2" w:space="720"/>
        </w:sectPr>
      </w:pPr>
    </w:p>
    <w:p w:rsidR="004E3650" w:rsidRDefault="00A90079">
      <w:pPr>
        <w:pStyle w:val="ProductList-Body"/>
        <w:sectPr w:rsidR="004E3650" w:rsidSect="00A90079">
          <w:type w:val="continuous"/>
          <w:pgSz w:w="12240" w:h="15840" w:code="1"/>
          <w:pgMar w:top="1170" w:right="720" w:bottom="720" w:left="720" w:header="432" w:footer="288" w:gutter="0"/>
          <w:cols w:num="2" w:space="360"/>
        </w:sectPr>
      </w:pPr>
      <w:r>
        <w:fldChar w:fldCharType="end"/>
      </w:r>
    </w:p>
    <w:p w:rsidR="004E3650" w:rsidRDefault="004E3650">
      <w:pPr>
        <w:pStyle w:val="ProductList-Body"/>
      </w:pPr>
    </w:p>
    <w:sectPr w:rsidR="004E3650"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6106" w:rsidRDefault="00276106" w:rsidP="007C7D4D">
      <w:pPr>
        <w:spacing w:after="0"/>
      </w:pPr>
      <w:r>
        <w:separator/>
      </w:r>
    </w:p>
    <w:p w:rsidR="00276106" w:rsidRDefault="00276106"/>
  </w:endnote>
  <w:endnote w:type="continuationSeparator" w:id="0">
    <w:p w:rsidR="00276106" w:rsidRDefault="00276106" w:rsidP="007C7D4D">
      <w:pPr>
        <w:spacing w:after="0"/>
      </w:pPr>
      <w:r>
        <w:continuationSeparator/>
      </w:r>
    </w:p>
    <w:p w:rsidR="00276106" w:rsidRDefault="00276106"/>
  </w:endnote>
  <w:endnote w:type="continuationNotice" w:id="1">
    <w:p w:rsidR="00276106" w:rsidRDefault="0027610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115E" w:rsidRDefault="00A90079">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4E36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3650" w:rsidRDefault="00276106">
          <w:pPr>
            <w:pStyle w:val="PURFooterText"/>
            <w:jc w:val="center"/>
          </w:pPr>
          <w:hyperlink w:anchor="_Sec842">
            <w:r w:rsidR="00A9007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1">
            <w:r w:rsidR="00A9007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6">
            <w:r w:rsidR="00A9007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7">
            <w:r w:rsidR="00A9007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8">
            <w:r w:rsidR="00A9007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9">
            <w:r w:rsidR="00A9007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91">
            <w:r w:rsidR="00A9007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4">
            <w:r w:rsidR="00A90079">
              <w:rPr>
                <w:color w:val="00467F"/>
                <w:u w:val="single"/>
              </w:rPr>
              <w:t>Szolgáltatásmutató</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4E36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3650" w:rsidRDefault="00276106">
          <w:pPr>
            <w:pStyle w:val="PURFooterText"/>
            <w:jc w:val="center"/>
          </w:pPr>
          <w:hyperlink w:anchor="_Sec842">
            <w:r w:rsidR="00A9007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1">
            <w:r w:rsidR="00A9007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6">
            <w:r w:rsidR="00A9007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7">
            <w:r w:rsidR="00A9007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8">
            <w:r w:rsidR="00A9007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9">
            <w:r w:rsidR="00A9007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91">
            <w:r w:rsidR="00A9007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4">
            <w:r w:rsidR="00A90079">
              <w:rPr>
                <w:color w:val="00467F"/>
                <w:u w:val="single"/>
              </w:rPr>
              <w:t>Szolgáltatásmutató</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E36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3650" w:rsidRDefault="00276106">
          <w:pPr>
            <w:pStyle w:val="PURFooterText"/>
            <w:jc w:val="center"/>
          </w:pPr>
          <w:hyperlink w:anchor="_Sec842">
            <w:r w:rsidR="00A9007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1">
            <w:r w:rsidR="00A9007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6">
            <w:r w:rsidR="00A9007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7">
            <w:r w:rsidR="00A9007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8">
            <w:r w:rsidR="00A9007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9">
            <w:r w:rsidR="00A9007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91">
            <w:r w:rsidR="00A9007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4">
            <w:r w:rsidR="00A90079">
              <w:rPr>
                <w:color w:val="00467F"/>
                <w:u w:val="single"/>
              </w:rPr>
              <w:t>Szolgáltatásmutató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4E3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2">
            <w:r w:rsidR="00A9007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3650" w:rsidRDefault="00276106">
          <w:pPr>
            <w:pStyle w:val="PURFooterText"/>
            <w:jc w:val="center"/>
          </w:pPr>
          <w:hyperlink w:anchor="_Sec531">
            <w:r w:rsidR="00A9007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6">
            <w:r w:rsidR="00A9007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7">
            <w:r w:rsidR="00A9007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8">
            <w:r w:rsidR="00A9007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9">
            <w:r w:rsidR="00A9007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91">
            <w:r w:rsidR="00A9007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4">
            <w:r w:rsidR="00A90079">
              <w:rPr>
                <w:color w:val="00467F"/>
                <w:u w:val="single"/>
              </w:rPr>
              <w:t>Szolgáltatásmutató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4E3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2">
            <w:r w:rsidR="00A9007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1">
            <w:r w:rsidR="00A9007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3650" w:rsidRDefault="00276106">
          <w:pPr>
            <w:pStyle w:val="PURFooterText"/>
            <w:jc w:val="center"/>
          </w:pPr>
          <w:hyperlink w:anchor="_Sec536">
            <w:r w:rsidR="00A9007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7">
            <w:r w:rsidR="00A9007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8">
            <w:r w:rsidR="00A9007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9">
            <w:r w:rsidR="00A9007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91">
            <w:r w:rsidR="00A9007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4">
            <w:r w:rsidR="00A90079">
              <w:rPr>
                <w:color w:val="00467F"/>
                <w:u w:val="single"/>
              </w:rPr>
              <w:t>Szolgáltatásmutató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4E3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2">
            <w:r w:rsidR="00A9007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1">
            <w:r w:rsidR="00A9007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6">
            <w:r w:rsidR="00A9007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3650" w:rsidRDefault="00276106">
          <w:pPr>
            <w:pStyle w:val="PURFooterText"/>
            <w:jc w:val="center"/>
          </w:pPr>
          <w:hyperlink w:anchor="_Sec547">
            <w:r w:rsidR="00A9007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8">
            <w:r w:rsidR="00A9007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9">
            <w:r w:rsidR="00A9007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91">
            <w:r w:rsidR="00A9007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4">
            <w:r w:rsidR="00A90079">
              <w:rPr>
                <w:color w:val="00467F"/>
                <w:u w:val="single"/>
              </w:rPr>
              <w:t>Szolgáltatásmutató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4E3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2">
            <w:r w:rsidR="00A9007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1">
            <w:r w:rsidR="00A9007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6">
            <w:r w:rsidR="00A9007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7">
            <w:r w:rsidR="00A9007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3650" w:rsidRDefault="00276106">
          <w:pPr>
            <w:pStyle w:val="PURFooterText"/>
            <w:jc w:val="center"/>
          </w:pPr>
          <w:hyperlink w:anchor="_Sec548">
            <w:r w:rsidR="00A9007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9">
            <w:r w:rsidR="00A9007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91">
            <w:r w:rsidR="00A9007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4">
            <w:r w:rsidR="00A90079">
              <w:rPr>
                <w:color w:val="00467F"/>
                <w:u w:val="single"/>
              </w:rPr>
              <w:t>Szolgáltatásmutató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4E3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2">
            <w:r w:rsidR="00A9007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1">
            <w:r w:rsidR="00A9007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6">
            <w:r w:rsidR="00A9007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7">
            <w:r w:rsidR="00A9007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8">
            <w:r w:rsidR="00A9007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3650" w:rsidRDefault="00276106">
          <w:pPr>
            <w:pStyle w:val="PURFooterText"/>
            <w:jc w:val="center"/>
          </w:pPr>
          <w:hyperlink w:anchor="_Sec549">
            <w:r w:rsidR="00A9007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91">
            <w:r w:rsidR="00A9007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4">
            <w:r w:rsidR="00A90079">
              <w:rPr>
                <w:color w:val="00467F"/>
                <w:u w:val="single"/>
              </w:rPr>
              <w:t>Szolgáltatásmutató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4E3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2">
            <w:r w:rsidR="00A9007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1">
            <w:r w:rsidR="00A9007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6">
            <w:r w:rsidR="00A9007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7">
            <w:r w:rsidR="00A9007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8">
            <w:r w:rsidR="00A9007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9">
            <w:r w:rsidR="00A9007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3650" w:rsidRDefault="00276106">
          <w:pPr>
            <w:pStyle w:val="PURFooterText"/>
            <w:jc w:val="center"/>
          </w:pPr>
          <w:hyperlink w:anchor="_Sec591">
            <w:r w:rsidR="00A9007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4">
            <w:r w:rsidR="00A90079">
              <w:rPr>
                <w:color w:val="00467F"/>
                <w:u w:val="single"/>
              </w:rPr>
              <w:t>Szolgáltatásmutató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4E3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2">
            <w:r w:rsidR="00A9007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1">
            <w:r w:rsidR="00A9007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6">
            <w:r w:rsidR="00A9007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7">
            <w:r w:rsidR="00A9007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8">
            <w:r w:rsidR="00A9007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9">
            <w:r w:rsidR="00A9007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91">
            <w:r w:rsidR="00A9007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3650" w:rsidRDefault="00276106">
          <w:pPr>
            <w:pStyle w:val="PURFooterText"/>
            <w:jc w:val="center"/>
          </w:pPr>
          <w:hyperlink w:anchor="_Sec844">
            <w:r w:rsidR="00A90079">
              <w:rPr>
                <w:color w:val="00467F"/>
                <w:u w:val="single"/>
              </w:rPr>
              <w:t>Szolgáltatásmutató</w:t>
            </w:r>
          </w:hyperlink>
        </w:p>
      </w:tc>
    </w:tr>
  </w:tbl>
  <w:p w:rsidR="004E3650" w:rsidRDefault="004E3650"/>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4E3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842">
            <w:r w:rsidR="00A9007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1">
            <w:r w:rsidR="00A9007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36">
            <w:r w:rsidR="00A9007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7">
            <w:r w:rsidR="00A9007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8">
            <w:r w:rsidR="00A9007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49">
            <w:r w:rsidR="00A9007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3650" w:rsidRDefault="00276106">
          <w:pPr>
            <w:pStyle w:val="PURFooterText"/>
            <w:jc w:val="center"/>
          </w:pPr>
          <w:hyperlink w:anchor="_Sec591">
            <w:r w:rsidR="00A9007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3650" w:rsidRDefault="004E3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3650" w:rsidRDefault="00276106">
          <w:pPr>
            <w:pStyle w:val="PURFooterText"/>
            <w:jc w:val="center"/>
          </w:pPr>
          <w:hyperlink w:anchor="_Sec844">
            <w:r w:rsidR="00A90079">
              <w:rPr>
                <w:color w:val="00467F"/>
                <w:u w:val="single"/>
              </w:rPr>
              <w:t>Szolgáltatásmutató</w:t>
            </w:r>
          </w:hyperlink>
        </w:p>
      </w:tc>
    </w:tr>
  </w:tbl>
  <w:p w:rsidR="004E3650" w:rsidRDefault="004E365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6106" w:rsidRDefault="00276106" w:rsidP="007C7D4D">
      <w:pPr>
        <w:spacing w:after="0"/>
      </w:pPr>
      <w:r>
        <w:separator/>
      </w:r>
    </w:p>
    <w:p w:rsidR="00276106" w:rsidRDefault="00276106"/>
  </w:footnote>
  <w:footnote w:type="continuationSeparator" w:id="0">
    <w:p w:rsidR="00276106" w:rsidRDefault="00276106" w:rsidP="007C7D4D">
      <w:pPr>
        <w:spacing w:after="0"/>
      </w:pPr>
      <w:r>
        <w:continuationSeparator/>
      </w:r>
    </w:p>
    <w:p w:rsidR="00276106" w:rsidRDefault="00276106"/>
  </w:footnote>
  <w:footnote w:type="continuationNotice" w:id="1">
    <w:p w:rsidR="00276106" w:rsidRDefault="0027610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4E3650">
      <w:tc>
        <w:tcPr>
          <w:tcW w:w="8560" w:type="dxa"/>
        </w:tcPr>
        <w:p w:rsidR="004E3650" w:rsidRDefault="00A90079">
          <w:pPr>
            <w:pStyle w:val="PURHeaderText"/>
          </w:pPr>
          <w:r>
            <w:t>A Microsoft Mennyiségi Licencprogramjának Feltételei (magyar, 2017. április)</w:t>
          </w:r>
        </w:p>
      </w:tc>
      <w:tc>
        <w:tcPr>
          <w:tcW w:w="3680" w:type="dxa"/>
        </w:tcPr>
        <w:p w:rsidR="004E3650" w:rsidRDefault="00A90079">
          <w:pPr>
            <w:pStyle w:val="PURHeaderText"/>
            <w:jc w:val="right"/>
          </w:pPr>
          <w:r>
            <w:fldChar w:fldCharType="begin"/>
          </w:r>
          <w:r>
            <w:instrText xml:space="preserve"> PAGE \* MERGEFORMAT </w:instrText>
          </w:r>
          <w:r>
            <w:fldChar w:fldCharType="separate"/>
          </w:r>
          <w:r w:rsidR="00FF63CD">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4E3650">
      <w:tc>
        <w:tcPr>
          <w:tcW w:w="8560" w:type="dxa"/>
        </w:tcPr>
        <w:p w:rsidR="004E3650" w:rsidRDefault="00A90079">
          <w:pPr>
            <w:pStyle w:val="PURHeaderText"/>
          </w:pPr>
          <w:r>
            <w:t>A Microsoft Mennyiségi Licencprogramjának Feltételei (magyar, 2017. április)</w:t>
          </w:r>
        </w:p>
      </w:tc>
      <w:tc>
        <w:tcPr>
          <w:tcW w:w="3680" w:type="dxa"/>
        </w:tcPr>
        <w:p w:rsidR="004E3650" w:rsidRDefault="00A90079">
          <w:pPr>
            <w:pStyle w:val="PURHeaderText"/>
            <w:jc w:val="right"/>
          </w:pPr>
          <w:r>
            <w:fldChar w:fldCharType="begin"/>
          </w:r>
          <w:r>
            <w:instrText xml:space="preserve"> PAGE \* MERGEFORMAT </w:instrText>
          </w:r>
          <w:r>
            <w:fldChar w:fldCharType="separate"/>
          </w:r>
          <w:r w:rsidR="00FF63CD">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E3650">
      <w:tc>
        <w:tcPr>
          <w:tcW w:w="8560" w:type="dxa"/>
        </w:tcPr>
        <w:p w:rsidR="004E3650" w:rsidRDefault="00A90079">
          <w:pPr>
            <w:pStyle w:val="PURHeaderText"/>
          </w:pPr>
          <w:r>
            <w:t>A Microsoft Mennyiségi Licencprogramjának Feltételei (magyar, 2017. április)</w:t>
          </w:r>
        </w:p>
      </w:tc>
      <w:tc>
        <w:tcPr>
          <w:tcW w:w="3680" w:type="dxa"/>
        </w:tcPr>
        <w:p w:rsidR="004E3650" w:rsidRDefault="00A9007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4E3650">
      <w:tc>
        <w:tcPr>
          <w:tcW w:w="8560" w:type="dxa"/>
        </w:tcPr>
        <w:p w:rsidR="004E3650" w:rsidRDefault="00A90079">
          <w:pPr>
            <w:pStyle w:val="PURHeaderText"/>
          </w:pPr>
          <w:r>
            <w:t>A Microsoft Mennyiségi Licencprogramjának Feltételei (magyar, 2017. április)</w:t>
          </w:r>
        </w:p>
      </w:tc>
      <w:tc>
        <w:tcPr>
          <w:tcW w:w="3680" w:type="dxa"/>
        </w:tcPr>
        <w:p w:rsidR="004E3650" w:rsidRDefault="00A90079">
          <w:pPr>
            <w:pStyle w:val="PURHeaderText"/>
            <w:jc w:val="right"/>
          </w:pPr>
          <w:r>
            <w:fldChar w:fldCharType="begin"/>
          </w:r>
          <w:r>
            <w:instrText xml:space="preserve"> PAGE \* MERGEFORMAT </w:instrText>
          </w:r>
          <w:r>
            <w:fldChar w:fldCharType="separate"/>
          </w:r>
          <w:r w:rsidR="00FF63CD">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A90079">
      <w:tc>
        <w:tcPr>
          <w:tcW w:w="8560" w:type="dxa"/>
        </w:tcPr>
        <w:p w:rsidR="004E3650" w:rsidRDefault="00A90079">
          <w:pPr>
            <w:pStyle w:val="PURHeaderText"/>
          </w:pPr>
          <w:r>
            <w:t>A Microsoft Mennyiségi Licencprogramjának Feltételei (magyar, 2017. április)</w:t>
          </w:r>
        </w:p>
      </w:tc>
      <w:tc>
        <w:tcPr>
          <w:tcW w:w="3680" w:type="dxa"/>
        </w:tcPr>
        <w:p w:rsidR="004E3650" w:rsidRDefault="00A90079">
          <w:pPr>
            <w:pStyle w:val="PURHeaderText"/>
            <w:jc w:val="right"/>
          </w:pPr>
          <w:r>
            <w:fldChar w:fldCharType="begin"/>
          </w:r>
          <w:r>
            <w:instrText xml:space="preserve"> PAGE \* MERGEFORMAT </w:instrText>
          </w:r>
          <w:r>
            <w:fldChar w:fldCharType="separate"/>
          </w:r>
          <w:r w:rsidR="00FF63CD">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4E3650">
      <w:tc>
        <w:tcPr>
          <w:tcW w:w="8560" w:type="dxa"/>
        </w:tcPr>
        <w:p w:rsidR="004E3650" w:rsidRDefault="00A90079">
          <w:pPr>
            <w:pStyle w:val="PURHeaderText"/>
          </w:pPr>
          <w:r>
            <w:t>A Microsoft Mennyiségi Licencprogramjának Feltételei (magyar, 2017. április)</w:t>
          </w:r>
        </w:p>
      </w:tc>
      <w:tc>
        <w:tcPr>
          <w:tcW w:w="3680" w:type="dxa"/>
        </w:tcPr>
        <w:p w:rsidR="004E3650" w:rsidRDefault="00A90079">
          <w:pPr>
            <w:pStyle w:val="PURHeaderText"/>
            <w:jc w:val="right"/>
          </w:pPr>
          <w:r>
            <w:fldChar w:fldCharType="begin"/>
          </w:r>
          <w:r>
            <w:instrText xml:space="preserve"> PAGE \* MERGEFORMAT </w:instrText>
          </w:r>
          <w:r>
            <w:fldChar w:fldCharType="separate"/>
          </w:r>
          <w:r w:rsidR="00FF63CD">
            <w:rPr>
              <w:noProof/>
            </w:rPr>
            <w:t>16</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4E3650">
      <w:tc>
        <w:tcPr>
          <w:tcW w:w="8560" w:type="dxa"/>
        </w:tcPr>
        <w:p w:rsidR="004E3650" w:rsidRDefault="00A90079">
          <w:pPr>
            <w:pStyle w:val="PURHeaderText"/>
          </w:pPr>
          <w:r>
            <w:t>A Microsoft Mennyiségi Licencprogramjának Feltételei (magyar, 2017. április)</w:t>
          </w:r>
        </w:p>
      </w:tc>
      <w:tc>
        <w:tcPr>
          <w:tcW w:w="3680" w:type="dxa"/>
        </w:tcPr>
        <w:p w:rsidR="004E3650" w:rsidRDefault="00A90079">
          <w:pPr>
            <w:pStyle w:val="PURHeaderText"/>
            <w:jc w:val="right"/>
          </w:pPr>
          <w:r>
            <w:fldChar w:fldCharType="begin"/>
          </w:r>
          <w:r>
            <w:instrText xml:space="preserve"> PAGE \* MERGEFORMAT </w:instrText>
          </w:r>
          <w:r>
            <w:fldChar w:fldCharType="separate"/>
          </w:r>
          <w:r w:rsidR="00FF63CD">
            <w:rPr>
              <w:noProof/>
            </w:rPr>
            <w:t>75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4E3650">
      <w:tc>
        <w:tcPr>
          <w:tcW w:w="8560" w:type="dxa"/>
        </w:tcPr>
        <w:p w:rsidR="004E3650" w:rsidRDefault="00A90079">
          <w:pPr>
            <w:pStyle w:val="PURHeaderText"/>
          </w:pPr>
          <w:r>
            <w:t>A Microsoft Mennyiségi Licencprogramjának Feltételei (magyar, 2017. április)</w:t>
          </w:r>
        </w:p>
      </w:tc>
      <w:tc>
        <w:tcPr>
          <w:tcW w:w="3680" w:type="dxa"/>
        </w:tcPr>
        <w:p w:rsidR="004E3650" w:rsidRDefault="00A90079">
          <w:pPr>
            <w:pStyle w:val="PURHeaderText"/>
            <w:jc w:val="right"/>
          </w:pPr>
          <w:r>
            <w:fldChar w:fldCharType="begin"/>
          </w:r>
          <w:r>
            <w:instrText xml:space="preserve"> PAGE \* MERGEFORMAT </w:instrText>
          </w:r>
          <w:r>
            <w:fldChar w:fldCharType="separate"/>
          </w:r>
          <w:r w:rsidR="00FF63CD">
            <w:rPr>
              <w:noProof/>
            </w:rPr>
            <w:t>80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A90079">
      <w:tc>
        <w:tcPr>
          <w:tcW w:w="8560" w:type="dxa"/>
        </w:tcPr>
        <w:p w:rsidR="004E3650" w:rsidRDefault="00A90079">
          <w:pPr>
            <w:pStyle w:val="PURHeaderText"/>
          </w:pPr>
          <w:r>
            <w:t>A Microsoft Mennyiségi Licencprogramjának Feltételei (magyar, 2017. április)</w:t>
          </w:r>
        </w:p>
      </w:tc>
      <w:tc>
        <w:tcPr>
          <w:tcW w:w="3680" w:type="dxa"/>
        </w:tcPr>
        <w:p w:rsidR="004E3650" w:rsidRDefault="00A90079">
          <w:pPr>
            <w:pStyle w:val="PURHeaderText"/>
            <w:jc w:val="right"/>
          </w:pPr>
          <w:r>
            <w:fldChar w:fldCharType="begin"/>
          </w:r>
          <w:r>
            <w:instrText xml:space="preserve"> PAGE \* MERGEFORMAT </w:instrText>
          </w:r>
          <w:r>
            <w:fldChar w:fldCharType="separate"/>
          </w:r>
          <w:r w:rsidR="00FF63CD">
            <w:rPr>
              <w:noProof/>
            </w:rPr>
            <w:t>105</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4E3650">
      <w:tc>
        <w:tcPr>
          <w:tcW w:w="8560" w:type="dxa"/>
        </w:tcPr>
        <w:p w:rsidR="004E3650" w:rsidRDefault="00A90079">
          <w:pPr>
            <w:pStyle w:val="PURHeaderText"/>
          </w:pPr>
          <w:r>
            <w:t>A Microsoft Mennyiségi Licencprogramjának Feltételei (magyar, 2017. április)</w:t>
          </w:r>
        </w:p>
      </w:tc>
      <w:tc>
        <w:tcPr>
          <w:tcW w:w="3680" w:type="dxa"/>
        </w:tcPr>
        <w:p w:rsidR="004E3650" w:rsidRDefault="00A90079">
          <w:pPr>
            <w:pStyle w:val="PURHeaderText"/>
            <w:jc w:val="right"/>
          </w:pPr>
          <w:r>
            <w:fldChar w:fldCharType="begin"/>
          </w:r>
          <w:r>
            <w:instrText xml:space="preserve"> PAGE \* MERGEFORMAT </w:instrText>
          </w:r>
          <w:r>
            <w:fldChar w:fldCharType="separate"/>
          </w:r>
          <w:r w:rsidR="00FF63CD">
            <w:rPr>
              <w:noProof/>
            </w:rPr>
            <w:t>110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4E3650">
      <w:tc>
        <w:tcPr>
          <w:tcW w:w="8560" w:type="dxa"/>
        </w:tcPr>
        <w:p w:rsidR="004E3650" w:rsidRDefault="00A90079">
          <w:pPr>
            <w:pStyle w:val="PURHeaderText"/>
          </w:pPr>
          <w:r>
            <w:t>A Microsoft Mennyiségi Licencprogramjának Feltételei (magyar, 2017. április)</w:t>
          </w:r>
        </w:p>
      </w:tc>
      <w:tc>
        <w:tcPr>
          <w:tcW w:w="3680" w:type="dxa"/>
        </w:tcPr>
        <w:p w:rsidR="004E3650" w:rsidRDefault="00A90079">
          <w:pPr>
            <w:pStyle w:val="PURHeaderText"/>
            <w:jc w:val="right"/>
          </w:pPr>
          <w:r>
            <w:fldChar w:fldCharType="begin"/>
          </w:r>
          <w:r>
            <w:instrText xml:space="preserve"> PAGE \* MERGEFORMAT </w:instrText>
          </w:r>
          <w:r>
            <w:fldChar w:fldCharType="separate"/>
          </w:r>
          <w:r w:rsidR="00FF63CD">
            <w:rPr>
              <w:noProof/>
            </w:rPr>
            <w:t>111</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084EA9"/>
    <w:multiLevelType w:val="multilevel"/>
    <w:tmpl w:val="CF382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942679"/>
    <w:multiLevelType w:val="multilevel"/>
    <w:tmpl w:val="4C1894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782A6C"/>
    <w:multiLevelType w:val="multilevel"/>
    <w:tmpl w:val="65945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C9457B"/>
    <w:multiLevelType w:val="multilevel"/>
    <w:tmpl w:val="AB148C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B86D5E"/>
    <w:multiLevelType w:val="multilevel"/>
    <w:tmpl w:val="1180B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FE46DE"/>
    <w:multiLevelType w:val="multilevel"/>
    <w:tmpl w:val="087AA6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403D19"/>
    <w:multiLevelType w:val="multilevel"/>
    <w:tmpl w:val="606CA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486028"/>
    <w:multiLevelType w:val="multilevel"/>
    <w:tmpl w:val="6BB22A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13317E"/>
    <w:multiLevelType w:val="multilevel"/>
    <w:tmpl w:val="C9A20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895105"/>
    <w:multiLevelType w:val="multilevel"/>
    <w:tmpl w:val="F22E52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E001DB"/>
    <w:multiLevelType w:val="multilevel"/>
    <w:tmpl w:val="B4F233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4147A4"/>
    <w:multiLevelType w:val="multilevel"/>
    <w:tmpl w:val="5A525D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C91708"/>
    <w:multiLevelType w:val="multilevel"/>
    <w:tmpl w:val="961E6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10C607A"/>
    <w:multiLevelType w:val="multilevel"/>
    <w:tmpl w:val="DDC2E4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1431204"/>
    <w:multiLevelType w:val="multilevel"/>
    <w:tmpl w:val="8A30D8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53076C"/>
    <w:multiLevelType w:val="multilevel"/>
    <w:tmpl w:val="EA5449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FD03F5"/>
    <w:multiLevelType w:val="multilevel"/>
    <w:tmpl w:val="05FAA8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6E3B11"/>
    <w:multiLevelType w:val="multilevel"/>
    <w:tmpl w:val="89C27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4843D7"/>
    <w:multiLevelType w:val="multilevel"/>
    <w:tmpl w:val="847C0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470D3B"/>
    <w:multiLevelType w:val="multilevel"/>
    <w:tmpl w:val="753C1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5E0F56"/>
    <w:multiLevelType w:val="multilevel"/>
    <w:tmpl w:val="F82433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7A336E"/>
    <w:multiLevelType w:val="multilevel"/>
    <w:tmpl w:val="60A61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1E5CB2"/>
    <w:multiLevelType w:val="multilevel"/>
    <w:tmpl w:val="A808A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BF4E1F"/>
    <w:multiLevelType w:val="multilevel"/>
    <w:tmpl w:val="8D4ADB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1C7180"/>
    <w:multiLevelType w:val="multilevel"/>
    <w:tmpl w:val="3D2AF1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D00283"/>
    <w:multiLevelType w:val="multilevel"/>
    <w:tmpl w:val="226E63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D5C0F0F"/>
    <w:multiLevelType w:val="multilevel"/>
    <w:tmpl w:val="AE429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F959BF"/>
    <w:multiLevelType w:val="multilevel"/>
    <w:tmpl w:val="5830A1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0235F3"/>
    <w:multiLevelType w:val="multilevel"/>
    <w:tmpl w:val="CFEAF9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08B20D7"/>
    <w:multiLevelType w:val="multilevel"/>
    <w:tmpl w:val="44722C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24149B"/>
    <w:multiLevelType w:val="multilevel"/>
    <w:tmpl w:val="610EB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F71F9B"/>
    <w:multiLevelType w:val="multilevel"/>
    <w:tmpl w:val="87D2E4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59323D"/>
    <w:multiLevelType w:val="multilevel"/>
    <w:tmpl w:val="0172AD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282282"/>
    <w:multiLevelType w:val="multilevel"/>
    <w:tmpl w:val="260022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4B78E5"/>
    <w:multiLevelType w:val="multilevel"/>
    <w:tmpl w:val="7E12F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5C25FE"/>
    <w:multiLevelType w:val="multilevel"/>
    <w:tmpl w:val="6694C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C27C52"/>
    <w:multiLevelType w:val="multilevel"/>
    <w:tmpl w:val="574A2A2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8C2071"/>
    <w:multiLevelType w:val="multilevel"/>
    <w:tmpl w:val="AD7E3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7B7C5D"/>
    <w:multiLevelType w:val="multilevel"/>
    <w:tmpl w:val="C1DA52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B511FE"/>
    <w:multiLevelType w:val="multilevel"/>
    <w:tmpl w:val="FA5E7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A17E12"/>
    <w:multiLevelType w:val="multilevel"/>
    <w:tmpl w:val="B4EEB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AE15E3"/>
    <w:multiLevelType w:val="multilevel"/>
    <w:tmpl w:val="B352CD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5819ED"/>
    <w:multiLevelType w:val="multilevel"/>
    <w:tmpl w:val="9926A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814529"/>
    <w:multiLevelType w:val="multilevel"/>
    <w:tmpl w:val="0D20D0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CA0EEC"/>
    <w:multiLevelType w:val="multilevel"/>
    <w:tmpl w:val="57A60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CA3021"/>
    <w:multiLevelType w:val="multilevel"/>
    <w:tmpl w:val="1DF6C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79479D"/>
    <w:multiLevelType w:val="multilevel"/>
    <w:tmpl w:val="39B40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40065C"/>
    <w:multiLevelType w:val="multilevel"/>
    <w:tmpl w:val="5928D9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436DAE"/>
    <w:multiLevelType w:val="multilevel"/>
    <w:tmpl w:val="DEB67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78746B"/>
    <w:multiLevelType w:val="multilevel"/>
    <w:tmpl w:val="D77AF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EB7C58"/>
    <w:multiLevelType w:val="multilevel"/>
    <w:tmpl w:val="0B144F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9C5AD6"/>
    <w:multiLevelType w:val="multilevel"/>
    <w:tmpl w:val="1714A3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1638C9"/>
    <w:multiLevelType w:val="multilevel"/>
    <w:tmpl w:val="61821B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EE0625"/>
    <w:multiLevelType w:val="multilevel"/>
    <w:tmpl w:val="F5660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A32DEC"/>
    <w:multiLevelType w:val="multilevel"/>
    <w:tmpl w:val="0484A4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BB745E"/>
    <w:multiLevelType w:val="multilevel"/>
    <w:tmpl w:val="33CC71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BB666C"/>
    <w:multiLevelType w:val="multilevel"/>
    <w:tmpl w:val="303A6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EC7AFF"/>
    <w:multiLevelType w:val="multilevel"/>
    <w:tmpl w:val="C728C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54"/>
  </w:num>
  <w:num w:numId="4">
    <w:abstractNumId w:val="14"/>
  </w:num>
  <w:num w:numId="5">
    <w:abstractNumId w:val="39"/>
  </w:num>
  <w:num w:numId="6">
    <w:abstractNumId w:val="3"/>
  </w:num>
  <w:num w:numId="7">
    <w:abstractNumId w:val="24"/>
  </w:num>
  <w:num w:numId="8">
    <w:abstractNumId w:val="59"/>
  </w:num>
  <w:num w:numId="9">
    <w:abstractNumId w:val="40"/>
  </w:num>
  <w:num w:numId="10">
    <w:abstractNumId w:val="29"/>
  </w:num>
  <w:num w:numId="11">
    <w:abstractNumId w:val="31"/>
  </w:num>
  <w:num w:numId="12">
    <w:abstractNumId w:val="57"/>
  </w:num>
  <w:num w:numId="13">
    <w:abstractNumId w:val="55"/>
  </w:num>
  <w:num w:numId="14">
    <w:abstractNumId w:val="49"/>
  </w:num>
  <w:num w:numId="15">
    <w:abstractNumId w:val="27"/>
  </w:num>
  <w:num w:numId="16">
    <w:abstractNumId w:val="32"/>
  </w:num>
  <w:num w:numId="17">
    <w:abstractNumId w:val="8"/>
  </w:num>
  <w:num w:numId="18">
    <w:abstractNumId w:val="20"/>
  </w:num>
  <w:num w:numId="19">
    <w:abstractNumId w:val="51"/>
  </w:num>
  <w:num w:numId="20">
    <w:abstractNumId w:val="43"/>
  </w:num>
  <w:num w:numId="21">
    <w:abstractNumId w:val="41"/>
  </w:num>
  <w:num w:numId="22">
    <w:abstractNumId w:val="34"/>
  </w:num>
  <w:num w:numId="23">
    <w:abstractNumId w:val="22"/>
  </w:num>
  <w:num w:numId="24">
    <w:abstractNumId w:val="6"/>
  </w:num>
  <w:num w:numId="25">
    <w:abstractNumId w:val="15"/>
  </w:num>
  <w:num w:numId="26">
    <w:abstractNumId w:val="16"/>
  </w:num>
  <w:num w:numId="27">
    <w:abstractNumId w:val="19"/>
  </w:num>
  <w:num w:numId="28">
    <w:abstractNumId w:val="17"/>
  </w:num>
  <w:num w:numId="29">
    <w:abstractNumId w:val="45"/>
  </w:num>
  <w:num w:numId="30">
    <w:abstractNumId w:val="35"/>
  </w:num>
  <w:num w:numId="31">
    <w:abstractNumId w:val="12"/>
  </w:num>
  <w:num w:numId="32">
    <w:abstractNumId w:val="42"/>
  </w:num>
  <w:num w:numId="33">
    <w:abstractNumId w:val="0"/>
  </w:num>
  <w:num w:numId="34">
    <w:abstractNumId w:val="9"/>
  </w:num>
  <w:num w:numId="35">
    <w:abstractNumId w:val="37"/>
  </w:num>
  <w:num w:numId="36">
    <w:abstractNumId w:val="38"/>
  </w:num>
  <w:num w:numId="37">
    <w:abstractNumId w:val="52"/>
  </w:num>
  <w:num w:numId="38">
    <w:abstractNumId w:val="33"/>
  </w:num>
  <w:num w:numId="39">
    <w:abstractNumId w:val="10"/>
  </w:num>
  <w:num w:numId="40">
    <w:abstractNumId w:val="5"/>
  </w:num>
  <w:num w:numId="41">
    <w:abstractNumId w:val="4"/>
  </w:num>
  <w:num w:numId="42">
    <w:abstractNumId w:val="36"/>
  </w:num>
  <w:num w:numId="43">
    <w:abstractNumId w:val="50"/>
  </w:num>
  <w:num w:numId="44">
    <w:abstractNumId w:val="21"/>
  </w:num>
  <w:num w:numId="45">
    <w:abstractNumId w:val="7"/>
  </w:num>
  <w:num w:numId="46">
    <w:abstractNumId w:val="56"/>
  </w:num>
  <w:num w:numId="47">
    <w:abstractNumId w:val="47"/>
  </w:num>
  <w:num w:numId="48">
    <w:abstractNumId w:val="48"/>
  </w:num>
  <w:num w:numId="49">
    <w:abstractNumId w:val="30"/>
  </w:num>
  <w:num w:numId="50">
    <w:abstractNumId w:val="25"/>
  </w:num>
  <w:num w:numId="51">
    <w:abstractNumId w:val="1"/>
  </w:num>
  <w:num w:numId="52">
    <w:abstractNumId w:val="11"/>
  </w:num>
  <w:num w:numId="53">
    <w:abstractNumId w:val="53"/>
  </w:num>
  <w:num w:numId="54">
    <w:abstractNumId w:val="18"/>
  </w:num>
  <w:num w:numId="55">
    <w:abstractNumId w:val="13"/>
  </w:num>
  <w:num w:numId="56">
    <w:abstractNumId w:val="23"/>
  </w:num>
  <w:num w:numId="57">
    <w:abstractNumId w:val="44"/>
  </w:num>
  <w:num w:numId="58">
    <w:abstractNumId w:val="2"/>
  </w:num>
  <w:num w:numId="59">
    <w:abstractNumId w:val="58"/>
  </w:num>
  <w:num w:numId="60">
    <w:abstractNumId w:val="4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CLZDLN7udZIcoq6KPpFq5Z9YWsCA72ILYMJTspfnrO9d5Ll1KMQcWtXwOqMkapKX5KTcaaHevToHtgkiw2XwQ==" w:salt="o281MbYDy0WGQ/fsba6Rj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106"/>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3650"/>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115E"/>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0079"/>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3CD"/>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8A93F0C-2F74-455A-A163-24C4ED102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9007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s://support.office.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9E004D9-B7D1-4D2E-9FD0-29A1E9641838}">
  <ds:schemaRefs>
    <ds:schemaRef ds:uri="http://schemas.openxmlformats.org/officeDocument/2006/bibliography"/>
  </ds:schemaRefs>
</ds:datastoreItem>
</file>

<file path=customXml/itemProps5.xml><?xml version="1.0" encoding="utf-8"?>
<ds:datastoreItem xmlns:ds="http://schemas.openxmlformats.org/officeDocument/2006/customXml" ds:itemID="{ABD569D3-794E-4ADF-AB49-F7F9BC241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119157</Words>
  <Characters>679198</Characters>
  <Application>Microsoft Office Word</Application>
  <DocSecurity>8</DocSecurity>
  <Lines>5659</Lines>
  <Paragraphs>1593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796762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2017-03-30T20:02:00Z</dcterms:created>
  <dcterms:modified xsi:type="dcterms:W3CDTF">2017-03-30T20:02:00Z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