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17F58" w:rsidRDefault="00D17F58">
      <w:pPr>
        <w:pStyle w:val="PURBody"/>
        <w:shd w:val="clear" w:color="auto" w:fill="00188F"/>
        <w:tabs>
          <w:tab w:val="clear" w:pos="360"/>
        </w:tabs>
        <w:ind w:right="7920" w:firstLine="360"/>
        <w:rPr>
          <w:color w:val="FFFFFF"/>
          <w:sz w:val="6"/>
          <w:szCs w:val="6"/>
        </w:rPr>
      </w:pPr>
    </w:p>
    <w:p w:rsidR="00D17F58" w:rsidRDefault="00AF08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D17F58" w:rsidRDefault="00AF08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D17F58" w:rsidRDefault="00D17F58">
      <w:pPr>
        <w:pStyle w:val="PURBody"/>
        <w:shd w:val="clear" w:color="auto" w:fill="00188F"/>
        <w:tabs>
          <w:tab w:val="clear" w:pos="360"/>
        </w:tabs>
        <w:spacing w:after="0"/>
        <w:ind w:right="7920" w:firstLine="360"/>
        <w:rPr>
          <w:color w:val="FFFFFF" w:themeColor="background1"/>
          <w:szCs w:val="18"/>
        </w:rPr>
      </w:pPr>
    </w:p>
    <w:p w:rsidR="00D17F58" w:rsidRDefault="00D17F58">
      <w:pPr>
        <w:pStyle w:val="PURBody"/>
        <w:shd w:val="clear" w:color="auto" w:fill="00188F"/>
        <w:tabs>
          <w:tab w:val="clear" w:pos="360"/>
        </w:tabs>
        <w:spacing w:after="0"/>
        <w:ind w:right="7920" w:firstLine="360"/>
        <w:rPr>
          <w:color w:val="FFFFFF" w:themeColor="background1"/>
          <w:szCs w:val="18"/>
        </w:rPr>
      </w:pPr>
    </w:p>
    <w:p w:rsidR="00D17F58" w:rsidRDefault="00D17F58">
      <w:pPr>
        <w:pStyle w:val="PURBody"/>
        <w:shd w:val="clear" w:color="auto" w:fill="00188F"/>
        <w:tabs>
          <w:tab w:val="clear" w:pos="360"/>
        </w:tabs>
        <w:spacing w:after="0"/>
        <w:ind w:right="7920" w:firstLine="360"/>
        <w:rPr>
          <w:color w:val="FFFFFF" w:themeColor="background1"/>
          <w:szCs w:val="18"/>
        </w:rPr>
      </w:pPr>
    </w:p>
    <w:p w:rsidR="00D17F58" w:rsidRDefault="00D17F58">
      <w:pPr>
        <w:pStyle w:val="PURBody"/>
        <w:shd w:val="clear" w:color="auto" w:fill="00188F"/>
        <w:tabs>
          <w:tab w:val="clear" w:pos="360"/>
        </w:tabs>
        <w:spacing w:after="0"/>
        <w:ind w:right="7920" w:firstLine="360"/>
        <w:rPr>
          <w:color w:val="FFFFFF" w:themeColor="background1"/>
          <w:szCs w:val="18"/>
        </w:rPr>
      </w:pPr>
    </w:p>
    <w:p w:rsidR="00D17F58" w:rsidRDefault="00D17F58">
      <w:pPr>
        <w:pStyle w:val="PURBody"/>
        <w:shd w:val="clear" w:color="auto" w:fill="00188F"/>
        <w:tabs>
          <w:tab w:val="clear" w:pos="360"/>
        </w:tabs>
        <w:spacing w:after="0"/>
        <w:ind w:right="7920" w:firstLine="360"/>
        <w:rPr>
          <w:color w:val="FFFFFF" w:themeColor="background1"/>
          <w:szCs w:val="18"/>
        </w:rPr>
      </w:pPr>
    </w:p>
    <w:p w:rsidR="00D17F58" w:rsidRDefault="00D17F58">
      <w:pPr>
        <w:pStyle w:val="PURBody"/>
        <w:shd w:val="clear" w:color="auto" w:fill="0072C6"/>
        <w:tabs>
          <w:tab w:val="clear" w:pos="360"/>
        </w:tabs>
        <w:ind w:right="1800" w:firstLine="360"/>
        <w:rPr>
          <w:sz w:val="72"/>
          <w:szCs w:val="72"/>
        </w:rPr>
      </w:pPr>
    </w:p>
    <w:p w:rsidR="00D17F58" w:rsidRDefault="00D17F58">
      <w:pPr>
        <w:pStyle w:val="PURBody"/>
        <w:shd w:val="clear" w:color="auto" w:fill="0072C6"/>
        <w:tabs>
          <w:tab w:val="clear" w:pos="360"/>
          <w:tab w:val="left" w:pos="180"/>
        </w:tabs>
        <w:ind w:right="1800" w:firstLine="360"/>
        <w:rPr>
          <w:color w:val="FFFFFF" w:themeColor="background1"/>
          <w:sz w:val="72"/>
          <w:szCs w:val="72"/>
        </w:rPr>
      </w:pPr>
    </w:p>
    <w:p w:rsidR="00D17F58" w:rsidRDefault="00AF081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D17F58" w:rsidRDefault="00AF081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március 1.</w:t>
      </w:r>
    </w:p>
    <w:p w:rsidR="00D17F58" w:rsidRDefault="00D17F58">
      <w:pPr>
        <w:pStyle w:val="PURBody"/>
        <w:shd w:val="clear" w:color="auto" w:fill="0072C6"/>
        <w:tabs>
          <w:tab w:val="clear" w:pos="360"/>
        </w:tabs>
        <w:spacing w:after="0" w:line="230" w:lineRule="auto"/>
        <w:ind w:right="1800" w:firstLine="360"/>
        <w:rPr>
          <w:color w:val="FFFFFF" w:themeColor="background1"/>
          <w:sz w:val="96"/>
          <w:szCs w:val="96"/>
        </w:rPr>
      </w:pPr>
    </w:p>
    <w:p w:rsidR="00D17F58" w:rsidRDefault="00AF081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17F58" w:rsidRDefault="00D17F58">
      <w:pPr>
        <w:sectPr w:rsidR="00D17F58">
          <w:footerReference w:type="default" r:id="rId10"/>
          <w:type w:val="continuous"/>
          <w:pgSz w:w="12240" w:h="15840" w:code="1"/>
          <w:pgMar w:top="1170" w:right="720" w:bottom="720" w:left="720" w:header="432" w:footer="288" w:gutter="0"/>
          <w:cols w:space="360"/>
        </w:sectPr>
      </w:pPr>
    </w:p>
    <w:p w:rsidR="00D17F58" w:rsidRDefault="00AF0810">
      <w:pPr>
        <w:pStyle w:val="ProductList-SectionHeading"/>
        <w:pageBreakBefore/>
      </w:pPr>
      <w:bookmarkStart w:id="1" w:name="_Sec842"/>
      <w:r>
        <w:lastRenderedPageBreak/>
        <w:t>Tartalomjegyzék</w:t>
      </w:r>
    </w:p>
    <w:p w:rsidR="00D17F58" w:rsidRDefault="00D17F58">
      <w:pPr>
        <w:pStyle w:val="ProductList-Body"/>
      </w:pPr>
    </w:p>
    <w:p w:rsidR="00D17F58" w:rsidRDefault="00D17F58">
      <w:pPr>
        <w:sectPr w:rsidR="00D17F58">
          <w:headerReference w:type="default" r:id="rId11"/>
          <w:footerReference w:type="default" r:id="rId12"/>
          <w:type w:val="continuous"/>
          <w:pgSz w:w="12240" w:h="15840" w:code="1"/>
          <w:pgMar w:top="1170" w:right="720" w:bottom="1620" w:left="720" w:header="432" w:footer="288" w:gutter="0"/>
          <w:cols w:space="360"/>
        </w:sectPr>
      </w:pPr>
    </w:p>
    <w:p w:rsidR="00825B67" w:rsidRDefault="00AF0810">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8686" w:history="1">
        <w:r w:rsidR="00825B67" w:rsidRPr="00941799">
          <w:rPr>
            <w:rStyle w:val="Hyperlink"/>
            <w:noProof/>
          </w:rPr>
          <w:t>Bevezetés</w:t>
        </w:r>
        <w:r w:rsidR="00825B67">
          <w:rPr>
            <w:noProof/>
          </w:rPr>
          <w:tab/>
        </w:r>
        <w:r w:rsidR="00825B67">
          <w:rPr>
            <w:noProof/>
          </w:rPr>
          <w:fldChar w:fldCharType="begin"/>
        </w:r>
        <w:r w:rsidR="00825B67">
          <w:rPr>
            <w:noProof/>
          </w:rPr>
          <w:instrText xml:space="preserve"> PAGEREF _Toc33708686 \h </w:instrText>
        </w:r>
        <w:r w:rsidR="00825B67">
          <w:rPr>
            <w:noProof/>
          </w:rPr>
        </w:r>
        <w:r w:rsidR="00825B67">
          <w:rPr>
            <w:noProof/>
          </w:rPr>
          <w:fldChar w:fldCharType="separate"/>
        </w:r>
        <w:r w:rsidR="00825B67">
          <w:rPr>
            <w:noProof/>
          </w:rPr>
          <w:t>4</w:t>
        </w:r>
        <w:r w:rsidR="00825B67">
          <w:rPr>
            <w:noProof/>
          </w:rPr>
          <w:fldChar w:fldCharType="end"/>
        </w:r>
      </w:hyperlink>
    </w:p>
    <w:p w:rsidR="00825B67" w:rsidRDefault="0084637B">
      <w:pPr>
        <w:pStyle w:val="TOC2"/>
        <w:rPr>
          <w:rFonts w:eastAsiaTheme="minorEastAsia"/>
          <w:smallCaps w:val="0"/>
          <w:sz w:val="22"/>
        </w:rPr>
      </w:pPr>
      <w:hyperlink w:anchor="_Toc33708687" w:history="1">
        <w:r w:rsidR="00825B67" w:rsidRPr="00941799">
          <w:rPr>
            <w:rStyle w:val="Hyperlink"/>
          </w:rPr>
          <w:t>A jelen dokumentumról</w:t>
        </w:r>
        <w:r w:rsidR="00825B67">
          <w:tab/>
        </w:r>
        <w:r w:rsidR="00825B67">
          <w:fldChar w:fldCharType="begin"/>
        </w:r>
        <w:r w:rsidR="00825B67">
          <w:instrText xml:space="preserve"> PAGEREF _Toc33708687 \h </w:instrText>
        </w:r>
        <w:r w:rsidR="00825B67">
          <w:fldChar w:fldCharType="separate"/>
        </w:r>
        <w:r w:rsidR="00825B67">
          <w:t>4</w:t>
        </w:r>
        <w:r w:rsidR="00825B67">
          <w:fldChar w:fldCharType="end"/>
        </w:r>
      </w:hyperlink>
    </w:p>
    <w:p w:rsidR="00825B67" w:rsidRDefault="0084637B">
      <w:pPr>
        <w:pStyle w:val="TOC2"/>
        <w:rPr>
          <w:rFonts w:eastAsiaTheme="minorEastAsia"/>
          <w:smallCaps w:val="0"/>
          <w:sz w:val="22"/>
        </w:rPr>
      </w:pPr>
      <w:hyperlink w:anchor="_Toc33708688" w:history="1">
        <w:r w:rsidR="00825B67" w:rsidRPr="00941799">
          <w:rPr>
            <w:rStyle w:val="Hyperlink"/>
          </w:rPr>
          <w:t>A jelen dokumentum tartalma</w:t>
        </w:r>
        <w:r w:rsidR="00825B67">
          <w:tab/>
        </w:r>
        <w:r w:rsidR="00825B67">
          <w:fldChar w:fldCharType="begin"/>
        </w:r>
        <w:r w:rsidR="00825B67">
          <w:instrText xml:space="preserve"> PAGEREF _Toc33708688 \h </w:instrText>
        </w:r>
        <w:r w:rsidR="00825B67">
          <w:fldChar w:fldCharType="separate"/>
        </w:r>
        <w:r w:rsidR="00825B67">
          <w:t>4</w:t>
        </w:r>
        <w:r w:rsidR="00825B67">
          <w:fldChar w:fldCharType="end"/>
        </w:r>
      </w:hyperlink>
    </w:p>
    <w:p w:rsidR="00825B67" w:rsidRDefault="0084637B">
      <w:pPr>
        <w:pStyle w:val="TOC2"/>
        <w:rPr>
          <w:rFonts w:eastAsiaTheme="minorEastAsia"/>
          <w:smallCaps w:val="0"/>
          <w:sz w:val="22"/>
        </w:rPr>
      </w:pPr>
      <w:hyperlink w:anchor="_Toc33708689" w:history="1">
        <w:r w:rsidR="00825B67" w:rsidRPr="00941799">
          <w:rPr>
            <w:rStyle w:val="Hyperlink"/>
          </w:rPr>
          <w:t>Navigálás a Terméktételben</w:t>
        </w:r>
        <w:r w:rsidR="00825B67">
          <w:tab/>
        </w:r>
        <w:r w:rsidR="00825B67">
          <w:fldChar w:fldCharType="begin"/>
        </w:r>
        <w:r w:rsidR="00825B67">
          <w:instrText xml:space="preserve"> PAGEREF _Toc33708689 \h </w:instrText>
        </w:r>
        <w:r w:rsidR="00825B67">
          <w:fldChar w:fldCharType="separate"/>
        </w:r>
        <w:r w:rsidR="00825B67">
          <w:t>4</w:t>
        </w:r>
        <w:r w:rsidR="00825B67">
          <w:fldChar w:fldCharType="end"/>
        </w:r>
      </w:hyperlink>
    </w:p>
    <w:p w:rsidR="00825B67" w:rsidRDefault="0084637B">
      <w:pPr>
        <w:pStyle w:val="TOC2"/>
        <w:rPr>
          <w:rFonts w:eastAsiaTheme="minorEastAsia"/>
          <w:smallCaps w:val="0"/>
          <w:sz w:val="22"/>
        </w:rPr>
      </w:pPr>
      <w:hyperlink w:anchor="_Toc33708690" w:history="1">
        <w:r w:rsidR="00825B67" w:rsidRPr="00941799">
          <w:rPr>
            <w:rStyle w:val="Hyperlink"/>
          </w:rPr>
          <w:t>Pontosítások és a dokumentum módosításainak összefoglalása</w:t>
        </w:r>
        <w:r w:rsidR="00825B67">
          <w:tab/>
        </w:r>
        <w:r w:rsidR="00825B67">
          <w:fldChar w:fldCharType="begin"/>
        </w:r>
        <w:r w:rsidR="00825B67">
          <w:instrText xml:space="preserve"> PAGEREF _Toc33708690 \h </w:instrText>
        </w:r>
        <w:r w:rsidR="00825B67">
          <w:fldChar w:fldCharType="separate"/>
        </w:r>
        <w:r w:rsidR="00825B67">
          <w:t>5</w:t>
        </w:r>
        <w:r w:rsidR="00825B67">
          <w:fldChar w:fldCharType="end"/>
        </w:r>
      </w:hyperlink>
    </w:p>
    <w:p w:rsidR="00825B67" w:rsidRDefault="0084637B">
      <w:pPr>
        <w:pStyle w:val="TOC1"/>
        <w:rPr>
          <w:rFonts w:eastAsiaTheme="minorEastAsia"/>
          <w:b w:val="0"/>
          <w:caps w:val="0"/>
          <w:noProof/>
          <w:sz w:val="22"/>
          <w:szCs w:val="22"/>
        </w:rPr>
      </w:pPr>
      <w:hyperlink w:anchor="_Toc33708691" w:history="1">
        <w:r w:rsidR="00825B67" w:rsidRPr="00941799">
          <w:rPr>
            <w:rStyle w:val="Hyperlink"/>
            <w:noProof/>
          </w:rPr>
          <w:t>Licencfeltételek</w:t>
        </w:r>
        <w:r w:rsidR="00825B67">
          <w:rPr>
            <w:noProof/>
          </w:rPr>
          <w:tab/>
        </w:r>
        <w:r w:rsidR="00825B67">
          <w:rPr>
            <w:noProof/>
          </w:rPr>
          <w:fldChar w:fldCharType="begin"/>
        </w:r>
        <w:r w:rsidR="00825B67">
          <w:rPr>
            <w:noProof/>
          </w:rPr>
          <w:instrText xml:space="preserve"> PAGEREF _Toc33708691 \h </w:instrText>
        </w:r>
        <w:r w:rsidR="00825B67">
          <w:rPr>
            <w:noProof/>
          </w:rPr>
        </w:r>
        <w:r w:rsidR="00825B67">
          <w:rPr>
            <w:noProof/>
          </w:rPr>
          <w:fldChar w:fldCharType="separate"/>
        </w:r>
        <w:r w:rsidR="00825B67">
          <w:rPr>
            <w:noProof/>
          </w:rPr>
          <w:t>6</w:t>
        </w:r>
        <w:r w:rsidR="00825B67">
          <w:rPr>
            <w:noProof/>
          </w:rPr>
          <w:fldChar w:fldCharType="end"/>
        </w:r>
      </w:hyperlink>
    </w:p>
    <w:p w:rsidR="00825B67" w:rsidRDefault="0084637B">
      <w:pPr>
        <w:pStyle w:val="TOC2"/>
        <w:rPr>
          <w:rFonts w:eastAsiaTheme="minorEastAsia"/>
          <w:smallCaps w:val="0"/>
          <w:sz w:val="22"/>
        </w:rPr>
      </w:pPr>
      <w:hyperlink w:anchor="_Toc33708692" w:history="1">
        <w:r w:rsidR="00825B67" w:rsidRPr="00941799">
          <w:rPr>
            <w:rStyle w:val="Hyperlink"/>
          </w:rPr>
          <w:t>Univerzális licencfeltételek</w:t>
        </w:r>
        <w:r w:rsidR="00825B67">
          <w:tab/>
        </w:r>
        <w:r w:rsidR="00825B67">
          <w:fldChar w:fldCharType="begin"/>
        </w:r>
        <w:r w:rsidR="00825B67">
          <w:instrText xml:space="preserve"> PAGEREF _Toc33708692 \h </w:instrText>
        </w:r>
        <w:r w:rsidR="00825B67">
          <w:fldChar w:fldCharType="separate"/>
        </w:r>
        <w:r w:rsidR="00825B67">
          <w:t>6</w:t>
        </w:r>
        <w:r w:rsidR="00825B67">
          <w:fldChar w:fldCharType="end"/>
        </w:r>
      </w:hyperlink>
    </w:p>
    <w:p w:rsidR="00825B67" w:rsidRDefault="0084637B">
      <w:pPr>
        <w:pStyle w:val="TOC2"/>
        <w:rPr>
          <w:rFonts w:eastAsiaTheme="minorEastAsia"/>
          <w:smallCaps w:val="0"/>
          <w:sz w:val="22"/>
        </w:rPr>
      </w:pPr>
      <w:hyperlink w:anchor="_Toc33708693" w:history="1">
        <w:r w:rsidR="00825B67" w:rsidRPr="00941799">
          <w:rPr>
            <w:rStyle w:val="Hyperlink"/>
          </w:rPr>
          <w:t>Licencmodellre vonatkozó Feltételek</w:t>
        </w:r>
        <w:r w:rsidR="00825B67">
          <w:tab/>
        </w:r>
        <w:r w:rsidR="00825B67">
          <w:fldChar w:fldCharType="begin"/>
        </w:r>
        <w:r w:rsidR="00825B67">
          <w:instrText xml:space="preserve"> PAGEREF _Toc33708693 \h </w:instrText>
        </w:r>
        <w:r w:rsidR="00825B67">
          <w:fldChar w:fldCharType="separate"/>
        </w:r>
        <w:r w:rsidR="00825B67">
          <w:t>9</w:t>
        </w:r>
        <w:r w:rsidR="00825B67">
          <w:fldChar w:fldCharType="end"/>
        </w:r>
      </w:hyperlink>
    </w:p>
    <w:p w:rsidR="00825B67" w:rsidRDefault="0084637B">
      <w:pPr>
        <w:pStyle w:val="TOC3"/>
        <w:rPr>
          <w:rFonts w:eastAsiaTheme="minorEastAsia"/>
          <w:smallCaps w:val="0"/>
          <w:sz w:val="22"/>
        </w:rPr>
      </w:pPr>
      <w:hyperlink w:anchor="_Toc33708694" w:history="1">
        <w:r w:rsidR="00825B67" w:rsidRPr="00941799">
          <w:rPr>
            <w:rStyle w:val="Hyperlink"/>
          </w:rPr>
          <w:t>Asztali alkalmazások</w:t>
        </w:r>
        <w:r w:rsidR="00825B67">
          <w:tab/>
        </w:r>
        <w:r w:rsidR="00825B67">
          <w:fldChar w:fldCharType="begin"/>
        </w:r>
        <w:r w:rsidR="00825B67">
          <w:instrText xml:space="preserve"> PAGEREF _Toc33708694 \h </w:instrText>
        </w:r>
        <w:r w:rsidR="00825B67">
          <w:fldChar w:fldCharType="separate"/>
        </w:r>
        <w:r w:rsidR="00825B67">
          <w:t>9</w:t>
        </w:r>
        <w:r w:rsidR="00825B67">
          <w:fldChar w:fldCharType="end"/>
        </w:r>
      </w:hyperlink>
    </w:p>
    <w:p w:rsidR="00825B67" w:rsidRDefault="0084637B">
      <w:pPr>
        <w:pStyle w:val="TOC3"/>
        <w:rPr>
          <w:rFonts w:eastAsiaTheme="minorEastAsia"/>
          <w:smallCaps w:val="0"/>
          <w:sz w:val="22"/>
        </w:rPr>
      </w:pPr>
      <w:hyperlink w:anchor="_Toc33708695" w:history="1">
        <w:r w:rsidR="00825B67" w:rsidRPr="00941799">
          <w:rPr>
            <w:rStyle w:val="Hyperlink"/>
          </w:rPr>
          <w:t>Asztali operációs rendszerek</w:t>
        </w:r>
        <w:r w:rsidR="00825B67">
          <w:tab/>
        </w:r>
        <w:r w:rsidR="00825B67">
          <w:fldChar w:fldCharType="begin"/>
        </w:r>
        <w:r w:rsidR="00825B67">
          <w:instrText xml:space="preserve"> PAGEREF _Toc33708695 \h </w:instrText>
        </w:r>
        <w:r w:rsidR="00825B67">
          <w:fldChar w:fldCharType="separate"/>
        </w:r>
        <w:r w:rsidR="00825B67">
          <w:t>9</w:t>
        </w:r>
        <w:r w:rsidR="00825B67">
          <w:fldChar w:fldCharType="end"/>
        </w:r>
      </w:hyperlink>
    </w:p>
    <w:p w:rsidR="00825B67" w:rsidRDefault="0084637B">
      <w:pPr>
        <w:pStyle w:val="TOC3"/>
        <w:rPr>
          <w:rFonts w:eastAsiaTheme="minorEastAsia"/>
          <w:smallCaps w:val="0"/>
          <w:sz w:val="22"/>
        </w:rPr>
      </w:pPr>
      <w:hyperlink w:anchor="_Toc33708696" w:history="1">
        <w:r w:rsidR="00825B67" w:rsidRPr="00941799">
          <w:rPr>
            <w:rStyle w:val="Hyperlink"/>
          </w:rPr>
          <w:t>Rendszermagonkénti/CAL</w:t>
        </w:r>
        <w:r w:rsidR="00825B67">
          <w:tab/>
        </w:r>
        <w:r w:rsidR="00825B67">
          <w:fldChar w:fldCharType="begin"/>
        </w:r>
        <w:r w:rsidR="00825B67">
          <w:instrText xml:space="preserve"> PAGEREF _Toc33708696 \h </w:instrText>
        </w:r>
        <w:r w:rsidR="00825B67">
          <w:fldChar w:fldCharType="separate"/>
        </w:r>
        <w:r w:rsidR="00825B67">
          <w:t>10</w:t>
        </w:r>
        <w:r w:rsidR="00825B67">
          <w:fldChar w:fldCharType="end"/>
        </w:r>
      </w:hyperlink>
    </w:p>
    <w:p w:rsidR="00825B67" w:rsidRDefault="0084637B">
      <w:pPr>
        <w:pStyle w:val="TOC3"/>
        <w:rPr>
          <w:rFonts w:eastAsiaTheme="minorEastAsia"/>
          <w:smallCaps w:val="0"/>
          <w:sz w:val="22"/>
        </w:rPr>
      </w:pPr>
      <w:hyperlink w:anchor="_Toc33708697" w:history="1">
        <w:r w:rsidR="00825B67" w:rsidRPr="00941799">
          <w:rPr>
            <w:rStyle w:val="Hyperlink"/>
          </w:rPr>
          <w:t>Kiszolgáló/CAL</w:t>
        </w:r>
        <w:r w:rsidR="00825B67">
          <w:tab/>
        </w:r>
        <w:r w:rsidR="00825B67">
          <w:fldChar w:fldCharType="begin"/>
        </w:r>
        <w:r w:rsidR="00825B67">
          <w:instrText xml:space="preserve"> PAGEREF _Toc33708697 \h </w:instrText>
        </w:r>
        <w:r w:rsidR="00825B67">
          <w:fldChar w:fldCharType="separate"/>
        </w:r>
        <w:r w:rsidR="00825B67">
          <w:t>10</w:t>
        </w:r>
        <w:r w:rsidR="00825B67">
          <w:fldChar w:fldCharType="end"/>
        </w:r>
      </w:hyperlink>
    </w:p>
    <w:p w:rsidR="00825B67" w:rsidRDefault="0084637B">
      <w:pPr>
        <w:pStyle w:val="TOC3"/>
        <w:rPr>
          <w:rFonts w:eastAsiaTheme="minorEastAsia"/>
          <w:smallCaps w:val="0"/>
          <w:sz w:val="22"/>
        </w:rPr>
      </w:pPr>
      <w:hyperlink w:anchor="_Toc33708698" w:history="1">
        <w:r w:rsidR="00825B67" w:rsidRPr="00941799">
          <w:rPr>
            <w:rStyle w:val="Hyperlink"/>
          </w:rPr>
          <w:t>Rendszermagonkénti licenc</w:t>
        </w:r>
        <w:r w:rsidR="00825B67">
          <w:tab/>
        </w:r>
        <w:r w:rsidR="00825B67">
          <w:fldChar w:fldCharType="begin"/>
        </w:r>
        <w:r w:rsidR="00825B67">
          <w:instrText xml:space="preserve"> PAGEREF _Toc33708698 \h </w:instrText>
        </w:r>
        <w:r w:rsidR="00825B67">
          <w:fldChar w:fldCharType="separate"/>
        </w:r>
        <w:r w:rsidR="00825B67">
          <w:t>10</w:t>
        </w:r>
        <w:r w:rsidR="00825B67">
          <w:fldChar w:fldCharType="end"/>
        </w:r>
      </w:hyperlink>
    </w:p>
    <w:p w:rsidR="00825B67" w:rsidRDefault="0084637B">
      <w:pPr>
        <w:pStyle w:val="TOC3"/>
        <w:rPr>
          <w:rFonts w:eastAsiaTheme="minorEastAsia"/>
          <w:smallCaps w:val="0"/>
          <w:sz w:val="22"/>
        </w:rPr>
      </w:pPr>
      <w:hyperlink w:anchor="_Toc33708699" w:history="1">
        <w:r w:rsidR="00825B67" w:rsidRPr="00941799">
          <w:rPr>
            <w:rStyle w:val="Hyperlink"/>
          </w:rPr>
          <w:t>Felügyeleti Kiszolgálók</w:t>
        </w:r>
        <w:r w:rsidR="00825B67">
          <w:tab/>
        </w:r>
        <w:r w:rsidR="00825B67">
          <w:fldChar w:fldCharType="begin"/>
        </w:r>
        <w:r w:rsidR="00825B67">
          <w:instrText xml:space="preserve"> PAGEREF _Toc33708699 \h </w:instrText>
        </w:r>
        <w:r w:rsidR="00825B67">
          <w:fldChar w:fldCharType="separate"/>
        </w:r>
        <w:r w:rsidR="00825B67">
          <w:t>11</w:t>
        </w:r>
        <w:r w:rsidR="00825B67">
          <w:fldChar w:fldCharType="end"/>
        </w:r>
      </w:hyperlink>
    </w:p>
    <w:p w:rsidR="00825B67" w:rsidRDefault="0084637B">
      <w:pPr>
        <w:pStyle w:val="TOC3"/>
        <w:rPr>
          <w:rFonts w:eastAsiaTheme="minorEastAsia"/>
          <w:smallCaps w:val="0"/>
          <w:sz w:val="22"/>
        </w:rPr>
      </w:pPr>
      <w:hyperlink w:anchor="_Toc33708700" w:history="1">
        <w:r w:rsidR="00825B67" w:rsidRPr="00941799">
          <w:rPr>
            <w:rStyle w:val="Hyperlink"/>
          </w:rPr>
          <w:t>Speciális kiszolgálók</w:t>
        </w:r>
        <w:r w:rsidR="00825B67">
          <w:tab/>
        </w:r>
        <w:r w:rsidR="00825B67">
          <w:fldChar w:fldCharType="begin"/>
        </w:r>
        <w:r w:rsidR="00825B67">
          <w:instrText xml:space="preserve"> PAGEREF _Toc33708700 \h </w:instrText>
        </w:r>
        <w:r w:rsidR="00825B67">
          <w:fldChar w:fldCharType="separate"/>
        </w:r>
        <w:r w:rsidR="00825B67">
          <w:t>11</w:t>
        </w:r>
        <w:r w:rsidR="00825B67">
          <w:fldChar w:fldCharType="end"/>
        </w:r>
      </w:hyperlink>
    </w:p>
    <w:p w:rsidR="00825B67" w:rsidRDefault="0084637B">
      <w:pPr>
        <w:pStyle w:val="TOC3"/>
        <w:rPr>
          <w:rFonts w:eastAsiaTheme="minorEastAsia"/>
          <w:smallCaps w:val="0"/>
          <w:sz w:val="22"/>
        </w:rPr>
      </w:pPr>
      <w:hyperlink w:anchor="_Toc33708701" w:history="1">
        <w:r w:rsidR="00825B67" w:rsidRPr="00941799">
          <w:rPr>
            <w:rStyle w:val="Hyperlink"/>
          </w:rPr>
          <w:t>Fejlesztőeszközök</w:t>
        </w:r>
        <w:r w:rsidR="00825B67">
          <w:tab/>
        </w:r>
        <w:r w:rsidR="00825B67">
          <w:fldChar w:fldCharType="begin"/>
        </w:r>
        <w:r w:rsidR="00825B67">
          <w:instrText xml:space="preserve"> PAGEREF _Toc33708701 \h </w:instrText>
        </w:r>
        <w:r w:rsidR="00825B67">
          <w:fldChar w:fldCharType="separate"/>
        </w:r>
        <w:r w:rsidR="00825B67">
          <w:t>11</w:t>
        </w:r>
        <w:r w:rsidR="00825B67">
          <w:fldChar w:fldCharType="end"/>
        </w:r>
      </w:hyperlink>
    </w:p>
    <w:p w:rsidR="00825B67" w:rsidRDefault="0084637B">
      <w:pPr>
        <w:pStyle w:val="TOC1"/>
        <w:rPr>
          <w:rFonts w:eastAsiaTheme="minorEastAsia"/>
          <w:b w:val="0"/>
          <w:caps w:val="0"/>
          <w:noProof/>
          <w:sz w:val="22"/>
          <w:szCs w:val="22"/>
        </w:rPr>
      </w:pPr>
      <w:hyperlink w:anchor="_Toc33708702" w:history="1">
        <w:r w:rsidR="00825B67" w:rsidRPr="00941799">
          <w:rPr>
            <w:rStyle w:val="Hyperlink"/>
            <w:noProof/>
          </w:rPr>
          <w:t>Szoftver</w:t>
        </w:r>
        <w:r w:rsidR="00825B67">
          <w:rPr>
            <w:noProof/>
          </w:rPr>
          <w:tab/>
        </w:r>
        <w:r w:rsidR="00825B67">
          <w:rPr>
            <w:noProof/>
          </w:rPr>
          <w:fldChar w:fldCharType="begin"/>
        </w:r>
        <w:r w:rsidR="00825B67">
          <w:rPr>
            <w:noProof/>
          </w:rPr>
          <w:instrText xml:space="preserve"> PAGEREF _Toc33708702 \h </w:instrText>
        </w:r>
        <w:r w:rsidR="00825B67">
          <w:rPr>
            <w:noProof/>
          </w:rPr>
        </w:r>
        <w:r w:rsidR="00825B67">
          <w:rPr>
            <w:noProof/>
          </w:rPr>
          <w:fldChar w:fldCharType="separate"/>
        </w:r>
        <w:r w:rsidR="00825B67">
          <w:rPr>
            <w:noProof/>
          </w:rPr>
          <w:t>13</w:t>
        </w:r>
        <w:r w:rsidR="00825B67">
          <w:rPr>
            <w:noProof/>
          </w:rPr>
          <w:fldChar w:fldCharType="end"/>
        </w:r>
      </w:hyperlink>
    </w:p>
    <w:p w:rsidR="00825B67" w:rsidRDefault="0084637B">
      <w:pPr>
        <w:pStyle w:val="TOC2"/>
        <w:rPr>
          <w:rFonts w:eastAsiaTheme="minorEastAsia"/>
          <w:smallCaps w:val="0"/>
          <w:sz w:val="22"/>
        </w:rPr>
      </w:pPr>
      <w:hyperlink w:anchor="_Toc33708703" w:history="1">
        <w:r w:rsidR="00825B67" w:rsidRPr="00941799">
          <w:rPr>
            <w:rStyle w:val="Hyperlink"/>
          </w:rPr>
          <w:t>Advanced Threat Analytics</w:t>
        </w:r>
        <w:r w:rsidR="00825B67">
          <w:tab/>
        </w:r>
        <w:r w:rsidR="00825B67">
          <w:fldChar w:fldCharType="begin"/>
        </w:r>
        <w:r w:rsidR="00825B67">
          <w:instrText xml:space="preserve"> PAGEREF _Toc33708703 \h </w:instrText>
        </w:r>
        <w:r w:rsidR="00825B67">
          <w:fldChar w:fldCharType="separate"/>
        </w:r>
        <w:r w:rsidR="00825B67">
          <w:t>13</w:t>
        </w:r>
        <w:r w:rsidR="00825B67">
          <w:fldChar w:fldCharType="end"/>
        </w:r>
      </w:hyperlink>
    </w:p>
    <w:p w:rsidR="00825B67" w:rsidRDefault="0084637B">
      <w:pPr>
        <w:pStyle w:val="TOC2"/>
        <w:rPr>
          <w:rFonts w:eastAsiaTheme="minorEastAsia"/>
          <w:smallCaps w:val="0"/>
          <w:sz w:val="22"/>
        </w:rPr>
      </w:pPr>
      <w:hyperlink w:anchor="_Toc33708704" w:history="1">
        <w:r w:rsidR="00825B67" w:rsidRPr="00941799">
          <w:rPr>
            <w:rStyle w:val="Hyperlink"/>
          </w:rPr>
          <w:t>Azure FXT Edge Filer</w:t>
        </w:r>
        <w:r w:rsidR="00825B67">
          <w:tab/>
        </w:r>
        <w:r w:rsidR="00825B67">
          <w:fldChar w:fldCharType="begin"/>
        </w:r>
        <w:r w:rsidR="00825B67">
          <w:instrText xml:space="preserve"> PAGEREF _Toc33708704 \h </w:instrText>
        </w:r>
        <w:r w:rsidR="00825B67">
          <w:fldChar w:fldCharType="separate"/>
        </w:r>
        <w:r w:rsidR="00825B67">
          <w:t>14</w:t>
        </w:r>
        <w:r w:rsidR="00825B67">
          <w:fldChar w:fldCharType="end"/>
        </w:r>
      </w:hyperlink>
    </w:p>
    <w:p w:rsidR="00825B67" w:rsidRDefault="0084637B">
      <w:pPr>
        <w:pStyle w:val="TOC2"/>
        <w:rPr>
          <w:rFonts w:eastAsiaTheme="minorEastAsia"/>
          <w:smallCaps w:val="0"/>
          <w:sz w:val="22"/>
        </w:rPr>
      </w:pPr>
      <w:hyperlink w:anchor="_Toc33708705" w:history="1">
        <w:r w:rsidR="00825B67" w:rsidRPr="00941799">
          <w:rPr>
            <w:rStyle w:val="Hyperlink"/>
          </w:rPr>
          <w:t>BizTalk</w:t>
        </w:r>
        <w:r w:rsidR="00825B67">
          <w:tab/>
        </w:r>
        <w:r w:rsidR="00825B67">
          <w:fldChar w:fldCharType="begin"/>
        </w:r>
        <w:r w:rsidR="00825B67">
          <w:instrText xml:space="preserve"> PAGEREF _Toc33708705 \h </w:instrText>
        </w:r>
        <w:r w:rsidR="00825B67">
          <w:fldChar w:fldCharType="separate"/>
        </w:r>
        <w:r w:rsidR="00825B67">
          <w:t>14</w:t>
        </w:r>
        <w:r w:rsidR="00825B67">
          <w:fldChar w:fldCharType="end"/>
        </w:r>
      </w:hyperlink>
    </w:p>
    <w:p w:rsidR="00825B67" w:rsidRDefault="0084637B">
      <w:pPr>
        <w:pStyle w:val="TOC2"/>
        <w:rPr>
          <w:rFonts w:eastAsiaTheme="minorEastAsia"/>
          <w:smallCaps w:val="0"/>
          <w:sz w:val="22"/>
        </w:rPr>
      </w:pPr>
      <w:hyperlink w:anchor="_Toc33708706" w:history="1">
        <w:r w:rsidR="00825B67" w:rsidRPr="00941799">
          <w:rPr>
            <w:rStyle w:val="Hyperlink"/>
          </w:rPr>
          <w:t>CAL Csomagok</w:t>
        </w:r>
        <w:r w:rsidR="00825B67">
          <w:tab/>
        </w:r>
        <w:r w:rsidR="00825B67">
          <w:fldChar w:fldCharType="begin"/>
        </w:r>
        <w:r w:rsidR="00825B67">
          <w:instrText xml:space="preserve"> PAGEREF _Toc33708706 \h </w:instrText>
        </w:r>
        <w:r w:rsidR="00825B67">
          <w:fldChar w:fldCharType="separate"/>
        </w:r>
        <w:r w:rsidR="00825B67">
          <w:t>16</w:t>
        </w:r>
        <w:r w:rsidR="00825B67">
          <w:fldChar w:fldCharType="end"/>
        </w:r>
      </w:hyperlink>
    </w:p>
    <w:p w:rsidR="00825B67" w:rsidRDefault="0084637B">
      <w:pPr>
        <w:pStyle w:val="TOC2"/>
        <w:rPr>
          <w:rFonts w:eastAsiaTheme="minorEastAsia"/>
          <w:smallCaps w:val="0"/>
          <w:sz w:val="22"/>
        </w:rPr>
      </w:pPr>
      <w:hyperlink w:anchor="_Toc33708707" w:history="1">
        <w:r w:rsidR="00825B67" w:rsidRPr="00941799">
          <w:rPr>
            <w:rStyle w:val="Hyperlink"/>
          </w:rPr>
          <w:t>Core Infrastructure Server (CIS) Suite</w:t>
        </w:r>
        <w:r w:rsidR="00825B67">
          <w:tab/>
        </w:r>
        <w:r w:rsidR="00825B67">
          <w:fldChar w:fldCharType="begin"/>
        </w:r>
        <w:r w:rsidR="00825B67">
          <w:instrText xml:space="preserve"> PAGEREF _Toc33708707 \h </w:instrText>
        </w:r>
        <w:r w:rsidR="00825B67">
          <w:fldChar w:fldCharType="separate"/>
        </w:r>
        <w:r w:rsidR="00825B67">
          <w:t>17</w:t>
        </w:r>
        <w:r w:rsidR="00825B67">
          <w:fldChar w:fldCharType="end"/>
        </w:r>
      </w:hyperlink>
    </w:p>
    <w:p w:rsidR="00825B67" w:rsidRDefault="0084637B">
      <w:pPr>
        <w:pStyle w:val="TOC2"/>
        <w:rPr>
          <w:rFonts w:eastAsiaTheme="minorEastAsia"/>
          <w:smallCaps w:val="0"/>
          <w:sz w:val="22"/>
        </w:rPr>
      </w:pPr>
      <w:hyperlink w:anchor="_Toc33708708" w:history="1">
        <w:r w:rsidR="00825B67" w:rsidRPr="00941799">
          <w:rPr>
            <w:rStyle w:val="Hyperlink"/>
          </w:rPr>
          <w:t>Forefront</w:t>
        </w:r>
        <w:r w:rsidR="00825B67">
          <w:tab/>
        </w:r>
        <w:r w:rsidR="00825B67">
          <w:fldChar w:fldCharType="begin"/>
        </w:r>
        <w:r w:rsidR="00825B67">
          <w:instrText xml:space="preserve"> PAGEREF _Toc33708708 \h </w:instrText>
        </w:r>
        <w:r w:rsidR="00825B67">
          <w:fldChar w:fldCharType="separate"/>
        </w:r>
        <w:r w:rsidR="00825B67">
          <w:t>19</w:t>
        </w:r>
        <w:r w:rsidR="00825B67">
          <w:fldChar w:fldCharType="end"/>
        </w:r>
      </w:hyperlink>
    </w:p>
    <w:p w:rsidR="00825B67" w:rsidRDefault="0084637B">
      <w:pPr>
        <w:pStyle w:val="TOC2"/>
        <w:rPr>
          <w:rFonts w:eastAsiaTheme="minorEastAsia"/>
          <w:smallCaps w:val="0"/>
          <w:sz w:val="22"/>
        </w:rPr>
      </w:pPr>
      <w:hyperlink w:anchor="_Toc33708709" w:history="1">
        <w:r w:rsidR="00825B67" w:rsidRPr="00941799">
          <w:rPr>
            <w:rStyle w:val="Hyperlink"/>
          </w:rPr>
          <w:t>Microsoft Dynamics 365 Helyszíni</w:t>
        </w:r>
        <w:r w:rsidR="00825B67">
          <w:tab/>
        </w:r>
        <w:r w:rsidR="00825B67">
          <w:fldChar w:fldCharType="begin"/>
        </w:r>
        <w:r w:rsidR="00825B67">
          <w:instrText xml:space="preserve"> PAGEREF _Toc33708709 \h </w:instrText>
        </w:r>
        <w:r w:rsidR="00825B67">
          <w:fldChar w:fldCharType="separate"/>
        </w:r>
        <w:r w:rsidR="00825B67">
          <w:t>20</w:t>
        </w:r>
        <w:r w:rsidR="00825B67">
          <w:fldChar w:fldCharType="end"/>
        </w:r>
      </w:hyperlink>
    </w:p>
    <w:p w:rsidR="00825B67" w:rsidRDefault="0084637B">
      <w:pPr>
        <w:pStyle w:val="TOC2"/>
        <w:rPr>
          <w:rFonts w:eastAsiaTheme="minorEastAsia"/>
          <w:smallCaps w:val="0"/>
          <w:sz w:val="22"/>
        </w:rPr>
      </w:pPr>
      <w:hyperlink w:anchor="_Toc33708710" w:history="1">
        <w:r w:rsidR="00825B67" w:rsidRPr="00941799">
          <w:rPr>
            <w:rStyle w:val="Hyperlink"/>
          </w:rPr>
          <w:t>Microsoft Identity Manager</w:t>
        </w:r>
        <w:r w:rsidR="00825B67">
          <w:tab/>
        </w:r>
        <w:r w:rsidR="00825B67">
          <w:fldChar w:fldCharType="begin"/>
        </w:r>
        <w:r w:rsidR="00825B67">
          <w:instrText xml:space="preserve"> PAGEREF _Toc33708710 \h </w:instrText>
        </w:r>
        <w:r w:rsidR="00825B67">
          <w:fldChar w:fldCharType="separate"/>
        </w:r>
        <w:r w:rsidR="00825B67">
          <w:t>22</w:t>
        </w:r>
        <w:r w:rsidR="00825B67">
          <w:fldChar w:fldCharType="end"/>
        </w:r>
      </w:hyperlink>
    </w:p>
    <w:p w:rsidR="00825B67" w:rsidRDefault="0084637B">
      <w:pPr>
        <w:pStyle w:val="TOC2"/>
        <w:rPr>
          <w:rFonts w:eastAsiaTheme="minorEastAsia"/>
          <w:smallCaps w:val="0"/>
          <w:sz w:val="22"/>
        </w:rPr>
      </w:pPr>
      <w:hyperlink w:anchor="_Toc33708711" w:history="1">
        <w:r w:rsidR="00825B67" w:rsidRPr="00941799">
          <w:rPr>
            <w:rStyle w:val="Hyperlink"/>
          </w:rPr>
          <w:t>Office-alkalmazások</w:t>
        </w:r>
        <w:r w:rsidR="00825B67">
          <w:tab/>
        </w:r>
        <w:r w:rsidR="00825B67">
          <w:fldChar w:fldCharType="begin"/>
        </w:r>
        <w:r w:rsidR="00825B67">
          <w:instrText xml:space="preserve"> PAGEREF _Toc33708711 \h </w:instrText>
        </w:r>
        <w:r w:rsidR="00825B67">
          <w:fldChar w:fldCharType="separate"/>
        </w:r>
        <w:r w:rsidR="00825B67">
          <w:t>23</w:t>
        </w:r>
        <w:r w:rsidR="00825B67">
          <w:fldChar w:fldCharType="end"/>
        </w:r>
      </w:hyperlink>
    </w:p>
    <w:p w:rsidR="00825B67" w:rsidRDefault="0084637B">
      <w:pPr>
        <w:pStyle w:val="TOC3"/>
        <w:rPr>
          <w:rFonts w:eastAsiaTheme="minorEastAsia"/>
          <w:smallCaps w:val="0"/>
          <w:sz w:val="22"/>
        </w:rPr>
      </w:pPr>
      <w:hyperlink w:anchor="_Toc33708712" w:history="1">
        <w:r w:rsidR="00825B67" w:rsidRPr="00941799">
          <w:rPr>
            <w:rStyle w:val="Hyperlink"/>
          </w:rPr>
          <w:t>Office Asztali alkalmazások</w:t>
        </w:r>
        <w:r w:rsidR="00825B67">
          <w:tab/>
        </w:r>
        <w:r w:rsidR="00825B67">
          <w:fldChar w:fldCharType="begin"/>
        </w:r>
        <w:r w:rsidR="00825B67">
          <w:instrText xml:space="preserve"> PAGEREF _Toc33708712 \h </w:instrText>
        </w:r>
        <w:r w:rsidR="00825B67">
          <w:fldChar w:fldCharType="separate"/>
        </w:r>
        <w:r w:rsidR="00825B67">
          <w:t>23</w:t>
        </w:r>
        <w:r w:rsidR="00825B67">
          <w:fldChar w:fldCharType="end"/>
        </w:r>
      </w:hyperlink>
    </w:p>
    <w:p w:rsidR="00825B67" w:rsidRDefault="0084637B">
      <w:pPr>
        <w:pStyle w:val="TOC3"/>
        <w:rPr>
          <w:rFonts w:eastAsiaTheme="minorEastAsia"/>
          <w:smallCaps w:val="0"/>
          <w:sz w:val="22"/>
        </w:rPr>
      </w:pPr>
      <w:hyperlink w:anchor="_Toc33708713" w:history="1">
        <w:r w:rsidR="00825B67" w:rsidRPr="00941799">
          <w:rPr>
            <w:rStyle w:val="Hyperlink"/>
          </w:rPr>
          <w:t>Office for Mac</w:t>
        </w:r>
        <w:r w:rsidR="00825B67">
          <w:tab/>
        </w:r>
        <w:r w:rsidR="00825B67">
          <w:fldChar w:fldCharType="begin"/>
        </w:r>
        <w:r w:rsidR="00825B67">
          <w:instrText xml:space="preserve"> PAGEREF _Toc33708713 \h </w:instrText>
        </w:r>
        <w:r w:rsidR="00825B67">
          <w:fldChar w:fldCharType="separate"/>
        </w:r>
        <w:r w:rsidR="00825B67">
          <w:t>24</w:t>
        </w:r>
        <w:r w:rsidR="00825B67">
          <w:fldChar w:fldCharType="end"/>
        </w:r>
      </w:hyperlink>
    </w:p>
    <w:p w:rsidR="00825B67" w:rsidRDefault="0084637B">
      <w:pPr>
        <w:pStyle w:val="TOC2"/>
        <w:rPr>
          <w:rFonts w:eastAsiaTheme="minorEastAsia"/>
          <w:smallCaps w:val="0"/>
          <w:sz w:val="22"/>
        </w:rPr>
      </w:pPr>
      <w:hyperlink w:anchor="_Toc33708714" w:history="1">
        <w:r w:rsidR="00825B67" w:rsidRPr="00941799">
          <w:rPr>
            <w:rStyle w:val="Hyperlink"/>
          </w:rPr>
          <w:t>Office-kiszolgálók</w:t>
        </w:r>
        <w:r w:rsidR="00825B67">
          <w:tab/>
        </w:r>
        <w:r w:rsidR="00825B67">
          <w:fldChar w:fldCharType="begin"/>
        </w:r>
        <w:r w:rsidR="00825B67">
          <w:instrText xml:space="preserve"> PAGEREF _Toc33708714 \h </w:instrText>
        </w:r>
        <w:r w:rsidR="00825B67">
          <w:fldChar w:fldCharType="separate"/>
        </w:r>
        <w:r w:rsidR="00825B67">
          <w:t>25</w:t>
        </w:r>
        <w:r w:rsidR="00825B67">
          <w:fldChar w:fldCharType="end"/>
        </w:r>
      </w:hyperlink>
    </w:p>
    <w:p w:rsidR="00825B67" w:rsidRDefault="0084637B">
      <w:pPr>
        <w:pStyle w:val="TOC3"/>
        <w:rPr>
          <w:rFonts w:eastAsiaTheme="minorEastAsia"/>
          <w:smallCaps w:val="0"/>
          <w:sz w:val="22"/>
        </w:rPr>
      </w:pPr>
      <w:hyperlink w:anchor="_Toc33708715" w:history="1">
        <w:r w:rsidR="00825B67" w:rsidRPr="00941799">
          <w:rPr>
            <w:rStyle w:val="Hyperlink"/>
          </w:rPr>
          <w:t>Exchange Server</w:t>
        </w:r>
        <w:r w:rsidR="00825B67">
          <w:tab/>
        </w:r>
        <w:r w:rsidR="00825B67">
          <w:fldChar w:fldCharType="begin"/>
        </w:r>
        <w:r w:rsidR="00825B67">
          <w:instrText xml:space="preserve"> PAGEREF _Toc33708715 \h </w:instrText>
        </w:r>
        <w:r w:rsidR="00825B67">
          <w:fldChar w:fldCharType="separate"/>
        </w:r>
        <w:r w:rsidR="00825B67">
          <w:t>25</w:t>
        </w:r>
        <w:r w:rsidR="00825B67">
          <w:fldChar w:fldCharType="end"/>
        </w:r>
      </w:hyperlink>
    </w:p>
    <w:p w:rsidR="00825B67" w:rsidRDefault="0084637B">
      <w:pPr>
        <w:pStyle w:val="TOC3"/>
        <w:rPr>
          <w:rFonts w:eastAsiaTheme="minorEastAsia"/>
          <w:smallCaps w:val="0"/>
          <w:sz w:val="22"/>
        </w:rPr>
      </w:pPr>
      <w:hyperlink w:anchor="_Toc33708716" w:history="1">
        <w:r w:rsidR="00825B67" w:rsidRPr="00941799">
          <w:rPr>
            <w:rStyle w:val="Hyperlink"/>
          </w:rPr>
          <w:t>Project Server</w:t>
        </w:r>
        <w:r w:rsidR="00825B67">
          <w:tab/>
        </w:r>
        <w:r w:rsidR="00825B67">
          <w:fldChar w:fldCharType="begin"/>
        </w:r>
        <w:r w:rsidR="00825B67">
          <w:instrText xml:space="preserve"> PAGEREF _Toc33708716 \h </w:instrText>
        </w:r>
        <w:r w:rsidR="00825B67">
          <w:fldChar w:fldCharType="separate"/>
        </w:r>
        <w:r w:rsidR="00825B67">
          <w:t>26</w:t>
        </w:r>
        <w:r w:rsidR="00825B67">
          <w:fldChar w:fldCharType="end"/>
        </w:r>
      </w:hyperlink>
    </w:p>
    <w:p w:rsidR="00825B67" w:rsidRDefault="0084637B">
      <w:pPr>
        <w:pStyle w:val="TOC3"/>
        <w:rPr>
          <w:rFonts w:eastAsiaTheme="minorEastAsia"/>
          <w:smallCaps w:val="0"/>
          <w:sz w:val="22"/>
        </w:rPr>
      </w:pPr>
      <w:hyperlink w:anchor="_Toc33708717" w:history="1">
        <w:r w:rsidR="00825B67" w:rsidRPr="00941799">
          <w:rPr>
            <w:rStyle w:val="Hyperlink"/>
          </w:rPr>
          <w:t>SharePoint Server</w:t>
        </w:r>
        <w:r w:rsidR="00825B67">
          <w:tab/>
        </w:r>
        <w:r w:rsidR="00825B67">
          <w:fldChar w:fldCharType="begin"/>
        </w:r>
        <w:r w:rsidR="00825B67">
          <w:instrText xml:space="preserve"> PAGEREF _Toc33708717 \h </w:instrText>
        </w:r>
        <w:r w:rsidR="00825B67">
          <w:fldChar w:fldCharType="separate"/>
        </w:r>
        <w:r w:rsidR="00825B67">
          <w:t>27</w:t>
        </w:r>
        <w:r w:rsidR="00825B67">
          <w:fldChar w:fldCharType="end"/>
        </w:r>
      </w:hyperlink>
    </w:p>
    <w:p w:rsidR="00825B67" w:rsidRDefault="0084637B">
      <w:pPr>
        <w:pStyle w:val="TOC3"/>
        <w:rPr>
          <w:rFonts w:eastAsiaTheme="minorEastAsia"/>
          <w:smallCaps w:val="0"/>
          <w:sz w:val="22"/>
        </w:rPr>
      </w:pPr>
      <w:hyperlink w:anchor="_Toc33708718" w:history="1">
        <w:r w:rsidR="00825B67" w:rsidRPr="00941799">
          <w:rPr>
            <w:rStyle w:val="Hyperlink"/>
          </w:rPr>
          <w:t>Skype Vállalati kiszolgáló</w:t>
        </w:r>
        <w:r w:rsidR="00825B67">
          <w:tab/>
        </w:r>
        <w:r w:rsidR="00825B67">
          <w:fldChar w:fldCharType="begin"/>
        </w:r>
        <w:r w:rsidR="00825B67">
          <w:instrText xml:space="preserve"> PAGEREF _Toc33708718 \h </w:instrText>
        </w:r>
        <w:r w:rsidR="00825B67">
          <w:fldChar w:fldCharType="separate"/>
        </w:r>
        <w:r w:rsidR="00825B67">
          <w:t>28</w:t>
        </w:r>
        <w:r w:rsidR="00825B67">
          <w:fldChar w:fldCharType="end"/>
        </w:r>
      </w:hyperlink>
    </w:p>
    <w:p w:rsidR="00825B67" w:rsidRDefault="0084637B">
      <w:pPr>
        <w:pStyle w:val="TOC2"/>
        <w:rPr>
          <w:rFonts w:eastAsiaTheme="minorEastAsia"/>
          <w:smallCaps w:val="0"/>
          <w:sz w:val="22"/>
        </w:rPr>
      </w:pPr>
      <w:hyperlink w:anchor="_Toc33708719" w:history="1">
        <w:r w:rsidR="00825B67" w:rsidRPr="00941799">
          <w:rPr>
            <w:rStyle w:val="Hyperlink"/>
          </w:rPr>
          <w:t>SQL Server</w:t>
        </w:r>
        <w:r w:rsidR="00825B67">
          <w:tab/>
        </w:r>
        <w:r w:rsidR="00825B67">
          <w:fldChar w:fldCharType="begin"/>
        </w:r>
        <w:r w:rsidR="00825B67">
          <w:instrText xml:space="preserve"> PAGEREF _Toc33708719 \h </w:instrText>
        </w:r>
        <w:r w:rsidR="00825B67">
          <w:fldChar w:fldCharType="separate"/>
        </w:r>
        <w:r w:rsidR="00825B67">
          <w:t>29</w:t>
        </w:r>
        <w:r w:rsidR="00825B67">
          <w:fldChar w:fldCharType="end"/>
        </w:r>
      </w:hyperlink>
    </w:p>
    <w:p w:rsidR="00825B67" w:rsidRDefault="0084637B">
      <w:pPr>
        <w:pStyle w:val="TOC2"/>
        <w:rPr>
          <w:rFonts w:eastAsiaTheme="minorEastAsia"/>
          <w:smallCaps w:val="0"/>
          <w:sz w:val="22"/>
        </w:rPr>
      </w:pPr>
      <w:hyperlink w:anchor="_Toc33708720" w:history="1">
        <w:r w:rsidR="00825B67" w:rsidRPr="00941799">
          <w:rPr>
            <w:rStyle w:val="Hyperlink"/>
          </w:rPr>
          <w:t>System Center</w:t>
        </w:r>
        <w:r w:rsidR="00825B67">
          <w:tab/>
        </w:r>
        <w:r w:rsidR="00825B67">
          <w:fldChar w:fldCharType="begin"/>
        </w:r>
        <w:r w:rsidR="00825B67">
          <w:instrText xml:space="preserve"> PAGEREF _Toc33708720 \h </w:instrText>
        </w:r>
        <w:r w:rsidR="00825B67">
          <w:fldChar w:fldCharType="separate"/>
        </w:r>
        <w:r w:rsidR="00825B67">
          <w:t>32</w:t>
        </w:r>
        <w:r w:rsidR="00825B67">
          <w:fldChar w:fldCharType="end"/>
        </w:r>
      </w:hyperlink>
    </w:p>
    <w:p w:rsidR="00825B67" w:rsidRDefault="0084637B">
      <w:pPr>
        <w:pStyle w:val="TOC3"/>
        <w:rPr>
          <w:rFonts w:eastAsiaTheme="minorEastAsia"/>
          <w:smallCaps w:val="0"/>
          <w:sz w:val="22"/>
        </w:rPr>
      </w:pPr>
      <w:hyperlink w:anchor="_Toc33708721" w:history="1">
        <w:r w:rsidR="00825B67" w:rsidRPr="00941799">
          <w:rPr>
            <w:rStyle w:val="Hyperlink"/>
          </w:rPr>
          <w:t>System Center Server</w:t>
        </w:r>
        <w:r w:rsidR="00825B67">
          <w:tab/>
        </w:r>
        <w:r w:rsidR="00825B67">
          <w:fldChar w:fldCharType="begin"/>
        </w:r>
        <w:r w:rsidR="00825B67">
          <w:instrText xml:space="preserve"> PAGEREF _Toc33708721 \h </w:instrText>
        </w:r>
        <w:r w:rsidR="00825B67">
          <w:fldChar w:fldCharType="separate"/>
        </w:r>
        <w:r w:rsidR="00825B67">
          <w:t>32</w:t>
        </w:r>
        <w:r w:rsidR="00825B67">
          <w:fldChar w:fldCharType="end"/>
        </w:r>
      </w:hyperlink>
    </w:p>
    <w:p w:rsidR="00825B67" w:rsidRDefault="0084637B">
      <w:pPr>
        <w:pStyle w:val="TOC3"/>
        <w:rPr>
          <w:rFonts w:eastAsiaTheme="minorEastAsia"/>
          <w:smallCaps w:val="0"/>
          <w:sz w:val="22"/>
        </w:rPr>
      </w:pPr>
      <w:hyperlink w:anchor="_Toc33708722" w:history="1">
        <w:r w:rsidR="00825B67" w:rsidRPr="00941799">
          <w:rPr>
            <w:rStyle w:val="Hyperlink"/>
          </w:rPr>
          <w:t>System Center Configuration Manager</w:t>
        </w:r>
        <w:r w:rsidR="00825B67">
          <w:tab/>
        </w:r>
        <w:r w:rsidR="00825B67">
          <w:fldChar w:fldCharType="begin"/>
        </w:r>
        <w:r w:rsidR="00825B67">
          <w:instrText xml:space="preserve"> PAGEREF _Toc33708722 \h </w:instrText>
        </w:r>
        <w:r w:rsidR="00825B67">
          <w:fldChar w:fldCharType="separate"/>
        </w:r>
        <w:r w:rsidR="00825B67">
          <w:t>33</w:t>
        </w:r>
        <w:r w:rsidR="00825B67">
          <w:fldChar w:fldCharType="end"/>
        </w:r>
      </w:hyperlink>
    </w:p>
    <w:p w:rsidR="00825B67" w:rsidRDefault="0084637B">
      <w:pPr>
        <w:pStyle w:val="TOC3"/>
        <w:rPr>
          <w:rFonts w:eastAsiaTheme="minorEastAsia"/>
          <w:smallCaps w:val="0"/>
          <w:sz w:val="22"/>
        </w:rPr>
      </w:pPr>
      <w:hyperlink w:anchor="_Toc33708723" w:history="1">
        <w:r w:rsidR="00825B67" w:rsidRPr="00941799">
          <w:rPr>
            <w:rStyle w:val="Hyperlink"/>
          </w:rPr>
          <w:t>System Center Data Protection Manager</w:t>
        </w:r>
        <w:r w:rsidR="00825B67">
          <w:tab/>
        </w:r>
        <w:r w:rsidR="00825B67">
          <w:fldChar w:fldCharType="begin"/>
        </w:r>
        <w:r w:rsidR="00825B67">
          <w:instrText xml:space="preserve"> PAGEREF _Toc33708723 \h </w:instrText>
        </w:r>
        <w:r w:rsidR="00825B67">
          <w:fldChar w:fldCharType="separate"/>
        </w:r>
        <w:r w:rsidR="00825B67">
          <w:t>34</w:t>
        </w:r>
        <w:r w:rsidR="00825B67">
          <w:fldChar w:fldCharType="end"/>
        </w:r>
      </w:hyperlink>
    </w:p>
    <w:p w:rsidR="00825B67" w:rsidRDefault="0084637B">
      <w:pPr>
        <w:pStyle w:val="TOC3"/>
        <w:rPr>
          <w:rFonts w:eastAsiaTheme="minorEastAsia"/>
          <w:smallCaps w:val="0"/>
          <w:sz w:val="22"/>
        </w:rPr>
      </w:pPr>
      <w:hyperlink w:anchor="_Toc33708724" w:history="1">
        <w:r w:rsidR="00825B67" w:rsidRPr="00941799">
          <w:rPr>
            <w:rStyle w:val="Hyperlink"/>
          </w:rPr>
          <w:t>System Center Endpoint Protection</w:t>
        </w:r>
        <w:r w:rsidR="00825B67">
          <w:tab/>
        </w:r>
        <w:r w:rsidR="00825B67">
          <w:fldChar w:fldCharType="begin"/>
        </w:r>
        <w:r w:rsidR="00825B67">
          <w:instrText xml:space="preserve"> PAGEREF _Toc33708724 \h </w:instrText>
        </w:r>
        <w:r w:rsidR="00825B67">
          <w:fldChar w:fldCharType="separate"/>
        </w:r>
        <w:r w:rsidR="00825B67">
          <w:t>35</w:t>
        </w:r>
        <w:r w:rsidR="00825B67">
          <w:fldChar w:fldCharType="end"/>
        </w:r>
      </w:hyperlink>
    </w:p>
    <w:p w:rsidR="00825B67" w:rsidRDefault="0084637B">
      <w:pPr>
        <w:pStyle w:val="TOC3"/>
        <w:rPr>
          <w:rFonts w:eastAsiaTheme="minorEastAsia"/>
          <w:smallCaps w:val="0"/>
          <w:sz w:val="22"/>
        </w:rPr>
      </w:pPr>
      <w:hyperlink w:anchor="_Toc33708725" w:history="1">
        <w:r w:rsidR="00825B67" w:rsidRPr="00941799">
          <w:rPr>
            <w:rStyle w:val="Hyperlink"/>
          </w:rPr>
          <w:t>System Center Operations Manager</w:t>
        </w:r>
        <w:r w:rsidR="00825B67">
          <w:tab/>
        </w:r>
        <w:r w:rsidR="00825B67">
          <w:fldChar w:fldCharType="begin"/>
        </w:r>
        <w:r w:rsidR="00825B67">
          <w:instrText xml:space="preserve"> PAGEREF _Toc33708725 \h </w:instrText>
        </w:r>
        <w:r w:rsidR="00825B67">
          <w:fldChar w:fldCharType="separate"/>
        </w:r>
        <w:r w:rsidR="00825B67">
          <w:t>36</w:t>
        </w:r>
        <w:r w:rsidR="00825B67">
          <w:fldChar w:fldCharType="end"/>
        </w:r>
      </w:hyperlink>
    </w:p>
    <w:p w:rsidR="00825B67" w:rsidRDefault="0084637B">
      <w:pPr>
        <w:pStyle w:val="TOC3"/>
        <w:rPr>
          <w:rFonts w:eastAsiaTheme="minorEastAsia"/>
          <w:smallCaps w:val="0"/>
          <w:sz w:val="22"/>
        </w:rPr>
      </w:pPr>
      <w:hyperlink w:anchor="_Toc33708726" w:history="1">
        <w:r w:rsidR="00825B67" w:rsidRPr="00941799">
          <w:rPr>
            <w:rStyle w:val="Hyperlink"/>
          </w:rPr>
          <w:t>System Center Orchestrator</w:t>
        </w:r>
        <w:r w:rsidR="00825B67">
          <w:tab/>
        </w:r>
        <w:r w:rsidR="00825B67">
          <w:fldChar w:fldCharType="begin"/>
        </w:r>
        <w:r w:rsidR="00825B67">
          <w:instrText xml:space="preserve"> PAGEREF _Toc33708726 \h </w:instrText>
        </w:r>
        <w:r w:rsidR="00825B67">
          <w:fldChar w:fldCharType="separate"/>
        </w:r>
        <w:r w:rsidR="00825B67">
          <w:t>37</w:t>
        </w:r>
        <w:r w:rsidR="00825B67">
          <w:fldChar w:fldCharType="end"/>
        </w:r>
      </w:hyperlink>
    </w:p>
    <w:p w:rsidR="00825B67" w:rsidRDefault="0084637B">
      <w:pPr>
        <w:pStyle w:val="TOC3"/>
        <w:rPr>
          <w:rFonts w:eastAsiaTheme="minorEastAsia"/>
          <w:smallCaps w:val="0"/>
          <w:sz w:val="22"/>
        </w:rPr>
      </w:pPr>
      <w:hyperlink w:anchor="_Toc33708727" w:history="1">
        <w:r w:rsidR="00825B67" w:rsidRPr="00941799">
          <w:rPr>
            <w:rStyle w:val="Hyperlink"/>
          </w:rPr>
          <w:t>System Center Service Manager</w:t>
        </w:r>
        <w:r w:rsidR="00825B67">
          <w:tab/>
        </w:r>
        <w:r w:rsidR="00825B67">
          <w:fldChar w:fldCharType="begin"/>
        </w:r>
        <w:r w:rsidR="00825B67">
          <w:instrText xml:space="preserve"> PAGEREF _Toc33708727 \h </w:instrText>
        </w:r>
        <w:r w:rsidR="00825B67">
          <w:fldChar w:fldCharType="separate"/>
        </w:r>
        <w:r w:rsidR="00825B67">
          <w:t>38</w:t>
        </w:r>
        <w:r w:rsidR="00825B67">
          <w:fldChar w:fldCharType="end"/>
        </w:r>
      </w:hyperlink>
    </w:p>
    <w:p w:rsidR="00825B67" w:rsidRDefault="0084637B">
      <w:pPr>
        <w:pStyle w:val="TOC2"/>
        <w:rPr>
          <w:rFonts w:eastAsiaTheme="minorEastAsia"/>
          <w:smallCaps w:val="0"/>
          <w:sz w:val="22"/>
        </w:rPr>
      </w:pPr>
      <w:hyperlink w:anchor="_Toc33708728" w:history="1">
        <w:r w:rsidR="00825B67" w:rsidRPr="00941799">
          <w:rPr>
            <w:rStyle w:val="Hyperlink"/>
          </w:rPr>
          <w:t>Virtual Desktop Infrastructure (VDI) termékcsomag</w:t>
        </w:r>
        <w:r w:rsidR="00825B67">
          <w:tab/>
        </w:r>
        <w:r w:rsidR="00825B67">
          <w:fldChar w:fldCharType="begin"/>
        </w:r>
        <w:r w:rsidR="00825B67">
          <w:instrText xml:space="preserve"> PAGEREF _Toc33708728 \h </w:instrText>
        </w:r>
        <w:r w:rsidR="00825B67">
          <w:fldChar w:fldCharType="separate"/>
        </w:r>
        <w:r w:rsidR="00825B67">
          <w:t>39</w:t>
        </w:r>
        <w:r w:rsidR="00825B67">
          <w:fldChar w:fldCharType="end"/>
        </w:r>
      </w:hyperlink>
    </w:p>
    <w:p w:rsidR="00825B67" w:rsidRDefault="0084637B">
      <w:pPr>
        <w:pStyle w:val="TOC2"/>
        <w:rPr>
          <w:rFonts w:eastAsiaTheme="minorEastAsia"/>
          <w:smallCaps w:val="0"/>
          <w:sz w:val="22"/>
        </w:rPr>
      </w:pPr>
      <w:hyperlink w:anchor="_Toc33708729" w:history="1">
        <w:r w:rsidR="00825B67" w:rsidRPr="00941799">
          <w:rPr>
            <w:rStyle w:val="Hyperlink"/>
          </w:rPr>
          <w:t>Visual Studio</w:t>
        </w:r>
        <w:r w:rsidR="00825B67">
          <w:tab/>
        </w:r>
        <w:r w:rsidR="00825B67">
          <w:fldChar w:fldCharType="begin"/>
        </w:r>
        <w:r w:rsidR="00825B67">
          <w:instrText xml:space="preserve"> PAGEREF _Toc33708729 \h </w:instrText>
        </w:r>
        <w:r w:rsidR="00825B67">
          <w:fldChar w:fldCharType="separate"/>
        </w:r>
        <w:r w:rsidR="00825B67">
          <w:t>39</w:t>
        </w:r>
        <w:r w:rsidR="00825B67">
          <w:fldChar w:fldCharType="end"/>
        </w:r>
      </w:hyperlink>
    </w:p>
    <w:p w:rsidR="00825B67" w:rsidRDefault="0084637B">
      <w:pPr>
        <w:pStyle w:val="TOC3"/>
        <w:rPr>
          <w:rFonts w:eastAsiaTheme="minorEastAsia"/>
          <w:smallCaps w:val="0"/>
          <w:sz w:val="22"/>
        </w:rPr>
      </w:pPr>
      <w:hyperlink w:anchor="_Toc33708730" w:history="1">
        <w:r w:rsidR="00825B67" w:rsidRPr="00941799">
          <w:rPr>
            <w:rStyle w:val="Hyperlink"/>
          </w:rPr>
          <w:t>Visual Studio</w:t>
        </w:r>
        <w:r w:rsidR="00825B67">
          <w:tab/>
        </w:r>
        <w:r w:rsidR="00825B67">
          <w:fldChar w:fldCharType="begin"/>
        </w:r>
        <w:r w:rsidR="00825B67">
          <w:instrText xml:space="preserve"> PAGEREF _Toc33708730 \h </w:instrText>
        </w:r>
        <w:r w:rsidR="00825B67">
          <w:fldChar w:fldCharType="separate"/>
        </w:r>
        <w:r w:rsidR="00825B67">
          <w:t>39</w:t>
        </w:r>
        <w:r w:rsidR="00825B67">
          <w:fldChar w:fldCharType="end"/>
        </w:r>
      </w:hyperlink>
    </w:p>
    <w:p w:rsidR="00825B67" w:rsidRDefault="0084637B">
      <w:pPr>
        <w:pStyle w:val="TOC3"/>
        <w:rPr>
          <w:rFonts w:eastAsiaTheme="minorEastAsia"/>
          <w:smallCaps w:val="0"/>
          <w:sz w:val="22"/>
        </w:rPr>
      </w:pPr>
      <w:hyperlink w:anchor="_Toc33708731" w:history="1">
        <w:r w:rsidR="00825B67" w:rsidRPr="00941799">
          <w:rPr>
            <w:rStyle w:val="Hyperlink"/>
          </w:rPr>
          <w:t>Azure DevOps Server</w:t>
        </w:r>
        <w:r w:rsidR="00825B67">
          <w:tab/>
        </w:r>
        <w:r w:rsidR="00825B67">
          <w:fldChar w:fldCharType="begin"/>
        </w:r>
        <w:r w:rsidR="00825B67">
          <w:instrText xml:space="preserve"> PAGEREF _Toc33708731 \h </w:instrText>
        </w:r>
        <w:r w:rsidR="00825B67">
          <w:fldChar w:fldCharType="separate"/>
        </w:r>
        <w:r w:rsidR="00825B67">
          <w:t>41</w:t>
        </w:r>
        <w:r w:rsidR="00825B67">
          <w:fldChar w:fldCharType="end"/>
        </w:r>
      </w:hyperlink>
    </w:p>
    <w:p w:rsidR="00825B67" w:rsidRDefault="0084637B">
      <w:pPr>
        <w:pStyle w:val="TOC2"/>
        <w:rPr>
          <w:rFonts w:eastAsiaTheme="minorEastAsia"/>
          <w:smallCaps w:val="0"/>
          <w:sz w:val="22"/>
        </w:rPr>
      </w:pPr>
      <w:hyperlink w:anchor="_Toc33708732" w:history="1">
        <w:r w:rsidR="00825B67" w:rsidRPr="00941799">
          <w:rPr>
            <w:rStyle w:val="Hyperlink"/>
          </w:rPr>
          <w:t>Windows</w:t>
        </w:r>
        <w:r w:rsidR="00825B67">
          <w:tab/>
        </w:r>
        <w:r w:rsidR="00825B67">
          <w:fldChar w:fldCharType="begin"/>
        </w:r>
        <w:r w:rsidR="00825B67">
          <w:instrText xml:space="preserve"> PAGEREF _Toc33708732 \h </w:instrText>
        </w:r>
        <w:r w:rsidR="00825B67">
          <w:fldChar w:fldCharType="separate"/>
        </w:r>
        <w:r w:rsidR="00825B67">
          <w:t>42</w:t>
        </w:r>
        <w:r w:rsidR="00825B67">
          <w:fldChar w:fldCharType="end"/>
        </w:r>
      </w:hyperlink>
    </w:p>
    <w:p w:rsidR="00825B67" w:rsidRDefault="0084637B">
      <w:pPr>
        <w:pStyle w:val="TOC3"/>
        <w:rPr>
          <w:rFonts w:eastAsiaTheme="minorEastAsia"/>
          <w:smallCaps w:val="0"/>
          <w:sz w:val="22"/>
        </w:rPr>
      </w:pPr>
      <w:hyperlink w:anchor="_Toc33708733" w:history="1">
        <w:r w:rsidR="00825B67" w:rsidRPr="00941799">
          <w:rPr>
            <w:rStyle w:val="Hyperlink"/>
          </w:rPr>
          <w:t>Windows asztali operációs rendszer</w:t>
        </w:r>
        <w:r w:rsidR="00825B67">
          <w:tab/>
        </w:r>
        <w:r w:rsidR="00825B67">
          <w:fldChar w:fldCharType="begin"/>
        </w:r>
        <w:r w:rsidR="00825B67">
          <w:instrText xml:space="preserve"> PAGEREF _Toc33708733 \h </w:instrText>
        </w:r>
        <w:r w:rsidR="00825B67">
          <w:fldChar w:fldCharType="separate"/>
        </w:r>
        <w:r w:rsidR="00825B67">
          <w:t>42</w:t>
        </w:r>
        <w:r w:rsidR="00825B67">
          <w:fldChar w:fldCharType="end"/>
        </w:r>
      </w:hyperlink>
    </w:p>
    <w:p w:rsidR="00825B67" w:rsidRDefault="0084637B">
      <w:pPr>
        <w:pStyle w:val="TOC2"/>
        <w:rPr>
          <w:rFonts w:eastAsiaTheme="minorEastAsia"/>
          <w:smallCaps w:val="0"/>
          <w:sz w:val="22"/>
        </w:rPr>
      </w:pPr>
      <w:hyperlink w:anchor="_Toc33708734" w:history="1">
        <w:r w:rsidR="00825B67" w:rsidRPr="00941799">
          <w:rPr>
            <w:rStyle w:val="Hyperlink"/>
          </w:rPr>
          <w:t>Windows Server</w:t>
        </w:r>
        <w:r w:rsidR="00825B67">
          <w:tab/>
        </w:r>
        <w:r w:rsidR="00825B67">
          <w:fldChar w:fldCharType="begin"/>
        </w:r>
        <w:r w:rsidR="00825B67">
          <w:instrText xml:space="preserve"> PAGEREF _Toc33708734 \h </w:instrText>
        </w:r>
        <w:r w:rsidR="00825B67">
          <w:fldChar w:fldCharType="separate"/>
        </w:r>
        <w:r w:rsidR="00825B67">
          <w:t>49</w:t>
        </w:r>
        <w:r w:rsidR="00825B67">
          <w:fldChar w:fldCharType="end"/>
        </w:r>
      </w:hyperlink>
    </w:p>
    <w:p w:rsidR="00825B67" w:rsidRDefault="0084637B">
      <w:pPr>
        <w:pStyle w:val="TOC3"/>
        <w:rPr>
          <w:rFonts w:eastAsiaTheme="minorEastAsia"/>
          <w:smallCaps w:val="0"/>
          <w:sz w:val="22"/>
        </w:rPr>
      </w:pPr>
      <w:hyperlink w:anchor="_Toc33708735" w:history="1">
        <w:r w:rsidR="00825B67" w:rsidRPr="00941799">
          <w:rPr>
            <w:rStyle w:val="Hyperlink"/>
          </w:rPr>
          <w:t>Windows MultiPoint Server</w:t>
        </w:r>
        <w:r w:rsidR="00825B67">
          <w:tab/>
        </w:r>
        <w:r w:rsidR="00825B67">
          <w:fldChar w:fldCharType="begin"/>
        </w:r>
        <w:r w:rsidR="00825B67">
          <w:instrText xml:space="preserve"> PAGEREF _Toc33708735 \h </w:instrText>
        </w:r>
        <w:r w:rsidR="00825B67">
          <w:fldChar w:fldCharType="separate"/>
        </w:r>
        <w:r w:rsidR="00825B67">
          <w:t>49</w:t>
        </w:r>
        <w:r w:rsidR="00825B67">
          <w:fldChar w:fldCharType="end"/>
        </w:r>
      </w:hyperlink>
    </w:p>
    <w:p w:rsidR="00825B67" w:rsidRDefault="0084637B">
      <w:pPr>
        <w:pStyle w:val="TOC3"/>
        <w:rPr>
          <w:rFonts w:eastAsiaTheme="minorEastAsia"/>
          <w:smallCaps w:val="0"/>
          <w:sz w:val="22"/>
        </w:rPr>
      </w:pPr>
      <w:hyperlink w:anchor="_Toc33708736" w:history="1">
        <w:r w:rsidR="00825B67" w:rsidRPr="00941799">
          <w:rPr>
            <w:rStyle w:val="Hyperlink"/>
          </w:rPr>
          <w:t>Windows Server</w:t>
        </w:r>
        <w:r w:rsidR="00825B67">
          <w:tab/>
        </w:r>
        <w:r w:rsidR="00825B67">
          <w:fldChar w:fldCharType="begin"/>
        </w:r>
        <w:r w:rsidR="00825B67">
          <w:instrText xml:space="preserve"> PAGEREF _Toc33708736 \h </w:instrText>
        </w:r>
        <w:r w:rsidR="00825B67">
          <w:fldChar w:fldCharType="separate"/>
        </w:r>
        <w:r w:rsidR="00825B67">
          <w:t>50</w:t>
        </w:r>
        <w:r w:rsidR="00825B67">
          <w:fldChar w:fldCharType="end"/>
        </w:r>
      </w:hyperlink>
    </w:p>
    <w:p w:rsidR="00825B67" w:rsidRDefault="0084637B">
      <w:pPr>
        <w:pStyle w:val="TOC1"/>
        <w:rPr>
          <w:rFonts w:eastAsiaTheme="minorEastAsia"/>
          <w:b w:val="0"/>
          <w:caps w:val="0"/>
          <w:noProof/>
          <w:sz w:val="22"/>
          <w:szCs w:val="22"/>
        </w:rPr>
      </w:pPr>
      <w:hyperlink w:anchor="_Toc33708737" w:history="1">
        <w:r w:rsidR="00825B67" w:rsidRPr="00941799">
          <w:rPr>
            <w:rStyle w:val="Hyperlink"/>
            <w:noProof/>
          </w:rPr>
          <w:t>Online Szolgáltatások</w:t>
        </w:r>
        <w:r w:rsidR="00825B67">
          <w:rPr>
            <w:noProof/>
          </w:rPr>
          <w:tab/>
        </w:r>
        <w:r w:rsidR="00825B67">
          <w:rPr>
            <w:noProof/>
          </w:rPr>
          <w:fldChar w:fldCharType="begin"/>
        </w:r>
        <w:r w:rsidR="00825B67">
          <w:rPr>
            <w:noProof/>
          </w:rPr>
          <w:instrText xml:space="preserve"> PAGEREF _Toc33708737 \h </w:instrText>
        </w:r>
        <w:r w:rsidR="00825B67">
          <w:rPr>
            <w:noProof/>
          </w:rPr>
        </w:r>
        <w:r w:rsidR="00825B67">
          <w:rPr>
            <w:noProof/>
          </w:rPr>
          <w:fldChar w:fldCharType="separate"/>
        </w:r>
        <w:r w:rsidR="00825B67">
          <w:rPr>
            <w:noProof/>
          </w:rPr>
          <w:t>54</w:t>
        </w:r>
        <w:r w:rsidR="00825B67">
          <w:rPr>
            <w:noProof/>
          </w:rPr>
          <w:fldChar w:fldCharType="end"/>
        </w:r>
      </w:hyperlink>
    </w:p>
    <w:p w:rsidR="00825B67" w:rsidRDefault="0084637B">
      <w:pPr>
        <w:pStyle w:val="TOC2"/>
        <w:rPr>
          <w:rFonts w:eastAsiaTheme="minorEastAsia"/>
          <w:smallCaps w:val="0"/>
          <w:sz w:val="22"/>
        </w:rPr>
      </w:pPr>
      <w:hyperlink w:anchor="_Toc33708738" w:history="1">
        <w:r w:rsidR="00825B67" w:rsidRPr="00941799">
          <w:rPr>
            <w:rStyle w:val="Hyperlink"/>
          </w:rPr>
          <w:t>Az Online Szolgáltatások regionális elérhetősége</w:t>
        </w:r>
        <w:r w:rsidR="00825B67">
          <w:tab/>
        </w:r>
        <w:r w:rsidR="00825B67">
          <w:fldChar w:fldCharType="begin"/>
        </w:r>
        <w:r w:rsidR="00825B67">
          <w:instrText xml:space="preserve"> PAGEREF _Toc33708738 \h </w:instrText>
        </w:r>
        <w:r w:rsidR="00825B67">
          <w:fldChar w:fldCharType="separate"/>
        </w:r>
        <w:r w:rsidR="00825B67">
          <w:t>54</w:t>
        </w:r>
        <w:r w:rsidR="00825B67">
          <w:fldChar w:fldCharType="end"/>
        </w:r>
      </w:hyperlink>
    </w:p>
    <w:p w:rsidR="00825B67" w:rsidRDefault="0084637B">
      <w:pPr>
        <w:pStyle w:val="TOC2"/>
        <w:rPr>
          <w:rFonts w:eastAsiaTheme="minorEastAsia"/>
          <w:smallCaps w:val="0"/>
          <w:sz w:val="22"/>
        </w:rPr>
      </w:pPr>
      <w:hyperlink w:anchor="_Toc33708739" w:history="1">
        <w:r w:rsidR="00825B67" w:rsidRPr="00941799">
          <w:rPr>
            <w:rStyle w:val="Hyperlink"/>
          </w:rPr>
          <w:t>Az Online Szolgáltatások megvásárlására vonatkozó szabályok</w:t>
        </w:r>
        <w:r w:rsidR="00825B67">
          <w:tab/>
        </w:r>
        <w:r w:rsidR="00825B67">
          <w:fldChar w:fldCharType="begin"/>
        </w:r>
        <w:r w:rsidR="00825B67">
          <w:instrText xml:space="preserve"> PAGEREF _Toc33708739 \h </w:instrText>
        </w:r>
        <w:r w:rsidR="00825B67">
          <w:fldChar w:fldCharType="separate"/>
        </w:r>
        <w:r w:rsidR="00825B67">
          <w:t>54</w:t>
        </w:r>
        <w:r w:rsidR="00825B67">
          <w:fldChar w:fldCharType="end"/>
        </w:r>
      </w:hyperlink>
    </w:p>
    <w:p w:rsidR="00825B67" w:rsidRDefault="0084637B">
      <w:pPr>
        <w:pStyle w:val="TOC2"/>
        <w:rPr>
          <w:rFonts w:eastAsiaTheme="minorEastAsia"/>
          <w:smallCaps w:val="0"/>
          <w:sz w:val="22"/>
        </w:rPr>
      </w:pPr>
      <w:hyperlink w:anchor="_Toc33708740" w:history="1">
        <w:r w:rsidR="00825B67" w:rsidRPr="00941799">
          <w:rPr>
            <w:rStyle w:val="Hyperlink"/>
          </w:rPr>
          <w:t>Online Szolgáltatások megújítása</w:t>
        </w:r>
        <w:r w:rsidR="00825B67">
          <w:tab/>
        </w:r>
        <w:r w:rsidR="00825B67">
          <w:fldChar w:fldCharType="begin"/>
        </w:r>
        <w:r w:rsidR="00825B67">
          <w:instrText xml:space="preserve"> PAGEREF _Toc33708740 \h </w:instrText>
        </w:r>
        <w:r w:rsidR="00825B67">
          <w:fldChar w:fldCharType="separate"/>
        </w:r>
        <w:r w:rsidR="00825B67">
          <w:t>54</w:t>
        </w:r>
        <w:r w:rsidR="00825B67">
          <w:fldChar w:fldCharType="end"/>
        </w:r>
      </w:hyperlink>
    </w:p>
    <w:p w:rsidR="00825B67" w:rsidRDefault="0084637B">
      <w:pPr>
        <w:pStyle w:val="TOC2"/>
        <w:rPr>
          <w:rFonts w:eastAsiaTheme="minorEastAsia"/>
          <w:smallCaps w:val="0"/>
          <w:sz w:val="22"/>
        </w:rPr>
      </w:pPr>
      <w:hyperlink w:anchor="_Toc33708741" w:history="1">
        <w:r w:rsidR="00825B67" w:rsidRPr="00941799">
          <w:rPr>
            <w:rStyle w:val="Hyperlink"/>
          </w:rPr>
          <w:t>Microsoft Azure-Szolgáltatások</w:t>
        </w:r>
        <w:r w:rsidR="00825B67">
          <w:tab/>
        </w:r>
        <w:r w:rsidR="00825B67">
          <w:fldChar w:fldCharType="begin"/>
        </w:r>
        <w:r w:rsidR="00825B67">
          <w:instrText xml:space="preserve"> PAGEREF _Toc33708741 \h </w:instrText>
        </w:r>
        <w:r w:rsidR="00825B67">
          <w:fldChar w:fldCharType="separate"/>
        </w:r>
        <w:r w:rsidR="00825B67">
          <w:t>54</w:t>
        </w:r>
        <w:r w:rsidR="00825B67">
          <w:fldChar w:fldCharType="end"/>
        </w:r>
      </w:hyperlink>
    </w:p>
    <w:p w:rsidR="00825B67" w:rsidRDefault="0084637B">
      <w:pPr>
        <w:pStyle w:val="TOC3"/>
        <w:rPr>
          <w:rFonts w:eastAsiaTheme="minorEastAsia"/>
          <w:smallCaps w:val="0"/>
          <w:sz w:val="22"/>
        </w:rPr>
      </w:pPr>
      <w:hyperlink w:anchor="_Toc33708742" w:history="1">
        <w:r w:rsidR="00825B67" w:rsidRPr="00941799">
          <w:rPr>
            <w:rStyle w:val="Hyperlink"/>
          </w:rPr>
          <w:t>Microsoft Azure-Szolgáltatások</w:t>
        </w:r>
        <w:r w:rsidR="00825B67">
          <w:tab/>
        </w:r>
        <w:r w:rsidR="00825B67">
          <w:fldChar w:fldCharType="begin"/>
        </w:r>
        <w:r w:rsidR="00825B67">
          <w:instrText xml:space="preserve"> PAGEREF _Toc33708742 \h </w:instrText>
        </w:r>
        <w:r w:rsidR="00825B67">
          <w:fldChar w:fldCharType="separate"/>
        </w:r>
        <w:r w:rsidR="00825B67">
          <w:t>58</w:t>
        </w:r>
        <w:r w:rsidR="00825B67">
          <w:fldChar w:fldCharType="end"/>
        </w:r>
      </w:hyperlink>
    </w:p>
    <w:p w:rsidR="00825B67" w:rsidRDefault="0084637B">
      <w:pPr>
        <w:pStyle w:val="TOC3"/>
        <w:rPr>
          <w:rFonts w:eastAsiaTheme="minorEastAsia"/>
          <w:smallCaps w:val="0"/>
          <w:sz w:val="22"/>
        </w:rPr>
      </w:pPr>
      <w:hyperlink w:anchor="_Toc33708743" w:history="1">
        <w:r w:rsidR="00825B67" w:rsidRPr="00941799">
          <w:rPr>
            <w:rStyle w:val="Hyperlink"/>
          </w:rPr>
          <w:t>Microsoft Azure Infrastruktúra-csomagok</w:t>
        </w:r>
        <w:r w:rsidR="00825B67">
          <w:tab/>
        </w:r>
        <w:r w:rsidR="00825B67">
          <w:fldChar w:fldCharType="begin"/>
        </w:r>
        <w:r w:rsidR="00825B67">
          <w:instrText xml:space="preserve"> PAGEREF _Toc33708743 \h </w:instrText>
        </w:r>
        <w:r w:rsidR="00825B67">
          <w:fldChar w:fldCharType="separate"/>
        </w:r>
        <w:r w:rsidR="00825B67">
          <w:t>58</w:t>
        </w:r>
        <w:r w:rsidR="00825B67">
          <w:fldChar w:fldCharType="end"/>
        </w:r>
      </w:hyperlink>
    </w:p>
    <w:p w:rsidR="00825B67" w:rsidRDefault="0084637B">
      <w:pPr>
        <w:pStyle w:val="TOC3"/>
        <w:rPr>
          <w:rFonts w:eastAsiaTheme="minorEastAsia"/>
          <w:smallCaps w:val="0"/>
          <w:sz w:val="22"/>
        </w:rPr>
      </w:pPr>
      <w:hyperlink w:anchor="_Toc33708744" w:history="1">
        <w:r w:rsidR="00825B67" w:rsidRPr="00941799">
          <w:rPr>
            <w:rStyle w:val="Hyperlink"/>
          </w:rPr>
          <w:t>Microsoft Azure Támogatási Csomagok</w:t>
        </w:r>
        <w:r w:rsidR="00825B67">
          <w:tab/>
        </w:r>
        <w:r w:rsidR="00825B67">
          <w:fldChar w:fldCharType="begin"/>
        </w:r>
        <w:r w:rsidR="00825B67">
          <w:instrText xml:space="preserve"> PAGEREF _Toc33708744 \h </w:instrText>
        </w:r>
        <w:r w:rsidR="00825B67">
          <w:fldChar w:fldCharType="separate"/>
        </w:r>
        <w:r w:rsidR="00825B67">
          <w:t>59</w:t>
        </w:r>
        <w:r w:rsidR="00825B67">
          <w:fldChar w:fldCharType="end"/>
        </w:r>
      </w:hyperlink>
    </w:p>
    <w:p w:rsidR="00825B67" w:rsidRDefault="0084637B">
      <w:pPr>
        <w:pStyle w:val="TOC3"/>
        <w:rPr>
          <w:rFonts w:eastAsiaTheme="minorEastAsia"/>
          <w:smallCaps w:val="0"/>
          <w:sz w:val="22"/>
        </w:rPr>
      </w:pPr>
      <w:hyperlink w:anchor="_Toc33708745" w:history="1">
        <w:r w:rsidR="00825B67" w:rsidRPr="00941799">
          <w:rPr>
            <w:rStyle w:val="Hyperlink"/>
          </w:rPr>
          <w:t>Microsoft Azure Felhasználói Csomagok</w:t>
        </w:r>
        <w:r w:rsidR="00825B67">
          <w:tab/>
        </w:r>
        <w:r w:rsidR="00825B67">
          <w:fldChar w:fldCharType="begin"/>
        </w:r>
        <w:r w:rsidR="00825B67">
          <w:instrText xml:space="preserve"> PAGEREF _Toc33708745 \h </w:instrText>
        </w:r>
        <w:r w:rsidR="00825B67">
          <w:fldChar w:fldCharType="separate"/>
        </w:r>
        <w:r w:rsidR="00825B67">
          <w:t>59</w:t>
        </w:r>
        <w:r w:rsidR="00825B67">
          <w:fldChar w:fldCharType="end"/>
        </w:r>
      </w:hyperlink>
    </w:p>
    <w:p w:rsidR="00825B67" w:rsidRDefault="0084637B">
      <w:pPr>
        <w:pStyle w:val="TOC2"/>
        <w:rPr>
          <w:rFonts w:eastAsiaTheme="minorEastAsia"/>
          <w:smallCaps w:val="0"/>
          <w:sz w:val="22"/>
        </w:rPr>
      </w:pPr>
      <w:hyperlink w:anchor="_Toc33708746" w:history="1">
        <w:r w:rsidR="00825B67" w:rsidRPr="00941799">
          <w:rPr>
            <w:rStyle w:val="Hyperlink"/>
          </w:rPr>
          <w:t>Microsoft 365</w:t>
        </w:r>
        <w:r w:rsidR="00825B67">
          <w:tab/>
        </w:r>
        <w:r w:rsidR="00825B67">
          <w:fldChar w:fldCharType="begin"/>
        </w:r>
        <w:r w:rsidR="00825B67">
          <w:instrText xml:space="preserve"> PAGEREF _Toc33708746 \h </w:instrText>
        </w:r>
        <w:r w:rsidR="00825B67">
          <w:fldChar w:fldCharType="separate"/>
        </w:r>
        <w:r w:rsidR="00825B67">
          <w:t>60</w:t>
        </w:r>
        <w:r w:rsidR="00825B67">
          <w:fldChar w:fldCharType="end"/>
        </w:r>
      </w:hyperlink>
    </w:p>
    <w:p w:rsidR="00825B67" w:rsidRDefault="0084637B">
      <w:pPr>
        <w:pStyle w:val="TOC2"/>
        <w:rPr>
          <w:rFonts w:eastAsiaTheme="minorEastAsia"/>
          <w:smallCaps w:val="0"/>
          <w:sz w:val="22"/>
        </w:rPr>
      </w:pPr>
      <w:hyperlink w:anchor="_Toc33708747" w:history="1">
        <w:r w:rsidR="00825B67" w:rsidRPr="00941799">
          <w:rPr>
            <w:rStyle w:val="Hyperlink"/>
          </w:rPr>
          <w:t>Enterprise Mobility + Security</w:t>
        </w:r>
        <w:r w:rsidR="00825B67">
          <w:tab/>
        </w:r>
        <w:r w:rsidR="00825B67">
          <w:fldChar w:fldCharType="begin"/>
        </w:r>
        <w:r w:rsidR="00825B67">
          <w:instrText xml:space="preserve"> PAGEREF _Toc33708747 \h </w:instrText>
        </w:r>
        <w:r w:rsidR="00825B67">
          <w:fldChar w:fldCharType="separate"/>
        </w:r>
        <w:r w:rsidR="00825B67">
          <w:t>62</w:t>
        </w:r>
        <w:r w:rsidR="00825B67">
          <w:fldChar w:fldCharType="end"/>
        </w:r>
      </w:hyperlink>
    </w:p>
    <w:p w:rsidR="00825B67" w:rsidRDefault="0084637B">
      <w:pPr>
        <w:pStyle w:val="TOC2"/>
        <w:rPr>
          <w:rFonts w:eastAsiaTheme="minorEastAsia"/>
          <w:smallCaps w:val="0"/>
          <w:sz w:val="22"/>
        </w:rPr>
      </w:pPr>
      <w:hyperlink w:anchor="_Toc33708748" w:history="1">
        <w:r w:rsidR="00825B67" w:rsidRPr="00941799">
          <w:rPr>
            <w:rStyle w:val="Hyperlink"/>
          </w:rPr>
          <w:t>Azure-ra Vonatkozó Kiszolgáló-előfizetések</w:t>
        </w:r>
        <w:r w:rsidR="00825B67">
          <w:tab/>
        </w:r>
        <w:r w:rsidR="00825B67">
          <w:fldChar w:fldCharType="begin"/>
        </w:r>
        <w:r w:rsidR="00825B67">
          <w:instrText xml:space="preserve"> PAGEREF _Toc33708748 \h </w:instrText>
        </w:r>
        <w:r w:rsidR="00825B67">
          <w:fldChar w:fldCharType="separate"/>
        </w:r>
        <w:r w:rsidR="00825B67">
          <w:t>63</w:t>
        </w:r>
        <w:r w:rsidR="00825B67">
          <w:fldChar w:fldCharType="end"/>
        </w:r>
      </w:hyperlink>
    </w:p>
    <w:p w:rsidR="00825B67" w:rsidRDefault="0084637B">
      <w:pPr>
        <w:pStyle w:val="TOC2"/>
        <w:rPr>
          <w:rFonts w:eastAsiaTheme="minorEastAsia"/>
          <w:smallCaps w:val="0"/>
          <w:sz w:val="22"/>
        </w:rPr>
      </w:pPr>
      <w:hyperlink w:anchor="_Toc33708749" w:history="1">
        <w:r w:rsidR="00825B67" w:rsidRPr="00941799">
          <w:rPr>
            <w:rStyle w:val="Hyperlink"/>
          </w:rPr>
          <w:t>Microsoft Dynamics 365-szolgáltatások</w:t>
        </w:r>
        <w:r w:rsidR="00825B67">
          <w:tab/>
        </w:r>
        <w:r w:rsidR="00825B67">
          <w:fldChar w:fldCharType="begin"/>
        </w:r>
        <w:r w:rsidR="00825B67">
          <w:instrText xml:space="preserve"> PAGEREF _Toc33708749 \h </w:instrText>
        </w:r>
        <w:r w:rsidR="00825B67">
          <w:fldChar w:fldCharType="separate"/>
        </w:r>
        <w:r w:rsidR="00825B67">
          <w:t>65</w:t>
        </w:r>
        <w:r w:rsidR="00825B67">
          <w:fldChar w:fldCharType="end"/>
        </w:r>
      </w:hyperlink>
    </w:p>
    <w:p w:rsidR="00825B67" w:rsidRDefault="0084637B">
      <w:pPr>
        <w:pStyle w:val="TOC2"/>
        <w:rPr>
          <w:rFonts w:eastAsiaTheme="minorEastAsia"/>
          <w:smallCaps w:val="0"/>
          <w:sz w:val="22"/>
        </w:rPr>
      </w:pPr>
      <w:hyperlink w:anchor="_Toc33708750" w:history="1">
        <w:r w:rsidR="00825B67" w:rsidRPr="00941799">
          <w:rPr>
            <w:rStyle w:val="Hyperlink"/>
          </w:rPr>
          <w:t>Office 365-szolgáltatások</w:t>
        </w:r>
        <w:r w:rsidR="00825B67">
          <w:tab/>
        </w:r>
        <w:r w:rsidR="00825B67">
          <w:fldChar w:fldCharType="begin"/>
        </w:r>
        <w:r w:rsidR="00825B67">
          <w:instrText xml:space="preserve"> PAGEREF _Toc33708750 \h </w:instrText>
        </w:r>
        <w:r w:rsidR="00825B67">
          <w:fldChar w:fldCharType="separate"/>
        </w:r>
        <w:r w:rsidR="00825B67">
          <w:t>68</w:t>
        </w:r>
        <w:r w:rsidR="00825B67">
          <w:fldChar w:fldCharType="end"/>
        </w:r>
      </w:hyperlink>
    </w:p>
    <w:p w:rsidR="00825B67" w:rsidRDefault="0084637B">
      <w:pPr>
        <w:pStyle w:val="TOC3"/>
        <w:rPr>
          <w:rFonts w:eastAsiaTheme="minorEastAsia"/>
          <w:smallCaps w:val="0"/>
          <w:sz w:val="22"/>
        </w:rPr>
      </w:pPr>
      <w:hyperlink w:anchor="_Toc33708751" w:history="1">
        <w:r w:rsidR="00825B67" w:rsidRPr="00941799">
          <w:rPr>
            <w:rStyle w:val="Hyperlink"/>
          </w:rPr>
          <w:t>Office 365-alkalmazások</w:t>
        </w:r>
        <w:r w:rsidR="00825B67">
          <w:tab/>
        </w:r>
        <w:r w:rsidR="00825B67">
          <w:fldChar w:fldCharType="begin"/>
        </w:r>
        <w:r w:rsidR="00825B67">
          <w:instrText xml:space="preserve"> PAGEREF _Toc33708751 \h </w:instrText>
        </w:r>
        <w:r w:rsidR="00825B67">
          <w:fldChar w:fldCharType="separate"/>
        </w:r>
        <w:r w:rsidR="00825B67">
          <w:t>68</w:t>
        </w:r>
        <w:r w:rsidR="00825B67">
          <w:fldChar w:fldCharType="end"/>
        </w:r>
      </w:hyperlink>
    </w:p>
    <w:p w:rsidR="00825B67" w:rsidRDefault="0084637B">
      <w:pPr>
        <w:pStyle w:val="TOC3"/>
        <w:rPr>
          <w:rFonts w:eastAsiaTheme="minorEastAsia"/>
          <w:smallCaps w:val="0"/>
          <w:sz w:val="22"/>
        </w:rPr>
      </w:pPr>
      <w:hyperlink w:anchor="_Toc33708752" w:history="1">
        <w:r w:rsidR="00825B67" w:rsidRPr="00941799">
          <w:rPr>
            <w:rStyle w:val="Hyperlink"/>
          </w:rPr>
          <w:t>Office 365 csomagok</w:t>
        </w:r>
        <w:r w:rsidR="00825B67">
          <w:tab/>
        </w:r>
        <w:r w:rsidR="00825B67">
          <w:fldChar w:fldCharType="begin"/>
        </w:r>
        <w:r w:rsidR="00825B67">
          <w:instrText xml:space="preserve"> PAGEREF _Toc33708752 \h </w:instrText>
        </w:r>
        <w:r w:rsidR="00825B67">
          <w:fldChar w:fldCharType="separate"/>
        </w:r>
        <w:r w:rsidR="00825B67">
          <w:t>70</w:t>
        </w:r>
        <w:r w:rsidR="00825B67">
          <w:fldChar w:fldCharType="end"/>
        </w:r>
      </w:hyperlink>
    </w:p>
    <w:p w:rsidR="00825B67" w:rsidRDefault="0084637B">
      <w:pPr>
        <w:pStyle w:val="TOC3"/>
        <w:rPr>
          <w:rFonts w:eastAsiaTheme="minorEastAsia"/>
          <w:smallCaps w:val="0"/>
          <w:sz w:val="22"/>
        </w:rPr>
      </w:pPr>
      <w:hyperlink w:anchor="_Toc33708753" w:history="1">
        <w:r w:rsidR="00825B67" w:rsidRPr="00941799">
          <w:rPr>
            <w:rStyle w:val="Hyperlink"/>
          </w:rPr>
          <w:t>Microsoft Stream</w:t>
        </w:r>
        <w:r w:rsidR="00825B67">
          <w:tab/>
        </w:r>
        <w:r w:rsidR="00825B67">
          <w:fldChar w:fldCharType="begin"/>
        </w:r>
        <w:r w:rsidR="00825B67">
          <w:instrText xml:space="preserve"> PAGEREF _Toc33708753 \h </w:instrText>
        </w:r>
        <w:r w:rsidR="00825B67">
          <w:fldChar w:fldCharType="separate"/>
        </w:r>
        <w:r w:rsidR="00825B67">
          <w:t>71</w:t>
        </w:r>
        <w:r w:rsidR="00825B67">
          <w:fldChar w:fldCharType="end"/>
        </w:r>
      </w:hyperlink>
    </w:p>
    <w:p w:rsidR="00825B67" w:rsidRDefault="0084637B">
      <w:pPr>
        <w:pStyle w:val="TOC3"/>
        <w:rPr>
          <w:rFonts w:eastAsiaTheme="minorEastAsia"/>
          <w:smallCaps w:val="0"/>
          <w:sz w:val="22"/>
        </w:rPr>
      </w:pPr>
      <w:hyperlink w:anchor="_Toc33708754" w:history="1">
        <w:r w:rsidR="00825B67" w:rsidRPr="00941799">
          <w:rPr>
            <w:rStyle w:val="Hyperlink"/>
          </w:rPr>
          <w:t>Microsoft MyAnalytics</w:t>
        </w:r>
        <w:r w:rsidR="00825B67">
          <w:tab/>
        </w:r>
        <w:r w:rsidR="00825B67">
          <w:fldChar w:fldCharType="begin"/>
        </w:r>
        <w:r w:rsidR="00825B67">
          <w:instrText xml:space="preserve"> PAGEREF _Toc33708754 \h </w:instrText>
        </w:r>
        <w:r w:rsidR="00825B67">
          <w:fldChar w:fldCharType="separate"/>
        </w:r>
        <w:r w:rsidR="00825B67">
          <w:t>71</w:t>
        </w:r>
        <w:r w:rsidR="00825B67">
          <w:fldChar w:fldCharType="end"/>
        </w:r>
      </w:hyperlink>
    </w:p>
    <w:p w:rsidR="00825B67" w:rsidRDefault="0084637B">
      <w:pPr>
        <w:pStyle w:val="TOC3"/>
        <w:rPr>
          <w:rFonts w:eastAsiaTheme="minorEastAsia"/>
          <w:smallCaps w:val="0"/>
          <w:sz w:val="22"/>
        </w:rPr>
      </w:pPr>
      <w:hyperlink w:anchor="_Toc33708755" w:history="1">
        <w:r w:rsidR="00825B67" w:rsidRPr="00941799">
          <w:rPr>
            <w:rStyle w:val="Hyperlink"/>
          </w:rPr>
          <w:t>Office 365 Advanced Compliance</w:t>
        </w:r>
        <w:r w:rsidR="00825B67">
          <w:tab/>
        </w:r>
        <w:r w:rsidR="00825B67">
          <w:fldChar w:fldCharType="begin"/>
        </w:r>
        <w:r w:rsidR="00825B67">
          <w:instrText xml:space="preserve"> PAGEREF _Toc33708755 \h </w:instrText>
        </w:r>
        <w:r w:rsidR="00825B67">
          <w:fldChar w:fldCharType="separate"/>
        </w:r>
        <w:r w:rsidR="00825B67">
          <w:t>71</w:t>
        </w:r>
        <w:r w:rsidR="00825B67">
          <w:fldChar w:fldCharType="end"/>
        </w:r>
      </w:hyperlink>
    </w:p>
    <w:p w:rsidR="00825B67" w:rsidRDefault="0084637B">
      <w:pPr>
        <w:pStyle w:val="TOC3"/>
        <w:rPr>
          <w:rFonts w:eastAsiaTheme="minorEastAsia"/>
          <w:smallCaps w:val="0"/>
          <w:sz w:val="22"/>
        </w:rPr>
      </w:pPr>
      <w:hyperlink w:anchor="_Toc33708756" w:history="1">
        <w:r w:rsidR="00825B67" w:rsidRPr="00941799">
          <w:rPr>
            <w:rStyle w:val="Hyperlink"/>
          </w:rPr>
          <w:t>Exchange Online</w:t>
        </w:r>
        <w:r w:rsidR="00825B67">
          <w:tab/>
        </w:r>
        <w:r w:rsidR="00825B67">
          <w:fldChar w:fldCharType="begin"/>
        </w:r>
        <w:r w:rsidR="00825B67">
          <w:instrText xml:space="preserve"> PAGEREF _Toc33708756 \h </w:instrText>
        </w:r>
        <w:r w:rsidR="00825B67">
          <w:fldChar w:fldCharType="separate"/>
        </w:r>
        <w:r w:rsidR="00825B67">
          <w:t>72</w:t>
        </w:r>
        <w:r w:rsidR="00825B67">
          <w:fldChar w:fldCharType="end"/>
        </w:r>
      </w:hyperlink>
    </w:p>
    <w:p w:rsidR="00825B67" w:rsidRDefault="0084637B">
      <w:pPr>
        <w:pStyle w:val="TOC3"/>
        <w:rPr>
          <w:rFonts w:eastAsiaTheme="minorEastAsia"/>
          <w:smallCaps w:val="0"/>
          <w:sz w:val="22"/>
        </w:rPr>
      </w:pPr>
      <w:hyperlink w:anchor="_Toc33708757" w:history="1">
        <w:r w:rsidR="00825B67" w:rsidRPr="00941799">
          <w:rPr>
            <w:rStyle w:val="Hyperlink"/>
          </w:rPr>
          <w:t>OneDrive Vállalati verzió</w:t>
        </w:r>
        <w:r w:rsidR="00825B67">
          <w:tab/>
        </w:r>
        <w:r w:rsidR="00825B67">
          <w:fldChar w:fldCharType="begin"/>
        </w:r>
        <w:r w:rsidR="00825B67">
          <w:instrText xml:space="preserve"> PAGEREF _Toc33708757 \h </w:instrText>
        </w:r>
        <w:r w:rsidR="00825B67">
          <w:fldChar w:fldCharType="separate"/>
        </w:r>
        <w:r w:rsidR="00825B67">
          <w:t>72</w:t>
        </w:r>
        <w:r w:rsidR="00825B67">
          <w:fldChar w:fldCharType="end"/>
        </w:r>
      </w:hyperlink>
    </w:p>
    <w:p w:rsidR="00825B67" w:rsidRDefault="0084637B">
      <w:pPr>
        <w:pStyle w:val="TOC3"/>
        <w:rPr>
          <w:rFonts w:eastAsiaTheme="minorEastAsia"/>
          <w:smallCaps w:val="0"/>
          <w:sz w:val="22"/>
        </w:rPr>
      </w:pPr>
      <w:hyperlink w:anchor="_Toc33708758" w:history="1">
        <w:r w:rsidR="00825B67" w:rsidRPr="00941799">
          <w:rPr>
            <w:rStyle w:val="Hyperlink"/>
          </w:rPr>
          <w:t>Project</w:t>
        </w:r>
        <w:r w:rsidR="00825B67">
          <w:tab/>
        </w:r>
        <w:r w:rsidR="00825B67">
          <w:fldChar w:fldCharType="begin"/>
        </w:r>
        <w:r w:rsidR="00825B67">
          <w:instrText xml:space="preserve"> PAGEREF _Toc33708758 \h </w:instrText>
        </w:r>
        <w:r w:rsidR="00825B67">
          <w:fldChar w:fldCharType="separate"/>
        </w:r>
        <w:r w:rsidR="00825B67">
          <w:t>73</w:t>
        </w:r>
        <w:r w:rsidR="00825B67">
          <w:fldChar w:fldCharType="end"/>
        </w:r>
      </w:hyperlink>
    </w:p>
    <w:p w:rsidR="00825B67" w:rsidRDefault="0084637B">
      <w:pPr>
        <w:pStyle w:val="TOC3"/>
        <w:rPr>
          <w:rFonts w:eastAsiaTheme="minorEastAsia"/>
          <w:smallCaps w:val="0"/>
          <w:sz w:val="22"/>
        </w:rPr>
      </w:pPr>
      <w:hyperlink w:anchor="_Toc33708759" w:history="1">
        <w:r w:rsidR="00825B67" w:rsidRPr="00941799">
          <w:rPr>
            <w:rStyle w:val="Hyperlink"/>
          </w:rPr>
          <w:t>SharePoint Online</w:t>
        </w:r>
        <w:r w:rsidR="00825B67">
          <w:tab/>
        </w:r>
        <w:r w:rsidR="00825B67">
          <w:fldChar w:fldCharType="begin"/>
        </w:r>
        <w:r w:rsidR="00825B67">
          <w:instrText xml:space="preserve"> PAGEREF _Toc33708759 \h </w:instrText>
        </w:r>
        <w:r w:rsidR="00825B67">
          <w:fldChar w:fldCharType="separate"/>
        </w:r>
        <w:r w:rsidR="00825B67">
          <w:t>73</w:t>
        </w:r>
        <w:r w:rsidR="00825B67">
          <w:fldChar w:fldCharType="end"/>
        </w:r>
      </w:hyperlink>
    </w:p>
    <w:p w:rsidR="00825B67" w:rsidRDefault="0084637B">
      <w:pPr>
        <w:pStyle w:val="TOC3"/>
        <w:rPr>
          <w:rFonts w:eastAsiaTheme="minorEastAsia"/>
          <w:smallCaps w:val="0"/>
          <w:sz w:val="22"/>
        </w:rPr>
      </w:pPr>
      <w:hyperlink w:anchor="_Toc33708760" w:history="1">
        <w:r w:rsidR="00825B67" w:rsidRPr="00941799">
          <w:rPr>
            <w:rStyle w:val="Hyperlink"/>
          </w:rPr>
          <w:t>Hangszolgáltatások</w:t>
        </w:r>
        <w:r w:rsidR="00825B67">
          <w:tab/>
        </w:r>
        <w:r w:rsidR="00825B67">
          <w:fldChar w:fldCharType="begin"/>
        </w:r>
        <w:r w:rsidR="00825B67">
          <w:instrText xml:space="preserve"> PAGEREF _Toc33708760 \h </w:instrText>
        </w:r>
        <w:r w:rsidR="00825B67">
          <w:fldChar w:fldCharType="separate"/>
        </w:r>
        <w:r w:rsidR="00825B67">
          <w:t>74</w:t>
        </w:r>
        <w:r w:rsidR="00825B67">
          <w:fldChar w:fldCharType="end"/>
        </w:r>
      </w:hyperlink>
    </w:p>
    <w:p w:rsidR="00825B67" w:rsidRDefault="0084637B">
      <w:pPr>
        <w:pStyle w:val="TOC3"/>
        <w:rPr>
          <w:rFonts w:eastAsiaTheme="minorEastAsia"/>
          <w:smallCaps w:val="0"/>
          <w:sz w:val="22"/>
        </w:rPr>
      </w:pPr>
      <w:hyperlink w:anchor="_Toc33708761" w:history="1">
        <w:r w:rsidR="00825B67" w:rsidRPr="00941799">
          <w:rPr>
            <w:rStyle w:val="Hyperlink"/>
          </w:rPr>
          <w:t>Workplace Analytics</w:t>
        </w:r>
        <w:r w:rsidR="00825B67">
          <w:tab/>
        </w:r>
        <w:r w:rsidR="00825B67">
          <w:fldChar w:fldCharType="begin"/>
        </w:r>
        <w:r w:rsidR="00825B67">
          <w:instrText xml:space="preserve"> PAGEREF _Toc33708761 \h </w:instrText>
        </w:r>
        <w:r w:rsidR="00825B67">
          <w:fldChar w:fldCharType="separate"/>
        </w:r>
        <w:r w:rsidR="00825B67">
          <w:t>74</w:t>
        </w:r>
        <w:r w:rsidR="00825B67">
          <w:fldChar w:fldCharType="end"/>
        </w:r>
      </w:hyperlink>
    </w:p>
    <w:p w:rsidR="00825B67" w:rsidRDefault="0084637B">
      <w:pPr>
        <w:pStyle w:val="TOC2"/>
        <w:rPr>
          <w:rFonts w:eastAsiaTheme="minorEastAsia"/>
          <w:smallCaps w:val="0"/>
          <w:sz w:val="22"/>
        </w:rPr>
      </w:pPr>
      <w:hyperlink w:anchor="_Toc33708762" w:history="1">
        <w:r w:rsidR="00825B67" w:rsidRPr="00941799">
          <w:rPr>
            <w:rStyle w:val="Hyperlink"/>
          </w:rPr>
          <w:t>Egyéb online szolgáltatások</w:t>
        </w:r>
        <w:r w:rsidR="00825B67">
          <w:tab/>
        </w:r>
        <w:r w:rsidR="00825B67">
          <w:fldChar w:fldCharType="begin"/>
        </w:r>
        <w:r w:rsidR="00825B67">
          <w:instrText xml:space="preserve"> PAGEREF _Toc33708762 \h </w:instrText>
        </w:r>
        <w:r w:rsidR="00825B67">
          <w:fldChar w:fldCharType="separate"/>
        </w:r>
        <w:r w:rsidR="00825B67">
          <w:t>75</w:t>
        </w:r>
        <w:r w:rsidR="00825B67">
          <w:fldChar w:fldCharType="end"/>
        </w:r>
      </w:hyperlink>
    </w:p>
    <w:p w:rsidR="00825B67" w:rsidRDefault="0084637B">
      <w:pPr>
        <w:pStyle w:val="TOC3"/>
        <w:rPr>
          <w:rFonts w:eastAsiaTheme="minorEastAsia"/>
          <w:smallCaps w:val="0"/>
          <w:sz w:val="22"/>
        </w:rPr>
      </w:pPr>
      <w:hyperlink w:anchor="_Toc33708763" w:history="1">
        <w:r w:rsidR="00825B67" w:rsidRPr="00941799">
          <w:rPr>
            <w:rStyle w:val="Hyperlink"/>
          </w:rPr>
          <w:t>Bing Maps</w:t>
        </w:r>
        <w:r w:rsidR="00825B67">
          <w:tab/>
        </w:r>
        <w:r w:rsidR="00825B67">
          <w:fldChar w:fldCharType="begin"/>
        </w:r>
        <w:r w:rsidR="00825B67">
          <w:instrText xml:space="preserve"> PAGEREF _Toc33708763 \h </w:instrText>
        </w:r>
        <w:r w:rsidR="00825B67">
          <w:fldChar w:fldCharType="separate"/>
        </w:r>
        <w:r w:rsidR="00825B67">
          <w:t>75</w:t>
        </w:r>
        <w:r w:rsidR="00825B67">
          <w:fldChar w:fldCharType="end"/>
        </w:r>
      </w:hyperlink>
    </w:p>
    <w:p w:rsidR="00825B67" w:rsidRDefault="0084637B">
      <w:pPr>
        <w:pStyle w:val="TOC3"/>
        <w:rPr>
          <w:rFonts w:eastAsiaTheme="minorEastAsia"/>
          <w:smallCaps w:val="0"/>
          <w:sz w:val="22"/>
        </w:rPr>
      </w:pPr>
      <w:hyperlink w:anchor="_Toc33708764" w:history="1">
        <w:r w:rsidR="00825B67" w:rsidRPr="00941799">
          <w:rPr>
            <w:rStyle w:val="Hyperlink"/>
          </w:rPr>
          <w:t>Microsoft Power Platform</w:t>
        </w:r>
        <w:r w:rsidR="00825B67">
          <w:tab/>
        </w:r>
        <w:r w:rsidR="00825B67">
          <w:fldChar w:fldCharType="begin"/>
        </w:r>
        <w:r w:rsidR="00825B67">
          <w:instrText xml:space="preserve"> PAGEREF _Toc33708764 \h </w:instrText>
        </w:r>
        <w:r w:rsidR="00825B67">
          <w:fldChar w:fldCharType="separate"/>
        </w:r>
        <w:r w:rsidR="00825B67">
          <w:t>76</w:t>
        </w:r>
        <w:r w:rsidR="00825B67">
          <w:fldChar w:fldCharType="end"/>
        </w:r>
      </w:hyperlink>
    </w:p>
    <w:p w:rsidR="00825B67" w:rsidRDefault="0084637B">
      <w:pPr>
        <w:pStyle w:val="TOC3"/>
        <w:rPr>
          <w:rFonts w:eastAsiaTheme="minorEastAsia"/>
          <w:smallCaps w:val="0"/>
          <w:sz w:val="22"/>
        </w:rPr>
      </w:pPr>
      <w:hyperlink w:anchor="_Toc33708765" w:history="1">
        <w:r w:rsidR="00825B67" w:rsidRPr="00941799">
          <w:rPr>
            <w:rStyle w:val="Hyperlink"/>
          </w:rPr>
          <w:t>GitHub-ajánlatok</w:t>
        </w:r>
        <w:r w:rsidR="00825B67">
          <w:tab/>
        </w:r>
        <w:r w:rsidR="00825B67">
          <w:fldChar w:fldCharType="begin"/>
        </w:r>
        <w:r w:rsidR="00825B67">
          <w:instrText xml:space="preserve"> PAGEREF _Toc33708765 \h </w:instrText>
        </w:r>
        <w:r w:rsidR="00825B67">
          <w:fldChar w:fldCharType="separate"/>
        </w:r>
        <w:r w:rsidR="00825B67">
          <w:t>77</w:t>
        </w:r>
        <w:r w:rsidR="00825B67">
          <w:fldChar w:fldCharType="end"/>
        </w:r>
      </w:hyperlink>
    </w:p>
    <w:p w:rsidR="00825B67" w:rsidRDefault="0084637B">
      <w:pPr>
        <w:pStyle w:val="TOC3"/>
        <w:rPr>
          <w:rFonts w:eastAsiaTheme="minorEastAsia"/>
          <w:smallCaps w:val="0"/>
          <w:sz w:val="22"/>
        </w:rPr>
      </w:pPr>
      <w:hyperlink w:anchor="_Toc33708766" w:history="1">
        <w:r w:rsidR="00825B67" w:rsidRPr="00941799">
          <w:rPr>
            <w:rStyle w:val="Hyperlink"/>
          </w:rPr>
          <w:t>Microsoft Kaizala Pro</w:t>
        </w:r>
        <w:r w:rsidR="00825B67">
          <w:tab/>
        </w:r>
        <w:r w:rsidR="00825B67">
          <w:fldChar w:fldCharType="begin"/>
        </w:r>
        <w:r w:rsidR="00825B67">
          <w:instrText xml:space="preserve"> PAGEREF _Toc33708766 \h </w:instrText>
        </w:r>
        <w:r w:rsidR="00825B67">
          <w:fldChar w:fldCharType="separate"/>
        </w:r>
        <w:r w:rsidR="00825B67">
          <w:t>77</w:t>
        </w:r>
        <w:r w:rsidR="00825B67">
          <w:fldChar w:fldCharType="end"/>
        </w:r>
      </w:hyperlink>
    </w:p>
    <w:p w:rsidR="00825B67" w:rsidRDefault="0084637B">
      <w:pPr>
        <w:pStyle w:val="TOC3"/>
        <w:rPr>
          <w:rFonts w:eastAsiaTheme="minorEastAsia"/>
          <w:smallCaps w:val="0"/>
          <w:sz w:val="22"/>
        </w:rPr>
      </w:pPr>
      <w:hyperlink w:anchor="_Toc33708767" w:history="1">
        <w:r w:rsidR="00825B67" w:rsidRPr="00941799">
          <w:rPr>
            <w:rStyle w:val="Hyperlink"/>
          </w:rPr>
          <w:t>Microsoft Cloud App Security</w:t>
        </w:r>
        <w:r w:rsidR="00825B67">
          <w:tab/>
        </w:r>
        <w:r w:rsidR="00825B67">
          <w:fldChar w:fldCharType="begin"/>
        </w:r>
        <w:r w:rsidR="00825B67">
          <w:instrText xml:space="preserve"> PAGEREF _Toc33708767 \h </w:instrText>
        </w:r>
        <w:r w:rsidR="00825B67">
          <w:fldChar w:fldCharType="separate"/>
        </w:r>
        <w:r w:rsidR="00825B67">
          <w:t>78</w:t>
        </w:r>
        <w:r w:rsidR="00825B67">
          <w:fldChar w:fldCharType="end"/>
        </w:r>
      </w:hyperlink>
    </w:p>
    <w:p w:rsidR="00825B67" w:rsidRDefault="0084637B">
      <w:pPr>
        <w:pStyle w:val="TOC3"/>
        <w:rPr>
          <w:rFonts w:eastAsiaTheme="minorEastAsia"/>
          <w:smallCaps w:val="0"/>
          <w:sz w:val="22"/>
        </w:rPr>
      </w:pPr>
      <w:hyperlink w:anchor="_Toc33708768" w:history="1">
        <w:r w:rsidR="00825B67" w:rsidRPr="00941799">
          <w:rPr>
            <w:rStyle w:val="Hyperlink"/>
          </w:rPr>
          <w:t>Microsoft Graph data connect for ISVs</w:t>
        </w:r>
        <w:r w:rsidR="00825B67">
          <w:tab/>
        </w:r>
        <w:r w:rsidR="00825B67">
          <w:fldChar w:fldCharType="begin"/>
        </w:r>
        <w:r w:rsidR="00825B67">
          <w:instrText xml:space="preserve"> PAGEREF _Toc33708768 \h </w:instrText>
        </w:r>
        <w:r w:rsidR="00825B67">
          <w:fldChar w:fldCharType="separate"/>
        </w:r>
        <w:r w:rsidR="00825B67">
          <w:t>78</w:t>
        </w:r>
        <w:r w:rsidR="00825B67">
          <w:fldChar w:fldCharType="end"/>
        </w:r>
      </w:hyperlink>
    </w:p>
    <w:p w:rsidR="00825B67" w:rsidRDefault="0084637B">
      <w:pPr>
        <w:pStyle w:val="TOC3"/>
        <w:rPr>
          <w:rFonts w:eastAsiaTheme="minorEastAsia"/>
          <w:smallCaps w:val="0"/>
          <w:sz w:val="22"/>
        </w:rPr>
      </w:pPr>
      <w:hyperlink w:anchor="_Toc33708769" w:history="1">
        <w:r w:rsidR="00825B67" w:rsidRPr="00941799">
          <w:rPr>
            <w:rStyle w:val="Hyperlink"/>
          </w:rPr>
          <w:t>Microsoft Intune</w:t>
        </w:r>
        <w:r w:rsidR="00825B67">
          <w:tab/>
        </w:r>
        <w:r w:rsidR="00825B67">
          <w:fldChar w:fldCharType="begin"/>
        </w:r>
        <w:r w:rsidR="00825B67">
          <w:instrText xml:space="preserve"> PAGEREF _Toc33708769 \h </w:instrText>
        </w:r>
        <w:r w:rsidR="00825B67">
          <w:fldChar w:fldCharType="separate"/>
        </w:r>
        <w:r w:rsidR="00825B67">
          <w:t>78</w:t>
        </w:r>
        <w:r w:rsidR="00825B67">
          <w:fldChar w:fldCharType="end"/>
        </w:r>
      </w:hyperlink>
    </w:p>
    <w:p w:rsidR="00825B67" w:rsidRDefault="0084637B">
      <w:pPr>
        <w:pStyle w:val="TOC3"/>
        <w:rPr>
          <w:rFonts w:eastAsiaTheme="minorEastAsia"/>
          <w:smallCaps w:val="0"/>
          <w:sz w:val="22"/>
        </w:rPr>
      </w:pPr>
      <w:hyperlink w:anchor="_Toc33708770" w:history="1">
        <w:r w:rsidR="00825B67" w:rsidRPr="00941799">
          <w:rPr>
            <w:rStyle w:val="Hyperlink"/>
          </w:rPr>
          <w:t>Microsoft Learning</w:t>
        </w:r>
        <w:r w:rsidR="00825B67">
          <w:tab/>
        </w:r>
        <w:r w:rsidR="00825B67">
          <w:fldChar w:fldCharType="begin"/>
        </w:r>
        <w:r w:rsidR="00825B67">
          <w:instrText xml:space="preserve"> PAGEREF _Toc33708770 \h </w:instrText>
        </w:r>
        <w:r w:rsidR="00825B67">
          <w:fldChar w:fldCharType="separate"/>
        </w:r>
        <w:r w:rsidR="00825B67">
          <w:t>79</w:t>
        </w:r>
        <w:r w:rsidR="00825B67">
          <w:fldChar w:fldCharType="end"/>
        </w:r>
      </w:hyperlink>
    </w:p>
    <w:p w:rsidR="00825B67" w:rsidRDefault="0084637B">
      <w:pPr>
        <w:pStyle w:val="TOC3"/>
        <w:rPr>
          <w:rFonts w:eastAsiaTheme="minorEastAsia"/>
          <w:smallCaps w:val="0"/>
          <w:sz w:val="22"/>
        </w:rPr>
      </w:pPr>
      <w:hyperlink w:anchor="_Toc33708771" w:history="1">
        <w:r w:rsidR="00825B67" w:rsidRPr="00941799">
          <w:rPr>
            <w:rStyle w:val="Hyperlink"/>
          </w:rPr>
          <w:t>Minecraft: Education Edition</w:t>
        </w:r>
        <w:r w:rsidR="00825B67">
          <w:tab/>
        </w:r>
        <w:r w:rsidR="00825B67">
          <w:fldChar w:fldCharType="begin"/>
        </w:r>
        <w:r w:rsidR="00825B67">
          <w:instrText xml:space="preserve"> PAGEREF _Toc33708771 \h </w:instrText>
        </w:r>
        <w:r w:rsidR="00825B67">
          <w:fldChar w:fldCharType="separate"/>
        </w:r>
        <w:r w:rsidR="00825B67">
          <w:t>79</w:t>
        </w:r>
        <w:r w:rsidR="00825B67">
          <w:fldChar w:fldCharType="end"/>
        </w:r>
      </w:hyperlink>
    </w:p>
    <w:p w:rsidR="00825B67" w:rsidRDefault="0084637B">
      <w:pPr>
        <w:pStyle w:val="TOC3"/>
        <w:rPr>
          <w:rFonts w:eastAsiaTheme="minorEastAsia"/>
          <w:smallCaps w:val="0"/>
          <w:sz w:val="22"/>
        </w:rPr>
      </w:pPr>
      <w:hyperlink w:anchor="_Toc33708772" w:history="1">
        <w:r w:rsidR="00825B67" w:rsidRPr="00941799">
          <w:rPr>
            <w:rStyle w:val="Hyperlink"/>
          </w:rPr>
          <w:t>Visual Studio with GitHub Enterprise</w:t>
        </w:r>
        <w:r w:rsidR="00825B67">
          <w:tab/>
        </w:r>
        <w:r w:rsidR="00825B67">
          <w:fldChar w:fldCharType="begin"/>
        </w:r>
        <w:r w:rsidR="00825B67">
          <w:instrText xml:space="preserve"> PAGEREF _Toc33708772 \h </w:instrText>
        </w:r>
        <w:r w:rsidR="00825B67">
          <w:fldChar w:fldCharType="separate"/>
        </w:r>
        <w:r w:rsidR="00825B67">
          <w:t>80</w:t>
        </w:r>
        <w:r w:rsidR="00825B67">
          <w:fldChar w:fldCharType="end"/>
        </w:r>
      </w:hyperlink>
    </w:p>
    <w:p w:rsidR="00825B67" w:rsidRDefault="0084637B">
      <w:pPr>
        <w:pStyle w:val="TOC1"/>
        <w:rPr>
          <w:rFonts w:eastAsiaTheme="minorEastAsia"/>
          <w:b w:val="0"/>
          <w:caps w:val="0"/>
          <w:noProof/>
          <w:sz w:val="22"/>
          <w:szCs w:val="22"/>
        </w:rPr>
      </w:pPr>
      <w:hyperlink w:anchor="_Toc33708773" w:history="1">
        <w:r w:rsidR="00825B67" w:rsidRPr="00941799">
          <w:rPr>
            <w:rStyle w:val="Hyperlink"/>
            <w:noProof/>
          </w:rPr>
          <w:t>Szószedet</w:t>
        </w:r>
        <w:r w:rsidR="00825B67">
          <w:rPr>
            <w:noProof/>
          </w:rPr>
          <w:tab/>
        </w:r>
        <w:r w:rsidR="00825B67">
          <w:rPr>
            <w:noProof/>
          </w:rPr>
          <w:fldChar w:fldCharType="begin"/>
        </w:r>
        <w:r w:rsidR="00825B67">
          <w:rPr>
            <w:noProof/>
          </w:rPr>
          <w:instrText xml:space="preserve"> PAGEREF _Toc33708773 \h </w:instrText>
        </w:r>
        <w:r w:rsidR="00825B67">
          <w:rPr>
            <w:noProof/>
          </w:rPr>
        </w:r>
        <w:r w:rsidR="00825B67">
          <w:rPr>
            <w:noProof/>
          </w:rPr>
          <w:fldChar w:fldCharType="separate"/>
        </w:r>
        <w:r w:rsidR="00825B67">
          <w:rPr>
            <w:noProof/>
          </w:rPr>
          <w:t>81</w:t>
        </w:r>
        <w:r w:rsidR="00825B67">
          <w:rPr>
            <w:noProof/>
          </w:rPr>
          <w:fldChar w:fldCharType="end"/>
        </w:r>
      </w:hyperlink>
    </w:p>
    <w:p w:rsidR="00825B67" w:rsidRDefault="0084637B">
      <w:pPr>
        <w:pStyle w:val="TOC2"/>
        <w:rPr>
          <w:rFonts w:eastAsiaTheme="minorEastAsia"/>
          <w:smallCaps w:val="0"/>
          <w:sz w:val="22"/>
        </w:rPr>
      </w:pPr>
      <w:hyperlink w:anchor="_Toc33708774" w:history="1">
        <w:r w:rsidR="00825B67" w:rsidRPr="00941799">
          <w:rPr>
            <w:rStyle w:val="Hyperlink"/>
          </w:rPr>
          <w:t>Attribútumok</w:t>
        </w:r>
        <w:r w:rsidR="00825B67">
          <w:tab/>
        </w:r>
        <w:r w:rsidR="00825B67">
          <w:fldChar w:fldCharType="begin"/>
        </w:r>
        <w:r w:rsidR="00825B67">
          <w:instrText xml:space="preserve"> PAGEREF _Toc33708774 \h </w:instrText>
        </w:r>
        <w:r w:rsidR="00825B67">
          <w:fldChar w:fldCharType="separate"/>
        </w:r>
        <w:r w:rsidR="00825B67">
          <w:t>81</w:t>
        </w:r>
        <w:r w:rsidR="00825B67">
          <w:fldChar w:fldCharType="end"/>
        </w:r>
      </w:hyperlink>
    </w:p>
    <w:p w:rsidR="00825B67" w:rsidRDefault="0084637B">
      <w:pPr>
        <w:pStyle w:val="TOC2"/>
        <w:rPr>
          <w:rFonts w:eastAsiaTheme="minorEastAsia"/>
          <w:smallCaps w:val="0"/>
          <w:sz w:val="22"/>
        </w:rPr>
      </w:pPr>
      <w:hyperlink w:anchor="_Toc33708775" w:history="1">
        <w:r w:rsidR="00825B67" w:rsidRPr="00941799">
          <w:rPr>
            <w:rStyle w:val="Hyperlink"/>
          </w:rPr>
          <w:t>Cellabeli értékek</w:t>
        </w:r>
        <w:r w:rsidR="00825B67">
          <w:tab/>
        </w:r>
        <w:r w:rsidR="00825B67">
          <w:fldChar w:fldCharType="begin"/>
        </w:r>
        <w:r w:rsidR="00825B67">
          <w:instrText xml:space="preserve"> PAGEREF _Toc33708775 \h </w:instrText>
        </w:r>
        <w:r w:rsidR="00825B67">
          <w:fldChar w:fldCharType="separate"/>
        </w:r>
        <w:r w:rsidR="00825B67">
          <w:t>82</w:t>
        </w:r>
        <w:r w:rsidR="00825B67">
          <w:fldChar w:fldCharType="end"/>
        </w:r>
      </w:hyperlink>
    </w:p>
    <w:p w:rsidR="00825B67" w:rsidRDefault="0084637B">
      <w:pPr>
        <w:pStyle w:val="TOC2"/>
        <w:rPr>
          <w:rFonts w:eastAsiaTheme="minorEastAsia"/>
          <w:smallCaps w:val="0"/>
          <w:sz w:val="22"/>
        </w:rPr>
      </w:pPr>
      <w:hyperlink w:anchor="_Toc33708776" w:history="1">
        <w:r w:rsidR="00825B67" w:rsidRPr="00941799">
          <w:rPr>
            <w:rStyle w:val="Hyperlink"/>
          </w:rPr>
          <w:t>Oszlopfejlécek</w:t>
        </w:r>
        <w:r w:rsidR="00825B67">
          <w:tab/>
        </w:r>
        <w:r w:rsidR="00825B67">
          <w:fldChar w:fldCharType="begin"/>
        </w:r>
        <w:r w:rsidR="00825B67">
          <w:instrText xml:space="preserve"> PAGEREF _Toc33708776 \h </w:instrText>
        </w:r>
        <w:r w:rsidR="00825B67">
          <w:fldChar w:fldCharType="separate"/>
        </w:r>
        <w:r w:rsidR="00825B67">
          <w:t>83</w:t>
        </w:r>
        <w:r w:rsidR="00825B67">
          <w:fldChar w:fldCharType="end"/>
        </w:r>
      </w:hyperlink>
    </w:p>
    <w:p w:rsidR="00825B67" w:rsidRDefault="0084637B">
      <w:pPr>
        <w:pStyle w:val="TOC2"/>
        <w:rPr>
          <w:rFonts w:eastAsiaTheme="minorEastAsia"/>
          <w:smallCaps w:val="0"/>
          <w:sz w:val="22"/>
        </w:rPr>
      </w:pPr>
      <w:hyperlink w:anchor="_Toc33708777" w:history="1">
        <w:r w:rsidR="00825B67" w:rsidRPr="00941799">
          <w:rPr>
            <w:rStyle w:val="Hyperlink"/>
          </w:rPr>
          <w:t>Fogalommeghatározások</w:t>
        </w:r>
        <w:r w:rsidR="00825B67">
          <w:tab/>
        </w:r>
        <w:r w:rsidR="00825B67">
          <w:fldChar w:fldCharType="begin"/>
        </w:r>
        <w:r w:rsidR="00825B67">
          <w:instrText xml:space="preserve"> PAGEREF _Toc33708777 \h </w:instrText>
        </w:r>
        <w:r w:rsidR="00825B67">
          <w:fldChar w:fldCharType="separate"/>
        </w:r>
        <w:r w:rsidR="00825B67">
          <w:t>83</w:t>
        </w:r>
        <w:r w:rsidR="00825B67">
          <w:fldChar w:fldCharType="end"/>
        </w:r>
      </w:hyperlink>
    </w:p>
    <w:p w:rsidR="00825B67" w:rsidRDefault="0084637B">
      <w:pPr>
        <w:pStyle w:val="TOC1"/>
        <w:rPr>
          <w:rFonts w:eastAsiaTheme="minorEastAsia"/>
          <w:b w:val="0"/>
          <w:caps w:val="0"/>
          <w:noProof/>
          <w:sz w:val="22"/>
          <w:szCs w:val="22"/>
        </w:rPr>
      </w:pPr>
      <w:hyperlink w:anchor="_Toc33708778" w:history="1">
        <w:r w:rsidR="00825B67" w:rsidRPr="00941799">
          <w:rPr>
            <w:rStyle w:val="Hyperlink"/>
            <w:noProof/>
          </w:rPr>
          <w:t>A függelék – CAL Licenccel/Felügyeleti Licenccel Egyenértékű Licencek</w:t>
        </w:r>
        <w:r w:rsidR="00825B67">
          <w:rPr>
            <w:noProof/>
          </w:rPr>
          <w:tab/>
        </w:r>
        <w:r w:rsidR="00825B67">
          <w:rPr>
            <w:noProof/>
          </w:rPr>
          <w:fldChar w:fldCharType="begin"/>
        </w:r>
        <w:r w:rsidR="00825B67">
          <w:rPr>
            <w:noProof/>
          </w:rPr>
          <w:instrText xml:space="preserve"> PAGEREF _Toc33708778 \h </w:instrText>
        </w:r>
        <w:r w:rsidR="00825B67">
          <w:rPr>
            <w:noProof/>
          </w:rPr>
        </w:r>
        <w:r w:rsidR="00825B67">
          <w:rPr>
            <w:noProof/>
          </w:rPr>
          <w:fldChar w:fldCharType="separate"/>
        </w:r>
        <w:r w:rsidR="00825B67">
          <w:rPr>
            <w:noProof/>
          </w:rPr>
          <w:t>87</w:t>
        </w:r>
        <w:r w:rsidR="00825B67">
          <w:rPr>
            <w:noProof/>
          </w:rPr>
          <w:fldChar w:fldCharType="end"/>
        </w:r>
      </w:hyperlink>
    </w:p>
    <w:p w:rsidR="00825B67" w:rsidRDefault="0084637B">
      <w:pPr>
        <w:pStyle w:val="TOC1"/>
        <w:rPr>
          <w:rFonts w:eastAsiaTheme="minorEastAsia"/>
          <w:b w:val="0"/>
          <w:caps w:val="0"/>
          <w:noProof/>
          <w:sz w:val="22"/>
          <w:szCs w:val="22"/>
        </w:rPr>
      </w:pPr>
      <w:hyperlink w:anchor="_Toc33708779" w:history="1">
        <w:r w:rsidR="00825B67" w:rsidRPr="00941799">
          <w:rPr>
            <w:rStyle w:val="Hyperlink"/>
            <w:noProof/>
          </w:rPr>
          <w:t>B függelék – Frissítési Garancia</w:t>
        </w:r>
        <w:r w:rsidR="00825B67">
          <w:rPr>
            <w:noProof/>
          </w:rPr>
          <w:tab/>
        </w:r>
        <w:r w:rsidR="00825B67">
          <w:rPr>
            <w:noProof/>
          </w:rPr>
          <w:fldChar w:fldCharType="begin"/>
        </w:r>
        <w:r w:rsidR="00825B67">
          <w:rPr>
            <w:noProof/>
          </w:rPr>
          <w:instrText xml:space="preserve"> PAGEREF _Toc33708779 \h </w:instrText>
        </w:r>
        <w:r w:rsidR="00825B67">
          <w:rPr>
            <w:noProof/>
          </w:rPr>
        </w:r>
        <w:r w:rsidR="00825B67">
          <w:rPr>
            <w:noProof/>
          </w:rPr>
          <w:fldChar w:fldCharType="separate"/>
        </w:r>
        <w:r w:rsidR="00825B67">
          <w:rPr>
            <w:noProof/>
          </w:rPr>
          <w:t>89</w:t>
        </w:r>
        <w:r w:rsidR="00825B67">
          <w:rPr>
            <w:noProof/>
          </w:rPr>
          <w:fldChar w:fldCharType="end"/>
        </w:r>
      </w:hyperlink>
    </w:p>
    <w:p w:rsidR="00825B67" w:rsidRDefault="0084637B">
      <w:pPr>
        <w:pStyle w:val="TOC2"/>
        <w:rPr>
          <w:rFonts w:eastAsiaTheme="minorEastAsia"/>
          <w:smallCaps w:val="0"/>
          <w:sz w:val="22"/>
        </w:rPr>
      </w:pPr>
      <w:hyperlink w:anchor="_Toc33708780" w:history="1">
        <w:r w:rsidR="00825B67" w:rsidRPr="00941799">
          <w:rPr>
            <w:rStyle w:val="Hyperlink"/>
          </w:rPr>
          <w:t>Frissítési Garancia vásárlása</w:t>
        </w:r>
        <w:r w:rsidR="00825B67">
          <w:tab/>
        </w:r>
        <w:r w:rsidR="00825B67">
          <w:fldChar w:fldCharType="begin"/>
        </w:r>
        <w:r w:rsidR="00825B67">
          <w:instrText xml:space="preserve"> PAGEREF _Toc33708780 \h </w:instrText>
        </w:r>
        <w:r w:rsidR="00825B67">
          <w:fldChar w:fldCharType="separate"/>
        </w:r>
        <w:r w:rsidR="00825B67">
          <w:t>89</w:t>
        </w:r>
        <w:r w:rsidR="00825B67">
          <w:fldChar w:fldCharType="end"/>
        </w:r>
      </w:hyperlink>
    </w:p>
    <w:p w:rsidR="00825B67" w:rsidRDefault="0084637B">
      <w:pPr>
        <w:pStyle w:val="TOC2"/>
        <w:rPr>
          <w:rFonts w:eastAsiaTheme="minorEastAsia"/>
          <w:smallCaps w:val="0"/>
          <w:sz w:val="22"/>
        </w:rPr>
      </w:pPr>
      <w:hyperlink w:anchor="_Toc33708781" w:history="1">
        <w:r w:rsidR="00825B67" w:rsidRPr="00941799">
          <w:rPr>
            <w:rStyle w:val="Hyperlink"/>
          </w:rPr>
          <w:t>A Frissítési Garancia megújítása</w:t>
        </w:r>
        <w:r w:rsidR="00825B67">
          <w:tab/>
        </w:r>
        <w:r w:rsidR="00825B67">
          <w:fldChar w:fldCharType="begin"/>
        </w:r>
        <w:r w:rsidR="00825B67">
          <w:instrText xml:space="preserve"> PAGEREF _Toc33708781 \h </w:instrText>
        </w:r>
        <w:r w:rsidR="00825B67">
          <w:fldChar w:fldCharType="separate"/>
        </w:r>
        <w:r w:rsidR="00825B67">
          <w:t>89</w:t>
        </w:r>
        <w:r w:rsidR="00825B67">
          <w:fldChar w:fldCharType="end"/>
        </w:r>
      </w:hyperlink>
    </w:p>
    <w:p w:rsidR="00825B67" w:rsidRDefault="0084637B">
      <w:pPr>
        <w:pStyle w:val="TOC2"/>
        <w:rPr>
          <w:rFonts w:eastAsiaTheme="minorEastAsia"/>
          <w:smallCaps w:val="0"/>
          <w:sz w:val="22"/>
        </w:rPr>
      </w:pPr>
      <w:hyperlink w:anchor="_Toc33708782" w:history="1">
        <w:r w:rsidR="00825B67" w:rsidRPr="00941799">
          <w:rPr>
            <w:rStyle w:val="Hyperlink"/>
          </w:rPr>
          <w:t>Megszüntetett vagy élettartamuk végére ért termékek Áttérési Licence</w:t>
        </w:r>
        <w:r w:rsidR="00825B67">
          <w:tab/>
        </w:r>
        <w:r w:rsidR="00825B67">
          <w:fldChar w:fldCharType="begin"/>
        </w:r>
        <w:r w:rsidR="00825B67">
          <w:instrText xml:space="preserve"> PAGEREF _Toc33708782 \h </w:instrText>
        </w:r>
        <w:r w:rsidR="00825B67">
          <w:fldChar w:fldCharType="separate"/>
        </w:r>
        <w:r w:rsidR="00825B67">
          <w:t>90</w:t>
        </w:r>
        <w:r w:rsidR="00825B67">
          <w:fldChar w:fldCharType="end"/>
        </w:r>
      </w:hyperlink>
    </w:p>
    <w:p w:rsidR="00825B67" w:rsidRDefault="0084637B">
      <w:pPr>
        <w:pStyle w:val="TOC2"/>
        <w:rPr>
          <w:rFonts w:eastAsiaTheme="minorEastAsia"/>
          <w:smallCaps w:val="0"/>
          <w:sz w:val="22"/>
        </w:rPr>
      </w:pPr>
      <w:hyperlink w:anchor="_Toc33708783" w:history="1">
        <w:r w:rsidR="00825B67" w:rsidRPr="00941799">
          <w:rPr>
            <w:rStyle w:val="Hyperlink"/>
          </w:rPr>
          <w:t>Frissítési Garancia előnyök</w:t>
        </w:r>
        <w:r w:rsidR="00825B67">
          <w:tab/>
        </w:r>
        <w:r w:rsidR="00825B67">
          <w:fldChar w:fldCharType="begin"/>
        </w:r>
        <w:r w:rsidR="00825B67">
          <w:instrText xml:space="preserve"> PAGEREF _Toc33708783 \h </w:instrText>
        </w:r>
        <w:r w:rsidR="00825B67">
          <w:fldChar w:fldCharType="separate"/>
        </w:r>
        <w:r w:rsidR="00825B67">
          <w:t>90</w:t>
        </w:r>
        <w:r w:rsidR="00825B67">
          <w:fldChar w:fldCharType="end"/>
        </w:r>
      </w:hyperlink>
    </w:p>
    <w:p w:rsidR="00825B67" w:rsidRDefault="0084637B">
      <w:pPr>
        <w:pStyle w:val="TOC2"/>
        <w:rPr>
          <w:rFonts w:eastAsiaTheme="minorEastAsia"/>
          <w:smallCaps w:val="0"/>
          <w:sz w:val="22"/>
        </w:rPr>
      </w:pPr>
      <w:hyperlink w:anchor="_Toc33708784" w:history="1">
        <w:r w:rsidR="00825B67" w:rsidRPr="00941799">
          <w:rPr>
            <w:rStyle w:val="Hyperlink"/>
          </w:rPr>
          <w:t>Kiterjesztett Biztonsági Frissítések</w:t>
        </w:r>
        <w:r w:rsidR="00825B67">
          <w:tab/>
        </w:r>
        <w:r w:rsidR="00825B67">
          <w:fldChar w:fldCharType="begin"/>
        </w:r>
        <w:r w:rsidR="00825B67">
          <w:instrText xml:space="preserve"> PAGEREF _Toc33708784 \h </w:instrText>
        </w:r>
        <w:r w:rsidR="00825B67">
          <w:fldChar w:fldCharType="separate"/>
        </w:r>
        <w:r w:rsidR="00825B67">
          <w:t>101</w:t>
        </w:r>
        <w:r w:rsidR="00825B67">
          <w:fldChar w:fldCharType="end"/>
        </w:r>
      </w:hyperlink>
    </w:p>
    <w:p w:rsidR="00825B67" w:rsidRDefault="0084637B">
      <w:pPr>
        <w:pStyle w:val="TOC1"/>
        <w:rPr>
          <w:rFonts w:eastAsiaTheme="minorEastAsia"/>
          <w:b w:val="0"/>
          <w:caps w:val="0"/>
          <w:noProof/>
          <w:sz w:val="22"/>
          <w:szCs w:val="22"/>
        </w:rPr>
      </w:pPr>
      <w:hyperlink w:anchor="_Toc33708785" w:history="1">
        <w:r w:rsidR="00825B67" w:rsidRPr="00941799">
          <w:rPr>
            <w:rStyle w:val="Hyperlink"/>
            <w:noProof/>
          </w:rPr>
          <w:t>C függelék – Kiegészítő licencek és egyéb Átviteli licencek</w:t>
        </w:r>
        <w:r w:rsidR="00825B67">
          <w:rPr>
            <w:noProof/>
          </w:rPr>
          <w:tab/>
        </w:r>
        <w:r w:rsidR="00825B67">
          <w:rPr>
            <w:noProof/>
          </w:rPr>
          <w:fldChar w:fldCharType="begin"/>
        </w:r>
        <w:r w:rsidR="00825B67">
          <w:rPr>
            <w:noProof/>
          </w:rPr>
          <w:instrText xml:space="preserve"> PAGEREF _Toc33708785 \h </w:instrText>
        </w:r>
        <w:r w:rsidR="00825B67">
          <w:rPr>
            <w:noProof/>
          </w:rPr>
        </w:r>
        <w:r w:rsidR="00825B67">
          <w:rPr>
            <w:noProof/>
          </w:rPr>
          <w:fldChar w:fldCharType="separate"/>
        </w:r>
        <w:r w:rsidR="00825B67">
          <w:rPr>
            <w:noProof/>
          </w:rPr>
          <w:t>103</w:t>
        </w:r>
        <w:r w:rsidR="00825B67">
          <w:rPr>
            <w:noProof/>
          </w:rPr>
          <w:fldChar w:fldCharType="end"/>
        </w:r>
      </w:hyperlink>
    </w:p>
    <w:p w:rsidR="00825B67" w:rsidRDefault="0084637B">
      <w:pPr>
        <w:pStyle w:val="TOC2"/>
        <w:rPr>
          <w:rFonts w:eastAsiaTheme="minorEastAsia"/>
          <w:smallCaps w:val="0"/>
          <w:sz w:val="22"/>
        </w:rPr>
      </w:pPr>
      <w:hyperlink w:anchor="_Toc33708786" w:history="1">
        <w:r w:rsidR="00825B67" w:rsidRPr="00941799">
          <w:rPr>
            <w:rStyle w:val="Hyperlink"/>
          </w:rPr>
          <w:t>Kiegészítő licencek</w:t>
        </w:r>
        <w:r w:rsidR="00825B67">
          <w:tab/>
        </w:r>
        <w:r w:rsidR="00825B67">
          <w:fldChar w:fldCharType="begin"/>
        </w:r>
        <w:r w:rsidR="00825B67">
          <w:instrText xml:space="preserve"> PAGEREF _Toc33708786 \h </w:instrText>
        </w:r>
        <w:r w:rsidR="00825B67">
          <w:fldChar w:fldCharType="separate"/>
        </w:r>
        <w:r w:rsidR="00825B67">
          <w:t>103</w:t>
        </w:r>
        <w:r w:rsidR="00825B67">
          <w:fldChar w:fldCharType="end"/>
        </w:r>
      </w:hyperlink>
    </w:p>
    <w:p w:rsidR="00825B67" w:rsidRDefault="0084637B">
      <w:pPr>
        <w:pStyle w:val="TOC3"/>
        <w:rPr>
          <w:rFonts w:eastAsiaTheme="minorEastAsia"/>
          <w:smallCaps w:val="0"/>
          <w:sz w:val="22"/>
        </w:rPr>
      </w:pPr>
      <w:hyperlink w:anchor="_Toc33708787" w:history="1">
        <w:r w:rsidR="00825B67" w:rsidRPr="00941799">
          <w:rPr>
            <w:rStyle w:val="Hyperlink"/>
          </w:rPr>
          <w:t>Windows asztali operációs rendszer</w:t>
        </w:r>
        <w:r w:rsidR="00825B67">
          <w:tab/>
        </w:r>
        <w:r w:rsidR="00825B67">
          <w:fldChar w:fldCharType="begin"/>
        </w:r>
        <w:r w:rsidR="00825B67">
          <w:instrText xml:space="preserve"> PAGEREF _Toc33708787 \h </w:instrText>
        </w:r>
        <w:r w:rsidR="00825B67">
          <w:fldChar w:fldCharType="separate"/>
        </w:r>
        <w:r w:rsidR="00825B67">
          <w:t>103</w:t>
        </w:r>
        <w:r w:rsidR="00825B67">
          <w:fldChar w:fldCharType="end"/>
        </w:r>
      </w:hyperlink>
    </w:p>
    <w:p w:rsidR="00825B67" w:rsidRDefault="0084637B">
      <w:pPr>
        <w:pStyle w:val="TOC3"/>
        <w:rPr>
          <w:rFonts w:eastAsiaTheme="minorEastAsia"/>
          <w:smallCaps w:val="0"/>
          <w:sz w:val="22"/>
        </w:rPr>
      </w:pPr>
      <w:hyperlink w:anchor="_Toc33708788" w:history="1">
        <w:r w:rsidR="00825B67" w:rsidRPr="00941799">
          <w:rPr>
            <w:rStyle w:val="Hyperlink"/>
          </w:rPr>
          <w:t>Microsoft Azure Felhasználói Csomagok</w:t>
        </w:r>
        <w:r w:rsidR="00825B67">
          <w:tab/>
        </w:r>
        <w:r w:rsidR="00825B67">
          <w:fldChar w:fldCharType="begin"/>
        </w:r>
        <w:r w:rsidR="00825B67">
          <w:instrText xml:space="preserve"> PAGEREF _Toc33708788 \h </w:instrText>
        </w:r>
        <w:r w:rsidR="00825B67">
          <w:fldChar w:fldCharType="separate"/>
        </w:r>
        <w:r w:rsidR="00825B67">
          <w:t>103</w:t>
        </w:r>
        <w:r w:rsidR="00825B67">
          <w:fldChar w:fldCharType="end"/>
        </w:r>
      </w:hyperlink>
    </w:p>
    <w:p w:rsidR="00825B67" w:rsidRDefault="0084637B">
      <w:pPr>
        <w:pStyle w:val="TOC3"/>
        <w:rPr>
          <w:rFonts w:eastAsiaTheme="minorEastAsia"/>
          <w:smallCaps w:val="0"/>
          <w:sz w:val="22"/>
        </w:rPr>
      </w:pPr>
      <w:hyperlink w:anchor="_Toc33708789" w:history="1">
        <w:r w:rsidR="00825B67" w:rsidRPr="00941799">
          <w:rPr>
            <w:rStyle w:val="Hyperlink"/>
          </w:rPr>
          <w:t>Microsoft 365</w:t>
        </w:r>
        <w:r w:rsidR="00825B67">
          <w:tab/>
        </w:r>
        <w:r w:rsidR="00825B67">
          <w:fldChar w:fldCharType="begin"/>
        </w:r>
        <w:r w:rsidR="00825B67">
          <w:instrText xml:space="preserve"> PAGEREF _Toc33708789 \h </w:instrText>
        </w:r>
        <w:r w:rsidR="00825B67">
          <w:fldChar w:fldCharType="separate"/>
        </w:r>
        <w:r w:rsidR="00825B67">
          <w:t>103</w:t>
        </w:r>
        <w:r w:rsidR="00825B67">
          <w:fldChar w:fldCharType="end"/>
        </w:r>
      </w:hyperlink>
    </w:p>
    <w:p w:rsidR="00825B67" w:rsidRDefault="0084637B">
      <w:pPr>
        <w:pStyle w:val="TOC3"/>
        <w:rPr>
          <w:rFonts w:eastAsiaTheme="minorEastAsia"/>
          <w:smallCaps w:val="0"/>
          <w:sz w:val="22"/>
        </w:rPr>
      </w:pPr>
      <w:hyperlink w:anchor="_Toc33708790" w:history="1">
        <w:r w:rsidR="00825B67" w:rsidRPr="00941799">
          <w:rPr>
            <w:rStyle w:val="Hyperlink"/>
          </w:rPr>
          <w:t>Enterprise Mobility + Security</w:t>
        </w:r>
        <w:r w:rsidR="00825B67">
          <w:tab/>
        </w:r>
        <w:r w:rsidR="00825B67">
          <w:fldChar w:fldCharType="begin"/>
        </w:r>
        <w:r w:rsidR="00825B67">
          <w:instrText xml:space="preserve"> PAGEREF _Toc33708790 \h </w:instrText>
        </w:r>
        <w:r w:rsidR="00825B67">
          <w:fldChar w:fldCharType="separate"/>
        </w:r>
        <w:r w:rsidR="00825B67">
          <w:t>104</w:t>
        </w:r>
        <w:r w:rsidR="00825B67">
          <w:fldChar w:fldCharType="end"/>
        </w:r>
      </w:hyperlink>
    </w:p>
    <w:p w:rsidR="00825B67" w:rsidRDefault="0084637B">
      <w:pPr>
        <w:pStyle w:val="TOC3"/>
        <w:rPr>
          <w:rFonts w:eastAsiaTheme="minorEastAsia"/>
          <w:smallCaps w:val="0"/>
          <w:sz w:val="22"/>
        </w:rPr>
      </w:pPr>
      <w:hyperlink w:anchor="_Toc33708791" w:history="1">
        <w:r w:rsidR="00825B67" w:rsidRPr="00941799">
          <w:rPr>
            <w:rStyle w:val="Hyperlink"/>
          </w:rPr>
          <w:t>Microsoft Dynamics 365-szolgáltatások</w:t>
        </w:r>
        <w:r w:rsidR="00825B67">
          <w:tab/>
        </w:r>
        <w:r w:rsidR="00825B67">
          <w:fldChar w:fldCharType="begin"/>
        </w:r>
        <w:r w:rsidR="00825B67">
          <w:instrText xml:space="preserve"> PAGEREF _Toc33708791 \h </w:instrText>
        </w:r>
        <w:r w:rsidR="00825B67">
          <w:fldChar w:fldCharType="separate"/>
        </w:r>
        <w:r w:rsidR="00825B67">
          <w:t>104</w:t>
        </w:r>
        <w:r w:rsidR="00825B67">
          <w:fldChar w:fldCharType="end"/>
        </w:r>
      </w:hyperlink>
    </w:p>
    <w:p w:rsidR="00825B67" w:rsidRDefault="0084637B">
      <w:pPr>
        <w:pStyle w:val="TOC3"/>
        <w:rPr>
          <w:rFonts w:eastAsiaTheme="minorEastAsia"/>
          <w:smallCaps w:val="0"/>
          <w:sz w:val="22"/>
        </w:rPr>
      </w:pPr>
      <w:hyperlink w:anchor="_Toc33708792" w:history="1">
        <w:r w:rsidR="00825B67" w:rsidRPr="00941799">
          <w:rPr>
            <w:rStyle w:val="Hyperlink"/>
          </w:rPr>
          <w:t>Office 365-alkalmazások</w:t>
        </w:r>
        <w:r w:rsidR="00825B67">
          <w:tab/>
        </w:r>
        <w:r w:rsidR="00825B67">
          <w:fldChar w:fldCharType="begin"/>
        </w:r>
        <w:r w:rsidR="00825B67">
          <w:instrText xml:space="preserve"> PAGEREF _Toc33708792 \h </w:instrText>
        </w:r>
        <w:r w:rsidR="00825B67">
          <w:fldChar w:fldCharType="separate"/>
        </w:r>
        <w:r w:rsidR="00825B67">
          <w:t>104</w:t>
        </w:r>
        <w:r w:rsidR="00825B67">
          <w:fldChar w:fldCharType="end"/>
        </w:r>
      </w:hyperlink>
    </w:p>
    <w:p w:rsidR="00825B67" w:rsidRDefault="0084637B">
      <w:pPr>
        <w:pStyle w:val="TOC3"/>
        <w:rPr>
          <w:rFonts w:eastAsiaTheme="minorEastAsia"/>
          <w:smallCaps w:val="0"/>
          <w:sz w:val="22"/>
        </w:rPr>
      </w:pPr>
      <w:hyperlink w:anchor="_Toc33708793" w:history="1">
        <w:r w:rsidR="00825B67" w:rsidRPr="00941799">
          <w:rPr>
            <w:rStyle w:val="Hyperlink"/>
          </w:rPr>
          <w:t>Office 365 csomagok</w:t>
        </w:r>
        <w:r w:rsidR="00825B67">
          <w:tab/>
        </w:r>
        <w:r w:rsidR="00825B67">
          <w:fldChar w:fldCharType="begin"/>
        </w:r>
        <w:r w:rsidR="00825B67">
          <w:instrText xml:space="preserve"> PAGEREF _Toc33708793 \h </w:instrText>
        </w:r>
        <w:r w:rsidR="00825B67">
          <w:fldChar w:fldCharType="separate"/>
        </w:r>
        <w:r w:rsidR="00825B67">
          <w:t>104</w:t>
        </w:r>
        <w:r w:rsidR="00825B67">
          <w:fldChar w:fldCharType="end"/>
        </w:r>
      </w:hyperlink>
    </w:p>
    <w:p w:rsidR="00825B67" w:rsidRDefault="0084637B">
      <w:pPr>
        <w:pStyle w:val="TOC3"/>
        <w:rPr>
          <w:rFonts w:eastAsiaTheme="minorEastAsia"/>
          <w:smallCaps w:val="0"/>
          <w:sz w:val="22"/>
        </w:rPr>
      </w:pPr>
      <w:hyperlink w:anchor="_Toc33708794" w:history="1">
        <w:r w:rsidR="00825B67" w:rsidRPr="00941799">
          <w:rPr>
            <w:rStyle w:val="Hyperlink"/>
          </w:rPr>
          <w:t>Office 365 Komplex veszélyforrások elleni védelem</w:t>
        </w:r>
        <w:r w:rsidR="00825B67">
          <w:tab/>
        </w:r>
        <w:r w:rsidR="00825B67">
          <w:fldChar w:fldCharType="begin"/>
        </w:r>
        <w:r w:rsidR="00825B67">
          <w:instrText xml:space="preserve"> PAGEREF _Toc33708794 \h </w:instrText>
        </w:r>
        <w:r w:rsidR="00825B67">
          <w:fldChar w:fldCharType="separate"/>
        </w:r>
        <w:r w:rsidR="00825B67">
          <w:t>105</w:t>
        </w:r>
        <w:r w:rsidR="00825B67">
          <w:fldChar w:fldCharType="end"/>
        </w:r>
      </w:hyperlink>
    </w:p>
    <w:p w:rsidR="00825B67" w:rsidRDefault="0084637B">
      <w:pPr>
        <w:pStyle w:val="TOC3"/>
        <w:rPr>
          <w:rFonts w:eastAsiaTheme="minorEastAsia"/>
          <w:smallCaps w:val="0"/>
          <w:sz w:val="22"/>
        </w:rPr>
      </w:pPr>
      <w:hyperlink w:anchor="_Toc33708795" w:history="1">
        <w:r w:rsidR="00825B67" w:rsidRPr="00941799">
          <w:rPr>
            <w:rStyle w:val="Hyperlink"/>
          </w:rPr>
          <w:t>Office 365 Adatveszteség-megelőzés Kiegészítő</w:t>
        </w:r>
        <w:r w:rsidR="00825B67">
          <w:tab/>
        </w:r>
        <w:r w:rsidR="00825B67">
          <w:fldChar w:fldCharType="begin"/>
        </w:r>
        <w:r w:rsidR="00825B67">
          <w:instrText xml:space="preserve"> PAGEREF _Toc33708795 \h </w:instrText>
        </w:r>
        <w:r w:rsidR="00825B67">
          <w:fldChar w:fldCharType="separate"/>
        </w:r>
        <w:r w:rsidR="00825B67">
          <w:t>105</w:t>
        </w:r>
        <w:r w:rsidR="00825B67">
          <w:fldChar w:fldCharType="end"/>
        </w:r>
      </w:hyperlink>
    </w:p>
    <w:p w:rsidR="00825B67" w:rsidRDefault="0084637B">
      <w:pPr>
        <w:pStyle w:val="TOC3"/>
        <w:rPr>
          <w:rFonts w:eastAsiaTheme="minorEastAsia"/>
          <w:smallCaps w:val="0"/>
          <w:sz w:val="22"/>
        </w:rPr>
      </w:pPr>
      <w:hyperlink w:anchor="_Toc33708796" w:history="1">
        <w:r w:rsidR="00825B67" w:rsidRPr="00941799">
          <w:rPr>
            <w:rStyle w:val="Hyperlink"/>
          </w:rPr>
          <w:t>Office 365 Intelligens veszélyforrás-felderítés</w:t>
        </w:r>
        <w:r w:rsidR="00825B67">
          <w:tab/>
        </w:r>
        <w:r w:rsidR="00825B67">
          <w:fldChar w:fldCharType="begin"/>
        </w:r>
        <w:r w:rsidR="00825B67">
          <w:instrText xml:space="preserve"> PAGEREF _Toc33708796 \h </w:instrText>
        </w:r>
        <w:r w:rsidR="00825B67">
          <w:fldChar w:fldCharType="separate"/>
        </w:r>
        <w:r w:rsidR="00825B67">
          <w:t>105</w:t>
        </w:r>
        <w:r w:rsidR="00825B67">
          <w:fldChar w:fldCharType="end"/>
        </w:r>
      </w:hyperlink>
    </w:p>
    <w:p w:rsidR="00825B67" w:rsidRDefault="0084637B">
      <w:pPr>
        <w:pStyle w:val="TOC3"/>
        <w:rPr>
          <w:rFonts w:eastAsiaTheme="minorEastAsia"/>
          <w:smallCaps w:val="0"/>
          <w:sz w:val="22"/>
        </w:rPr>
      </w:pPr>
      <w:hyperlink w:anchor="_Toc33708797" w:history="1">
        <w:r w:rsidR="00825B67" w:rsidRPr="00941799">
          <w:rPr>
            <w:rStyle w:val="Hyperlink"/>
          </w:rPr>
          <w:t>Többgeós képességek az Office 365-ben</w:t>
        </w:r>
        <w:r w:rsidR="00825B67">
          <w:tab/>
        </w:r>
        <w:r w:rsidR="00825B67">
          <w:fldChar w:fldCharType="begin"/>
        </w:r>
        <w:r w:rsidR="00825B67">
          <w:instrText xml:space="preserve"> PAGEREF _Toc33708797 \h </w:instrText>
        </w:r>
        <w:r w:rsidR="00825B67">
          <w:fldChar w:fldCharType="separate"/>
        </w:r>
        <w:r w:rsidR="00825B67">
          <w:t>105</w:t>
        </w:r>
        <w:r w:rsidR="00825B67">
          <w:fldChar w:fldCharType="end"/>
        </w:r>
      </w:hyperlink>
    </w:p>
    <w:p w:rsidR="00825B67" w:rsidRDefault="0084637B">
      <w:pPr>
        <w:pStyle w:val="TOC3"/>
        <w:rPr>
          <w:rFonts w:eastAsiaTheme="minorEastAsia"/>
          <w:smallCaps w:val="0"/>
          <w:sz w:val="22"/>
        </w:rPr>
      </w:pPr>
      <w:hyperlink w:anchor="_Toc33708798" w:history="1">
        <w:r w:rsidR="00825B67" w:rsidRPr="00941799">
          <w:rPr>
            <w:rStyle w:val="Hyperlink"/>
          </w:rPr>
          <w:t>Hangszolgáltatások</w:t>
        </w:r>
        <w:r w:rsidR="00825B67">
          <w:tab/>
        </w:r>
        <w:r w:rsidR="00825B67">
          <w:fldChar w:fldCharType="begin"/>
        </w:r>
        <w:r w:rsidR="00825B67">
          <w:instrText xml:space="preserve"> PAGEREF _Toc33708798 \h </w:instrText>
        </w:r>
        <w:r w:rsidR="00825B67">
          <w:fldChar w:fldCharType="separate"/>
        </w:r>
        <w:r w:rsidR="00825B67">
          <w:t>105</w:t>
        </w:r>
        <w:r w:rsidR="00825B67">
          <w:fldChar w:fldCharType="end"/>
        </w:r>
      </w:hyperlink>
    </w:p>
    <w:p w:rsidR="00825B67" w:rsidRDefault="0084637B">
      <w:pPr>
        <w:pStyle w:val="TOC3"/>
        <w:rPr>
          <w:rFonts w:eastAsiaTheme="minorEastAsia"/>
          <w:smallCaps w:val="0"/>
          <w:sz w:val="22"/>
        </w:rPr>
      </w:pPr>
      <w:hyperlink w:anchor="_Toc33708799" w:history="1">
        <w:r w:rsidR="00825B67" w:rsidRPr="00941799">
          <w:rPr>
            <w:rStyle w:val="Hyperlink"/>
          </w:rPr>
          <w:t>Exchange Online</w:t>
        </w:r>
        <w:r w:rsidR="00825B67">
          <w:tab/>
        </w:r>
        <w:r w:rsidR="00825B67">
          <w:fldChar w:fldCharType="begin"/>
        </w:r>
        <w:r w:rsidR="00825B67">
          <w:instrText xml:space="preserve"> PAGEREF _Toc33708799 \h </w:instrText>
        </w:r>
        <w:r w:rsidR="00825B67">
          <w:fldChar w:fldCharType="separate"/>
        </w:r>
        <w:r w:rsidR="00825B67">
          <w:t>106</w:t>
        </w:r>
        <w:r w:rsidR="00825B67">
          <w:fldChar w:fldCharType="end"/>
        </w:r>
      </w:hyperlink>
    </w:p>
    <w:p w:rsidR="00825B67" w:rsidRDefault="0084637B">
      <w:pPr>
        <w:pStyle w:val="TOC3"/>
        <w:rPr>
          <w:rFonts w:eastAsiaTheme="minorEastAsia"/>
          <w:smallCaps w:val="0"/>
          <w:sz w:val="22"/>
        </w:rPr>
      </w:pPr>
      <w:hyperlink w:anchor="_Toc33708800" w:history="1">
        <w:r w:rsidR="00825B67" w:rsidRPr="00941799">
          <w:rPr>
            <w:rStyle w:val="Hyperlink"/>
          </w:rPr>
          <w:t>Project</w:t>
        </w:r>
        <w:r w:rsidR="00825B67">
          <w:tab/>
        </w:r>
        <w:r w:rsidR="00825B67">
          <w:fldChar w:fldCharType="begin"/>
        </w:r>
        <w:r w:rsidR="00825B67">
          <w:instrText xml:space="preserve"> PAGEREF _Toc33708800 \h </w:instrText>
        </w:r>
        <w:r w:rsidR="00825B67">
          <w:fldChar w:fldCharType="separate"/>
        </w:r>
        <w:r w:rsidR="00825B67">
          <w:t>106</w:t>
        </w:r>
        <w:r w:rsidR="00825B67">
          <w:fldChar w:fldCharType="end"/>
        </w:r>
      </w:hyperlink>
    </w:p>
    <w:p w:rsidR="00825B67" w:rsidRDefault="0084637B">
      <w:pPr>
        <w:pStyle w:val="TOC3"/>
        <w:rPr>
          <w:rFonts w:eastAsiaTheme="minorEastAsia"/>
          <w:smallCaps w:val="0"/>
          <w:sz w:val="22"/>
        </w:rPr>
      </w:pPr>
      <w:hyperlink w:anchor="_Toc33708801" w:history="1">
        <w:r w:rsidR="00825B67" w:rsidRPr="00941799">
          <w:rPr>
            <w:rStyle w:val="Hyperlink"/>
          </w:rPr>
          <w:t>SharePoint Online</w:t>
        </w:r>
        <w:r w:rsidR="00825B67">
          <w:tab/>
        </w:r>
        <w:r w:rsidR="00825B67">
          <w:fldChar w:fldCharType="begin"/>
        </w:r>
        <w:r w:rsidR="00825B67">
          <w:instrText xml:space="preserve"> PAGEREF _Toc33708801 \h </w:instrText>
        </w:r>
        <w:r w:rsidR="00825B67">
          <w:fldChar w:fldCharType="separate"/>
        </w:r>
        <w:r w:rsidR="00825B67">
          <w:t>106</w:t>
        </w:r>
        <w:r w:rsidR="00825B67">
          <w:fldChar w:fldCharType="end"/>
        </w:r>
      </w:hyperlink>
    </w:p>
    <w:p w:rsidR="00825B67" w:rsidRDefault="0084637B">
      <w:pPr>
        <w:pStyle w:val="TOC3"/>
        <w:rPr>
          <w:rFonts w:eastAsiaTheme="minorEastAsia"/>
          <w:smallCaps w:val="0"/>
          <w:sz w:val="22"/>
        </w:rPr>
      </w:pPr>
      <w:hyperlink w:anchor="_Toc33708802" w:history="1">
        <w:r w:rsidR="00825B67" w:rsidRPr="00941799">
          <w:rPr>
            <w:rStyle w:val="Hyperlink"/>
          </w:rPr>
          <w:t>Skype Vállalati online verzió</w:t>
        </w:r>
        <w:r w:rsidR="00825B67">
          <w:tab/>
        </w:r>
        <w:r w:rsidR="00825B67">
          <w:fldChar w:fldCharType="begin"/>
        </w:r>
        <w:r w:rsidR="00825B67">
          <w:instrText xml:space="preserve"> PAGEREF _Toc33708802 \h </w:instrText>
        </w:r>
        <w:r w:rsidR="00825B67">
          <w:fldChar w:fldCharType="separate"/>
        </w:r>
        <w:r w:rsidR="00825B67">
          <w:t>106</w:t>
        </w:r>
        <w:r w:rsidR="00825B67">
          <w:fldChar w:fldCharType="end"/>
        </w:r>
      </w:hyperlink>
    </w:p>
    <w:p w:rsidR="00825B67" w:rsidRDefault="0084637B">
      <w:pPr>
        <w:pStyle w:val="TOC3"/>
        <w:rPr>
          <w:rFonts w:eastAsiaTheme="minorEastAsia"/>
          <w:smallCaps w:val="0"/>
          <w:sz w:val="22"/>
        </w:rPr>
      </w:pPr>
      <w:hyperlink w:anchor="_Toc33708803" w:history="1">
        <w:r w:rsidR="00825B67" w:rsidRPr="00941799">
          <w:rPr>
            <w:rStyle w:val="Hyperlink"/>
          </w:rPr>
          <w:t>Microsoft Intune</w:t>
        </w:r>
        <w:r w:rsidR="00825B67">
          <w:tab/>
        </w:r>
        <w:r w:rsidR="00825B67">
          <w:fldChar w:fldCharType="begin"/>
        </w:r>
        <w:r w:rsidR="00825B67">
          <w:instrText xml:space="preserve"> PAGEREF _Toc33708803 \h </w:instrText>
        </w:r>
        <w:r w:rsidR="00825B67">
          <w:fldChar w:fldCharType="separate"/>
        </w:r>
        <w:r w:rsidR="00825B67">
          <w:t>106</w:t>
        </w:r>
        <w:r w:rsidR="00825B67">
          <w:fldChar w:fldCharType="end"/>
        </w:r>
      </w:hyperlink>
    </w:p>
    <w:p w:rsidR="00825B67" w:rsidRDefault="0084637B">
      <w:pPr>
        <w:pStyle w:val="TOC2"/>
        <w:rPr>
          <w:rFonts w:eastAsiaTheme="minorEastAsia"/>
          <w:smallCaps w:val="0"/>
          <w:sz w:val="22"/>
        </w:rPr>
      </w:pPr>
      <w:hyperlink w:anchor="_Toc33708804" w:history="1">
        <w:r w:rsidR="00825B67" w:rsidRPr="00941799">
          <w:rPr>
            <w:rStyle w:val="Hyperlink"/>
          </w:rPr>
          <w:t>Frissítési Garanciából</w:t>
        </w:r>
        <w:r w:rsidR="00825B67">
          <w:tab/>
        </w:r>
        <w:r w:rsidR="00825B67">
          <w:fldChar w:fldCharType="begin"/>
        </w:r>
        <w:r w:rsidR="00825B67">
          <w:instrText xml:space="preserve"> PAGEREF _Toc33708804 \h </w:instrText>
        </w:r>
        <w:r w:rsidR="00825B67">
          <w:fldChar w:fldCharType="separate"/>
        </w:r>
        <w:r w:rsidR="00825B67">
          <w:t>106</w:t>
        </w:r>
        <w:r w:rsidR="00825B67">
          <w:fldChar w:fldCharType="end"/>
        </w:r>
      </w:hyperlink>
    </w:p>
    <w:p w:rsidR="00825B67" w:rsidRDefault="0084637B">
      <w:pPr>
        <w:pStyle w:val="TOC3"/>
        <w:rPr>
          <w:rFonts w:eastAsiaTheme="minorEastAsia"/>
          <w:smallCaps w:val="0"/>
          <w:sz w:val="22"/>
        </w:rPr>
      </w:pPr>
      <w:hyperlink w:anchor="_Toc33708805" w:history="1">
        <w:r w:rsidR="00825B67" w:rsidRPr="00941799">
          <w:rPr>
            <w:rStyle w:val="Hyperlink"/>
          </w:rPr>
          <w:t>CAL Csomagok</w:t>
        </w:r>
        <w:r w:rsidR="00825B67">
          <w:tab/>
        </w:r>
        <w:r w:rsidR="00825B67">
          <w:fldChar w:fldCharType="begin"/>
        </w:r>
        <w:r w:rsidR="00825B67">
          <w:instrText xml:space="preserve"> PAGEREF _Toc33708805 \h </w:instrText>
        </w:r>
        <w:r w:rsidR="00825B67">
          <w:fldChar w:fldCharType="separate"/>
        </w:r>
        <w:r w:rsidR="00825B67">
          <w:t>107</w:t>
        </w:r>
        <w:r w:rsidR="00825B67">
          <w:fldChar w:fldCharType="end"/>
        </w:r>
      </w:hyperlink>
    </w:p>
    <w:p w:rsidR="00825B67" w:rsidRDefault="0084637B">
      <w:pPr>
        <w:pStyle w:val="TOC3"/>
        <w:rPr>
          <w:rFonts w:eastAsiaTheme="minorEastAsia"/>
          <w:smallCaps w:val="0"/>
          <w:sz w:val="22"/>
        </w:rPr>
      </w:pPr>
      <w:hyperlink w:anchor="_Toc33708806" w:history="1">
        <w:r w:rsidR="00825B67" w:rsidRPr="00941799">
          <w:rPr>
            <w:rStyle w:val="Hyperlink"/>
          </w:rPr>
          <w:t>Windows asztali operációs rendszer</w:t>
        </w:r>
        <w:r w:rsidR="00825B67">
          <w:tab/>
        </w:r>
        <w:r w:rsidR="00825B67">
          <w:fldChar w:fldCharType="begin"/>
        </w:r>
        <w:r w:rsidR="00825B67">
          <w:instrText xml:space="preserve"> PAGEREF _Toc33708806 \h </w:instrText>
        </w:r>
        <w:r w:rsidR="00825B67">
          <w:fldChar w:fldCharType="separate"/>
        </w:r>
        <w:r w:rsidR="00825B67">
          <w:t>107</w:t>
        </w:r>
        <w:r w:rsidR="00825B67">
          <w:fldChar w:fldCharType="end"/>
        </w:r>
      </w:hyperlink>
    </w:p>
    <w:p w:rsidR="00825B67" w:rsidRDefault="0084637B">
      <w:pPr>
        <w:pStyle w:val="TOC3"/>
        <w:rPr>
          <w:rFonts w:eastAsiaTheme="minorEastAsia"/>
          <w:smallCaps w:val="0"/>
          <w:sz w:val="22"/>
        </w:rPr>
      </w:pPr>
      <w:hyperlink w:anchor="_Toc33708807" w:history="1">
        <w:r w:rsidR="00825B67" w:rsidRPr="00941799">
          <w:rPr>
            <w:rStyle w:val="Hyperlink"/>
          </w:rPr>
          <w:t>Microsoft 365</w:t>
        </w:r>
        <w:r w:rsidR="00825B67">
          <w:tab/>
        </w:r>
        <w:r w:rsidR="00825B67">
          <w:fldChar w:fldCharType="begin"/>
        </w:r>
        <w:r w:rsidR="00825B67">
          <w:instrText xml:space="preserve"> PAGEREF _Toc33708807 \h </w:instrText>
        </w:r>
        <w:r w:rsidR="00825B67">
          <w:fldChar w:fldCharType="separate"/>
        </w:r>
        <w:r w:rsidR="00825B67">
          <w:t>107</w:t>
        </w:r>
        <w:r w:rsidR="00825B67">
          <w:fldChar w:fldCharType="end"/>
        </w:r>
      </w:hyperlink>
    </w:p>
    <w:p w:rsidR="00825B67" w:rsidRDefault="0084637B">
      <w:pPr>
        <w:pStyle w:val="TOC3"/>
        <w:rPr>
          <w:rFonts w:eastAsiaTheme="minorEastAsia"/>
          <w:smallCaps w:val="0"/>
          <w:sz w:val="22"/>
        </w:rPr>
      </w:pPr>
      <w:hyperlink w:anchor="_Toc33708808" w:history="1">
        <w:r w:rsidR="00825B67" w:rsidRPr="00941799">
          <w:rPr>
            <w:rStyle w:val="Hyperlink"/>
          </w:rPr>
          <w:t>Enterprise Mobility + Security</w:t>
        </w:r>
        <w:r w:rsidR="00825B67">
          <w:tab/>
        </w:r>
        <w:r w:rsidR="00825B67">
          <w:fldChar w:fldCharType="begin"/>
        </w:r>
        <w:r w:rsidR="00825B67">
          <w:instrText xml:space="preserve"> PAGEREF _Toc33708808 \h </w:instrText>
        </w:r>
        <w:r w:rsidR="00825B67">
          <w:fldChar w:fldCharType="separate"/>
        </w:r>
        <w:r w:rsidR="00825B67">
          <w:t>107</w:t>
        </w:r>
        <w:r w:rsidR="00825B67">
          <w:fldChar w:fldCharType="end"/>
        </w:r>
      </w:hyperlink>
    </w:p>
    <w:p w:rsidR="00825B67" w:rsidRDefault="0084637B">
      <w:pPr>
        <w:pStyle w:val="TOC3"/>
        <w:rPr>
          <w:rFonts w:eastAsiaTheme="minorEastAsia"/>
          <w:smallCaps w:val="0"/>
          <w:sz w:val="22"/>
        </w:rPr>
      </w:pPr>
      <w:hyperlink w:anchor="_Toc33708809" w:history="1">
        <w:r w:rsidR="00825B67" w:rsidRPr="00941799">
          <w:rPr>
            <w:rStyle w:val="Hyperlink"/>
          </w:rPr>
          <w:t>Microsoft Dynamics 365-szolgáltatások</w:t>
        </w:r>
        <w:r w:rsidR="00825B67">
          <w:tab/>
        </w:r>
        <w:r w:rsidR="00825B67">
          <w:fldChar w:fldCharType="begin"/>
        </w:r>
        <w:r w:rsidR="00825B67">
          <w:instrText xml:space="preserve"> PAGEREF _Toc33708809 \h </w:instrText>
        </w:r>
        <w:r w:rsidR="00825B67">
          <w:fldChar w:fldCharType="separate"/>
        </w:r>
        <w:r w:rsidR="00825B67">
          <w:t>107</w:t>
        </w:r>
        <w:r w:rsidR="00825B67">
          <w:fldChar w:fldCharType="end"/>
        </w:r>
      </w:hyperlink>
    </w:p>
    <w:p w:rsidR="00825B67" w:rsidRDefault="0084637B">
      <w:pPr>
        <w:pStyle w:val="TOC3"/>
        <w:rPr>
          <w:rFonts w:eastAsiaTheme="minorEastAsia"/>
          <w:smallCaps w:val="0"/>
          <w:sz w:val="22"/>
        </w:rPr>
      </w:pPr>
      <w:hyperlink w:anchor="_Toc33708810" w:history="1">
        <w:r w:rsidR="00825B67" w:rsidRPr="00941799">
          <w:rPr>
            <w:rStyle w:val="Hyperlink"/>
          </w:rPr>
          <w:t>Office 365-alkalmazások</w:t>
        </w:r>
        <w:r w:rsidR="00825B67">
          <w:tab/>
        </w:r>
        <w:r w:rsidR="00825B67">
          <w:fldChar w:fldCharType="begin"/>
        </w:r>
        <w:r w:rsidR="00825B67">
          <w:instrText xml:space="preserve"> PAGEREF _Toc33708810 \h </w:instrText>
        </w:r>
        <w:r w:rsidR="00825B67">
          <w:fldChar w:fldCharType="separate"/>
        </w:r>
        <w:r w:rsidR="00825B67">
          <w:t>109</w:t>
        </w:r>
        <w:r w:rsidR="00825B67">
          <w:fldChar w:fldCharType="end"/>
        </w:r>
      </w:hyperlink>
    </w:p>
    <w:p w:rsidR="00825B67" w:rsidRDefault="0084637B">
      <w:pPr>
        <w:pStyle w:val="TOC3"/>
        <w:rPr>
          <w:rFonts w:eastAsiaTheme="minorEastAsia"/>
          <w:smallCaps w:val="0"/>
          <w:sz w:val="22"/>
        </w:rPr>
      </w:pPr>
      <w:hyperlink w:anchor="_Toc33708811" w:history="1">
        <w:r w:rsidR="00825B67" w:rsidRPr="00941799">
          <w:rPr>
            <w:rStyle w:val="Hyperlink"/>
          </w:rPr>
          <w:t>Office 365 csomagok</w:t>
        </w:r>
        <w:r w:rsidR="00825B67">
          <w:tab/>
        </w:r>
        <w:r w:rsidR="00825B67">
          <w:fldChar w:fldCharType="begin"/>
        </w:r>
        <w:r w:rsidR="00825B67">
          <w:instrText xml:space="preserve"> PAGEREF _Toc33708811 \h </w:instrText>
        </w:r>
        <w:r w:rsidR="00825B67">
          <w:fldChar w:fldCharType="separate"/>
        </w:r>
        <w:r w:rsidR="00825B67">
          <w:t>110</w:t>
        </w:r>
        <w:r w:rsidR="00825B67">
          <w:fldChar w:fldCharType="end"/>
        </w:r>
      </w:hyperlink>
    </w:p>
    <w:p w:rsidR="00825B67" w:rsidRDefault="0084637B">
      <w:pPr>
        <w:pStyle w:val="TOC3"/>
        <w:rPr>
          <w:rFonts w:eastAsiaTheme="minorEastAsia"/>
          <w:smallCaps w:val="0"/>
          <w:sz w:val="22"/>
        </w:rPr>
      </w:pPr>
      <w:hyperlink w:anchor="_Toc33708812" w:history="1">
        <w:r w:rsidR="00825B67" w:rsidRPr="00941799">
          <w:rPr>
            <w:rStyle w:val="Hyperlink"/>
          </w:rPr>
          <w:t>Telefonrendszer</w:t>
        </w:r>
        <w:r w:rsidR="00825B67">
          <w:tab/>
        </w:r>
        <w:r w:rsidR="00825B67">
          <w:fldChar w:fldCharType="begin"/>
        </w:r>
        <w:r w:rsidR="00825B67">
          <w:instrText xml:space="preserve"> PAGEREF _Toc33708812 \h </w:instrText>
        </w:r>
        <w:r w:rsidR="00825B67">
          <w:fldChar w:fldCharType="separate"/>
        </w:r>
        <w:r w:rsidR="00825B67">
          <w:t>110</w:t>
        </w:r>
        <w:r w:rsidR="00825B67">
          <w:fldChar w:fldCharType="end"/>
        </w:r>
      </w:hyperlink>
    </w:p>
    <w:p w:rsidR="00825B67" w:rsidRDefault="0084637B">
      <w:pPr>
        <w:pStyle w:val="TOC3"/>
        <w:rPr>
          <w:rFonts w:eastAsiaTheme="minorEastAsia"/>
          <w:smallCaps w:val="0"/>
          <w:sz w:val="22"/>
        </w:rPr>
      </w:pPr>
      <w:hyperlink w:anchor="_Toc33708813" w:history="1">
        <w:r w:rsidR="00825B67" w:rsidRPr="00941799">
          <w:rPr>
            <w:rStyle w:val="Hyperlink"/>
          </w:rPr>
          <w:t>Project</w:t>
        </w:r>
        <w:r w:rsidR="00825B67">
          <w:tab/>
        </w:r>
        <w:r w:rsidR="00825B67">
          <w:fldChar w:fldCharType="begin"/>
        </w:r>
        <w:r w:rsidR="00825B67">
          <w:instrText xml:space="preserve"> PAGEREF _Toc33708813 \h </w:instrText>
        </w:r>
        <w:r w:rsidR="00825B67">
          <w:fldChar w:fldCharType="separate"/>
        </w:r>
        <w:r w:rsidR="00825B67">
          <w:t>110</w:t>
        </w:r>
        <w:r w:rsidR="00825B67">
          <w:fldChar w:fldCharType="end"/>
        </w:r>
      </w:hyperlink>
    </w:p>
    <w:p w:rsidR="00825B67" w:rsidRDefault="0084637B">
      <w:pPr>
        <w:pStyle w:val="TOC1"/>
        <w:rPr>
          <w:rFonts w:eastAsiaTheme="minorEastAsia"/>
          <w:b w:val="0"/>
          <w:caps w:val="0"/>
          <w:noProof/>
          <w:sz w:val="22"/>
          <w:szCs w:val="22"/>
        </w:rPr>
      </w:pPr>
      <w:hyperlink w:anchor="_Toc33708814" w:history="1">
        <w:r w:rsidR="00825B67" w:rsidRPr="00941799">
          <w:rPr>
            <w:rStyle w:val="Hyperlink"/>
            <w:noProof/>
          </w:rPr>
          <w:t>D függelék – Szakmai Szolgáltatások</w:t>
        </w:r>
        <w:r w:rsidR="00825B67">
          <w:rPr>
            <w:noProof/>
          </w:rPr>
          <w:tab/>
        </w:r>
        <w:r w:rsidR="00825B67">
          <w:rPr>
            <w:noProof/>
          </w:rPr>
          <w:fldChar w:fldCharType="begin"/>
        </w:r>
        <w:r w:rsidR="00825B67">
          <w:rPr>
            <w:noProof/>
          </w:rPr>
          <w:instrText xml:space="preserve"> PAGEREF _Toc33708814 \h </w:instrText>
        </w:r>
        <w:r w:rsidR="00825B67">
          <w:rPr>
            <w:noProof/>
          </w:rPr>
        </w:r>
        <w:r w:rsidR="00825B67">
          <w:rPr>
            <w:noProof/>
          </w:rPr>
          <w:fldChar w:fldCharType="separate"/>
        </w:r>
        <w:r w:rsidR="00825B67">
          <w:rPr>
            <w:noProof/>
          </w:rPr>
          <w:t>111</w:t>
        </w:r>
        <w:r w:rsidR="00825B67">
          <w:rPr>
            <w:noProof/>
          </w:rPr>
          <w:fldChar w:fldCharType="end"/>
        </w:r>
      </w:hyperlink>
    </w:p>
    <w:p w:rsidR="00825B67" w:rsidRDefault="0084637B">
      <w:pPr>
        <w:pStyle w:val="TOC2"/>
        <w:rPr>
          <w:rFonts w:eastAsiaTheme="minorEastAsia"/>
          <w:smallCaps w:val="0"/>
          <w:sz w:val="22"/>
        </w:rPr>
      </w:pPr>
      <w:hyperlink w:anchor="_Toc33708815" w:history="1">
        <w:r w:rsidR="00825B67" w:rsidRPr="00941799">
          <w:rPr>
            <w:rStyle w:val="Hyperlink"/>
          </w:rPr>
          <w:t>Microsoft Premier Támogatási ajánlatok</w:t>
        </w:r>
        <w:r w:rsidR="00825B67">
          <w:tab/>
        </w:r>
        <w:r w:rsidR="00825B67">
          <w:fldChar w:fldCharType="begin"/>
        </w:r>
        <w:r w:rsidR="00825B67">
          <w:instrText xml:space="preserve"> PAGEREF _Toc33708815 \h </w:instrText>
        </w:r>
        <w:r w:rsidR="00825B67">
          <w:fldChar w:fldCharType="separate"/>
        </w:r>
        <w:r w:rsidR="00825B67">
          <w:t>111</w:t>
        </w:r>
        <w:r w:rsidR="00825B67">
          <w:fldChar w:fldCharType="end"/>
        </w:r>
      </w:hyperlink>
    </w:p>
    <w:p w:rsidR="00825B67" w:rsidRDefault="0084637B">
      <w:pPr>
        <w:pStyle w:val="TOC2"/>
        <w:rPr>
          <w:rFonts w:eastAsiaTheme="minorEastAsia"/>
          <w:smallCaps w:val="0"/>
          <w:sz w:val="22"/>
        </w:rPr>
      </w:pPr>
      <w:hyperlink w:anchor="_Toc33708816" w:history="1">
        <w:r w:rsidR="00825B67" w:rsidRPr="00941799">
          <w:rPr>
            <w:rStyle w:val="Hyperlink"/>
          </w:rPr>
          <w:t>Microsoft Digitális Tanácsadási Szolgáltatások ajánlatai</w:t>
        </w:r>
        <w:r w:rsidR="00825B67">
          <w:tab/>
        </w:r>
        <w:r w:rsidR="00825B67">
          <w:fldChar w:fldCharType="begin"/>
        </w:r>
        <w:r w:rsidR="00825B67">
          <w:instrText xml:space="preserve"> PAGEREF _Toc33708816 \h </w:instrText>
        </w:r>
        <w:r w:rsidR="00825B67">
          <w:fldChar w:fldCharType="separate"/>
        </w:r>
        <w:r w:rsidR="00825B67">
          <w:t>112</w:t>
        </w:r>
        <w:r w:rsidR="00825B67">
          <w:fldChar w:fldCharType="end"/>
        </w:r>
      </w:hyperlink>
    </w:p>
    <w:p w:rsidR="00825B67" w:rsidRDefault="0084637B">
      <w:pPr>
        <w:pStyle w:val="TOC2"/>
        <w:rPr>
          <w:rFonts w:eastAsiaTheme="minorEastAsia"/>
          <w:smallCaps w:val="0"/>
          <w:sz w:val="22"/>
        </w:rPr>
      </w:pPr>
      <w:hyperlink w:anchor="_Toc33708817" w:history="1">
        <w:r w:rsidR="00825B67" w:rsidRPr="00941799">
          <w:rPr>
            <w:rStyle w:val="Hyperlink"/>
          </w:rPr>
          <w:t>Értékesítési Hatékonyságnövelőre vonatkozó ajánlatok</w:t>
        </w:r>
        <w:r w:rsidR="00825B67">
          <w:tab/>
        </w:r>
        <w:r w:rsidR="00825B67">
          <w:fldChar w:fldCharType="begin"/>
        </w:r>
        <w:r w:rsidR="00825B67">
          <w:instrText xml:space="preserve"> PAGEREF _Toc33708817 \h </w:instrText>
        </w:r>
        <w:r w:rsidR="00825B67">
          <w:fldChar w:fldCharType="separate"/>
        </w:r>
        <w:r w:rsidR="00825B67">
          <w:t>112</w:t>
        </w:r>
        <w:r w:rsidR="00825B67">
          <w:fldChar w:fldCharType="end"/>
        </w:r>
      </w:hyperlink>
    </w:p>
    <w:p w:rsidR="00825B67" w:rsidRDefault="0084637B">
      <w:pPr>
        <w:pStyle w:val="TOC1"/>
        <w:rPr>
          <w:rFonts w:eastAsiaTheme="minorEastAsia"/>
          <w:b w:val="0"/>
          <w:caps w:val="0"/>
          <w:noProof/>
          <w:sz w:val="22"/>
          <w:szCs w:val="22"/>
        </w:rPr>
      </w:pPr>
      <w:hyperlink w:anchor="_Toc33708818" w:history="1">
        <w:r w:rsidR="00825B67" w:rsidRPr="00941799">
          <w:rPr>
            <w:rStyle w:val="Hyperlink"/>
            <w:noProof/>
          </w:rPr>
          <w:t>E függelék – A Program Szerződésének Kiegészítő Feltételei</w:t>
        </w:r>
        <w:r w:rsidR="00825B67">
          <w:rPr>
            <w:noProof/>
          </w:rPr>
          <w:tab/>
        </w:r>
        <w:r w:rsidR="00825B67">
          <w:rPr>
            <w:noProof/>
          </w:rPr>
          <w:fldChar w:fldCharType="begin"/>
        </w:r>
        <w:r w:rsidR="00825B67">
          <w:rPr>
            <w:noProof/>
          </w:rPr>
          <w:instrText xml:space="preserve"> PAGEREF _Toc33708818 \h </w:instrText>
        </w:r>
        <w:r w:rsidR="00825B67">
          <w:rPr>
            <w:noProof/>
          </w:rPr>
        </w:r>
        <w:r w:rsidR="00825B67">
          <w:rPr>
            <w:noProof/>
          </w:rPr>
          <w:fldChar w:fldCharType="separate"/>
        </w:r>
        <w:r w:rsidR="00825B67">
          <w:rPr>
            <w:noProof/>
          </w:rPr>
          <w:t>114</w:t>
        </w:r>
        <w:r w:rsidR="00825B67">
          <w:rPr>
            <w:noProof/>
          </w:rPr>
          <w:fldChar w:fldCharType="end"/>
        </w:r>
      </w:hyperlink>
    </w:p>
    <w:p w:rsidR="00825B67" w:rsidRDefault="0084637B">
      <w:pPr>
        <w:pStyle w:val="TOC2"/>
        <w:rPr>
          <w:rFonts w:eastAsiaTheme="minorEastAsia"/>
          <w:smallCaps w:val="0"/>
          <w:sz w:val="22"/>
        </w:rPr>
      </w:pPr>
      <w:hyperlink w:anchor="_Toc33708819" w:history="1">
        <w:r w:rsidR="00825B67" w:rsidRPr="00941799">
          <w:rPr>
            <w:rStyle w:val="Hyperlink"/>
          </w:rPr>
          <w:t>A Select Plus programra vonatkozó kiegészítő feltételek</w:t>
        </w:r>
        <w:r w:rsidR="00825B67">
          <w:tab/>
        </w:r>
        <w:r w:rsidR="00825B67">
          <w:fldChar w:fldCharType="begin"/>
        </w:r>
        <w:r w:rsidR="00825B67">
          <w:instrText xml:space="preserve"> PAGEREF _Toc33708819 \h </w:instrText>
        </w:r>
        <w:r w:rsidR="00825B67">
          <w:fldChar w:fldCharType="separate"/>
        </w:r>
        <w:r w:rsidR="00825B67">
          <w:t>114</w:t>
        </w:r>
        <w:r w:rsidR="00825B67">
          <w:fldChar w:fldCharType="end"/>
        </w:r>
      </w:hyperlink>
    </w:p>
    <w:p w:rsidR="00825B67" w:rsidRDefault="0084637B">
      <w:pPr>
        <w:pStyle w:val="TOC2"/>
        <w:rPr>
          <w:rFonts w:eastAsiaTheme="minorEastAsia"/>
          <w:smallCaps w:val="0"/>
          <w:sz w:val="22"/>
        </w:rPr>
      </w:pPr>
      <w:hyperlink w:anchor="_Toc33708820" w:history="1">
        <w:r w:rsidR="00825B67" w:rsidRPr="00941799">
          <w:rPr>
            <w:rStyle w:val="Hyperlink"/>
          </w:rPr>
          <w:t>A</w:t>
        </w:r>
        <w:r w:rsidR="00825B67">
          <w:tab/>
        </w:r>
        <w:r w:rsidR="00825B67">
          <w:fldChar w:fldCharType="begin"/>
        </w:r>
        <w:r w:rsidR="00825B67">
          <w:instrText xml:space="preserve"> PAGEREF _Toc33708820 \h </w:instrText>
        </w:r>
        <w:r w:rsidR="00825B67">
          <w:fldChar w:fldCharType="separate"/>
        </w:r>
        <w:r w:rsidR="00825B67">
          <w:t>114</w:t>
        </w:r>
        <w:r w:rsidR="00825B67">
          <w:fldChar w:fldCharType="end"/>
        </w:r>
      </w:hyperlink>
    </w:p>
    <w:p w:rsidR="00825B67" w:rsidRDefault="0084637B">
      <w:pPr>
        <w:pStyle w:val="TOC2"/>
        <w:rPr>
          <w:rFonts w:eastAsiaTheme="minorEastAsia"/>
          <w:smallCaps w:val="0"/>
          <w:sz w:val="22"/>
        </w:rPr>
      </w:pPr>
      <w:hyperlink w:anchor="_Toc33708821" w:history="1">
        <w:r w:rsidR="00825B67" w:rsidRPr="00941799">
          <w:rPr>
            <w:rStyle w:val="Hyperlink"/>
          </w:rPr>
          <w:t>Online Szolgáltatások az Open programokban</w:t>
        </w:r>
        <w:r w:rsidR="00825B67">
          <w:tab/>
        </w:r>
        <w:r w:rsidR="00825B67">
          <w:fldChar w:fldCharType="begin"/>
        </w:r>
        <w:r w:rsidR="00825B67">
          <w:instrText xml:space="preserve"> PAGEREF _Toc33708821 \h </w:instrText>
        </w:r>
        <w:r w:rsidR="00825B67">
          <w:fldChar w:fldCharType="separate"/>
        </w:r>
        <w:r w:rsidR="00825B67">
          <w:t>114</w:t>
        </w:r>
        <w:r w:rsidR="00825B67">
          <w:fldChar w:fldCharType="end"/>
        </w:r>
      </w:hyperlink>
    </w:p>
    <w:p w:rsidR="00825B67" w:rsidRDefault="0084637B">
      <w:pPr>
        <w:pStyle w:val="TOC2"/>
        <w:rPr>
          <w:rFonts w:eastAsiaTheme="minorEastAsia"/>
          <w:smallCaps w:val="0"/>
          <w:sz w:val="22"/>
        </w:rPr>
      </w:pPr>
      <w:hyperlink w:anchor="_Toc33708822" w:history="1">
        <w:r w:rsidR="00825B67" w:rsidRPr="00941799">
          <w:rPr>
            <w:rStyle w:val="Hyperlink"/>
          </w:rPr>
          <w:t>Szakmai Szolgáltatások kiegészítő feltételei – Korábbi szerződések</w:t>
        </w:r>
        <w:r w:rsidR="00825B67">
          <w:tab/>
        </w:r>
        <w:r w:rsidR="00825B67">
          <w:fldChar w:fldCharType="begin"/>
        </w:r>
        <w:r w:rsidR="00825B67">
          <w:instrText xml:space="preserve"> PAGEREF _Toc33708822 \h </w:instrText>
        </w:r>
        <w:r w:rsidR="00825B67">
          <w:fldChar w:fldCharType="separate"/>
        </w:r>
        <w:r w:rsidR="00825B67">
          <w:t>114</w:t>
        </w:r>
        <w:r w:rsidR="00825B67">
          <w:fldChar w:fldCharType="end"/>
        </w:r>
      </w:hyperlink>
    </w:p>
    <w:p w:rsidR="00825B67" w:rsidRDefault="0084637B">
      <w:pPr>
        <w:pStyle w:val="TOC1"/>
        <w:rPr>
          <w:rFonts w:eastAsiaTheme="minorEastAsia"/>
          <w:b w:val="0"/>
          <w:caps w:val="0"/>
          <w:noProof/>
          <w:sz w:val="22"/>
          <w:szCs w:val="22"/>
        </w:rPr>
      </w:pPr>
      <w:hyperlink w:anchor="_Toc33708823" w:history="1">
        <w:r w:rsidR="00825B67" w:rsidRPr="00941799">
          <w:rPr>
            <w:rStyle w:val="Hyperlink"/>
            <w:noProof/>
          </w:rPr>
          <w:t>F függelék – Akciók</w:t>
        </w:r>
        <w:r w:rsidR="00825B67">
          <w:rPr>
            <w:noProof/>
          </w:rPr>
          <w:tab/>
        </w:r>
        <w:r w:rsidR="00825B67">
          <w:rPr>
            <w:noProof/>
          </w:rPr>
          <w:fldChar w:fldCharType="begin"/>
        </w:r>
        <w:r w:rsidR="00825B67">
          <w:rPr>
            <w:noProof/>
          </w:rPr>
          <w:instrText xml:space="preserve"> PAGEREF _Toc33708823 \h </w:instrText>
        </w:r>
        <w:r w:rsidR="00825B67">
          <w:rPr>
            <w:noProof/>
          </w:rPr>
        </w:r>
        <w:r w:rsidR="00825B67">
          <w:rPr>
            <w:noProof/>
          </w:rPr>
          <w:fldChar w:fldCharType="separate"/>
        </w:r>
        <w:r w:rsidR="00825B67">
          <w:rPr>
            <w:noProof/>
          </w:rPr>
          <w:t>116</w:t>
        </w:r>
        <w:r w:rsidR="00825B67">
          <w:rPr>
            <w:noProof/>
          </w:rPr>
          <w:fldChar w:fldCharType="end"/>
        </w:r>
      </w:hyperlink>
    </w:p>
    <w:p w:rsidR="00825B67" w:rsidRDefault="0084637B">
      <w:pPr>
        <w:pStyle w:val="TOC2"/>
        <w:rPr>
          <w:rFonts w:eastAsiaTheme="minorEastAsia"/>
          <w:smallCaps w:val="0"/>
          <w:sz w:val="22"/>
        </w:rPr>
      </w:pPr>
      <w:hyperlink w:anchor="_Toc33708824" w:history="1">
        <w:r w:rsidR="00825B67" w:rsidRPr="00941799">
          <w:rPr>
            <w:rStyle w:val="Hyperlink"/>
          </w:rPr>
          <w:t>Microsoft 365 Biztonság és Megfelelőség F1 csomag akció</w:t>
        </w:r>
        <w:r w:rsidR="00825B67">
          <w:tab/>
        </w:r>
        <w:r w:rsidR="00825B67">
          <w:fldChar w:fldCharType="begin"/>
        </w:r>
        <w:r w:rsidR="00825B67">
          <w:instrText xml:space="preserve"> PAGEREF _Toc33708824 \h </w:instrText>
        </w:r>
        <w:r w:rsidR="00825B67">
          <w:fldChar w:fldCharType="separate"/>
        </w:r>
        <w:r w:rsidR="00825B67">
          <w:t>116</w:t>
        </w:r>
        <w:r w:rsidR="00825B67">
          <w:fldChar w:fldCharType="end"/>
        </w:r>
      </w:hyperlink>
    </w:p>
    <w:p w:rsidR="00825B67" w:rsidRDefault="0084637B">
      <w:pPr>
        <w:pStyle w:val="TOC2"/>
        <w:rPr>
          <w:rFonts w:eastAsiaTheme="minorEastAsia"/>
          <w:smallCaps w:val="0"/>
          <w:sz w:val="22"/>
        </w:rPr>
      </w:pPr>
      <w:hyperlink w:anchor="_Toc33708825" w:history="1">
        <w:r w:rsidR="00825B67" w:rsidRPr="00941799">
          <w:rPr>
            <w:rStyle w:val="Hyperlink"/>
          </w:rPr>
          <w:t>Windows 7 ESU Akció Windows E5 csomag, M365 E5 csomag és M365 Biztonság E5 csomag licenccel rendelkező felhasználók számára</w:t>
        </w:r>
        <w:r w:rsidR="00825B67">
          <w:tab/>
        </w:r>
        <w:r w:rsidR="00825B67">
          <w:fldChar w:fldCharType="begin"/>
        </w:r>
        <w:r w:rsidR="00825B67">
          <w:instrText xml:space="preserve"> PAGEREF _Toc33708825 \h </w:instrText>
        </w:r>
        <w:r w:rsidR="00825B67">
          <w:fldChar w:fldCharType="separate"/>
        </w:r>
        <w:r w:rsidR="00825B67">
          <w:t>116</w:t>
        </w:r>
        <w:r w:rsidR="00825B67">
          <w:fldChar w:fldCharType="end"/>
        </w:r>
      </w:hyperlink>
    </w:p>
    <w:p w:rsidR="00825B67" w:rsidRDefault="0084637B">
      <w:pPr>
        <w:pStyle w:val="TOC1"/>
        <w:rPr>
          <w:rFonts w:eastAsiaTheme="minorEastAsia"/>
          <w:b w:val="0"/>
          <w:caps w:val="0"/>
          <w:noProof/>
          <w:sz w:val="22"/>
          <w:szCs w:val="22"/>
        </w:rPr>
      </w:pPr>
      <w:hyperlink w:anchor="_Toc33708826" w:history="1">
        <w:r w:rsidR="00825B67" w:rsidRPr="00941799">
          <w:rPr>
            <w:rStyle w:val="Hyperlink"/>
            <w:noProof/>
          </w:rPr>
          <w:t>G fügelék – A Tárolótömb és az Azure Data Box feltételei</w:t>
        </w:r>
        <w:r w:rsidR="00825B67">
          <w:rPr>
            <w:noProof/>
          </w:rPr>
          <w:tab/>
        </w:r>
        <w:r w:rsidR="00825B67">
          <w:rPr>
            <w:noProof/>
          </w:rPr>
          <w:fldChar w:fldCharType="begin"/>
        </w:r>
        <w:r w:rsidR="00825B67">
          <w:rPr>
            <w:noProof/>
          </w:rPr>
          <w:instrText xml:space="preserve"> PAGEREF _Toc33708826 \h </w:instrText>
        </w:r>
        <w:r w:rsidR="00825B67">
          <w:rPr>
            <w:noProof/>
          </w:rPr>
        </w:r>
        <w:r w:rsidR="00825B67">
          <w:rPr>
            <w:noProof/>
          </w:rPr>
          <w:fldChar w:fldCharType="separate"/>
        </w:r>
        <w:r w:rsidR="00825B67">
          <w:rPr>
            <w:noProof/>
          </w:rPr>
          <w:t>117</w:t>
        </w:r>
        <w:r w:rsidR="00825B67">
          <w:rPr>
            <w:noProof/>
          </w:rPr>
          <w:fldChar w:fldCharType="end"/>
        </w:r>
      </w:hyperlink>
    </w:p>
    <w:p w:rsidR="00825B67" w:rsidRDefault="0084637B">
      <w:pPr>
        <w:pStyle w:val="TOC2"/>
        <w:rPr>
          <w:rFonts w:eastAsiaTheme="minorEastAsia"/>
          <w:smallCaps w:val="0"/>
          <w:sz w:val="22"/>
        </w:rPr>
      </w:pPr>
      <w:hyperlink w:anchor="_Toc33708827" w:history="1">
        <w:r w:rsidR="00825B67" w:rsidRPr="00941799">
          <w:rPr>
            <w:rStyle w:val="Hyperlink"/>
          </w:rPr>
          <w:t>A Tárolótömb feltételei</w:t>
        </w:r>
        <w:r w:rsidR="00825B67">
          <w:tab/>
        </w:r>
        <w:r w:rsidR="00825B67">
          <w:fldChar w:fldCharType="begin"/>
        </w:r>
        <w:r w:rsidR="00825B67">
          <w:instrText xml:space="preserve"> PAGEREF _Toc33708827 \h </w:instrText>
        </w:r>
        <w:r w:rsidR="00825B67">
          <w:fldChar w:fldCharType="separate"/>
        </w:r>
        <w:r w:rsidR="00825B67">
          <w:t>117</w:t>
        </w:r>
        <w:r w:rsidR="00825B67">
          <w:fldChar w:fldCharType="end"/>
        </w:r>
      </w:hyperlink>
    </w:p>
    <w:p w:rsidR="00825B67" w:rsidRDefault="0084637B">
      <w:pPr>
        <w:pStyle w:val="TOC2"/>
        <w:rPr>
          <w:rFonts w:eastAsiaTheme="minorEastAsia"/>
          <w:smallCaps w:val="0"/>
          <w:sz w:val="22"/>
        </w:rPr>
      </w:pPr>
      <w:hyperlink w:anchor="_Toc33708828" w:history="1">
        <w:r w:rsidR="00825B67" w:rsidRPr="00941799">
          <w:rPr>
            <w:rStyle w:val="Hyperlink"/>
          </w:rPr>
          <w:t>Az Azure Data Box hardverére vonatkozó feltételek</w:t>
        </w:r>
        <w:r w:rsidR="00825B67">
          <w:tab/>
        </w:r>
        <w:r w:rsidR="00825B67">
          <w:fldChar w:fldCharType="begin"/>
        </w:r>
        <w:r w:rsidR="00825B67">
          <w:instrText xml:space="preserve"> PAGEREF _Toc33708828 \h </w:instrText>
        </w:r>
        <w:r w:rsidR="00825B67">
          <w:fldChar w:fldCharType="separate"/>
        </w:r>
        <w:r w:rsidR="00825B67">
          <w:t>118</w:t>
        </w:r>
        <w:r w:rsidR="00825B67">
          <w:fldChar w:fldCharType="end"/>
        </w:r>
      </w:hyperlink>
    </w:p>
    <w:p w:rsidR="00825B67" w:rsidRDefault="0084637B">
      <w:pPr>
        <w:pStyle w:val="TOC1"/>
        <w:rPr>
          <w:rFonts w:eastAsiaTheme="minorEastAsia"/>
          <w:b w:val="0"/>
          <w:caps w:val="0"/>
          <w:noProof/>
          <w:sz w:val="22"/>
          <w:szCs w:val="22"/>
        </w:rPr>
      </w:pPr>
      <w:hyperlink w:anchor="_Toc33708829" w:history="1">
        <w:r w:rsidR="00825B67" w:rsidRPr="00941799">
          <w:rPr>
            <w:rStyle w:val="Hyperlink"/>
            <w:noProof/>
          </w:rPr>
          <w:t>H függelék – Hallgatói Használati Előnyök és Oktatási Programok</w:t>
        </w:r>
        <w:r w:rsidR="00825B67">
          <w:rPr>
            <w:noProof/>
          </w:rPr>
          <w:tab/>
        </w:r>
        <w:r w:rsidR="00825B67">
          <w:rPr>
            <w:noProof/>
          </w:rPr>
          <w:fldChar w:fldCharType="begin"/>
        </w:r>
        <w:r w:rsidR="00825B67">
          <w:rPr>
            <w:noProof/>
          </w:rPr>
          <w:instrText xml:space="preserve"> PAGEREF _Toc33708829 \h </w:instrText>
        </w:r>
        <w:r w:rsidR="00825B67">
          <w:rPr>
            <w:noProof/>
          </w:rPr>
        </w:r>
        <w:r w:rsidR="00825B67">
          <w:rPr>
            <w:noProof/>
          </w:rPr>
          <w:fldChar w:fldCharType="separate"/>
        </w:r>
        <w:r w:rsidR="00825B67">
          <w:rPr>
            <w:noProof/>
          </w:rPr>
          <w:t>122</w:t>
        </w:r>
        <w:r w:rsidR="00825B67">
          <w:rPr>
            <w:noProof/>
          </w:rPr>
          <w:fldChar w:fldCharType="end"/>
        </w:r>
      </w:hyperlink>
    </w:p>
    <w:p w:rsidR="00825B67" w:rsidRDefault="0084637B">
      <w:pPr>
        <w:pStyle w:val="TOC2"/>
        <w:rPr>
          <w:rFonts w:eastAsiaTheme="minorEastAsia"/>
          <w:smallCaps w:val="0"/>
          <w:sz w:val="22"/>
        </w:rPr>
      </w:pPr>
      <w:hyperlink w:anchor="_Toc33708830" w:history="1">
        <w:r w:rsidR="00825B67" w:rsidRPr="00941799">
          <w:rPr>
            <w:rStyle w:val="Hyperlink"/>
          </w:rPr>
          <w:t>Hallgatói Használati Előnyökre való jogosultság megfelelő program szerint</w:t>
        </w:r>
        <w:r w:rsidR="00825B67">
          <w:tab/>
        </w:r>
        <w:r w:rsidR="00825B67">
          <w:fldChar w:fldCharType="begin"/>
        </w:r>
        <w:r w:rsidR="00825B67">
          <w:instrText xml:space="preserve"> PAGEREF _Toc33708830 \h </w:instrText>
        </w:r>
        <w:r w:rsidR="00825B67">
          <w:fldChar w:fldCharType="separate"/>
        </w:r>
        <w:r w:rsidR="00825B67">
          <w:t>122</w:t>
        </w:r>
        <w:r w:rsidR="00825B67">
          <w:fldChar w:fldCharType="end"/>
        </w:r>
      </w:hyperlink>
    </w:p>
    <w:p w:rsidR="00825B67" w:rsidRDefault="0084637B">
      <w:pPr>
        <w:pStyle w:val="TOC2"/>
        <w:rPr>
          <w:rFonts w:eastAsiaTheme="minorEastAsia"/>
          <w:smallCaps w:val="0"/>
          <w:sz w:val="22"/>
        </w:rPr>
      </w:pPr>
      <w:hyperlink w:anchor="_Toc33708831" w:history="1">
        <w:r w:rsidR="00825B67" w:rsidRPr="00941799">
          <w:rPr>
            <w:rStyle w:val="Hyperlink"/>
          </w:rPr>
          <w:t>Vegyes Oktatási Platformtermékek (EPP) esete</w:t>
        </w:r>
        <w:r w:rsidR="00825B67">
          <w:tab/>
        </w:r>
        <w:r w:rsidR="00825B67">
          <w:fldChar w:fldCharType="begin"/>
        </w:r>
        <w:r w:rsidR="00825B67">
          <w:instrText xml:space="preserve"> PAGEREF _Toc33708831 \h </w:instrText>
        </w:r>
        <w:r w:rsidR="00825B67">
          <w:fldChar w:fldCharType="separate"/>
        </w:r>
        <w:r w:rsidR="00825B67">
          <w:t>123</w:t>
        </w:r>
        <w:r w:rsidR="00825B67">
          <w:fldChar w:fldCharType="end"/>
        </w:r>
      </w:hyperlink>
    </w:p>
    <w:p w:rsidR="00825B67" w:rsidRDefault="0084637B">
      <w:pPr>
        <w:pStyle w:val="TOC2"/>
        <w:rPr>
          <w:rFonts w:eastAsiaTheme="minorEastAsia"/>
          <w:smallCaps w:val="0"/>
          <w:sz w:val="22"/>
        </w:rPr>
      </w:pPr>
      <w:hyperlink w:anchor="_Toc33708832" w:history="1">
        <w:r w:rsidR="00825B67" w:rsidRPr="00941799">
          <w:rPr>
            <w:rStyle w:val="Hyperlink"/>
          </w:rPr>
          <w:t>Az Enrollment for Education Solutions (2017 előtti verzió) program elérhetősége</w:t>
        </w:r>
        <w:r w:rsidR="00825B67">
          <w:tab/>
        </w:r>
        <w:r w:rsidR="00825B67">
          <w:fldChar w:fldCharType="begin"/>
        </w:r>
        <w:r w:rsidR="00825B67">
          <w:instrText xml:space="preserve"> PAGEREF _Toc33708832 \h </w:instrText>
        </w:r>
        <w:r w:rsidR="00825B67">
          <w:fldChar w:fldCharType="separate"/>
        </w:r>
        <w:r w:rsidR="00825B67">
          <w:t>123</w:t>
        </w:r>
        <w:r w:rsidR="00825B67">
          <w:fldChar w:fldCharType="end"/>
        </w:r>
      </w:hyperlink>
    </w:p>
    <w:p w:rsidR="00825B67" w:rsidRDefault="0084637B">
      <w:pPr>
        <w:pStyle w:val="TOC1"/>
        <w:rPr>
          <w:rFonts w:eastAsiaTheme="minorEastAsia"/>
          <w:b w:val="0"/>
          <w:caps w:val="0"/>
          <w:noProof/>
          <w:sz w:val="22"/>
          <w:szCs w:val="22"/>
        </w:rPr>
      </w:pPr>
      <w:hyperlink w:anchor="_Toc33708833" w:history="1">
        <w:r w:rsidR="00825B67" w:rsidRPr="00941799">
          <w:rPr>
            <w:rStyle w:val="Hyperlink"/>
            <w:noProof/>
          </w:rPr>
          <w:t>Szolgáltatásmutató</w:t>
        </w:r>
        <w:r w:rsidR="00825B67">
          <w:rPr>
            <w:noProof/>
          </w:rPr>
          <w:tab/>
        </w:r>
        <w:r w:rsidR="00825B67">
          <w:rPr>
            <w:noProof/>
          </w:rPr>
          <w:fldChar w:fldCharType="begin"/>
        </w:r>
        <w:r w:rsidR="00825B67">
          <w:rPr>
            <w:noProof/>
          </w:rPr>
          <w:instrText xml:space="preserve"> PAGEREF _Toc33708833 \h </w:instrText>
        </w:r>
        <w:r w:rsidR="00825B67">
          <w:rPr>
            <w:noProof/>
          </w:rPr>
        </w:r>
        <w:r w:rsidR="00825B67">
          <w:rPr>
            <w:noProof/>
          </w:rPr>
          <w:fldChar w:fldCharType="separate"/>
        </w:r>
        <w:r w:rsidR="00825B67">
          <w:rPr>
            <w:noProof/>
          </w:rPr>
          <w:t>124</w:t>
        </w:r>
        <w:r w:rsidR="00825B67">
          <w:rPr>
            <w:noProof/>
          </w:rPr>
          <w:fldChar w:fldCharType="end"/>
        </w:r>
      </w:hyperlink>
    </w:p>
    <w:p w:rsidR="00D17F58" w:rsidRDefault="00AF0810">
      <w:pPr>
        <w:pStyle w:val="ProductList-Body"/>
        <w:sectPr w:rsidR="00D17F5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17F58" w:rsidRDefault="00D17F58">
      <w:pPr>
        <w:pStyle w:val="ProductList-Body"/>
      </w:pPr>
    </w:p>
    <w:p w:rsidR="00D17F58" w:rsidRDefault="00D17F58">
      <w:pPr>
        <w:sectPr w:rsidR="00D17F58">
          <w:headerReference w:type="default" r:id="rId15"/>
          <w:footerReference w:type="default" r:id="rId16"/>
          <w:type w:val="continuous"/>
          <w:pgSz w:w="12240" w:h="15840" w:code="1"/>
          <w:pgMar w:top="1170" w:right="720" w:bottom="720" w:left="720" w:header="432" w:footer="288" w:gutter="0"/>
          <w:cols w:space="360"/>
        </w:sectPr>
      </w:pPr>
    </w:p>
    <w:p w:rsidR="00D17F58" w:rsidRDefault="00AF0810">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33708686"/>
      <w:r>
        <w:instrText>Bevezetés</w:instrText>
      </w:r>
      <w:bookmarkEnd w:id="3"/>
      <w:r>
        <w:instrText>" \l 1</w:instrText>
      </w:r>
      <w:r>
        <w:fldChar w:fldCharType="end"/>
      </w:r>
    </w:p>
    <w:p w:rsidR="00D17F58" w:rsidRDefault="00D17F58">
      <w:pPr>
        <w:pStyle w:val="ProductList-Body"/>
      </w:pPr>
    </w:p>
    <w:p w:rsidR="00D17F58" w:rsidRDefault="00AF0810">
      <w:pPr>
        <w:pStyle w:val="ProductList-Offering1Heading"/>
        <w:outlineLvl w:val="1"/>
      </w:pPr>
      <w:bookmarkStart w:id="4" w:name="_Sec532"/>
      <w:r>
        <w:t>A jelen dokumentumról</w:t>
      </w:r>
      <w:bookmarkEnd w:id="4"/>
      <w:r>
        <w:fldChar w:fldCharType="begin"/>
      </w:r>
      <w:r>
        <w:instrText xml:space="preserve"> TC "</w:instrText>
      </w:r>
      <w:bookmarkStart w:id="5" w:name="_Toc33708687"/>
      <w:r>
        <w:instrText>A jelen dokumentumról</w:instrText>
      </w:r>
      <w:bookmarkEnd w:id="5"/>
      <w:r>
        <w:instrText>" \l 2</w:instrText>
      </w:r>
      <w:r>
        <w:fldChar w:fldCharType="end"/>
      </w:r>
    </w:p>
    <w:p w:rsidR="00D17F58" w:rsidRDefault="00AF0810">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D17F58" w:rsidRDefault="00D17F58">
      <w:pPr>
        <w:pStyle w:val="ProductList-Body"/>
      </w:pPr>
    </w:p>
    <w:p w:rsidR="00D17F58" w:rsidRDefault="00AF0810">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D17F58" w:rsidRDefault="00AF0810">
      <w:pPr>
        <w:pStyle w:val="ProductList-Offering1Heading"/>
        <w:outlineLvl w:val="1"/>
      </w:pPr>
      <w:bookmarkStart w:id="6" w:name="_Sec533"/>
      <w:r>
        <w:t>A jelen dokumentum tartalma</w:t>
      </w:r>
      <w:bookmarkEnd w:id="6"/>
      <w:r>
        <w:fldChar w:fldCharType="begin"/>
      </w:r>
      <w:r>
        <w:instrText xml:space="preserve"> TC "</w:instrText>
      </w:r>
      <w:bookmarkStart w:id="7" w:name="_Toc33708688"/>
      <w:r>
        <w:instrText>A jelen dokumentum tartalma</w:instrText>
      </w:r>
      <w:bookmarkEnd w:id="7"/>
      <w:r>
        <w:instrText>" \l 2</w:instrText>
      </w:r>
      <w:r>
        <w:fldChar w:fldCharType="end"/>
      </w:r>
    </w:p>
    <w:p w:rsidR="00D17F58" w:rsidRDefault="00AF0810">
      <w:pPr>
        <w:pStyle w:val="ProductList-Body"/>
      </w:pPr>
      <w:r>
        <w:t xml:space="preserve">A Termékfeltételek dokumentum a következő szakaszokat tartalmazza: </w:t>
      </w:r>
    </w:p>
    <w:p w:rsidR="00D17F58" w:rsidRDefault="0084637B" w:rsidP="00AF0810">
      <w:pPr>
        <w:pStyle w:val="ProductList-Bullet"/>
        <w:numPr>
          <w:ilvl w:val="0"/>
          <w:numId w:val="3"/>
        </w:numPr>
      </w:pPr>
      <w:hyperlink w:anchor="_Sec531">
        <w:r w:rsidR="00AF0810">
          <w:rPr>
            <w:color w:val="00467F"/>
            <w:u w:val="single"/>
          </w:rPr>
          <w:t>Bevezetés</w:t>
        </w:r>
      </w:hyperlink>
      <w:r w:rsidR="00AF0810">
        <w:t>, amely a legutóbbi módosításokat sorolja fel.</w:t>
      </w:r>
    </w:p>
    <w:p w:rsidR="00D17F58" w:rsidRDefault="0084637B" w:rsidP="00AF0810">
      <w:pPr>
        <w:pStyle w:val="ProductList-Bullet"/>
        <w:numPr>
          <w:ilvl w:val="0"/>
          <w:numId w:val="3"/>
        </w:numPr>
      </w:pPr>
      <w:hyperlink w:anchor="_Sec536">
        <w:r w:rsidR="00AF0810">
          <w:rPr>
            <w:color w:val="00467F"/>
            <w:u w:val="single"/>
          </w:rPr>
          <w:t>Licencfeltételek</w:t>
        </w:r>
      </w:hyperlink>
      <w:r w:rsidR="00AF0810">
        <w:t>, amely felsorolja a Szoftvertermékekre alkalmazandó Univerzális Licencfeltételeket és Licencmodellre vonatkozó Feltételeket.</w:t>
      </w:r>
    </w:p>
    <w:p w:rsidR="00D17F58" w:rsidRDefault="0084637B" w:rsidP="00AF0810">
      <w:pPr>
        <w:pStyle w:val="ProductList-Bullet"/>
        <w:numPr>
          <w:ilvl w:val="0"/>
          <w:numId w:val="3"/>
        </w:numPr>
      </w:pPr>
      <w:hyperlink w:anchor="_Sec547">
        <w:r w:rsidR="00AF0810">
          <w:rPr>
            <w:color w:val="00467F"/>
            <w:u w:val="single"/>
          </w:rPr>
          <w:t>Szoftvertermékek</w:t>
        </w:r>
      </w:hyperlink>
      <w:r w:rsidR="00AF0810">
        <w:t>, amely felsorolja a Szoftver Terméktételeket.</w:t>
      </w:r>
    </w:p>
    <w:p w:rsidR="00D17F58" w:rsidRDefault="0084637B" w:rsidP="00AF0810">
      <w:pPr>
        <w:pStyle w:val="ProductList-Bullet"/>
        <w:numPr>
          <w:ilvl w:val="0"/>
          <w:numId w:val="3"/>
        </w:numPr>
      </w:pPr>
      <w:hyperlink w:anchor="_Sec548">
        <w:r w:rsidR="00AF0810">
          <w:rPr>
            <w:color w:val="00467F"/>
            <w:u w:val="single"/>
          </w:rPr>
          <w:t>Online Szolgáltatások Termékek</w:t>
        </w:r>
      </w:hyperlink>
      <w:r w:rsidR="00AF0810">
        <w:t>, amely felsorolja az Online Szolgáltatások Terméktételeket.</w:t>
      </w:r>
    </w:p>
    <w:p w:rsidR="00D17F58" w:rsidRDefault="0084637B" w:rsidP="00AF0810">
      <w:pPr>
        <w:pStyle w:val="ProductList-Bullet"/>
        <w:numPr>
          <w:ilvl w:val="0"/>
          <w:numId w:val="3"/>
        </w:numPr>
      </w:pPr>
      <w:hyperlink w:anchor="_Sec549">
        <w:r w:rsidR="00AF0810">
          <w:rPr>
            <w:color w:val="00467F"/>
            <w:u w:val="single"/>
          </w:rPr>
          <w:t>Szószedet</w:t>
        </w:r>
      </w:hyperlink>
      <w:r w:rsidR="00AF0810">
        <w:t>, amely meghatározza a Termékfeltételekben használt Attribútumok, Cellaértékek, Oszlopfejlécek és más nagybetűs fogalmak jelentését.</w:t>
      </w:r>
    </w:p>
    <w:p w:rsidR="00D17F58" w:rsidRDefault="00AF0810" w:rsidP="00AF0810">
      <w:pPr>
        <w:pStyle w:val="ProductList-Bullet"/>
        <w:numPr>
          <w:ilvl w:val="0"/>
          <w:numId w:val="3"/>
        </w:numPr>
      </w:pPr>
      <w:r>
        <w:t>Tartalmazza még a következő függelékeket:</w:t>
      </w:r>
    </w:p>
    <w:p w:rsidR="00D17F58" w:rsidRDefault="0084637B" w:rsidP="00AF0810">
      <w:pPr>
        <w:pStyle w:val="ProductList-Bullet"/>
        <w:numPr>
          <w:ilvl w:val="1"/>
          <w:numId w:val="3"/>
        </w:numPr>
      </w:pPr>
      <w:hyperlink w:anchor="_Sec591">
        <w:r w:rsidR="00AF0810">
          <w:rPr>
            <w:color w:val="00467F"/>
            <w:u w:val="single"/>
          </w:rPr>
          <w:t>A függelék – CAL/ML Licenccel Egyenértékű Licencek táblázata</w:t>
        </w:r>
      </w:hyperlink>
      <w:r w:rsidR="00AF0810">
        <w:t>, amely azokat az elérhető CAL csomagokat és Online Szolgáltatásokra vonatkozó előfizetési Licenceket határozza meg, amelyek Kiszolgálótermékekhez biztosítanak hozzáférést.</w:t>
      </w:r>
    </w:p>
    <w:p w:rsidR="00D17F58" w:rsidRDefault="0084637B" w:rsidP="00AF0810">
      <w:pPr>
        <w:pStyle w:val="ProductList-Bullet"/>
        <w:numPr>
          <w:ilvl w:val="1"/>
          <w:numId w:val="3"/>
        </w:numPr>
      </w:pPr>
      <w:hyperlink w:anchor="_Sec564">
        <w:r w:rsidR="00AF0810">
          <w:rPr>
            <w:color w:val="00467F"/>
            <w:u w:val="single"/>
          </w:rPr>
          <w:t>B függelék – Frissítési Garancia</w:t>
        </w:r>
      </w:hyperlink>
      <w:r w:rsidR="00AF0810">
        <w:t>, amely a Frissítési Garancia és a Frissítési Garanciával rendelkező ügyfelek számára elérhető további előnyök megvásárlására vonatkozó szabályokat ismerteti.</w:t>
      </w:r>
    </w:p>
    <w:p w:rsidR="00D17F58" w:rsidRDefault="0084637B" w:rsidP="00AF0810">
      <w:pPr>
        <w:pStyle w:val="ProductList-Bullet"/>
        <w:numPr>
          <w:ilvl w:val="1"/>
          <w:numId w:val="3"/>
        </w:numPr>
      </w:pPr>
      <w:hyperlink w:anchor="_Sec1237">
        <w:r w:rsidR="00AF0810">
          <w:rPr>
            <w:color w:val="00467F"/>
            <w:u w:val="single"/>
          </w:rPr>
          <w:t>C függelék – Online Szolgáltatások Kiegészítő licencei és egyéb Átviteli licencek</w:t>
        </w:r>
      </w:hyperlink>
      <w:r w:rsidR="00AF0810">
        <w:t>, amely az Online Szolgáltatások Kiegészítő licencei és a Frissítési Garanciából Felhasználói Előfizetési (USL) licencek vonatkozásában ismerteti a megfelelő termékeket és a feltételeket.</w:t>
      </w:r>
    </w:p>
    <w:p w:rsidR="00D17F58" w:rsidRDefault="0084637B" w:rsidP="00AF0810">
      <w:pPr>
        <w:pStyle w:val="ProductList-Bullet"/>
        <w:numPr>
          <w:ilvl w:val="1"/>
          <w:numId w:val="3"/>
        </w:numPr>
      </w:pPr>
      <w:hyperlink w:anchor="_Sec562">
        <w:r w:rsidR="00AF0810">
          <w:rPr>
            <w:color w:val="00467F"/>
            <w:u w:val="single"/>
          </w:rPr>
          <w:t>D függelék – Szakmai Szolgáltatások</w:t>
        </w:r>
      </w:hyperlink>
      <w:r w:rsidR="00AF0810">
        <w:t>, amely a Microsoft Mennyiségi Licencprogram keretében kínált Szakmai Szolgáltatásokat sorolja fel.</w:t>
      </w:r>
    </w:p>
    <w:p w:rsidR="00D17F58" w:rsidRDefault="0084637B" w:rsidP="00AF0810">
      <w:pPr>
        <w:pStyle w:val="ProductList-Bullet"/>
        <w:numPr>
          <w:ilvl w:val="1"/>
          <w:numId w:val="3"/>
        </w:numPr>
      </w:pPr>
      <w:hyperlink w:anchor="_Sec563">
        <w:r w:rsidR="00AF0810">
          <w:rPr>
            <w:color w:val="00467F"/>
            <w:u w:val="single"/>
          </w:rPr>
          <w:t>E függelék – A Program Szerződésének Kiegészítő Feltételei</w:t>
        </w:r>
      </w:hyperlink>
      <w:r w:rsidR="00AF0810">
        <w:t>, amely a Microsoft Mennyiségi Licencprogram keretében kötött Szerződésekre (a Microsoft Mennyiségi Licencszerződésekre) vonatkozó további feltételeket tartalmazza.</w:t>
      </w:r>
    </w:p>
    <w:p w:rsidR="00D17F58" w:rsidRDefault="0084637B" w:rsidP="00AF0810">
      <w:pPr>
        <w:pStyle w:val="ProductList-Bullet"/>
        <w:numPr>
          <w:ilvl w:val="1"/>
          <w:numId w:val="3"/>
        </w:numPr>
      </w:pPr>
      <w:hyperlink w:anchor="_Sec572">
        <w:r w:rsidR="00AF0810">
          <w:rPr>
            <w:color w:val="00467F"/>
            <w:u w:val="single"/>
          </w:rPr>
          <w:t>F függelék – A Termékekre vonatkozó akciók</w:t>
        </w:r>
      </w:hyperlink>
      <w:r w:rsidR="00AF0810">
        <w:t>, amely az Árlistán nem szereplő Termékekre vonatkozó akciókat sorolja fel.</w:t>
      </w:r>
    </w:p>
    <w:p w:rsidR="00D17F58" w:rsidRDefault="0084637B" w:rsidP="00AF0810">
      <w:pPr>
        <w:pStyle w:val="ProductList-Bullet"/>
        <w:numPr>
          <w:ilvl w:val="1"/>
          <w:numId w:val="3"/>
        </w:numPr>
      </w:pPr>
      <w:hyperlink w:anchor="_Sec899">
        <w:r w:rsidR="00AF0810">
          <w:rPr>
            <w:color w:val="00467F"/>
            <w:u w:val="single"/>
          </w:rPr>
          <w:t>G függelék – A Tárolótömb és az Azure Data Box feltételei</w:t>
        </w:r>
      </w:hyperlink>
      <w:r w:rsidR="00AF0810">
        <w:t xml:space="preserve">, amely a Tárolótömb és az Azure Data Box eszközökkel kapcsolatos kiegészítő feltételeket tartalmazza. </w:t>
      </w:r>
    </w:p>
    <w:p w:rsidR="00D17F58" w:rsidRDefault="0084637B" w:rsidP="00AF0810">
      <w:pPr>
        <w:pStyle w:val="ProductList-Bullet"/>
        <w:numPr>
          <w:ilvl w:val="1"/>
          <w:numId w:val="3"/>
        </w:numPr>
      </w:pPr>
      <w:hyperlink w:anchor="_Sec1230">
        <w:r w:rsidR="00AF0810">
          <w:rPr>
            <w:color w:val="00467F"/>
            <w:u w:val="single"/>
          </w:rPr>
          <w:t>H függelék – Hallgatói Használati Előnyök és Oktatási Programok</w:t>
        </w:r>
      </w:hyperlink>
      <w:r w:rsidR="00AF0810">
        <w:t xml:space="preserve">, amely a Megfelelő Termékeket és a hozzájuk tartozó </w:t>
      </w:r>
      <w:r w:rsidR="00AF0810">
        <w:fldChar w:fldCharType="begin"/>
      </w:r>
      <w:r w:rsidR="00AF0810">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AF0810">
        <w:fldChar w:fldCharType="separate"/>
      </w:r>
      <w:r w:rsidR="00AF0810">
        <w:rPr>
          <w:color w:val="0563C1"/>
        </w:rPr>
        <w:t>Hallgatói Használati Előnyöket</w:t>
      </w:r>
      <w:r w:rsidR="00AF0810">
        <w:fldChar w:fldCharType="end"/>
      </w:r>
      <w:r w:rsidR="00AF0810">
        <w:t xml:space="preserve"> sorolja fel.</w:t>
      </w:r>
    </w:p>
    <w:p w:rsidR="00D17F58" w:rsidRDefault="0084637B" w:rsidP="00AF0810">
      <w:pPr>
        <w:pStyle w:val="ProductList-Bullet"/>
        <w:numPr>
          <w:ilvl w:val="0"/>
          <w:numId w:val="3"/>
        </w:numPr>
      </w:pPr>
      <w:hyperlink w:anchor="_Sec844">
        <w:r w:rsidR="00AF0810">
          <w:rPr>
            <w:color w:val="00467F"/>
            <w:u w:val="single"/>
          </w:rPr>
          <w:t>Tárgymutató</w:t>
        </w:r>
      </w:hyperlink>
      <w:r w:rsidR="00AF0810">
        <w:t>, amely felsorolja a Termékfeltételekben hivatkozott összes Terméket, és megmutatja, hogy azok hol találhatók.</w:t>
      </w:r>
    </w:p>
    <w:p w:rsidR="00D17F58" w:rsidRDefault="00AF0810">
      <w:pPr>
        <w:pStyle w:val="ProductList-Offering1Heading"/>
        <w:outlineLvl w:val="1"/>
      </w:pPr>
      <w:bookmarkStart w:id="8" w:name="_Sec534"/>
      <w:r>
        <w:t>Navigálás a Terméktételben</w:t>
      </w:r>
      <w:bookmarkEnd w:id="8"/>
      <w:r>
        <w:fldChar w:fldCharType="begin"/>
      </w:r>
      <w:r>
        <w:instrText xml:space="preserve"> TC "</w:instrText>
      </w:r>
      <w:bookmarkStart w:id="9" w:name="_Toc33708689"/>
      <w:r>
        <w:instrText>Navigálás a Terméktételben</w:instrText>
      </w:r>
      <w:bookmarkEnd w:id="9"/>
      <w:r>
        <w:instrText>" \l 2</w:instrText>
      </w:r>
      <w:r>
        <w:fldChar w:fldCharType="end"/>
      </w:r>
    </w:p>
    <w:p w:rsidR="00D17F58" w:rsidRDefault="00AF0810">
      <w:pPr>
        <w:pStyle w:val="ProductList-Body"/>
      </w:pPr>
      <w:r>
        <w:t>Mindegyik Szoftver Terméktétel négy szakaszból áll: Programbeli elérhetőség, A termékre vonatkozó feltételek, Használati Jogok és Frissítési Garancia.</w:t>
      </w:r>
    </w:p>
    <w:p w:rsidR="00D17F58" w:rsidRDefault="00AF0810">
      <w:pPr>
        <w:pStyle w:val="ProductList-Body"/>
      </w:pPr>
      <w:r>
        <w:t xml:space="preserve">Mindegyik Online Szolgáltatások Terméktétel két szakaszból áll: Programbeli elérhetőség és A termékre vonatkozó feltételek. </w:t>
      </w:r>
    </w:p>
    <w:p w:rsidR="00D17F58" w:rsidRDefault="00D17F58">
      <w:pPr>
        <w:pStyle w:val="ProductList-Body"/>
      </w:pPr>
    </w:p>
    <w:p w:rsidR="00D17F58" w:rsidRDefault="00AF0810">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D17F58" w:rsidRDefault="00AF081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17F58" w:rsidRDefault="00D17F58">
      <w:pPr>
        <w:pStyle w:val="ProductList-Body"/>
      </w:pPr>
    </w:p>
    <w:p w:rsidR="00D17F58" w:rsidRDefault="00AF0810">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rsidR="00D17F58" w:rsidRDefault="00AF081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17F58" w:rsidRDefault="00D17F58">
      <w:pPr>
        <w:pStyle w:val="ProductList-Body"/>
      </w:pPr>
    </w:p>
    <w:p w:rsidR="00D17F58" w:rsidRDefault="00AF0810">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rsidR="00D17F58" w:rsidRDefault="00AF081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17F58" w:rsidRDefault="00D17F58">
      <w:pPr>
        <w:pStyle w:val="ProductList-Body"/>
      </w:pPr>
    </w:p>
    <w:p w:rsidR="00D17F58" w:rsidRDefault="00AF0810">
      <w:pPr>
        <w:pStyle w:val="ProductList-Body"/>
      </w:pPr>
      <w:r>
        <w:rPr>
          <w:b/>
          <w:color w:val="00188F"/>
        </w:rPr>
        <w:t xml:space="preserve">4. A Frissítési Garancia </w:t>
      </w:r>
      <w:r>
        <w:t>a Frissítési Garancia fedezethez tartozó feltételeket és kikötéseket határozza meg.</w:t>
      </w:r>
    </w:p>
    <w:p w:rsidR="00D17F58" w:rsidRDefault="00AF081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17F58" w:rsidRDefault="00AF0810">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33708690"/>
      <w:r>
        <w:instrText>Pontosítások és a dokumentum módosításainak összefoglalása</w:instrText>
      </w:r>
      <w:bookmarkEnd w:id="11"/>
      <w:r>
        <w:instrText>" \l 2</w:instrText>
      </w:r>
      <w:r>
        <w:fldChar w:fldCharType="end"/>
      </w:r>
    </w:p>
    <w:p w:rsidR="00D17F58" w:rsidRDefault="00AF0810">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7"/>
        <w:gridCol w:w="5439"/>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Törlések</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2"/>
      </w:pPr>
      <w:r>
        <w:t>Online Szolgáltatások</w:t>
      </w:r>
    </w:p>
    <w:p w:rsidR="00D17F58" w:rsidRDefault="0084637B">
      <w:pPr>
        <w:pStyle w:val="ProductList-Body"/>
      </w:pPr>
      <w:hyperlink w:anchor="_Sec629">
        <w:r w:rsidR="00AF0810">
          <w:rPr>
            <w:color w:val="00467F"/>
            <w:u w:val="single"/>
          </w:rPr>
          <w:t>Microsoft 365</w:t>
        </w:r>
      </w:hyperlink>
      <w:r w:rsidR="00AF0810">
        <w:t>: Frissült a Microsoft 365 F1 csomag terméktétel „A Windows 10 használatára vonatkozó jogok” című szakasza. Nevezetesen a Microsoft 365 F1 csomag most már jogokat tartalmaz a korábbi verziók használatára és a VDI elérésére, és lehetőséget biztosít a KMS-aktiválás használatára.</w:t>
      </w:r>
    </w:p>
    <w:p w:rsidR="00D17F58" w:rsidRDefault="0084637B">
      <w:pPr>
        <w:pStyle w:val="ProductList-Body"/>
      </w:pPr>
      <w:hyperlink w:anchor="_Sec633">
        <w:r w:rsidR="00AF0810">
          <w:rPr>
            <w:color w:val="00467F"/>
            <w:u w:val="single"/>
          </w:rPr>
          <w:t>Office 365-alkalmazások</w:t>
        </w:r>
      </w:hyperlink>
      <w:r w:rsidR="00AF0810">
        <w:t>: Csökkent az Office 365-szolgáltatások előfizetésére vonatkozó minimális követelmény, és 500 helyett most már elegendő 250 Multi-Geo Capabilities az Office 365-ben SL licencet beszerezni.</w:t>
      </w:r>
    </w:p>
    <w:p w:rsidR="00D17F58" w:rsidRDefault="00D17F58">
      <w:pPr>
        <w:pStyle w:val="ProductList-Body"/>
      </w:pPr>
    </w:p>
    <w:p w:rsidR="00D17F58" w:rsidRDefault="00AF0810">
      <w:pPr>
        <w:pStyle w:val="ProductList-ClauseHeading"/>
        <w:outlineLvl w:val="2"/>
      </w:pPr>
      <w:r>
        <w:t>C függelék – Kiegészítő licencek és egyéb Átviteli licencek</w:t>
      </w:r>
    </w:p>
    <w:p w:rsidR="00D17F58" w:rsidRDefault="0084637B">
      <w:pPr>
        <w:pStyle w:val="ProductList-Body"/>
      </w:pPr>
      <w:hyperlink w:anchor="_Sec1151">
        <w:r w:rsidR="00AF0810">
          <w:rPr>
            <w:color w:val="00467F"/>
            <w:u w:val="single"/>
          </w:rPr>
          <w:t>Microsoft Dynamics 365-szolgáltatások</w:t>
        </w:r>
      </w:hyperlink>
      <w:r w:rsidR="00AF0810">
        <w:t>: Kiegészült egy olyan szövegrésszel, amely egyértelművé teszi, hogy a Megfelelő Licencekre vonatkozó érvényes Dynamics Bővítő Csomaggal rendelkező olyan ügyfelek, akikre a Dynamics Árlista (a továbbiakban „DPL”) érvényes, megvásárolhatják a megfelelő Dynamics 365 Frissítési Garanciából SL licenceket, és hogy a Mennyiségi Licencprogramban részt vevő ügyfelek és a DPL-ügyfelek jogosultak a Frissítési Garanciából SL licencek licencelésére attól a licencprogramtól különböző licencprogramban is, amelyben a Megfelelő Licencet eredetileg beszerezték.</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D17F58">
      <w:pPr>
        <w:sectPr w:rsidR="00D17F58">
          <w:headerReference w:type="default" r:id="rId24"/>
          <w:footerReference w:type="default" r:id="rId25"/>
          <w:type w:val="continuous"/>
          <w:pgSz w:w="12240" w:h="15840" w:code="1"/>
          <w:pgMar w:top="1170" w:right="720" w:bottom="720" w:left="720" w:header="432" w:footer="288" w:gutter="0"/>
          <w:cols w:space="360"/>
        </w:sectPr>
      </w:pPr>
    </w:p>
    <w:p w:rsidR="00D17F58" w:rsidRDefault="00AF0810">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33708691"/>
      <w:r>
        <w:instrText>Licencfeltételek</w:instrText>
      </w:r>
      <w:bookmarkEnd w:id="13"/>
      <w:r>
        <w:instrText>" \l 1</w:instrText>
      </w:r>
      <w:r>
        <w:fldChar w:fldCharType="end"/>
      </w:r>
    </w:p>
    <w:p w:rsidR="00D17F58" w:rsidRDefault="00AF0810">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D17F58" w:rsidRDefault="00D17F58">
      <w:pPr>
        <w:pStyle w:val="ProductList-Body"/>
      </w:pPr>
    </w:p>
    <w:p w:rsidR="00D17F58" w:rsidRDefault="00AF0810">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rsidR="00D17F58" w:rsidRDefault="00AF0810">
      <w:pPr>
        <w:pStyle w:val="ProductList-OfferingGroupHeading"/>
        <w:outlineLvl w:val="1"/>
      </w:pPr>
      <w:bookmarkStart w:id="14" w:name="_Sec537"/>
      <w:r>
        <w:t>Univerzális licencfeltételek</w:t>
      </w:r>
      <w:bookmarkEnd w:id="14"/>
      <w:r>
        <w:fldChar w:fldCharType="begin"/>
      </w:r>
      <w:r>
        <w:instrText xml:space="preserve"> TC "</w:instrText>
      </w:r>
      <w:bookmarkStart w:id="15" w:name="_Toc33708692"/>
      <w:r>
        <w:instrText>Univerzális licencfeltételek</w:instrText>
      </w:r>
      <w:bookmarkEnd w:id="15"/>
      <w:r>
        <w:instrText>" \l 2</w:instrText>
      </w:r>
      <w:r>
        <w:fldChar w:fldCharType="end"/>
      </w:r>
    </w:p>
    <w:p w:rsidR="00D17F58" w:rsidRDefault="00AF0810">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rsidR="00D17F58" w:rsidRDefault="00D17F58">
      <w:pPr>
        <w:pStyle w:val="ProductList-Body"/>
      </w:pPr>
    </w:p>
    <w:p w:rsidR="00D17F58" w:rsidRDefault="00AF0810">
      <w:pPr>
        <w:pStyle w:val="ProductList-ClauseHeading"/>
        <w:outlineLvl w:val="2"/>
      </w:pPr>
      <w:r>
        <w:t>1. Fogalommeghatározások</w:t>
      </w:r>
    </w:p>
    <w:p w:rsidR="00D17F58" w:rsidRDefault="00AF0810">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D17F58" w:rsidRDefault="00D17F58">
      <w:pPr>
        <w:pStyle w:val="ProductList-Body"/>
      </w:pPr>
    </w:p>
    <w:p w:rsidR="00D17F58" w:rsidRDefault="00AF0810">
      <w:pPr>
        <w:pStyle w:val="ProductList-ClauseHeading"/>
        <w:outlineLvl w:val="2"/>
      </w:pPr>
      <w:r>
        <w:t>2. Az Ügyfél használati jogai</w:t>
      </w:r>
    </w:p>
    <w:p w:rsidR="00D17F58" w:rsidRDefault="00AF0810">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D17F58" w:rsidRDefault="00D17F58">
      <w:pPr>
        <w:pStyle w:val="ProductList-Body"/>
      </w:pPr>
    </w:p>
    <w:p w:rsidR="00D17F58" w:rsidRDefault="00AF0810">
      <w:pPr>
        <w:pStyle w:val="ProductList-ClauseHeading"/>
        <w:outlineLvl w:val="2"/>
      </w:pPr>
      <w:r>
        <w:t>3. Egyéb verziók és alacsonyabb verziójú kiadások használatára vonatkozó jogok</w:t>
      </w:r>
    </w:p>
    <w:p w:rsidR="00D17F58" w:rsidRDefault="00AF0810">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D17F58" w:rsidRDefault="00D17F58">
      <w:pPr>
        <w:pStyle w:val="ProductList-Body"/>
      </w:pPr>
    </w:p>
    <w:p w:rsidR="00D17F58" w:rsidRDefault="00AF0810">
      <w:pPr>
        <w:pStyle w:val="ProductList-ClauseHeading"/>
        <w:outlineLvl w:val="2"/>
      </w:pPr>
      <w:r>
        <w:t>4. Harmadik féltől származó szoftverek</w:t>
      </w:r>
    </w:p>
    <w:p w:rsidR="00D17F58" w:rsidRDefault="00AF0810">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D17F58" w:rsidRDefault="00D17F58">
      <w:pPr>
        <w:pStyle w:val="ProductList-Body"/>
      </w:pPr>
    </w:p>
    <w:p w:rsidR="00D17F58" w:rsidRDefault="00AF0810">
      <w:pPr>
        <w:pStyle w:val="ProductList-ClauseHeading"/>
        <w:outlineLvl w:val="2"/>
      </w:pPr>
      <w:r>
        <w:t>5. Kibocsátás előtti kód, frissítések vagy kiegészítések, további funkciók</w:t>
      </w:r>
    </w:p>
    <w:p w:rsidR="00D17F58" w:rsidRDefault="00AF0810">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D17F58" w:rsidRDefault="00D17F58">
      <w:pPr>
        <w:pStyle w:val="ProductList-Body"/>
      </w:pPr>
    </w:p>
    <w:p w:rsidR="00D17F58" w:rsidRDefault="00AF0810">
      <w:pPr>
        <w:pStyle w:val="ProductList-ClauseHeading"/>
        <w:outlineLvl w:val="2"/>
      </w:pPr>
      <w:r>
        <w:t>6. Korlátozások</w:t>
      </w:r>
    </w:p>
    <w:p w:rsidR="00D17F58" w:rsidRDefault="00AF0810">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D17F58" w:rsidRDefault="00D17F58">
      <w:pPr>
        <w:pStyle w:val="ProductList-Body"/>
      </w:pPr>
    </w:p>
    <w:p w:rsidR="00D17F58" w:rsidRDefault="00AF0810">
      <w:pPr>
        <w:pStyle w:val="ProductList-ClauseHeading"/>
        <w:outlineLvl w:val="2"/>
      </w:pPr>
      <w:r>
        <w:t>7. Frissítési Garancia</w:t>
      </w:r>
    </w:p>
    <w:p w:rsidR="00D17F58" w:rsidRDefault="00AF0810">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D17F58" w:rsidRDefault="00D17F58">
      <w:pPr>
        <w:pStyle w:val="ProductList-Body"/>
      </w:pPr>
    </w:p>
    <w:p w:rsidR="00D17F58" w:rsidRDefault="00AF0810">
      <w:pPr>
        <w:pStyle w:val="ProductList-ClauseHeading"/>
        <w:outlineLvl w:val="2"/>
      </w:pPr>
      <w:r>
        <w:t>8. Szoftverfelügyelet kiszervezése</w:t>
      </w:r>
    </w:p>
    <w:p w:rsidR="00D17F58" w:rsidRDefault="00AF0810">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rsidR="00D17F58" w:rsidRDefault="00D17F58">
      <w:pPr>
        <w:pStyle w:val="ProductList-Body"/>
      </w:pPr>
    </w:p>
    <w:p w:rsidR="00D17F58" w:rsidRDefault="00AF0810">
      <w:pPr>
        <w:pStyle w:val="ProductList-ClauseHeading"/>
        <w:outlineLvl w:val="2"/>
      </w:pPr>
      <w:r>
        <w:lastRenderedPageBreak/>
        <w:t>9. Licencek hozzárendelése és átrendelése</w:t>
      </w:r>
    </w:p>
    <w:p w:rsidR="00D17F58" w:rsidRDefault="00AF0810">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D17F58" w:rsidRDefault="00D17F58">
      <w:pPr>
        <w:pStyle w:val="ProductList-Body"/>
      </w:pPr>
    </w:p>
    <w:p w:rsidR="00D17F58" w:rsidRDefault="00AF0810">
      <w:pPr>
        <w:pStyle w:val="ProductList-ClauseHeading"/>
        <w:outlineLvl w:val="2"/>
      </w:pPr>
      <w:r>
        <w:t>10. Technikai intézkedések</w:t>
      </w:r>
    </w:p>
    <w:p w:rsidR="00D17F58" w:rsidRDefault="00AF0810">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D17F58" w:rsidRDefault="00D17F58">
      <w:pPr>
        <w:pStyle w:val="ProductList-Body"/>
      </w:pPr>
    </w:p>
    <w:p w:rsidR="00D17F58" w:rsidRDefault="00AF0810">
      <w:pPr>
        <w:pStyle w:val="ProductList-SubClauseHeading"/>
        <w:outlineLvl w:val="3"/>
      </w:pPr>
      <w:r>
        <w:t>10.1 Aktiválás és érvényesítés</w:t>
      </w:r>
    </w:p>
    <w:p w:rsidR="00D17F58" w:rsidRDefault="00AF0810">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D17F58" w:rsidRDefault="00D17F58">
      <w:pPr>
        <w:pStyle w:val="ProductList-BodyIndented"/>
      </w:pPr>
    </w:p>
    <w:p w:rsidR="00D17F58" w:rsidRDefault="00AF0810">
      <w:pPr>
        <w:pStyle w:val="ProductList-SubClauseHeading"/>
        <w:outlineLvl w:val="3"/>
      </w:pPr>
      <w:r>
        <w:t>10.2 Termékkulcsok</w:t>
      </w:r>
    </w:p>
    <w:p w:rsidR="00D17F58" w:rsidRDefault="00AF0810">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D17F58" w:rsidRDefault="00D17F58">
      <w:pPr>
        <w:pStyle w:val="ProductList-BodyIndented"/>
      </w:pPr>
    </w:p>
    <w:p w:rsidR="00D17F58" w:rsidRDefault="00AF0810">
      <w:pPr>
        <w:pStyle w:val="ProductList-ClauseHeading"/>
        <w:outlineLvl w:val="2"/>
      </w:pPr>
      <w:r>
        <w:t>11. Értesítések</w:t>
      </w:r>
    </w:p>
    <w:p w:rsidR="00D17F58" w:rsidRDefault="00AF0810">
      <w:pPr>
        <w:pStyle w:val="ProductList-Body"/>
      </w:pPr>
      <w:r>
        <w:t>Ahol az egyes Terméktétel részek Használati Jogok szakaszában ezt jelezzük, a következő értesítés alkalmazandó:</w:t>
      </w:r>
    </w:p>
    <w:p w:rsidR="00D17F58" w:rsidRDefault="00D17F58">
      <w:pPr>
        <w:pStyle w:val="ProductList-Body"/>
      </w:pPr>
    </w:p>
    <w:p w:rsidR="00D17F58" w:rsidRDefault="00AF0810">
      <w:pPr>
        <w:pStyle w:val="ProductList-SubClauseHeading"/>
        <w:outlineLvl w:val="3"/>
      </w:pPr>
      <w:r>
        <w:t>11.1 Internetalapú Szolgáltatások</w:t>
      </w:r>
    </w:p>
    <w:p w:rsidR="00D17F58" w:rsidRDefault="00AF0810">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rsidR="00D17F58" w:rsidRDefault="00D17F58">
      <w:pPr>
        <w:pStyle w:val="ProductList-BodyIndented"/>
      </w:pPr>
    </w:p>
    <w:p w:rsidR="00D17F58" w:rsidRDefault="00AF0810">
      <w:pPr>
        <w:pStyle w:val="ProductList-SubClauseHeading"/>
        <w:outlineLvl w:val="3"/>
      </w:pPr>
      <w:r>
        <w:t>11.2 Bing Térképek</w:t>
      </w:r>
    </w:p>
    <w:p w:rsidR="00D17F58" w:rsidRDefault="00AF0810">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rsidR="00D17F58" w:rsidRDefault="00D17F58">
      <w:pPr>
        <w:pStyle w:val="ProductList-BodyIndented"/>
      </w:pPr>
    </w:p>
    <w:p w:rsidR="00D17F58" w:rsidRDefault="00AF0810">
      <w:pPr>
        <w:pStyle w:val="ProductList-SubClauseHeading"/>
        <w:outlineLvl w:val="3"/>
      </w:pPr>
      <w:r>
        <w:t>11.3 A H.264/AVC képi szabvány, a VC-1 videoszabvány és az MPEG-4 Part 2 képi szabvány</w:t>
      </w:r>
    </w:p>
    <w:p w:rsidR="00D17F58" w:rsidRDefault="00AF0810">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D17F58" w:rsidRDefault="00D17F58">
      <w:pPr>
        <w:pStyle w:val="ProductList-BodyIndented"/>
      </w:pPr>
    </w:p>
    <w:p w:rsidR="00D17F58" w:rsidRDefault="00AF0810">
      <w:pPr>
        <w:pStyle w:val="ProductList-SubClauseHeading"/>
        <w:outlineLvl w:val="3"/>
      </w:pPr>
      <w:r>
        <w:t>11.4 Kártevők elleni védelem</w:t>
      </w:r>
    </w:p>
    <w:p w:rsidR="00D17F58" w:rsidRDefault="00AF0810">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rsidR="00D17F58" w:rsidRDefault="00D17F58">
      <w:pPr>
        <w:pStyle w:val="ProductList-BodyIndented"/>
      </w:pPr>
    </w:p>
    <w:p w:rsidR="00D17F58" w:rsidRDefault="00AF0810">
      <w:pPr>
        <w:pStyle w:val="ProductList-ClauseHeading"/>
        <w:outlineLvl w:val="2"/>
      </w:pPr>
      <w:r>
        <w:lastRenderedPageBreak/>
        <w:t>12. Betűkészlet-összetevők, képek és hangok</w:t>
      </w:r>
    </w:p>
    <w:p w:rsidR="00D17F58" w:rsidRDefault="00AF0810">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D17F58" w:rsidRDefault="00D17F58">
      <w:pPr>
        <w:pStyle w:val="ProductList-Body"/>
      </w:pPr>
    </w:p>
    <w:p w:rsidR="00D17F58" w:rsidRDefault="00AF0810">
      <w:pPr>
        <w:pStyle w:val="ProductList-ClauseHeading"/>
        <w:outlineLvl w:val="2"/>
      </w:pPr>
      <w:r>
        <w:t>13. A szoftverhez tartozó technológiák</w:t>
      </w:r>
    </w:p>
    <w:p w:rsidR="00D17F58" w:rsidRDefault="00AF0810">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D17F58" w:rsidRDefault="00D17F58">
      <w:pPr>
        <w:pStyle w:val="ProductList-Body"/>
      </w:pPr>
    </w:p>
    <w:p w:rsidR="00D17F58" w:rsidRDefault="00AF0810">
      <w:pPr>
        <w:pStyle w:val="ProductList-ClauseHeading"/>
        <w:outlineLvl w:val="2"/>
      </w:pPr>
      <w:r>
        <w:t>14. Teljesítményvizsgálat</w:t>
      </w:r>
    </w:p>
    <w:p w:rsidR="00D17F58" w:rsidRDefault="00AF0810">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rsidR="00D17F58" w:rsidRDefault="00D17F58">
      <w:pPr>
        <w:pStyle w:val="ProductList-Body"/>
      </w:pPr>
    </w:p>
    <w:p w:rsidR="00D17F58" w:rsidRDefault="00AF0810">
      <w:pPr>
        <w:pStyle w:val="ProductList-ClauseHeading"/>
        <w:outlineLvl w:val="2"/>
      </w:pPr>
      <w:r>
        <w:t>15. Multiplexelés</w:t>
      </w:r>
    </w:p>
    <w:p w:rsidR="00D17F58" w:rsidRDefault="00AF0810">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D17F58" w:rsidRDefault="00D17F58">
      <w:pPr>
        <w:pStyle w:val="ProductList-Body"/>
      </w:pPr>
    </w:p>
    <w:p w:rsidR="00D17F58" w:rsidRDefault="00AF0810">
      <w:pPr>
        <w:pStyle w:val="ProductList-ClauseHeading"/>
        <w:outlineLvl w:val="2"/>
      </w:pPr>
      <w:r>
        <w:t>16. Felügyeleti és támogatási jogok</w:t>
      </w:r>
    </w:p>
    <w:p w:rsidR="00D17F58" w:rsidRDefault="00AF0810">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D17F58" w:rsidRDefault="00D17F58">
      <w:pPr>
        <w:pStyle w:val="ProductList-Body"/>
      </w:pPr>
    </w:p>
    <w:p w:rsidR="00D17F58" w:rsidRDefault="00AF0810">
      <w:pPr>
        <w:pStyle w:val="ProductList-ClauseHeading"/>
        <w:outlineLvl w:val="2"/>
      </w:pPr>
      <w:r>
        <w:t>17. Terjeszthető Kód</w:t>
      </w:r>
    </w:p>
    <w:p w:rsidR="00D17F58" w:rsidRDefault="00AF0810">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rsidR="00D17F58" w:rsidRDefault="00D17F58">
      <w:pPr>
        <w:pStyle w:val="ProductList-Body"/>
      </w:pPr>
    </w:p>
    <w:p w:rsidR="00D17F58" w:rsidRDefault="00AF0810">
      <w:pPr>
        <w:pStyle w:val="ProductList-SubClauseHeading"/>
        <w:outlineLvl w:val="3"/>
      </w:pPr>
      <w:r>
        <w:t>17.1 Használati és terjesztési jog</w:t>
      </w:r>
    </w:p>
    <w:p w:rsidR="00D17F58" w:rsidRDefault="00AF0810">
      <w:pPr>
        <w:pStyle w:val="ProductList-BodyIndented"/>
      </w:pPr>
      <w:r>
        <w:t xml:space="preserve">Az alább felsorolt kód- és szövegfájlok elnevezése „Terjeszthető Kód”. </w:t>
      </w:r>
    </w:p>
    <w:p w:rsidR="00D17F58" w:rsidRDefault="00AF0810" w:rsidP="00AF0810">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rsidR="00D17F58" w:rsidRDefault="00AF0810" w:rsidP="00AF0810">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D17F58" w:rsidRDefault="00AF0810" w:rsidP="00AF0810">
      <w:pPr>
        <w:pStyle w:val="ProductList-Bullet"/>
        <w:numPr>
          <w:ilvl w:val="1"/>
          <w:numId w:val="4"/>
        </w:numPr>
      </w:pPr>
      <w:r>
        <w:t xml:space="preserve">Harmadik fél általi terjesztés: Az Ügyfél megengedheti programjai terjesztőinek, hogy azok lemásolják és az adott programok részeként terjesszék a Terjeszthető Kódot. </w:t>
      </w:r>
    </w:p>
    <w:p w:rsidR="00D17F58" w:rsidRDefault="00AF0810" w:rsidP="00AF0810">
      <w:pPr>
        <w:pStyle w:val="ProductList-Bullet"/>
        <w:numPr>
          <w:ilvl w:val="1"/>
          <w:numId w:val="4"/>
        </w:numPr>
      </w:pPr>
      <w:r>
        <w:t>Képtár: A képtárban található képeket, grafikákat és animációkat az Ügyfél a szoftver dokumentációjában leírtaknak megfelelően másolhatja és terjesztheti.</w:t>
      </w:r>
    </w:p>
    <w:p w:rsidR="00D17F58" w:rsidRDefault="00D17F58">
      <w:pPr>
        <w:pStyle w:val="ProductList-BodyIndented"/>
      </w:pPr>
    </w:p>
    <w:p w:rsidR="00D17F58" w:rsidRDefault="00AF0810">
      <w:pPr>
        <w:pStyle w:val="ProductList-SubClauseHeading"/>
        <w:outlineLvl w:val="3"/>
      </w:pPr>
      <w:r>
        <w:t>17.2 A terjesztésre vonatkozó követelmények</w:t>
      </w:r>
    </w:p>
    <w:p w:rsidR="00D17F58" w:rsidRDefault="00AF0810">
      <w:pPr>
        <w:pStyle w:val="ProductList-BodyIndented"/>
      </w:pPr>
      <w:r>
        <w:t>Ha az Ügyfél bármilyen Terjeszthető kódot terjeszt, akkor az Ügyfélnek a következőket kell, illetve szabad tennie:</w:t>
      </w:r>
    </w:p>
    <w:p w:rsidR="00D17F58" w:rsidRDefault="00AF0810" w:rsidP="00AF0810">
      <w:pPr>
        <w:pStyle w:val="ProductList-Bullet"/>
        <w:numPr>
          <w:ilvl w:val="1"/>
          <w:numId w:val="5"/>
        </w:numPr>
      </w:pPr>
      <w:r>
        <w:t xml:space="preserve">csak az Ügyfél programjaival együtt terjesztheti, ahol az Ügyfél programjai jelentős elsődleges funkciókkal egészítik ki a Terjeszthető Kódot; </w:t>
      </w:r>
    </w:p>
    <w:p w:rsidR="00D17F58" w:rsidRDefault="00AF0810" w:rsidP="00AF0810">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rsidR="00D17F58" w:rsidRDefault="00AF0810" w:rsidP="00AF0810">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D17F58" w:rsidRDefault="00D17F58">
      <w:pPr>
        <w:pStyle w:val="ProductList-BodyIndented"/>
      </w:pPr>
    </w:p>
    <w:p w:rsidR="00D17F58" w:rsidRDefault="00AF0810">
      <w:pPr>
        <w:pStyle w:val="ProductList-SubClauseHeading"/>
        <w:outlineLvl w:val="3"/>
      </w:pPr>
      <w:r>
        <w:t>17.3 A terjesztésre vonatkozó korlátozások</w:t>
      </w:r>
    </w:p>
    <w:p w:rsidR="00D17F58" w:rsidRDefault="00AF0810">
      <w:pPr>
        <w:pStyle w:val="ProductList-BodyIndented"/>
      </w:pPr>
      <w:r>
        <w:t>Az Ügyfél számára tilos:</w:t>
      </w:r>
    </w:p>
    <w:p w:rsidR="00D17F58" w:rsidRDefault="00AF0810" w:rsidP="00AF0810">
      <w:pPr>
        <w:pStyle w:val="ProductList-Bullet"/>
        <w:numPr>
          <w:ilvl w:val="1"/>
          <w:numId w:val="6"/>
        </w:numPr>
      </w:pPr>
      <w:r>
        <w:t>a Terjeszthető kódban található bármilyen szerzői jogi nyilatkozatot, illetve szabadalmi vagy védjegyre vonatkozó értesítés módosítása;</w:t>
      </w:r>
    </w:p>
    <w:p w:rsidR="00D17F58" w:rsidRDefault="00AF0810" w:rsidP="00AF0810">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D17F58" w:rsidRDefault="00AF0810" w:rsidP="00AF0810">
      <w:pPr>
        <w:pStyle w:val="ProductList-Bullet"/>
        <w:numPr>
          <w:ilvl w:val="1"/>
          <w:numId w:val="6"/>
        </w:numPr>
      </w:pPr>
      <w:r>
        <w:t xml:space="preserve">a Terjeszthető kód terjesztése bármilyen rosszindulatú vagy megtévesztő programban vagy törvénybe ütköző módon; valamint </w:t>
      </w:r>
    </w:p>
    <w:p w:rsidR="00D17F58" w:rsidRDefault="00AF0810" w:rsidP="00AF0810">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rsidR="00D17F58" w:rsidRDefault="00D17F58">
      <w:pPr>
        <w:pStyle w:val="ProductList-BodyIndented"/>
      </w:pPr>
    </w:p>
    <w:p w:rsidR="00D17F58" w:rsidRDefault="00AF0810">
      <w:pPr>
        <w:pStyle w:val="ProductList-ClauseHeading"/>
        <w:outlineLvl w:val="2"/>
      </w:pPr>
      <w:r>
        <w:t>18. A szoftverek pluszszolgáltatásai</w:t>
      </w:r>
    </w:p>
    <w:p w:rsidR="00D17F58" w:rsidRDefault="00AF0810">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D17F58" w:rsidRDefault="00D17F58">
      <w:pPr>
        <w:pStyle w:val="ProductList-Body"/>
      </w:pPr>
    </w:p>
    <w:p w:rsidR="00D17F58" w:rsidRDefault="00AF0810">
      <w:pPr>
        <w:pStyle w:val="ProductList-ClauseHeading"/>
        <w:outlineLvl w:val="2"/>
      </w:pPr>
      <w:r>
        <w:t>19. Személyes Adatok kezelése; GDPR</w:t>
      </w:r>
    </w:p>
    <w:p w:rsidR="00D17F58" w:rsidRDefault="00AF0810">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1">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33708693"/>
      <w:r>
        <w:instrText>Licencmodellre vonatkozó Feltételek</w:instrText>
      </w:r>
      <w:bookmarkEnd w:id="17"/>
      <w:r>
        <w:instrText>" \l 2</w:instrText>
      </w:r>
      <w:r>
        <w:fldChar w:fldCharType="end"/>
      </w:r>
    </w:p>
    <w:p w:rsidR="00D17F58" w:rsidRDefault="00AF0810">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D17F58" w:rsidRDefault="00AF0810">
      <w:pPr>
        <w:pStyle w:val="ProductList-Offering2Heading"/>
        <w:outlineLvl w:val="2"/>
      </w:pPr>
      <w:bookmarkStart w:id="18" w:name="_Sec539"/>
      <w:r>
        <w:t>Asztali alkalmazások</w:t>
      </w:r>
      <w:bookmarkEnd w:id="18"/>
      <w:r>
        <w:fldChar w:fldCharType="begin"/>
      </w:r>
      <w:r>
        <w:instrText xml:space="preserve"> TC "</w:instrText>
      </w:r>
      <w:bookmarkStart w:id="19" w:name="_Toc33708694"/>
      <w:r>
        <w:instrText>Asztali alkalmazások</w:instrText>
      </w:r>
      <w:bookmarkEnd w:id="19"/>
      <w:r>
        <w:instrText>" \l 3</w:instrText>
      </w:r>
      <w:r>
        <w:fldChar w:fldCharType="end"/>
      </w:r>
    </w:p>
    <w:p w:rsidR="00D17F58" w:rsidRDefault="00AF0810">
      <w:pPr>
        <w:pStyle w:val="ProductList-ClauseHeading"/>
        <w:outlineLvl w:val="3"/>
      </w:pPr>
      <w:r>
        <w:t>Eszköz Licenc</w:t>
      </w:r>
    </w:p>
    <w:p w:rsidR="00D17F58" w:rsidRDefault="00AF0810" w:rsidP="00AF0810">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rsidR="00D17F58" w:rsidRDefault="00AF0810" w:rsidP="00AF0810">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rsidR="00D17F58" w:rsidRDefault="00AF0810" w:rsidP="00AF0810">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rsidR="00D17F58" w:rsidRDefault="00AF0810" w:rsidP="00AF0810">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rsidR="00D17F58" w:rsidRDefault="00AF0810" w:rsidP="00AF0810">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D17F58" w:rsidRDefault="00D17F58">
      <w:pPr>
        <w:pStyle w:val="ProductList-Body"/>
      </w:pPr>
    </w:p>
    <w:p w:rsidR="00D17F58" w:rsidRDefault="00AF0810">
      <w:pPr>
        <w:pStyle w:val="ProductList-ClauseHeading"/>
        <w:outlineLvl w:val="3"/>
      </w:pPr>
      <w:r>
        <w:t>Multimédiás elemek és sablonok</w:t>
      </w:r>
    </w:p>
    <w:p w:rsidR="00D17F58" w:rsidRDefault="00AF0810">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D17F58" w:rsidRDefault="00AF0810">
      <w:pPr>
        <w:pStyle w:val="ProductList-Offering2Heading"/>
        <w:outlineLvl w:val="2"/>
      </w:pPr>
      <w:bookmarkStart w:id="20" w:name="_Sec540"/>
      <w:r>
        <w:t>Asztali operációs rendszerek</w:t>
      </w:r>
      <w:bookmarkEnd w:id="20"/>
      <w:r>
        <w:fldChar w:fldCharType="begin"/>
      </w:r>
      <w:r>
        <w:instrText xml:space="preserve"> TC "</w:instrText>
      </w:r>
      <w:bookmarkStart w:id="21" w:name="_Toc33708695"/>
      <w:r>
        <w:instrText>Asztali operációs rendszerek</w:instrText>
      </w:r>
      <w:bookmarkEnd w:id="21"/>
      <w:r>
        <w:instrText>" \l 3</w:instrText>
      </w:r>
      <w:r>
        <w:fldChar w:fldCharType="end"/>
      </w:r>
    </w:p>
    <w:p w:rsidR="00D17F58" w:rsidRDefault="00AF0810">
      <w:pPr>
        <w:pStyle w:val="ProductList-ClauseHeading"/>
        <w:outlineLvl w:val="3"/>
      </w:pPr>
      <w:r>
        <w:t>Eszköz Licenc</w:t>
      </w:r>
    </w:p>
    <w:p w:rsidR="00D17F58" w:rsidRDefault="00AF0810" w:rsidP="00AF0810">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D17F58" w:rsidRDefault="00AF0810" w:rsidP="00AF0810">
      <w:pPr>
        <w:pStyle w:val="ProductList-Bullet"/>
        <w:numPr>
          <w:ilvl w:val="0"/>
          <w:numId w:val="8"/>
        </w:numPr>
      </w:pPr>
      <w:r>
        <w:t>Az Ügyfél a szoftvert legfeljebb két processzorral használhatja.</w:t>
      </w:r>
    </w:p>
    <w:p w:rsidR="00D17F58" w:rsidRDefault="00AF0810" w:rsidP="00AF0810">
      <w:pPr>
        <w:pStyle w:val="ProductList-Bullet"/>
        <w:numPr>
          <w:ilvl w:val="0"/>
          <w:numId w:val="8"/>
        </w:numPr>
      </w:pPr>
      <w:r>
        <w:t>A helyi használat bármely felhasználónak engedélyezett.</w:t>
      </w:r>
    </w:p>
    <w:p w:rsidR="00D17F58" w:rsidRDefault="00AF0810" w:rsidP="00AF0810">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D17F58" w:rsidRDefault="00AF0810" w:rsidP="00AF0810">
      <w:pPr>
        <w:pStyle w:val="ProductList-Bullet"/>
        <w:numPr>
          <w:ilvl w:val="0"/>
          <w:numId w:val="8"/>
        </w:numPr>
      </w:pPr>
      <w:r>
        <w:t>Egyszerre csak egy felhasználó érheti el és használhatja a szoftvert.</w:t>
      </w:r>
    </w:p>
    <w:p w:rsidR="00D17F58" w:rsidRDefault="00AF0810" w:rsidP="00AF0810">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D17F58" w:rsidRDefault="00AF0810" w:rsidP="00AF0810">
      <w:pPr>
        <w:pStyle w:val="ProductList-Bullet"/>
        <w:numPr>
          <w:ilvl w:val="0"/>
          <w:numId w:val="8"/>
        </w:numPr>
      </w:pPr>
      <w:r>
        <w:t>Korlátlan számú kapcsolat engedélyezett KMS szolgáltatásokkal (Kulcskezelési szolgáltatásokkal) vagy hasonló technológiával történő aktiválás érdekében.</w:t>
      </w:r>
    </w:p>
    <w:p w:rsidR="00D17F58" w:rsidRDefault="00D17F58">
      <w:pPr>
        <w:pStyle w:val="ProductList-Body"/>
      </w:pPr>
    </w:p>
    <w:p w:rsidR="00D17F58" w:rsidRDefault="00AF0810">
      <w:pPr>
        <w:pStyle w:val="ProductList-ClauseHeading"/>
        <w:outlineLvl w:val="3"/>
      </w:pPr>
      <w:r>
        <w:lastRenderedPageBreak/>
        <w:t>Adobe Flash Player</w:t>
      </w:r>
    </w:p>
    <w:p w:rsidR="00D17F58" w:rsidRDefault="00AF0810">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rsidR="00D17F58" w:rsidRDefault="00AF0810">
      <w:pPr>
        <w:pStyle w:val="ProductList-Offering2Heading"/>
        <w:outlineLvl w:val="2"/>
      </w:pPr>
      <w:bookmarkStart w:id="22" w:name="_Sec541"/>
      <w:r>
        <w:t>Rendszermagonkénti/CAL</w:t>
      </w:r>
      <w:bookmarkEnd w:id="22"/>
      <w:r>
        <w:fldChar w:fldCharType="begin"/>
      </w:r>
      <w:r>
        <w:instrText xml:space="preserve"> TC "</w:instrText>
      </w:r>
      <w:bookmarkStart w:id="23" w:name="_Toc33708696"/>
      <w:r>
        <w:instrText>Rendszermagonkénti/CAL</w:instrText>
      </w:r>
      <w:bookmarkEnd w:id="23"/>
      <w:r>
        <w:instrText>" \l 3</w:instrText>
      </w:r>
      <w:r>
        <w:fldChar w:fldCharType="end"/>
      </w:r>
    </w:p>
    <w:p w:rsidR="00D17F58" w:rsidRDefault="00AF0810">
      <w:pPr>
        <w:pStyle w:val="ProductList-ClauseHeading"/>
        <w:outlineLvl w:val="3"/>
      </w:pPr>
      <w:r>
        <w:t>Kiszolgálólicencek (rendszermagonkénti)</w:t>
      </w:r>
    </w:p>
    <w:p w:rsidR="00D17F58" w:rsidRDefault="00AF0810" w:rsidP="00AF0810">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D17F58" w:rsidRDefault="00AF0810" w:rsidP="00AF0810">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D17F58" w:rsidRDefault="00AF0810" w:rsidP="00AF0810">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17F58" w:rsidRDefault="00AF0810" w:rsidP="00AF0810">
      <w:pPr>
        <w:pStyle w:val="ProductList-Bullet"/>
        <w:numPr>
          <w:ilvl w:val="0"/>
          <w:numId w:val="9"/>
        </w:numPr>
      </w:pPr>
      <w:r>
        <w:t>Standard kiadás:</w:t>
      </w:r>
    </w:p>
    <w:p w:rsidR="00D17F58" w:rsidRDefault="00AF0810" w:rsidP="00AF0810">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D17F58" w:rsidRDefault="00AF0810" w:rsidP="00AF0810">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D17F58" w:rsidRDefault="00AF0810" w:rsidP="00AF0810">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17F58" w:rsidRDefault="00AF0810" w:rsidP="00AF0810">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D17F58" w:rsidRDefault="00AF0810" w:rsidP="00AF0810">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D17F58" w:rsidRDefault="00D17F58">
      <w:pPr>
        <w:pStyle w:val="ProductList-Body"/>
      </w:pPr>
    </w:p>
    <w:p w:rsidR="00D17F58" w:rsidRDefault="00AF0810">
      <w:pPr>
        <w:pStyle w:val="ProductList-ClauseHeading"/>
        <w:outlineLvl w:val="3"/>
      </w:pPr>
      <w:r>
        <w:t>Hozzáférési licencek</w:t>
      </w:r>
    </w:p>
    <w:p w:rsidR="00D17F58" w:rsidRDefault="00AF0810" w:rsidP="00AF0810">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D17F58" w:rsidRDefault="00AF0810" w:rsidP="00AF081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D17F58" w:rsidRDefault="00AF0810" w:rsidP="00AF081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D17F58" w:rsidRDefault="00AF0810" w:rsidP="00AF081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D17F58" w:rsidRDefault="00AF0810">
      <w:pPr>
        <w:pStyle w:val="ProductList-Offering2Heading"/>
        <w:outlineLvl w:val="2"/>
      </w:pPr>
      <w:bookmarkStart w:id="24" w:name="_Sec542"/>
      <w:r>
        <w:t>Kiszolgáló/CAL</w:t>
      </w:r>
      <w:bookmarkEnd w:id="24"/>
      <w:r>
        <w:fldChar w:fldCharType="begin"/>
      </w:r>
      <w:r>
        <w:instrText xml:space="preserve"> TC "</w:instrText>
      </w:r>
      <w:bookmarkStart w:id="25" w:name="_Toc33708697"/>
      <w:r>
        <w:instrText>Kiszolgáló/CAL</w:instrText>
      </w:r>
      <w:bookmarkEnd w:id="25"/>
      <w:r>
        <w:instrText>" \l 3</w:instrText>
      </w:r>
      <w:r>
        <w:fldChar w:fldCharType="end"/>
      </w:r>
    </w:p>
    <w:p w:rsidR="00D17F58" w:rsidRDefault="00AF0810">
      <w:pPr>
        <w:pStyle w:val="ProductList-ClauseHeading"/>
        <w:outlineLvl w:val="3"/>
      </w:pPr>
      <w:r>
        <w:t>Kiszolgálólicencek (Példányonkénti)</w:t>
      </w:r>
    </w:p>
    <w:p w:rsidR="00D17F58" w:rsidRDefault="00AF0810">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17F58" w:rsidRDefault="00D17F58">
      <w:pPr>
        <w:pStyle w:val="ProductList-Body"/>
      </w:pPr>
    </w:p>
    <w:p w:rsidR="00D17F58" w:rsidRDefault="00AF0810">
      <w:pPr>
        <w:pStyle w:val="ProductList-ClauseHeading"/>
        <w:outlineLvl w:val="3"/>
      </w:pPr>
      <w:r>
        <w:t>Hozzáférési licencek</w:t>
      </w:r>
    </w:p>
    <w:p w:rsidR="00D17F58" w:rsidRDefault="00AF0810" w:rsidP="00AF0810">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D17F58" w:rsidRDefault="00AF0810" w:rsidP="00AF0810">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D17F58" w:rsidRDefault="00AF0810">
      <w:pPr>
        <w:pStyle w:val="ProductList-Offering2Heading"/>
        <w:outlineLvl w:val="2"/>
      </w:pPr>
      <w:bookmarkStart w:id="26" w:name="_Sec543"/>
      <w:r>
        <w:t>Rendszermagonkénti licenc</w:t>
      </w:r>
      <w:bookmarkEnd w:id="26"/>
      <w:r>
        <w:fldChar w:fldCharType="begin"/>
      </w:r>
      <w:r>
        <w:instrText xml:space="preserve"> TC "</w:instrText>
      </w:r>
      <w:bookmarkStart w:id="27" w:name="_Toc33708698"/>
      <w:r>
        <w:instrText>Rendszermagonkénti licenc</w:instrText>
      </w:r>
      <w:bookmarkEnd w:id="27"/>
      <w:r>
        <w:instrText>" \l 3</w:instrText>
      </w:r>
      <w:r>
        <w:fldChar w:fldCharType="end"/>
      </w:r>
    </w:p>
    <w:p w:rsidR="00D17F58" w:rsidRDefault="00AF0810">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D17F58" w:rsidRDefault="00D17F58">
      <w:pPr>
        <w:pStyle w:val="ProductList-Body"/>
      </w:pPr>
    </w:p>
    <w:p w:rsidR="00D17F58" w:rsidRDefault="00AF0810">
      <w:pPr>
        <w:pStyle w:val="ProductList-ClauseHeading"/>
        <w:outlineLvl w:val="3"/>
      </w:pPr>
      <w:r>
        <w:t>Kiszolgálólicencek (rendszermagonként) – Licencelés a Kiszolgáló Fizikai rendszermagjai alapján</w:t>
      </w:r>
    </w:p>
    <w:p w:rsidR="00D17F58" w:rsidRDefault="00AF0810" w:rsidP="00AF0810">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D17F58" w:rsidRDefault="00AF0810" w:rsidP="00AF0810">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D17F58" w:rsidRDefault="00AF0810" w:rsidP="00AF0810">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D17F58" w:rsidRDefault="00AF0810" w:rsidP="00AF0810">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D17F58" w:rsidRDefault="00AF0810" w:rsidP="00AF0810">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D17F58" w:rsidRDefault="00D17F58">
      <w:pPr>
        <w:pStyle w:val="ProductList-Body"/>
      </w:pPr>
    </w:p>
    <w:p w:rsidR="00D17F58" w:rsidRDefault="00AF0810">
      <w:pPr>
        <w:pStyle w:val="ProductList-ClauseHeading"/>
        <w:outlineLvl w:val="3"/>
      </w:pPr>
      <w:r>
        <w:lastRenderedPageBreak/>
        <w:t>Kiszolgálólicencek (rendszermagonkénti) – Egyedi Virtuális Operációsrendszer-környezetek szerinti licencelés</w:t>
      </w:r>
    </w:p>
    <w:p w:rsidR="00D17F58" w:rsidRDefault="00AF0810" w:rsidP="00AF0810">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D17F58" w:rsidRDefault="00AF0810" w:rsidP="00AF0810">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D17F58" w:rsidRDefault="00AF0810" w:rsidP="00AF0810">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D17F58" w:rsidRDefault="00AF0810">
      <w:pPr>
        <w:pStyle w:val="ProductList-Offering2Heading"/>
        <w:outlineLvl w:val="2"/>
      </w:pPr>
      <w:bookmarkStart w:id="28" w:name="_Sec544"/>
      <w:r>
        <w:t>Felügyeleti Kiszolgálók</w:t>
      </w:r>
      <w:bookmarkEnd w:id="28"/>
      <w:r>
        <w:fldChar w:fldCharType="begin"/>
      </w:r>
      <w:r>
        <w:instrText xml:space="preserve"> TC "</w:instrText>
      </w:r>
      <w:bookmarkStart w:id="29" w:name="_Toc33708699"/>
      <w:r>
        <w:instrText>Felügyeleti Kiszolgálók</w:instrText>
      </w:r>
      <w:bookmarkEnd w:id="29"/>
      <w:r>
        <w:instrText>" \l 3</w:instrText>
      </w:r>
      <w:r>
        <w:fldChar w:fldCharType="end"/>
      </w:r>
    </w:p>
    <w:p w:rsidR="00D17F58" w:rsidRDefault="00AF0810">
      <w:pPr>
        <w:pStyle w:val="ProductList-ClauseHeading"/>
        <w:outlineLvl w:val="3"/>
      </w:pPr>
      <w:r>
        <w:t>Felügyeleti licencek</w:t>
      </w:r>
    </w:p>
    <w:p w:rsidR="00D17F58" w:rsidRDefault="00AF0810">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D17F58" w:rsidRDefault="00D17F58">
      <w:pPr>
        <w:pStyle w:val="ProductList-Body"/>
      </w:pPr>
    </w:p>
    <w:p w:rsidR="00D17F58" w:rsidRDefault="00AF0810">
      <w:pPr>
        <w:pStyle w:val="ProductList-ClauseHeading"/>
        <w:outlineLvl w:val="3"/>
      </w:pPr>
      <w:r>
        <w:t>Kiszolgálófelügyeleti Licencek (rendszermagonkénti)</w:t>
      </w:r>
    </w:p>
    <w:p w:rsidR="00D17F58" w:rsidRDefault="00AF0810" w:rsidP="00AF0810">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D17F58" w:rsidRDefault="00AF0810" w:rsidP="00AF0810">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D17F58" w:rsidRDefault="00AF0810" w:rsidP="00AF0810">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rsidR="00D17F58" w:rsidRDefault="00AF0810" w:rsidP="00AF0810">
      <w:pPr>
        <w:pStyle w:val="ProductList-Bullet"/>
        <w:numPr>
          <w:ilvl w:val="0"/>
          <w:numId w:val="14"/>
        </w:numPr>
      </w:pPr>
      <w:r>
        <w:t>Standard kiadás:</w:t>
      </w:r>
    </w:p>
    <w:p w:rsidR="00D17F58" w:rsidRDefault="00AF0810" w:rsidP="00AF0810">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rsidR="00D17F58" w:rsidRDefault="00AF0810" w:rsidP="00AF0810">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D17F58" w:rsidRDefault="00AF0810" w:rsidP="00AF0810">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D17F58" w:rsidRDefault="00AF0810" w:rsidP="00AF0810">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D17F58" w:rsidRDefault="00D17F58">
      <w:pPr>
        <w:pStyle w:val="ProductList-Body"/>
      </w:pPr>
    </w:p>
    <w:p w:rsidR="00D17F58" w:rsidRDefault="00AF0810">
      <w:pPr>
        <w:pStyle w:val="ProductList-ClauseHeading"/>
        <w:outlineLvl w:val="3"/>
      </w:pPr>
      <w:r>
        <w:t>Ügyfélfelügyeleti licencek (Operációsrendszer-környezetenkénti vagy felhasználónkénti)</w:t>
      </w:r>
    </w:p>
    <w:p w:rsidR="00D17F58" w:rsidRDefault="00AF0810" w:rsidP="00AF0810">
      <w:pPr>
        <w:pStyle w:val="ProductList-Bullet"/>
        <w:numPr>
          <w:ilvl w:val="0"/>
          <w:numId w:val="15"/>
        </w:numPr>
      </w:pPr>
      <w:r>
        <w:t xml:space="preserve">Az Ügyfél minden egyes általa beszerzett Ügyfélfelügyeleti Licenc esetén a szoftvert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rsidR="00D17F58" w:rsidRDefault="00AF0810" w:rsidP="00AF0810">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D17F58" w:rsidRDefault="00AF0810" w:rsidP="00AF0810">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D17F58" w:rsidRDefault="00AF0810" w:rsidP="00AF0810">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D17F58" w:rsidRDefault="00AF0810">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D17F58">
      <w:pPr>
        <w:pStyle w:val="ProductList-Body"/>
      </w:pPr>
    </w:p>
    <w:p w:rsidR="00D17F58" w:rsidRDefault="00AF0810">
      <w:pPr>
        <w:pStyle w:val="ProductList-ClauseHeading"/>
        <w:outlineLvl w:val="3"/>
      </w:pPr>
      <w:r>
        <w:t>Nincs szükség Felügyeleti licencre:</w:t>
      </w:r>
    </w:p>
    <w:p w:rsidR="00D17F58" w:rsidRDefault="00AF0810" w:rsidP="00AF0810">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D17F58" w:rsidRDefault="00AF0810" w:rsidP="00AF0810">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D17F58" w:rsidRDefault="00AF0810" w:rsidP="00AF0810">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D17F58" w:rsidRDefault="00AF0810" w:rsidP="00AF0810">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rsidR="00D17F58" w:rsidRDefault="00D17F58">
      <w:pPr>
        <w:pStyle w:val="ProductList-Body"/>
      </w:pPr>
    </w:p>
    <w:p w:rsidR="00D17F58" w:rsidRDefault="00AF0810">
      <w:pPr>
        <w:pStyle w:val="ProductList-ClauseHeading"/>
        <w:outlineLvl w:val="3"/>
      </w:pPr>
      <w:r>
        <w:t>Adathalmazok</w:t>
      </w:r>
    </w:p>
    <w:p w:rsidR="00D17F58" w:rsidRDefault="00AF0810">
      <w:pPr>
        <w:pStyle w:val="ProductList-Body"/>
      </w:pPr>
      <w:r>
        <w:t>Az Ügyfél nem másolhatja le és nem terjesztheti a szoftverben lévő adathalmazokat (sem azok bármely részét).</w:t>
      </w:r>
    </w:p>
    <w:p w:rsidR="00D17F58" w:rsidRDefault="00AF0810">
      <w:pPr>
        <w:pStyle w:val="ProductList-Offering2Heading"/>
        <w:outlineLvl w:val="2"/>
      </w:pPr>
      <w:bookmarkStart w:id="30" w:name="_Sec545"/>
      <w:r>
        <w:t>Speciális kiszolgálók</w:t>
      </w:r>
      <w:bookmarkEnd w:id="30"/>
      <w:r>
        <w:fldChar w:fldCharType="begin"/>
      </w:r>
      <w:r>
        <w:instrText xml:space="preserve"> TC "</w:instrText>
      </w:r>
      <w:bookmarkStart w:id="31" w:name="_Toc33708700"/>
      <w:r>
        <w:instrText>Speciális kiszolgálók</w:instrText>
      </w:r>
      <w:bookmarkEnd w:id="31"/>
      <w:r>
        <w:instrText>" \l 3</w:instrText>
      </w:r>
      <w:r>
        <w:fldChar w:fldCharType="end"/>
      </w:r>
    </w:p>
    <w:p w:rsidR="00D17F58" w:rsidRDefault="00AF0810">
      <w:pPr>
        <w:pStyle w:val="ProductList-ClauseHeading"/>
        <w:outlineLvl w:val="3"/>
      </w:pPr>
      <w:r>
        <w:t>Kiszolgálólicencek (Példányonkénti)</w:t>
      </w:r>
    </w:p>
    <w:p w:rsidR="00D17F58" w:rsidRDefault="00AF0810">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17F58" w:rsidRDefault="00AF0810">
      <w:pPr>
        <w:pStyle w:val="ProductList-Offering2Heading"/>
        <w:outlineLvl w:val="2"/>
      </w:pPr>
      <w:bookmarkStart w:id="32" w:name="_Sec546"/>
      <w:r>
        <w:t>Fejlesztőeszközök</w:t>
      </w:r>
      <w:bookmarkEnd w:id="32"/>
      <w:r>
        <w:fldChar w:fldCharType="begin"/>
      </w:r>
      <w:r>
        <w:instrText xml:space="preserve"> TC "</w:instrText>
      </w:r>
      <w:bookmarkStart w:id="33" w:name="_Toc33708701"/>
      <w:r>
        <w:instrText>Fejlesztőeszközök</w:instrText>
      </w:r>
      <w:bookmarkEnd w:id="33"/>
      <w:r>
        <w:instrText>" \l 3</w:instrText>
      </w:r>
      <w:r>
        <w:fldChar w:fldCharType="end"/>
      </w:r>
    </w:p>
    <w:p w:rsidR="00D17F58" w:rsidRDefault="00AF0810">
      <w:pPr>
        <w:pStyle w:val="ProductList-ClauseHeading"/>
        <w:outlineLvl w:val="3"/>
      </w:pPr>
      <w:r>
        <w:t>Felhasználói Licencek</w:t>
      </w:r>
    </w:p>
    <w:p w:rsidR="00D17F58" w:rsidRDefault="00AF0810" w:rsidP="00AF0810">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w:t>
      </w:r>
      <w:r>
        <w:lastRenderedPageBreak/>
        <w:t xml:space="preserve">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rsidR="00D17F58" w:rsidRDefault="00AF0810" w:rsidP="00AF0810">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D17F58" w:rsidRDefault="00AF0810" w:rsidP="00AF0810">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D17F58" w:rsidRDefault="00D17F58">
      <w:pPr>
        <w:pStyle w:val="ProductList-Body"/>
      </w:pPr>
    </w:p>
    <w:p w:rsidR="00D17F58" w:rsidRDefault="00AF0810">
      <w:pPr>
        <w:pStyle w:val="ProductList-ClauseHeading"/>
        <w:outlineLvl w:val="3"/>
      </w:pPr>
      <w:r>
        <w:t>További licencfeltételek a Visual Studio-Előfizetésekre vonatkozóan</w:t>
      </w:r>
    </w:p>
    <w:p w:rsidR="00D17F58" w:rsidRDefault="00AF0810">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D17F58" w:rsidRDefault="00D17F58">
      <w:pPr>
        <w:pStyle w:val="ProductList-Body"/>
      </w:pPr>
    </w:p>
    <w:p w:rsidR="00D17F58" w:rsidRDefault="00AF0810">
      <w:pPr>
        <w:pStyle w:val="ProductList-SubClauseHeading"/>
        <w:outlineLvl w:val="4"/>
      </w:pPr>
      <w:r>
        <w:t>A Szoftver futtatása Microsoft Azure-Szolgáltatásokon</w:t>
      </w:r>
    </w:p>
    <w:p w:rsidR="00D17F58" w:rsidRDefault="00AF0810" w:rsidP="00AF0810">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rsidR="00D17F58" w:rsidRDefault="00AF0810" w:rsidP="00AF0810">
      <w:pPr>
        <w:pStyle w:val="ProductList-Bullet"/>
        <w:numPr>
          <w:ilvl w:val="1"/>
          <w:numId w:val="18"/>
        </w:numPr>
      </w:pPr>
      <w:r>
        <w:t>A Szoftver használatára továbbra is az Ügyfél mennyiségi licencszerződésének feltételei és kikötései, valamint a Szoftverhez mellékelt feltételek vonatkoznak.</w:t>
      </w:r>
    </w:p>
    <w:p w:rsidR="00D17F58" w:rsidRDefault="00AF0810" w:rsidP="00AF0810">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rsidR="00D17F58" w:rsidRDefault="00D17F58">
      <w:pPr>
        <w:pStyle w:val="ProductList-BodyIndented"/>
      </w:pPr>
    </w:p>
    <w:p w:rsidR="00D17F58" w:rsidRDefault="00AF0810">
      <w:pPr>
        <w:pStyle w:val="ProductList-SubClauseHeading"/>
        <w:outlineLvl w:val="4"/>
      </w:pPr>
      <w:r>
        <w:t>További követelmények</w:t>
      </w:r>
    </w:p>
    <w:p w:rsidR="00D17F58" w:rsidRDefault="00AF0810">
      <w:pPr>
        <w:pStyle w:val="ProductList-BodyIndented"/>
      </w:pPr>
      <w:r>
        <w:t>Ahhoz, hogy az Ügyfél a Szoftvert Microsoft Azure-Szolgáltatásokon futtathassa, az Ügyfélnek aktiválnia kell Visual Studio-Előfizetését úgy, hogy Microsoft-fiókját a Visual Studio-Előfizetéshez kapcsolja.</w:t>
      </w:r>
    </w:p>
    <w:p w:rsidR="00D17F58" w:rsidRDefault="00D17F58">
      <w:pPr>
        <w:pStyle w:val="ProductList-BodyIndented"/>
      </w:pPr>
    </w:p>
    <w:p w:rsidR="00D17F58" w:rsidRDefault="00AF0810">
      <w:pPr>
        <w:pStyle w:val="ProductList-SubClauseHeading"/>
        <w:outlineLvl w:val="4"/>
      </w:pPr>
      <w:r>
        <w:t>Elfogadásra vonatkozó tesztek és visszajelzések</w:t>
      </w:r>
    </w:p>
    <w:p w:rsidR="00D17F58" w:rsidRDefault="00AF0810">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D17F58" w:rsidRDefault="00D17F58">
      <w:pPr>
        <w:pStyle w:val="ProductList-BodyIndented"/>
      </w:pPr>
    </w:p>
    <w:p w:rsidR="00D17F58" w:rsidRDefault="00AF0810">
      <w:pPr>
        <w:pStyle w:val="ProductList-SubClauseHeading"/>
        <w:outlineLvl w:val="4"/>
      </w:pPr>
      <w:r>
        <w:t>Windows Server 2016 Távoli asztali szolgáltatások</w:t>
      </w:r>
    </w:p>
    <w:p w:rsidR="00D17F58" w:rsidRDefault="00AF0810">
      <w:pPr>
        <w:pStyle w:val="ProductList-BodyIndented"/>
      </w:pPr>
      <w:r>
        <w:t>Egyszerre legfeljebb 200 név nélküli felhasználó használhatja a Windows Server szoftver Távoli asztali szolgáltatásait az Ügyfél programjait ismertető online bemutatók megtekintésére.</w:t>
      </w:r>
    </w:p>
    <w:p w:rsidR="00D17F58" w:rsidRDefault="00D17F58">
      <w:pPr>
        <w:pStyle w:val="ProductList-BodyIndented"/>
      </w:pPr>
    </w:p>
    <w:p w:rsidR="00D17F58" w:rsidRDefault="00AF0810">
      <w:pPr>
        <w:pStyle w:val="ProductList-SubClauseHeading"/>
        <w:outlineLvl w:val="4"/>
      </w:pPr>
      <w:r>
        <w:t>A Windows rendszerbe beágyazott termék</w:t>
      </w:r>
    </w:p>
    <w:p w:rsidR="00D17F58" w:rsidRDefault="00AF0810">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D17F58" w:rsidRDefault="00D17F58">
      <w:pPr>
        <w:pStyle w:val="ProductList-BodyIndented"/>
        <w:jc w:val="right"/>
      </w:pPr>
    </w:p>
    <w:tbl>
      <w:tblPr>
        <w:tblStyle w:val="PURTable0"/>
        <w:tblW w:w="0" w:type="dxa"/>
        <w:tblLook w:val="04A0" w:firstRow="1" w:lastRow="0" w:firstColumn="1" w:lastColumn="0" w:noHBand="0" w:noVBand="1"/>
      </w:tblPr>
      <w:tblGrid>
        <w:gridCol w:w="1055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Indented"/>
      </w:pPr>
    </w:p>
    <w:p w:rsidR="00D17F58" w:rsidRDefault="00D17F58">
      <w:pPr>
        <w:sectPr w:rsidR="00D17F58">
          <w:headerReference w:type="default" r:id="rId33"/>
          <w:footerReference w:type="default" r:id="rId34"/>
          <w:type w:val="continuous"/>
          <w:pgSz w:w="12240" w:h="15840" w:code="1"/>
          <w:pgMar w:top="1170" w:right="720" w:bottom="720" w:left="720" w:header="432" w:footer="288" w:gutter="0"/>
          <w:cols w:space="360"/>
        </w:sectPr>
      </w:pPr>
    </w:p>
    <w:p w:rsidR="00D17F58" w:rsidRDefault="00AF0810">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33708702"/>
      <w:r>
        <w:instrText>Szoftver</w:instrText>
      </w:r>
      <w:bookmarkEnd w:id="35"/>
      <w:r>
        <w:instrText>" \l 1</w:instrText>
      </w:r>
      <w:r>
        <w:fldChar w:fldCharType="end"/>
      </w:r>
    </w:p>
    <w:p w:rsidR="00D17F58" w:rsidRDefault="00AF0810">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8703"/>
      <w:r>
        <w:instrText>Advanced Threat Analytics</w:instrText>
      </w:r>
      <w:bookmarkEnd w:id="37"/>
      <w:r>
        <w:instrText>" \l 2</w:instrText>
      </w:r>
      <w:r>
        <w:fldChar w:fldCharType="end"/>
      </w:r>
    </w:p>
    <w:p w:rsidR="00D17F58" w:rsidRDefault="00AF0810">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none" w:sz="4" w:space="0" w:color="FFFFFF"/>
              <w:right w:val="none" w:sz="4" w:space="0" w:color="6E6E6E"/>
            </w:tcBorders>
          </w:tcPr>
          <w:p w:rsidR="00D17F58" w:rsidRDefault="00AF0810">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17F58" w:rsidRDefault="00AF081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F58" w:rsidRDefault="00AF081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2.1 Országokra vonatkozó korlátozások</w:t>
      </w:r>
    </w:p>
    <w:p w:rsidR="00D17F58" w:rsidRDefault="00AF0810">
      <w:pPr>
        <w:pStyle w:val="ProductList-Body"/>
      </w:pPr>
      <w:r>
        <w:t>Az Advanced Threat Analytics 2016 terméket az ügyfelek nem tölthetik le annak érdekében, hogy a Kínai Népköztársaságban használják vagy terjesszék.</w:t>
      </w:r>
    </w:p>
    <w:p w:rsidR="00D17F58" w:rsidRDefault="00D17F58">
      <w:pPr>
        <w:pStyle w:val="ProductList-Body"/>
      </w:pPr>
    </w:p>
    <w:p w:rsidR="00D17F58" w:rsidRDefault="00AF0810">
      <w:pPr>
        <w:pStyle w:val="ProductList-ClauseHeading"/>
        <w:outlineLvl w:val="3"/>
      </w:pPr>
      <w:r>
        <w:t>2.2 Oktatási Ügyfelek</w:t>
      </w:r>
    </w:p>
    <w:p w:rsidR="00D17F58" w:rsidRDefault="00AF0810">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17F58" w:rsidRDefault="00AF0810">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Advanced Threat Analytics 2016 (Felhasználói vagy Operációsrendszer-környezeti Felügyeleti Licenc)</w:t>
            </w:r>
          </w:p>
          <w:p w:rsidR="00D17F58" w:rsidRDefault="00AF0810">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Azure Advanced Threat Protection for Users (Felhasználói SL)</w:t>
            </w:r>
          </w:p>
          <w:p w:rsidR="00D17F58" w:rsidRDefault="00AF0810">
            <w:pPr>
              <w:pStyle w:val="ProductList-TableBody"/>
            </w:pPr>
            <w:r>
              <w:t xml:space="preserve">Felügyeleti Licenccel Egyenértékű Licenc (lásd az </w:t>
            </w:r>
            <w:hyperlink w:anchor="_Sec591">
              <w:r>
                <w:rPr>
                  <w:color w:val="00467F"/>
                  <w:u w:val="single"/>
                </w:rPr>
                <w:t>A függeléket</w:t>
              </w:r>
            </w:hyperlink>
            <w:r>
              <w:t>)</w:t>
            </w:r>
          </w:p>
        </w:tc>
      </w:tr>
    </w:tbl>
    <w:p w:rsidR="00D17F58" w:rsidRDefault="00D17F58">
      <w:pPr>
        <w:pStyle w:val="ProductList-Body"/>
      </w:pPr>
    </w:p>
    <w:p w:rsidR="00D17F58" w:rsidRDefault="00AF0810">
      <w:pPr>
        <w:pStyle w:val="ProductList-ClauseHeading"/>
        <w:outlineLvl w:val="3"/>
      </w:pPr>
      <w:r>
        <w:t>3.2 Felügyeleti licencet igénylő használat</w:t>
      </w:r>
    </w:p>
    <w:p w:rsidR="00D17F58" w:rsidRDefault="00AF0810">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D17F58" w:rsidRDefault="00D17F58">
      <w:pPr>
        <w:pStyle w:val="ProductList-Body"/>
      </w:pPr>
    </w:p>
    <w:p w:rsidR="00D17F58" w:rsidRDefault="00AF0810">
      <w:pPr>
        <w:pStyle w:val="ProductList-ClauseHeading"/>
        <w:outlineLvl w:val="3"/>
      </w:pPr>
      <w:r>
        <w:t>3.3 Harmadik felek nyílt forráskódú összetevőinek licencfeltételei</w:t>
      </w:r>
    </w:p>
    <w:p w:rsidR="00D17F58" w:rsidRDefault="00AF081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D17F58" w:rsidRDefault="00AF0810">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8704"/>
      <w:r>
        <w:instrText>Azure FXT Edge Filer</w:instrText>
      </w:r>
      <w:bookmarkEnd w:id="43"/>
      <w:r>
        <w:instrText>" \l 2</w:instrText>
      </w:r>
      <w:r>
        <w:fldChar w:fldCharType="end"/>
      </w:r>
    </w:p>
    <w:p w:rsidR="00D17F58" w:rsidRDefault="00AF0810">
      <w:pPr>
        <w:pStyle w:val="ProductList-Offering1SubSection"/>
        <w:outlineLvl w:val="2"/>
      </w:pPr>
      <w:bookmarkStart w:id="44" w:name="_Sec1293"/>
      <w:r>
        <w:t>1. Programbeli elérhetőség</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none" w:sz="4" w:space="0" w:color="FFFFFF"/>
              <w:right w:val="none" w:sz="4" w:space="0" w:color="6E6E6E"/>
            </w:tcBorders>
          </w:tcPr>
          <w:p w:rsidR="00D17F58" w:rsidRDefault="00AF0810">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D17F58" w:rsidRDefault="00AF081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2"/>
      </w:pPr>
      <w:bookmarkStart w:id="45" w:name="_Sec12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(Frissítési Garancia):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2.1 Azure FXT Edge Filer Továbblépési Licenc</w:t>
      </w:r>
    </w:p>
    <w:p w:rsidR="00D17F58" w:rsidRDefault="00AF0810">
      <w:pPr>
        <w:pStyle w:val="ProductList-Body"/>
      </w:pPr>
      <w:r>
        <w:t>Minden beszerzett Azure FXT Edge Filer SL licencéhez az Ügyfél egy (1) Továbblépési SL licencet szerezhet be.</w:t>
      </w:r>
    </w:p>
    <w:p w:rsidR="00D17F58" w:rsidRDefault="00AF0810">
      <w:pPr>
        <w:pStyle w:val="ProductList-Offering1SubSection"/>
        <w:outlineLvl w:val="2"/>
      </w:pPr>
      <w:bookmarkStart w:id="46" w:name="_Sec1295"/>
      <w:r>
        <w:t>3. Használati jogok</w:t>
      </w:r>
      <w:bookmarkEnd w:id="46"/>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3.1 A feldolgozott adatok tárolása harmadik felek kiszolgálóin</w:t>
      </w:r>
    </w:p>
    <w:p w:rsidR="00D17F58" w:rsidRDefault="00AF0810">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rsidR="00D17F58" w:rsidRDefault="00AF0810">
      <w:pPr>
        <w:pStyle w:val="ProductList-Offering1SubSection"/>
        <w:outlineLvl w:val="2"/>
      </w:pPr>
      <w:bookmarkStart w:id="47" w:name="_Sec1296"/>
      <w:r>
        <w:t>4. Frissítési Garancia</w:t>
      </w:r>
      <w:bookmarkEnd w:id="47"/>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48" w:name="_Sec592"/>
      <w:r>
        <w:t>BizTalk</w:t>
      </w:r>
      <w:bookmarkEnd w:id="48"/>
      <w:r>
        <w:fldChar w:fldCharType="begin"/>
      </w:r>
      <w:r>
        <w:instrText xml:space="preserve"> TC "</w:instrText>
      </w:r>
      <w:bookmarkStart w:id="49" w:name="_Toc33708705"/>
      <w:r>
        <w:instrText>BizTalk</w:instrText>
      </w:r>
      <w:bookmarkEnd w:id="49"/>
      <w:r>
        <w:instrText>" \l 2</w:instrText>
      </w:r>
      <w:r>
        <w:fldChar w:fldCharType="end"/>
      </w:r>
    </w:p>
    <w:p w:rsidR="00D17F58" w:rsidRDefault="00AF0810">
      <w:pPr>
        <w:pStyle w:val="ProductList-Offering1SubSection"/>
        <w:outlineLvl w:val="2"/>
      </w:pPr>
      <w:bookmarkStart w:id="50" w:name="_Sec593"/>
      <w:r>
        <w:t>1. Programbeli elérhetőség</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17F58" w:rsidRDefault="00AF08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F58" w:rsidRDefault="00AF081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F58" w:rsidRDefault="00AF08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F58" w:rsidRDefault="00AF08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none" w:sz="4" w:space="0" w:color="6E6E6E"/>
              <w:right w:val="none" w:sz="4" w:space="0" w:color="6E6E6E"/>
            </w:tcBorders>
          </w:tcPr>
          <w:p w:rsidR="00D17F58" w:rsidRDefault="00AF081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F58" w:rsidRDefault="00AF081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F58" w:rsidRDefault="00D17F5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F58" w:rsidRDefault="00D17F5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2"/>
      </w:pPr>
      <w:bookmarkStart w:id="51" w:name="_Sec594"/>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AF0810">
      <w:pPr>
        <w:pStyle w:val="ProductList-Offering1SubSection"/>
        <w:outlineLvl w:val="2"/>
      </w:pPr>
      <w:bookmarkStart w:id="52" w:name="_Sec595"/>
      <w:r>
        <w:lastRenderedPageBreak/>
        <w:t>3. Használati jogok</w:t>
      </w:r>
      <w:bookmarkEnd w:id="52"/>
    </w:p>
    <w:tbl>
      <w:tblPr>
        <w:tblStyle w:val="PURTable"/>
        <w:tblW w:w="0" w:type="dxa"/>
        <w:tblLook w:val="04A0" w:firstRow="1" w:lastRow="0" w:firstColumn="1" w:lastColumn="0" w:noHBand="0" w:noVBand="1"/>
      </w:tblPr>
      <w:tblGrid>
        <w:gridCol w:w="3657"/>
        <w:gridCol w:w="3621"/>
        <w:gridCol w:w="3638"/>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3.1 BizTalk Server Branch és Standard Edition</w:t>
      </w:r>
    </w:p>
    <w:p w:rsidR="00D17F58" w:rsidRDefault="00AF0810">
      <w:pPr>
        <w:pStyle w:val="ProductList-SubClauseHeading"/>
        <w:outlineLvl w:val="4"/>
      </w:pPr>
      <w:r>
        <w:t>3.1.1 Használati korlátozás</w:t>
      </w:r>
    </w:p>
    <w:p w:rsidR="00D17F58" w:rsidRDefault="00AF0810">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D17F58" w:rsidRDefault="00D17F58">
      <w:pPr>
        <w:pStyle w:val="ProductList-BodyIndented"/>
      </w:pPr>
    </w:p>
    <w:p w:rsidR="00D17F58" w:rsidRDefault="00AF0810">
      <w:pPr>
        <w:pStyle w:val="ProductList-SubClauseHeading"/>
        <w:outlineLvl w:val="4"/>
      </w:pPr>
      <w:r>
        <w:t>3.1.2 Office webösszetevők</w:t>
      </w:r>
    </w:p>
    <w:p w:rsidR="00D17F58" w:rsidRDefault="00AF0810">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D17F58" w:rsidRDefault="00D17F58">
      <w:pPr>
        <w:pStyle w:val="ProductList-BodyIndented"/>
      </w:pPr>
    </w:p>
    <w:p w:rsidR="00D17F58" w:rsidRDefault="00AF0810">
      <w:pPr>
        <w:pStyle w:val="ProductList-ClauseHeading"/>
        <w:outlineLvl w:val="3"/>
      </w:pPr>
      <w:r>
        <w:t>3.2 BizTalk Server Branch Edition</w:t>
      </w:r>
    </w:p>
    <w:p w:rsidR="00D17F58" w:rsidRDefault="00AF0810">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rsidR="00D17F58" w:rsidRDefault="00AF0810" w:rsidP="00AF0810">
      <w:pPr>
        <w:pStyle w:val="ProductList-Bullet"/>
        <w:numPr>
          <w:ilvl w:val="0"/>
          <w:numId w:val="19"/>
        </w:numPr>
      </w:pPr>
      <w:r>
        <w:t>nem működhet központi csomópontként egy úgynevezett „hub and spoke” (kerékagy és küllők) hálózati modellben,</w:t>
      </w:r>
    </w:p>
    <w:p w:rsidR="00D17F58" w:rsidRDefault="00AF0810" w:rsidP="00AF0810">
      <w:pPr>
        <w:pStyle w:val="ProductList-Bullet"/>
        <w:numPr>
          <w:ilvl w:val="0"/>
          <w:numId w:val="19"/>
        </w:numPr>
      </w:pPr>
      <w:r>
        <w:t>nem központosíthatja a vállalatra kiterjedő kommunikációt más Kiszolgálókkal vagy eszközökkel, illetve</w:t>
      </w:r>
    </w:p>
    <w:p w:rsidR="00D17F58" w:rsidRDefault="00AF0810" w:rsidP="00AF0810">
      <w:pPr>
        <w:pStyle w:val="ProductList-Bullet"/>
        <w:numPr>
          <w:ilvl w:val="0"/>
          <w:numId w:val="19"/>
        </w:numPr>
      </w:pPr>
      <w:r>
        <w:t>nem automatizálhatja az üzleti folyamatokat divíziók, üzleti egységek vagy fiókirodák között.</w:t>
      </w:r>
    </w:p>
    <w:p w:rsidR="00D17F58" w:rsidRDefault="00D17F58">
      <w:pPr>
        <w:pStyle w:val="ProductList-Body"/>
      </w:pPr>
    </w:p>
    <w:p w:rsidR="00D17F58" w:rsidRDefault="00AF0810">
      <w:pPr>
        <w:pStyle w:val="ProductList-ClauseHeading"/>
        <w:outlineLvl w:val="3"/>
      </w:pPr>
      <w:r>
        <w:t>3.3 A Host Integration Server (a továbbiakban HIS) licencelési célú használata</w:t>
      </w:r>
    </w:p>
    <w:p w:rsidR="00D17F58" w:rsidRDefault="00AF0810">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rsidR="00D17F58" w:rsidRDefault="00D17F58">
      <w:pPr>
        <w:pStyle w:val="ProductList-Body"/>
      </w:pPr>
    </w:p>
    <w:p w:rsidR="00D17F58" w:rsidRDefault="00AF0810">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A BizTalk Server szoftverhez kapcsolódó sémák és sablonok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BAM eseménykezelő API-k, eseményérzékelők és felügyeleti eszközök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Fejlesztőeszközök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MQHelper.dll</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SOAP-vételi adapter</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UDDI</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AF0810">
      <w:pPr>
        <w:pStyle w:val="ProductList-Offering1SubSection"/>
        <w:outlineLvl w:val="2"/>
      </w:pPr>
      <w:bookmarkStart w:id="53" w:name="_Sec596"/>
      <w:r>
        <w:t>4. Frissítési Garancia</w:t>
      </w:r>
      <w:bookmarkEnd w:id="53"/>
    </w:p>
    <w:p w:rsidR="00D17F58" w:rsidRDefault="00D17F58">
      <w:pPr>
        <w:pStyle w:val="ProductList-Body"/>
      </w:pPr>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4.1 Biz Talk Server 2020 Enterprise – Korlátlan virtualizáció</w:t>
      </w:r>
    </w:p>
    <w:p w:rsidR="00D17F58" w:rsidRDefault="00AF0810">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D17F58" w:rsidRDefault="00D17F58">
      <w:pPr>
        <w:pStyle w:val="ProductList-Body"/>
      </w:pPr>
    </w:p>
    <w:p w:rsidR="00D17F58" w:rsidRDefault="00AF0810">
      <w:pPr>
        <w:pStyle w:val="ProductList-ClauseHeading"/>
        <w:outlineLvl w:val="3"/>
      </w:pPr>
      <w:r>
        <w:t>4.2 Biz Talk Server funkciócsomagok</w:t>
      </w:r>
    </w:p>
    <w:p w:rsidR="00D17F58" w:rsidRDefault="00AF0810">
      <w:pPr>
        <w:pStyle w:val="ProductList-Body"/>
      </w:pPr>
      <w:r>
        <w:t>Az ügyfélnek jogában áll használni a Frissítési Garancia fedezetének tartama alatt kibocsátott funkciócsomagokat.</w:t>
      </w:r>
    </w:p>
    <w:p w:rsidR="00D17F58" w:rsidRDefault="00D17F58">
      <w:pPr>
        <w:pStyle w:val="ProductList-Body"/>
      </w:pP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54" w:name="_Sec597"/>
      <w:r>
        <w:lastRenderedPageBreak/>
        <w:t>CAL Csomagok</w:t>
      </w:r>
      <w:bookmarkEnd w:id="54"/>
      <w:r>
        <w:fldChar w:fldCharType="begin"/>
      </w:r>
      <w:r>
        <w:instrText xml:space="preserve"> TC "</w:instrText>
      </w:r>
      <w:bookmarkStart w:id="55" w:name="_Toc33708706"/>
      <w:r>
        <w:instrText>CAL Csomagok</w:instrText>
      </w:r>
      <w:bookmarkEnd w:id="55"/>
      <w:r>
        <w:instrText>" \l 2</w:instrText>
      </w:r>
      <w:r>
        <w:fldChar w:fldCharType="end"/>
      </w:r>
    </w:p>
    <w:p w:rsidR="00D17F58" w:rsidRDefault="00AF0810">
      <w:pPr>
        <w:pStyle w:val="ProductList-Offering1SubSection"/>
        <w:outlineLvl w:val="2"/>
      </w:pPr>
      <w:bookmarkStart w:id="56" w:name="_Sec868"/>
      <w:r>
        <w:t>1. Programbeli elérhetőség</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D17F58">
      <w:pPr>
        <w:pStyle w:val="ProductList-Body"/>
      </w:pPr>
    </w:p>
    <w:p w:rsidR="00D17F58" w:rsidRDefault="00AF0810">
      <w:pPr>
        <w:pStyle w:val="ProductList-Offering1SubSection"/>
        <w:outlineLvl w:val="2"/>
      </w:pPr>
      <w:bookmarkStart w:id="57" w:name="_Sec599"/>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AF0810">
      <w:pPr>
        <w:pStyle w:val="ProductList-ClauseHeading"/>
        <w:outlineLvl w:val="3"/>
      </w:pPr>
      <w:r>
        <w:t>2.1 A CAL Csomagok esetén alkalmazandó használati jogok meghatározásának folyamata</w:t>
      </w:r>
    </w:p>
    <w:p w:rsidR="00D17F58" w:rsidRDefault="00AF0810">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D17F58" w:rsidRDefault="00D17F58">
      <w:pPr>
        <w:pStyle w:val="ProductList-Body"/>
      </w:pPr>
    </w:p>
    <w:p w:rsidR="00D17F58" w:rsidRDefault="00AF0810">
      <w:pPr>
        <w:pStyle w:val="ProductList-ClauseHeading"/>
        <w:outlineLvl w:val="3"/>
      </w:pPr>
      <w:r>
        <w:t>2.2 A CAL Csomag összetevői</w:t>
      </w:r>
    </w:p>
    <w:p w:rsidR="00D17F58" w:rsidRDefault="00AF0810">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D17F58" w:rsidRDefault="00D17F58">
      <w:pPr>
        <w:pStyle w:val="ProductList-Body"/>
      </w:pPr>
    </w:p>
    <w:p w:rsidR="00D17F58" w:rsidRDefault="00AF0810">
      <w:pPr>
        <w:pStyle w:val="ProductList-ClauseHeading"/>
        <w:outlineLvl w:val="3"/>
      </w:pPr>
      <w:r>
        <w:t>2.3 CAL Suite Bridge</w:t>
      </w:r>
    </w:p>
    <w:p w:rsidR="00D17F58" w:rsidRDefault="00AF0810">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Megfelelő Online Szolgáltatások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rsidR="00D17F58" w:rsidRDefault="00AF0810">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rsidR="00D17F58" w:rsidRDefault="00AF0810">
            <w:pPr>
              <w:pStyle w:val="ProductList-TableBody"/>
            </w:pPr>
            <w:r>
              <w:t>Office 365 E5 csomag és Microsoft Intune</w:t>
            </w:r>
            <w:r>
              <w:fldChar w:fldCharType="begin"/>
            </w:r>
            <w:r>
              <w:instrText xml:space="preserve"> XE "Office 365 E5 csomag és Microsoft Intune" </w:instrText>
            </w:r>
            <w:r>
              <w:fldChar w:fldCharType="end"/>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Intune</w:t>
            </w:r>
            <w:r>
              <w:fldChar w:fldCharType="begin"/>
            </w:r>
            <w:r>
              <w:instrText xml:space="preserve"> XE "Microsoft Intune" </w:instrText>
            </w:r>
            <w:r>
              <w:fldChar w:fldCharType="end"/>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D17F58" w:rsidRDefault="00AF0810">
            <w:pPr>
              <w:pStyle w:val="ProductList-TableBody"/>
            </w:pPr>
            <w:r>
              <w:t>Enterprise Mobility + Security E5 csomag</w:t>
            </w:r>
            <w:r>
              <w:fldChar w:fldCharType="begin"/>
            </w:r>
            <w:r>
              <w:instrText xml:space="preserve"> XE "Enterprise Mobility + Security E5 csomag" </w:instrText>
            </w:r>
            <w:r>
              <w:fldChar w:fldCharType="end"/>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lastRenderedPageBreak/>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Office 365 E3 csomag</w:t>
            </w:r>
            <w:r>
              <w:fldChar w:fldCharType="begin"/>
            </w:r>
            <w:r>
              <w:instrText xml:space="preserve"> XE "Office 365 E3 csomag" </w:instrText>
            </w:r>
            <w:r>
              <w:fldChar w:fldCharType="end"/>
            </w:r>
            <w:r>
              <w:t xml:space="preserve"> vagy</w:t>
            </w:r>
          </w:p>
          <w:p w:rsidR="00D17F58" w:rsidRDefault="00AF0810">
            <w:pPr>
              <w:pStyle w:val="ProductList-TableBody"/>
            </w:pPr>
            <w:r>
              <w:t>Office 365 E5</w:t>
            </w:r>
            <w:r>
              <w:fldChar w:fldCharType="begin"/>
            </w:r>
            <w:r>
              <w:instrText xml:space="preserve"> XE "Office 365 E5" </w:instrText>
            </w:r>
            <w:r>
              <w:fldChar w:fldCharType="end"/>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rsidR="00D17F58" w:rsidRDefault="00AF0810">
            <w:pPr>
              <w:pStyle w:val="ProductList-TableBody"/>
            </w:pPr>
            <w:r>
              <w:t>Office 365 E5 csomag és Microsoft Intune</w:t>
            </w:r>
            <w:r>
              <w:fldChar w:fldCharType="begin"/>
            </w:r>
            <w:r>
              <w:instrText xml:space="preserve"> XE "Office 365 E5 csomag és Microsoft Intune" </w:instrText>
            </w:r>
            <w:r>
              <w:fldChar w:fldCharType="end"/>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Intune</w:t>
            </w:r>
            <w:r>
              <w:fldChar w:fldCharType="begin"/>
            </w:r>
            <w:r>
              <w:instrText xml:space="preserve"> XE "Microsoft Intune" </w:instrText>
            </w:r>
            <w:r>
              <w:fldChar w:fldCharType="end"/>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D17F58" w:rsidRDefault="00AF0810">
            <w:pPr>
              <w:pStyle w:val="ProductList-TableBody"/>
            </w:pPr>
            <w:r>
              <w:t>Enterprise Mobility + Security E5 csomag</w:t>
            </w:r>
            <w:r>
              <w:fldChar w:fldCharType="begin"/>
            </w:r>
            <w:r>
              <w:instrText xml:space="preserve"> XE "Enterprise Mobility + Security E5 csomag" </w:instrText>
            </w:r>
            <w:r>
              <w:fldChar w:fldCharType="end"/>
            </w:r>
          </w:p>
        </w:tc>
      </w:tr>
    </w:tbl>
    <w:p w:rsidR="00D17F58" w:rsidRDefault="00D17F58">
      <w:pPr>
        <w:pStyle w:val="ProductList-Body"/>
      </w:pPr>
    </w:p>
    <w:p w:rsidR="00D17F58" w:rsidRDefault="00AF0810">
      <w:pPr>
        <w:pStyle w:val="ProductList-ClauseHeading"/>
        <w:outlineLvl w:val="3"/>
      </w:pPr>
      <w:r>
        <w:t>2.4 Student Only CAL licencek (Academic Open License és Academic Select)</w:t>
      </w:r>
    </w:p>
    <w:p w:rsidR="00D17F58" w:rsidRDefault="00AF0810">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D17F58" w:rsidRDefault="00AF0810">
      <w:pPr>
        <w:pStyle w:val="ProductList-Offering1SubSection"/>
        <w:outlineLvl w:val="2"/>
      </w:pPr>
      <w:bookmarkStart w:id="58" w:name="_Sec600"/>
      <w:r>
        <w:t>3. Használati jogok</w:t>
      </w:r>
      <w:bookmarkEnd w:id="58"/>
    </w:p>
    <w:tbl>
      <w:tblPr>
        <w:tblStyle w:val="PURTable"/>
        <w:tblW w:w="0" w:type="dxa"/>
        <w:tblLook w:val="04A0" w:firstRow="1" w:lastRow="0" w:firstColumn="1" w:lastColumn="0" w:noHBand="0" w:noVBand="1"/>
      </w:tblPr>
      <w:tblGrid>
        <w:gridCol w:w="3709"/>
        <w:gridCol w:w="3622"/>
        <w:gridCol w:w="358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3.1 Oktatási programok</w:t>
      </w:r>
    </w:p>
    <w:p w:rsidR="00D17F58" w:rsidRDefault="00AF0810">
      <w:pPr>
        <w:pStyle w:val="ProductList-Body"/>
      </w:pPr>
      <w:r>
        <w:t>Az alábbiak az Oktatási Mennyiségi Licencprogramban részt vevő ügyfelekre alkalmazandók.</w:t>
      </w:r>
    </w:p>
    <w:p w:rsidR="00D17F58" w:rsidRDefault="00D17F58">
      <w:pPr>
        <w:pStyle w:val="ProductList-Body"/>
      </w:pPr>
    </w:p>
    <w:p w:rsidR="00D17F58" w:rsidRDefault="00AF0810">
      <w:pPr>
        <w:pStyle w:val="ProductList-SubClauseHeading"/>
        <w:outlineLvl w:val="4"/>
      </w:pPr>
      <w:r>
        <w:t>3.1.1 Exchange Serverhez készült Exchange Online Archiválás A</w:t>
      </w:r>
    </w:p>
    <w:p w:rsidR="00D17F58" w:rsidRDefault="00AF0810">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D17F58" w:rsidRDefault="00AF0810">
      <w:pPr>
        <w:pStyle w:val="ProductList-Offering1SubSection"/>
        <w:outlineLvl w:val="2"/>
      </w:pPr>
      <w:bookmarkStart w:id="59" w:name="_Sec601"/>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p w:rsidR="00D17F58" w:rsidRDefault="00AF0810">
      <w:pPr>
        <w:pStyle w:val="ProductList-ClauseHeading"/>
        <w:outlineLvl w:val="3"/>
      </w:pPr>
      <w:r>
        <w:t>4.1 Kiterjesztett használati jogok a Microsoft 365 licencével rendelkező ügyfelek számára</w:t>
      </w:r>
    </w:p>
    <w:p w:rsidR="00D17F58" w:rsidRDefault="00AF0810">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D17F58" w:rsidRDefault="00D17F58">
      <w:pPr>
        <w:pStyle w:val="ProductList-Body"/>
      </w:pPr>
    </w:p>
    <w:p w:rsidR="00D17F58" w:rsidRDefault="00AF0810">
      <w:pPr>
        <w:pStyle w:val="ProductList-ClauseHeading"/>
        <w:outlineLvl w:val="3"/>
      </w:pPr>
      <w:r>
        <w:t>4.2 A Nagyvállalati CAL Csomagba tartozó Online Szolgáltatások</w:t>
      </w:r>
    </w:p>
    <w:p w:rsidR="00D17F58" w:rsidRDefault="00AF0810">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rsidR="00D17F58" w:rsidRDefault="00D17F58">
      <w:pPr>
        <w:pStyle w:val="ProductList-Body"/>
      </w:pP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8707"/>
      <w:r>
        <w:instrText>Core Infrastructure Server (CIS) Suite</w:instrText>
      </w:r>
      <w:bookmarkEnd w:id="61"/>
      <w:r>
        <w:instrText>" \l 2</w:instrText>
      </w:r>
      <w:r>
        <w:fldChar w:fldCharType="end"/>
      </w:r>
    </w:p>
    <w:p w:rsidR="00D17F58" w:rsidRDefault="00AF0810">
      <w:pPr>
        <w:pStyle w:val="ProductList-Offering1SubSection"/>
        <w:outlineLvl w:val="2"/>
      </w:pPr>
      <w:bookmarkStart w:id="62" w:name="_Sec603"/>
      <w:r>
        <w:t>1. Programbeli elérhetőség</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17F58" w:rsidRDefault="00AF081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17F58" w:rsidRDefault="00AF081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Offering1SubSection"/>
        <w:outlineLvl w:val="2"/>
      </w:pPr>
      <w:bookmarkStart w:id="63" w:name="_Sec604"/>
      <w:r>
        <w:lastRenderedPageBreak/>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2.1 A CIS Suite Standardba tartozó szoftverek</w:t>
      </w:r>
    </w:p>
    <w:p w:rsidR="00D17F58" w:rsidRDefault="00AF0810">
      <w:pPr>
        <w:pStyle w:val="ProductList-Body"/>
      </w:pPr>
      <w:r>
        <w:t>CIS Suite Standard a Windows Server Standard és a System Center Standard legújabb verzióit tartalmazza, amelyek az Ügyfél Frissítési Garancia fedezete alatt érhetőek el.</w:t>
      </w:r>
    </w:p>
    <w:p w:rsidR="00D17F58" w:rsidRDefault="00D17F58">
      <w:pPr>
        <w:pStyle w:val="ProductList-Body"/>
      </w:pPr>
    </w:p>
    <w:p w:rsidR="00D17F58" w:rsidRDefault="00AF0810">
      <w:pPr>
        <w:pStyle w:val="ProductList-ClauseHeading"/>
        <w:outlineLvl w:val="3"/>
      </w:pPr>
      <w:r>
        <w:t>2.2 A CIS Suite Datacenterbe tartozó szoftverek</w:t>
      </w:r>
    </w:p>
    <w:p w:rsidR="00D17F58" w:rsidRDefault="00AF0810">
      <w:pPr>
        <w:pStyle w:val="ProductList-Body"/>
      </w:pPr>
      <w:r>
        <w:t>CIS Suite Datacenter a Windows Server Datacenter és a System Center Datacenter legújabb verzióit tartalmazza, amelyek az Ügyfél Frissítési Garancia fedezete alatt érhetőek el.</w:t>
      </w:r>
    </w:p>
    <w:p w:rsidR="00D17F58" w:rsidRDefault="00AF0810">
      <w:pPr>
        <w:pStyle w:val="ProductList-Offering1SubSection"/>
        <w:outlineLvl w:val="2"/>
      </w:pPr>
      <w:bookmarkStart w:id="64" w:name="_Sec605"/>
      <w:r>
        <w:t>3. Használati jogok</w:t>
      </w:r>
      <w:bookmarkEnd w:id="64"/>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3.1 Alkalmazandó Használati Jogok</w:t>
      </w:r>
    </w:p>
    <w:p w:rsidR="00D17F58" w:rsidRDefault="00AF0810">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17F58" w:rsidRDefault="00D17F58">
      <w:pPr>
        <w:pStyle w:val="ProductList-Body"/>
      </w:pPr>
    </w:p>
    <w:p w:rsidR="00D17F58" w:rsidRDefault="00AF0810">
      <w:pPr>
        <w:pStyle w:val="ProductList-ClauseHeading"/>
        <w:outlineLvl w:val="3"/>
      </w:pPr>
      <w:r>
        <w:t>3.2 Kiszolgálólicenc és Felügyeleti Licenc hozzárendelése</w:t>
      </w:r>
    </w:p>
    <w:p w:rsidR="00D17F58" w:rsidRDefault="00AF0810">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D17F58" w:rsidRDefault="00D17F58">
      <w:pPr>
        <w:pStyle w:val="ProductList-Body"/>
      </w:pPr>
    </w:p>
    <w:p w:rsidR="00D17F58" w:rsidRDefault="00AF0810">
      <w:pPr>
        <w:pStyle w:val="ProductList-ClauseHeading"/>
        <w:outlineLvl w:val="3"/>
      </w:pPr>
      <w:r>
        <w:t>3.3 További feltételek</w:t>
      </w:r>
    </w:p>
    <w:p w:rsidR="00D17F58" w:rsidRDefault="00AF0810">
      <w:pPr>
        <w:pStyle w:val="ProductList-Body"/>
      </w:pPr>
      <w:r>
        <w:t>Az Ügyfél a CIS Suite-ba tartozó egyes Termékek korábbi verzióit vagy alacsonyabb verzióit a Termékfeltételekben az adott Termékre vonatkozó licencfeltételek által megengedett módon futtathatja.</w:t>
      </w:r>
    </w:p>
    <w:p w:rsidR="00D17F58" w:rsidRDefault="00D17F58">
      <w:pPr>
        <w:pStyle w:val="ProductList-Body"/>
      </w:pPr>
    </w:p>
    <w:p w:rsidR="00D17F58" w:rsidRDefault="00AF0810">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D17F58" w:rsidRDefault="00AF0810">
      <w:pPr>
        <w:pStyle w:val="ProductList-Offering1SubSection"/>
        <w:outlineLvl w:val="2"/>
      </w:pPr>
      <w:bookmarkStart w:id="65" w:name="_Sec60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4.1 Microsoft Azure Hibrid Előny Windows Serverhez</w:t>
      </w:r>
    </w:p>
    <w:p w:rsidR="00D17F58" w:rsidRDefault="00AF0810">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rsidR="00D17F58" w:rsidRDefault="00D17F58">
      <w:pPr>
        <w:pStyle w:val="ProductList-Body"/>
      </w:pPr>
    </w:p>
    <w:p w:rsidR="00D17F58" w:rsidRDefault="00AF0810">
      <w:pPr>
        <w:pStyle w:val="ProductList-ClauseHeading"/>
        <w:outlineLvl w:val="3"/>
      </w:pPr>
      <w:r>
        <w:t>4.2 Féléves Csatorna kiadások</w:t>
      </w:r>
    </w:p>
    <w:p w:rsidR="00D17F58" w:rsidRDefault="00AF081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rsidR="00D17F58" w:rsidRDefault="00D17F58">
      <w:pPr>
        <w:pStyle w:val="ProductList-Body"/>
      </w:pPr>
    </w:p>
    <w:p w:rsidR="00D17F58" w:rsidRDefault="00AF0810">
      <w:pPr>
        <w:pStyle w:val="ProductList-ClauseHeading"/>
        <w:outlineLvl w:val="3"/>
      </w:pPr>
      <w:r>
        <w:t>4.3 A System Center Configuration Manager Current Branch szoftverre vonatkozó jogok</w:t>
      </w:r>
    </w:p>
    <w:p w:rsidR="00D17F58" w:rsidRDefault="00AF081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D17F58" w:rsidRDefault="00D17F58">
      <w:pPr>
        <w:pStyle w:val="ProductList-Body"/>
      </w:pPr>
    </w:p>
    <w:p w:rsidR="00D17F58" w:rsidRDefault="00AF0810">
      <w:pPr>
        <w:pStyle w:val="ProductList-ClauseHeading"/>
        <w:outlineLvl w:val="3"/>
      </w:pPr>
      <w:r>
        <w:lastRenderedPageBreak/>
        <w:t>4.4 Előfizetési Licencekre vonatkozó Frissítési Garancia jogok és előnyök</w:t>
      </w:r>
    </w:p>
    <w:p w:rsidR="00D17F58" w:rsidRDefault="00AF0810">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D17F58" w:rsidRDefault="00D17F58">
      <w:pPr>
        <w:pStyle w:val="ProductList-Body"/>
      </w:pPr>
    </w:p>
    <w:p w:rsidR="00D17F58" w:rsidRDefault="00AF0810">
      <w:pPr>
        <w:pStyle w:val="ProductList-ClauseHeading"/>
        <w:outlineLvl w:val="3"/>
      </w:pPr>
      <w:r>
        <w:t>4.5 Kiszolgáló és Felhő Beléptetés (a továbbiakban „SCE”) – Microsoft Azure-beli Operációsrendszer-környezetek felügyeletének joga CIS Suite-Licencek esetén</w:t>
      </w:r>
    </w:p>
    <w:p w:rsidR="00D17F58" w:rsidRDefault="00AF0810">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D17F58" w:rsidRDefault="00AF0810">
      <w:pPr>
        <w:pStyle w:val="ProductList-Body"/>
        <w:ind w:left="720"/>
      </w:pPr>
      <w:r>
        <w:t>• Windows Server Virtuális Gép Példányai (ideértve az Azure HUB alatt telepített Példányokat is);</w:t>
      </w:r>
    </w:p>
    <w:p w:rsidR="00D17F58" w:rsidRDefault="00AF0810">
      <w:pPr>
        <w:pStyle w:val="ProductList-Body"/>
        <w:ind w:left="720"/>
      </w:pPr>
      <w:r>
        <w:t>• a Felhőszolgáltatások példányai (Webes szerepkör és Dolgozó szerepkör);</w:t>
      </w:r>
    </w:p>
    <w:p w:rsidR="00D17F58" w:rsidRDefault="00AF0810">
      <w:pPr>
        <w:pStyle w:val="ProductList-Body"/>
        <w:ind w:left="720"/>
      </w:pPr>
      <w:r>
        <w:t>• Tárfiókok;</w:t>
      </w:r>
    </w:p>
    <w:p w:rsidR="00D17F58" w:rsidRDefault="00AF0810">
      <w:pPr>
        <w:pStyle w:val="ProductList-Body"/>
        <w:ind w:left="720"/>
      </w:pPr>
      <w:r>
        <w:t>• SQL Adatbázisok;</w:t>
      </w:r>
    </w:p>
    <w:p w:rsidR="00D17F58" w:rsidRDefault="00AF0810">
      <w:pPr>
        <w:pStyle w:val="ProductList-Body"/>
        <w:ind w:left="720"/>
      </w:pPr>
      <w:r>
        <w:t>• webhelyek példányai.</w:t>
      </w:r>
    </w:p>
    <w:p w:rsidR="00D17F58" w:rsidRDefault="00D17F58">
      <w:pPr>
        <w:pStyle w:val="ProductList-Body"/>
      </w:pPr>
    </w:p>
    <w:p w:rsidR="00D17F58" w:rsidRDefault="00AF0810">
      <w:pPr>
        <w:pStyle w:val="ProductList-ClauseHeading"/>
        <w:outlineLvl w:val="3"/>
      </w:pPr>
      <w:r>
        <w:t>4.6 Megújítási ajánlat Frissítési Garanciára Windows Server és System Center esetén</w:t>
      </w:r>
    </w:p>
    <w:p w:rsidR="00D17F58" w:rsidRDefault="00AF0810">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B oszlop</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Infrastructure Server Suite Standard (2 Rendszermaglicencből álló csomagok)</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Infrastructure Server Suite Datacenter (2 Rendszermaglicencből álló csomagok)</w:t>
            </w:r>
          </w:p>
        </w:tc>
      </w:tr>
    </w:tbl>
    <w:p w:rsidR="00D17F58" w:rsidRDefault="00AF0810">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66" w:name="_Sec862"/>
      <w:r>
        <w:t>Forefront</w:t>
      </w:r>
      <w:bookmarkEnd w:id="66"/>
      <w:r>
        <w:fldChar w:fldCharType="begin"/>
      </w:r>
      <w:r>
        <w:instrText xml:space="preserve"> TC "</w:instrText>
      </w:r>
      <w:bookmarkStart w:id="67" w:name="_Toc33708708"/>
      <w:r>
        <w:instrText>Forefront</w:instrText>
      </w:r>
      <w:bookmarkEnd w:id="67"/>
      <w:r>
        <w:instrText>" \l 2</w:instrText>
      </w:r>
      <w:r>
        <w:fldChar w:fldCharType="end"/>
      </w:r>
    </w:p>
    <w:p w:rsidR="00D17F58" w:rsidRDefault="00AF0810">
      <w:pPr>
        <w:pStyle w:val="ProductList-Offering1SubSection"/>
        <w:outlineLvl w:val="2"/>
      </w:pPr>
      <w:bookmarkStart w:id="68" w:name="_Sec863"/>
      <w:r>
        <w:t>1. Programbeli elérhetőség</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BFBFBF"/>
              <w:bottom w:val="none" w:sz="4" w:space="0" w:color="BFBFBF"/>
              <w:right w:val="none" w:sz="4" w:space="0" w:color="6E6E6E"/>
            </w:tcBorders>
          </w:tcPr>
          <w:p w:rsidR="00D17F58" w:rsidRDefault="00AF081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17F58" w:rsidRDefault="00AF081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17F58" w:rsidRDefault="00AF081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17F58" w:rsidRDefault="00AF081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17F58" w:rsidRDefault="00AF08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Offering1SubSection"/>
        <w:outlineLvl w:val="2"/>
      </w:pPr>
      <w:bookmarkStart w:id="69" w:name="_Sec864"/>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2.1 Forefront Identity Manager 2010 – Windows Live Edition</w:t>
      </w:r>
    </w:p>
    <w:p w:rsidR="00D17F58" w:rsidRDefault="00AF0810">
      <w:pPr>
        <w:pStyle w:val="ProductList-Body"/>
      </w:pPr>
      <w:r>
        <w:t>A Forefront Identity Manager 2010 – Windows Live Edition az Identity Lifecycle Manager 2007 – Windows Live Edition következő verziója.</w:t>
      </w:r>
    </w:p>
    <w:p w:rsidR="00D17F58" w:rsidRDefault="00AF0810">
      <w:pPr>
        <w:pStyle w:val="ProductList-Offering1SubSection"/>
        <w:outlineLvl w:val="2"/>
      </w:pPr>
      <w:bookmarkStart w:id="70" w:name="_Sec865"/>
      <w:r>
        <w:t>3. Használati jogok</w:t>
      </w:r>
      <w:bookmarkEnd w:id="70"/>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3.1 Azonosító adatok importálása Forefront Identity Manager 2010 R2 Windows Live Edition</w:t>
      </w:r>
    </w:p>
    <w:p w:rsidR="00D17F58" w:rsidRDefault="00AF0810">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D17F58" w:rsidRDefault="00D17F58">
      <w:pPr>
        <w:pStyle w:val="ProductList-Body"/>
      </w:pPr>
    </w:p>
    <w:p w:rsidR="00D17F58" w:rsidRDefault="00AF0810">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AF0810">
      <w:pPr>
        <w:pStyle w:val="ProductList-Offering1SubSection"/>
        <w:outlineLvl w:val="2"/>
      </w:pPr>
      <w:bookmarkStart w:id="71" w:name="_Sec866"/>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72" w:name="_Sec610"/>
      <w:r>
        <w:t>Microsoft Dynamics 365 Helyszíni</w:t>
      </w:r>
      <w:bookmarkEnd w:id="72"/>
      <w:r>
        <w:fldChar w:fldCharType="begin"/>
      </w:r>
      <w:r>
        <w:instrText xml:space="preserve"> TC "</w:instrText>
      </w:r>
      <w:bookmarkStart w:id="73" w:name="_Toc33708709"/>
      <w:r>
        <w:instrText>Microsoft Dynamics 365 Helyszíni</w:instrText>
      </w:r>
      <w:bookmarkEnd w:id="73"/>
      <w:r>
        <w:instrText>" \l 2</w:instrText>
      </w:r>
      <w:r>
        <w:fldChar w:fldCharType="end"/>
      </w:r>
    </w:p>
    <w:p w:rsidR="00D17F58" w:rsidRDefault="00AF0810">
      <w:pPr>
        <w:pStyle w:val="ProductList-Offering1SubSection"/>
        <w:outlineLvl w:val="2"/>
      </w:pPr>
      <w:bookmarkStart w:id="74" w:name="_Sec679"/>
      <w:r>
        <w:t>1. Programbeli elérhetőség</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dashed" w:sz="4" w:space="0" w:color="9F9F9F"/>
              <w:right w:val="none" w:sz="4" w:space="0" w:color="6E6E6E"/>
            </w:tcBorders>
          </w:tcPr>
          <w:p w:rsidR="00D17F58" w:rsidRDefault="00AF0810">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D17F58" w:rsidRDefault="00AF081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9F9F9F"/>
              <w:left w:val="none" w:sz="4" w:space="0" w:color="6E6E6E"/>
              <w:bottom w:val="dashed" w:sz="4" w:space="0" w:color="BFBFBF"/>
              <w:right w:val="none" w:sz="4" w:space="0" w:color="6E6E6E"/>
            </w:tcBorders>
          </w:tcPr>
          <w:p w:rsidR="00D17F58" w:rsidRDefault="00AF0810">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D17F58" w:rsidRDefault="00AF081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17F58" w:rsidRDefault="00AF081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Offering1SubSection"/>
        <w:outlineLvl w:val="2"/>
      </w:pPr>
      <w:bookmarkStart w:id="75" w:name="_Sec735"/>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AF0810">
      <w:pPr>
        <w:pStyle w:val="ProductList-Offering1SubSection"/>
        <w:outlineLvl w:val="2"/>
      </w:pPr>
      <w:bookmarkStart w:id="76" w:name="_Sec790"/>
      <w:r>
        <w:t>3. Használati jogok</w:t>
      </w:r>
      <w:bookmarkEnd w:id="76"/>
    </w:p>
    <w:tbl>
      <w:tblPr>
        <w:tblStyle w:val="PURTable"/>
        <w:tblW w:w="0" w:type="dxa"/>
        <w:tblLook w:val="04A0" w:firstRow="1" w:lastRow="0" w:firstColumn="1" w:lastColumn="0" w:noHBand="0" w:noVBand="1"/>
      </w:tblPr>
      <w:tblGrid>
        <w:gridCol w:w="3645"/>
        <w:gridCol w:w="3664"/>
        <w:gridCol w:w="3607"/>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3.1 Hozzáférés kiszolgálószoftverhez Dynamics 365 Team Members Helyszíni CAL licenccel</w:t>
      </w:r>
    </w:p>
    <w:p w:rsidR="00D17F58" w:rsidRDefault="00AF0810">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Dynamics 365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Dynamics 365 Team Members</w:t>
            </w:r>
            <w:r>
              <w:fldChar w:fldCharType="begin"/>
            </w:r>
            <w:r>
              <w:instrText xml:space="preserve"> XE "Dynamics 365 Team Members" </w:instrText>
            </w:r>
            <w:r>
              <w:fldChar w:fldCharType="end"/>
            </w:r>
            <w:r>
              <w:t xml:space="preserve"> (Felhasználói SL)</w:t>
            </w:r>
          </w:p>
        </w:tc>
      </w:tr>
    </w:tbl>
    <w:p w:rsidR="00D17F58" w:rsidRDefault="00D17F58">
      <w:pPr>
        <w:pStyle w:val="ProductList-Body"/>
      </w:pPr>
    </w:p>
    <w:p w:rsidR="00D17F58" w:rsidRDefault="00AF0810">
      <w:pPr>
        <w:pStyle w:val="ProductList-ClauseHeading"/>
        <w:outlineLvl w:val="3"/>
      </w:pPr>
      <w:r>
        <w:t>3.2 Hozzáférés kiszolgálószoftverhez Dynamics 365 Sales Helyszíni CAL licenccel</w:t>
      </w:r>
    </w:p>
    <w:p w:rsidR="00D17F58" w:rsidRDefault="00AF0810">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Dynamics 365 Sales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Dynamics 365 Sales</w:t>
            </w:r>
            <w:r>
              <w:fldChar w:fldCharType="begin"/>
            </w:r>
            <w:r>
              <w:instrText xml:space="preserve"> XE "Dynamics 365 Sales" </w:instrText>
            </w:r>
            <w:r>
              <w:fldChar w:fldCharType="end"/>
            </w:r>
            <w:r>
              <w:t xml:space="preserve"> (Felhasználói SL)</w:t>
            </w:r>
          </w:p>
        </w:tc>
      </w:tr>
    </w:tbl>
    <w:p w:rsidR="00D17F58" w:rsidRDefault="00D17F58">
      <w:pPr>
        <w:pStyle w:val="ProductList-Body"/>
      </w:pPr>
    </w:p>
    <w:p w:rsidR="00D17F58" w:rsidRDefault="00AF0810">
      <w:pPr>
        <w:pStyle w:val="ProductList-ClauseHeading"/>
        <w:outlineLvl w:val="3"/>
      </w:pPr>
      <w:r>
        <w:lastRenderedPageBreak/>
        <w:t>3.3 Hozzáférés kiszolgálószoftverhez Dynamics 365 Customer Service Helyszíni CAL licenccel</w:t>
      </w:r>
    </w:p>
    <w:p w:rsidR="00D17F58" w:rsidRDefault="00AF0810">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Dynamics 365 Customer Service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r>
    </w:tbl>
    <w:p w:rsidR="00D17F58" w:rsidRDefault="00D17F58">
      <w:pPr>
        <w:pStyle w:val="ProductList-Body"/>
      </w:pPr>
    </w:p>
    <w:p w:rsidR="00D17F58" w:rsidRDefault="00AF0810">
      <w:pPr>
        <w:pStyle w:val="ProductList-ClauseHeading"/>
        <w:outlineLvl w:val="3"/>
      </w:pPr>
      <w:r>
        <w:t>3.4 Hozzáférés kiszolgálószoftverhez Dynamics 365 Operations Helyszíni CAL licenccel</w:t>
      </w:r>
    </w:p>
    <w:p w:rsidR="00D17F58" w:rsidRDefault="00AF0810">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28"/>
        <w:gridCol w:w="3645"/>
        <w:gridCol w:w="3643"/>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Dynamics 365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Dynamics 365 Supply Chain Management (Felhasználói SL)</w:t>
            </w:r>
          </w:p>
          <w:p w:rsidR="00D17F58" w:rsidRDefault="00AF0810">
            <w:pPr>
              <w:pStyle w:val="ProductList-TableBody"/>
            </w:pPr>
            <w:r>
              <w:t>Dynamics 365 Finance (Felhasználói SL)</w:t>
            </w:r>
          </w:p>
        </w:tc>
      </w:tr>
    </w:tbl>
    <w:p w:rsidR="00D17F58" w:rsidRDefault="00D17F58">
      <w:pPr>
        <w:pStyle w:val="ProductList-Body"/>
      </w:pPr>
    </w:p>
    <w:p w:rsidR="00D17F58" w:rsidRDefault="00AF0810">
      <w:pPr>
        <w:pStyle w:val="ProductList-ClauseHeading"/>
        <w:outlineLvl w:val="3"/>
      </w:pPr>
      <w:r>
        <w:t>3.5 Hozzáférés kiszolgálószoftverhez Dynamics 365 Operations Tevékenység Helyszíni CAL licenccel</w:t>
      </w:r>
    </w:p>
    <w:p w:rsidR="00D17F58" w:rsidRDefault="00AF0810">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Dynamics 365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r>
    </w:tbl>
    <w:p w:rsidR="00D17F58" w:rsidRDefault="00D17F58">
      <w:pPr>
        <w:pStyle w:val="ProductList-Body"/>
      </w:pPr>
    </w:p>
    <w:p w:rsidR="00D17F58" w:rsidRDefault="00AF0810">
      <w:pPr>
        <w:pStyle w:val="ProductList-ClauseHeading"/>
        <w:outlineLvl w:val="3"/>
      </w:pPr>
      <w:r>
        <w:t>3.6 Hozzáférés kiszolgálószoftverhez Dynamics 365 Operations Eszköz Helyszíni CAL licenccel</w:t>
      </w:r>
    </w:p>
    <w:p w:rsidR="00D17F58" w:rsidRDefault="00AF0810">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Dynamics 365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r>
    </w:tbl>
    <w:p w:rsidR="00D17F58" w:rsidRDefault="00D17F58">
      <w:pPr>
        <w:pStyle w:val="ProductList-ClauseHeading"/>
        <w:outlineLvl w:val="3"/>
      </w:pPr>
    </w:p>
    <w:p w:rsidR="00D17F58" w:rsidRDefault="00AF0810">
      <w:pPr>
        <w:pStyle w:val="ProductList-ClauseHeading"/>
        <w:outlineLvl w:val="3"/>
      </w:pPr>
      <w:r>
        <w:t>3.7 Használati jogok Dynamics 365 Operations Servers licencek esetén</w:t>
      </w:r>
    </w:p>
    <w:p w:rsidR="00D17F58" w:rsidRDefault="00AF0810">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D17F58" w:rsidRDefault="00D17F58">
      <w:pPr>
        <w:pStyle w:val="ProductList-Body"/>
      </w:pPr>
    </w:p>
    <w:p w:rsidR="00D17F58" w:rsidRDefault="00AF0810">
      <w:pPr>
        <w:pStyle w:val="ProductList-ClauseHeading"/>
        <w:outlineLvl w:val="3"/>
      </w:pPr>
      <w:r>
        <w:t>3.8 Használati jogok Dynamics 365 Helyszíni licencek esetén</w:t>
      </w:r>
    </w:p>
    <w:p w:rsidR="00D17F58" w:rsidRDefault="00AF0810">
      <w:pPr>
        <w:pStyle w:val="ProductList-SubClauseHeading"/>
        <w:outlineLvl w:val="4"/>
      </w:pPr>
      <w:r>
        <w:t>3.8.1 Kiszolgálóra vonatkozó használati jogok Dynamics 365 CAL licencek esetén</w:t>
      </w:r>
    </w:p>
    <w:p w:rsidR="00D17F58" w:rsidRDefault="00AF0810">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rsidR="00D17F58" w:rsidRDefault="00D17F58">
      <w:pPr>
        <w:pStyle w:val="ProductList-BodyIndented"/>
      </w:pPr>
    </w:p>
    <w:p w:rsidR="00D17F58" w:rsidRDefault="00AF0810">
      <w:pPr>
        <w:pStyle w:val="ProductList-SubClauseHeading"/>
        <w:outlineLvl w:val="4"/>
      </w:pPr>
      <w:r>
        <w:t>3.8.2 Megfelelő Ajánlatokra való jogosultság</w:t>
      </w:r>
    </w:p>
    <w:p w:rsidR="00D17F58" w:rsidRDefault="00AF0810">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rsidR="00D17F58" w:rsidRDefault="00D17F58">
      <w:pPr>
        <w:pStyle w:val="ProductList-BodyIndented"/>
      </w:pPr>
    </w:p>
    <w:p w:rsidR="00D17F58" w:rsidRDefault="00AF0810">
      <w:pPr>
        <w:pStyle w:val="ProductList-SubClauseHeading"/>
        <w:outlineLvl w:val="4"/>
      </w:pPr>
      <w:r>
        <w:t>3.8.3 Dynamics 365 Team Members CAL licencek</w:t>
      </w:r>
    </w:p>
    <w:p w:rsidR="00D17F58" w:rsidRDefault="00AF0810">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rsidR="00D17F58" w:rsidRDefault="00D17F58">
      <w:pPr>
        <w:pStyle w:val="ProductList-BodyIndented"/>
      </w:pPr>
    </w:p>
    <w:p w:rsidR="00D17F58" w:rsidRDefault="00AF0810">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Microsoft Dynamics jelentéskészítési bővítmények a Microsoft Dynamics 365 szoftverhez</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a támogatott eszközökre</w:t>
            </w:r>
          </w:p>
        </w:tc>
      </w:tr>
    </w:tbl>
    <w:p w:rsidR="00D17F58" w:rsidRDefault="00AF0810">
      <w:pPr>
        <w:pStyle w:val="ProductList-Offering1SubSection"/>
        <w:outlineLvl w:val="2"/>
      </w:pPr>
      <w:bookmarkStart w:id="77" w:name="_Sec818"/>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4.1 Dynamics 365 Server szoftverre vonatkozó jogok</w:t>
      </w:r>
    </w:p>
    <w:p w:rsidR="00D17F58" w:rsidRDefault="00AF0810">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rsidR="00D17F58" w:rsidRDefault="00D17F58">
      <w:pPr>
        <w:pStyle w:val="ProductList-Body"/>
      </w:pPr>
    </w:p>
    <w:p w:rsidR="00D17F58" w:rsidRDefault="00AF0810">
      <w:pPr>
        <w:pStyle w:val="ProductList-ClauseHeading"/>
        <w:outlineLvl w:val="3"/>
      </w:pPr>
      <w:r>
        <w:lastRenderedPageBreak/>
        <w:t>4.2 Kiszolgálóra vonatkozó használati jogok Dynamics 365 Operations Server licencek esetén</w:t>
      </w:r>
    </w:p>
    <w:p w:rsidR="00D17F58" w:rsidRDefault="00AF0810">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D17F58" w:rsidRDefault="00D17F58">
      <w:pPr>
        <w:pStyle w:val="ProductList-Body"/>
      </w:pPr>
    </w:p>
    <w:p w:rsidR="00D17F58" w:rsidRDefault="00AF0810">
      <w:pPr>
        <w:pStyle w:val="ProductList-ClauseHeading"/>
        <w:outlineLvl w:val="3"/>
      </w:pPr>
      <w:r>
        <w:t>4.3 Feladatátvételi jogok a Dynamics 365 Operations Server esetében</w:t>
      </w:r>
    </w:p>
    <w:p w:rsidR="00D17F58" w:rsidRDefault="00AF0810">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rsidR="00D17F58" w:rsidRDefault="00D17F58">
      <w:pPr>
        <w:pStyle w:val="ProductList-Body"/>
      </w:pPr>
    </w:p>
    <w:p w:rsidR="00D17F58" w:rsidRDefault="00AF0810">
      <w:pPr>
        <w:pStyle w:val="ProductList-ClauseHeading"/>
        <w:outlineLvl w:val="3"/>
      </w:pPr>
      <w:r>
        <w:t>4.4 Honosítás és frissítések</w:t>
      </w:r>
    </w:p>
    <w:p w:rsidR="00D17F58" w:rsidRDefault="00AF0810">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D17F58" w:rsidRDefault="00D17F58">
      <w:pPr>
        <w:pStyle w:val="ProductList-Body"/>
      </w:pPr>
    </w:p>
    <w:p w:rsidR="00D17F58" w:rsidRDefault="00AF0810">
      <w:pPr>
        <w:pStyle w:val="ProductList-ClauseHeading"/>
        <w:outlineLvl w:val="3"/>
      </w:pPr>
      <w:r>
        <w:t>4.5 Egyesített Ügyfélszolgálat (a továbbiakban „USD”)</w:t>
      </w:r>
    </w:p>
    <w:p w:rsidR="00D17F58" w:rsidRDefault="00AF0810">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D17F58" w:rsidRDefault="00D17F58">
      <w:pPr>
        <w:pStyle w:val="ProductList-Body"/>
      </w:pPr>
    </w:p>
    <w:p w:rsidR="00D17F58" w:rsidRDefault="00AF0810">
      <w:pPr>
        <w:pStyle w:val="ProductList-ClauseHeading"/>
        <w:outlineLvl w:val="3"/>
      </w:pPr>
      <w:r>
        <w:t>4.6 Dynamics CustomerSource</w:t>
      </w:r>
    </w:p>
    <w:p w:rsidR="00D17F58" w:rsidRDefault="00AF0810">
      <w:pPr>
        <w:pStyle w:val="ProductList-Body"/>
      </w:pPr>
      <w:r>
        <w:t xml:space="preserve">A Dynamics 365 Helyszíni CAL licencet érvényes Frissítési Garanciával használó ügyfelek elérhetik a CustomerSource webhelyet. </w:t>
      </w: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8710"/>
      <w:r>
        <w:instrText>Microsoft Identity Manager</w:instrText>
      </w:r>
      <w:bookmarkEnd w:id="79"/>
      <w:r>
        <w:instrText>" \l 2</w:instrText>
      </w:r>
      <w:r>
        <w:fldChar w:fldCharType="end"/>
      </w:r>
    </w:p>
    <w:p w:rsidR="00D17F58" w:rsidRDefault="00AF0810">
      <w:pPr>
        <w:pStyle w:val="ProductList-Offering1SubSection"/>
        <w:outlineLvl w:val="2"/>
      </w:pPr>
      <w:bookmarkStart w:id="80" w:name="_Sec677"/>
      <w:r>
        <w:t>1. Programbeli elérhetőség</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BFBFBF"/>
              <w:bottom w:val="dashed" w:sz="4" w:space="0" w:color="BFBFBF"/>
              <w:right w:val="none" w:sz="4" w:space="0" w:color="6E6E6E"/>
            </w:tcBorders>
          </w:tcPr>
          <w:p w:rsidR="00D17F58" w:rsidRDefault="00AF0810">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BFBFBF"/>
              <w:bottom w:val="none" w:sz="4" w:space="0" w:color="BFBFBF"/>
              <w:right w:val="none" w:sz="4" w:space="0" w:color="6E6E6E"/>
            </w:tcBorders>
          </w:tcPr>
          <w:p w:rsidR="00D17F58" w:rsidRDefault="00AF0810">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Offering1SubSection"/>
        <w:outlineLvl w:val="2"/>
      </w:pPr>
      <w:bookmarkStart w:id="81" w:name="_Sec733"/>
      <w:r>
        <w:t>2. A termékre vonatkozó feltételek</w:t>
      </w:r>
      <w:bookmarkEnd w:id="81"/>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AF0810">
      <w:pPr>
        <w:pStyle w:val="ProductList-Offering1SubSection"/>
        <w:outlineLvl w:val="2"/>
      </w:pPr>
      <w:bookmarkStart w:id="82" w:name="_Sec788"/>
      <w:r>
        <w:t>3. Használati jogok</w:t>
      </w:r>
      <w:bookmarkEnd w:id="82"/>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17F58" w:rsidRDefault="00D17F58">
            <w:pPr>
              <w:pStyle w:val="ProductList-TableBody"/>
            </w:pPr>
          </w:p>
        </w:tc>
      </w:tr>
    </w:tbl>
    <w:p w:rsidR="00D17F58" w:rsidRDefault="00AF0810">
      <w:pPr>
        <w:pStyle w:val="ProductList-Offering1SubSection"/>
        <w:outlineLvl w:val="2"/>
      </w:pPr>
      <w:bookmarkStart w:id="83" w:name="_Sec815"/>
      <w:r>
        <w:t>4. Frissítési Garancia</w:t>
      </w:r>
      <w:bookmarkEnd w:id="83"/>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84" w:name="_Sec611"/>
      <w:r>
        <w:t>Office-alkalmazások</w:t>
      </w:r>
      <w:bookmarkEnd w:id="84"/>
      <w:r>
        <w:fldChar w:fldCharType="begin"/>
      </w:r>
      <w:r>
        <w:instrText xml:space="preserve"> TC "</w:instrText>
      </w:r>
      <w:bookmarkStart w:id="85" w:name="_Toc33708711"/>
      <w:r>
        <w:instrText>Office-alkalmazások</w:instrText>
      </w:r>
      <w:bookmarkEnd w:id="85"/>
      <w:r>
        <w:instrText>" \l 2</w:instrText>
      </w:r>
      <w:r>
        <w:fldChar w:fldCharType="end"/>
      </w:r>
    </w:p>
    <w:p w:rsidR="00D17F58" w:rsidRDefault="00AF0810">
      <w:pPr>
        <w:pStyle w:val="ProductList-Offering2HeadingNoBorder"/>
        <w:outlineLvl w:val="2"/>
      </w:pPr>
      <w:bookmarkStart w:id="86" w:name="_Sec636"/>
      <w:r>
        <w:t>Office Asztali alkalmazások</w:t>
      </w:r>
      <w:bookmarkEnd w:id="86"/>
      <w:r>
        <w:fldChar w:fldCharType="begin"/>
      </w:r>
      <w:r>
        <w:instrText xml:space="preserve"> TC "</w:instrText>
      </w:r>
      <w:bookmarkStart w:id="87" w:name="_Toc33708712"/>
      <w:r>
        <w:instrText>Office Asztali alkalmazások</w:instrText>
      </w:r>
      <w:bookmarkEnd w:id="87"/>
      <w:r>
        <w:instrText>" \l 3</w:instrText>
      </w:r>
      <w:r>
        <w:fldChar w:fldCharType="end"/>
      </w:r>
    </w:p>
    <w:p w:rsidR="00D17F58" w:rsidRDefault="00AF0810">
      <w:pPr>
        <w:pStyle w:val="ProductList-Offering1SubSection"/>
        <w:outlineLvl w:val="3"/>
      </w:pPr>
      <w:bookmarkStart w:id="88" w:name="_Sec681"/>
      <w:r>
        <w:t>1. Programbeli elérhetőség</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000000"/>
              <w:bottom w:val="dashed" w:sz="4" w:space="0" w:color="BFBFBF"/>
              <w:right w:val="single" w:sz="6" w:space="0" w:color="FFFFFF"/>
            </w:tcBorders>
          </w:tcPr>
          <w:p w:rsidR="00D17F58" w:rsidRDefault="00AF081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dashed" w:sz="4" w:space="0" w:color="BFBFBF"/>
              <w:right w:val="single" w:sz="6" w:space="0" w:color="FFFFFF"/>
            </w:tcBorders>
          </w:tcPr>
          <w:p w:rsidR="00D17F58" w:rsidRDefault="00AF0810">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F58" w:rsidRDefault="00D17F5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000000"/>
              <w:bottom w:val="none" w:sz="4" w:space="0" w:color="BFBFBF"/>
              <w:right w:val="single" w:sz="6" w:space="0" w:color="FFFFFF"/>
            </w:tcBorders>
          </w:tcPr>
          <w:p w:rsidR="00D17F58" w:rsidRDefault="00AF0810">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17F58" w:rsidRDefault="00AF081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17F58" w:rsidRDefault="00D17F5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89" w:name="_Sec736"/>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Kiegészítők és Frissítési Garanciából: </w:t>
            </w:r>
            <w:hyperlink w:anchor="_Sec1237">
              <w:r>
                <w:rPr>
                  <w:color w:val="00467F"/>
                  <w:u w:val="single"/>
                </w:rPr>
                <w:t>Lásd a C függeléket</w:t>
              </w:r>
            </w:hyperlink>
          </w:p>
        </w:tc>
      </w:tr>
    </w:tbl>
    <w:p w:rsidR="00D17F58" w:rsidRDefault="00D17F58">
      <w:pPr>
        <w:pStyle w:val="ProductList-Body"/>
      </w:pPr>
    </w:p>
    <w:p w:rsidR="00D17F58" w:rsidRDefault="00AF0810">
      <w:pPr>
        <w:pStyle w:val="ProductList-ClauseHeading"/>
        <w:outlineLvl w:val="4"/>
      </w:pPr>
      <w:r>
        <w:t>2.1 Otthoni Munkavégzés</w:t>
      </w:r>
    </w:p>
    <w:p w:rsidR="00D17F58" w:rsidRDefault="00AF0810">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D17F5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17F58" w:rsidRDefault="00AF0810">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rsidR="00D17F58" w:rsidRDefault="00AF0810">
            <w:pPr>
              <w:pStyle w:val="ProductList-TableBody"/>
            </w:pPr>
            <w:r>
              <w:rPr>
                <w:color w:val="FFFFFF"/>
              </w:rPr>
              <w:t>Megfelelő Otthoni Munkavégzés-licenc</w:t>
            </w:r>
          </w:p>
        </w:tc>
      </w:tr>
      <w:tr w:rsidR="00D17F58">
        <w:tc>
          <w:tcPr>
            <w:tcW w:w="5880" w:type="dxa"/>
            <w:tcBorders>
              <w:left w:val="single" w:sz="4" w:space="0" w:color="6E6E6E"/>
              <w:bottom w:val="single" w:sz="4" w:space="0" w:color="6E6E6E"/>
              <w:right w:val="single" w:sz="4" w:space="0" w:color="6E6E6E"/>
            </w:tcBorders>
          </w:tcPr>
          <w:p w:rsidR="00D17F58" w:rsidRDefault="00AF0810">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D17F58" w:rsidRDefault="00AF0810">
            <w:pPr>
              <w:pStyle w:val="ProductList-TableBody"/>
            </w:pPr>
            <w:r>
              <w:t>Otthoni Munkavégzés Office 2019 Standardhoz</w:t>
            </w:r>
          </w:p>
        </w:tc>
      </w:tr>
      <w:tr w:rsidR="00D17F58">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Otthoni Munkavégzés Office 2019 Professional Plushoz</w:t>
            </w:r>
          </w:p>
        </w:tc>
      </w:tr>
    </w:tbl>
    <w:p w:rsidR="00D17F58" w:rsidRDefault="00D17F58">
      <w:pPr>
        <w:pStyle w:val="ProductList-Body"/>
      </w:pPr>
    </w:p>
    <w:p w:rsidR="00D17F58" w:rsidRDefault="00AF0810">
      <w:pPr>
        <w:pStyle w:val="ProductList-ClauseHeading"/>
        <w:outlineLvl w:val="4"/>
      </w:pPr>
      <w:r>
        <w:t>2.2 Platformfüggetlen</w:t>
      </w:r>
    </w:p>
    <w:p w:rsidR="00D17F58" w:rsidRDefault="00AF0810">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D17F58" w:rsidRDefault="00D17F58">
      <w:pPr>
        <w:pStyle w:val="ProductList-Body"/>
      </w:pPr>
    </w:p>
    <w:p w:rsidR="00D17F58" w:rsidRDefault="00AF0810">
      <w:pPr>
        <w:pStyle w:val="ProductList-ClauseHeading"/>
        <w:outlineLvl w:val="4"/>
      </w:pPr>
      <w:r>
        <w:t>2.3 Office Online Server</w:t>
      </w:r>
    </w:p>
    <w:p w:rsidR="00D17F58" w:rsidRDefault="00AF0810">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rsidR="00D17F58" w:rsidRDefault="00AF0810">
      <w:pPr>
        <w:pStyle w:val="ProductList-Offering1SubSection"/>
        <w:outlineLvl w:val="3"/>
      </w:pPr>
      <w:bookmarkStart w:id="90" w:name="_Sec791"/>
      <w:r>
        <w:lastRenderedPageBreak/>
        <w:t>3. Használati jogok</w:t>
      </w:r>
      <w:bookmarkEnd w:id="90"/>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Office 2013 RT Otthoni és diákverzió Kereskedelmi Használati Jogok</w:t>
      </w:r>
    </w:p>
    <w:p w:rsidR="00D17F58" w:rsidRDefault="00AF0810">
      <w:pPr>
        <w:pStyle w:val="ProductList-Body"/>
      </w:pPr>
      <w:r>
        <w:t>Az Office Home &amp; Student 2013 RT kereskedelmi használatára vonatkozó korlátozás feloldottnak tekintendő a következők esetében:</w:t>
      </w:r>
    </w:p>
    <w:p w:rsidR="00D17F58" w:rsidRDefault="00AF0810" w:rsidP="00AF0810">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rsidR="00D17F58" w:rsidRDefault="00AF0810" w:rsidP="00AF0810">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rsidR="00D17F58" w:rsidRDefault="00AF0810">
      <w:pPr>
        <w:pStyle w:val="ProductList-Body"/>
      </w:pPr>
      <w:r>
        <w:t>Kivéve, ha a jelen szakasz ettől eltérően rendelkezik, az Office Home &amp; Student 2013 RT licencében megfogalmazott feltételek az irányadók.</w:t>
      </w:r>
    </w:p>
    <w:p w:rsidR="00D17F58" w:rsidRDefault="00D17F58">
      <w:pPr>
        <w:pStyle w:val="ProductList-Body"/>
      </w:pPr>
    </w:p>
    <w:p w:rsidR="00D17F58" w:rsidRDefault="00AF0810">
      <w:pPr>
        <w:pStyle w:val="ProductList-ClauseHeading"/>
        <w:outlineLvl w:val="4"/>
      </w:pPr>
      <w:r>
        <w:t>3.2 Oktatási programok</w:t>
      </w:r>
    </w:p>
    <w:p w:rsidR="00D17F58" w:rsidRDefault="00AF0810">
      <w:pPr>
        <w:pStyle w:val="ProductList-Body"/>
      </w:pPr>
      <w:r>
        <w:t>Az alábbiak az Oktatási Mennyiségi Licencprogramban részt vevő ügyfelekre alkalmazandók.</w:t>
      </w:r>
    </w:p>
    <w:p w:rsidR="00D17F58" w:rsidRDefault="00D17F58">
      <w:pPr>
        <w:pStyle w:val="ProductList-Body"/>
      </w:pPr>
    </w:p>
    <w:p w:rsidR="00D17F58" w:rsidRDefault="00AF0810">
      <w:pPr>
        <w:pStyle w:val="ProductList-SubClauseHeading"/>
        <w:outlineLvl w:val="5"/>
      </w:pPr>
      <w:r>
        <w:t>3.2.1 Az Office 365 ProPlus termékre vonatkozó kiterjesztett használati jogok</w:t>
      </w:r>
    </w:p>
    <w:p w:rsidR="00D17F58" w:rsidRDefault="00AF0810">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D17F58" w:rsidRDefault="00D17F58">
      <w:pPr>
        <w:pStyle w:val="ProductList-BodyIndented"/>
      </w:pPr>
    </w:p>
    <w:p w:rsidR="00D17F58" w:rsidRDefault="00AF0810">
      <w:pPr>
        <w:pStyle w:val="ProductList-SubClauseHeading"/>
        <w:outlineLvl w:val="5"/>
      </w:pPr>
      <w:r>
        <w:t>3.2.2 Végzett Hallgatókra vonatkozó előny</w:t>
      </w:r>
    </w:p>
    <w:p w:rsidR="00D17F58" w:rsidRDefault="00AF0810">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rsidR="00D17F58" w:rsidRDefault="00AF0810">
      <w:pPr>
        <w:pStyle w:val="ProductList-Offering1SubSection"/>
        <w:outlineLvl w:val="3"/>
      </w:pPr>
      <w:bookmarkStart w:id="91" w:name="_Sec819"/>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rsidR="00D17F58" w:rsidRDefault="00AF0810">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92" w:name="_Sec680"/>
      <w:r>
        <w:t>Office for Mac</w:t>
      </w:r>
      <w:bookmarkEnd w:id="92"/>
      <w:r>
        <w:fldChar w:fldCharType="begin"/>
      </w:r>
      <w:r>
        <w:instrText xml:space="preserve"> TC "</w:instrText>
      </w:r>
      <w:bookmarkStart w:id="93" w:name="_Toc33708713"/>
      <w:r>
        <w:instrText>Office for Mac</w:instrText>
      </w:r>
      <w:bookmarkEnd w:id="93"/>
      <w:r>
        <w:instrText>" \l 3</w:instrText>
      </w:r>
      <w:r>
        <w:fldChar w:fldCharType="end"/>
      </w:r>
    </w:p>
    <w:p w:rsidR="00D17F58" w:rsidRDefault="00AF0810">
      <w:pPr>
        <w:pStyle w:val="ProductList-Offering1SubSection"/>
        <w:outlineLvl w:val="3"/>
      </w:pPr>
      <w:bookmarkStart w:id="94" w:name="_Sec682"/>
      <w:r>
        <w:t>1. Programbeli elérhetőség</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95" w:name="_Sec737"/>
      <w:r>
        <w:lastRenderedPageBreak/>
        <w:t>2. A termékre vonatkozó feltételek</w:t>
      </w:r>
      <w:bookmarkEnd w:id="95"/>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Otthoni Munkavégzés</w:t>
      </w:r>
    </w:p>
    <w:p w:rsidR="00D17F58" w:rsidRDefault="00AF0810">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rsidR="00D17F58" w:rsidRDefault="00D17F58">
      <w:pPr>
        <w:pStyle w:val="ProductList-Body"/>
      </w:pPr>
    </w:p>
    <w:p w:rsidR="00D17F58" w:rsidRDefault="00D17F58">
      <w:pPr>
        <w:pStyle w:val="ProductList-Body"/>
      </w:pPr>
    </w:p>
    <w:p w:rsidR="00D17F58" w:rsidRDefault="00AF0810">
      <w:pPr>
        <w:pStyle w:val="ProductList-ClauseHeading"/>
        <w:outlineLvl w:val="4"/>
      </w:pPr>
      <w:r>
        <w:t>2.2 Platformfüggetlen</w:t>
      </w:r>
    </w:p>
    <w:p w:rsidR="00D17F58" w:rsidRDefault="00AF0810">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D17F58" w:rsidRDefault="00D17F58">
      <w:pPr>
        <w:pStyle w:val="ProductList-Body"/>
      </w:pPr>
    </w:p>
    <w:p w:rsidR="00D17F58" w:rsidRDefault="00AF0810">
      <w:pPr>
        <w:pStyle w:val="ProductList-ClauseHeading"/>
        <w:outlineLvl w:val="4"/>
      </w:pPr>
      <w:r>
        <w:t>2.3 Office Online Server</w:t>
      </w:r>
    </w:p>
    <w:p w:rsidR="00D17F58" w:rsidRDefault="00AF0810">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rsidR="00D17F58" w:rsidRDefault="00AF0810">
      <w:pPr>
        <w:pStyle w:val="ProductList-Offering1SubSection"/>
        <w:outlineLvl w:val="3"/>
      </w:pPr>
      <w:bookmarkStart w:id="96" w:name="_Sec792"/>
      <w:r>
        <w:t>3. Használati jogok</w:t>
      </w:r>
      <w:bookmarkEnd w:id="96"/>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Az Office 2013 RT Otthoni és diákverzió kereskedelmi használata</w:t>
      </w:r>
    </w:p>
    <w:p w:rsidR="00D17F58" w:rsidRDefault="00AF0810">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rsidR="00D17F58" w:rsidRDefault="00AF0810">
      <w:pPr>
        <w:pStyle w:val="ProductList-Offering1SubSection"/>
        <w:outlineLvl w:val="3"/>
      </w:pPr>
      <w:bookmarkStart w:id="97" w:name="_Sec821"/>
      <w:r>
        <w:t>4. Frissítési Garancia</w:t>
      </w:r>
      <w:bookmarkEnd w:id="97"/>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98" w:name="_Sec612"/>
      <w:r>
        <w:t>Office-kiszolgálók</w:t>
      </w:r>
      <w:bookmarkEnd w:id="98"/>
      <w:r>
        <w:fldChar w:fldCharType="begin"/>
      </w:r>
      <w:r>
        <w:instrText xml:space="preserve"> TC "</w:instrText>
      </w:r>
      <w:bookmarkStart w:id="99" w:name="_Toc33708714"/>
      <w:r>
        <w:instrText>Office-kiszolgálók</w:instrText>
      </w:r>
      <w:bookmarkEnd w:id="99"/>
      <w:r>
        <w:instrText>" \l 2</w:instrText>
      </w:r>
      <w:r>
        <w:fldChar w:fldCharType="end"/>
      </w:r>
    </w:p>
    <w:p w:rsidR="00D17F58" w:rsidRDefault="00AF0810">
      <w:pPr>
        <w:pStyle w:val="ProductList-Offering2HeadingNoBorder"/>
        <w:outlineLvl w:val="2"/>
      </w:pPr>
      <w:bookmarkStart w:id="100" w:name="_Sec638"/>
      <w:r>
        <w:t>Exchange Server</w:t>
      </w:r>
      <w:bookmarkEnd w:id="100"/>
      <w:r>
        <w:fldChar w:fldCharType="begin"/>
      </w:r>
      <w:r>
        <w:instrText xml:space="preserve"> TC "</w:instrText>
      </w:r>
      <w:bookmarkStart w:id="101" w:name="_Toc33708715"/>
      <w:r>
        <w:instrText>Exchange Server</w:instrText>
      </w:r>
      <w:bookmarkEnd w:id="101"/>
      <w:r>
        <w:instrText>" \l 3</w:instrText>
      </w:r>
      <w:r>
        <w:fldChar w:fldCharType="end"/>
      </w:r>
    </w:p>
    <w:p w:rsidR="00D17F58" w:rsidRDefault="00AF0810">
      <w:pPr>
        <w:pStyle w:val="ProductList-Offering1SubSection"/>
        <w:outlineLvl w:val="3"/>
      </w:pPr>
      <w:bookmarkStart w:id="102" w:name="_Sec683"/>
      <w:r>
        <w:t>1. Programbeli elérhetőség</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17F58" w:rsidRDefault="00AF0810">
      <w:pPr>
        <w:pStyle w:val="ProductList-Offering1SubSection"/>
        <w:outlineLvl w:val="3"/>
      </w:pPr>
      <w:bookmarkStart w:id="103" w:name="_Sec738"/>
      <w:r>
        <w:lastRenderedPageBreak/>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AF0810">
      <w:pPr>
        <w:pStyle w:val="ProductList-Offering1SubSection"/>
        <w:outlineLvl w:val="3"/>
      </w:pPr>
      <w:bookmarkStart w:id="104" w:name="_Sec793"/>
      <w:r>
        <w:t>3. Használati jogok</w:t>
      </w:r>
      <w:bookmarkEnd w:id="104"/>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7F58" w:rsidRDefault="00AF081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Exchange Online (1./1G/2/2A/2G csomag) Felhasználói SL</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SubClauseHeading"/>
        <w:outlineLvl w:val="5"/>
      </w:pPr>
      <w:r>
        <w:t>3.1.1 Az Exchange Nagyvállalati CAL további funkciói</w:t>
      </w:r>
    </w:p>
    <w:p w:rsidR="00D17F58" w:rsidRDefault="00AF0810">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Exchange Online (2./2A/2G csomag) Felhasználói SL</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Indented"/>
      </w:pPr>
    </w:p>
    <w:p w:rsidR="00D17F58" w:rsidRDefault="00AF0810">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D17F58">
      <w:pPr>
        <w:pStyle w:val="ProductList-Body"/>
      </w:pPr>
    </w:p>
    <w:p w:rsidR="00D17F58" w:rsidRDefault="00AF0810">
      <w:pPr>
        <w:pStyle w:val="ProductList-Offering1SubSection"/>
        <w:outlineLvl w:val="3"/>
      </w:pPr>
      <w:bookmarkStart w:id="105" w:name="_Sec824"/>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4.1 Az Exchange Nagyvállalati CAL Szolgáltatásokkal 2019 kiegészítő feltételei és kikötései</w:t>
      </w:r>
    </w:p>
    <w:p w:rsidR="00D17F58" w:rsidRDefault="00AF0810">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rsidR="00D17F58" w:rsidRDefault="00D17F58">
      <w:pPr>
        <w:pStyle w:val="ProductList-Body"/>
      </w:pPr>
    </w:p>
    <w:p w:rsidR="00D17F58" w:rsidRDefault="00AF0810">
      <w:pPr>
        <w:pStyle w:val="ProductList-ClauseHeading"/>
        <w:outlineLvl w:val="4"/>
      </w:pPr>
      <w:r>
        <w:t>4.2 Exchange Online Hangposta-Szolgáltatás</w:t>
      </w:r>
    </w:p>
    <w:p w:rsidR="00D17F58" w:rsidRDefault="00AF0810">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rsidR="00D17F58" w:rsidRDefault="00D17F58">
      <w:pPr>
        <w:pStyle w:val="ProductList-Body"/>
      </w:pP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06" w:name="_Sec639"/>
      <w:r>
        <w:t>Project Server</w:t>
      </w:r>
      <w:bookmarkEnd w:id="106"/>
      <w:r>
        <w:fldChar w:fldCharType="begin"/>
      </w:r>
      <w:r>
        <w:instrText xml:space="preserve"> TC "</w:instrText>
      </w:r>
      <w:bookmarkStart w:id="107" w:name="_Toc33708716"/>
      <w:r>
        <w:instrText>Project Server</w:instrText>
      </w:r>
      <w:bookmarkEnd w:id="107"/>
      <w:r>
        <w:instrText>" \l 3</w:instrText>
      </w:r>
      <w:r>
        <w:fldChar w:fldCharType="end"/>
      </w:r>
    </w:p>
    <w:p w:rsidR="00D17F58" w:rsidRDefault="00AF0810">
      <w:pPr>
        <w:pStyle w:val="ProductList-Offering1SubSection"/>
        <w:outlineLvl w:val="3"/>
      </w:pPr>
      <w:bookmarkStart w:id="108" w:name="_Sec684"/>
      <w:r>
        <w:t>1. Programbeli elérhetőség</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Offering1SubSection"/>
        <w:outlineLvl w:val="3"/>
      </w:pPr>
      <w:bookmarkStart w:id="109" w:name="_Sec739"/>
      <w:r>
        <w:lastRenderedPageBreak/>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AF0810">
      <w:pPr>
        <w:pStyle w:val="ProductList-Offering1SubSection"/>
        <w:outlineLvl w:val="3"/>
      </w:pPr>
      <w:bookmarkStart w:id="110" w:name="_Sec795"/>
      <w:r>
        <w:t>3. Használati jogok</w:t>
      </w:r>
      <w:bookmarkEnd w:id="110"/>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17F58" w:rsidRDefault="00AF0810">
            <w:pPr>
              <w:pStyle w:val="ProductList-TableBody"/>
            </w:pPr>
            <w:r>
              <w:t>Project Online Essentials Felhasználói SL</w:t>
            </w:r>
          </w:p>
        </w:tc>
      </w:tr>
      <w:tr w:rsidR="00D17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F58" w:rsidRDefault="00AF0810">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17F58" w:rsidRDefault="00AF0810">
            <w:pPr>
              <w:pStyle w:val="ProductList-TableBody"/>
            </w:pPr>
            <w:r>
              <w:t>Project 5. csomag Felhasználói SL</w:t>
            </w:r>
            <w:r>
              <w:fldChar w:fldCharType="begin"/>
            </w:r>
            <w:r>
              <w:instrText xml:space="preserve"> XE "Project 5. csomag Felhasználói SL" </w:instrText>
            </w:r>
            <w:r>
              <w:fldChar w:fldCharType="end"/>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AF0810">
      <w:pPr>
        <w:pStyle w:val="ProductList-Offering1SubSection"/>
        <w:outlineLvl w:val="3"/>
      </w:pPr>
      <w:bookmarkStart w:id="111" w:name="_Sec822"/>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12" w:name="_Sec640"/>
      <w:r>
        <w:t>SharePoint Server</w:t>
      </w:r>
      <w:bookmarkEnd w:id="112"/>
      <w:r>
        <w:fldChar w:fldCharType="begin"/>
      </w:r>
      <w:r>
        <w:instrText xml:space="preserve"> TC "</w:instrText>
      </w:r>
      <w:bookmarkStart w:id="113" w:name="_Toc33708717"/>
      <w:r>
        <w:instrText>SharePoint Server</w:instrText>
      </w:r>
      <w:bookmarkEnd w:id="113"/>
      <w:r>
        <w:instrText>" \l 3</w:instrText>
      </w:r>
      <w:r>
        <w:fldChar w:fldCharType="end"/>
      </w:r>
    </w:p>
    <w:p w:rsidR="00D17F58" w:rsidRDefault="00AF0810">
      <w:pPr>
        <w:pStyle w:val="ProductList-Offering1SubSection"/>
        <w:outlineLvl w:val="3"/>
      </w:pPr>
      <w:bookmarkStart w:id="114" w:name="_Sec685"/>
      <w:r>
        <w:t>1. Programbeli elérhetőség</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17F58" w:rsidRDefault="00AF0810">
      <w:pPr>
        <w:pStyle w:val="ProductList-Offering1SubSection"/>
        <w:outlineLvl w:val="3"/>
      </w:pPr>
      <w:bookmarkStart w:id="115" w:name="_Sec740"/>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AF0810">
      <w:pPr>
        <w:pStyle w:val="ProductList-Offering1SubSection"/>
        <w:outlineLvl w:val="3"/>
      </w:pPr>
      <w:bookmarkStart w:id="116" w:name="_Sec798"/>
      <w:r>
        <w:t>3. Használati jogok</w:t>
      </w:r>
      <w:bookmarkEnd w:id="116"/>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SubClauseHeading"/>
        <w:outlineLvl w:val="5"/>
      </w:pPr>
      <w:r>
        <w:lastRenderedPageBreak/>
        <w:t>3.1.1 A SharePoint Nagyvállalati CAL további SharePoint Server-funkciói</w:t>
      </w:r>
    </w:p>
    <w:p w:rsidR="00D17F58" w:rsidRDefault="00AF0810">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SharePoint Online (2. csomag) Felhasználói SL</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Indented"/>
      </w:pPr>
    </w:p>
    <w:p w:rsidR="00D17F58" w:rsidRDefault="00AF0810">
      <w:pPr>
        <w:pStyle w:val="ProductList-ClauseHeading"/>
        <w:outlineLvl w:val="4"/>
      </w:pPr>
      <w:r>
        <w:t>3.2 A nyilvánosan elérhető tartalmakhoz hozzáférő felhasználók számára nem kell CAL licenc</w:t>
      </w:r>
    </w:p>
    <w:p w:rsidR="00D17F58" w:rsidRDefault="00AF0810">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D17F58" w:rsidRDefault="00D17F58">
      <w:pPr>
        <w:pStyle w:val="ProductList-Body"/>
      </w:pPr>
    </w:p>
    <w:p w:rsidR="00D17F58" w:rsidRDefault="00AF0810">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D17F58">
      <w:pPr>
        <w:pStyle w:val="ProductList-Body"/>
      </w:pPr>
    </w:p>
    <w:p w:rsidR="00D17F58" w:rsidRDefault="00AF0810">
      <w:pPr>
        <w:pStyle w:val="ProductList-Offering1SubSection"/>
        <w:outlineLvl w:val="3"/>
      </w:pPr>
      <w:bookmarkStart w:id="117" w:name="_Sec825"/>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18" w:name="_Sec641"/>
      <w:r>
        <w:t>Skype Vállalati kiszolgáló</w:t>
      </w:r>
      <w:bookmarkEnd w:id="118"/>
      <w:r>
        <w:fldChar w:fldCharType="begin"/>
      </w:r>
      <w:r>
        <w:instrText xml:space="preserve"> TC "</w:instrText>
      </w:r>
      <w:bookmarkStart w:id="119" w:name="_Toc33708718"/>
      <w:r>
        <w:instrText>Skype Vállalati kiszolgáló</w:instrText>
      </w:r>
      <w:bookmarkEnd w:id="119"/>
      <w:r>
        <w:instrText>" \l 3</w:instrText>
      </w:r>
      <w:r>
        <w:fldChar w:fldCharType="end"/>
      </w:r>
    </w:p>
    <w:p w:rsidR="00D17F58" w:rsidRDefault="00AF0810">
      <w:pPr>
        <w:pStyle w:val="ProductList-Offering1SubSection"/>
        <w:outlineLvl w:val="3"/>
      </w:pPr>
      <w:bookmarkStart w:id="120" w:name="_Sec686"/>
      <w:r>
        <w:t>1. Programbeli elérhetőség</w:t>
      </w:r>
      <w:bookmarkEnd w:id="120"/>
    </w:p>
    <w:p w:rsidR="00D17F58" w:rsidRDefault="00D17F58">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none" w:sz="4" w:space="0" w:color="FFFFFF"/>
              <w:right w:val="none" w:sz="4" w:space="0" w:color="6E6E6E"/>
            </w:tcBorders>
          </w:tcPr>
          <w:p w:rsidR="00D17F58" w:rsidRDefault="00AF0810">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17F58" w:rsidRDefault="00AF0810">
      <w:pPr>
        <w:pStyle w:val="ProductList-Offering1SubSection"/>
        <w:outlineLvl w:val="3"/>
      </w:pPr>
      <w:bookmarkStart w:id="121" w:name="_Sec741"/>
      <w:r>
        <w:t>2. A termékre vonatkozó feltételek</w:t>
      </w:r>
      <w:bookmarkEnd w:id="121"/>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AF0810">
      <w:pPr>
        <w:pStyle w:val="ProductList-Offering1SubSection"/>
        <w:outlineLvl w:val="3"/>
      </w:pPr>
      <w:bookmarkStart w:id="122" w:name="_Sec799"/>
      <w:r>
        <w:t>3. Használati jogok</w:t>
      </w:r>
      <w:bookmarkEnd w:id="122"/>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 xml:space="preserve">Skype Vállalati online verzió (1./1G/1A/2./2G/2A </w:t>
            </w:r>
            <w:r>
              <w:lastRenderedPageBreak/>
              <w:t>csomag) Felhasználói SL</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SubClauseHeading"/>
        <w:outlineLvl w:val="5"/>
      </w:pPr>
      <w:r>
        <w:t>3.1.1 A Skype Vállalati kiszolgáló Nagyvállalati CAL további funkciói</w:t>
      </w:r>
    </w:p>
    <w:p w:rsidR="00D17F58" w:rsidRDefault="00AF0810">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Skype Vállalati online verzió (2./2A/2G csomag) Felhasználói SL</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Indented"/>
      </w:pPr>
    </w:p>
    <w:p w:rsidR="00D17F58" w:rsidRDefault="00AF0810">
      <w:pPr>
        <w:pStyle w:val="ProductList-SubClauseHeading"/>
        <w:outlineLvl w:val="5"/>
      </w:pPr>
      <w:r>
        <w:t>3.1.2 A Skype Plus Vállalati kiszolgáló CAL további funkciói</w:t>
      </w:r>
    </w:p>
    <w:p w:rsidR="00D17F58" w:rsidRDefault="00AF0810">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D17F58" w:rsidRDefault="00AF0810">
            <w:pPr>
              <w:pStyle w:val="ProductList-TableBody"/>
            </w:pPr>
            <w:r>
              <w:t>Skype Plus Vállalati verzió CAL (Felhasználói SL)</w:t>
            </w:r>
          </w:p>
        </w:tc>
      </w:tr>
    </w:tbl>
    <w:p w:rsidR="00D17F58" w:rsidRDefault="00D17F58">
      <w:pPr>
        <w:pStyle w:val="ProductList-BodyIndented"/>
      </w:pPr>
    </w:p>
    <w:p w:rsidR="00D17F58" w:rsidRDefault="00AF0810">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Audio/Video Conferencing Server szerepkör</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Director szerepkör</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Mediation Server szerepkör</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PowerShell beépülő modul</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Video Interop Server szerepkör</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Offering1SubSection"/>
        <w:outlineLvl w:val="3"/>
      </w:pPr>
      <w:bookmarkStart w:id="123" w:name="_Sec820"/>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124" w:name="_Sec614"/>
      <w:r>
        <w:t>SQL Server</w:t>
      </w:r>
      <w:bookmarkEnd w:id="124"/>
      <w:r>
        <w:fldChar w:fldCharType="begin"/>
      </w:r>
      <w:r>
        <w:instrText xml:space="preserve"> TC "</w:instrText>
      </w:r>
      <w:bookmarkStart w:id="125" w:name="_Toc33708719"/>
      <w:r>
        <w:instrText>SQL Server</w:instrText>
      </w:r>
      <w:bookmarkEnd w:id="125"/>
      <w:r>
        <w:instrText>" \l 2</w:instrText>
      </w:r>
      <w:r>
        <w:fldChar w:fldCharType="end"/>
      </w:r>
    </w:p>
    <w:p w:rsidR="00D17F58" w:rsidRDefault="00AF0810">
      <w:pPr>
        <w:pStyle w:val="ProductList-Offering1SubSection"/>
        <w:outlineLvl w:val="2"/>
      </w:pPr>
      <w:bookmarkStart w:id="126" w:name="_Sec688"/>
      <w:r>
        <w:t>1. Programbeli elérhetőség</w:t>
      </w:r>
      <w:bookmarkEnd w:id="126"/>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2B2B2"/>
              <w:right w:val="none" w:sz="4" w:space="0" w:color="6E6E6E"/>
            </w:tcBorders>
          </w:tcPr>
          <w:p w:rsidR="00D17F58" w:rsidRDefault="00AF081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17F58" w:rsidRDefault="00AF081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D17F58" w:rsidRDefault="00D17F5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D17F58" w:rsidRDefault="00D17F5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D17F58" w:rsidRDefault="00D17F5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2B2B2"/>
              <w:left w:val="none" w:sz="4" w:space="0" w:color="6E6E6E"/>
              <w:bottom w:val="single" w:sz="4" w:space="0" w:color="FFFFFF"/>
              <w:right w:val="none" w:sz="4" w:space="0" w:color="6E6E6E"/>
            </w:tcBorders>
          </w:tcPr>
          <w:p w:rsidR="00D17F58" w:rsidRDefault="00AF0810">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D17F58" w:rsidRDefault="00AF081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D17F58" w:rsidRDefault="00D17F5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D17F58" w:rsidRDefault="00D17F5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rsidR="00D17F58" w:rsidRDefault="00AF0810">
      <w:pPr>
        <w:pStyle w:val="ProductList-Offering1SubSection"/>
        <w:outlineLvl w:val="2"/>
      </w:pPr>
      <w:bookmarkStart w:id="127" w:name="_Sec743"/>
      <w:r>
        <w:t>2. A termékre vonatkozó feltételek</w:t>
      </w:r>
      <w:bookmarkEnd w:id="127"/>
    </w:p>
    <w:tbl>
      <w:tblPr>
        <w:tblStyle w:val="PURTable"/>
        <w:tblW w:w="0" w:type="dxa"/>
        <w:tblLook w:val="04A0" w:firstRow="1" w:lastRow="0" w:firstColumn="1" w:lastColumn="0" w:noHBand="0" w:noVBand="1"/>
      </w:tblPr>
      <w:tblGrid>
        <w:gridCol w:w="3638"/>
        <w:gridCol w:w="3666"/>
        <w:gridCol w:w="361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2.1 SQL Server Enterprise (Kiszolgáló/CAL)</w:t>
      </w:r>
    </w:p>
    <w:p w:rsidR="00D17F58" w:rsidRDefault="00AF0810">
      <w:pPr>
        <w:pStyle w:val="ProductList-Body"/>
      </w:pPr>
      <w:r>
        <w:t>A meglévő SQL Server Enterprise (Kiszolgáló/CAL) licenccel rendelkező ügyfelek megújíthatják az adott Licencmodell alapján beszerzett Kiszolgáló-Licenceikre vonatkozó Frissítési Garanciát, de az SQL Server Enterprise (Kiszolgáló/CAL) esetében nem érhetőek el új Kiszolgálólicencek.</w:t>
      </w:r>
    </w:p>
    <w:p w:rsidR="00D17F58" w:rsidRDefault="00D17F58">
      <w:pPr>
        <w:pStyle w:val="ProductList-Body"/>
      </w:pPr>
    </w:p>
    <w:p w:rsidR="00D17F58" w:rsidRDefault="00AF0810">
      <w:pPr>
        <w:pStyle w:val="ProductList-ClauseHeading"/>
        <w:outlineLvl w:val="3"/>
      </w:pPr>
      <w:r>
        <w:t>2.2 SQL Server Parallel Data Warehouse</w:t>
      </w:r>
    </w:p>
    <w:p w:rsidR="00D17F58" w:rsidRDefault="00AF0810">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D17F58" w:rsidRDefault="00D17F58">
      <w:pPr>
        <w:pStyle w:val="ProductList-Body"/>
      </w:pPr>
    </w:p>
    <w:p w:rsidR="00D17F58" w:rsidRDefault="00AF0810">
      <w:pPr>
        <w:pStyle w:val="ProductList-Offering1SubSection"/>
        <w:outlineLvl w:val="2"/>
      </w:pPr>
      <w:bookmarkStart w:id="128" w:name="_Sec794"/>
      <w:r>
        <w:t>3. Használati jogok</w:t>
      </w:r>
      <w:bookmarkEnd w:id="128"/>
    </w:p>
    <w:tbl>
      <w:tblPr>
        <w:tblStyle w:val="PURTable"/>
        <w:tblW w:w="0" w:type="dxa"/>
        <w:tblLook w:val="04A0" w:firstRow="1" w:lastRow="0" w:firstColumn="1" w:lastColumn="0" w:noHBand="0" w:noVBand="1"/>
      </w:tblPr>
      <w:tblGrid>
        <w:gridCol w:w="3657"/>
        <w:gridCol w:w="3621"/>
        <w:gridCol w:w="3638"/>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17F58" w:rsidRDefault="00AF081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3.2 Az SQL Server korábbi verziónak automatikus frissítése</w:t>
      </w:r>
    </w:p>
    <w:p w:rsidR="00D17F58" w:rsidRDefault="00AF0810">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D17F58" w:rsidRDefault="00D17F58">
      <w:pPr>
        <w:pStyle w:val="ProductList-Body"/>
      </w:pPr>
    </w:p>
    <w:p w:rsidR="00D17F58" w:rsidRDefault="00AF0810">
      <w:pPr>
        <w:pStyle w:val="ProductList-ClauseHeading"/>
        <w:outlineLvl w:val="3"/>
      </w:pPr>
      <w:r>
        <w:t>3.3 SQL Server Platform Selection</w:t>
      </w:r>
    </w:p>
    <w:p w:rsidR="00D17F58" w:rsidRDefault="00AF0810">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D17F58" w:rsidRDefault="00D17F58">
      <w:pPr>
        <w:pStyle w:val="ProductList-Body"/>
      </w:pPr>
    </w:p>
    <w:p w:rsidR="00D17F58" w:rsidRDefault="00AF0810">
      <w:pPr>
        <w:pStyle w:val="ProductList-ClauseHeading"/>
        <w:outlineLvl w:val="3"/>
      </w:pPr>
      <w:r>
        <w:t>3.4 A Standard kiadás Futó Példányai</w:t>
      </w:r>
    </w:p>
    <w:p w:rsidR="00D17F58" w:rsidRDefault="00AF0810">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D17F58" w:rsidRDefault="00D17F58">
      <w:pPr>
        <w:pStyle w:val="ProductList-Body"/>
      </w:pPr>
    </w:p>
    <w:p w:rsidR="00D17F58" w:rsidRDefault="00AF0810">
      <w:pPr>
        <w:pStyle w:val="ProductList-ClauseHeading"/>
        <w:outlineLvl w:val="3"/>
      </w:pPr>
      <w:r>
        <w:t>3.5 SQL Server Big Data Node csomópontok</w:t>
      </w:r>
    </w:p>
    <w:p w:rsidR="00D17F58" w:rsidRDefault="00AF0810">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rsidR="00D17F58" w:rsidRDefault="00D17F58">
      <w:pPr>
        <w:pStyle w:val="ProductList-Body"/>
      </w:pPr>
    </w:p>
    <w:p w:rsidR="00D17F58" w:rsidRDefault="00AF0810">
      <w:pPr>
        <w:pStyle w:val="ProductList-ClauseHeading"/>
        <w:outlineLvl w:val="3"/>
      </w:pPr>
      <w:r>
        <w:t>3.6 Az SQL Server 2019 Enterprise (Kiszolgáló/CAL) Futó Példányai</w:t>
      </w:r>
    </w:p>
    <w:p w:rsidR="00D17F58" w:rsidRDefault="00AF0810">
      <w:pPr>
        <w:pStyle w:val="ProductList-Body"/>
      </w:pPr>
      <w:r>
        <w:t xml:space="preserve">Az Ügyfél egyszerre a kiszolgálószoftver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legfeljebb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Licencelt Kiszolgálón. Ha az Ügyfél a szoftvert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futtatja, akkor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bármely időpontban legfeljebb 20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férhet hozzá. Ha az Ügyfél a 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Operációsrendszer-környezetekben</w:t>
      </w:r>
      <w:r>
        <w:fldChar w:fldCharType="end"/>
      </w:r>
      <w:r>
        <w:t xml:space="preserve"> futtatja, akkor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adott csoportja bármely időpontban legfeljebb 20 Hardverszálhoz férhet hozzá. Az Ügyfél minden egyes további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további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szoftvert ugyanilyen korlátozásokkal.</w:t>
      </w:r>
    </w:p>
    <w:p w:rsidR="00D17F58" w:rsidRDefault="00D17F58">
      <w:pPr>
        <w:pStyle w:val="ProductList-Body"/>
      </w:pPr>
    </w:p>
    <w:p w:rsidR="00D17F58" w:rsidRDefault="00AF0810">
      <w:pPr>
        <w:pStyle w:val="ProductList-ClauseHeading"/>
        <w:outlineLvl w:val="3"/>
      </w:pPr>
      <w:r>
        <w:t>3.7 A Parallel Data Warehouse (PDW) Feladatátvételi kiszolgálói</w:t>
      </w:r>
    </w:p>
    <w:p w:rsidR="00D17F58" w:rsidRDefault="00AF0810">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D17F58" w:rsidRDefault="00D17F58">
      <w:pPr>
        <w:pStyle w:val="ProductList-Body"/>
      </w:pPr>
    </w:p>
    <w:p w:rsidR="00D17F58" w:rsidRDefault="00AF0810">
      <w:pPr>
        <w:pStyle w:val="ProductList-ClauseHeading"/>
        <w:outlineLvl w:val="3"/>
      </w:pPr>
      <w:r>
        <w:t>3.8 További Szoftverek</w:t>
      </w:r>
    </w:p>
    <w:p w:rsidR="00D17F58" w:rsidRDefault="00AF0810">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Client Tools Connectivity</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Distributed Replay Client</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Felügyeleti eszközök – Teljes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Indented"/>
      </w:pPr>
    </w:p>
    <w:p w:rsidR="00D17F58" w:rsidRDefault="00AF0810">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AF0810">
      <w:pPr>
        <w:pStyle w:val="ProductList-Offering1SubSection"/>
        <w:outlineLvl w:val="2"/>
      </w:pPr>
      <w:bookmarkStart w:id="129" w:name="_Sec826"/>
      <w:r>
        <w:t>4. Frissítési Garancia</w:t>
      </w:r>
      <w:bookmarkEnd w:id="129"/>
    </w:p>
    <w:tbl>
      <w:tblPr>
        <w:tblStyle w:val="PURTable"/>
        <w:tblW w:w="0" w:type="dxa"/>
        <w:tblLook w:val="04A0" w:firstRow="1" w:lastRow="0" w:firstColumn="1" w:lastColumn="0" w:noHBand="0" w:noVBand="1"/>
      </w:tblPr>
      <w:tblGrid>
        <w:gridCol w:w="3681"/>
        <w:gridCol w:w="3624"/>
        <w:gridCol w:w="3611"/>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1">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URBreadcrumb"/>
      </w:pPr>
    </w:p>
    <w:p w:rsidR="00D17F58" w:rsidRDefault="00AF0810">
      <w:pPr>
        <w:pStyle w:val="ProductList-ClauseHeading"/>
        <w:outlineLvl w:val="3"/>
      </w:pPr>
      <w:r>
        <w:t>4.1 SQL Server 2019 Enterprise Core – Korlátlan virtualizáció</w:t>
      </w:r>
    </w:p>
    <w:p w:rsidR="00D17F58" w:rsidRDefault="00AF0810">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D17F58" w:rsidRDefault="00D17F58">
      <w:pPr>
        <w:pStyle w:val="ProductList-Body"/>
      </w:pPr>
    </w:p>
    <w:p w:rsidR="00D17F58" w:rsidRDefault="00AF0810">
      <w:pPr>
        <w:pStyle w:val="ProductList-ClauseHeading"/>
        <w:outlineLvl w:val="3"/>
      </w:pPr>
      <w:r>
        <w:t>4.2 SQL Server 2019 – feladatátvételi jogok</w:t>
      </w:r>
    </w:p>
    <w:p w:rsidR="00D17F58" w:rsidRDefault="00AF0810">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rsidR="00D17F58" w:rsidRDefault="00AF0810" w:rsidP="00AF0810">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 </w:t>
      </w:r>
    </w:p>
    <w:p w:rsidR="00D17F58" w:rsidRDefault="00AF0810" w:rsidP="00AF0810">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rsidR="00D17F58" w:rsidRDefault="00AF0810" w:rsidP="00AF0810">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 </w:t>
      </w:r>
    </w:p>
    <w:p w:rsidR="00D17F58" w:rsidRDefault="00AF0810" w:rsidP="00AF0810">
      <w:pPr>
        <w:pStyle w:val="ProductList-Bullet"/>
        <w:numPr>
          <w:ilvl w:val="1"/>
          <w:numId w:val="21"/>
        </w:numPr>
      </w:pPr>
      <w:r>
        <w:t xml:space="preserve">egyre Microsoft Azure-kiszolgálókon. </w:t>
      </w:r>
    </w:p>
    <w:p w:rsidR="00D17F58" w:rsidRDefault="00D17F58">
      <w:pPr>
        <w:pStyle w:val="ProductList-Body"/>
      </w:pPr>
    </w:p>
    <w:p w:rsidR="00D17F58" w:rsidRDefault="00AF0810">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rsidR="00D17F58" w:rsidRDefault="00AF0810" w:rsidP="00AF0810">
      <w:pPr>
        <w:pStyle w:val="ProductList-Bullet"/>
        <w:numPr>
          <w:ilvl w:val="0"/>
          <w:numId w:val="22"/>
        </w:numPr>
      </w:pPr>
      <w:r>
        <w:t>az adatbázis konzisztenciájának ellenőrzése vagy Checkdb;</w:t>
      </w:r>
    </w:p>
    <w:p w:rsidR="00D17F58" w:rsidRDefault="00AF0810" w:rsidP="00AF0810">
      <w:pPr>
        <w:pStyle w:val="ProductList-Bullet"/>
        <w:numPr>
          <w:ilvl w:val="0"/>
          <w:numId w:val="22"/>
        </w:numPr>
      </w:pPr>
      <w:r>
        <w:t>biztonsági másolat készítése a naplókról;</w:t>
      </w:r>
    </w:p>
    <w:p w:rsidR="00D17F58" w:rsidRDefault="00AF0810" w:rsidP="00AF0810">
      <w:pPr>
        <w:pStyle w:val="ProductList-Bullet"/>
        <w:numPr>
          <w:ilvl w:val="0"/>
          <w:numId w:val="22"/>
        </w:numPr>
      </w:pPr>
      <w:r>
        <w:t>teljes biztonsági másolat készítése;</w:t>
      </w:r>
    </w:p>
    <w:p w:rsidR="00D17F58" w:rsidRDefault="00AF0810" w:rsidP="00AF0810">
      <w:pPr>
        <w:pStyle w:val="ProductList-Bullet"/>
        <w:numPr>
          <w:ilvl w:val="0"/>
          <w:numId w:val="22"/>
        </w:numPr>
      </w:pPr>
      <w:r>
        <w:t>az erőforrások felhasználására vonatkozó adatok figyelemmel kísérése.</w:t>
      </w:r>
    </w:p>
    <w:p w:rsidR="00D17F58" w:rsidRDefault="00D17F58">
      <w:pPr>
        <w:pStyle w:val="ProductList-Body"/>
      </w:pPr>
    </w:p>
    <w:p w:rsidR="00D17F58" w:rsidRDefault="00AF0810">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rsidR="00D17F58" w:rsidRDefault="00D17F58">
      <w:pPr>
        <w:pStyle w:val="ProductList-Body"/>
      </w:pPr>
    </w:p>
    <w:p w:rsidR="00D17F58" w:rsidRDefault="00AF0810">
      <w:pPr>
        <w:pStyle w:val="ProductList-ClauseHeading"/>
        <w:outlineLvl w:val="3"/>
      </w:pPr>
      <w:r>
        <w:t>4.3 Az SQL használata a Microsoft Azure-on</w:t>
      </w:r>
    </w:p>
    <w:p w:rsidR="00D17F58" w:rsidRDefault="00AF0810">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rsidR="00D17F58" w:rsidRDefault="00D17F58">
      <w:pPr>
        <w:pStyle w:val="ProductList-Body"/>
      </w:pPr>
    </w:p>
    <w:p w:rsidR="00D17F58" w:rsidRDefault="00AF0810">
      <w:pPr>
        <w:pStyle w:val="ProductList-ClauseHeading"/>
        <w:outlineLvl w:val="3"/>
      </w:pPr>
      <w:r>
        <w:t>4.4 SQL Server Frissítési Garanciával rendelkező Ügyfelek számára biztosított SQL Server Big Data Node Licenc</w:t>
      </w:r>
    </w:p>
    <w:p w:rsidR="00D17F58" w:rsidRDefault="00AF0810">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rsidR="00D17F58" w:rsidRDefault="00D17F58">
      <w:pPr>
        <w:pStyle w:val="ProductList-Body"/>
      </w:pPr>
    </w:p>
    <w:p w:rsidR="00D17F58" w:rsidRDefault="00AF0810">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rsidR="00D17F58" w:rsidRDefault="00D17F58">
      <w:pPr>
        <w:pStyle w:val="ProductList-Body"/>
      </w:pPr>
    </w:p>
    <w:p w:rsidR="00D17F58" w:rsidRDefault="00AF0810">
      <w:pPr>
        <w:pStyle w:val="ProductList-Body"/>
      </w:pPr>
      <w:r>
        <w:t>Az Ügyfél szükség szerinti mennyiségben megrendelhet további SQL Server Big Data Node Licenceket.</w:t>
      </w:r>
    </w:p>
    <w:p w:rsidR="00D17F58" w:rsidRDefault="00D17F58">
      <w:pPr>
        <w:pStyle w:val="ProductList-Body"/>
      </w:pPr>
    </w:p>
    <w:p w:rsidR="00D17F58" w:rsidRDefault="00AF0810">
      <w:pPr>
        <w:pStyle w:val="ProductList-ClauseHeading"/>
        <w:outlineLvl w:val="3"/>
      </w:pPr>
      <w:r>
        <w:t>4.5 SQL Server Enterprise Core és SQL Server Enterprise – Machine Learning Server for Windows és Machine Learning Server for Linux</w:t>
      </w:r>
    </w:p>
    <w:p w:rsidR="00D17F58" w:rsidRDefault="00AF0810">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D17F58" w:rsidRDefault="00D17F58">
      <w:pPr>
        <w:pStyle w:val="ProductList-Body"/>
      </w:pPr>
    </w:p>
    <w:p w:rsidR="00D17F58" w:rsidRDefault="00AF0810">
      <w:pPr>
        <w:pStyle w:val="ProductList-ClauseHeading"/>
        <w:outlineLvl w:val="3"/>
      </w:pPr>
      <w:r>
        <w:t>4.6 SQL Enterprise Core, amely Machine Learning Server for Hadoop szoftvert futtat</w:t>
      </w:r>
    </w:p>
    <w:p w:rsidR="00D17F58" w:rsidRDefault="00AF0810">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D17F58">
      <w:pPr>
        <w:pStyle w:val="ProductList-Body"/>
      </w:pPr>
    </w:p>
    <w:p w:rsidR="00D17F58" w:rsidRDefault="00AF0810">
      <w:pPr>
        <w:pStyle w:val="ProductList-ClauseHeading"/>
        <w:outlineLvl w:val="3"/>
      </w:pPr>
      <w:r>
        <w:t>4.7 A Power BI Report Server használata – SQL Server Enterprise Edition</w:t>
      </w:r>
    </w:p>
    <w:p w:rsidR="00D17F58" w:rsidRDefault="00AF0810">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D17F58" w:rsidRDefault="00D17F58">
      <w:pPr>
        <w:pStyle w:val="ProductList-Body"/>
      </w:pPr>
    </w:p>
    <w:p w:rsidR="00D17F58" w:rsidRDefault="00AF0810">
      <w:pPr>
        <w:pStyle w:val="ProductList-ClauseHeading"/>
        <w:outlineLvl w:val="3"/>
      </w:pPr>
      <w:r>
        <w:t>4.8 Kiterjesztett Biztonsági Frissítések</w:t>
      </w:r>
    </w:p>
    <w:p w:rsidR="00D17F58" w:rsidRDefault="00AF0810">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rsidR="00D17F58" w:rsidRDefault="00D17F58">
      <w:pPr>
        <w:pStyle w:val="ProductList-Body"/>
      </w:pPr>
    </w:p>
    <w:p w:rsidR="00D17F58" w:rsidRDefault="00AF0810">
      <w:pPr>
        <w:pStyle w:val="ProductList-ClauseHeading"/>
        <w:outlineLvl w:val="3"/>
      </w:pPr>
      <w:r>
        <w:t>4.9 SQL Server 2019 Enterprise Core – Parallel Data Warehouse – Funkcionális frissítések</w:t>
      </w:r>
    </w:p>
    <w:p w:rsidR="00D17F58" w:rsidRDefault="00AF0810">
      <w:pPr>
        <w:pStyle w:val="ProductList-Body"/>
      </w:pPr>
      <w:r>
        <w:t>A Frissítési Garancia fedezettel rendelkező Ügyfelek jogosultak a Parallel Data Warehouse nagy termékfrissítései közötti funkcionális frissítéseire (például az eszközre vonatkozó frissítésekre).</w:t>
      </w:r>
    </w:p>
    <w:p w:rsidR="00D17F58" w:rsidRDefault="00D17F58">
      <w:pPr>
        <w:pStyle w:val="ProductList-Body"/>
      </w:pPr>
    </w:p>
    <w:p w:rsidR="00D17F58" w:rsidRDefault="00AF0810">
      <w:pPr>
        <w:pStyle w:val="ProductList-ClauseHeading"/>
        <w:outlineLvl w:val="3"/>
      </w:pPr>
      <w:r>
        <w:t>4.10 Az SQL Server Kivásárlási Opciója az Enrollment for Application Platform (EAP) keretében</w:t>
      </w:r>
    </w:p>
    <w:p w:rsidR="00D17F58" w:rsidRDefault="00AF0810">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130" w:name="_Sec615"/>
      <w:r>
        <w:t>System Center</w:t>
      </w:r>
      <w:bookmarkEnd w:id="130"/>
      <w:r>
        <w:fldChar w:fldCharType="begin"/>
      </w:r>
      <w:r>
        <w:instrText xml:space="preserve"> TC "</w:instrText>
      </w:r>
      <w:bookmarkStart w:id="131" w:name="_Toc33708720"/>
      <w:r>
        <w:instrText>System Center</w:instrText>
      </w:r>
      <w:bookmarkEnd w:id="131"/>
      <w:r>
        <w:instrText>" \l 2</w:instrText>
      </w:r>
      <w:r>
        <w:fldChar w:fldCharType="end"/>
      </w:r>
    </w:p>
    <w:p w:rsidR="00D17F58" w:rsidRDefault="00AF0810">
      <w:pPr>
        <w:pStyle w:val="ProductList-Offering2HeadingNoBorder"/>
        <w:outlineLvl w:val="2"/>
      </w:pPr>
      <w:bookmarkStart w:id="132" w:name="_Sec642"/>
      <w:r>
        <w:t>System Center Server</w:t>
      </w:r>
      <w:bookmarkEnd w:id="132"/>
      <w:r>
        <w:fldChar w:fldCharType="begin"/>
      </w:r>
      <w:r>
        <w:instrText xml:space="preserve"> TC "</w:instrText>
      </w:r>
      <w:bookmarkStart w:id="133" w:name="_Toc33708721"/>
      <w:r>
        <w:instrText>System Center Server</w:instrText>
      </w:r>
      <w:bookmarkEnd w:id="133"/>
      <w:r>
        <w:instrText>" \l 3</w:instrText>
      </w:r>
      <w:r>
        <w:fldChar w:fldCharType="end"/>
      </w:r>
    </w:p>
    <w:p w:rsidR="00D17F58" w:rsidRDefault="00AF0810">
      <w:pPr>
        <w:pStyle w:val="ProductList-Offering1SubSection"/>
        <w:outlineLvl w:val="3"/>
      </w:pPr>
      <w:bookmarkStart w:id="134" w:name="_Sec689"/>
      <w:r>
        <w:t>1. Programbeli elérhetőség</w:t>
      </w:r>
      <w:bookmarkEnd w:id="134"/>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Offering1SubSection"/>
        <w:outlineLvl w:val="3"/>
      </w:pPr>
      <w:bookmarkStart w:id="135" w:name="_Sec744"/>
      <w:r>
        <w:t>2. A termékre vonatkozó feltételek</w:t>
      </w:r>
      <w:bookmarkEnd w:id="135"/>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Offering1SubSection"/>
        <w:outlineLvl w:val="3"/>
      </w:pPr>
      <w:bookmarkStart w:id="136" w:name="_Sec797"/>
      <w:r>
        <w:lastRenderedPageBreak/>
        <w:t>3. Használati jogok</w:t>
      </w:r>
      <w:bookmarkEnd w:id="136"/>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3.3 A System Center Endpoint Protection használata az Azure Security Center szolgáltatással</w:t>
      </w:r>
    </w:p>
    <w:p w:rsidR="00D17F58" w:rsidRDefault="00AF0810">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rsidR="00D17F58" w:rsidRDefault="00D17F58">
      <w:pPr>
        <w:pStyle w:val="ProductList-Body"/>
      </w:pPr>
    </w:p>
    <w:p w:rsidR="00D17F58" w:rsidRDefault="00AF0810">
      <w:pPr>
        <w:pStyle w:val="ProductList-ClauseHeading"/>
        <w:outlineLvl w:val="4"/>
      </w:pPr>
      <w:r>
        <w:t>3.4 SQL Server-technológia</w:t>
      </w:r>
    </w:p>
    <w:p w:rsidR="00D17F58" w:rsidRDefault="00AF081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D17F58">
      <w:pPr>
        <w:pStyle w:val="ProductList-Body"/>
      </w:pPr>
    </w:p>
    <w:p w:rsidR="00D17F58" w:rsidRDefault="00AF0810">
      <w:pPr>
        <w:pStyle w:val="ProductList-ClauseHeading"/>
        <w:outlineLvl w:val="4"/>
      </w:pPr>
      <w:r>
        <w:t>3.5 Windows Server-tárolók</w:t>
      </w:r>
    </w:p>
    <w:p w:rsidR="00D17F58" w:rsidRDefault="00AF081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rsidR="00D17F58" w:rsidRDefault="00AF0810">
      <w:pPr>
        <w:pStyle w:val="ProductList-Offering1SubSection"/>
        <w:outlineLvl w:val="3"/>
      </w:pPr>
      <w:bookmarkStart w:id="137" w:name="_Sec86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2013. október</w:t>
              </w:r>
            </w:hyperlink>
            <w:r>
              <w:t xml:space="preserve">, </w:t>
            </w:r>
            <w:hyperlink r:id="rId53">
              <w:r>
                <w:rPr>
                  <w:color w:val="00467F"/>
                  <w:u w:val="single"/>
                </w:rPr>
                <w:t>Termékfeltételek – 2016. október</w:t>
              </w:r>
            </w:hyperlink>
            <w:r>
              <w:t xml:space="preserve"> és </w:t>
            </w:r>
            <w:hyperlink r:id="rId54">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8722"/>
      <w:r>
        <w:instrText>System Center Configuration Manager</w:instrText>
      </w:r>
      <w:bookmarkEnd w:id="139"/>
      <w:r>
        <w:instrText>" \l 3</w:instrText>
      </w:r>
      <w:r>
        <w:fldChar w:fldCharType="end"/>
      </w:r>
    </w:p>
    <w:p w:rsidR="00D17F58" w:rsidRDefault="00AF0810">
      <w:pPr>
        <w:pStyle w:val="ProductList-Offering1SubSection"/>
        <w:outlineLvl w:val="3"/>
      </w:pPr>
      <w:bookmarkStart w:id="140" w:name="_Sec691"/>
      <w:r>
        <w:t>1. Programbeli elérhetőség</w:t>
      </w:r>
      <w:bookmarkEnd w:id="140"/>
    </w:p>
    <w:p w:rsidR="00D17F58" w:rsidRDefault="00D17F58">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141" w:name="_Sec746"/>
      <w:r>
        <w:t>2. A termékre vonatkozó feltételek</w:t>
      </w:r>
      <w:bookmarkEnd w:id="141"/>
    </w:p>
    <w:tbl>
      <w:tblPr>
        <w:tblStyle w:val="PURTable"/>
        <w:tblW w:w="0" w:type="dxa"/>
        <w:tblLook w:val="04A0" w:firstRow="1" w:lastRow="0" w:firstColumn="1" w:lastColumn="0" w:noHBand="0" w:noVBand="1"/>
      </w:tblPr>
      <w:tblGrid>
        <w:gridCol w:w="3626"/>
        <w:gridCol w:w="3635"/>
        <w:gridCol w:w="365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lastRenderedPageBreak/>
        <w:t>2.1 Oktatási Ügyfelek</w:t>
      </w:r>
    </w:p>
    <w:p w:rsidR="00D17F58" w:rsidRDefault="00AF0810">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17F58" w:rsidRDefault="00AF0810">
      <w:pPr>
        <w:pStyle w:val="ProductList-Offering1SubSection"/>
        <w:outlineLvl w:val="3"/>
      </w:pPr>
      <w:bookmarkStart w:id="142" w:name="_Sec802"/>
      <w:r>
        <w:t>3. Használati jogok</w:t>
      </w:r>
      <w:bookmarkEnd w:id="142"/>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D17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F58" w:rsidRDefault="00AF0810">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17F58" w:rsidRDefault="00AF0810">
            <w:pPr>
              <w:pStyle w:val="ProductList-TableBody"/>
            </w:pPr>
            <w:r>
              <w:t xml:space="preserve">Felügyeleti Licenccel Egyenértékű Licenc (lásd az </w:t>
            </w:r>
            <w:hyperlink r:id="rId55">
              <w:r>
                <w:rPr>
                  <w:color w:val="00467F"/>
                  <w:u w:val="single"/>
                </w:rPr>
                <w:t>A függeléket</w:t>
              </w:r>
            </w:hyperlink>
            <w:r>
              <w:t>)</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3.2 SQL Server-technológia</w:t>
      </w:r>
    </w:p>
    <w:p w:rsidR="00D17F58" w:rsidRDefault="00AF081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AF0810">
      <w:pPr>
        <w:pStyle w:val="ProductList-Offering1SubSection"/>
        <w:outlineLvl w:val="3"/>
      </w:pPr>
      <w:bookmarkStart w:id="143" w:name="_Sec839"/>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4.1 System Center Configuration Manager – VDI szoftverre vonatkozó jogok</w:t>
      </w:r>
    </w:p>
    <w:p w:rsidR="00D17F58" w:rsidRDefault="00AF0810">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D17F58" w:rsidRDefault="00D17F58">
      <w:pPr>
        <w:pStyle w:val="ProductList-Body"/>
      </w:pPr>
    </w:p>
    <w:p w:rsidR="00D17F58" w:rsidRDefault="00AF0810">
      <w:pPr>
        <w:pStyle w:val="ProductList-ClauseHeading"/>
        <w:outlineLvl w:val="4"/>
      </w:pPr>
      <w:r>
        <w:t>4.2 A System Center Configuration Manager Current Branch szoftverre vonatkozó jogok</w:t>
      </w:r>
    </w:p>
    <w:p w:rsidR="00D17F58" w:rsidRDefault="00AF0810">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System Center Configuration Manager Current Branch lehetőségét.</w:t>
      </w:r>
    </w:p>
    <w:p w:rsidR="00D17F58" w:rsidRDefault="00D17F58">
      <w:pPr>
        <w:pStyle w:val="ProductList-Body"/>
      </w:pPr>
    </w:p>
    <w:p w:rsidR="00D17F58" w:rsidRDefault="00AF0810">
      <w:pPr>
        <w:pStyle w:val="ProductList-ClauseHeading"/>
        <w:outlineLvl w:val="4"/>
      </w:pPr>
      <w:r>
        <w:t>4.3 Az Intune-hoz való hozzáférés</w:t>
      </w:r>
    </w:p>
    <w:p w:rsidR="00D17F58" w:rsidRDefault="00AF0810">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System Center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7">
        <w:r>
          <w:rPr>
            <w:color w:val="00467F"/>
            <w:u w:val="single"/>
          </w:rPr>
          <w:t>Online Szolgáltatások Feltételeiben</w:t>
        </w:r>
      </w:hyperlink>
      <w:r>
        <w:t xml:space="preserve"> meghatározott licencfeltételei vonatkoznak.</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8723"/>
      <w:r>
        <w:instrText>System Center Data Protection Manager</w:instrText>
      </w:r>
      <w:bookmarkEnd w:id="145"/>
      <w:r>
        <w:instrText>" \l 3</w:instrText>
      </w:r>
      <w:r>
        <w:fldChar w:fldCharType="end"/>
      </w:r>
    </w:p>
    <w:p w:rsidR="00D17F58" w:rsidRDefault="00AF0810">
      <w:pPr>
        <w:pStyle w:val="ProductList-Offering1SubSection"/>
        <w:outlineLvl w:val="3"/>
      </w:pPr>
      <w:bookmarkStart w:id="146" w:name="_Sec690"/>
      <w:r>
        <w:t>1. Programbeli elérhetőség</w:t>
      </w:r>
      <w:bookmarkEnd w:id="146"/>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147" w:name="_Sec745"/>
      <w:r>
        <w:lastRenderedPageBreak/>
        <w:t>2. A termékre vonatkozó feltételek</w:t>
      </w:r>
      <w:bookmarkEnd w:id="147"/>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Oktatási Ügyfelek</w:t>
      </w:r>
    </w:p>
    <w:p w:rsidR="00D17F58" w:rsidRDefault="00AF0810">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17F58" w:rsidRDefault="00AF0810">
      <w:pPr>
        <w:pStyle w:val="ProductList-Offering1SubSection"/>
        <w:outlineLvl w:val="3"/>
      </w:pPr>
      <w:bookmarkStart w:id="148" w:name="_Sec801"/>
      <w:r>
        <w:t>3. Használati jogok</w:t>
      </w:r>
      <w:bookmarkEnd w:id="148"/>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3.2 SQL Server-technológia</w:t>
      </w:r>
    </w:p>
    <w:p w:rsidR="00D17F58" w:rsidRDefault="00AF081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AF0810">
      <w:pPr>
        <w:pStyle w:val="ProductList-Offering1SubSection"/>
        <w:outlineLvl w:val="3"/>
      </w:pPr>
      <w:bookmarkStart w:id="149" w:name="_Sec927"/>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r>
              <w:t xml:space="preserve">, </w:t>
            </w:r>
            <w:hyperlink r:id="rId5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4.1 A System Center Data Protection Manager Current Branch lehetőségére vonatkozó jogok</w:t>
      </w:r>
    </w:p>
    <w:p w:rsidR="00D17F58" w:rsidRDefault="00AF0810">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8724"/>
      <w:r>
        <w:instrText>System Center Endpoint Protection</w:instrText>
      </w:r>
      <w:bookmarkEnd w:id="151"/>
      <w:r>
        <w:instrText>" \l 3</w:instrText>
      </w:r>
      <w:r>
        <w:fldChar w:fldCharType="end"/>
      </w:r>
    </w:p>
    <w:p w:rsidR="00D17F58" w:rsidRDefault="00AF0810">
      <w:pPr>
        <w:pStyle w:val="ProductList-Offering1SubSection"/>
        <w:outlineLvl w:val="3"/>
      </w:pPr>
      <w:bookmarkStart w:id="152" w:name="_Sec892"/>
      <w:r>
        <w:t>1. Programbeli elérhetőség</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none" w:sz="4" w:space="0" w:color="BFBFBF"/>
              <w:right w:val="none" w:sz="4" w:space="0" w:color="6E6E6E"/>
            </w:tcBorders>
          </w:tcPr>
          <w:p w:rsidR="00D17F58" w:rsidRDefault="00AF0810">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D17F58" w:rsidRDefault="00AF081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17F58" w:rsidRDefault="00AF081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17F58" w:rsidRDefault="00AF0810">
      <w:pPr>
        <w:pStyle w:val="ProductList-Offering1SubSection"/>
        <w:outlineLvl w:val="3"/>
      </w:pPr>
      <w:bookmarkStart w:id="153" w:name="_Sec893"/>
      <w:r>
        <w:t>2. A termékre vonatkozó feltételek</w:t>
      </w:r>
      <w:bookmarkEnd w:id="153"/>
    </w:p>
    <w:tbl>
      <w:tblPr>
        <w:tblStyle w:val="PURTable"/>
        <w:tblW w:w="0" w:type="dxa"/>
        <w:tblLook w:val="04A0" w:firstRow="1" w:lastRow="0" w:firstColumn="1" w:lastColumn="0" w:noHBand="0" w:noVBand="1"/>
      </w:tblPr>
      <w:tblGrid>
        <w:gridCol w:w="3626"/>
        <w:gridCol w:w="3635"/>
        <w:gridCol w:w="365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(Frissítési Garancia):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AF0810">
      <w:pPr>
        <w:pStyle w:val="ProductList-Offering1SubSection"/>
        <w:outlineLvl w:val="3"/>
      </w:pPr>
      <w:bookmarkStart w:id="154" w:name="_Sec894"/>
      <w:r>
        <w:lastRenderedPageBreak/>
        <w:t>3. Használati jogok</w:t>
      </w:r>
      <w:bookmarkEnd w:id="154"/>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D17F58" w:rsidRDefault="00AF0810">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rsidR="00D17F58" w:rsidRDefault="00AF0810">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rsidR="00D17F58" w:rsidRDefault="00AF0810">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D17F58">
        <w:tc>
          <w:tcPr>
            <w:tcW w:w="4040" w:type="dxa"/>
            <w:tcBorders>
              <w:top w:val="none" w:sz="4" w:space="0" w:color="0072C6"/>
              <w:left w:val="single" w:sz="4" w:space="0" w:color="000000"/>
              <w:bottom w:val="none" w:sz="4" w:space="0" w:color="0072C6"/>
              <w:right w:val="single" w:sz="4" w:space="0" w:color="000000"/>
            </w:tcBorders>
            <w:shd w:val="clear" w:color="auto" w:fill="DEEAF6"/>
          </w:tcPr>
          <w:p w:rsidR="00D17F58" w:rsidRDefault="00D17F5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D17F58" w:rsidRDefault="00AF0810">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rsidR="00D17F58" w:rsidRDefault="00AF0810">
            <w:pPr>
              <w:pStyle w:val="ProductList-TableBody"/>
            </w:pPr>
            <w:r>
              <w:t>Window VDA E5 csomag</w:t>
            </w:r>
            <w:r>
              <w:fldChar w:fldCharType="begin"/>
            </w:r>
            <w:r>
              <w:instrText xml:space="preserve"> XE "Window VDA E5 csomag" </w:instrText>
            </w:r>
            <w:r>
              <w:fldChar w:fldCharType="end"/>
            </w:r>
            <w:r>
              <w:t xml:space="preserve"> (Felhasználói SL)</w:t>
            </w:r>
          </w:p>
        </w:tc>
      </w:tr>
      <w:tr w:rsidR="00D17F58">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D17F58" w:rsidRDefault="00AF0810">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rsidR="00D17F58" w:rsidRDefault="00AF0810">
            <w:pPr>
              <w:pStyle w:val="ProductList-TableBody"/>
            </w:pPr>
            <w:r>
              <w:t>M365 E5 Security</w:t>
            </w:r>
            <w:r>
              <w:fldChar w:fldCharType="begin"/>
            </w:r>
            <w:r>
              <w:instrText xml:space="preserve"> XE "M365 E5 Security" </w:instrText>
            </w:r>
            <w:r>
              <w:fldChar w:fldCharType="end"/>
            </w:r>
            <w:r>
              <w:t xml:space="preserve"> (Felhasználói SL)</w:t>
            </w:r>
          </w:p>
        </w:tc>
      </w:tr>
    </w:tbl>
    <w:p w:rsidR="00D17F58" w:rsidRDefault="00D17F58">
      <w:pPr>
        <w:pStyle w:val="ProductList-Body"/>
      </w:pPr>
    </w:p>
    <w:p w:rsidR="00D17F58" w:rsidRDefault="00AF0810">
      <w:pPr>
        <w:pStyle w:val="ProductList-ClauseHeading"/>
        <w:outlineLvl w:val="4"/>
      </w:pPr>
      <w:r>
        <w:t>3.2 Kiszolgálófelügyeleti SL-ek</w:t>
      </w:r>
    </w:p>
    <w:p w:rsidR="00D17F58" w:rsidRDefault="00AF0810">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D17F58" w:rsidRDefault="00D17F58">
      <w:pPr>
        <w:pStyle w:val="ProductList-Body"/>
      </w:pPr>
    </w:p>
    <w:p w:rsidR="00D17F58" w:rsidRDefault="00AF0810">
      <w:pPr>
        <w:pStyle w:val="ProductList-ClauseHeading"/>
        <w:outlineLvl w:val="4"/>
      </w:pPr>
      <w:r>
        <w:t>3.3 Ellenőrzőmotorok helyettesítése</w:t>
      </w:r>
    </w:p>
    <w:p w:rsidR="00D17F58" w:rsidRDefault="00AF0810">
      <w:pPr>
        <w:pStyle w:val="ProductList-Body"/>
      </w:pPr>
      <w:r>
        <w:t>Az Online Szolgáltatás következő összetevőihez tartozó szoftvert és fájlokat a Microsoft velük összemérhetőkkel helyettesítheti:</w:t>
      </w:r>
    </w:p>
    <w:p w:rsidR="00D17F58" w:rsidRDefault="00AF0810" w:rsidP="00AF0810">
      <w:pPr>
        <w:pStyle w:val="ProductList-Bullet"/>
        <w:numPr>
          <w:ilvl w:val="0"/>
          <w:numId w:val="23"/>
        </w:numPr>
      </w:pPr>
      <w:r>
        <w:t>vírusvédelmi és levélszemétszűrő szoftver; valamint</w:t>
      </w:r>
    </w:p>
    <w:p w:rsidR="00D17F58" w:rsidRDefault="00AF0810" w:rsidP="00AF0810">
      <w:pPr>
        <w:pStyle w:val="ProductList-Bullet"/>
        <w:numPr>
          <w:ilvl w:val="0"/>
          <w:numId w:val="23"/>
        </w:numPr>
      </w:pPr>
      <w:r>
        <w:t>aláírásfájlok és tartalomszűrési célú adatfájlok.</w:t>
      </w:r>
    </w:p>
    <w:p w:rsidR="00D17F58" w:rsidRDefault="00AF0810">
      <w:pPr>
        <w:pStyle w:val="ProductList-Offering1SubSection"/>
        <w:outlineLvl w:val="3"/>
      </w:pPr>
      <w:bookmarkStart w:id="155" w:name="_Sec895"/>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4.1 A System Center Endpoint Protection Current Branch lehetőségére vonatkozó jogok</w:t>
      </w:r>
    </w:p>
    <w:p w:rsidR="00D17F58" w:rsidRDefault="00AF0810">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8725"/>
      <w:r>
        <w:instrText>System Center Operations Manager</w:instrText>
      </w:r>
      <w:bookmarkEnd w:id="157"/>
      <w:r>
        <w:instrText>" \l 3</w:instrText>
      </w:r>
      <w:r>
        <w:fldChar w:fldCharType="end"/>
      </w:r>
    </w:p>
    <w:p w:rsidR="00D17F58" w:rsidRDefault="00AF0810">
      <w:pPr>
        <w:pStyle w:val="ProductList-Offering1SubSection"/>
        <w:outlineLvl w:val="3"/>
      </w:pPr>
      <w:bookmarkStart w:id="158" w:name="_Sec1181"/>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159" w:name="_Sec1182"/>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1">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Oktatási Ügyfelek</w:t>
      </w:r>
    </w:p>
    <w:p w:rsidR="00D17F58" w:rsidRDefault="00AF0810">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17F58" w:rsidRDefault="00AF0810">
      <w:pPr>
        <w:pStyle w:val="ProductList-Offering1SubSection"/>
        <w:outlineLvl w:val="3"/>
      </w:pPr>
      <w:bookmarkStart w:id="160" w:name="_Sec1183"/>
      <w:r>
        <w:lastRenderedPageBreak/>
        <w:t>3. Használati jogok</w:t>
      </w:r>
      <w:bookmarkEnd w:id="160"/>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2">
              <w:r>
                <w:rPr>
                  <w:color w:val="00467F"/>
                  <w:u w:val="single"/>
                </w:rPr>
                <w:t>Univerzális</w:t>
              </w:r>
            </w:hyperlink>
            <w:r>
              <w:t xml:space="preserve">; </w:t>
            </w:r>
            <w:hyperlink r:id="rId6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4">
              <w:r>
                <w:rPr>
                  <w:color w:val="00467F"/>
                  <w:u w:val="single"/>
                </w:rPr>
                <w:t>Internetalapú szolgáltatások</w:t>
              </w:r>
            </w:hyperlink>
            <w:r>
              <w:t xml:space="preserve">, </w:t>
            </w:r>
            <w:hyperlink r:id="rId6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3.2 SQL Server-technológia</w:t>
      </w:r>
    </w:p>
    <w:p w:rsidR="00D17F58" w:rsidRDefault="00AF081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AF0810">
      <w:pPr>
        <w:pStyle w:val="ProductList-Offering1SubSection"/>
        <w:outlineLvl w:val="3"/>
      </w:pPr>
      <w:bookmarkStart w:id="161" w:name="_Sec1184"/>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r>
              <w:t xml:space="preserve">; </w:t>
            </w:r>
            <w:hyperlink r:id="rId6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4.1 A System Center Operations Manager Current Branch lehetőségére vonatkozó jogok</w:t>
      </w:r>
    </w:p>
    <w:p w:rsidR="00D17F58" w:rsidRDefault="00AF0810">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8726"/>
      <w:r>
        <w:instrText>System Center Orchestrator</w:instrText>
      </w:r>
      <w:bookmarkEnd w:id="163"/>
      <w:r>
        <w:instrText>" \l 3</w:instrText>
      </w:r>
      <w:r>
        <w:fldChar w:fldCharType="end"/>
      </w:r>
    </w:p>
    <w:p w:rsidR="00D17F58" w:rsidRDefault="00AF0810">
      <w:pPr>
        <w:pStyle w:val="ProductList-Offering1SubSection"/>
        <w:outlineLvl w:val="3"/>
      </w:pPr>
      <w:bookmarkStart w:id="164" w:name="_Sec1186"/>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165" w:name="_Sec1187"/>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8">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Oktatási Ügyfelek</w:t>
      </w:r>
    </w:p>
    <w:p w:rsidR="00D17F58" w:rsidRDefault="00AF0810">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17F58" w:rsidRDefault="00AF0810">
      <w:pPr>
        <w:pStyle w:val="ProductList-Offering1SubSection"/>
        <w:outlineLvl w:val="3"/>
      </w:pPr>
      <w:bookmarkStart w:id="166" w:name="_Sec1188"/>
      <w:r>
        <w:t>3. Használati jogok</w:t>
      </w:r>
      <w:bookmarkEnd w:id="166"/>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9">
              <w:r>
                <w:rPr>
                  <w:color w:val="00467F"/>
                  <w:u w:val="single"/>
                </w:rPr>
                <w:t>Univerzális</w:t>
              </w:r>
            </w:hyperlink>
            <w:r>
              <w:t xml:space="preserve">; </w:t>
            </w:r>
            <w:hyperlink r:id="rId70">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1">
              <w:r>
                <w:rPr>
                  <w:color w:val="00467F"/>
                  <w:u w:val="single"/>
                </w:rPr>
                <w:t>Internetalapú szolgáltatások</w:t>
              </w:r>
            </w:hyperlink>
            <w:r>
              <w:t xml:space="preserve">, </w:t>
            </w:r>
            <w:hyperlink r:id="rId72">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3.2 SQL Server-technológia</w:t>
      </w:r>
    </w:p>
    <w:p w:rsidR="00D17F58" w:rsidRDefault="00AF081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AF0810">
      <w:pPr>
        <w:pStyle w:val="ProductList-Offering1SubSection"/>
        <w:outlineLvl w:val="3"/>
      </w:pPr>
      <w:bookmarkStart w:id="167" w:name="_Sec1189"/>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3">
              <w:r>
                <w:rPr>
                  <w:color w:val="00467F"/>
                  <w:u w:val="single"/>
                </w:rPr>
                <w:t>Terméklista – 2013. október</w:t>
              </w:r>
            </w:hyperlink>
            <w:r>
              <w:t xml:space="preserve">; </w:t>
            </w:r>
            <w:hyperlink r:id="rId7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8727"/>
      <w:r>
        <w:instrText>System Center Service Manager</w:instrText>
      </w:r>
      <w:bookmarkEnd w:id="169"/>
      <w:r>
        <w:instrText>" \l 3</w:instrText>
      </w:r>
      <w:r>
        <w:fldChar w:fldCharType="end"/>
      </w:r>
    </w:p>
    <w:p w:rsidR="00D17F58" w:rsidRDefault="00AF0810">
      <w:pPr>
        <w:pStyle w:val="ProductList-Offering1SubSection"/>
        <w:outlineLvl w:val="3"/>
      </w:pPr>
      <w:bookmarkStart w:id="170" w:name="_Sec1191"/>
      <w:r>
        <w:t>1. Programbeli elérhetőség</w:t>
      </w:r>
      <w:bookmarkEnd w:id="17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171" w:name="_Sec1192"/>
      <w:r>
        <w:t>2. A termékre vonatkozó feltételek</w:t>
      </w:r>
      <w:bookmarkEnd w:id="171"/>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5">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Oktatási Ügyfelek</w:t>
      </w:r>
    </w:p>
    <w:p w:rsidR="00D17F58" w:rsidRDefault="00AF0810">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17F58" w:rsidRDefault="00AF0810">
      <w:pPr>
        <w:pStyle w:val="ProductList-Offering1SubSection"/>
        <w:outlineLvl w:val="3"/>
      </w:pPr>
      <w:bookmarkStart w:id="172" w:name="_Sec1193"/>
      <w:r>
        <w:t>3. Használati jogok</w:t>
      </w:r>
      <w:bookmarkEnd w:id="172"/>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6">
              <w:r>
                <w:rPr>
                  <w:color w:val="00467F"/>
                  <w:u w:val="single"/>
                </w:rPr>
                <w:t>Univerzális</w:t>
              </w:r>
            </w:hyperlink>
            <w:r>
              <w:t xml:space="preserve">; </w:t>
            </w:r>
            <w:hyperlink r:id="rId7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8">
              <w:r>
                <w:rPr>
                  <w:color w:val="00467F"/>
                  <w:u w:val="single"/>
                </w:rPr>
                <w:t>Internetalapú szolgáltatások</w:t>
              </w:r>
            </w:hyperlink>
            <w:r>
              <w:t xml:space="preserve">, </w:t>
            </w:r>
            <w:hyperlink r:id="rId7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Microsoft Identity Manager 2016 CAL (Felhasználói)</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3.2 SQL Server-technológia</w:t>
      </w:r>
    </w:p>
    <w:p w:rsidR="00D17F58" w:rsidRDefault="00AF081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lastRenderedPageBreak/>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AF0810">
      <w:pPr>
        <w:pStyle w:val="ProductList-Offering1SubSection"/>
        <w:outlineLvl w:val="3"/>
      </w:pPr>
      <w:bookmarkStart w:id="173" w:name="_Sec1194"/>
      <w:r>
        <w:t>4. Frissítési Garancia</w:t>
      </w:r>
      <w:bookmarkEnd w:id="173"/>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0">
              <w:r>
                <w:rPr>
                  <w:color w:val="00467F"/>
                  <w:u w:val="single"/>
                </w:rPr>
                <w:t>Terméklista – 2013. október</w:t>
              </w:r>
            </w:hyperlink>
            <w:r>
              <w:t xml:space="preserve">; </w:t>
            </w:r>
            <w:hyperlink r:id="rId8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4.1 A System Center Service Manager Current Branch lehetőségére vonatkozó jogok</w:t>
      </w:r>
    </w:p>
    <w:p w:rsidR="00D17F58" w:rsidRDefault="00AF0810">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
        <w:outlineLvl w:val="1"/>
      </w:pPr>
      <w:bookmarkStart w:id="174" w:name="_Sec616"/>
      <w:r>
        <w:t>Virtual Desktop Infrastructure (VDI) termékcsomag</w:t>
      </w:r>
      <w:bookmarkEnd w:id="174"/>
      <w:r>
        <w:fldChar w:fldCharType="begin"/>
      </w:r>
      <w:r>
        <w:instrText xml:space="preserve"> TC "</w:instrText>
      </w:r>
      <w:bookmarkStart w:id="175" w:name="_Toc33708728"/>
      <w:r>
        <w:instrText>Virtual Desktop Infrastructure (VDI) termékcsomag</w:instrText>
      </w:r>
      <w:bookmarkEnd w:id="175"/>
      <w:r>
        <w:instrText>" \l 2</w:instrText>
      </w:r>
      <w:r>
        <w:fldChar w:fldCharType="end"/>
      </w:r>
    </w:p>
    <w:p w:rsidR="00D17F58" w:rsidRDefault="00AF0810">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2">
        <w:r>
          <w:rPr>
            <w:color w:val="00467F"/>
            <w:u w:val="single"/>
          </w:rPr>
          <w:t>http://go.microsoft.com/?linkid=9839206</w:t>
        </w:r>
      </w:hyperlink>
      <w:r>
        <w:t>) és a 2015. júniusi Terméklistát (</w:t>
      </w:r>
      <w:hyperlink r:id="rId83">
        <w:r>
          <w:rPr>
            <w:color w:val="00467F"/>
            <w:u w:val="single"/>
          </w:rPr>
          <w:t>http://go.microsoft.com/?linkid=9839207</w:t>
        </w:r>
      </w:hyperlink>
      <w:r>
        <w: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176" w:name="_Sec617"/>
      <w:r>
        <w:t>Visual Studio</w:t>
      </w:r>
      <w:bookmarkEnd w:id="176"/>
      <w:r>
        <w:fldChar w:fldCharType="begin"/>
      </w:r>
      <w:r>
        <w:instrText xml:space="preserve"> TC "</w:instrText>
      </w:r>
      <w:bookmarkStart w:id="177" w:name="_Toc33708729"/>
      <w:r>
        <w:instrText>Visual Studio</w:instrText>
      </w:r>
      <w:bookmarkEnd w:id="177"/>
      <w:r>
        <w:instrText>" \l 2</w:instrText>
      </w:r>
      <w:r>
        <w:fldChar w:fldCharType="end"/>
      </w:r>
    </w:p>
    <w:p w:rsidR="00D17F58" w:rsidRDefault="00AF0810">
      <w:pPr>
        <w:pStyle w:val="ProductList-Offering2HeadingNoBorder"/>
        <w:outlineLvl w:val="2"/>
      </w:pPr>
      <w:bookmarkStart w:id="178" w:name="_Sec649"/>
      <w:r>
        <w:t>Visual Studio</w:t>
      </w:r>
      <w:bookmarkEnd w:id="178"/>
      <w:r>
        <w:fldChar w:fldCharType="begin"/>
      </w:r>
      <w:r>
        <w:instrText xml:space="preserve"> TC "</w:instrText>
      </w:r>
      <w:bookmarkStart w:id="179" w:name="_Toc33708730"/>
      <w:r>
        <w:instrText>Visual Studio</w:instrText>
      </w:r>
      <w:bookmarkEnd w:id="179"/>
      <w:r>
        <w:instrText>" \l 3</w:instrText>
      </w:r>
      <w:r>
        <w:fldChar w:fldCharType="end"/>
      </w:r>
    </w:p>
    <w:p w:rsidR="00D17F58" w:rsidRDefault="00AF0810">
      <w:pPr>
        <w:pStyle w:val="ProductList-Offering1SubSection"/>
        <w:outlineLvl w:val="3"/>
      </w:pPr>
      <w:bookmarkStart w:id="180" w:name="_Sec697"/>
      <w:r>
        <w:t>1. Programbeli elérhetőség</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Offering1SubSection"/>
        <w:outlineLvl w:val="3"/>
      </w:pPr>
      <w:bookmarkStart w:id="181" w:name="_Sec752"/>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Az SQL Server Parallel Data Warehouse Developer licencének terjedelme</w:t>
      </w:r>
    </w:p>
    <w:p w:rsidR="00D17F58" w:rsidRDefault="00AF0810">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D17F58" w:rsidRDefault="00D17F58">
      <w:pPr>
        <w:pStyle w:val="ProductList-Body"/>
      </w:pPr>
    </w:p>
    <w:p w:rsidR="00D17F58" w:rsidRDefault="00AF0810">
      <w:pPr>
        <w:pStyle w:val="ProductList-ClauseHeading"/>
        <w:outlineLvl w:val="4"/>
      </w:pPr>
      <w:r>
        <w:t>2.2 Az Azure DevOps Server 2019 Licencek terjedelme</w:t>
      </w:r>
    </w:p>
    <w:p w:rsidR="00D17F58" w:rsidRDefault="00AF0810">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D17F58" w:rsidRDefault="00D17F58">
      <w:pPr>
        <w:pStyle w:val="ProductList-Body"/>
      </w:pPr>
    </w:p>
    <w:p w:rsidR="00D17F58" w:rsidRDefault="00AF0810">
      <w:pPr>
        <w:pStyle w:val="ProductList-ClauseHeading"/>
        <w:outlineLvl w:val="4"/>
      </w:pPr>
      <w:r>
        <w:t>2.3 Microsoft Azure-Szolgáltatások</w:t>
      </w:r>
    </w:p>
    <w:p w:rsidR="00D17F58" w:rsidRDefault="00AF0810">
      <w:pPr>
        <w:pStyle w:val="ProductList-Body"/>
      </w:pPr>
      <w:r>
        <w:t>A Microsoft Azure előnyei nem kombinálhatók több Visual Studio-Előfizetésből vagy MSDN-Platformból egyetlen Microsoft Azure-fiókba.</w:t>
      </w:r>
    </w:p>
    <w:p w:rsidR="00D17F58" w:rsidRDefault="00AF0810">
      <w:pPr>
        <w:pStyle w:val="ProductList-Offering1SubSection"/>
        <w:outlineLvl w:val="3"/>
      </w:pPr>
      <w:bookmarkStart w:id="182" w:name="_Sec810"/>
      <w:r>
        <w:t>3. Használati jogok</w:t>
      </w:r>
      <w:bookmarkEnd w:id="182"/>
    </w:p>
    <w:tbl>
      <w:tblPr>
        <w:tblStyle w:val="PURTable"/>
        <w:tblW w:w="0" w:type="dxa"/>
        <w:tblLook w:val="04A0" w:firstRow="1" w:lastRow="0" w:firstColumn="1" w:lastColumn="0" w:noHBand="0" w:noVBand="1"/>
      </w:tblPr>
      <w:tblGrid>
        <w:gridCol w:w="3634"/>
        <w:gridCol w:w="3630"/>
        <w:gridCol w:w="365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 xml:space="preserve">Microsoft </w:t>
              </w:r>
              <w:r>
                <w:rPr>
                  <w:color w:val="00467F"/>
                  <w:u w:val="single"/>
                </w:rPr>
                <w:lastRenderedPageBreak/>
                <w:t>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F58" w:rsidRDefault="00AF0810">
            <w:pPr>
              <w:pStyle w:val="ProductList-TableBody"/>
            </w:pPr>
            <w:r>
              <w:lastRenderedPageBreak/>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Buildeszközök és a Visual Studio Build Tools</w:t>
      </w:r>
    </w:p>
    <w:p w:rsidR="00D17F58" w:rsidRDefault="00AF0810">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rsidR="00D17F58" w:rsidRDefault="00D17F58">
      <w:pPr>
        <w:pStyle w:val="ProductList-Body"/>
      </w:pPr>
    </w:p>
    <w:p w:rsidR="00D17F58" w:rsidRDefault="00AF0810">
      <w:pPr>
        <w:pStyle w:val="ProductList-ClauseHeading"/>
        <w:outlineLvl w:val="4"/>
      </w:pPr>
      <w:r>
        <w:t>3.2 Segédprogramok</w:t>
      </w:r>
    </w:p>
    <w:p w:rsidR="00D17F58" w:rsidRDefault="00AF0810">
      <w:pPr>
        <w:pStyle w:val="ProductList-Body"/>
      </w:pPr>
      <w:r>
        <w:t xml:space="preserve">Az Ügyfél a </w:t>
      </w:r>
      <w:hyperlink r:id="rId84">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rsidR="00D17F58" w:rsidRDefault="00D17F58">
      <w:pPr>
        <w:pStyle w:val="ProductList-Body"/>
      </w:pPr>
    </w:p>
    <w:p w:rsidR="00D17F58" w:rsidRDefault="00AF0810">
      <w:pPr>
        <w:pStyle w:val="ProductList-ClauseHeading"/>
        <w:outlineLvl w:val="4"/>
      </w:pPr>
      <w:r>
        <w:t>3.3 Bővítmények fejlesztése</w:t>
      </w:r>
    </w:p>
    <w:p w:rsidR="00D17F58" w:rsidRDefault="00AF0810">
      <w:pPr>
        <w:pStyle w:val="ProductList-SubClauseHeading"/>
        <w:outlineLvl w:val="5"/>
      </w:pPr>
      <w:r>
        <w:t>3.3.1. A bővítményekre vonatkozó korlátozások.</w:t>
      </w:r>
    </w:p>
    <w:p w:rsidR="00D17F58" w:rsidRDefault="00AF0810">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rsidR="00D17F58" w:rsidRDefault="00D17F58">
      <w:pPr>
        <w:pStyle w:val="ProductList-BodyIndented"/>
      </w:pPr>
    </w:p>
    <w:p w:rsidR="00D17F58" w:rsidRDefault="00AF0810">
      <w:pPr>
        <w:pStyle w:val="ProductList-SubClauseHeading"/>
        <w:outlineLvl w:val="5"/>
      </w:pPr>
      <w:r>
        <w:t>3.3.2 A szoftver nem romolhat.</w:t>
      </w:r>
    </w:p>
    <w:p w:rsidR="00D17F58" w:rsidRDefault="00AF0810">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rsidR="00D17F58" w:rsidRDefault="00D17F58">
      <w:pPr>
        <w:pStyle w:val="ProductList-BodyIndented"/>
      </w:pPr>
    </w:p>
    <w:p w:rsidR="00D17F58" w:rsidRDefault="00AF0810">
      <w:pPr>
        <w:pStyle w:val="ProductList-ClauseHeading"/>
        <w:outlineLvl w:val="4"/>
      </w:pPr>
      <w:r>
        <w:t>3.4 Terjeszthető Kód</w:t>
      </w:r>
    </w:p>
    <w:p w:rsidR="00D17F58" w:rsidRDefault="00AF0810">
      <w:pPr>
        <w:pStyle w:val="ProductList-Body"/>
      </w:pPr>
      <w:r>
        <w:t>A Visual Studio Professional és a Visual Studio Enterprise tartalmaz olyan kód- és szövegfájlokat, amelyek terjeszthetők az Ügyfél által fejlesztett programokban az ilyen szoftverek használata során.</w:t>
      </w:r>
    </w:p>
    <w:p w:rsidR="00D17F58" w:rsidRDefault="00D17F58">
      <w:pPr>
        <w:pStyle w:val="ProductList-Body"/>
      </w:pPr>
    </w:p>
    <w:p w:rsidR="00D17F58" w:rsidRDefault="00AF0810">
      <w:pPr>
        <w:pStyle w:val="ProductList-SubClauseHeading"/>
        <w:outlineLvl w:val="5"/>
      </w:pPr>
      <w:r>
        <w:t>3.4.1 Használati és terjesztési jog.</w:t>
      </w:r>
    </w:p>
    <w:p w:rsidR="00D17F58" w:rsidRDefault="00AF0810">
      <w:pPr>
        <w:pStyle w:val="ProductList-BodyIndented"/>
      </w:pPr>
      <w:r>
        <w:t>Az alább felsorolt kód- és szövegfájlok elnevezése „Terjeszthető Kód”.</w:t>
      </w:r>
    </w:p>
    <w:p w:rsidR="00D17F58" w:rsidRDefault="00AF0810" w:rsidP="00AF0810">
      <w:pPr>
        <w:pStyle w:val="ProductList-Bullet"/>
        <w:numPr>
          <w:ilvl w:val="1"/>
          <w:numId w:val="24"/>
        </w:numPr>
      </w:pPr>
      <w:r>
        <w:rPr>
          <w:b/>
        </w:rPr>
        <w:t>Terjeszthető Lista</w:t>
      </w:r>
      <w:r>
        <w:t xml:space="preserve">. A </w:t>
      </w:r>
      <w:hyperlink r:id="rId85">
        <w:r>
          <w:rPr>
            <w:color w:val="00467F"/>
            <w:u w:val="single"/>
          </w:rPr>
          <w:t>https://aka.ms/vs/16/redistribution</w:t>
        </w:r>
      </w:hyperlink>
      <w:r>
        <w:t xml:space="preserve"> webhelyen található Terjeszthető Listán felsorolt kódot az Ügyfél tárgykód formájában másolhatja és terjesztheti. </w:t>
      </w:r>
    </w:p>
    <w:p w:rsidR="00D17F58" w:rsidRDefault="00AF0810" w:rsidP="00AF0810">
      <w:pPr>
        <w:pStyle w:val="ProductList-Bullet"/>
        <w:numPr>
          <w:ilvl w:val="1"/>
          <w:numId w:val="24"/>
        </w:numPr>
      </w:pPr>
      <w:r>
        <w:rPr>
          <w:b/>
        </w:rPr>
        <w:t>Mintakód, sablonok és stílusok</w:t>
      </w:r>
      <w:r>
        <w:t>. Az Ügyfél lemásolhatja, módosíthatja és terjesztheti a „minta”, „sablon”, „egyszerű stílusok” és „vázlatstílusok” jelzéssel ellátott kódot, forráskód és tárgykód formában egyaránt.</w:t>
      </w:r>
    </w:p>
    <w:p w:rsidR="00D17F58" w:rsidRDefault="00AF0810" w:rsidP="00AF0810">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rsidR="00D17F58" w:rsidRDefault="00D17F58">
      <w:pPr>
        <w:pStyle w:val="ProductList-BodyIndented"/>
      </w:pPr>
    </w:p>
    <w:p w:rsidR="00D17F58" w:rsidRDefault="00AF0810">
      <w:pPr>
        <w:pStyle w:val="ProductList-ClauseHeading"/>
        <w:outlineLvl w:val="4"/>
      </w:pPr>
      <w:r>
        <w:t>3.5 Office Professional Plus 2016 – Visual Studio Enterprise-Előfizetés</w:t>
      </w:r>
    </w:p>
    <w:p w:rsidR="00D17F58" w:rsidRDefault="00AF0810">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D17F58" w:rsidRDefault="00D17F58">
      <w:pPr>
        <w:pStyle w:val="ProductList-Body"/>
      </w:pPr>
    </w:p>
    <w:p w:rsidR="00D17F58" w:rsidRDefault="00AF0810">
      <w:pPr>
        <w:pStyle w:val="ProductList-ClauseHeading"/>
        <w:outlineLvl w:val="4"/>
      </w:pPr>
      <w:r>
        <w:t>3.6 Harmadik felek nyílt forráskódú összetevőinek licencfeltételei</w:t>
      </w:r>
    </w:p>
    <w:p w:rsidR="00D17F58" w:rsidRDefault="00AF081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D17F58" w:rsidRDefault="00AF0810">
      <w:pPr>
        <w:pStyle w:val="ProductList-Offering1SubSection"/>
        <w:outlineLvl w:val="3"/>
      </w:pPr>
      <w:bookmarkStart w:id="183" w:name="_Sec834"/>
      <w:r>
        <w:t>4. Frissítési Garancia</w:t>
      </w:r>
      <w:bookmarkEnd w:id="183"/>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6">
              <w:r>
                <w:rPr>
                  <w:color w:val="00467F"/>
                  <w:u w:val="single"/>
                </w:rPr>
                <w:t>Terméklista – 2014. március</w:t>
              </w:r>
            </w:hyperlink>
            <w:r>
              <w:t xml:space="preserve"> és </w:t>
            </w:r>
            <w:hyperlink r:id="rId87">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4.1 Jogosultság Frissítési Garanciára</w:t>
      </w:r>
    </w:p>
    <w:p w:rsidR="00D17F58" w:rsidRDefault="00AF0810">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D17F58" w:rsidRDefault="00D17F58">
      <w:pPr>
        <w:pStyle w:val="ProductList-Body"/>
      </w:pPr>
    </w:p>
    <w:p w:rsidR="00D17F58" w:rsidRDefault="00AF0810">
      <w:pPr>
        <w:pStyle w:val="ProductList-ClauseHeading"/>
        <w:outlineLvl w:val="4"/>
      </w:pPr>
      <w:r>
        <w:t>4.2 A Visual Studio-Előfizetésre vonatkozó végleges jogok</w:t>
      </w:r>
    </w:p>
    <w:p w:rsidR="00D17F58" w:rsidRDefault="00AF0810">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184" w:name="_Sec650"/>
      <w:r>
        <w:t>Azure DevOps Server</w:t>
      </w:r>
      <w:bookmarkEnd w:id="184"/>
      <w:r>
        <w:fldChar w:fldCharType="begin"/>
      </w:r>
      <w:r>
        <w:instrText xml:space="preserve"> TC "</w:instrText>
      </w:r>
      <w:bookmarkStart w:id="185" w:name="_Toc33708731"/>
      <w:r>
        <w:instrText>Azure DevOps Server</w:instrText>
      </w:r>
      <w:bookmarkEnd w:id="185"/>
      <w:r>
        <w:instrText>" \l 3</w:instrText>
      </w:r>
      <w:r>
        <w:fldChar w:fldCharType="end"/>
      </w:r>
    </w:p>
    <w:p w:rsidR="00D17F58" w:rsidRDefault="00AF0810">
      <w:pPr>
        <w:pStyle w:val="ProductList-Offering1SubSection"/>
        <w:outlineLvl w:val="3"/>
      </w:pPr>
      <w:bookmarkStart w:id="186" w:name="_Sec698"/>
      <w:r>
        <w:t>1. Programbeli elérhetőség</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F58" w:rsidRDefault="00D17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F58" w:rsidRDefault="00D17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Offering1SubSection"/>
        <w:outlineLvl w:val="3"/>
      </w:pPr>
      <w:bookmarkStart w:id="187" w:name="_Sec753"/>
      <w:r>
        <w:t>2. A termékre vonatkozó feltételek</w:t>
      </w:r>
      <w:bookmarkEnd w:id="187"/>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AF0810">
      <w:pPr>
        <w:pStyle w:val="ProductList-Offering1SubSection"/>
        <w:outlineLvl w:val="3"/>
      </w:pPr>
      <w:bookmarkStart w:id="188" w:name="_Sec811"/>
      <w:r>
        <w:t>3. Használati jogok</w:t>
      </w:r>
      <w:bookmarkEnd w:id="188"/>
    </w:p>
    <w:tbl>
      <w:tblPr>
        <w:tblStyle w:val="PURTable"/>
        <w:tblW w:w="0" w:type="dxa"/>
        <w:tblLook w:val="04A0" w:firstRow="1" w:lastRow="0" w:firstColumn="1" w:lastColumn="0" w:noHBand="0" w:noVBand="1"/>
      </w:tblPr>
      <w:tblGrid>
        <w:gridCol w:w="3635"/>
        <w:gridCol w:w="3632"/>
        <w:gridCol w:w="364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Azure DevOps Services – díjköteles felhasználó</w:t>
            </w:r>
          </w:p>
        </w:tc>
      </w:tr>
    </w:tbl>
    <w:p w:rsidR="00D17F58" w:rsidRDefault="00D17F58">
      <w:pPr>
        <w:pStyle w:val="ProductList-Body"/>
      </w:pPr>
    </w:p>
    <w:p w:rsidR="00D17F58" w:rsidRDefault="00AF0810">
      <w:pPr>
        <w:pStyle w:val="ProductList-SubClauseHeading"/>
        <w:outlineLvl w:val="5"/>
      </w:pPr>
      <w:r>
        <w:t>3.1.1 További funkciók</w:t>
      </w:r>
    </w:p>
    <w:p w:rsidR="00D17F58" w:rsidRDefault="00AF0810">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Visual Studio Enterprise-Előfizetés</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D17F58" w:rsidRDefault="00AF0810">
            <w:pPr>
              <w:pStyle w:val="ProductList-TableBody"/>
            </w:pPr>
            <w:r>
              <w:t>Azure DevOps Services Test Manager – díjköteles felhasználó</w:t>
            </w:r>
          </w:p>
        </w:tc>
      </w:tr>
    </w:tbl>
    <w:p w:rsidR="00D17F58" w:rsidRDefault="00D17F58">
      <w:pPr>
        <w:pStyle w:val="ProductList-BodyIndented"/>
      </w:pPr>
    </w:p>
    <w:p w:rsidR="00D17F58" w:rsidRDefault="00D17F58">
      <w:pPr>
        <w:pStyle w:val="ProductList-BodyIndented"/>
      </w:pPr>
    </w:p>
    <w:p w:rsidR="00D17F58" w:rsidRDefault="00AF0810">
      <w:pPr>
        <w:pStyle w:val="ProductList-ClauseHeading"/>
        <w:outlineLvl w:val="4"/>
      </w:pPr>
      <w:r>
        <w:lastRenderedPageBreak/>
        <w:t>3.2 CAL licencet nem igénylő használat</w:t>
      </w:r>
    </w:p>
    <w:p w:rsidR="00D17F58" w:rsidRDefault="00AF0810">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rsidR="00D17F58" w:rsidRDefault="00D17F58">
      <w:pPr>
        <w:pStyle w:val="ProductList-Body"/>
      </w:pPr>
    </w:p>
    <w:p w:rsidR="00D17F58" w:rsidRDefault="00AF0810">
      <w:pPr>
        <w:pStyle w:val="ProductList-ClauseHeading"/>
        <w:outlineLvl w:val="4"/>
      </w:pPr>
      <w:r>
        <w:t>3.3 SQL Server-technológia</w:t>
      </w:r>
    </w:p>
    <w:p w:rsidR="00D17F58" w:rsidRDefault="00AF081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D17F58">
      <w:pPr>
        <w:pStyle w:val="ProductList-Body"/>
      </w:pPr>
    </w:p>
    <w:p w:rsidR="00D17F58" w:rsidRDefault="00AF0810">
      <w:pPr>
        <w:pStyle w:val="ProductList-ClauseHeading"/>
        <w:outlineLvl w:val="4"/>
      </w:pPr>
      <w:r>
        <w:t>3.4 Harmadik felek nyílt forráskódú összetevőinek licencfeltételei</w:t>
      </w:r>
    </w:p>
    <w:p w:rsidR="00D17F58" w:rsidRDefault="00AF081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D17F58" w:rsidRDefault="00D17F58">
      <w:pPr>
        <w:pStyle w:val="ProductList-Body"/>
      </w:pPr>
    </w:p>
    <w:p w:rsidR="00D17F58" w:rsidRDefault="00AF0810">
      <w:pPr>
        <w:pStyle w:val="ProductList-ClauseHeading"/>
        <w:outlineLvl w:val="4"/>
      </w:pPr>
      <w:r>
        <w:t>3.5 Azure DevOps Server Build Services</w:t>
      </w:r>
    </w:p>
    <w:p w:rsidR="00D17F58" w:rsidRDefault="00AF0810">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rsidR="00D17F58" w:rsidRDefault="00D17F58">
      <w:pPr>
        <w:pStyle w:val="ProductList-Body"/>
      </w:pPr>
    </w:p>
    <w:p w:rsidR="00D17F58" w:rsidRDefault="00AF0810">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AF0810">
      <w:pPr>
        <w:pStyle w:val="ProductList-Offering1SubSection"/>
        <w:outlineLvl w:val="3"/>
      </w:pPr>
      <w:bookmarkStart w:id="189" w:name="_Sec837"/>
      <w:r>
        <w:t>4. Frissítési Garancia</w:t>
      </w:r>
      <w:bookmarkEnd w:id="189"/>
    </w:p>
    <w:tbl>
      <w:tblPr>
        <w:tblStyle w:val="PURTable"/>
        <w:tblW w:w="0" w:type="dxa"/>
        <w:tblLook w:val="04A0" w:firstRow="1" w:lastRow="0" w:firstColumn="1" w:lastColumn="0" w:noHBand="0" w:noVBand="1"/>
      </w:tblPr>
      <w:tblGrid>
        <w:gridCol w:w="3836"/>
        <w:gridCol w:w="3549"/>
        <w:gridCol w:w="3447"/>
        <w:gridCol w:w="84"/>
      </w:tblGrid>
      <w:tr w:rsidR="00D17F5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r w:rsidR="00D17F58">
        <w:tc>
          <w:tcPr>
            <w:tcW w:w="12240" w:type="dxa"/>
            <w:gridSpan w:val="4"/>
            <w:tcBorders>
              <w:top w:val="none" w:sz="4" w:space="0" w:color="6E6E6E"/>
              <w:left w:val="none" w:sz="4" w:space="0" w:color="6E6E6E"/>
              <w:bottom w:val="none" w:sz="4" w:space="0" w:color="6E6E6E"/>
              <w:right w:val="none" w:sz="4" w:space="0" w:color="6E6E6E"/>
            </w:tcBorders>
          </w:tcPr>
          <w:p w:rsidR="00D17F58" w:rsidRDefault="00D17F58">
            <w:pPr>
              <w:pStyle w:val="PURBreadcrumb"/>
            </w:pPr>
          </w:p>
          <w:tbl>
            <w:tblPr>
              <w:tblW w:w="0" w:type="dxa"/>
              <w:tblLook w:val="04A0" w:firstRow="1" w:lastRow="0" w:firstColumn="1" w:lastColumn="0" w:noHBand="0" w:noVBand="1"/>
            </w:tblPr>
            <w:tblGrid>
              <w:gridCol w:w="10800"/>
            </w:tblGrid>
            <w:tr w:rsidR="00D17F58">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TableBody"/>
            </w:pPr>
          </w:p>
        </w:tc>
      </w:tr>
    </w:tbl>
    <w:p w:rsidR="00D17F58" w:rsidRDefault="00D17F58">
      <w:pPr>
        <w:pStyle w:val="ProductList-Body"/>
      </w:pPr>
    </w:p>
    <w:p w:rsidR="00D17F58" w:rsidRDefault="00AF0810">
      <w:pPr>
        <w:pStyle w:val="ProductList-OfferingGroupHeading"/>
        <w:outlineLvl w:val="1"/>
      </w:pPr>
      <w:bookmarkStart w:id="190" w:name="_Sec618"/>
      <w:r>
        <w:t>Windows</w:t>
      </w:r>
      <w:bookmarkEnd w:id="190"/>
      <w:r>
        <w:fldChar w:fldCharType="begin"/>
      </w:r>
      <w:r>
        <w:instrText xml:space="preserve"> TC "</w:instrText>
      </w:r>
      <w:bookmarkStart w:id="191" w:name="_Toc33708732"/>
      <w:r>
        <w:instrText>Windows</w:instrText>
      </w:r>
      <w:bookmarkEnd w:id="191"/>
      <w:r>
        <w:instrText>" \l 2</w:instrText>
      </w:r>
      <w:r>
        <w:fldChar w:fldCharType="end"/>
      </w:r>
    </w:p>
    <w:p w:rsidR="00D17F58" w:rsidRDefault="00AF0810">
      <w:pPr>
        <w:pStyle w:val="ProductList-Offering2HeadingNoBorder"/>
        <w:outlineLvl w:val="2"/>
      </w:pPr>
      <w:bookmarkStart w:id="192" w:name="_Sec652"/>
      <w:r>
        <w:t>Windows asztali operációs rendszer</w:t>
      </w:r>
      <w:bookmarkEnd w:id="192"/>
      <w:r>
        <w:fldChar w:fldCharType="begin"/>
      </w:r>
      <w:r>
        <w:instrText xml:space="preserve"> TC "</w:instrText>
      </w:r>
      <w:bookmarkStart w:id="193" w:name="_Toc33708733"/>
      <w:r>
        <w:instrText>Windows asztali operációs rendszer</w:instrText>
      </w:r>
      <w:bookmarkEnd w:id="193"/>
      <w:r>
        <w:instrText>" \l 3</w:instrText>
      </w:r>
      <w:r>
        <w:fldChar w:fldCharType="end"/>
      </w:r>
    </w:p>
    <w:p w:rsidR="00D17F58" w:rsidRDefault="00AF0810">
      <w:pPr>
        <w:pStyle w:val="ProductList-Offering1SubSection"/>
        <w:outlineLvl w:val="3"/>
      </w:pPr>
      <w:bookmarkStart w:id="194" w:name="_Sec700"/>
      <w:r>
        <w:t>1. Programbeli elérhetőség</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D17F5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3920" w:type="dxa"/>
            <w:tcBorders>
              <w:top w:val="single" w:sz="9" w:space="0" w:color="FFFFFF"/>
              <w:left w:val="single" w:sz="9" w:space="0" w:color="FFFFFF"/>
              <w:bottom w:val="dashed" w:sz="4" w:space="0" w:color="BFBFBF"/>
              <w:right w:val="single" w:sz="9" w:space="0" w:color="FFFFFF"/>
            </w:tcBorders>
          </w:tcPr>
          <w:p w:rsidR="00D17F58" w:rsidRDefault="00AF0810">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lastRenderedPageBreak/>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r w:rsidR="00D17F58">
        <w:tc>
          <w:tcPr>
            <w:tcW w:w="3920" w:type="dxa"/>
            <w:tcBorders>
              <w:top w:val="dashed" w:sz="4" w:space="0" w:color="BFBFBF"/>
              <w:left w:val="single" w:sz="9" w:space="0" w:color="FFFFFF"/>
              <w:bottom w:val="dashed" w:sz="4" w:space="0" w:color="B2B2B2"/>
              <w:right w:val="single" w:sz="9" w:space="0" w:color="FFFFFF"/>
            </w:tcBorders>
          </w:tcPr>
          <w:p w:rsidR="00D17F58" w:rsidRDefault="00AF0810">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17F58" w:rsidRDefault="00AF081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D17F58" w:rsidRDefault="00D17F5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r>
      <w:tr w:rsidR="00D17F58">
        <w:tc>
          <w:tcPr>
            <w:tcW w:w="3920" w:type="dxa"/>
            <w:tcBorders>
              <w:top w:val="dashed" w:sz="4" w:space="0" w:color="B2B2B2"/>
              <w:left w:val="single" w:sz="9" w:space="0" w:color="FFFFFF"/>
              <w:bottom w:val="single" w:sz="4" w:space="0" w:color="FFFFFF"/>
              <w:right w:val="single" w:sz="9" w:space="0" w:color="FFFFFF"/>
            </w:tcBorders>
          </w:tcPr>
          <w:p w:rsidR="00D17F58" w:rsidRDefault="00AF081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D17F58" w:rsidRDefault="00D17F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17F58" w:rsidRDefault="00D17F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17F58" w:rsidRDefault="00D17F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195" w:name="_Sec755"/>
      <w:r>
        <w:t>2. A termékre vonatkozó feltételek</w:t>
      </w:r>
      <w:bookmarkEnd w:id="195"/>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AF0810">
      <w:pPr>
        <w:pStyle w:val="ProductList-ClauseHeading"/>
        <w:outlineLvl w:val="4"/>
      </w:pPr>
      <w:r>
        <w:t>2.1 Licenc-hozzárendelés</w:t>
      </w:r>
    </w:p>
    <w:p w:rsidR="00D17F58" w:rsidRDefault="00AF0810">
      <w:pPr>
        <w:pStyle w:val="ProductList-SubClauseHeading"/>
        <w:outlineLvl w:val="5"/>
      </w:pPr>
      <w:r>
        <w:t>2.1.1 Jogosultság Felhasználónkénti licenc hozzárendelésére (a Virtuális Asztal Hozzáférési kivételével)</w:t>
      </w:r>
    </w:p>
    <w:p w:rsidR="00D17F58" w:rsidRDefault="00AF0810">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D17F58" w:rsidRDefault="00D17F58">
      <w:pPr>
        <w:pStyle w:val="ProductList-BodyIndented"/>
      </w:pPr>
    </w:p>
    <w:p w:rsidR="00D17F58" w:rsidRDefault="00AF0810">
      <w:pPr>
        <w:pStyle w:val="ProductList-SubClauseHeading"/>
        <w:outlineLvl w:val="5"/>
      </w:pPr>
      <w:r>
        <w:t>2.1.2 Jogosultság Eszközönkénti licenc hozzárendelésére (a Virtuális Asztal Hozzáférési kivételével)</w:t>
      </w:r>
    </w:p>
    <w:p w:rsidR="00D17F58" w:rsidRDefault="00AF0810">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D17F58" w:rsidRDefault="00D17F58">
      <w:pPr>
        <w:pStyle w:val="ProductList-BodyIndented"/>
      </w:pPr>
    </w:p>
    <w:p w:rsidR="00D17F58" w:rsidRDefault="00AF0810">
      <w:pPr>
        <w:pStyle w:val="ProductList-SubClauseHeading"/>
        <w:outlineLvl w:val="5"/>
      </w:pPr>
      <w:r>
        <w:t>2.1.3 Jogosultság Virtuális Asztal Hozzáférési (VDA) licenc hozzárendelésére</w:t>
      </w:r>
    </w:p>
    <w:p w:rsidR="00D17F58" w:rsidRDefault="00AF0810">
      <w:pPr>
        <w:pStyle w:val="ProductList-BodyIndented"/>
      </w:pPr>
      <w:r>
        <w:t>Eszközönkénti és Felhasználónkénti VDA-licencek bármelyik felhasználóhoz vagy eszközhöz rendelhetők.</w:t>
      </w:r>
    </w:p>
    <w:p w:rsidR="00D17F58" w:rsidRDefault="00D17F58">
      <w:pPr>
        <w:pStyle w:val="ProductList-BodyIndented"/>
      </w:pPr>
    </w:p>
    <w:p w:rsidR="00D17F58" w:rsidRDefault="00AF0810">
      <w:pPr>
        <w:pStyle w:val="ProductList-ClauseHeading"/>
        <w:outlineLvl w:val="4"/>
      </w:pPr>
      <w:r>
        <w:t>2.2 Megfelelő Operációs Rendszerek</w:t>
      </w:r>
    </w:p>
    <w:p w:rsidR="00D17F58" w:rsidRDefault="00AF0810">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D17F58" w:rsidRDefault="00D17F58">
      <w:pPr>
        <w:pStyle w:val="ProductList-Body"/>
      </w:pPr>
    </w:p>
    <w:p w:rsidR="00D17F58" w:rsidRDefault="00AF0810">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D17F5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Microsoft Felhő Szerződés</w:t>
            </w:r>
          </w:p>
        </w:tc>
      </w:tr>
      <w:tr w:rsidR="00D17F58">
        <w:tc>
          <w:tcPr>
            <w:tcW w:w="3920" w:type="dxa"/>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pPr>
          </w:p>
        </w:tc>
      </w:tr>
      <w:tr w:rsidR="00D17F58">
        <w:tc>
          <w:tcPr>
            <w:tcW w:w="39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3920" w:type="dxa"/>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jc w:val="center"/>
            </w:pPr>
          </w:p>
        </w:tc>
      </w:tr>
      <w:tr w:rsidR="00D17F58">
        <w:tc>
          <w:tcPr>
            <w:tcW w:w="39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bl>
    <w:p w:rsidR="00D17F58" w:rsidRDefault="00D17F58">
      <w:pPr>
        <w:pStyle w:val="ProductList-BodyIndented"/>
      </w:pPr>
    </w:p>
    <w:p w:rsidR="00D17F58" w:rsidRDefault="00AF0810">
      <w:pPr>
        <w:pStyle w:val="ProductList-SubClauseHeading"/>
        <w:outlineLvl w:val="5"/>
      </w:pPr>
      <w:r>
        <w:t>2.2.2 Megfelelő Operációs Rendszer – Eszközönkénti licencek (a Virtuális Asztal Hozzáférési licencek kivételével)</w:t>
      </w:r>
    </w:p>
    <w:p w:rsidR="00D17F58" w:rsidRDefault="00AF0810">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rsidR="00D17F58" w:rsidRDefault="00D17F58">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Academic és Charity</w:t>
            </w:r>
          </w:p>
        </w:tc>
      </w:tr>
      <w:tr w:rsidR="00D17F58">
        <w:tc>
          <w:tcPr>
            <w:tcW w:w="4040" w:type="dxa"/>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jc w:val="center"/>
            </w:pP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lastRenderedPageBreak/>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jc w:val="center"/>
            </w:pP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jc w:val="center"/>
            </w:pP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jc w:val="center"/>
            </w:pP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jc w:val="center"/>
            </w:pP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jc w:val="center"/>
            </w:pP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F58" w:rsidRDefault="00D17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jc w:val="center"/>
            </w:pP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bl>
    <w:p w:rsidR="00D17F58" w:rsidRDefault="00AF0810">
      <w:pPr>
        <w:pStyle w:val="ProductList-BodyIndented"/>
      </w:pPr>
      <w:r>
        <w:rPr>
          <w:i/>
          <w:vertAlign w:val="superscript"/>
        </w:rPr>
        <w:t>1</w:t>
      </w:r>
      <w:r>
        <w:rPr>
          <w:i/>
        </w:rPr>
        <w:t xml:space="preserve">Az egyesülés vagy felvásárlás során megszerzett Megfelelő Eszközökre is alkalmazandó. </w:t>
      </w:r>
    </w:p>
    <w:p w:rsidR="00D17F58" w:rsidRDefault="00AF0810">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D17F58" w:rsidRDefault="00D17F58">
      <w:pPr>
        <w:pStyle w:val="ProductList-BodyIndented"/>
      </w:pPr>
    </w:p>
    <w:p w:rsidR="00D17F58" w:rsidRDefault="00AF0810">
      <w:pPr>
        <w:pStyle w:val="ProductList-SubClauseHeading"/>
        <w:outlineLvl w:val="5"/>
      </w:pPr>
      <w:r>
        <w:t>2.2.3 Korlátozott Használatot Biztosító Megfelelő Operációs Rendszerek – Eszközönkénti licencek</w:t>
      </w:r>
    </w:p>
    <w:p w:rsidR="00D17F58" w:rsidRDefault="00D17F58">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Academic és Charity</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6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bl>
    <w:p w:rsidR="00D17F58" w:rsidRDefault="00AF0810">
      <w:pPr>
        <w:pStyle w:val="ProductList-BodyIndented"/>
      </w:pPr>
      <w:r>
        <w:rPr>
          <w:i/>
          <w:vertAlign w:val="superscript"/>
        </w:rPr>
        <w:t>1</w:t>
      </w:r>
      <w:r>
        <w:rPr>
          <w:i/>
        </w:rPr>
        <w:t xml:space="preserve">Az egyesülés vagy felvásárlás során megszerzett Megfelelő Eszközökre is alkalmazandó. </w:t>
      </w:r>
    </w:p>
    <w:p w:rsidR="00D17F58" w:rsidRDefault="00D17F58">
      <w:pPr>
        <w:pStyle w:val="ProductList-BodyIndented"/>
      </w:pPr>
    </w:p>
    <w:p w:rsidR="00D17F58" w:rsidRDefault="00AF0810">
      <w:pPr>
        <w:pStyle w:val="ProductList-BodyIndented"/>
      </w:pPr>
      <w:r>
        <w:rPr>
          <w:b/>
        </w:rPr>
        <w:t>2.2.3.1 Korlátozott Használatot Biztosító Megfelelő Operációs Rendszerek</w:t>
      </w:r>
    </w:p>
    <w:p w:rsidR="00D17F58" w:rsidRDefault="00AF0810">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D17F58" w:rsidRDefault="00D17F58">
      <w:pPr>
        <w:pStyle w:val="ProductList-BodyIndented"/>
      </w:pPr>
    </w:p>
    <w:p w:rsidR="00D17F58" w:rsidRDefault="00AF0810">
      <w:pPr>
        <w:pStyle w:val="ProductList-BodyIndented"/>
      </w:pPr>
      <w:r>
        <w:rPr>
          <w:b/>
        </w:rPr>
        <w:t>2.2.3.2 Frissítési Garancia vásárlására vonatkozó korlátozások Korlátozott Használatot Biztosító Megfelelő Operációs Rendszerek esetén</w:t>
      </w:r>
    </w:p>
    <w:p w:rsidR="00D17F58" w:rsidRDefault="00AF0810">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D17F58" w:rsidRDefault="00D17F58">
      <w:pPr>
        <w:pStyle w:val="ProductList-BodyIndented"/>
      </w:pPr>
    </w:p>
    <w:p w:rsidR="00D17F58" w:rsidRDefault="00AF0810">
      <w:pPr>
        <w:pStyle w:val="ProductList-ClauseHeading"/>
        <w:outlineLvl w:val="4"/>
      </w:pPr>
      <w:r>
        <w:lastRenderedPageBreak/>
        <w:t>2.3 Felhasználónkénti és Eszközönkénti licencek használata vegyesen Nagyvállalati Beléptetések esetén</w:t>
      </w:r>
    </w:p>
    <w:p w:rsidR="00D17F58" w:rsidRDefault="00AF0810">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D17F58" w:rsidRDefault="00D17F58">
      <w:pPr>
        <w:pStyle w:val="ProductList-Body"/>
      </w:pPr>
    </w:p>
    <w:p w:rsidR="00D17F58" w:rsidRDefault="00AF0810">
      <w:pPr>
        <w:pStyle w:val="ProductList-ClauseHeading"/>
        <w:outlineLvl w:val="4"/>
      </w:pPr>
      <w:r>
        <w:t>2.4 Verzió nélküli Windows Pro/Enterprise-frissítések a Kínai Népköztársaság számára</w:t>
      </w:r>
    </w:p>
    <w:p w:rsidR="00D17F58" w:rsidRDefault="00AF0810">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D17F58" w:rsidRDefault="00D17F58">
      <w:pPr>
        <w:pStyle w:val="ProductList-Body"/>
      </w:pPr>
    </w:p>
    <w:p w:rsidR="00D17F58" w:rsidRDefault="00AF0810">
      <w:pPr>
        <w:pStyle w:val="ProductList-ClauseHeading"/>
        <w:outlineLvl w:val="4"/>
      </w:pPr>
      <w:r>
        <w:t>2.5 Lemezkép készítése harmadik fél által</w:t>
      </w:r>
    </w:p>
    <w:p w:rsidR="00D17F58" w:rsidRDefault="00AF0810">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D17F58" w:rsidRDefault="00D17F58">
      <w:pPr>
        <w:pStyle w:val="ProductList-Body"/>
      </w:pPr>
    </w:p>
    <w:p w:rsidR="00D17F58" w:rsidRDefault="00AF0810">
      <w:pPr>
        <w:pStyle w:val="ProductList-ClauseHeading"/>
        <w:outlineLvl w:val="4"/>
      </w:pPr>
      <w:r>
        <w:t>2.6 Regionális szállítási lehetőségek</w:t>
      </w:r>
    </w:p>
    <w:p w:rsidR="00D17F58" w:rsidRDefault="00AF0810">
      <w:pPr>
        <w:pStyle w:val="ProductList-SubClauseHeading"/>
        <w:outlineLvl w:val="5"/>
      </w:pPr>
      <w:r>
        <w:t>2.6.1 Windows KN kiadások</w:t>
      </w:r>
    </w:p>
    <w:p w:rsidR="00D17F58" w:rsidRDefault="00AF0810">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D17F58" w:rsidRDefault="00D17F58">
      <w:pPr>
        <w:pStyle w:val="ProductList-BodyIndented"/>
      </w:pPr>
    </w:p>
    <w:p w:rsidR="00D17F58" w:rsidRDefault="00AF0810">
      <w:pPr>
        <w:pStyle w:val="ProductList-SubClauseHeading"/>
        <w:outlineLvl w:val="5"/>
      </w:pPr>
      <w:r>
        <w:t>2.6.2 Windows N kiadások (a Windows Media Player nélkül)</w:t>
      </w:r>
    </w:p>
    <w:p w:rsidR="00D17F58" w:rsidRDefault="00AF0810">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D17F58" w:rsidRDefault="00D17F58">
      <w:pPr>
        <w:pStyle w:val="ProductList-BodyIndented"/>
      </w:pPr>
    </w:p>
    <w:p w:rsidR="00D17F58" w:rsidRDefault="00AF0810">
      <w:pPr>
        <w:pStyle w:val="ProductList-ClauseHeading"/>
        <w:outlineLvl w:val="4"/>
      </w:pPr>
      <w:r>
        <w:t>2.7 Windows Embedded 8 Standard Enterprise Kit</w:t>
      </w:r>
    </w:p>
    <w:p w:rsidR="00D17F58" w:rsidRDefault="00AF0810">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D17F58" w:rsidRDefault="00D17F58">
      <w:pPr>
        <w:pStyle w:val="ProductList-Body"/>
      </w:pPr>
    </w:p>
    <w:p w:rsidR="00D17F58" w:rsidRDefault="00AF0810">
      <w:pPr>
        <w:pStyle w:val="ProductList-ClauseHeading"/>
        <w:outlineLvl w:val="4"/>
      </w:pPr>
      <w:r>
        <w:t>2.8 Vásárlási jogosultság a Windows 10 Home-ról Pro-ra frissítés Microsoft 365 Vállalati verzió esetén szoftverre</w:t>
      </w:r>
    </w:p>
    <w:p w:rsidR="00D17F58" w:rsidRDefault="00AF0810">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rsidR="00D17F58" w:rsidRDefault="00D17F58">
      <w:pPr>
        <w:pStyle w:val="ProductList-Body"/>
      </w:pPr>
    </w:p>
    <w:p w:rsidR="00D17F58" w:rsidRDefault="00AF0810">
      <w:pPr>
        <w:pStyle w:val="ProductList-ClauseHeading"/>
        <w:outlineLvl w:val="4"/>
      </w:pPr>
      <w:r>
        <w:t>2.9 A Windows 10 Home-ról Pro-ra Joglicencelés vásárlására vonatkozó jogosultság E3/E5 csomag esetén</w:t>
      </w:r>
    </w:p>
    <w:p w:rsidR="00D17F58" w:rsidRDefault="00AF0810">
      <w:pPr>
        <w:pStyle w:val="ProductList-SubClauseHeading"/>
        <w:outlineLvl w:val="5"/>
      </w:pPr>
      <w:r>
        <w:t>2.9.1 Előfeltételek</w:t>
      </w:r>
    </w:p>
    <w:p w:rsidR="00D17F58" w:rsidRDefault="00AF0810">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D17F58" w:rsidRDefault="00AF0810" w:rsidP="00AF0810">
      <w:pPr>
        <w:pStyle w:val="ProductList-Bullet"/>
        <w:numPr>
          <w:ilvl w:val="1"/>
          <w:numId w:val="25"/>
        </w:numPr>
      </w:pPr>
      <w:r>
        <w:t>Windows 10 Enterprise eszközönkénti érvényes Frissítési Garanciával;</w:t>
      </w:r>
    </w:p>
    <w:p w:rsidR="00D17F58" w:rsidRDefault="00AF0810" w:rsidP="00AF0810">
      <w:pPr>
        <w:pStyle w:val="ProductList-Bullet"/>
        <w:numPr>
          <w:ilvl w:val="1"/>
          <w:numId w:val="25"/>
        </w:numPr>
      </w:pPr>
      <w:r>
        <w:t>Windows 10 Enterprise E3/E5 SL</w:t>
      </w:r>
    </w:p>
    <w:p w:rsidR="00D17F58" w:rsidRDefault="00D17F58">
      <w:pPr>
        <w:pStyle w:val="ProductList-BodyIndented"/>
      </w:pPr>
    </w:p>
    <w:p w:rsidR="00D17F58" w:rsidRDefault="00AF0810">
      <w:pPr>
        <w:pStyle w:val="ProductList-SubClauseHeading"/>
        <w:outlineLvl w:val="5"/>
      </w:pPr>
      <w:r>
        <w:t>2.9.2 Beszerzési követelmények</w:t>
      </w:r>
    </w:p>
    <w:p w:rsidR="00D17F58" w:rsidRDefault="00AF0810">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D17F58" w:rsidRDefault="00AF0810" w:rsidP="00AF0810">
      <w:pPr>
        <w:pStyle w:val="ProductList-Bullet"/>
        <w:numPr>
          <w:ilvl w:val="1"/>
          <w:numId w:val="26"/>
        </w:numPr>
      </w:pPr>
      <w:r>
        <w:t>Windows 10 Enterprise eszközönkénti licenccel rendelkezik, vagy</w:t>
      </w:r>
    </w:p>
    <w:p w:rsidR="00D17F58" w:rsidRDefault="00AF0810" w:rsidP="00AF0810">
      <w:pPr>
        <w:pStyle w:val="ProductList-Bullet"/>
        <w:numPr>
          <w:ilvl w:val="1"/>
          <w:numId w:val="26"/>
        </w:numPr>
      </w:pPr>
      <w:r>
        <w:t>az eszközre a Pro vagy az Enterprise kiadást telepítették, és ezt az eszközt egy Windows 10 Enterprise E3/E5 licenccel rendelkező Licencelt Felhasználó használja.</w:t>
      </w:r>
    </w:p>
    <w:p w:rsidR="00D17F58" w:rsidRDefault="00D17F58">
      <w:pPr>
        <w:pStyle w:val="ProductList-BodyIndented"/>
      </w:pPr>
    </w:p>
    <w:p w:rsidR="00D17F58" w:rsidRDefault="00AF0810">
      <w:pPr>
        <w:pStyle w:val="ProductList-SubClauseHeading"/>
        <w:outlineLvl w:val="5"/>
      </w:pPr>
      <w:r>
        <w:t>2.9.3 A licencre vonatkozó korlátozások</w:t>
      </w:r>
    </w:p>
    <w:p w:rsidR="00D17F58" w:rsidRDefault="00AF0810">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rsidR="00D17F58" w:rsidRDefault="00D17F58">
      <w:pPr>
        <w:pStyle w:val="ProductList-BodyIndented"/>
      </w:pPr>
    </w:p>
    <w:p w:rsidR="00D17F58" w:rsidRDefault="00AF0810">
      <w:pPr>
        <w:pStyle w:val="ProductList-ClauseHeading"/>
        <w:outlineLvl w:val="4"/>
      </w:pPr>
      <w:r>
        <w:lastRenderedPageBreak/>
        <w:t>2.10 Automatikus frissítések</w:t>
      </w:r>
    </w:p>
    <w:p w:rsidR="00D17F58" w:rsidRDefault="00AF0810">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D17F58" w:rsidRDefault="00D17F58">
      <w:pPr>
        <w:pStyle w:val="ProductList-Body"/>
      </w:pPr>
    </w:p>
    <w:p w:rsidR="00D17F58" w:rsidRDefault="00AF0810">
      <w:pPr>
        <w:pStyle w:val="ProductList-ClauseHeading"/>
        <w:outlineLvl w:val="4"/>
      </w:pPr>
      <w:r>
        <w:t>2.11 Windows 7 ESU (Kiterjesztett Biztonsági Frissítések)</w:t>
      </w:r>
    </w:p>
    <w:p w:rsidR="00D17F58" w:rsidRDefault="00AF0810">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rsidR="00D17F58" w:rsidRDefault="00D17F58">
      <w:pPr>
        <w:pStyle w:val="ProductList-Body"/>
      </w:pPr>
    </w:p>
    <w:p w:rsidR="00D17F58" w:rsidRDefault="00AF0810">
      <w:pPr>
        <w:pStyle w:val="ProductList-ClauseHeading"/>
        <w:outlineLvl w:val="4"/>
      </w:pPr>
      <w:r>
        <w:t>2.12 A Biztonság E5 csomag felhasználóinak jogosultsága a Windows 7 ESU 2020 használatára</w:t>
      </w:r>
    </w:p>
    <w:p w:rsidR="00D17F58" w:rsidRDefault="00AF0810">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rsidR="00D17F58" w:rsidRDefault="00D17F58">
      <w:pPr>
        <w:pStyle w:val="ProductList-Body"/>
      </w:pPr>
    </w:p>
    <w:p w:rsidR="00D17F58" w:rsidRDefault="00AF0810">
      <w:pPr>
        <w:pStyle w:val="ProductList-ClauseHeading"/>
        <w:outlineLvl w:val="4"/>
      </w:pPr>
      <w:r>
        <w:t>2.13 Oktatási és jótékonysági programok</w:t>
      </w:r>
    </w:p>
    <w:p w:rsidR="00D17F58" w:rsidRDefault="00AF0810">
      <w:pPr>
        <w:pStyle w:val="ProductList-SubClauseHeading"/>
        <w:outlineLvl w:val="5"/>
      </w:pPr>
      <w:r>
        <w:t>2.13.1 Licenc-hozzárendelés</w:t>
      </w:r>
    </w:p>
    <w:p w:rsidR="00D17F58" w:rsidRDefault="00AF0810">
      <w:pPr>
        <w:pStyle w:val="ProductList-BodyIndented"/>
      </w:pPr>
      <w:r>
        <w:rPr>
          <w:b/>
        </w:rPr>
        <w:t>2.13.1.1 Felhasználónkénti Licenc hozzárendelése</w:t>
      </w:r>
    </w:p>
    <w:p w:rsidR="00D17F58" w:rsidRDefault="00AF0810">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rsidR="00D17F58" w:rsidRDefault="00D17F58">
      <w:pPr>
        <w:pStyle w:val="ProductList-BodyIndented"/>
      </w:pPr>
    </w:p>
    <w:p w:rsidR="00D17F58" w:rsidRDefault="00AF0810">
      <w:pPr>
        <w:pStyle w:val="ProductList-BodyIndented"/>
      </w:pPr>
      <w:r>
        <w:rPr>
          <w:b/>
        </w:rPr>
        <w:t>2.13.1.2 Eszközönkénti Licenc hozzárendelése</w:t>
      </w:r>
    </w:p>
    <w:p w:rsidR="00D17F58" w:rsidRDefault="00AF0810">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rsidR="00D17F58" w:rsidRDefault="00D17F58">
      <w:pPr>
        <w:pStyle w:val="ProductList-BodyIndented"/>
      </w:pPr>
    </w:p>
    <w:p w:rsidR="00D17F58" w:rsidRDefault="00AF0810">
      <w:pPr>
        <w:pStyle w:val="ProductList-SubClauseHeading"/>
        <w:outlineLvl w:val="5"/>
      </w:pPr>
      <w:r>
        <w:t>2.13.2 Az oktatási programok által Windows-kiadásokra vonatkozóan biztosított jogok</w:t>
      </w:r>
    </w:p>
    <w:p w:rsidR="00D17F58" w:rsidRDefault="00AF0810">
      <w:pPr>
        <w:pStyle w:val="ProductList-BodyIndented"/>
      </w:pPr>
      <w:r>
        <w:t>A Windows Education licencei a Windows Education termék telepítésére és aktiválására vonatkozó jogok helyett a Windows Enterprise termék telepítésére és aktiválására vonatkozó jogokat tartalmaznak.</w:t>
      </w:r>
    </w:p>
    <w:p w:rsidR="00D17F58" w:rsidRDefault="00D17F58">
      <w:pPr>
        <w:pStyle w:val="ProductList-BodyIndented"/>
      </w:pPr>
    </w:p>
    <w:p w:rsidR="00D17F58" w:rsidRDefault="00AF0810">
      <w:pPr>
        <w:pStyle w:val="ProductList-SubClauseHeading"/>
        <w:outlineLvl w:val="5"/>
      </w:pPr>
      <w:r>
        <w:t>2.13.3 Laboratóriumi és könyvtári használat</w:t>
      </w:r>
    </w:p>
    <w:p w:rsidR="00D17F58" w:rsidRDefault="00AF0810">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rsidR="00D17F58" w:rsidRDefault="00D17F58">
      <w:pPr>
        <w:pStyle w:val="ProductList-BodyIndented"/>
      </w:pPr>
    </w:p>
    <w:p w:rsidR="00D17F58" w:rsidRDefault="00AF0810">
      <w:pPr>
        <w:pStyle w:val="ProductList-SubClauseHeading"/>
        <w:outlineLvl w:val="5"/>
      </w:pPr>
      <w:r>
        <w:t>2.13.4 Megosztott eszközök</w:t>
      </w:r>
    </w:p>
    <w:p w:rsidR="00D17F58" w:rsidRDefault="00AF0810">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rsidR="00D17F58" w:rsidRDefault="00D17F58">
      <w:pPr>
        <w:pStyle w:val="ProductList-BodyIndented"/>
      </w:pPr>
    </w:p>
    <w:p w:rsidR="00D17F58" w:rsidRDefault="00AF0810">
      <w:pPr>
        <w:pStyle w:val="ProductList-SubClauseHeading"/>
        <w:outlineLvl w:val="5"/>
      </w:pPr>
      <w:r>
        <w:t>2.13.5 A Starter Edition operációs rendszerre vonatkozó korlátozás oktatási programok esetében</w:t>
      </w:r>
    </w:p>
    <w:p w:rsidR="00D17F58" w:rsidRDefault="00AF0810">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D17F58" w:rsidRDefault="00D17F58">
      <w:pPr>
        <w:pStyle w:val="ProductList-BodyIndented"/>
      </w:pPr>
    </w:p>
    <w:p w:rsidR="00D17F58" w:rsidRDefault="00AF0810">
      <w:pPr>
        <w:pStyle w:val="ProductList-SubClauseHeading"/>
        <w:outlineLvl w:val="5"/>
      </w:pPr>
      <w:r>
        <w:lastRenderedPageBreak/>
        <w:t>2.13.6 Végzős Hallgatókra vonatkozó előny</w:t>
      </w:r>
    </w:p>
    <w:p w:rsidR="00D17F58" w:rsidRDefault="00AF0810">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rsidR="00D17F58" w:rsidRDefault="00D17F58">
      <w:pPr>
        <w:pStyle w:val="ProductList-BodyIndented"/>
      </w:pPr>
    </w:p>
    <w:p w:rsidR="00D17F58" w:rsidRDefault="00AF0810">
      <w:pPr>
        <w:pStyle w:val="ProductList-Offering1SubSection"/>
        <w:outlineLvl w:val="3"/>
      </w:pPr>
      <w:bookmarkStart w:id="196" w:name="_Sec813"/>
      <w:r>
        <w:t>3. Használati jogok</w:t>
      </w:r>
      <w:bookmarkEnd w:id="196"/>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89">
              <w:r>
                <w:rPr>
                  <w:color w:val="00467F"/>
                  <w:u w:val="single"/>
                </w:rPr>
                <w:t>OST</w:t>
              </w:r>
            </w:hyperlink>
            <w:r>
              <w:t xml:space="preserve"> (a Windows 10 Enterprise E5 csomag és a Windows VDA E5 csomag Microsoft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További Szoftverek: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A Windows helyi használata</w:t>
      </w:r>
    </w:p>
    <w:p w:rsidR="00D17F58" w:rsidRDefault="00AF0810">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D17F58" w:rsidRDefault="00D17F58">
      <w:pPr>
        <w:pStyle w:val="ProductList-Body"/>
      </w:pPr>
    </w:p>
    <w:p w:rsidR="00D17F58" w:rsidRDefault="00AF0810">
      <w:pPr>
        <w:pStyle w:val="ProductList-ClauseHeading"/>
        <w:outlineLvl w:val="4"/>
      </w:pPr>
      <w:r>
        <w:t>3.2 A Windows 10 Azure AD-alapú aktiválása</w:t>
      </w:r>
    </w:p>
    <w:p w:rsidR="00D17F58" w:rsidRDefault="00AF0810">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D17F58" w:rsidRDefault="00D17F58">
      <w:pPr>
        <w:pStyle w:val="ProductList-Body"/>
      </w:pPr>
    </w:p>
    <w:p w:rsidR="00D17F58" w:rsidRDefault="00AF0810">
      <w:pPr>
        <w:pStyle w:val="ProductList-ClauseHeading"/>
        <w:outlineLvl w:val="4"/>
      </w:pPr>
      <w:r>
        <w:t>3.3 Microsoft Defender Komplex veszélyforrások elleni védelem</w:t>
      </w:r>
    </w:p>
    <w:p w:rsidR="00D17F58" w:rsidRDefault="00AF0810">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rsidR="00D17F58" w:rsidRDefault="00D17F58">
      <w:pPr>
        <w:pStyle w:val="ProductList-Body"/>
      </w:pPr>
    </w:p>
    <w:p w:rsidR="00D17F58" w:rsidRDefault="00AF0810">
      <w:pPr>
        <w:pStyle w:val="ProductList-ClauseHeading"/>
        <w:outlineLvl w:val="4"/>
      </w:pPr>
      <w:r>
        <w:t>3.4 Windows-alkalmazások</w:t>
      </w:r>
    </w:p>
    <w:p w:rsidR="00D17F58" w:rsidRDefault="00AF0810">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0">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1">
        <w:r>
          <w:rPr>
            <w:color w:val="00467F"/>
            <w:u w:val="single"/>
          </w:rPr>
          <w:t>http://xbox.com/legal/livetou</w:t>
        </w:r>
      </w:hyperlink>
      <w:r>
        <w:t xml:space="preserve"> webhelyen olvasható használati feltételei vonatkoznak.</w:t>
      </w:r>
    </w:p>
    <w:p w:rsidR="00D17F58" w:rsidRDefault="00D17F58">
      <w:pPr>
        <w:pStyle w:val="ProductList-Body"/>
      </w:pPr>
    </w:p>
    <w:p w:rsidR="00D17F58" w:rsidRDefault="00AF0810">
      <w:pPr>
        <w:pStyle w:val="ProductList-ClauseHeading"/>
        <w:outlineLvl w:val="4"/>
      </w:pPr>
      <w:r>
        <w:t>3.5 Windows 10 Mobile Enterprise</w:t>
      </w:r>
    </w:p>
    <w:p w:rsidR="00D17F58" w:rsidRDefault="00AF0810">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D17F58" w:rsidRDefault="00D17F58">
      <w:pPr>
        <w:pStyle w:val="ProductList-Body"/>
      </w:pPr>
    </w:p>
    <w:p w:rsidR="00D17F58" w:rsidRDefault="00AF0810">
      <w:pPr>
        <w:pStyle w:val="ProductList-ClauseHeading"/>
        <w:outlineLvl w:val="4"/>
      </w:pPr>
      <w:r>
        <w:t>3.6 A Microsoft Felhő Szerződés aktiváláshasználati jogai</w:t>
      </w:r>
    </w:p>
    <w:p w:rsidR="00D17F58" w:rsidRDefault="00AF0810">
      <w:pPr>
        <w:pStyle w:val="ProductList-Body"/>
      </w:pPr>
      <w:r>
        <w:t>Azon Ügyfelek esetében, akik Microsoft Felhő Szerződés keretében szerzik be licenceiket:</w:t>
      </w:r>
    </w:p>
    <w:p w:rsidR="00D17F58" w:rsidRDefault="00AF0810" w:rsidP="00AF0810">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17F58" w:rsidRDefault="00AF0810" w:rsidP="00AF0810">
      <w:pPr>
        <w:pStyle w:val="ProductList-Bullet"/>
        <w:numPr>
          <w:ilvl w:val="0"/>
          <w:numId w:val="27"/>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rsidR="00D17F58" w:rsidRDefault="00AF0810" w:rsidP="00AF0810">
      <w:pPr>
        <w:pStyle w:val="ProductList-Bullet"/>
        <w:numPr>
          <w:ilvl w:val="0"/>
          <w:numId w:val="27"/>
        </w:numPr>
      </w:pPr>
      <w:r>
        <w:t xml:space="preserve">A 4. szakasz (Frissítési Garancia) nem érvényes. </w:t>
      </w:r>
    </w:p>
    <w:p w:rsidR="00D17F58" w:rsidRDefault="00D17F58">
      <w:pPr>
        <w:pStyle w:val="ProductList-Body"/>
      </w:pPr>
    </w:p>
    <w:p w:rsidR="00D17F58" w:rsidRDefault="00AF0810">
      <w:pPr>
        <w:pStyle w:val="ProductList-ClauseHeading"/>
        <w:outlineLvl w:val="4"/>
      </w:pPr>
      <w:r>
        <w:t>3.7 A Windows 10-re történő frissítési előny</w:t>
      </w:r>
    </w:p>
    <w:p w:rsidR="00D17F58" w:rsidRDefault="00AF0810">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rsidR="00D17F58" w:rsidRDefault="00AF0810" w:rsidP="00AF0810">
      <w:pPr>
        <w:pStyle w:val="ProductList-Bullet"/>
        <w:numPr>
          <w:ilvl w:val="0"/>
          <w:numId w:val="28"/>
        </w:numPr>
      </w:pPr>
      <w:r>
        <w:t xml:space="preserve">Windows 10 Enterprise/Education (mind) </w:t>
      </w:r>
    </w:p>
    <w:p w:rsidR="00D17F58" w:rsidRDefault="00AF0810" w:rsidP="00AF0810">
      <w:pPr>
        <w:pStyle w:val="ProductList-Bullet"/>
        <w:numPr>
          <w:ilvl w:val="0"/>
          <w:numId w:val="28"/>
        </w:numPr>
      </w:pPr>
      <w:r>
        <w:t>Microsoft 365 (mind)</w:t>
      </w:r>
    </w:p>
    <w:p w:rsidR="00D17F58" w:rsidRDefault="00D17F58">
      <w:pPr>
        <w:pStyle w:val="ProductList-Body"/>
      </w:pPr>
    </w:p>
    <w:p w:rsidR="00D17F58" w:rsidRDefault="00AF0810">
      <w:pPr>
        <w:pStyle w:val="ProductList-ClauseHeading"/>
        <w:outlineLvl w:val="4"/>
      </w:pPr>
      <w:r>
        <w:t>3.8 A Windows 10 több-bérlős üzemeltetése</w:t>
      </w:r>
    </w:p>
    <w:p w:rsidR="00D17F58" w:rsidRDefault="00AF0810">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2">
        <w:r>
          <w:rPr>
            <w:color w:val="00467F"/>
            <w:u w:val="single"/>
          </w:rPr>
          <w:t>Szoftverfelügyelet kiszervezése</w:t>
        </w:r>
      </w:hyperlink>
      <w:r>
        <w:t xml:space="preserve"> című rendelkezésben megfogalmazott bármely ettől eltérő rendelkezésre) vagy egy, a </w:t>
      </w:r>
      <w:hyperlink r:id="rId93">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w:t>
      </w:r>
      <w:r>
        <w:lastRenderedPageBreak/>
        <w:t xml:space="preserve">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4">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5">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D17F58" w:rsidRDefault="00D17F58">
      <w:pPr>
        <w:pStyle w:val="ProductList-Body"/>
      </w:pPr>
    </w:p>
    <w:p w:rsidR="00D17F58" w:rsidRDefault="00AF0810">
      <w:pPr>
        <w:pStyle w:val="ProductList-ClauseHeading"/>
        <w:outlineLvl w:val="4"/>
      </w:pPr>
      <w:r>
        <w:t>3.9 Windows Virtuális Asztal Windows esetében</w:t>
      </w:r>
    </w:p>
    <w:p w:rsidR="00D17F58" w:rsidRDefault="00AF0810">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rsidR="00D17F58" w:rsidRDefault="00D17F58">
      <w:pPr>
        <w:pStyle w:val="ProductList-Body"/>
      </w:pPr>
    </w:p>
    <w:p w:rsidR="00D17F58" w:rsidRDefault="00AF0810">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rsidR="00D17F58" w:rsidRDefault="00AF0810">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rsidR="00D17F58" w:rsidRDefault="00AF0810">
      <w:pPr>
        <w:pStyle w:val="ProductList-Offering1SubSection"/>
        <w:outlineLvl w:val="3"/>
      </w:pPr>
      <w:bookmarkStart w:id="197" w:name="_Sec841"/>
      <w:r>
        <w:t>4. Frissítési Garancia</w:t>
      </w:r>
      <w:bookmarkEnd w:id="197"/>
    </w:p>
    <w:tbl>
      <w:tblPr>
        <w:tblStyle w:val="PURTable"/>
        <w:tblW w:w="0" w:type="dxa"/>
        <w:tblLook w:val="04A0" w:firstRow="1" w:lastRow="0" w:firstColumn="1" w:lastColumn="0" w:noHBand="0" w:noVBand="1"/>
      </w:tblPr>
      <w:tblGrid>
        <w:gridCol w:w="3677"/>
        <w:gridCol w:w="3620"/>
        <w:gridCol w:w="361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7">
              <w:r>
                <w:rPr>
                  <w:color w:val="00467F"/>
                  <w:u w:val="single"/>
                </w:rPr>
                <w:t>2016. február – Termékfeltételek</w:t>
              </w:r>
            </w:hyperlink>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4.1 A Frissítési Garancia által biztosított további használati jogok</w:t>
      </w:r>
    </w:p>
    <w:p w:rsidR="00D17F58" w:rsidRDefault="00AF0810">
      <w:pPr>
        <w:pStyle w:val="ProductList-Body"/>
      </w:pPr>
      <w:r>
        <w:t xml:space="preserve">A 4. szakasz (Frissítési Garancia) a következő licencekre alkalmazandó. </w:t>
      </w:r>
    </w:p>
    <w:p w:rsidR="00D17F58" w:rsidRDefault="00AF0810" w:rsidP="00AF0810">
      <w:pPr>
        <w:pStyle w:val="ProductList-Bullet"/>
        <w:numPr>
          <w:ilvl w:val="0"/>
          <w:numId w:val="29"/>
        </w:numPr>
      </w:pPr>
      <w:r>
        <w:t>Windows 10 Enterprise E3/E5 csomag</w:t>
      </w:r>
    </w:p>
    <w:p w:rsidR="00D17F58" w:rsidRDefault="00AF0810" w:rsidP="00AF0810">
      <w:pPr>
        <w:pStyle w:val="ProductList-Bullet"/>
        <w:numPr>
          <w:ilvl w:val="0"/>
          <w:numId w:val="29"/>
        </w:numPr>
      </w:pPr>
      <w:r>
        <w:t>Windows 10 Enterprise eszközönkénti</w:t>
      </w:r>
    </w:p>
    <w:p w:rsidR="00D17F58" w:rsidRDefault="00AF0810" w:rsidP="00AF0810">
      <w:pPr>
        <w:pStyle w:val="ProductList-Bullet"/>
        <w:numPr>
          <w:ilvl w:val="0"/>
          <w:numId w:val="29"/>
        </w:numPr>
      </w:pPr>
      <w:r>
        <w:t>Windows 10 Education E3/E5 csomag</w:t>
      </w:r>
    </w:p>
    <w:p w:rsidR="00D17F58" w:rsidRDefault="00AF0810" w:rsidP="00AF0810">
      <w:pPr>
        <w:pStyle w:val="ProductList-Bullet"/>
        <w:numPr>
          <w:ilvl w:val="0"/>
          <w:numId w:val="29"/>
        </w:numPr>
      </w:pPr>
      <w:r>
        <w:t>Windows VDA E3/E5 csomag</w:t>
      </w:r>
    </w:p>
    <w:p w:rsidR="00D17F58" w:rsidRDefault="00AF0810" w:rsidP="00AF0810">
      <w:pPr>
        <w:pStyle w:val="ProductList-Bullet"/>
        <w:numPr>
          <w:ilvl w:val="0"/>
          <w:numId w:val="29"/>
        </w:numPr>
      </w:pPr>
      <w:r>
        <w:t>Windows VDA eszközönkénti</w:t>
      </w:r>
    </w:p>
    <w:p w:rsidR="00D17F58" w:rsidRDefault="00AF0810">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D17F58" w:rsidRDefault="00D17F58">
      <w:pPr>
        <w:pStyle w:val="ProductList-Body"/>
      </w:pPr>
    </w:p>
    <w:p w:rsidR="00D17F58" w:rsidRDefault="00AF0810">
      <w:pPr>
        <w:pStyle w:val="ProductList-ClauseHeading"/>
        <w:outlineLvl w:val="4"/>
      </w:pPr>
      <w:r>
        <w:t>4.2 A Windows virtualizálása</w:t>
      </w:r>
    </w:p>
    <w:p w:rsidR="00D17F58" w:rsidRDefault="00AF0810">
      <w:pPr>
        <w:pStyle w:val="ProductList-SubClauseHeading"/>
        <w:outlineLvl w:val="5"/>
      </w:pPr>
      <w:r>
        <w:t>4.2.1 Helyi virtualizálás</w:t>
      </w:r>
    </w:p>
    <w:p w:rsidR="00D17F58" w:rsidRDefault="00AF0810">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rsidR="00D17F58" w:rsidRDefault="00D17F58">
      <w:pPr>
        <w:pStyle w:val="ProductList-BodyIndented"/>
      </w:pPr>
    </w:p>
    <w:p w:rsidR="00D17F58" w:rsidRDefault="00AF0810">
      <w:pPr>
        <w:pStyle w:val="ProductList-SubClauseHeading"/>
        <w:outlineLvl w:val="5"/>
      </w:pPr>
      <w:r>
        <w:t>4.2.2 Távoli virtualizálás</w:t>
      </w:r>
    </w:p>
    <w:p w:rsidR="00D17F58" w:rsidRDefault="00AF0810">
      <w:pPr>
        <w:pStyle w:val="ProductList-BodyIndented"/>
      </w:pPr>
      <w:r>
        <w:t xml:space="preserve">Bármely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rsidR="00D17F58" w:rsidRDefault="00D17F58">
      <w:pPr>
        <w:pStyle w:val="ProductList-BodyIndented"/>
      </w:pPr>
    </w:p>
    <w:p w:rsidR="00D17F58" w:rsidRDefault="00AF0810">
      <w:pPr>
        <w:pStyle w:val="ProductList-ClauseHeading"/>
        <w:outlineLvl w:val="4"/>
      </w:pPr>
      <w:r>
        <w:t>4.3 A 10,1"-es képernyőjű eszközökre vonatkozó előny</w:t>
      </w:r>
    </w:p>
    <w:p w:rsidR="00D17F58" w:rsidRDefault="00AF0810">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rsidR="00D17F58" w:rsidRDefault="00D17F58">
      <w:pPr>
        <w:pStyle w:val="ProductList-Body"/>
      </w:pPr>
    </w:p>
    <w:p w:rsidR="00D17F58" w:rsidRDefault="00AF0810">
      <w:pPr>
        <w:pStyle w:val="ProductList-ClauseHeading"/>
        <w:outlineLvl w:val="4"/>
      </w:pPr>
      <w:r>
        <w:t>4.4 Windows to Go</w:t>
      </w:r>
    </w:p>
    <w:p w:rsidR="00D17F58" w:rsidRDefault="00AF0810">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rsidR="00D17F58" w:rsidRDefault="00D17F58">
      <w:pPr>
        <w:pStyle w:val="ProductList-Body"/>
      </w:pPr>
    </w:p>
    <w:p w:rsidR="00D17F58" w:rsidRDefault="00AF0810">
      <w:pPr>
        <w:pStyle w:val="ProductList-SubClauseHeading"/>
        <w:outlineLvl w:val="5"/>
      </w:pPr>
      <w:r>
        <w:lastRenderedPageBreak/>
        <w:t>4.4.1 Windows to Go Hallgatói Lehetőség</w:t>
      </w:r>
    </w:p>
    <w:p w:rsidR="00D17F58" w:rsidRDefault="00AF0810">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rsidR="00D17F58" w:rsidRDefault="00D17F58">
      <w:pPr>
        <w:pStyle w:val="ProductList-BodyIndented"/>
      </w:pPr>
    </w:p>
    <w:p w:rsidR="00D17F58" w:rsidRDefault="00AF0810">
      <w:pPr>
        <w:pStyle w:val="ProductList-ClauseHeading"/>
        <w:outlineLvl w:val="4"/>
      </w:pPr>
      <w:r>
        <w:t>4.5 Windows Pro Frissítési Garancia</w:t>
      </w:r>
    </w:p>
    <w:p w:rsidR="00D17F58" w:rsidRDefault="00AF0810">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rsidR="00D17F58" w:rsidRDefault="00D17F58">
      <w:pPr>
        <w:pStyle w:val="ProductList-Body"/>
      </w:pPr>
    </w:p>
    <w:p w:rsidR="00D17F58" w:rsidRDefault="00AF0810">
      <w:pPr>
        <w:pStyle w:val="ProductList-ClauseHeading"/>
        <w:outlineLvl w:val="4"/>
      </w:pPr>
      <w:r>
        <w:t>4.6 Microsoft Desktop Optimization Pack (MDOP)</w:t>
      </w:r>
    </w:p>
    <w:p w:rsidR="00D17F58" w:rsidRDefault="00AF0810">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D17F58" w:rsidRDefault="00D17F58">
      <w:pPr>
        <w:pStyle w:val="ProductList-Body"/>
      </w:pPr>
    </w:p>
    <w:p w:rsidR="00D17F58" w:rsidRDefault="00AF0810">
      <w:pPr>
        <w:pStyle w:val="ProductList-SubClauseHeading"/>
        <w:outlineLvl w:val="5"/>
      </w:pPr>
      <w:r>
        <w:t>4.6.1 Az MDOP által biztosított jogosultság</w:t>
      </w:r>
    </w:p>
    <w:p w:rsidR="00D17F58" w:rsidRDefault="00AF0810">
      <w:pPr>
        <w:pStyle w:val="ProductList-BodyIndented"/>
      </w:pPr>
      <w:r>
        <w:t>A következőkel rendelkező Ügyfelek jogosultak az MDOP használatára, és nem kell külön MDOP-t vásárolniuk.</w:t>
      </w:r>
    </w:p>
    <w:p w:rsidR="00D17F58" w:rsidRDefault="00AF0810" w:rsidP="00AF0810">
      <w:pPr>
        <w:pStyle w:val="ProductList-Bullet"/>
        <w:numPr>
          <w:ilvl w:val="1"/>
          <w:numId w:val="30"/>
        </w:numPr>
      </w:pPr>
      <w:r>
        <w:t xml:space="preserve">Windows 10 Enterprise E3/E5 csomag </w:t>
      </w:r>
    </w:p>
    <w:p w:rsidR="00D17F58" w:rsidRDefault="00AF0810" w:rsidP="00AF0810">
      <w:pPr>
        <w:pStyle w:val="ProductList-Bullet"/>
        <w:numPr>
          <w:ilvl w:val="1"/>
          <w:numId w:val="30"/>
        </w:numPr>
      </w:pPr>
      <w:r>
        <w:t>Windows 10 Education E3/E5 csomag</w:t>
      </w:r>
    </w:p>
    <w:p w:rsidR="00D17F58" w:rsidRDefault="00AF0810" w:rsidP="00AF0810">
      <w:pPr>
        <w:pStyle w:val="ProductList-Bullet"/>
        <w:numPr>
          <w:ilvl w:val="1"/>
          <w:numId w:val="30"/>
        </w:numPr>
      </w:pPr>
      <w:r>
        <w:t>Windows VDA E3/E5 csomag</w:t>
      </w:r>
    </w:p>
    <w:p w:rsidR="00D17F58" w:rsidRDefault="00AF0810" w:rsidP="00AF0810">
      <w:pPr>
        <w:pStyle w:val="ProductList-Bullet"/>
        <w:numPr>
          <w:ilvl w:val="1"/>
          <w:numId w:val="30"/>
        </w:numPr>
      </w:pPr>
      <w:r>
        <w:t>2015. augusztus 1-jei vagy későbbi hatálybalépési nappal rendelkező szerződés és VDA eszközönkénti vagy Windows 10 Enterprise eszközönkénti.</w:t>
      </w:r>
    </w:p>
    <w:p w:rsidR="00D17F58" w:rsidRDefault="00D17F58">
      <w:pPr>
        <w:pStyle w:val="ProductList-BodyIndented"/>
      </w:pPr>
    </w:p>
    <w:p w:rsidR="00D17F58" w:rsidRDefault="00AF0810">
      <w:pPr>
        <w:pStyle w:val="ProductList-ClauseHeading"/>
        <w:outlineLvl w:val="4"/>
      </w:pPr>
      <w:r>
        <w:t>4.7 Fürtözött HPC-alkalmazások futtatására vonatkozó jogok</w:t>
      </w:r>
    </w:p>
    <w:p w:rsidR="00D17F58" w:rsidRDefault="00AF0810">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D17F58" w:rsidRDefault="00D17F58">
      <w:pPr>
        <w:pStyle w:val="ProductList-Body"/>
      </w:pPr>
    </w:p>
    <w:p w:rsidR="00D17F58" w:rsidRDefault="00AF0810">
      <w:pPr>
        <w:pStyle w:val="ProductList-ClauseHeading"/>
        <w:outlineLvl w:val="4"/>
      </w:pPr>
      <w:r>
        <w:t>4.8 Windows Asztali operációs rendszer – Windows Thin PC</w:t>
      </w:r>
    </w:p>
    <w:p w:rsidR="00D17F58" w:rsidRDefault="00AF0810">
      <w:pPr>
        <w:pStyle w:val="ProductList-Body"/>
      </w:pPr>
      <w:r>
        <w:t>Az Ügyfél a Windows Asztali operációs rendszer helyett használhatja a Windows Thin PC szoftvert, de kizárólag az alább felsorolt típusú alkalmazások futtatására.</w:t>
      </w:r>
    </w:p>
    <w:p w:rsidR="00D17F58" w:rsidRDefault="00AF0810" w:rsidP="00AF0810">
      <w:pPr>
        <w:pStyle w:val="ProductList-Bullet"/>
        <w:numPr>
          <w:ilvl w:val="0"/>
          <w:numId w:val="31"/>
        </w:numPr>
      </w:pPr>
      <w:r>
        <w:t xml:space="preserve">biztonsági, </w:t>
      </w:r>
    </w:p>
    <w:p w:rsidR="00D17F58" w:rsidRDefault="00AF0810" w:rsidP="00AF0810">
      <w:pPr>
        <w:pStyle w:val="ProductList-Bullet"/>
        <w:numPr>
          <w:ilvl w:val="0"/>
          <w:numId w:val="31"/>
        </w:numPr>
      </w:pPr>
      <w:r>
        <w:t xml:space="preserve">felügyeleti, </w:t>
      </w:r>
    </w:p>
    <w:p w:rsidR="00D17F58" w:rsidRDefault="00AF0810" w:rsidP="00AF0810">
      <w:pPr>
        <w:pStyle w:val="ProductList-Bullet"/>
        <w:numPr>
          <w:ilvl w:val="0"/>
          <w:numId w:val="31"/>
        </w:numPr>
      </w:pPr>
      <w:r>
        <w:t xml:space="preserve">terminálemuláció, </w:t>
      </w:r>
    </w:p>
    <w:p w:rsidR="00D17F58" w:rsidRDefault="00AF0810" w:rsidP="00AF0810">
      <w:pPr>
        <w:pStyle w:val="ProductList-Bullet"/>
        <w:numPr>
          <w:ilvl w:val="0"/>
          <w:numId w:val="31"/>
        </w:numPr>
      </w:pPr>
      <w:r>
        <w:t xml:space="preserve">Távoli asztal és hasonló technológiák, </w:t>
      </w:r>
    </w:p>
    <w:p w:rsidR="00D17F58" w:rsidRDefault="00AF0810" w:rsidP="00AF0810">
      <w:pPr>
        <w:pStyle w:val="ProductList-Bullet"/>
        <w:numPr>
          <w:ilvl w:val="0"/>
          <w:numId w:val="31"/>
        </w:numPr>
      </w:pPr>
      <w:r>
        <w:t xml:space="preserve">webböngésző, </w:t>
      </w:r>
    </w:p>
    <w:p w:rsidR="00D17F58" w:rsidRDefault="00AF0810" w:rsidP="00AF0810">
      <w:pPr>
        <w:pStyle w:val="ProductList-Bullet"/>
        <w:numPr>
          <w:ilvl w:val="0"/>
          <w:numId w:val="31"/>
        </w:numPr>
      </w:pPr>
      <w:r>
        <w:t xml:space="preserve">médialejátszó, </w:t>
      </w:r>
    </w:p>
    <w:p w:rsidR="00D17F58" w:rsidRDefault="00AF0810" w:rsidP="00AF0810">
      <w:pPr>
        <w:pStyle w:val="ProductList-Bullet"/>
        <w:numPr>
          <w:ilvl w:val="0"/>
          <w:numId w:val="31"/>
        </w:numPr>
      </w:pPr>
      <w:r>
        <w:t xml:space="preserve">azonnali üzenetküldő ügyfélprogram, </w:t>
      </w:r>
    </w:p>
    <w:p w:rsidR="00D17F58" w:rsidRDefault="00AF0810" w:rsidP="00AF0810">
      <w:pPr>
        <w:pStyle w:val="ProductList-Bullet"/>
        <w:numPr>
          <w:ilvl w:val="0"/>
          <w:numId w:val="31"/>
        </w:numPr>
      </w:pPr>
      <w:r>
        <w:t xml:space="preserve">dokumentummegtekintők, </w:t>
      </w:r>
    </w:p>
    <w:p w:rsidR="00D17F58" w:rsidRDefault="00AF0810" w:rsidP="00AF0810">
      <w:pPr>
        <w:pStyle w:val="ProductList-Bullet"/>
        <w:numPr>
          <w:ilvl w:val="0"/>
          <w:numId w:val="31"/>
        </w:numPr>
      </w:pPr>
      <w:r>
        <w:t>.NET-keretrendszer és Java virtuális gép.</w:t>
      </w:r>
    </w:p>
    <w:p w:rsidR="00D17F58" w:rsidRDefault="00AF0810">
      <w:pPr>
        <w:pStyle w:val="ProductList-Body"/>
      </w:pPr>
      <w:r>
        <w:t>Az Ügyfél a szoftvert az első telepítési eszköztől különböző eszközön is használhatja, ha a megfelelő Frissítési Garancia fedezetet áthelyezi erre a másik eszközre.</w:t>
      </w:r>
    </w:p>
    <w:p w:rsidR="00D17F58" w:rsidRDefault="00D17F58">
      <w:pPr>
        <w:pStyle w:val="ProductList-Body"/>
      </w:pPr>
    </w:p>
    <w:p w:rsidR="00D17F58" w:rsidRDefault="00AF0810">
      <w:pPr>
        <w:pStyle w:val="ProductList-ClauseHeading"/>
        <w:outlineLvl w:val="4"/>
      </w:pPr>
      <w:r>
        <w:t>4.9 A Frissítési Garancia lejárata végleges Licencek esetében</w:t>
      </w:r>
    </w:p>
    <w:p w:rsidR="00D17F58" w:rsidRDefault="00AF0810">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rsidR="00D17F58" w:rsidRDefault="00D17F58">
      <w:pPr>
        <w:pStyle w:val="ProductList-Body"/>
      </w:pP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198" w:name="_Sec619"/>
      <w:r>
        <w:t>Windows Server</w:t>
      </w:r>
      <w:bookmarkEnd w:id="198"/>
      <w:r>
        <w:fldChar w:fldCharType="begin"/>
      </w:r>
      <w:r>
        <w:instrText xml:space="preserve"> TC "</w:instrText>
      </w:r>
      <w:bookmarkStart w:id="199" w:name="_Toc33708734"/>
      <w:r>
        <w:instrText>Windows Server</w:instrText>
      </w:r>
      <w:bookmarkEnd w:id="199"/>
      <w:r>
        <w:instrText>" \l 2</w:instrText>
      </w:r>
      <w:r>
        <w:fldChar w:fldCharType="end"/>
      </w:r>
    </w:p>
    <w:p w:rsidR="00D17F58" w:rsidRDefault="00AF081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8735"/>
      <w:r>
        <w:instrText>Windows MultiPoint Server</w:instrText>
      </w:r>
      <w:bookmarkEnd w:id="201"/>
      <w:r>
        <w:instrText>" \l 3</w:instrText>
      </w:r>
      <w:r>
        <w:fldChar w:fldCharType="end"/>
      </w:r>
    </w:p>
    <w:p w:rsidR="00D17F58" w:rsidRDefault="00AF0810">
      <w:pPr>
        <w:pStyle w:val="ProductList-Offering1SubSection"/>
        <w:outlineLvl w:val="3"/>
      </w:pPr>
      <w:bookmarkStart w:id="202" w:name="_Sec702"/>
      <w:r>
        <w:t>1. Programbeli elérhetőség</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9" w:space="0" w:color="FFFFFF"/>
              <w:left w:val="single" w:sz="9" w:space="0" w:color="FFFFFF"/>
              <w:bottom w:val="none" w:sz="4" w:space="0" w:color="BFBFBF"/>
              <w:right w:val="single" w:sz="9" w:space="0" w:color="FFFFFF"/>
            </w:tcBorders>
          </w:tcPr>
          <w:p w:rsidR="00D17F58" w:rsidRDefault="00AF081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17F58" w:rsidRDefault="00AF081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17F58" w:rsidRDefault="00AF081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17F58" w:rsidRDefault="00AF081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17F58" w:rsidRDefault="00AF08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Offering1SubSection"/>
        <w:outlineLvl w:val="3"/>
      </w:pPr>
      <w:bookmarkStart w:id="203" w:name="_Sec757"/>
      <w:r>
        <w:lastRenderedPageBreak/>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Korábbi Kiadások: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(Frissítési Garancia):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Offering1SubSection"/>
        <w:outlineLvl w:val="3"/>
      </w:pPr>
      <w:bookmarkStart w:id="204" w:name="_Sec800"/>
      <w:r>
        <w:t>3. Használati jogok</w:t>
      </w:r>
      <w:bookmarkEnd w:id="204"/>
    </w:p>
    <w:tbl>
      <w:tblPr>
        <w:tblStyle w:val="PURTable"/>
        <w:tblW w:w="0" w:type="dxa"/>
        <w:tblLook w:val="04A0" w:firstRow="1" w:lastRow="0" w:firstColumn="1" w:lastColumn="0" w:noHBand="0" w:noVBand="1"/>
      </w:tblPr>
      <w:tblGrid>
        <w:gridCol w:w="3652"/>
        <w:gridCol w:w="3649"/>
        <w:gridCol w:w="361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Windows Server 2019 Távoli asztali szolgáltatások CAL és CAL Licenccel Egyenértékű Licenc</w:t>
            </w:r>
          </w:p>
          <w:p w:rsidR="00D17F58" w:rsidRDefault="00AF0810">
            <w:pPr>
              <w:pStyle w:val="ProductList-TableBody"/>
            </w:pPr>
            <w:r>
              <w:t xml:space="preserve">(lásd: </w:t>
            </w:r>
            <w:hyperlink w:anchor="_Sec591">
              <w:r>
                <w:rPr>
                  <w:color w:val="00467F"/>
                  <w:u w:val="single"/>
                </w:rPr>
                <w:t>A függelék</w:t>
              </w:r>
            </w:hyperlink>
            <w:r>
              <w:t>)</w:t>
            </w:r>
          </w:p>
        </w:tc>
      </w:tr>
    </w:tbl>
    <w:p w:rsidR="00D17F58" w:rsidRDefault="00D17F58">
      <w:pPr>
        <w:pStyle w:val="ProductList-Body"/>
      </w:pPr>
    </w:p>
    <w:p w:rsidR="00D17F58" w:rsidRDefault="00AF0810">
      <w:pPr>
        <w:pStyle w:val="ProductList-SubClauseHeading"/>
        <w:outlineLvl w:val="5"/>
      </w:pPr>
      <w:r>
        <w:t>3.1.1 A Windows Server 2019 Active Directory Rights Management Services CAL további funkciói</w:t>
      </w:r>
    </w:p>
    <w:p w:rsidR="00D17F58" w:rsidRDefault="00AF0810">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r>
    </w:tbl>
    <w:p w:rsidR="00D17F58" w:rsidRDefault="00D17F58">
      <w:pPr>
        <w:pStyle w:val="ProductList-BodyIndented"/>
      </w:pPr>
    </w:p>
    <w:p w:rsidR="00D17F58" w:rsidRDefault="00AF0810">
      <w:pPr>
        <w:pStyle w:val="ProductList-ClauseHeading"/>
        <w:outlineLvl w:val="4"/>
      </w:pPr>
      <w:r>
        <w:t>3.2 A szoftver példányainak futtatása</w:t>
      </w:r>
    </w:p>
    <w:p w:rsidR="00D17F58" w:rsidRDefault="00AF0810">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D17F58" w:rsidRDefault="00D17F58">
      <w:pPr>
        <w:pStyle w:val="ProductList-Body"/>
      </w:pPr>
    </w:p>
    <w:p w:rsidR="00D17F58" w:rsidRDefault="00AF0810">
      <w:pPr>
        <w:pStyle w:val="ProductList-ClauseHeading"/>
        <w:outlineLvl w:val="4"/>
      </w:pPr>
      <w:r>
        <w:t>3.3 Hozzáférési licencek</w:t>
      </w:r>
    </w:p>
    <w:p w:rsidR="00D17F58" w:rsidRDefault="00AF0810">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D17F58" w:rsidRDefault="00D17F58">
      <w:pPr>
        <w:pStyle w:val="ProductList-Body"/>
      </w:pPr>
    </w:p>
    <w:p w:rsidR="00D17F58" w:rsidRDefault="00AF0810">
      <w:pPr>
        <w:pStyle w:val="ProductList-ClauseHeading"/>
        <w:outlineLvl w:val="4"/>
      </w:pPr>
      <w:r>
        <w:t>3.4 Windows MultiPoint Server 2016 Connector</w:t>
      </w:r>
    </w:p>
    <w:p w:rsidR="00D17F58" w:rsidRDefault="00AF0810">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D17F58" w:rsidRDefault="00D17F58">
      <w:pPr>
        <w:pStyle w:val="ProductList-Body"/>
      </w:pPr>
    </w:p>
    <w:p w:rsidR="00D17F58" w:rsidRDefault="00AF0810">
      <w:pPr>
        <w:pStyle w:val="ProductList-ClauseHeading"/>
        <w:outlineLvl w:val="4"/>
      </w:pPr>
      <w:r>
        <w:t>3.5 A telepítés típusa</w:t>
      </w:r>
    </w:p>
    <w:p w:rsidR="00D17F58" w:rsidRDefault="00AF0810">
      <w:pPr>
        <w:pStyle w:val="ProductList-Body"/>
      </w:pPr>
      <w:r>
        <w:t>Az Ügyfél csak a Távoli asztali szolgáltatásokat telepítheti, és a MultiPoint Szolgáltatások szerepkört helyezheti üzembe és használhatja.</w:t>
      </w:r>
    </w:p>
    <w:p w:rsidR="00D17F58" w:rsidRDefault="00D17F58">
      <w:pPr>
        <w:pStyle w:val="ProductList-Body"/>
      </w:pPr>
    </w:p>
    <w:p w:rsidR="00D17F58" w:rsidRDefault="00AF0810">
      <w:pPr>
        <w:pStyle w:val="ProductList-ClauseHeading"/>
        <w:outlineLvl w:val="4"/>
      </w:pPr>
      <w:r>
        <w:t>3.6 További Szoftverek</w:t>
      </w:r>
    </w:p>
    <w:p w:rsidR="00D17F58" w:rsidRDefault="00AF0810">
      <w:pPr>
        <w:pStyle w:val="ProductList-Body"/>
      </w:pPr>
      <w:r>
        <w:t xml:space="preserve">A További Szoftverek listája itt található: </w:t>
      </w:r>
      <w:hyperlink r:id="rId98">
        <w:r>
          <w:rPr>
            <w:color w:val="00467F"/>
            <w:u w:val="single"/>
          </w:rPr>
          <w:t>http://go.microsoft.com/fwlink/?LinkId=245856</w:t>
        </w:r>
      </w:hyperlink>
      <w:r>
        <w:t>.</w:t>
      </w:r>
    </w:p>
    <w:p w:rsidR="00D17F58" w:rsidRDefault="00AF0810">
      <w:pPr>
        <w:pStyle w:val="ProductList-Offering1SubSection"/>
        <w:outlineLvl w:val="3"/>
      </w:pPr>
      <w:bookmarkStart w:id="205" w:name="_Sec832"/>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06" w:name="_Sec655"/>
      <w:r>
        <w:t>Windows Server</w:t>
      </w:r>
      <w:bookmarkEnd w:id="206"/>
      <w:r>
        <w:fldChar w:fldCharType="begin"/>
      </w:r>
      <w:r>
        <w:instrText xml:space="preserve"> TC "</w:instrText>
      </w:r>
      <w:bookmarkStart w:id="207" w:name="_Toc33708736"/>
      <w:r>
        <w:instrText>Windows Server</w:instrText>
      </w:r>
      <w:bookmarkEnd w:id="207"/>
      <w:r>
        <w:instrText>" \l 3</w:instrText>
      </w:r>
      <w:r>
        <w:fldChar w:fldCharType="end"/>
      </w:r>
    </w:p>
    <w:p w:rsidR="00D17F58" w:rsidRDefault="00AF0810">
      <w:pPr>
        <w:pStyle w:val="ProductList-Offering1SubSection"/>
        <w:outlineLvl w:val="3"/>
      </w:pPr>
      <w:bookmarkStart w:id="208" w:name="_Sec703"/>
      <w:r>
        <w:t>1. Programbeli elérhetőség</w:t>
      </w:r>
      <w:bookmarkEnd w:id="208"/>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F58">
        <w:tc>
          <w:tcPr>
            <w:tcW w:w="4160" w:type="dxa"/>
            <w:tcBorders>
              <w:top w:val="single" w:sz="9" w:space="0" w:color="FFFFFF"/>
              <w:left w:val="single" w:sz="9" w:space="0" w:color="FFFFFF"/>
              <w:bottom w:val="dashed" w:sz="4" w:space="0" w:color="BFBFBF"/>
              <w:right w:val="single" w:sz="9" w:space="0" w:color="FFFFFF"/>
            </w:tcBorders>
          </w:tcPr>
          <w:p w:rsidR="00D17F58" w:rsidRDefault="00AF0810">
            <w:pPr>
              <w:pStyle w:val="ProductList-TableBody"/>
            </w:pPr>
            <w:r>
              <w:rPr>
                <w:color w:val="000000"/>
              </w:rPr>
              <w:t xml:space="preserve">Windows Server 2019 Active Directory Rights Management </w:t>
            </w:r>
            <w:r>
              <w:rPr>
                <w:color w:val="000000"/>
              </w:rPr>
              <w:lastRenderedPageBreak/>
              <w:t>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17F58" w:rsidRDefault="00AF0810">
            <w:pPr>
              <w:pStyle w:val="ProductList-TableBody"/>
            </w:pPr>
            <w:r>
              <w:rPr>
                <w:color w:val="000000"/>
              </w:rPr>
              <w:lastRenderedPageBreak/>
              <w:t>10/18</w:t>
            </w:r>
          </w:p>
        </w:tc>
        <w:tc>
          <w:tcPr>
            <w:tcW w:w="620" w:type="dxa"/>
            <w:tcBorders>
              <w:top w:val="single" w:sz="9" w:space="0" w:color="FFFFF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17F58">
        <w:tc>
          <w:tcPr>
            <w:tcW w:w="416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17F58" w:rsidRDefault="00AF081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FBFBF"/>
              <w:left w:val="single" w:sz="9" w:space="0" w:color="FFFFFF"/>
              <w:bottom w:val="dashed" w:sz="4" w:space="0" w:color="B2B2B2"/>
              <w:right w:val="single" w:sz="9" w:space="0" w:color="FFFFFF"/>
            </w:tcBorders>
          </w:tcPr>
          <w:p w:rsidR="00D17F58" w:rsidRDefault="00AF0810">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17F58" w:rsidRDefault="00AF081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D17F58" w:rsidRDefault="00AF081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17F58" w:rsidRDefault="00AF081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17F58" w:rsidRDefault="00AF081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17F58">
        <w:tc>
          <w:tcPr>
            <w:tcW w:w="4160" w:type="dxa"/>
            <w:tcBorders>
              <w:top w:val="dashed" w:sz="4" w:space="0" w:color="B2B2B2"/>
              <w:left w:val="single" w:sz="9" w:space="0" w:color="FFFFFF"/>
              <w:bottom w:val="single" w:sz="4" w:space="0" w:color="FFFFFF"/>
              <w:right w:val="single" w:sz="9" w:space="0" w:color="FFFFFF"/>
            </w:tcBorders>
          </w:tcPr>
          <w:p w:rsidR="00D17F58" w:rsidRDefault="00AF0810">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D17F58" w:rsidRDefault="00D17F5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D17F58" w:rsidRDefault="00D17F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17F58" w:rsidRDefault="00D17F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F58" w:rsidRDefault="00D17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17F58" w:rsidRDefault="00AF0810">
      <w:pPr>
        <w:pStyle w:val="ProductList-Body"/>
      </w:pPr>
      <w:r>
        <w:rPr>
          <w:i/>
        </w:rPr>
        <w:t xml:space="preserve">Megjegyzés: A CSP programon keresztül vásárolt Windows Server-licencekre (rendszermagonkénti, valamint alap és kiegészítő CAL és SL licencekre) a jelen Termékfeltételek </w:t>
      </w:r>
      <w:hyperlink r:id="rId100">
        <w:r>
          <w:rPr>
            <w:i/>
            <w:color w:val="00467F"/>
            <w:u w:val="single"/>
          </w:rPr>
          <w:t>Azure-ra Vonatkozó Kiszolgáló-előfizetések</w:t>
        </w:r>
      </w:hyperlink>
      <w:r>
        <w:rPr>
          <w:i/>
        </w:rPr>
        <w:t xml:space="preserve"> című szakaszában találhatóaktól különböző feltételek vonatkoznak. </w:t>
      </w:r>
    </w:p>
    <w:p w:rsidR="00D17F58" w:rsidRDefault="00AF0810">
      <w:pPr>
        <w:pStyle w:val="ProductList-Offering1SubSection"/>
        <w:outlineLvl w:val="3"/>
      </w:pPr>
      <w:bookmarkStart w:id="209" w:name="_Sec758"/>
      <w:r>
        <w:t>2. A termékre vonatkozó feltételek</w:t>
      </w:r>
      <w:bookmarkEnd w:id="209"/>
    </w:p>
    <w:tbl>
      <w:tblPr>
        <w:tblStyle w:val="PURTable"/>
        <w:tblW w:w="0" w:type="dxa"/>
        <w:tblLook w:val="04A0" w:firstRow="1" w:lastRow="0" w:firstColumn="1" w:lastColumn="0" w:noHBand="0" w:noVBand="1"/>
      </w:tblPr>
      <w:tblGrid>
        <w:gridCol w:w="3645"/>
        <w:gridCol w:w="3625"/>
        <w:gridCol w:w="3646"/>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(Frissítési Garancia):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Offering1SubSection"/>
        <w:outlineLvl w:val="3"/>
      </w:pPr>
      <w:bookmarkStart w:id="210" w:name="_Sec807"/>
      <w:r>
        <w:t>3. Használati jogok</w:t>
      </w:r>
      <w:bookmarkEnd w:id="210"/>
    </w:p>
    <w:tbl>
      <w:tblPr>
        <w:tblStyle w:val="PURTable"/>
        <w:tblW w:w="0" w:type="dxa"/>
        <w:tblLook w:val="04A0" w:firstRow="1" w:lastRow="0" w:firstColumn="1" w:lastColumn="0" w:noHBand="0" w:noVBand="1"/>
      </w:tblPr>
      <w:tblGrid>
        <w:gridCol w:w="3704"/>
        <w:gridCol w:w="3624"/>
        <w:gridCol w:w="3588"/>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 szoftverhez tartozó technológiák: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Windows Server 2019 CAL</w:t>
            </w:r>
          </w:p>
          <w:p w:rsidR="00D17F58" w:rsidRDefault="00AF0810">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 xml:space="preserve">Windows SQL Server-előfizetés Azure-hoz CAL </w:t>
            </w:r>
          </w:p>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r>
    </w:tbl>
    <w:p w:rsidR="00D17F58" w:rsidRDefault="00AF0810">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D17F58" w:rsidRDefault="00D17F58">
      <w:pPr>
        <w:pStyle w:val="ProductList-Body"/>
      </w:pPr>
    </w:p>
    <w:p w:rsidR="00D17F58" w:rsidRDefault="00AF0810">
      <w:pPr>
        <w:pStyle w:val="ProductList-SubClauseHeading"/>
        <w:outlineLvl w:val="5"/>
      </w:pPr>
      <w:r>
        <w:t>3.1.1 A Windows Server 2019 Távoli asztali szolgáltatások CAL további funkciói</w:t>
      </w:r>
    </w:p>
    <w:p w:rsidR="00D17F58" w:rsidRDefault="00AF0810">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D17F58" w:rsidRDefault="00AF0810">
            <w:pPr>
              <w:pStyle w:val="ProductList-TableBody"/>
            </w:pPr>
            <w:r>
              <w:t>Windows Server 2019 Távoli asztali szolgáltatások felhasználói SL</w:t>
            </w:r>
          </w:p>
        </w:tc>
      </w:tr>
    </w:tbl>
    <w:p w:rsidR="00D17F58" w:rsidRDefault="00AF0810">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D17F58" w:rsidRDefault="00D17F58">
      <w:pPr>
        <w:pStyle w:val="ProductList-BodyIndented"/>
      </w:pPr>
    </w:p>
    <w:p w:rsidR="00D17F58" w:rsidRDefault="00AF0810">
      <w:pPr>
        <w:pStyle w:val="ProductList-SubClauseHeading"/>
        <w:outlineLvl w:val="5"/>
      </w:pPr>
      <w:r>
        <w:t>3.1.2 A Windows Server 2019 Rights Management Services CAL további funkciói</w:t>
      </w:r>
    </w:p>
    <w:p w:rsidR="00D17F58" w:rsidRDefault="00AF081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Azure Information Protection (P1 és P2 csomag) Felhasználói SL</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D17F5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r>
    </w:tbl>
    <w:p w:rsidR="00D17F58" w:rsidRDefault="00D17F58">
      <w:pPr>
        <w:pStyle w:val="ProductList-BodyIndented"/>
      </w:pPr>
    </w:p>
    <w:p w:rsidR="00D17F58" w:rsidRDefault="00AF0810">
      <w:pPr>
        <w:pStyle w:val="ProductList-SubClauseHeading"/>
        <w:outlineLvl w:val="5"/>
      </w:pPr>
      <w:r>
        <w:t>3.1.3 A Microsoft Identity Manager Felhasználói CAL további funkciói</w:t>
      </w:r>
    </w:p>
    <w:p w:rsidR="00D17F58" w:rsidRDefault="00AF081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17F58" w:rsidRDefault="00AF0810">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D17F58" w:rsidRDefault="00AF0810">
            <w:pPr>
              <w:pStyle w:val="ProductList-TableBody"/>
            </w:pPr>
            <w:r>
              <w:t>Azure Active Directory Premium (P1 és P2 csomag) Felhasználói SL</w:t>
            </w:r>
          </w:p>
        </w:tc>
      </w:tr>
      <w:tr w:rsidR="00D17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F58" w:rsidRDefault="00D17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F58" w:rsidRDefault="00AF081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AF0810">
      <w:pPr>
        <w:pStyle w:val="ProductList-BodyIndented"/>
      </w:pPr>
      <w:r>
        <w:rPr>
          <w:i/>
        </w:rPr>
        <w:t xml:space="preserve">*Minden olyan személy esetén is szükséges, aki számára a szoftver azonosítási adatokat ad ki vagy kezel. </w:t>
      </w:r>
    </w:p>
    <w:p w:rsidR="00D17F58" w:rsidRDefault="00D17F58">
      <w:pPr>
        <w:pStyle w:val="ProductList-BodyIndented"/>
      </w:pPr>
    </w:p>
    <w:p w:rsidR="00D17F58" w:rsidRDefault="00AF0810">
      <w:pPr>
        <w:pStyle w:val="ProductList-SubClauseHeading"/>
        <w:outlineLvl w:val="5"/>
      </w:pPr>
      <w:r>
        <w:t>3.1.4 Szinkronizálási szolgáltatás</w:t>
      </w:r>
    </w:p>
    <w:p w:rsidR="00D17F58" w:rsidRDefault="00AF0810">
      <w:pPr>
        <w:pStyle w:val="ProductList-BodyIndented"/>
      </w:pPr>
      <w:r>
        <w:t>Azon felhasználók számára, akik kizárólag a Microsoft Identity Manager szinkronizálási szolgáltatását használják, nem kell Microsoft Identity Manager 2016 CAL licenc.</w:t>
      </w:r>
    </w:p>
    <w:p w:rsidR="00D17F58" w:rsidRDefault="00D17F58">
      <w:pPr>
        <w:pStyle w:val="ProductList-BodyIndented"/>
      </w:pPr>
    </w:p>
    <w:p w:rsidR="00D17F58" w:rsidRDefault="00AF0810">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SubClauseHeading"/>
        <w:outlineLvl w:val="5"/>
      </w:pPr>
      <w:r>
        <w:t>3.2.1 A Windows Server 2019 Távoli asztali szolgáltatások Külső Csatlakozó Licenc további funkciói</w:t>
      </w:r>
    </w:p>
    <w:p w:rsidR="00D17F58" w:rsidRDefault="00AF0810">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AF0810">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D17F58" w:rsidRDefault="00D17F58">
      <w:pPr>
        <w:pStyle w:val="ProductList-BodyIndented"/>
      </w:pPr>
    </w:p>
    <w:p w:rsidR="00D17F58" w:rsidRDefault="00AF0810">
      <w:pPr>
        <w:pStyle w:val="ProductList-SubClauseHeading"/>
        <w:outlineLvl w:val="5"/>
      </w:pPr>
      <w:r>
        <w:t>3.2.2 A Windows Server 2019 Rights Management Services Külső Csatlakozó Licenc további funkciói</w:t>
      </w:r>
    </w:p>
    <w:p w:rsidR="00D17F58" w:rsidRDefault="00AF0810">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Indented"/>
      </w:pPr>
    </w:p>
    <w:p w:rsidR="00D17F58" w:rsidRDefault="00AF0810">
      <w:pPr>
        <w:pStyle w:val="ProductList-SubClauseHeading"/>
        <w:outlineLvl w:val="5"/>
      </w:pPr>
      <w:r>
        <w:t>3.2.3 A Microsoft Identity Manager Külső Csatlakozó Licenc további funkciói</w:t>
      </w:r>
    </w:p>
    <w:p w:rsidR="00D17F58" w:rsidRDefault="00AF081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17F58" w:rsidRDefault="00AF0810">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AF0810">
      <w:pPr>
        <w:pStyle w:val="ProductList-BodyIndented"/>
      </w:pPr>
      <w:r>
        <w:rPr>
          <w:i/>
        </w:rPr>
        <w:t>*Minden olyan Külső Felhasználó esetén is szükséges, aki számára a szoftver azonosítási adatokat ad ki vagy kezel (ha nincs Microsoft Identity Manager 2016 CAL licenc).</w:t>
      </w:r>
    </w:p>
    <w:p w:rsidR="00D17F58" w:rsidRDefault="00D17F58">
      <w:pPr>
        <w:pStyle w:val="ProductList-BodyIndented"/>
      </w:pPr>
    </w:p>
    <w:p w:rsidR="00D17F58" w:rsidRDefault="00AF0810">
      <w:pPr>
        <w:pStyle w:val="ProductList-ClauseHeading"/>
        <w:outlineLvl w:val="4"/>
      </w:pPr>
      <w:r>
        <w:t>3.3 További feltételek a Windows Server 2019 Essentials termékre vonatkozóan</w:t>
      </w:r>
    </w:p>
    <w:p w:rsidR="00D17F58" w:rsidRDefault="00AF0810">
      <w:pPr>
        <w:pStyle w:val="ProductList-SubClauseHeading"/>
        <w:outlineLvl w:val="5"/>
      </w:pPr>
      <w:r>
        <w:t>3.3.1 Használatra vonatkozó korlátozások</w:t>
      </w:r>
    </w:p>
    <w:p w:rsidR="00D17F58" w:rsidRDefault="00AF0810" w:rsidP="00AF0810">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17F58" w:rsidRDefault="00AF0810" w:rsidP="00AF0810">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D17F58" w:rsidRDefault="00D17F58">
      <w:pPr>
        <w:pStyle w:val="ProductList-BodyIndented"/>
      </w:pPr>
    </w:p>
    <w:p w:rsidR="00D17F58" w:rsidRDefault="00AF0810">
      <w:pPr>
        <w:pStyle w:val="ProductList-SubClauseHeading"/>
        <w:outlineLvl w:val="5"/>
      </w:pPr>
      <w:r>
        <w:t>3.3.2 A kiszolgálószoftver használata</w:t>
      </w:r>
    </w:p>
    <w:p w:rsidR="00D17F58" w:rsidRDefault="00AF0810">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D17F58" w:rsidRDefault="00D17F58">
      <w:pPr>
        <w:pStyle w:val="ProductList-BodyIndented"/>
      </w:pPr>
    </w:p>
    <w:p w:rsidR="00D17F58" w:rsidRDefault="00AF0810">
      <w:pPr>
        <w:pStyle w:val="ProductList-SubClauseHeading"/>
        <w:outlineLvl w:val="5"/>
      </w:pPr>
      <w:r>
        <w:t>3.3.3 Windows Server 2019 Essentials Connector</w:t>
      </w:r>
    </w:p>
    <w:p w:rsidR="00D17F58" w:rsidRDefault="00AF0810">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rsidR="00D17F58" w:rsidRDefault="00D17F58">
      <w:pPr>
        <w:pStyle w:val="ProductList-BodyIndented"/>
      </w:pPr>
    </w:p>
    <w:p w:rsidR="00D17F58" w:rsidRDefault="00AF0810">
      <w:pPr>
        <w:pStyle w:val="ProductList-SubClauseHeading"/>
        <w:outlineLvl w:val="5"/>
      </w:pPr>
      <w:r>
        <w:t>3.3.4 A Windows Server 2019 Active Directory Rights Management Services elérése</w:t>
      </w:r>
    </w:p>
    <w:p w:rsidR="00D17F58" w:rsidRDefault="00AF0810">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rsidR="00D17F58" w:rsidRDefault="00D17F58">
      <w:pPr>
        <w:pStyle w:val="ProductList-BodyIndented"/>
      </w:pPr>
    </w:p>
    <w:p w:rsidR="00D17F58" w:rsidRDefault="00AF0810">
      <w:pPr>
        <w:pStyle w:val="ProductList-ClauseHeading"/>
        <w:outlineLvl w:val="4"/>
      </w:pPr>
      <w:r>
        <w:t>3.4 Windows Server-tárolók Hyper-V-elhatárolás nélkül Windows Server 2019 Standard és Datacenter esetén</w:t>
      </w:r>
    </w:p>
    <w:p w:rsidR="00D17F58" w:rsidRDefault="00AF081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17F58" w:rsidRDefault="00D17F58">
      <w:pPr>
        <w:pStyle w:val="ProductList-Body"/>
      </w:pPr>
    </w:p>
    <w:p w:rsidR="00D17F58" w:rsidRDefault="00AF0810">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AF0810">
      <w:pPr>
        <w:pStyle w:val="ProductList-Offering1SubSection"/>
        <w:outlineLvl w:val="3"/>
      </w:pPr>
      <w:bookmarkStart w:id="211" w:name="_Sec833"/>
      <w:r>
        <w:t>4. Frissítési Garancia</w:t>
      </w:r>
      <w:bookmarkEnd w:id="211"/>
    </w:p>
    <w:tbl>
      <w:tblPr>
        <w:tblStyle w:val="PURTable"/>
        <w:tblW w:w="0" w:type="dxa"/>
        <w:tblLook w:val="04A0" w:firstRow="1" w:lastRow="0" w:firstColumn="1" w:lastColumn="0" w:noHBand="0" w:noVBand="1"/>
      </w:tblPr>
      <w:tblGrid>
        <w:gridCol w:w="3684"/>
        <w:gridCol w:w="3627"/>
        <w:gridCol w:w="360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17F58" w:rsidRDefault="00AF0810">
            <w:pPr>
              <w:pStyle w:val="ProductList-TableBody"/>
            </w:pPr>
            <w:r>
              <w:rPr>
                <w:color w:val="404040"/>
              </w:rPr>
              <w:t>Feladatátvételi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1">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2">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3">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F58" w:rsidRDefault="00AF0810">
            <w:pPr>
              <w:pStyle w:val="ProductList-TableBody"/>
            </w:pPr>
            <w:r>
              <w:rPr>
                <w:color w:val="404040"/>
              </w:rPr>
              <w:t>Barangolási Jogok: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F58" w:rsidRDefault="00AF081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F58" w:rsidRDefault="00D17F58">
            <w:pPr>
              <w:pStyle w:val="ProductList-TableBody"/>
            </w:pPr>
          </w:p>
        </w:tc>
      </w:tr>
    </w:tbl>
    <w:p w:rsidR="00D17F58" w:rsidRDefault="00D17F58">
      <w:pPr>
        <w:pStyle w:val="ProductList-ClauseHeading"/>
        <w:outlineLvl w:val="4"/>
      </w:pPr>
    </w:p>
    <w:p w:rsidR="00D17F58" w:rsidRDefault="00AF0810">
      <w:pPr>
        <w:pStyle w:val="ProductList-ClauseHeading"/>
        <w:outlineLvl w:val="4"/>
      </w:pPr>
      <w:r>
        <w:t>4.1 Microsoft Azure Hibrid Előny Windows Serverhez</w:t>
      </w:r>
    </w:p>
    <w:p w:rsidR="00D17F58" w:rsidRDefault="00AF0810">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D17F58" w:rsidRDefault="00D17F58">
      <w:pPr>
        <w:pStyle w:val="ProductList-Body"/>
      </w:pPr>
    </w:p>
    <w:p w:rsidR="00D17F58" w:rsidRDefault="00AF0810">
      <w:pPr>
        <w:pStyle w:val="ProductList-ClauseHeading"/>
        <w:outlineLvl w:val="4"/>
      </w:pPr>
      <w:r>
        <w:t>4.2 Féléves Csatorna kiadások</w:t>
      </w:r>
    </w:p>
    <w:p w:rsidR="00D17F58" w:rsidRDefault="00AF0810">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rsidR="00D17F58" w:rsidRDefault="00D17F58">
      <w:pPr>
        <w:pStyle w:val="ProductList-ClauseHeading"/>
        <w:outlineLvl w:val="4"/>
      </w:pPr>
    </w:p>
    <w:p w:rsidR="00D17F58" w:rsidRDefault="00AF0810">
      <w:pPr>
        <w:pStyle w:val="ProductList-ClauseHeading"/>
        <w:outlineLvl w:val="4"/>
      </w:pPr>
      <w:r>
        <w:t>4.3 Távoli asztali szolgáltatások (a továbbiakban „RDS”) Felhasználói CAL és Felhasználói SL Kiterjesztett jogok</w:t>
      </w:r>
    </w:p>
    <w:p w:rsidR="00D17F58" w:rsidRDefault="00AF0810">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D17F58" w:rsidRDefault="00D17F58">
      <w:pPr>
        <w:pStyle w:val="ProductList-Body"/>
      </w:pPr>
    </w:p>
    <w:p w:rsidR="00D17F58" w:rsidRDefault="00AF0810">
      <w:pPr>
        <w:pStyle w:val="ProductList-ClauseHeading"/>
        <w:outlineLvl w:val="4"/>
      </w:pPr>
      <w:r>
        <w:t>4.4 Kiterjesztett Biztonsági Frissítések</w:t>
      </w:r>
    </w:p>
    <w:p w:rsidR="00D17F58" w:rsidRDefault="00AF0810">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rsidR="00D17F58" w:rsidRDefault="00D17F58">
      <w:pPr>
        <w:pStyle w:val="ProductList-Body"/>
      </w:pPr>
    </w:p>
    <w:p w:rsidR="00D17F58" w:rsidRDefault="00AF0810">
      <w:pPr>
        <w:pStyle w:val="ProductList-ClauseHeading"/>
        <w:outlineLvl w:val="4"/>
      </w:pPr>
      <w:r>
        <w:t>4.5 Windows Virtuális Asztal Windows Server esetében</w:t>
      </w:r>
    </w:p>
    <w:p w:rsidR="00D17F58" w:rsidRDefault="00AF0810">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D17F58">
      <w:pPr>
        <w:sectPr w:rsidR="00D17F58">
          <w:headerReference w:type="default" r:id="rId104"/>
          <w:footerReference w:type="default" r:id="rId105"/>
          <w:type w:val="continuous"/>
          <w:pgSz w:w="12240" w:h="15840" w:code="1"/>
          <w:pgMar w:top="1170" w:right="720" w:bottom="720" w:left="720" w:header="432" w:footer="288" w:gutter="0"/>
          <w:cols w:space="360"/>
        </w:sectPr>
      </w:pPr>
    </w:p>
    <w:p w:rsidR="00D17F58" w:rsidRDefault="00AF0810">
      <w:pPr>
        <w:pStyle w:val="ProductList-SectionHeading"/>
        <w:pageBreakBefore/>
        <w:outlineLvl w:val="0"/>
      </w:pPr>
      <w:bookmarkStart w:id="212" w:name="_Sec548"/>
      <w:bookmarkEnd w:id="34"/>
      <w:r>
        <w:lastRenderedPageBreak/>
        <w:t>Online Szolgáltatások</w:t>
      </w:r>
      <w:r>
        <w:fldChar w:fldCharType="begin"/>
      </w:r>
      <w:r>
        <w:instrText xml:space="preserve"> TC "</w:instrText>
      </w:r>
      <w:bookmarkStart w:id="213" w:name="_Toc33708737"/>
      <w:r>
        <w:instrText>Online Szolgáltatások</w:instrText>
      </w:r>
      <w:bookmarkEnd w:id="213"/>
      <w:r>
        <w:instrText>" \l 1</w:instrText>
      </w:r>
      <w:r>
        <w:fldChar w:fldCharType="end"/>
      </w:r>
    </w:p>
    <w:p w:rsidR="00D17F58" w:rsidRDefault="00AF0810">
      <w:pPr>
        <w:pStyle w:val="ProductList-Body"/>
      </w:pPr>
      <w:r>
        <w:t xml:space="preserve">A Microsoft Online Szolgáltatások Ügyfél általi megvásárlására és használatára a Termékfeltételek és a </w:t>
      </w:r>
      <w:hyperlink r:id="rId106">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D17F58" w:rsidRDefault="00AF0810">
      <w:pPr>
        <w:pStyle w:val="ProductList-Offering1Heading"/>
        <w:outlineLvl w:val="1"/>
      </w:pPr>
      <w:bookmarkStart w:id="214" w:name="_Sec620"/>
      <w:r>
        <w:t>Az Online Szolgáltatások regionális elérhetősége</w:t>
      </w:r>
      <w:bookmarkEnd w:id="214"/>
      <w:r>
        <w:fldChar w:fldCharType="begin"/>
      </w:r>
      <w:r>
        <w:instrText xml:space="preserve"> TC "</w:instrText>
      </w:r>
      <w:bookmarkStart w:id="215" w:name="_Toc33708738"/>
      <w:r>
        <w:instrText>Az Online Szolgáltatások regionális elérhetősége</w:instrText>
      </w:r>
      <w:bookmarkEnd w:id="215"/>
      <w:r>
        <w:instrText>" \l 2</w:instrText>
      </w:r>
      <w:r>
        <w:fldChar w:fldCharType="end"/>
      </w:r>
    </w:p>
    <w:p w:rsidR="00D17F58" w:rsidRDefault="00AF0810">
      <w:pPr>
        <w:pStyle w:val="ProductList-Body"/>
      </w:pPr>
      <w:r>
        <w:t xml:space="preserve">Azoknak az országoknak és térségeknek a listája, amelyekben az Online Szolgáltatások elérhetők, a </w:t>
      </w:r>
      <w:hyperlink r:id="rId107" w:anchor="international">
        <w:r>
          <w:rPr>
            <w:color w:val="00467F"/>
            <w:u w:val="single"/>
          </w:rPr>
          <w:t>http://www.microsoft.com/online/faq.aspx#international</w:t>
        </w:r>
      </w:hyperlink>
      <w:r>
        <w:t xml:space="preserve"> webhelyen található.</w:t>
      </w:r>
    </w:p>
    <w:p w:rsidR="00D17F58" w:rsidRDefault="00AF0810">
      <w:pPr>
        <w:pStyle w:val="ProductList-Offering1Heading"/>
        <w:outlineLvl w:val="1"/>
      </w:pPr>
      <w:bookmarkStart w:id="216" w:name="_Sec621"/>
      <w:r>
        <w:t>Az Online Szolgáltatások megvásárlására vonatkozó szabályok</w:t>
      </w:r>
      <w:bookmarkEnd w:id="216"/>
      <w:r>
        <w:fldChar w:fldCharType="begin"/>
      </w:r>
      <w:r>
        <w:instrText xml:space="preserve"> TC "</w:instrText>
      </w:r>
      <w:bookmarkStart w:id="217" w:name="_Toc33708739"/>
      <w:r>
        <w:instrText>Az Online Szolgáltatások megvásárlására vonatkozó szabályok</w:instrText>
      </w:r>
      <w:bookmarkEnd w:id="217"/>
      <w:r>
        <w:instrText>" \l 2</w:instrText>
      </w:r>
      <w:r>
        <w:fldChar w:fldCharType="end"/>
      </w:r>
    </w:p>
    <w:p w:rsidR="00D17F58" w:rsidRDefault="00AF0810">
      <w:pPr>
        <w:pStyle w:val="ProductList-Body"/>
      </w:pPr>
      <w:r>
        <w:t>Az Online Szolgáltatásokra a következő vásárlási szabályok alkalmazandók:</w:t>
      </w:r>
    </w:p>
    <w:p w:rsidR="00D17F58" w:rsidRDefault="00AF0810" w:rsidP="00AF0810">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rsidR="00D17F58" w:rsidRDefault="00AF0810" w:rsidP="00AF0810">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D17F58" w:rsidRDefault="00AF0810" w:rsidP="00AF0810">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rsidR="00D17F58" w:rsidRDefault="00AF0810" w:rsidP="00AF0810">
      <w:pPr>
        <w:pStyle w:val="ProductList-Bullet"/>
        <w:numPr>
          <w:ilvl w:val="0"/>
          <w:numId w:val="33"/>
        </w:numPr>
      </w:pPr>
      <w:r>
        <w:t>A Microsoft Azure-ra vonatkozó feltételek a Microsoft Azure Terméktétel részben találhatók.</w:t>
      </w:r>
    </w:p>
    <w:p w:rsidR="00D17F58" w:rsidRDefault="00AF0810" w:rsidP="00AF0810">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rsidR="00D17F58" w:rsidRDefault="00AF0810" w:rsidP="00AF0810">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rsidR="00D17F58" w:rsidRDefault="00AF0810">
      <w:pPr>
        <w:pStyle w:val="ProductList-Offering1Heading"/>
        <w:outlineLvl w:val="1"/>
      </w:pPr>
      <w:bookmarkStart w:id="218" w:name="_Sec623"/>
      <w:r>
        <w:t>Online Szolgáltatások megújítása</w:t>
      </w:r>
      <w:bookmarkEnd w:id="218"/>
      <w:r>
        <w:fldChar w:fldCharType="begin"/>
      </w:r>
      <w:r>
        <w:instrText xml:space="preserve"> TC "</w:instrText>
      </w:r>
      <w:bookmarkStart w:id="219" w:name="_Toc33708740"/>
      <w:r>
        <w:instrText>Online Szolgáltatások megújítása</w:instrText>
      </w:r>
      <w:bookmarkEnd w:id="219"/>
      <w:r>
        <w:instrText>" \l 2</w:instrText>
      </w:r>
      <w:r>
        <w:fldChar w:fldCharType="end"/>
      </w:r>
    </w:p>
    <w:p w:rsidR="00D17F58" w:rsidRDefault="00AF0810">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8">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220" w:name="_Sec624"/>
      <w:r>
        <w:t>Microsoft Azure-Szolgáltatások</w:t>
      </w:r>
      <w:bookmarkEnd w:id="220"/>
      <w:r>
        <w:fldChar w:fldCharType="begin"/>
      </w:r>
      <w:r>
        <w:instrText xml:space="preserve"> TC "</w:instrText>
      </w:r>
      <w:bookmarkStart w:id="221" w:name="_Toc33708741"/>
      <w:r>
        <w:instrText>Microsoft Azure-Szolgáltatások</w:instrText>
      </w:r>
      <w:bookmarkEnd w:id="221"/>
      <w:r>
        <w:instrText>" \l 2</w:instrText>
      </w:r>
      <w:r>
        <w:fldChar w:fldCharType="end"/>
      </w:r>
    </w:p>
    <w:p w:rsidR="00D17F58" w:rsidRDefault="00AF0810">
      <w:pPr>
        <w:pStyle w:val="ProductList-ClauseHeading"/>
        <w:outlineLvl w:val="2"/>
      </w:pPr>
      <w:r>
        <w:t>1. Fogalommeghatározások</w:t>
      </w:r>
    </w:p>
    <w:p w:rsidR="00D17F58" w:rsidRDefault="00AF0810">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D17F58" w:rsidRDefault="00AF0810">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rsidR="00D17F58" w:rsidRDefault="00AF0810">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D17F58" w:rsidRDefault="00AF0810">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rsidR="00D17F58" w:rsidRDefault="00AF0810">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D17F58" w:rsidRDefault="00D17F58">
      <w:pPr>
        <w:pStyle w:val="ProductList-Body"/>
      </w:pPr>
    </w:p>
    <w:p w:rsidR="00D17F58" w:rsidRDefault="00AF0810">
      <w:pPr>
        <w:pStyle w:val="ProductList-ClauseHeading"/>
        <w:outlineLvl w:val="2"/>
      </w:pPr>
      <w:r>
        <w:t>2. Az Előfizetés tartama</w:t>
      </w:r>
    </w:p>
    <w:p w:rsidR="00D17F58" w:rsidRDefault="00AF0810">
      <w:pPr>
        <w:pStyle w:val="ProductList-Body"/>
      </w:pPr>
      <w:r>
        <w:t xml:space="preserve">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w:t>
      </w:r>
      <w:r>
        <w:lastRenderedPageBreak/>
        <w:t>rendelhessen Microsoft Azure-Szolgáltatásokra. Az Ügyfélnek egy adott Azure Spot virtuális géphez való hozzáférése átmeneti, és bármikor megszakadhat. Az Ügyfél kérheti, hogy közvetlenül a munkaterhelés megszakadása előtt értesítést kapjon.</w:t>
      </w:r>
    </w:p>
    <w:p w:rsidR="00D17F58" w:rsidRDefault="00D17F58">
      <w:pPr>
        <w:pStyle w:val="ProductList-Body"/>
      </w:pPr>
    </w:p>
    <w:p w:rsidR="00D17F58" w:rsidRDefault="00AF0810">
      <w:pPr>
        <w:pStyle w:val="ProductList-ClauseHeading"/>
        <w:outlineLvl w:val="2"/>
      </w:pPr>
      <w:r>
        <w:t>3. Szolgáltatások vásárlása</w:t>
      </w:r>
    </w:p>
    <w:p w:rsidR="00D17F58" w:rsidRDefault="00AF0810">
      <w:pPr>
        <w:pStyle w:val="ProductList-Body"/>
      </w:pPr>
      <w:r>
        <w:t>Microsoft Azure-Szolgáltatások egyenként vagy kombinációban vásárolhatók a következő módokon:</w:t>
      </w:r>
    </w:p>
    <w:p w:rsidR="00D17F58" w:rsidRDefault="00AF0810" w:rsidP="00AF0810">
      <w:pPr>
        <w:pStyle w:val="ProductList-Bullet"/>
        <w:numPr>
          <w:ilvl w:val="0"/>
          <w:numId w:val="34"/>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rsidR="00D17F58" w:rsidRDefault="00AF0810" w:rsidP="00AF0810">
      <w:pPr>
        <w:pStyle w:val="ProductList-Bullet"/>
        <w:numPr>
          <w:ilvl w:val="0"/>
          <w:numId w:val="34"/>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rsidR="00D17F58" w:rsidRDefault="00AF0810" w:rsidP="00AF0810">
      <w:pPr>
        <w:pStyle w:val="ProductList-Bullet"/>
        <w:numPr>
          <w:ilvl w:val="0"/>
          <w:numId w:val="34"/>
        </w:numPr>
      </w:pPr>
      <w:r>
        <w:rPr>
          <w:b/>
          <w:color w:val="00188F"/>
        </w:rPr>
        <w:t>Microsoft Azure-Szolgáltatáscsomagok</w:t>
      </w:r>
      <w:r>
        <w:t xml:space="preserve">: Előfordulhat, hogy az Ügyfél egy Microsoft Azure-Szolgáltatásra Microsoft Azure-Szolgáltatáscsomagként tud előfizetni. </w:t>
      </w:r>
    </w:p>
    <w:p w:rsidR="00D17F58" w:rsidRDefault="00AF0810" w:rsidP="00AF0810">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D17F58" w:rsidRDefault="00AF0810" w:rsidP="00AF0810">
      <w:pPr>
        <w:pStyle w:val="ProductList-Bullet"/>
        <w:numPr>
          <w:ilvl w:val="0"/>
          <w:numId w:val="34"/>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rsidR="00D17F58" w:rsidRDefault="00AF0810" w:rsidP="00AF0810">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rsidR="00D17F58" w:rsidRDefault="00D17F58">
      <w:pPr>
        <w:pStyle w:val="ProductList-Body"/>
      </w:pPr>
    </w:p>
    <w:p w:rsidR="00D17F58" w:rsidRDefault="00AF0810">
      <w:pPr>
        <w:pStyle w:val="ProductList-ClauseHeading"/>
        <w:outlineLvl w:val="2"/>
      </w:pPr>
      <w:r>
        <w:t>4. Árképzés</w:t>
      </w:r>
    </w:p>
    <w:p w:rsidR="00D17F58" w:rsidRDefault="00AF0810">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D17F58" w:rsidRDefault="00D17F58">
      <w:pPr>
        <w:pStyle w:val="ProductList-Body"/>
      </w:pPr>
    </w:p>
    <w:p w:rsidR="00D17F58" w:rsidRDefault="00AF0810">
      <w:pPr>
        <w:pStyle w:val="ProductList-ClauseHeading"/>
        <w:outlineLvl w:val="2"/>
      </w:pPr>
      <w:r>
        <w:t>5. Fizetés és díjak</w:t>
      </w:r>
    </w:p>
    <w:p w:rsidR="00D17F58" w:rsidRDefault="00AF0810" w:rsidP="00AF0810">
      <w:pPr>
        <w:pStyle w:val="ProductList-Bullet"/>
        <w:numPr>
          <w:ilvl w:val="0"/>
          <w:numId w:val="35"/>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rsidR="00D17F58" w:rsidRDefault="00AF0810" w:rsidP="00AF0810">
      <w:pPr>
        <w:pStyle w:val="ProductList-Bullet"/>
        <w:numPr>
          <w:ilvl w:val="0"/>
          <w:numId w:val="35"/>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rsidR="00D17F58" w:rsidRDefault="00AF0810" w:rsidP="00AF0810">
      <w:pPr>
        <w:pStyle w:val="ProductList-Bullet"/>
        <w:numPr>
          <w:ilvl w:val="0"/>
          <w:numId w:val="35"/>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rsidR="00D17F58" w:rsidRDefault="00AF0810" w:rsidP="00AF0810">
      <w:pPr>
        <w:pStyle w:val="ProductList-Bullet"/>
        <w:numPr>
          <w:ilvl w:val="0"/>
          <w:numId w:val="35"/>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rsidR="00D17F58" w:rsidRDefault="00AF0810" w:rsidP="00AF0810">
      <w:pPr>
        <w:pStyle w:val="ProductList-Bullet"/>
        <w:numPr>
          <w:ilvl w:val="0"/>
          <w:numId w:val="35"/>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D17F58" w:rsidRDefault="00AF0810" w:rsidP="00AF0810">
      <w:pPr>
        <w:pStyle w:val="ProductList-Bullet"/>
        <w:numPr>
          <w:ilvl w:val="0"/>
          <w:numId w:val="35"/>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w:t>
      </w:r>
      <w:r>
        <w:lastRenderedPageBreak/>
        <w:t xml:space="preserve">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rsidR="00D17F58" w:rsidRDefault="00D17F58">
      <w:pPr>
        <w:pStyle w:val="ProductList-Body"/>
      </w:pPr>
    </w:p>
    <w:p w:rsidR="00D17F58" w:rsidRDefault="00AF0810">
      <w:pPr>
        <w:pStyle w:val="ProductList-ClauseHeading"/>
        <w:outlineLvl w:val="2"/>
      </w:pPr>
      <w:r>
        <w:t>6. Azure-foglalási lehetőségek</w:t>
      </w:r>
    </w:p>
    <w:p w:rsidR="00D17F58" w:rsidRDefault="00AF0810">
      <w:pPr>
        <w:pStyle w:val="ProductList-Body"/>
      </w:pPr>
      <w:r>
        <w:t>Az Ügyfél által megvásárolt Azure Reservations foglalásokkal kapcsolatban a következő lehetőségek állnak rendelkezése.</w:t>
      </w:r>
    </w:p>
    <w:p w:rsidR="00D17F58" w:rsidRDefault="00AF0810" w:rsidP="00AF0810">
      <w:pPr>
        <w:pStyle w:val="ProductList-Bullet"/>
        <w:numPr>
          <w:ilvl w:val="0"/>
          <w:numId w:val="36"/>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rsidR="00D17F58" w:rsidRDefault="00AF0810" w:rsidP="00AF0810">
      <w:pPr>
        <w:pStyle w:val="ProductList-Bullet"/>
        <w:numPr>
          <w:ilvl w:val="0"/>
          <w:numId w:val="36"/>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rsidR="00D17F58" w:rsidRDefault="00AF0810" w:rsidP="00AF0810">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rsidR="00D17F58" w:rsidRDefault="00D17F58">
      <w:pPr>
        <w:pStyle w:val="ProductList-Body"/>
      </w:pPr>
    </w:p>
    <w:p w:rsidR="00D17F58" w:rsidRDefault="00AF0810">
      <w:pPr>
        <w:pStyle w:val="ProductList-ClauseHeading"/>
        <w:outlineLvl w:val="2"/>
      </w:pPr>
      <w:r>
        <w:t>7. Open License, Open Value és Open Value Subscription program</w:t>
      </w:r>
    </w:p>
    <w:p w:rsidR="00D17F58" w:rsidRDefault="00AF0810">
      <w:pPr>
        <w:pStyle w:val="ProductList-SubClauseHeading"/>
        <w:outlineLvl w:val="3"/>
      </w:pPr>
      <w:r>
        <w:t>7.1 Fogalommeghatározások</w:t>
      </w:r>
    </w:p>
    <w:p w:rsidR="00D17F58" w:rsidRDefault="00AF0810">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D17F58" w:rsidRDefault="00AF0810">
      <w:pPr>
        <w:pStyle w:val="ProductList-BodyIndented"/>
      </w:pPr>
      <w:r>
        <w:t>A</w:t>
      </w:r>
      <w:r>
        <w:rPr>
          <w:b/>
          <w:color w:val="00188F"/>
        </w:rPr>
        <w:t>Portál</w:t>
      </w:r>
      <w:r>
        <w:t xml:space="preserve"> azt a portált jelenti, amelyen keresztül az Ügyfél az Előfizetését kezeli.</w:t>
      </w:r>
    </w:p>
    <w:p w:rsidR="00D17F58" w:rsidRDefault="00AF0810">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D17F58" w:rsidRDefault="00D17F58">
      <w:pPr>
        <w:pStyle w:val="ProductList-BodyIndented"/>
      </w:pPr>
    </w:p>
    <w:p w:rsidR="00D17F58" w:rsidRDefault="00AF0810">
      <w:pPr>
        <w:pStyle w:val="ProductList-SubClauseHeading"/>
        <w:outlineLvl w:val="3"/>
      </w:pPr>
      <w:r>
        <w:t>7.2 Az Előfizetés tartama</w:t>
      </w:r>
    </w:p>
    <w:p w:rsidR="00D17F58" w:rsidRDefault="00AF0810">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D17F58" w:rsidRDefault="00D17F58">
      <w:pPr>
        <w:pStyle w:val="ProductList-BodyIndented"/>
      </w:pPr>
    </w:p>
    <w:p w:rsidR="00D17F58" w:rsidRDefault="00AF0810">
      <w:pPr>
        <w:pStyle w:val="ProductList-ClauseHeading"/>
        <w:outlineLvl w:val="2"/>
      </w:pPr>
      <w:r>
        <w:t>8. Microsoft Azure Hibrid Előny</w:t>
      </w:r>
    </w:p>
    <w:p w:rsidR="00D17F58" w:rsidRDefault="00AF0810">
      <w:pPr>
        <w:pStyle w:val="ProductList-SubClauseHeading"/>
        <w:outlineLvl w:val="3"/>
      </w:pPr>
      <w:r>
        <w:t>8.1 Microsoft Azure Hibrid Előny Windows Serverhez</w:t>
      </w:r>
    </w:p>
    <w:p w:rsidR="00D17F58" w:rsidRDefault="00AF0810">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09">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rsidR="00D17F58" w:rsidRDefault="00D17F58">
      <w:pPr>
        <w:pStyle w:val="ProductList-BodyIndented"/>
      </w:pPr>
    </w:p>
    <w:p w:rsidR="00D17F58" w:rsidRDefault="00AF0810">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rsidR="00D17F58" w:rsidRDefault="00D17F58">
      <w:pPr>
        <w:pStyle w:val="ProductList-BodyIndented"/>
      </w:pPr>
    </w:p>
    <w:p w:rsidR="00D17F58" w:rsidRDefault="00AF0810">
      <w:pPr>
        <w:pStyle w:val="ProductList-SubSubClauseHeading"/>
        <w:outlineLvl w:val="4"/>
      </w:pPr>
      <w:r>
        <w:t>8.1.1 A Windows Server Datacenter Licencekre vonatkozó különleges használati jogok</w:t>
      </w:r>
    </w:p>
    <w:p w:rsidR="00D17F58" w:rsidRDefault="00AF0810">
      <w:pPr>
        <w:pStyle w:val="ProductList-BodyIndented2"/>
      </w:pPr>
      <w:r>
        <w:t>A licencek szétosztására és a Windows Server szoftver Azure Hibrid Előny Windows Serverhez keretében történő használatára vonatkozó általános feltételektől eltérően:</w:t>
      </w:r>
    </w:p>
    <w:p w:rsidR="00D17F58" w:rsidRDefault="00AF0810" w:rsidP="00AF0810">
      <w:pPr>
        <w:pStyle w:val="ProductList-Bullet"/>
        <w:numPr>
          <w:ilvl w:val="2"/>
          <w:numId w:val="37"/>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rsidR="00D17F58" w:rsidRDefault="00AF0810" w:rsidP="00AF0810">
      <w:pPr>
        <w:pStyle w:val="ProductList-Bullet"/>
        <w:numPr>
          <w:ilvl w:val="2"/>
          <w:numId w:val="37"/>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rsidR="00D17F58" w:rsidRDefault="00D17F58">
      <w:pPr>
        <w:pStyle w:val="ProductList-BodyIndented2"/>
      </w:pPr>
    </w:p>
    <w:p w:rsidR="00D17F58" w:rsidRDefault="00AF0810">
      <w:pPr>
        <w:pStyle w:val="ProductList-SubClauseHeading"/>
        <w:outlineLvl w:val="3"/>
      </w:pPr>
      <w:r>
        <w:lastRenderedPageBreak/>
        <w:t>8.2 Microsoft Azure Hibrid Előny SQL Serverhez</w:t>
      </w:r>
    </w:p>
    <w:p w:rsidR="00D17F58" w:rsidRDefault="00AF0810">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D17F58" w:rsidRDefault="00D17F58">
      <w:pPr>
        <w:pStyle w:val="ProductList-BodyIndented"/>
      </w:pPr>
    </w:p>
    <w:tbl>
      <w:tblPr>
        <w:tblStyle w:val="PURTable0"/>
        <w:tblW w:w="0" w:type="dxa"/>
        <w:tblLook w:val="04A0" w:firstRow="1" w:lastRow="0" w:firstColumn="1" w:lastColumn="0" w:noHBand="0" w:noVBand="1"/>
      </w:tblPr>
      <w:tblGrid>
        <w:gridCol w:w="3118"/>
        <w:gridCol w:w="3729"/>
        <w:gridCol w:w="3709"/>
      </w:tblGrid>
      <w:tr w:rsidR="00D17F5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17F58" w:rsidRDefault="00AF0810">
            <w:pPr>
              <w:pStyle w:val="ProductList-TableBody"/>
            </w:pPr>
            <w:r>
              <w:rPr>
                <w:color w:val="FFFFFF"/>
              </w:rPr>
              <w:t>Megfelelő Licenc</w:t>
            </w:r>
          </w:p>
        </w:tc>
        <w:tc>
          <w:tcPr>
            <w:tcW w:w="4280" w:type="dxa"/>
            <w:tcBorders>
              <w:bottom w:val="none" w:sz="4" w:space="0" w:color="6E6E6E"/>
            </w:tcBorders>
            <w:shd w:val="clear" w:color="auto" w:fill="0070C0"/>
          </w:tcPr>
          <w:p w:rsidR="00D17F58" w:rsidRDefault="00AF0810">
            <w:pPr>
              <w:pStyle w:val="ProductList-TableBody"/>
            </w:pPr>
            <w:r>
              <w:rPr>
                <w:color w:val="FFFFFF"/>
              </w:rPr>
              <w:t>Microsoft Azure Data Service</w:t>
            </w:r>
            <w:r>
              <w:rPr>
                <w:vertAlign w:val="superscript"/>
              </w:rPr>
              <w:t>1</w:t>
            </w:r>
          </w:p>
        </w:tc>
        <w:tc>
          <w:tcPr>
            <w:tcW w:w="4160" w:type="dxa"/>
            <w:shd w:val="clear" w:color="auto" w:fill="0070C0"/>
          </w:tcPr>
          <w:p w:rsidR="00D17F58" w:rsidRDefault="00AF0810">
            <w:pPr>
              <w:pStyle w:val="ProductList-TableBody"/>
            </w:pPr>
            <w:r>
              <w:rPr>
                <w:color w:val="FFFFFF"/>
              </w:rPr>
              <w:t>A Megfelelő Licencek és az Azure virtuális Magok aránya</w:t>
            </w:r>
          </w:p>
        </w:tc>
      </w:tr>
      <w:tr w:rsidR="00D17F58">
        <w:tc>
          <w:tcPr>
            <w:tcW w:w="3540" w:type="dxa"/>
            <w:tcBorders>
              <w:left w:val="single" w:sz="4" w:space="0" w:color="6E6E6E"/>
              <w:bottom w:val="none" w:sz="4" w:space="0" w:color="6E6E6E"/>
              <w:right w:val="single" w:sz="4" w:space="0" w:color="6E6E6E"/>
            </w:tcBorders>
          </w:tcPr>
          <w:p w:rsidR="00D17F58" w:rsidRDefault="00AF0810">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D17F58" w:rsidRDefault="00AF0810">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D17F58" w:rsidRDefault="00AF0810">
            <w:pPr>
              <w:pStyle w:val="ProductList-TableBody"/>
            </w:pPr>
            <w:r>
              <w:t>1 Rendszermaglicenc:4 virtuális Mag</w:t>
            </w:r>
          </w:p>
        </w:tc>
      </w:tr>
      <w:tr w:rsidR="00D17F58">
        <w:tc>
          <w:tcPr>
            <w:tcW w:w="3540" w:type="dxa"/>
            <w:tcBorders>
              <w:top w:val="none" w:sz="4" w:space="0" w:color="6E6E6E"/>
              <w:left w:val="single" w:sz="4" w:space="0" w:color="6E6E6E"/>
              <w:bottom w:val="none" w:sz="4" w:space="0" w:color="6E6E6E"/>
            </w:tcBorders>
          </w:tcPr>
          <w:p w:rsidR="00D17F58" w:rsidRDefault="00D17F58">
            <w:pPr>
              <w:pStyle w:val="ProductList-TableBody"/>
            </w:pPr>
          </w:p>
        </w:tc>
        <w:tc>
          <w:tcPr>
            <w:tcW w:w="4280" w:type="dxa"/>
          </w:tcPr>
          <w:p w:rsidR="00D17F58" w:rsidRDefault="00AF0810">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D17F58" w:rsidRDefault="00AF0810">
            <w:pPr>
              <w:pStyle w:val="ProductList-TableBody"/>
            </w:pPr>
            <w:r>
              <w:t>1 Rendszermaglicenc:1 virtuális Mag</w:t>
            </w:r>
          </w:p>
        </w:tc>
      </w:tr>
      <w:tr w:rsidR="00D17F58">
        <w:tc>
          <w:tcPr>
            <w:tcW w:w="3540" w:type="dxa"/>
            <w:tcBorders>
              <w:top w:val="none" w:sz="4" w:space="0" w:color="6E6E6E"/>
              <w:left w:val="single" w:sz="4" w:space="0" w:color="6E6E6E"/>
              <w:bottom w:val="none" w:sz="4" w:space="0" w:color="6E6E6E"/>
            </w:tcBorders>
          </w:tcPr>
          <w:p w:rsidR="00D17F58" w:rsidRDefault="00D17F58">
            <w:pPr>
              <w:pStyle w:val="ProductList-TableBody"/>
            </w:pPr>
          </w:p>
        </w:tc>
        <w:tc>
          <w:tcPr>
            <w:tcW w:w="4280" w:type="dxa"/>
          </w:tcPr>
          <w:p w:rsidR="00D17F58" w:rsidRDefault="00AF081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D17F58" w:rsidRDefault="00AF0810">
            <w:pPr>
              <w:pStyle w:val="ProductList-TableBody"/>
            </w:pPr>
            <w:r>
              <w:t>1 Rendszermaglicenc:4 virtuális Mag</w:t>
            </w:r>
          </w:p>
        </w:tc>
      </w:tr>
      <w:tr w:rsidR="00D17F58">
        <w:tc>
          <w:tcPr>
            <w:tcW w:w="35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4280" w:type="dxa"/>
            <w:tcBorders>
              <w:left w:val="single" w:sz="4" w:space="0" w:color="6E6E6E"/>
              <w:bottom w:val="single" w:sz="4" w:space="0" w:color="6E6E6E"/>
              <w:right w:val="single" w:sz="4" w:space="0" w:color="6E6E6E"/>
            </w:tcBorders>
          </w:tcPr>
          <w:p w:rsidR="00D17F58" w:rsidRDefault="00AF0810">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 Rendszermaglicenc:1 virtuális Mag</w:t>
            </w:r>
          </w:p>
        </w:tc>
      </w:tr>
      <w:tr w:rsidR="00D17F58">
        <w:tc>
          <w:tcPr>
            <w:tcW w:w="354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4280" w:type="dxa"/>
            <w:tcBorders>
              <w:top w:val="single" w:sz="4" w:space="0" w:color="6E6E6E"/>
              <w:left w:val="single" w:sz="4" w:space="0" w:color="6E6E6E"/>
              <w:right w:val="single" w:sz="4" w:space="0" w:color="6E6E6E"/>
            </w:tcBorders>
          </w:tcPr>
          <w:p w:rsidR="00D17F58" w:rsidRDefault="00AF0810">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 Rendszermaglicenc</w:t>
            </w:r>
            <w:r>
              <w:rPr>
                <w:vertAlign w:val="superscript"/>
              </w:rPr>
              <w:t>2</w:t>
            </w:r>
            <w:r>
              <w:t>:1 vCPU</w:t>
            </w:r>
          </w:p>
        </w:tc>
      </w:tr>
      <w:tr w:rsidR="00D17F58">
        <w:tc>
          <w:tcPr>
            <w:tcW w:w="3540" w:type="dxa"/>
            <w:tcBorders>
              <w:top w:val="single" w:sz="4" w:space="0" w:color="6E6E6E"/>
              <w:left w:val="single" w:sz="4" w:space="0" w:color="6E6E6E"/>
              <w:bottom w:val="none" w:sz="4" w:space="0" w:color="6E6E6E"/>
            </w:tcBorders>
          </w:tcPr>
          <w:p w:rsidR="00D17F58" w:rsidRDefault="00AF0810">
            <w:pPr>
              <w:pStyle w:val="ProductList-TableBody"/>
            </w:pPr>
            <w:r>
              <w:t>SQL Server Standard (Rendszermag)</w:t>
            </w:r>
          </w:p>
        </w:tc>
        <w:tc>
          <w:tcPr>
            <w:tcW w:w="4280" w:type="dxa"/>
          </w:tcPr>
          <w:p w:rsidR="00D17F58" w:rsidRDefault="00AF0810">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D17F58" w:rsidRDefault="00AF0810">
            <w:pPr>
              <w:pStyle w:val="ProductList-TableBody"/>
            </w:pPr>
            <w:r>
              <w:t>1 Rendszermaglicenc:1 virtuális Mag</w:t>
            </w:r>
          </w:p>
        </w:tc>
      </w:tr>
      <w:tr w:rsidR="00D17F58">
        <w:tc>
          <w:tcPr>
            <w:tcW w:w="3540" w:type="dxa"/>
            <w:tcBorders>
              <w:top w:val="none" w:sz="4" w:space="0" w:color="6E6E6E"/>
              <w:left w:val="single" w:sz="4" w:space="0" w:color="6E6E6E"/>
              <w:bottom w:val="none" w:sz="4" w:space="0" w:color="6E6E6E"/>
            </w:tcBorders>
          </w:tcPr>
          <w:p w:rsidR="00D17F58" w:rsidRDefault="00D17F58">
            <w:pPr>
              <w:pStyle w:val="ProductList-TableBody"/>
            </w:pPr>
          </w:p>
        </w:tc>
        <w:tc>
          <w:tcPr>
            <w:tcW w:w="4280" w:type="dxa"/>
          </w:tcPr>
          <w:p w:rsidR="00D17F58" w:rsidRDefault="00AF081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D17F58" w:rsidRDefault="00AF0810">
            <w:pPr>
              <w:pStyle w:val="ProductList-TableBody"/>
            </w:pPr>
            <w:r>
              <w:t>1 Rendszermaglicenc:1 virtuális Mag</w:t>
            </w:r>
          </w:p>
        </w:tc>
      </w:tr>
      <w:tr w:rsidR="00D17F58">
        <w:tc>
          <w:tcPr>
            <w:tcW w:w="35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4280" w:type="dxa"/>
            <w:tcBorders>
              <w:left w:val="single" w:sz="4" w:space="0" w:color="6E6E6E"/>
              <w:bottom w:val="single" w:sz="4" w:space="0" w:color="6E6E6E"/>
              <w:right w:val="single" w:sz="4" w:space="0" w:color="6E6E6E"/>
            </w:tcBorders>
          </w:tcPr>
          <w:p w:rsidR="00D17F58" w:rsidRDefault="00AF081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 rendszermaglicenc: 1 virtuális rendszermag</w:t>
            </w:r>
          </w:p>
        </w:tc>
      </w:tr>
      <w:tr w:rsidR="00D17F58">
        <w:tc>
          <w:tcPr>
            <w:tcW w:w="354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 Rendszermaglicenc</w:t>
            </w:r>
            <w:r>
              <w:rPr>
                <w:vertAlign w:val="superscript"/>
              </w:rPr>
              <w:t>2</w:t>
            </w:r>
            <w:r>
              <w:t>:1 vCPU</w:t>
            </w:r>
          </w:p>
        </w:tc>
      </w:tr>
    </w:tbl>
    <w:p w:rsidR="00D17F58" w:rsidRDefault="00AF0810">
      <w:pPr>
        <w:pStyle w:val="ProductList-BodyIndented"/>
      </w:pPr>
      <w:r>
        <w:rPr>
          <w:vertAlign w:val="superscript"/>
        </w:rPr>
        <w:t>1</w:t>
      </w:r>
      <w:r>
        <w:rPr>
          <w:i/>
        </w:rPr>
        <w:t>Az Azure Hibrid Előny nem érhető el az Azure SQL Database kiszolgáló nélküli számítási szintjén.</w:t>
      </w:r>
    </w:p>
    <w:p w:rsidR="00D17F58" w:rsidRDefault="00AF0810">
      <w:pPr>
        <w:pStyle w:val="ProductList-BodyIndented"/>
      </w:pPr>
      <w:r>
        <w:rPr>
          <w:i/>
          <w:vertAlign w:val="superscript"/>
        </w:rPr>
        <w:t>2</w:t>
      </w:r>
      <w:r>
        <w:rPr>
          <w:i/>
        </w:rPr>
        <w:t>Feltétel: Virtuális Gépenként legalább négy Rendszermaglicenc.</w:t>
      </w:r>
    </w:p>
    <w:p w:rsidR="00D17F58" w:rsidRDefault="00D17F58">
      <w:pPr>
        <w:pStyle w:val="ProductList-BodyIndented"/>
      </w:pPr>
    </w:p>
    <w:p w:rsidR="00D17F58" w:rsidRDefault="00AF0810">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D17F58" w:rsidRDefault="00D17F58">
      <w:pPr>
        <w:pStyle w:val="ProductList-BodyIndented"/>
      </w:pPr>
    </w:p>
    <w:p w:rsidR="00D17F58" w:rsidRDefault="00AF0810">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rsidR="00D17F58" w:rsidRDefault="00D17F58">
      <w:pPr>
        <w:pStyle w:val="ProductList-BodyIndented"/>
      </w:pPr>
    </w:p>
    <w:p w:rsidR="00D17F58" w:rsidRDefault="00AF0810">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rsidR="00D17F58" w:rsidRDefault="00D17F58">
      <w:pPr>
        <w:pStyle w:val="ProductList-BodyIndented"/>
      </w:pPr>
    </w:p>
    <w:p w:rsidR="00D17F58" w:rsidRDefault="00AF0810">
      <w:pPr>
        <w:pStyle w:val="ProductList-SubSubClauseHeading"/>
        <w:outlineLvl w:val="4"/>
      </w:pPr>
      <w:r>
        <w:t>8.2.1 SQL Server feladatátvételi jogok</w:t>
      </w:r>
    </w:p>
    <w:p w:rsidR="00D17F58" w:rsidRDefault="00AF0810">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rsidR="00D17F58" w:rsidRDefault="00AF0810" w:rsidP="00AF0810">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rsidR="00D17F58" w:rsidRDefault="00AF0810" w:rsidP="00AF0810">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rsidR="00D17F58" w:rsidRDefault="00D17F58">
      <w:pPr>
        <w:pStyle w:val="ProductList-BodyIndented2"/>
      </w:pPr>
    </w:p>
    <w:p w:rsidR="00D17F58" w:rsidRDefault="00AF0810">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rsidR="00D17F58" w:rsidRDefault="00AF0810" w:rsidP="00AF0810">
      <w:pPr>
        <w:pStyle w:val="ProductList-Bullet"/>
        <w:numPr>
          <w:ilvl w:val="2"/>
          <w:numId w:val="39"/>
        </w:numPr>
      </w:pPr>
      <w:r>
        <w:t xml:space="preserve">az adatbázis konzisztenciájának ellenőrzése vagy Checkdb; </w:t>
      </w:r>
    </w:p>
    <w:p w:rsidR="00D17F58" w:rsidRDefault="00AF0810" w:rsidP="00AF0810">
      <w:pPr>
        <w:pStyle w:val="ProductList-Bullet"/>
        <w:numPr>
          <w:ilvl w:val="2"/>
          <w:numId w:val="39"/>
        </w:numPr>
      </w:pPr>
      <w:r>
        <w:t xml:space="preserve">biztonsági másolat készítése a naplókról; </w:t>
      </w:r>
    </w:p>
    <w:p w:rsidR="00D17F58" w:rsidRDefault="00AF0810" w:rsidP="00AF0810">
      <w:pPr>
        <w:pStyle w:val="ProductList-Bullet"/>
        <w:numPr>
          <w:ilvl w:val="2"/>
          <w:numId w:val="39"/>
        </w:numPr>
      </w:pPr>
      <w:r>
        <w:t xml:space="preserve">teljes biztonsági másolat készítése; </w:t>
      </w:r>
    </w:p>
    <w:p w:rsidR="00D17F58" w:rsidRDefault="00AF0810" w:rsidP="00AF0810">
      <w:pPr>
        <w:pStyle w:val="ProductList-Bullet"/>
        <w:numPr>
          <w:ilvl w:val="2"/>
          <w:numId w:val="39"/>
        </w:numPr>
      </w:pPr>
      <w:r>
        <w:t>az erőforrások felhasználására vonatkozó adatok figyelemmel kísérése.</w:t>
      </w:r>
    </w:p>
    <w:p w:rsidR="00D17F58" w:rsidRDefault="00D17F58">
      <w:pPr>
        <w:pStyle w:val="ProductList-BodyIndented2"/>
      </w:pPr>
    </w:p>
    <w:p w:rsidR="00D17F58" w:rsidRDefault="00AF0810">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 xml:space="preserve">Elsődleges </w:t>
      </w:r>
      <w:r>
        <w:rPr>
          <w:color w:val="0563C1"/>
        </w:rPr>
        <w:lastRenderedPageBreak/>
        <w:t>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rsidR="00D17F58" w:rsidRDefault="00D17F58">
      <w:pPr>
        <w:pStyle w:val="ProductList-BodyIndented2"/>
      </w:pPr>
    </w:p>
    <w:p w:rsidR="00D17F58" w:rsidRDefault="00AF0810">
      <w:pPr>
        <w:pStyle w:val="ProductList-SubSubClauseHeading"/>
        <w:outlineLvl w:val="4"/>
      </w:pPr>
      <w:r>
        <w:t>8.2.2 Az SQL Server Enterprise Core termékre vonatkozó korlátlan virtualizálási jogok az Azure Dedikált Gazdagépen</w:t>
      </w:r>
    </w:p>
    <w:p w:rsidR="00D17F58" w:rsidRDefault="00AF0810">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rsidR="00D17F58" w:rsidRDefault="00D17F58">
      <w:pPr>
        <w:pStyle w:val="ProductList-BodyIndented2"/>
      </w:pPr>
    </w:p>
    <w:p w:rsidR="00D17F58" w:rsidRDefault="00AF0810">
      <w:pPr>
        <w:pStyle w:val="ProductList-ClauseHeading"/>
        <w:outlineLvl w:val="2"/>
      </w:pPr>
      <w:r>
        <w:t>9. Windows Virtuális Asztal</w:t>
      </w:r>
    </w:p>
    <w:p w:rsidR="00D17F58" w:rsidRDefault="00AF0810">
      <w:pPr>
        <w:pStyle w:val="ProductList-SubClauseHeading"/>
        <w:outlineLvl w:val="3"/>
      </w:pPr>
      <w:r>
        <w:t>9.1 Windows Virtuális Asztal Windows 7 és Windows 10 esetében</w:t>
      </w:r>
    </w:p>
    <w:p w:rsidR="00D17F58" w:rsidRDefault="00AF0810">
      <w:pPr>
        <w:pStyle w:val="ProductList-BodyIndented"/>
      </w:pPr>
      <w:r>
        <w:t>A Microsoft 365 E3/E5/F1/Vállalati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rsidR="00D17F58" w:rsidRDefault="00D17F58">
      <w:pPr>
        <w:pStyle w:val="ProductList-BodyIndented"/>
      </w:pPr>
    </w:p>
    <w:p w:rsidR="00D17F58" w:rsidRDefault="00AF0810">
      <w:pPr>
        <w:pStyle w:val="ProductList-SubClauseHeading"/>
        <w:outlineLvl w:val="3"/>
      </w:pPr>
      <w:r>
        <w:t>9.2 Windows Virtuális Asztal Windows Server esetében</w:t>
      </w:r>
    </w:p>
    <w:p w:rsidR="00D17F58" w:rsidRDefault="00AF0810">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rsidR="00D17F58" w:rsidRDefault="00AF0810">
      <w:pPr>
        <w:pStyle w:val="ProductList-Offering2HeadingNoBorder"/>
        <w:outlineLvl w:val="2"/>
      </w:pPr>
      <w:bookmarkStart w:id="222" w:name="_Sec625"/>
      <w:r>
        <w:t>Microsoft Azure-Szolgáltatások</w:t>
      </w:r>
      <w:bookmarkEnd w:id="222"/>
      <w:r>
        <w:fldChar w:fldCharType="begin"/>
      </w:r>
      <w:r>
        <w:instrText xml:space="preserve"> TC "</w:instrText>
      </w:r>
      <w:bookmarkStart w:id="223" w:name="_Toc33708742"/>
      <w:r>
        <w:instrText>Microsoft Azure-Szolgáltatások</w:instrText>
      </w:r>
      <w:bookmarkEnd w:id="223"/>
      <w:r>
        <w:instrText>" \l 3</w:instrText>
      </w:r>
      <w:r>
        <w:fldChar w:fldCharType="end"/>
      </w:r>
    </w:p>
    <w:p w:rsidR="00D17F58" w:rsidRDefault="00AF0810">
      <w:pPr>
        <w:pStyle w:val="ProductList-Offering1SubSection"/>
        <w:outlineLvl w:val="3"/>
      </w:pPr>
      <w:bookmarkStart w:id="224" w:name="_Sec705"/>
      <w:r>
        <w:t>1. Programbeli elérhetőség</w:t>
      </w:r>
      <w:bookmarkEnd w:id="224"/>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2B2B2"/>
              <w:right w:val="none" w:sz="4" w:space="0" w:color="6E6E6E"/>
            </w:tcBorders>
          </w:tcPr>
          <w:p w:rsidR="00D17F58" w:rsidRDefault="00AF0810">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none" w:sz="4" w:space="0" w:color="BFBFBF"/>
              <w:right w:val="none" w:sz="4" w:space="0" w:color="6E6E6E"/>
            </w:tcBorders>
          </w:tcPr>
          <w:p w:rsidR="00D17F58" w:rsidRDefault="00AF081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Body"/>
      </w:pPr>
      <w:r>
        <w:rPr>
          <w:i/>
        </w:rPr>
        <w:t>*A Microsoft Ügyféllel Kötött Szerződésén keresztül is elérhető</w:t>
      </w:r>
    </w:p>
    <w:p w:rsidR="00D17F58" w:rsidRDefault="00AF0810">
      <w:pPr>
        <w:pStyle w:val="ProductList-Offering1SubSection"/>
        <w:outlineLvl w:val="3"/>
      </w:pPr>
      <w:bookmarkStart w:id="225" w:name="_Sec760"/>
      <w:r>
        <w:t>2. A termékre vonatkozó feltételek</w:t>
      </w:r>
      <w:bookmarkEnd w:id="225"/>
    </w:p>
    <w:tbl>
      <w:tblPr>
        <w:tblStyle w:val="PURTable"/>
        <w:tblW w:w="0" w:type="dxa"/>
        <w:tblLook w:val="04A0" w:firstRow="1" w:lastRow="0" w:firstColumn="1" w:lastColumn="0" w:noHBand="0" w:noVBand="1"/>
      </w:tblPr>
      <w:tblGrid>
        <w:gridCol w:w="3590"/>
        <w:gridCol w:w="3663"/>
        <w:gridCol w:w="3663"/>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Microsoft Azure-Szolgáltatáscsomagok</w:t>
      </w:r>
    </w:p>
    <w:p w:rsidR="00D17F58" w:rsidRDefault="00AF0810">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7F58" w:rsidRDefault="00D17F58">
            <w:pPr>
              <w:pStyle w:val="PURBreadcrumb"/>
            </w:pPr>
          </w:p>
          <w:tbl>
            <w:tblPr>
              <w:tblW w:w="0" w:type="dxa"/>
              <w:tblLook w:val="04A0" w:firstRow="1" w:lastRow="0" w:firstColumn="1" w:lastColumn="0" w:noHBand="0" w:noVBand="1"/>
            </w:tblPr>
            <w:tblGrid>
              <w:gridCol w:w="10800"/>
            </w:tblGrid>
            <w:tr w:rsidR="00D17F58">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TableBody"/>
            </w:pPr>
          </w:p>
        </w:tc>
      </w:tr>
    </w:tbl>
    <w:p w:rsidR="00D17F58" w:rsidRDefault="00AF0810">
      <w:pPr>
        <w:pStyle w:val="ProductList-Offering2HeadingNoBorder"/>
        <w:outlineLvl w:val="2"/>
      </w:pPr>
      <w:bookmarkStart w:id="226" w:name="_Sec1197"/>
      <w:r>
        <w:t>Microsoft Azure Infrastruktúra-csomagok</w:t>
      </w:r>
      <w:bookmarkEnd w:id="226"/>
      <w:r>
        <w:fldChar w:fldCharType="begin"/>
      </w:r>
      <w:r>
        <w:instrText xml:space="preserve"> TC "</w:instrText>
      </w:r>
      <w:bookmarkStart w:id="227" w:name="_Toc33708743"/>
      <w:r>
        <w:instrText>Microsoft Azure Infrastruktúra-csomagok</w:instrText>
      </w:r>
      <w:bookmarkEnd w:id="227"/>
      <w:r>
        <w:instrText>" \l 3</w:instrText>
      </w:r>
      <w:r>
        <w:fldChar w:fldCharType="end"/>
      </w:r>
    </w:p>
    <w:p w:rsidR="00D17F58" w:rsidRDefault="00AF0810">
      <w:pPr>
        <w:pStyle w:val="ProductList-Offering1SubSection"/>
        <w:outlineLvl w:val="3"/>
      </w:pPr>
      <w:bookmarkStart w:id="228" w:name="_Sec706"/>
      <w:r>
        <w:t>1. Programbeli elérhetőség</w:t>
      </w:r>
      <w:bookmarkEnd w:id="228"/>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lastRenderedPageBreak/>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single" w:sz="4" w:space="0" w:color="FFFFFF"/>
              <w:right w:val="none" w:sz="4" w:space="0" w:color="6E6E6E"/>
            </w:tcBorders>
          </w:tcPr>
          <w:p w:rsidR="00D17F58" w:rsidRDefault="00AF0810">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229" w:name="_Sec761"/>
      <w:r>
        <w:t>2. A termékre vonatkozó feltételek</w:t>
      </w:r>
      <w:bookmarkEnd w:id="229"/>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Kiegészítők és Frissítési Garanciából: N/A</w:t>
            </w:r>
          </w:p>
        </w:tc>
      </w:tr>
    </w:tbl>
    <w:p w:rsidR="00D17F58" w:rsidRDefault="00D17F58">
      <w:pPr>
        <w:pStyle w:val="ProductList-Body"/>
      </w:pPr>
    </w:p>
    <w:p w:rsidR="00D17F58" w:rsidRDefault="00AF0810">
      <w:pPr>
        <w:pStyle w:val="ProductList-ClauseHeading"/>
        <w:outlineLvl w:val="4"/>
      </w:pPr>
      <w:r>
        <w:t>2.1 Microsoft Azure Stack Hub Csomag</w:t>
      </w:r>
    </w:p>
    <w:p w:rsidR="00D17F58" w:rsidRDefault="00AF0810">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D17F58" w:rsidRDefault="00D17F58">
      <w:pPr>
        <w:pStyle w:val="ProductList-Body"/>
      </w:pPr>
    </w:p>
    <w:p w:rsidR="00D17F58" w:rsidRDefault="00AF0810">
      <w:pPr>
        <w:pStyle w:val="ProductList-ClauseHeading"/>
        <w:outlineLvl w:val="4"/>
      </w:pPr>
      <w:r>
        <w:t>2.2 A Microsoft Azure StorSimple Csomag ajánlatai</w:t>
      </w:r>
    </w:p>
    <w:p w:rsidR="00D17F58" w:rsidRDefault="00AF0810">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30" w:name="_Sec1198"/>
      <w:r>
        <w:t>Microsoft Azure Támogatási Csomagok</w:t>
      </w:r>
      <w:bookmarkEnd w:id="230"/>
      <w:r>
        <w:fldChar w:fldCharType="begin"/>
      </w:r>
      <w:r>
        <w:instrText xml:space="preserve"> TC "</w:instrText>
      </w:r>
      <w:bookmarkStart w:id="231" w:name="_Toc33708744"/>
      <w:r>
        <w:instrText>Microsoft Azure Támogatási Csomagok</w:instrText>
      </w:r>
      <w:bookmarkEnd w:id="231"/>
      <w:r>
        <w:instrText>" \l 3</w:instrText>
      </w:r>
      <w:r>
        <w:fldChar w:fldCharType="end"/>
      </w:r>
    </w:p>
    <w:p w:rsidR="00D17F58" w:rsidRDefault="00AF0810">
      <w:pPr>
        <w:pStyle w:val="ProductList-Offering1SubSection"/>
        <w:outlineLvl w:val="3"/>
      </w:pPr>
      <w:bookmarkStart w:id="232" w:name="_Sec1200"/>
      <w:r>
        <w:t>1. Programbeli elérhetőség</w:t>
      </w:r>
      <w:bookmarkEnd w:id="23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Body"/>
      </w:pPr>
      <w:r>
        <w:rPr>
          <w:i/>
        </w:rPr>
        <w:t>*A Microsoft Ügyféllel Kötött Szerződése és a Csökkentésre Jogosító szerződés keretében is elérhető, ha az adott szerződés keretében szerzik be.</w:t>
      </w:r>
    </w:p>
    <w:p w:rsidR="00D17F58" w:rsidRDefault="00AF0810">
      <w:pPr>
        <w:pStyle w:val="ProductList-Offering1SubSection"/>
        <w:outlineLvl w:val="3"/>
      </w:pPr>
      <w:bookmarkStart w:id="233" w:name="_Sec1201"/>
      <w:r>
        <w:t>2. A termékre vonatkozó feltételek</w:t>
      </w:r>
      <w:bookmarkEnd w:id="233"/>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34" w:name="_Sec1199"/>
      <w:r>
        <w:t>Microsoft Azure Felhasználói Csomagok</w:t>
      </w:r>
      <w:bookmarkEnd w:id="234"/>
      <w:r>
        <w:fldChar w:fldCharType="begin"/>
      </w:r>
      <w:r>
        <w:instrText xml:space="preserve"> TC "</w:instrText>
      </w:r>
      <w:bookmarkStart w:id="235" w:name="_Toc33708745"/>
      <w:r>
        <w:instrText>Microsoft Azure Felhasználói Csomagok</w:instrText>
      </w:r>
      <w:bookmarkEnd w:id="235"/>
      <w:r>
        <w:instrText>" \l 3</w:instrText>
      </w:r>
      <w:r>
        <w:fldChar w:fldCharType="end"/>
      </w:r>
    </w:p>
    <w:p w:rsidR="00D17F58" w:rsidRDefault="00AF0810">
      <w:pPr>
        <w:pStyle w:val="ProductList-Offering1SubSection"/>
        <w:outlineLvl w:val="3"/>
      </w:pPr>
      <w:bookmarkStart w:id="236" w:name="_Sec1202"/>
      <w:r>
        <w:t>1. Programbeli elérhetőség</w:t>
      </w:r>
      <w:bookmarkEnd w:id="236"/>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single" w:sz="4" w:space="0" w:color="FFFFFF"/>
              <w:right w:val="none" w:sz="4" w:space="0" w:color="6E6E6E"/>
            </w:tcBorders>
          </w:tcPr>
          <w:p w:rsidR="00D17F58" w:rsidRDefault="00AF0810">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237" w:name="_Sec1203"/>
      <w:r>
        <w:t>2. A termékre vonatkozó feltételek</w:t>
      </w:r>
      <w:bookmarkEnd w:id="237"/>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AF0810">
      <w:pPr>
        <w:pStyle w:val="ProductList-ClauseHeading"/>
        <w:outlineLvl w:val="4"/>
      </w:pPr>
      <w:r>
        <w:t>2.1 Az Azure Advanced Threat Protection for Users (a továbbiakban „AATP”) licenccel rendelkező ügyfelek kiterjesztett használati jogai</w:t>
      </w:r>
    </w:p>
    <w:p w:rsidR="00D17F58" w:rsidRDefault="00AF0810">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D17F58" w:rsidRDefault="00D17F58">
      <w:pPr>
        <w:pStyle w:val="ProductList-Body"/>
      </w:pPr>
    </w:p>
    <w:p w:rsidR="00D17F58" w:rsidRDefault="00D17F58">
      <w:pPr>
        <w:pStyle w:val="ProductList-Body"/>
      </w:pP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238" w:name="_Sec629"/>
      <w:r>
        <w:t>Microsoft 365</w:t>
      </w:r>
      <w:bookmarkEnd w:id="238"/>
      <w:r>
        <w:fldChar w:fldCharType="begin"/>
      </w:r>
      <w:r>
        <w:instrText xml:space="preserve"> TC "</w:instrText>
      </w:r>
      <w:bookmarkStart w:id="239" w:name="_Toc33708746"/>
      <w:r>
        <w:instrText>Microsoft 365</w:instrText>
      </w:r>
      <w:bookmarkEnd w:id="239"/>
      <w:r>
        <w:instrText>" \l 2</w:instrText>
      </w:r>
      <w:r>
        <w:fldChar w:fldCharType="end"/>
      </w:r>
    </w:p>
    <w:p w:rsidR="00D17F58" w:rsidRDefault="00AF0810">
      <w:pPr>
        <w:pStyle w:val="ProductList-Offering1SubSection"/>
        <w:outlineLvl w:val="2"/>
      </w:pPr>
      <w:bookmarkStart w:id="240" w:name="_Sec713"/>
      <w:r>
        <w:t>1. Programbeli elérhetőség</w:t>
      </w:r>
      <w:bookmarkEnd w:id="24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A5A5A5"/>
              <w:right w:val="none" w:sz="4" w:space="0" w:color="6E6E6E"/>
            </w:tcBorders>
          </w:tcPr>
          <w:p w:rsidR="00D17F58" w:rsidRDefault="00AF0810">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B2B2B2"/>
              <w:right w:val="none" w:sz="4" w:space="0" w:color="6E6E6E"/>
            </w:tcBorders>
          </w:tcPr>
          <w:p w:rsidR="00D17F58" w:rsidRDefault="00AF0810">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none" w:sz="4" w:space="0" w:color="BFBFBF"/>
              <w:right w:val="none" w:sz="4" w:space="0" w:color="6E6E6E"/>
            </w:tcBorders>
          </w:tcPr>
          <w:p w:rsidR="00D17F58" w:rsidRDefault="00AF0810">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D17F58">
      <w:pPr>
        <w:pStyle w:val="ProductList-Body"/>
      </w:pPr>
    </w:p>
    <w:p w:rsidR="00D17F58" w:rsidRDefault="00AF0810">
      <w:pPr>
        <w:pStyle w:val="ProductList-Offering1SubSection"/>
        <w:outlineLvl w:val="2"/>
      </w:pPr>
      <w:bookmarkStart w:id="241" w:name="_Sec768"/>
      <w:r>
        <w:t>2. A termékre vonatkozó feltételek</w:t>
      </w:r>
      <w:bookmarkEnd w:id="241"/>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r>
              <w:t>; Szakértők igény szerint – lásd a 2.4. szakaszt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xml:space="preserve">: Összes (a Frissítési </w:t>
            </w:r>
            <w:r>
              <w:lastRenderedPageBreak/>
              <w:t>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lastRenderedPageBreak/>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 xml:space="preserve">C </w:t>
              </w:r>
              <w:r>
                <w:rPr>
                  <w:color w:val="00467F"/>
                  <w:u w:val="single"/>
                </w:rPr>
                <w:lastRenderedPageBreak/>
                <w:t>függeléket</w:t>
              </w:r>
            </w:hyperlink>
          </w:p>
        </w:tc>
      </w:tr>
    </w:tbl>
    <w:p w:rsidR="00D17F58" w:rsidRDefault="00D17F58">
      <w:pPr>
        <w:pStyle w:val="ProductList-Body"/>
      </w:pPr>
    </w:p>
    <w:p w:rsidR="00D17F58" w:rsidRDefault="00AF0810">
      <w:pPr>
        <w:pStyle w:val="ProductList-ClauseHeading"/>
        <w:outlineLvl w:val="3"/>
      </w:pPr>
      <w:r>
        <w:t>2.1 Alkalmazandó Licencfeltételek</w:t>
      </w:r>
    </w:p>
    <w:p w:rsidR="00D17F58" w:rsidRDefault="00AF0810">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rsidR="00D17F58" w:rsidRDefault="00AF0810">
      <w:pPr>
        <w:pStyle w:val="ProductList-SubClauseHeading"/>
        <w:outlineLvl w:val="4"/>
      </w:pPr>
      <w:r>
        <w:t>2.1.1 A Microsoft 365 összetevői</w:t>
      </w:r>
    </w:p>
    <w:p w:rsidR="00D17F58" w:rsidRDefault="00AF0810" w:rsidP="00AF0810">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rsidR="00D17F58" w:rsidRDefault="00AF0810" w:rsidP="00AF0810">
      <w:pPr>
        <w:pStyle w:val="ProductList-Bullet"/>
        <w:numPr>
          <w:ilvl w:val="1"/>
          <w:numId w:val="40"/>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 xml:space="preserve">. </w:t>
      </w:r>
    </w:p>
    <w:p w:rsidR="00D17F58" w:rsidRDefault="00AF0810" w:rsidP="00AF0810">
      <w:pPr>
        <w:pStyle w:val="ProductList-Bullet"/>
        <w:numPr>
          <w:ilvl w:val="1"/>
          <w:numId w:val="40"/>
        </w:numPr>
      </w:pPr>
      <w:r>
        <w:t>A Microsoft 365 F1 csomag esetében az összetevők a következők: a Webes Office, az Enterprise Mobility + Security E3 csomag és a Windows 10 Enterprise E3 csomag.</w:t>
      </w:r>
    </w:p>
    <w:p w:rsidR="00D17F58" w:rsidRDefault="00D17F58">
      <w:pPr>
        <w:pStyle w:val="ProductList-BodyIndented"/>
      </w:pPr>
    </w:p>
    <w:p w:rsidR="00D17F58" w:rsidRDefault="00AF0810">
      <w:pPr>
        <w:pStyle w:val="ProductList-SubClauseHeading"/>
        <w:outlineLvl w:val="4"/>
      </w:pPr>
      <w:r>
        <w:t>2.1.2 Licenc-hozzárendelés és a Windows használatára vonatkozó jogok</w:t>
      </w:r>
    </w:p>
    <w:p w:rsidR="00D17F58" w:rsidRDefault="00AF0810">
      <w:pPr>
        <w:pStyle w:val="ProductList-BodyIndented"/>
      </w:pPr>
      <w:r>
        <w:t>A Microsoft 365-licencek Windows összetevőjére vonatkozó használati jogok a következőképp módosulnak:</w:t>
      </w:r>
    </w:p>
    <w:p w:rsidR="00D17F58" w:rsidRDefault="00AF0810" w:rsidP="00AF0810">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rsidR="00D17F58" w:rsidRDefault="00AF0810" w:rsidP="00AF0810">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rsidR="00D17F58" w:rsidRDefault="00D17F58">
      <w:pPr>
        <w:pStyle w:val="ProductList-BodyIndented"/>
      </w:pPr>
    </w:p>
    <w:p w:rsidR="00D17F58" w:rsidRDefault="00AF0810">
      <w:pPr>
        <w:pStyle w:val="ProductList-SubClauseHeading"/>
        <w:outlineLvl w:val="4"/>
      </w:pPr>
      <w:r>
        <w:t>2.1.3 Microsoft 365 F1 csomag</w:t>
      </w:r>
    </w:p>
    <w:p w:rsidR="00D17F58" w:rsidRDefault="00AF0810">
      <w:pPr>
        <w:pStyle w:val="ProductList-SubSubClauseHeading"/>
        <w:outlineLvl w:val="5"/>
      </w:pPr>
      <w:r>
        <w:t>2.1.3.1 Licencre való jogosultság</w:t>
      </w:r>
    </w:p>
    <w:p w:rsidR="00D17F58" w:rsidRDefault="00AF0810">
      <w:pPr>
        <w:pStyle w:val="ProductList-BodyIndented2"/>
      </w:pPr>
      <w:r>
        <w:t>Microsoft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rsidR="00D17F58" w:rsidRDefault="00D17F58">
      <w:pPr>
        <w:pStyle w:val="ProductList-BodyIndented2"/>
      </w:pPr>
    </w:p>
    <w:p w:rsidR="00D17F58" w:rsidRDefault="00AF0810">
      <w:pPr>
        <w:pStyle w:val="ProductList-SubSubClauseHeading"/>
        <w:outlineLvl w:val="5"/>
      </w:pPr>
      <w:r>
        <w:t>2.1.3.2 A Windows 10 használatára vonatkozó jogok</w:t>
      </w:r>
    </w:p>
    <w:p w:rsidR="00D17F58" w:rsidRDefault="00AF0810">
      <w:pPr>
        <w:pStyle w:val="ProductList-BodyIndented2"/>
      </w:pPr>
      <w:r>
        <w:t>A Microsoft 365 F1 csomag licencek Windows összetevőjére vonatkozó használati jogok még a következőképp is módosulnak:</w:t>
      </w:r>
    </w:p>
    <w:p w:rsidR="00D17F58" w:rsidRDefault="00AF0810" w:rsidP="00AF0810">
      <w:pPr>
        <w:pStyle w:val="ProductList-Bullet"/>
        <w:numPr>
          <w:ilvl w:val="2"/>
          <w:numId w:val="42"/>
        </w:numPr>
      </w:pPr>
      <w:r>
        <w:t>Nem érvényesek a Windows 10 Enterprise LTSC használatát biztosító jogok.</w:t>
      </w:r>
    </w:p>
    <w:p w:rsidR="00D17F58" w:rsidRDefault="00AF0810" w:rsidP="00AF0810">
      <w:pPr>
        <w:pStyle w:val="ProductList-Bullet"/>
        <w:numPr>
          <w:ilvl w:val="2"/>
          <w:numId w:val="42"/>
        </w:numPr>
      </w:pPr>
      <w:r>
        <w:t>Nem érvényesek az MDOP telepítését és használatát biztosító jogok.</w:t>
      </w:r>
    </w:p>
    <w:p w:rsidR="00D17F58" w:rsidRDefault="00D17F58">
      <w:pPr>
        <w:pStyle w:val="ProductList-BodyIndented2"/>
      </w:pPr>
    </w:p>
    <w:p w:rsidR="00D17F58" w:rsidRDefault="00AF0810">
      <w:pPr>
        <w:pStyle w:val="ProductList-SubSubClauseHeading"/>
        <w:outlineLvl w:val="5"/>
      </w:pPr>
      <w:r>
        <w:t>2.1.3.3 Okostelefon- és táblagép-eszközök</w:t>
      </w:r>
    </w:p>
    <w:p w:rsidR="00D17F58" w:rsidRDefault="00AF0810">
      <w:pPr>
        <w:pStyle w:val="ProductList-BodyIndented2"/>
      </w:pPr>
      <w:r>
        <w:t>A Microsoft 365 F1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rsidR="00D17F58" w:rsidRDefault="00D17F58">
      <w:pPr>
        <w:pStyle w:val="ProductList-BodyIndented2"/>
      </w:pPr>
    </w:p>
    <w:p w:rsidR="00D17F58" w:rsidRDefault="00AF0810">
      <w:pPr>
        <w:pStyle w:val="ProductList-ClauseHeading"/>
        <w:outlineLvl w:val="3"/>
      </w:pPr>
      <w:r>
        <w:t>2.2 A Microsoft 365 E3/E5 csomagra vonatkozó kiterjesztett használati jogok</w:t>
      </w:r>
    </w:p>
    <w:p w:rsidR="00D17F58" w:rsidRDefault="00AF0810">
      <w:pPr>
        <w:pStyle w:val="ProductList-SubClauseHeading"/>
        <w:outlineLvl w:val="4"/>
      </w:pPr>
      <w:r>
        <w:t>2.2.1 Office-kiszolgálók</w:t>
      </w:r>
    </w:p>
    <w:p w:rsidR="00D17F58" w:rsidRDefault="00AF0810">
      <w:pPr>
        <w:pStyle w:val="ProductList-BodyIndented"/>
      </w:pPr>
      <w:r>
        <w:t>Minden olyan Licencelt Felhasználó, akihez Microsoft 365 E3/E5 csomag Felhasználói SL licencet rendeltek,</w:t>
      </w:r>
    </w:p>
    <w:p w:rsidR="00D17F58" w:rsidRDefault="00AF0810" w:rsidP="00AF0810">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D17F58" w:rsidRDefault="00AF0810" w:rsidP="00AF0810">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rsidR="00D17F58" w:rsidRDefault="00AF0810">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 Microsoft Felhő Szerződés keretében beszerzett Felhasználói SL licencekre.</w:t>
      </w:r>
    </w:p>
    <w:p w:rsidR="00D17F58" w:rsidRDefault="00D17F58">
      <w:pPr>
        <w:pStyle w:val="ProductList-BodyIndented"/>
      </w:pPr>
    </w:p>
    <w:p w:rsidR="00D17F58" w:rsidRDefault="00AF0810">
      <w:pPr>
        <w:pStyle w:val="ProductList-SubClauseHeading"/>
        <w:outlineLvl w:val="4"/>
      </w:pPr>
      <w:r>
        <w:t>2.2.2 Office Professional Plus</w:t>
      </w:r>
    </w:p>
    <w:p w:rsidR="00D17F58" w:rsidRDefault="00AF0810">
      <w:pPr>
        <w:pStyle w:val="ProductList-SubSubClauseHeading"/>
        <w:outlineLvl w:val="5"/>
      </w:pPr>
      <w:r>
        <w:t>2.2.2.1 Microsoft 365 Frissítési Garanciából Felhasználói SL licencek</w:t>
      </w:r>
    </w:p>
    <w:p w:rsidR="00D17F58" w:rsidRDefault="00AF0810">
      <w:pPr>
        <w:pStyle w:val="ProductList-BodyIndented2"/>
      </w:pPr>
      <w:r>
        <w:t>Minden olyan Licencelt Felhasználó estében, akihez az ügyfél Microsoft 365 Frissítési Garanciából Felhasználói SL licencet rendel, az Ügyfél telepítheti a következőket:</w:t>
      </w:r>
    </w:p>
    <w:p w:rsidR="00D17F58" w:rsidRDefault="00AF0810" w:rsidP="00AF0810">
      <w:pPr>
        <w:pStyle w:val="ProductList-Bullet"/>
        <w:numPr>
          <w:ilvl w:val="2"/>
          <w:numId w:val="44"/>
        </w:numPr>
      </w:pPr>
      <w:r>
        <w:t>az Office Professional Plus egy (1) helyi példányát, kizárólag a Licencelt Felhasználó általi, az előfizetés tartama alatt történő használatra; és</w:t>
      </w:r>
    </w:p>
    <w:p w:rsidR="00D17F58" w:rsidRDefault="00AF0810" w:rsidP="00AF0810">
      <w:pPr>
        <w:pStyle w:val="ProductList-Bullet"/>
        <w:numPr>
          <w:ilvl w:val="2"/>
          <w:numId w:val="44"/>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D17F58" w:rsidRDefault="00D17F58">
      <w:pPr>
        <w:pStyle w:val="ProductList-BodyIndented2"/>
      </w:pPr>
    </w:p>
    <w:p w:rsidR="00D17F58" w:rsidRDefault="00AF0810">
      <w:pPr>
        <w:pStyle w:val="ProductList-SubSubClauseHeading"/>
        <w:outlineLvl w:val="5"/>
      </w:pPr>
      <w:r>
        <w:lastRenderedPageBreak/>
        <w:t>2.2.2.2 Az MPSA keretében beszerzett Microsoft 365 Felhasználói SL licencek</w:t>
      </w:r>
    </w:p>
    <w:p w:rsidR="00D17F58" w:rsidRDefault="00AF0810">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D17F58" w:rsidRDefault="00D17F58">
      <w:pPr>
        <w:pStyle w:val="ProductList-BodyIndented2"/>
      </w:pPr>
    </w:p>
    <w:p w:rsidR="00D17F58" w:rsidRDefault="00AF0810">
      <w:pPr>
        <w:pStyle w:val="ProductList-ClauseHeading"/>
        <w:outlineLvl w:val="3"/>
      </w:pPr>
      <w:r>
        <w:t>2.3 A Microsoft 365 Vállalati verzióra vonatkozó használati jogok</w:t>
      </w:r>
    </w:p>
    <w:p w:rsidR="00D17F58" w:rsidRDefault="00AF0810">
      <w:pPr>
        <w:pStyle w:val="ProductList-Body"/>
      </w:pPr>
      <w:r>
        <w:t>Az Ügyfél nem rendelkezhet több mint 300 felhasználói előfizetési licenccel. A Microsoft 365 Vállalati verzió Windows összetevőjére vonatkozó Használati Jogok a következőképp módosulnak:</w:t>
      </w:r>
    </w:p>
    <w:p w:rsidR="00D17F58" w:rsidRDefault="00AF0810" w:rsidP="00AF0810">
      <w:pPr>
        <w:pStyle w:val="ProductList-Bullet"/>
        <w:numPr>
          <w:ilvl w:val="0"/>
          <w:numId w:val="45"/>
        </w:numPr>
      </w:pPr>
      <w:r>
        <w:t>A Windows Business Online Szolgáltatásként működik, és nem jogutódja a Windows asztali operációs rendszer semelyik előző verziójának.</w:t>
      </w:r>
    </w:p>
    <w:p w:rsidR="00D17F58" w:rsidRDefault="00AF0810" w:rsidP="00AF0810">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rsidR="00D17F58" w:rsidRDefault="00AF0810" w:rsidP="00AF0810">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rsidR="00D17F58" w:rsidRDefault="00D17F58">
      <w:pPr>
        <w:pStyle w:val="ProductList-Body"/>
      </w:pPr>
    </w:p>
    <w:p w:rsidR="00D17F58" w:rsidRDefault="00AF0810">
      <w:pPr>
        <w:pStyle w:val="ProductList-ClauseHeading"/>
        <w:outlineLvl w:val="3"/>
      </w:pPr>
      <w:r>
        <w:t>2.4 Szakértők igény szerint</w:t>
      </w:r>
    </w:p>
    <w:p w:rsidR="00D17F58" w:rsidRDefault="00AF0810">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rsidR="00D17F58" w:rsidRDefault="00D17F58">
      <w:pPr>
        <w:pStyle w:val="ProductList-Body"/>
      </w:pPr>
    </w:p>
    <w:p w:rsidR="00D17F58" w:rsidRDefault="00AF0810">
      <w:pPr>
        <w:pStyle w:val="ProductList-ClauseHeading"/>
        <w:outlineLvl w:val="3"/>
      </w:pPr>
      <w:r>
        <w:t>2.5 Oktatási programok</w:t>
      </w:r>
    </w:p>
    <w:p w:rsidR="00D17F58" w:rsidRDefault="00AF0810">
      <w:pPr>
        <w:pStyle w:val="ProductList-Body"/>
      </w:pPr>
      <w:r>
        <w:t>Az alábbiak az Oktatási Mennyiségi Licencprogramban részt vevő ügyfelekre alkalmazandók:</w:t>
      </w:r>
    </w:p>
    <w:p w:rsidR="00D17F58" w:rsidRDefault="00AF0810">
      <w:pPr>
        <w:pStyle w:val="ProductList-SubClauseHeading"/>
        <w:outlineLvl w:val="4"/>
      </w:pPr>
      <w:r>
        <w:t>2.5.1 Microsoft 365 A1 csomag (Eszköz SL)</w:t>
      </w:r>
    </w:p>
    <w:p w:rsidR="00D17F58" w:rsidRDefault="00AF0810">
      <w:pPr>
        <w:pStyle w:val="ProductList-SubSubClauseHeading"/>
        <w:outlineLvl w:val="5"/>
      </w:pPr>
      <w:r>
        <w:t>2.5.1.1 Tartam</w:t>
      </w:r>
    </w:p>
    <w:p w:rsidR="00D17F58" w:rsidRDefault="00AF0810">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rsidR="00D17F58" w:rsidRDefault="00D17F58">
      <w:pPr>
        <w:pStyle w:val="ProductList-BodyIndented2"/>
      </w:pPr>
    </w:p>
    <w:p w:rsidR="00D17F58" w:rsidRDefault="00AF0810">
      <w:pPr>
        <w:pStyle w:val="ProductList-SubSubClauseHeading"/>
        <w:outlineLvl w:val="5"/>
      </w:pPr>
      <w:r>
        <w:t>2.5.1.2 Megszüntetés és átrendelés</w:t>
      </w:r>
    </w:p>
    <w:p w:rsidR="00D17F58" w:rsidRDefault="00AF0810">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rsidR="00D17F58" w:rsidRDefault="00D17F58">
      <w:pPr>
        <w:pStyle w:val="ProductList-BodyIndented2"/>
      </w:pPr>
    </w:p>
    <w:p w:rsidR="00D17F58" w:rsidRDefault="00AF0810">
      <w:pPr>
        <w:pStyle w:val="ProductList-SubSubClauseHeading"/>
        <w:outlineLvl w:val="5"/>
      </w:pPr>
      <w:r>
        <w:t>2.5.1.3 Window 10-verziók</w:t>
      </w:r>
    </w:p>
    <w:p w:rsidR="00D17F58" w:rsidRDefault="00AF0810">
      <w:pPr>
        <w:pStyle w:val="ProductList-BodyIndented2"/>
      </w:pPr>
      <w:r>
        <w:t>A Microsoft 365 Education A1 tartalmazza a frissítést a Windows 10 Pro Education rendszerre olyan eszközökhöz, amelyek Windows 7 Professional, Windows 8/8.1 Pro és Windows 10 Pro licenccel rendelkeznek.</w:t>
      </w:r>
    </w:p>
    <w:p w:rsidR="00D17F58" w:rsidRDefault="00D17F58">
      <w:pPr>
        <w:pStyle w:val="ProductList-BodyIndented2"/>
      </w:pPr>
    </w:p>
    <w:p w:rsidR="00D17F58" w:rsidRDefault="00AF0810">
      <w:pPr>
        <w:pStyle w:val="ProductList-SubClauseHeading"/>
        <w:outlineLvl w:val="4"/>
      </w:pPr>
      <w:r>
        <w:t>2.5.2 Microsoft 365 A3/A5 csomag (Felhasználói SL)</w:t>
      </w:r>
    </w:p>
    <w:p w:rsidR="00D17F58" w:rsidRDefault="00AF0810">
      <w:pPr>
        <w:pStyle w:val="ProductList-SubSubClauseHeading"/>
        <w:outlineLvl w:val="5"/>
      </w:pPr>
      <w:r>
        <w:t>2.5.2.1 Office-kiszolgálók</w:t>
      </w:r>
    </w:p>
    <w:p w:rsidR="00D17F58" w:rsidRDefault="00AF0810">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rsidR="00D17F58" w:rsidRDefault="00AF0810" w:rsidP="00AF0810">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rsidR="00D17F58" w:rsidRDefault="00AF0810" w:rsidP="00AF0810">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rsidR="00D17F58" w:rsidRDefault="00AF0810">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D17F58" w:rsidRDefault="00D17F58">
      <w:pPr>
        <w:pStyle w:val="ProductList-BodyIndented2"/>
      </w:pPr>
    </w:p>
    <w:p w:rsidR="00D17F58" w:rsidRDefault="00AF0810">
      <w:pPr>
        <w:pStyle w:val="ProductList-SubSubClauseHeading"/>
        <w:outlineLvl w:val="5"/>
      </w:pPr>
      <w:r>
        <w:t>2.5.2.2 Microsoft 365 A3 csomag Core CAL licenccel</w:t>
      </w:r>
    </w:p>
    <w:p w:rsidR="00D17F58" w:rsidRDefault="00AF0810">
      <w:pPr>
        <w:pStyle w:val="ProductList-BodyIndented2"/>
      </w:pPr>
      <w:r>
        <w:t>A Microsoft 365 A3 csomag Core CAL licenccel csak az Education Desktop Core CAL licenccel licencet helyettesítő licencként érhető el.</w:t>
      </w:r>
    </w:p>
    <w:p w:rsidR="00D17F58" w:rsidRDefault="00D17F58">
      <w:pPr>
        <w:pStyle w:val="ProductList-ClauseHeading"/>
        <w:outlineLvl w:val="3"/>
      </w:pP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8747"/>
      <w:r>
        <w:instrText>Enterprise Mobility + Security</w:instrText>
      </w:r>
      <w:bookmarkEnd w:id="243"/>
      <w:r>
        <w:instrText>" \l 2</w:instrText>
      </w:r>
      <w:r>
        <w:fldChar w:fldCharType="end"/>
      </w:r>
    </w:p>
    <w:p w:rsidR="00D17F58" w:rsidRDefault="00AF0810">
      <w:pPr>
        <w:pStyle w:val="ProductList-Offering1SubSection"/>
        <w:outlineLvl w:val="2"/>
      </w:pPr>
      <w:bookmarkStart w:id="244" w:name="_Sec709"/>
      <w:r>
        <w:t>1. Programbeli elérhetőség</w:t>
      </w:r>
      <w:bookmarkEnd w:id="244"/>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lastRenderedPageBreak/>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2"/>
      </w:pPr>
      <w:bookmarkStart w:id="245" w:name="_Sec764"/>
      <w:r>
        <w:t>2. A termékre vonatkozó feltételek</w:t>
      </w:r>
      <w:bookmarkEnd w:id="245"/>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ClauseHeading"/>
        <w:outlineLvl w:val="3"/>
      </w:pP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246" w:name="_Sec1246"/>
      <w:r>
        <w:t>Azure-ra Vonatkozó Kiszolgáló-előfizetések</w:t>
      </w:r>
      <w:bookmarkEnd w:id="246"/>
      <w:r>
        <w:fldChar w:fldCharType="begin"/>
      </w:r>
      <w:r>
        <w:instrText xml:space="preserve"> TC "</w:instrText>
      </w:r>
      <w:bookmarkStart w:id="247" w:name="_Toc33708748"/>
      <w:r>
        <w:instrText>Azure-ra Vonatkozó Kiszolgáló-előfizetések</w:instrText>
      </w:r>
      <w:bookmarkEnd w:id="247"/>
      <w:r>
        <w:instrText xml:space="preserve"> " \l 2</w:instrText>
      </w:r>
      <w:r>
        <w:fldChar w:fldCharType="end"/>
      </w:r>
    </w:p>
    <w:p w:rsidR="00D17F58" w:rsidRDefault="00AF0810">
      <w:pPr>
        <w:pStyle w:val="ProductList-Offering1SubSection"/>
        <w:outlineLvl w:val="2"/>
      </w:pPr>
      <w:bookmarkStart w:id="248" w:name="_Sec1247"/>
      <w:r>
        <w:t>1. Programbeli elérhetőség</w:t>
      </w:r>
      <w:bookmarkEnd w:id="248"/>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CSP</w:t>
            </w:r>
          </w:p>
        </w:tc>
      </w:tr>
      <w:tr w:rsidR="00D17F58">
        <w:tc>
          <w:tcPr>
            <w:tcW w:w="4660" w:type="dxa"/>
            <w:tcBorders>
              <w:top w:val="single" w:sz="4" w:space="0" w:color="FFFFFF"/>
              <w:left w:val="single" w:sz="4" w:space="0" w:color="FFFFFF"/>
              <w:bottom w:val="dashed" w:sz="4" w:space="0" w:color="BFBFBF"/>
              <w:right w:val="single" w:sz="4" w:space="0" w:color="FFFFFF"/>
            </w:tcBorders>
          </w:tcPr>
          <w:p w:rsidR="00D17F58" w:rsidRDefault="00AF0810">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single" w:sz="4" w:space="0" w:color="FFFFFF"/>
              <w:bottom w:val="dashed" w:sz="4" w:space="0" w:color="BFBFBF"/>
              <w:right w:val="single" w:sz="4" w:space="0" w:color="FFFFFF"/>
            </w:tcBorders>
          </w:tcPr>
          <w:p w:rsidR="00D17F58" w:rsidRDefault="00AF0810">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single" w:sz="4" w:space="0" w:color="FFFFFF"/>
              <w:bottom w:val="dashed" w:sz="4" w:space="0" w:color="BFBFBF"/>
              <w:right w:val="single" w:sz="4" w:space="0" w:color="FFFFFF"/>
            </w:tcBorders>
          </w:tcPr>
          <w:p w:rsidR="00D17F58" w:rsidRDefault="00AF0810">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single" w:sz="4" w:space="0" w:color="FFFFFF"/>
              <w:bottom w:val="dashed" w:sz="4" w:space="0" w:color="BFBFBF"/>
              <w:right w:val="single" w:sz="4" w:space="0" w:color="FFFFFF"/>
            </w:tcBorders>
          </w:tcPr>
          <w:p w:rsidR="00D17F58" w:rsidRDefault="00AF0810">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single" w:sz="4" w:space="0" w:color="FFFFFF"/>
              <w:bottom w:val="dashed" w:sz="4" w:space="0" w:color="BFBFBF"/>
              <w:right w:val="single" w:sz="4" w:space="0" w:color="FFFFFF"/>
            </w:tcBorders>
          </w:tcPr>
          <w:p w:rsidR="00D17F58" w:rsidRDefault="00AF081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single" w:sz="4" w:space="0" w:color="FFFFFF"/>
              <w:bottom w:val="dashed" w:sz="4" w:space="0" w:color="BFBFBF"/>
              <w:right w:val="single" w:sz="4" w:space="0" w:color="FFFFFF"/>
            </w:tcBorders>
          </w:tcPr>
          <w:p w:rsidR="00D17F58" w:rsidRDefault="00AF0810">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single" w:sz="4" w:space="0" w:color="FFFFFF"/>
              <w:bottom w:val="dashed" w:sz="4" w:space="0" w:color="BFBFBF"/>
              <w:right w:val="single" w:sz="4" w:space="0" w:color="FFFFFF"/>
            </w:tcBorders>
          </w:tcPr>
          <w:p w:rsidR="00D17F58" w:rsidRDefault="00AF081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r>
    </w:tbl>
    <w:p w:rsidR="00D17F58" w:rsidRDefault="00AF0810">
      <w:pPr>
        <w:pStyle w:val="ProductList-Body"/>
      </w:pPr>
      <w:r>
        <w:rPr>
          <w:i/>
        </w:rPr>
        <w:t>A fenti licencek a Microsoft Ügyféllel Kötött Szerződésén keresztül is elérhetőek lesznek.</w:t>
      </w:r>
    </w:p>
    <w:p w:rsidR="00D17F58" w:rsidRDefault="00AF0810">
      <w:pPr>
        <w:pStyle w:val="ProductList-Offering1SubSection"/>
        <w:outlineLvl w:val="2"/>
      </w:pPr>
      <w:bookmarkStart w:id="249" w:name="_Sec1248"/>
      <w:r>
        <w:t>2. A termékre vonatkozó feltételek</w:t>
      </w:r>
      <w:bookmarkEnd w:id="249"/>
    </w:p>
    <w:tbl>
      <w:tblPr>
        <w:tblStyle w:val="PURTable"/>
        <w:tblW w:w="0" w:type="dxa"/>
        <w:tblLook w:val="04A0" w:firstRow="1" w:lastRow="0" w:firstColumn="1" w:lastColumn="0" w:noHBand="0" w:noVBand="1"/>
      </w:tblPr>
      <w:tblGrid>
        <w:gridCol w:w="3696"/>
        <w:gridCol w:w="3599"/>
        <w:gridCol w:w="3621"/>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3"/>
      </w:pPr>
      <w:r>
        <w:t>2.1 Verziófrissítési jogok</w:t>
      </w:r>
    </w:p>
    <w:p w:rsidR="00D17F58" w:rsidRDefault="00AF0810">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rsidR="00D17F58" w:rsidRDefault="00D17F58">
      <w:pPr>
        <w:pStyle w:val="ProductList-Body"/>
      </w:pPr>
    </w:p>
    <w:p w:rsidR="00D17F58" w:rsidRDefault="00AF0810">
      <w:pPr>
        <w:pStyle w:val="ProductList-ClauseHeading"/>
        <w:outlineLvl w:val="3"/>
      </w:pPr>
      <w:r>
        <w:t>2.2 Telepítési lehetőségek Windows Server esetén</w:t>
      </w:r>
    </w:p>
    <w:p w:rsidR="00D17F58" w:rsidRDefault="00AF0810">
      <w:pPr>
        <w:pStyle w:val="ProductList-SubClauseHeading"/>
        <w:outlineLvl w:val="4"/>
      </w:pPr>
      <w:r>
        <w:t>2.2.1 A szoftver használata a Microsoft Azure-on</w:t>
      </w:r>
    </w:p>
    <w:p w:rsidR="00D17F58" w:rsidRDefault="00AF0810">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7">
        <w:r>
          <w:rPr>
            <w:color w:val="00467F"/>
            <w:u w:val="single"/>
          </w:rPr>
          <w:t>Online Szolgáltatások Feltételei</w:t>
        </w:r>
      </w:hyperlink>
      <w:r>
        <w:t xml:space="preserve"> vonatkoznak. Mindegyik 16 rendszermaglicencből álló készlet arra </w:t>
      </w:r>
      <w:r>
        <w:lastRenderedPageBreak/>
        <w:t>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rsidR="00D17F58" w:rsidRDefault="00D17F58">
      <w:pPr>
        <w:pStyle w:val="ProductList-BodyIndented"/>
      </w:pPr>
    </w:p>
    <w:p w:rsidR="00D17F58" w:rsidRDefault="00AF0810">
      <w:pPr>
        <w:pStyle w:val="ProductList-SubClauseHeading"/>
        <w:outlineLvl w:val="4"/>
      </w:pPr>
      <w:r>
        <w:t>2.2.2 A szoftver használata az Ügyfél Kiszolgálóin</w:t>
      </w:r>
    </w:p>
    <w:p w:rsidR="00D17F58" w:rsidRDefault="00AF0810">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rsidR="00D17F58" w:rsidRDefault="00D17F58">
      <w:pPr>
        <w:pStyle w:val="ProductList-BodyIndented"/>
      </w:pPr>
    </w:p>
    <w:p w:rsidR="00D17F58" w:rsidRDefault="00AF0810">
      <w:pPr>
        <w:pStyle w:val="ProductList-SubClauseHeading"/>
        <w:outlineLvl w:val="4"/>
      </w:pPr>
      <w:r>
        <w:t>2.2.3 Kiszolgáló-munkaterhelések áthelyezése az Azure-ba</w:t>
      </w:r>
    </w:p>
    <w:p w:rsidR="00D17F58" w:rsidRDefault="00AF0810">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rsidR="00D17F58" w:rsidRDefault="00D17F58">
      <w:pPr>
        <w:pStyle w:val="ProductList-BodyIndented"/>
      </w:pPr>
    </w:p>
    <w:p w:rsidR="00D17F58" w:rsidRDefault="00AF0810">
      <w:pPr>
        <w:pStyle w:val="ProductList-ClauseHeading"/>
        <w:outlineLvl w:val="3"/>
      </w:pPr>
      <w:r>
        <w:t>2.3 Telepítési lehetőségek SQL Server esetén</w:t>
      </w:r>
    </w:p>
    <w:p w:rsidR="00D17F58" w:rsidRDefault="00AF0810">
      <w:pPr>
        <w:pStyle w:val="ProductList-SubClauseHeading"/>
        <w:outlineLvl w:val="4"/>
      </w:pPr>
      <w:r>
        <w:t>2.3.1 A szoftver használata a Microsoft Azure-on</w:t>
      </w:r>
    </w:p>
    <w:p w:rsidR="00D17F58" w:rsidRDefault="00AF0810">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D17F5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17F58" w:rsidRDefault="00AF0810">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D17F58" w:rsidRDefault="00AF081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D17F58" w:rsidRDefault="00AF0810">
            <w:pPr>
              <w:pStyle w:val="ProductList-TableBody"/>
            </w:pPr>
            <w:r>
              <w:rPr>
                <w:color w:val="FFFFFF"/>
              </w:rPr>
              <w:t>A Megfelelő Licencek és az Azure virtuális Magok aránya</w:t>
            </w:r>
          </w:p>
        </w:tc>
      </w:tr>
      <w:tr w:rsidR="00D17F58">
        <w:tc>
          <w:tcPr>
            <w:tcW w:w="3540" w:type="dxa"/>
            <w:tcBorders>
              <w:left w:val="single" w:sz="4" w:space="0" w:color="6E6E6E"/>
              <w:bottom w:val="none" w:sz="4" w:space="0" w:color="6E6E6E"/>
              <w:right w:val="single" w:sz="4" w:space="0" w:color="6E6E6E"/>
            </w:tcBorders>
          </w:tcPr>
          <w:p w:rsidR="00D17F58" w:rsidRDefault="00AF0810">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D17F58" w:rsidRDefault="00AF0810">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D17F58" w:rsidRDefault="00AF0810">
            <w:pPr>
              <w:pStyle w:val="ProductList-TableBody"/>
            </w:pPr>
            <w:r>
              <w:t>1 Rendszermaglicenc:4 virtuális Mag</w:t>
            </w:r>
          </w:p>
        </w:tc>
      </w:tr>
      <w:tr w:rsidR="00D17F58">
        <w:tc>
          <w:tcPr>
            <w:tcW w:w="3540" w:type="dxa"/>
            <w:tcBorders>
              <w:top w:val="none" w:sz="4" w:space="0" w:color="6E6E6E"/>
              <w:left w:val="single" w:sz="4" w:space="0" w:color="6E6E6E"/>
              <w:bottom w:val="none" w:sz="4" w:space="0" w:color="6E6E6E"/>
            </w:tcBorders>
          </w:tcPr>
          <w:p w:rsidR="00D17F58" w:rsidRDefault="00D17F58">
            <w:pPr>
              <w:pStyle w:val="ProductList-TableBody"/>
            </w:pPr>
          </w:p>
        </w:tc>
        <w:tc>
          <w:tcPr>
            <w:tcW w:w="4280" w:type="dxa"/>
          </w:tcPr>
          <w:p w:rsidR="00D17F58" w:rsidRDefault="00AF0810">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D17F58" w:rsidRDefault="00AF0810">
            <w:pPr>
              <w:pStyle w:val="ProductList-TableBody"/>
            </w:pPr>
            <w:r>
              <w:t>1 Rendszermaglicenc:1 virtuális Mag</w:t>
            </w:r>
          </w:p>
        </w:tc>
      </w:tr>
      <w:tr w:rsidR="00D17F58">
        <w:tc>
          <w:tcPr>
            <w:tcW w:w="3540" w:type="dxa"/>
            <w:tcBorders>
              <w:top w:val="none" w:sz="4" w:space="0" w:color="6E6E6E"/>
              <w:left w:val="single" w:sz="4" w:space="0" w:color="6E6E6E"/>
              <w:bottom w:val="none" w:sz="4" w:space="0" w:color="6E6E6E"/>
            </w:tcBorders>
          </w:tcPr>
          <w:p w:rsidR="00D17F58" w:rsidRDefault="00D17F58">
            <w:pPr>
              <w:pStyle w:val="ProductList-TableBody"/>
            </w:pPr>
          </w:p>
        </w:tc>
        <w:tc>
          <w:tcPr>
            <w:tcW w:w="4280" w:type="dxa"/>
          </w:tcPr>
          <w:p w:rsidR="00D17F58" w:rsidRDefault="00AF081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D17F58" w:rsidRDefault="00AF0810">
            <w:pPr>
              <w:pStyle w:val="ProductList-TableBody"/>
            </w:pPr>
            <w:r>
              <w:t>1 Rendszermaglicenc:4 virtuális Mag</w:t>
            </w:r>
          </w:p>
        </w:tc>
      </w:tr>
      <w:tr w:rsidR="00D17F58">
        <w:tc>
          <w:tcPr>
            <w:tcW w:w="35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4280" w:type="dxa"/>
            <w:tcBorders>
              <w:left w:val="single" w:sz="4" w:space="0" w:color="6E6E6E"/>
              <w:bottom w:val="single" w:sz="4" w:space="0" w:color="6E6E6E"/>
              <w:right w:val="single" w:sz="4" w:space="0" w:color="6E6E6E"/>
            </w:tcBorders>
          </w:tcPr>
          <w:p w:rsidR="00D17F58" w:rsidRDefault="00AF0810">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 Rendszermaglicenc:1 virtuális Mag</w:t>
            </w:r>
          </w:p>
        </w:tc>
      </w:tr>
      <w:tr w:rsidR="00D17F58">
        <w:tc>
          <w:tcPr>
            <w:tcW w:w="354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4280" w:type="dxa"/>
            <w:tcBorders>
              <w:top w:val="single" w:sz="4" w:space="0" w:color="6E6E6E"/>
              <w:left w:val="single" w:sz="4" w:space="0" w:color="6E6E6E"/>
              <w:right w:val="single" w:sz="4" w:space="0" w:color="6E6E6E"/>
            </w:tcBorders>
          </w:tcPr>
          <w:p w:rsidR="00D17F58" w:rsidRDefault="00AF0810">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 Rendszermaglicenc</w:t>
            </w:r>
            <w:r>
              <w:rPr>
                <w:vertAlign w:val="superscript"/>
              </w:rPr>
              <w:t>2</w:t>
            </w:r>
            <w:r>
              <w:t>:1 vCPU</w:t>
            </w:r>
          </w:p>
        </w:tc>
      </w:tr>
      <w:tr w:rsidR="00D17F58">
        <w:tc>
          <w:tcPr>
            <w:tcW w:w="3540" w:type="dxa"/>
            <w:tcBorders>
              <w:top w:val="single" w:sz="4" w:space="0" w:color="6E6E6E"/>
              <w:left w:val="single" w:sz="4" w:space="0" w:color="6E6E6E"/>
              <w:bottom w:val="none" w:sz="4" w:space="0" w:color="6E6E6E"/>
            </w:tcBorders>
          </w:tcPr>
          <w:p w:rsidR="00D17F58" w:rsidRDefault="00AF0810">
            <w:pPr>
              <w:pStyle w:val="ProductList-TableBody"/>
            </w:pPr>
            <w:r>
              <w:t>SQL Server Standard (Rendszermag)</w:t>
            </w:r>
          </w:p>
        </w:tc>
        <w:tc>
          <w:tcPr>
            <w:tcW w:w="4280" w:type="dxa"/>
          </w:tcPr>
          <w:p w:rsidR="00D17F58" w:rsidRDefault="00AF0810">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D17F58" w:rsidRDefault="00AF0810">
            <w:pPr>
              <w:pStyle w:val="ProductList-TableBody"/>
            </w:pPr>
            <w:r>
              <w:t>1 Rendszermaglicenc:1 virtuális Mag</w:t>
            </w:r>
          </w:p>
        </w:tc>
      </w:tr>
      <w:tr w:rsidR="00D17F58">
        <w:tc>
          <w:tcPr>
            <w:tcW w:w="3540" w:type="dxa"/>
            <w:tcBorders>
              <w:top w:val="none" w:sz="4" w:space="0" w:color="6E6E6E"/>
              <w:left w:val="single" w:sz="4" w:space="0" w:color="6E6E6E"/>
              <w:bottom w:val="none" w:sz="4" w:space="0" w:color="6E6E6E"/>
            </w:tcBorders>
          </w:tcPr>
          <w:p w:rsidR="00D17F58" w:rsidRDefault="00D17F58">
            <w:pPr>
              <w:pStyle w:val="ProductList-TableBody"/>
            </w:pPr>
          </w:p>
        </w:tc>
        <w:tc>
          <w:tcPr>
            <w:tcW w:w="4280" w:type="dxa"/>
          </w:tcPr>
          <w:p w:rsidR="00D17F58" w:rsidRDefault="00AF0810">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D17F58" w:rsidRDefault="00AF0810">
            <w:pPr>
              <w:pStyle w:val="ProductList-TableBody"/>
            </w:pPr>
            <w:r>
              <w:t>1 Rendszermaglicenc:1 virtuális Mag</w:t>
            </w:r>
          </w:p>
        </w:tc>
      </w:tr>
      <w:tr w:rsidR="00D17F58">
        <w:tc>
          <w:tcPr>
            <w:tcW w:w="35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4280" w:type="dxa"/>
            <w:tcBorders>
              <w:left w:val="single" w:sz="4" w:space="0" w:color="6E6E6E"/>
              <w:bottom w:val="single" w:sz="4" w:space="0" w:color="6E6E6E"/>
              <w:right w:val="single" w:sz="4" w:space="0" w:color="6E6E6E"/>
            </w:tcBorders>
          </w:tcPr>
          <w:p w:rsidR="00D17F58" w:rsidRDefault="00AF081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 rendszermaglicenc: 1 virtuális rendszermag</w:t>
            </w:r>
          </w:p>
        </w:tc>
      </w:tr>
      <w:tr w:rsidR="00D17F58">
        <w:tc>
          <w:tcPr>
            <w:tcW w:w="354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 Rendszermaglicenc</w:t>
            </w:r>
            <w:r>
              <w:rPr>
                <w:vertAlign w:val="superscript"/>
              </w:rPr>
              <w:t>2</w:t>
            </w:r>
            <w:r>
              <w:t>:1 vCPU</w:t>
            </w:r>
          </w:p>
        </w:tc>
      </w:tr>
    </w:tbl>
    <w:p w:rsidR="00D17F58" w:rsidRDefault="00AF0810">
      <w:pPr>
        <w:pStyle w:val="ProductList-BodyIndented"/>
      </w:pPr>
      <w:r>
        <w:rPr>
          <w:i/>
          <w:vertAlign w:val="superscript"/>
        </w:rPr>
        <w:t>1</w:t>
      </w:r>
      <w:r>
        <w:rPr>
          <w:i/>
        </w:rPr>
        <w:t>Az Azure Hibrid Előny nem érhető el az Azure SQL Database kiszolgáló nélküli számítási szintjén.</w:t>
      </w:r>
    </w:p>
    <w:p w:rsidR="00D17F58" w:rsidRDefault="00AF0810">
      <w:pPr>
        <w:pStyle w:val="ProductList-BodyIndented"/>
      </w:pPr>
      <w:r>
        <w:rPr>
          <w:i/>
          <w:vertAlign w:val="superscript"/>
        </w:rPr>
        <w:t>2</w:t>
      </w:r>
      <w:r>
        <w:rPr>
          <w:i/>
        </w:rPr>
        <w:t>Feltétel: Virtuális Gépenként legalább négy Rendszermaglicenc.</w:t>
      </w:r>
    </w:p>
    <w:p w:rsidR="00D17F58" w:rsidRDefault="00D17F58">
      <w:pPr>
        <w:pStyle w:val="ProductList-BodyIndented"/>
      </w:pPr>
    </w:p>
    <w:p w:rsidR="00D17F58" w:rsidRDefault="00AF0810">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rsidR="00D17F58" w:rsidRDefault="00D17F58">
      <w:pPr>
        <w:pStyle w:val="ProductList-BodyIndented"/>
      </w:pPr>
    </w:p>
    <w:p w:rsidR="00D17F58" w:rsidRDefault="00AF0810">
      <w:pPr>
        <w:pStyle w:val="ProductList-SubClauseHeading"/>
        <w:outlineLvl w:val="4"/>
      </w:pPr>
      <w:r>
        <w:t>2.3.2 SQL Server feladatátvételi jogok</w:t>
      </w:r>
    </w:p>
    <w:p w:rsidR="00D17F58" w:rsidRDefault="00AF0810">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rsidR="00D17F58" w:rsidRDefault="00AF0810" w:rsidP="00AF0810">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rsidR="00D17F58" w:rsidRDefault="00AF0810" w:rsidP="00AF0810">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rsidR="00D17F58" w:rsidRDefault="00D17F58">
      <w:pPr>
        <w:pStyle w:val="ProductList-BodyIndented"/>
      </w:pPr>
    </w:p>
    <w:p w:rsidR="00D17F58" w:rsidRDefault="00AF0810">
      <w:pPr>
        <w:pStyle w:val="ProductList-BodyIndented"/>
      </w:pPr>
      <w:r>
        <w:lastRenderedPageBreak/>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rsidR="00D17F58" w:rsidRDefault="00AF0810" w:rsidP="00AF0810">
      <w:pPr>
        <w:pStyle w:val="ProductList-Bullet"/>
        <w:numPr>
          <w:ilvl w:val="1"/>
          <w:numId w:val="48"/>
        </w:numPr>
      </w:pPr>
      <w:r>
        <w:t xml:space="preserve">az adatbázis konzisztenciájának ellenőrzése vagy Checkdb; </w:t>
      </w:r>
    </w:p>
    <w:p w:rsidR="00D17F58" w:rsidRDefault="00AF0810" w:rsidP="00AF0810">
      <w:pPr>
        <w:pStyle w:val="ProductList-Bullet"/>
        <w:numPr>
          <w:ilvl w:val="1"/>
          <w:numId w:val="48"/>
        </w:numPr>
      </w:pPr>
      <w:r>
        <w:t xml:space="preserve">biztonsági másolat készítése a naplókról; </w:t>
      </w:r>
    </w:p>
    <w:p w:rsidR="00D17F58" w:rsidRDefault="00AF0810" w:rsidP="00AF0810">
      <w:pPr>
        <w:pStyle w:val="ProductList-Bullet"/>
        <w:numPr>
          <w:ilvl w:val="1"/>
          <w:numId w:val="48"/>
        </w:numPr>
      </w:pPr>
      <w:r>
        <w:t xml:space="preserve">teljes biztonsági másolat készítése; </w:t>
      </w:r>
    </w:p>
    <w:p w:rsidR="00D17F58" w:rsidRDefault="00AF0810" w:rsidP="00AF0810">
      <w:pPr>
        <w:pStyle w:val="ProductList-Bullet"/>
        <w:numPr>
          <w:ilvl w:val="1"/>
          <w:numId w:val="48"/>
        </w:numPr>
      </w:pPr>
      <w:r>
        <w:t>az erőforrások felhasználására vonatkozó adatok figyelemmel kísérése.</w:t>
      </w:r>
    </w:p>
    <w:p w:rsidR="00D17F58" w:rsidRDefault="00D17F58">
      <w:pPr>
        <w:pStyle w:val="ProductList-BodyIndented"/>
      </w:pPr>
    </w:p>
    <w:p w:rsidR="00D17F58" w:rsidRDefault="00AF0810">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rsidR="00D17F58" w:rsidRDefault="00D17F58">
      <w:pPr>
        <w:pStyle w:val="ProductList-BodyIndented"/>
      </w:pPr>
    </w:p>
    <w:p w:rsidR="00D17F58" w:rsidRDefault="00AF0810">
      <w:pPr>
        <w:pStyle w:val="ProductList-SubClauseHeading"/>
        <w:outlineLvl w:val="4"/>
      </w:pPr>
      <w:r>
        <w:t>2.3.3 A szoftver használata az Ügyfél Kiszolgálóin</w:t>
      </w:r>
    </w:p>
    <w:p w:rsidR="00D17F58" w:rsidRDefault="00AF0810">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rsidR="00D17F58" w:rsidRDefault="00AF0810">
      <w:pPr>
        <w:pStyle w:val="ProductList-BodyIndented"/>
      </w:pPr>
      <w:r>
        <w:t>*A rendelkezésre állás függvényében. Ilyen jogot csak az SQL Server Enterprise Core licenccel rendelkező ügyfelek kapnak.</w:t>
      </w:r>
    </w:p>
    <w:p w:rsidR="00D17F58" w:rsidRDefault="00D17F58">
      <w:pPr>
        <w:pStyle w:val="ProductList-BodyIndented"/>
      </w:pPr>
    </w:p>
    <w:p w:rsidR="00D17F58" w:rsidRDefault="00AF0810">
      <w:pPr>
        <w:pStyle w:val="ProductList-SubClauseHeading"/>
        <w:outlineLvl w:val="4"/>
      </w:pPr>
      <w:r>
        <w:t>2.3.4 Kiszolgáló-munkaterhelések áthelyezése az Azure-ba</w:t>
      </w:r>
    </w:p>
    <w:p w:rsidR="00D17F58" w:rsidRDefault="00AF0810">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rsidR="00D17F58" w:rsidRDefault="00D17F58">
      <w:pPr>
        <w:pStyle w:val="ProductList-BodyIndented"/>
      </w:pPr>
    </w:p>
    <w:p w:rsidR="00D17F58" w:rsidRDefault="00AF0810">
      <w:pPr>
        <w:pStyle w:val="ProductList-SubClauseHeading"/>
        <w:outlineLvl w:val="4"/>
      </w:pPr>
      <w:r>
        <w:t>2.3.5 Az SQL Server Enterprise Core termékre vonatkozó korlátlan virtualizálási jogok az Azure Dedikált Gazdagépen</w:t>
      </w:r>
    </w:p>
    <w:p w:rsidR="00D17F58" w:rsidRDefault="00AF0810">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rsidR="00D17F58" w:rsidRDefault="00D17F58">
      <w:pPr>
        <w:pStyle w:val="ProductList-BodyIndented"/>
      </w:pPr>
    </w:p>
    <w:p w:rsidR="00D17F58" w:rsidRDefault="00AF0810">
      <w:pPr>
        <w:pStyle w:val="ProductList-ClauseHeading"/>
        <w:outlineLvl w:val="3"/>
      </w:pPr>
      <w:r>
        <w:t>2.4 SQL Server Big Data Node csomópontok</w:t>
      </w:r>
    </w:p>
    <w:p w:rsidR="00D17F58" w:rsidRDefault="00AF0810">
      <w:pPr>
        <w:pStyle w:val="ProductList-Body"/>
      </w:pPr>
      <w:r>
        <w:t xml:space="preserve">Az SQL Server Big Data Node Ügyfél általi használatára az SQL Server Enterprise Core „SQL Server” terméktételben található Használati Feltételei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NoBorder"/>
        <w:outlineLvl w:val="1"/>
      </w:pPr>
      <w:bookmarkStart w:id="250" w:name="_Sec1151"/>
      <w:r>
        <w:t>Microsoft Dynamics 365-szolgáltatások</w:t>
      </w:r>
      <w:bookmarkEnd w:id="250"/>
      <w:r>
        <w:fldChar w:fldCharType="begin"/>
      </w:r>
      <w:r>
        <w:instrText xml:space="preserve"> TC "</w:instrText>
      </w:r>
      <w:bookmarkStart w:id="251" w:name="_Toc33708749"/>
      <w:r>
        <w:instrText>Microsoft Dynamics 365-szolgáltatások</w:instrText>
      </w:r>
      <w:bookmarkEnd w:id="251"/>
      <w:r>
        <w:instrText>" \l 2</w:instrText>
      </w:r>
      <w:r>
        <w:fldChar w:fldCharType="end"/>
      </w:r>
    </w:p>
    <w:p w:rsidR="00D17F58" w:rsidRDefault="00AF0810">
      <w:pPr>
        <w:pStyle w:val="ProductList-Offering1SubSection"/>
        <w:outlineLvl w:val="2"/>
      </w:pPr>
      <w:bookmarkStart w:id="252" w:name="_Sec1152"/>
      <w:r>
        <w:t>1. Programbeli elérhetőség</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lastRenderedPageBreak/>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eCommerce Ajánlások</w:t>
            </w:r>
            <w:r>
              <w:fldChar w:fldCharType="begin"/>
            </w:r>
            <w:r>
              <w:instrText xml:space="preserve"> XE "Dynamics 365 eCommerce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eCommerce Értékelések és véleményezések</w:t>
            </w:r>
            <w:r>
              <w:fldChar w:fldCharType="begin"/>
            </w:r>
            <w:r>
              <w:instrText xml:space="preserve"> XE "Dynamics 365 eCommerce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Human Resources Tesztkörnyezet</w:t>
            </w:r>
            <w:r>
              <w:fldChar w:fldCharType="begin"/>
            </w:r>
            <w:r>
              <w:instrText xml:space="preserve"> XE "Dynamics 365 Human Resources Tesztkörnyezet"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lastRenderedPageBreak/>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Dynamics 365 További Asset Management</w:t>
            </w:r>
            <w:r>
              <w:fldChar w:fldCharType="begin"/>
            </w:r>
            <w:r>
              <w:instrText xml:space="preserve"> XE "Dynamics 365 További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2B2B2"/>
              <w:right w:val="none" w:sz="4" w:space="0" w:color="6E6E6E"/>
            </w:tcBorders>
          </w:tcPr>
          <w:p w:rsidR="00D17F58" w:rsidRDefault="00AF081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A5A5A5"/>
              <w:right w:val="none" w:sz="4" w:space="0" w:color="6E6E6E"/>
            </w:tcBorders>
          </w:tcPr>
          <w:p w:rsidR="00D17F58" w:rsidRDefault="00AF081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A5A5A5"/>
              <w:right w:val="none" w:sz="4" w:space="0" w:color="6E6E6E"/>
            </w:tcBorders>
          </w:tcPr>
          <w:p w:rsidR="00D17F58" w:rsidRDefault="00AF081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B2B2B2"/>
              <w:right w:val="none" w:sz="4" w:space="0" w:color="6E6E6E"/>
            </w:tcBorders>
          </w:tcPr>
          <w:p w:rsidR="00D17F58" w:rsidRDefault="00AF0810">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B2B2B2"/>
            </w:tcBorders>
          </w:tcPr>
          <w:p w:rsidR="00D17F58" w:rsidRDefault="00AF081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none" w:sz="4" w:space="0" w:color="BFBFBF"/>
              <w:right w:val="none" w:sz="4" w:space="0" w:color="6E6E6E"/>
            </w:tcBorders>
          </w:tcPr>
          <w:p w:rsidR="00D17F58" w:rsidRDefault="00AF0810">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2"/>
      </w:pPr>
      <w:bookmarkStart w:id="253" w:name="_Sec1153"/>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Frissítési Garanciából Felhasználói SL, Kiegészítő Felhasználói SL, Marketing Attach, Sales Insights, Call Intelligence, Chat for Dynamics 365, Customer Service Messaging, Customer Insights Attach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AF0810">
      <w:pPr>
        <w:pStyle w:val="ProductList-ClauseHeading"/>
        <w:outlineLvl w:val="3"/>
      </w:pPr>
      <w:r>
        <w:t>2.1 Egyesített Ügyfélszolgálat (a továbbiakban „USD”)</w:t>
      </w:r>
    </w:p>
    <w:p w:rsidR="00D17F58" w:rsidRDefault="00AF0810">
      <w:pPr>
        <w:pStyle w:val="ProductList-Body"/>
      </w:pPr>
      <w:r>
        <w:t xml:space="preserve">Azok az ügyfelek, akik a Dynamics 365 Sales Enterprise és Customer Service Enterprise szolgáltatásra érvényes előfizetéssel rendelkeznek, mindegyik felhasználójuk esetében telepíthetik és használhatják az USD-t.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D17F58">
      <w:pPr>
        <w:pStyle w:val="ProductList-Body"/>
      </w:pPr>
    </w:p>
    <w:p w:rsidR="00D17F58" w:rsidRDefault="00AF0810">
      <w:pPr>
        <w:pStyle w:val="ProductList-ClauseHeading"/>
        <w:outlineLvl w:val="3"/>
      </w:pPr>
      <w:r>
        <w:t>2.2 Dynamics CustomerSource</w:t>
      </w:r>
    </w:p>
    <w:p w:rsidR="00D17F58" w:rsidRDefault="00AF0810">
      <w:pPr>
        <w:pStyle w:val="ProductList-Body"/>
      </w:pPr>
      <w:r>
        <w:t xml:space="preserve">Azok az ügyfelek, akik érvényes Dynamics 365-előfizetéssel rendelkeznek, elérhetik és használhatják a CustomerSource-t. </w:t>
      </w:r>
    </w:p>
    <w:p w:rsidR="00D17F58" w:rsidRDefault="00D17F58">
      <w:pPr>
        <w:pStyle w:val="ProductList-Body"/>
      </w:pPr>
    </w:p>
    <w:p w:rsidR="00D17F58" w:rsidRDefault="00AF0810">
      <w:pPr>
        <w:pStyle w:val="ProductList-ClauseHeading"/>
        <w:outlineLvl w:val="3"/>
      </w:pPr>
      <w:r>
        <w:t>2.3 Dynamics 365 Kormányzati Csomag</w:t>
      </w:r>
    </w:p>
    <w:p w:rsidR="00D17F58" w:rsidRDefault="00AF0810">
      <w:pPr>
        <w:pStyle w:val="ProductList-Body"/>
      </w:pPr>
      <w:r>
        <w:t>A Dynamics 365 Kormányzati Csomag keretében nem érhető el a Dynamics 365 Supply Chain Management, Finance és Commerce.</w:t>
      </w:r>
    </w:p>
    <w:p w:rsidR="00D17F58" w:rsidRDefault="00D17F58">
      <w:pPr>
        <w:pStyle w:val="ProductList-Body"/>
      </w:pPr>
    </w:p>
    <w:p w:rsidR="00D17F58" w:rsidRDefault="00AF0810">
      <w:pPr>
        <w:pStyle w:val="ProductList-ClauseHeading"/>
        <w:outlineLvl w:val="3"/>
      </w:pPr>
      <w:r>
        <w:t>2.4 A Dynamics 365-szolgáltatások beépített kiadásai</w:t>
      </w:r>
    </w:p>
    <w:p w:rsidR="00D17F58" w:rsidRDefault="00AF0810">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D17F58" w:rsidRDefault="00D17F58">
      <w:pPr>
        <w:pStyle w:val="ProductList-Body"/>
      </w:pPr>
    </w:p>
    <w:p w:rsidR="00D17F58" w:rsidRDefault="00AF0810">
      <w:pPr>
        <w:pStyle w:val="ProductList-ClauseHeading"/>
        <w:outlineLvl w:val="3"/>
      </w:pPr>
      <w:r>
        <w:t>2.5 A Dynamics 365 Team Members SL licencek előfeltételei</w:t>
      </w:r>
    </w:p>
    <w:p w:rsidR="00D17F58" w:rsidRDefault="00AF0810">
      <w:pPr>
        <w:pStyle w:val="ProductList-Body"/>
      </w:pPr>
      <w:r>
        <w:t>Csak a Team Members SL licenctől eltérő Dynamics 365 felhasználói SL licenccel rendelkező ügyfelek szerezhetnek be Dynamics 365 Team Members SL licencet.</w:t>
      </w:r>
    </w:p>
    <w:p w:rsidR="00D17F58" w:rsidRDefault="00D17F58">
      <w:pPr>
        <w:pStyle w:val="ProductList-Body"/>
      </w:pPr>
    </w:p>
    <w:p w:rsidR="00D17F58" w:rsidRDefault="00AF0810">
      <w:pPr>
        <w:pStyle w:val="ProductList-ClauseHeading"/>
        <w:outlineLvl w:val="3"/>
      </w:pPr>
      <w:r>
        <w:t>2.6 A Dynamics 365 for Marketing Attach, az Additional Contacts és az Additional Marketing-példányok előfeltételei</w:t>
      </w:r>
    </w:p>
    <w:p w:rsidR="00D17F58" w:rsidRDefault="00AF0810">
      <w:pPr>
        <w:pStyle w:val="ProductList-Body"/>
      </w:pPr>
      <w:r>
        <w:t>Csak a 10 vagy több munkaállomásra Customer Service Enterprise, Customer Service Professional, Sales Enterprise, Sales Professional, Field Service, Project Service Automation, Finance, Supply Chain vagy Commerce licenccel rendelkező ügyfelek szerezhetnek be Dynamics 365 for Marketing Attach licencet.</w:t>
      </w:r>
    </w:p>
    <w:p w:rsidR="00D17F58" w:rsidRDefault="00D17F58">
      <w:pPr>
        <w:pStyle w:val="ProductList-Body"/>
      </w:pPr>
    </w:p>
    <w:p w:rsidR="00D17F58" w:rsidRDefault="00AF0810">
      <w:pPr>
        <w:pStyle w:val="ProductList-ClauseHeading"/>
        <w:outlineLvl w:val="3"/>
      </w:pPr>
      <w:r>
        <w:t>2.7 A Dynamics 365 Sales Insights előfeltételei</w:t>
      </w:r>
    </w:p>
    <w:p w:rsidR="00D17F58" w:rsidRDefault="00AF0810">
      <w:pPr>
        <w:pStyle w:val="ProductList-Body"/>
      </w:pPr>
      <w:r>
        <w:t>Csak Dynamics 365 Sales Enterprise vagy Microsoft Relationship Sales licenccel rendelkező felhasználókhoz rendelhető hozzá Dynamics 365 Sales Insights SL licenc.</w:t>
      </w:r>
    </w:p>
    <w:p w:rsidR="00D17F58" w:rsidRDefault="00D17F58">
      <w:pPr>
        <w:pStyle w:val="ProductList-Body"/>
      </w:pPr>
    </w:p>
    <w:p w:rsidR="00D17F58" w:rsidRDefault="00AF0810">
      <w:pPr>
        <w:pStyle w:val="ProductList-ClauseHeading"/>
        <w:outlineLvl w:val="3"/>
      </w:pPr>
      <w:r>
        <w:t>2.8 A Dynamics 365 Call Intelligence előfeltételei</w:t>
      </w:r>
    </w:p>
    <w:p w:rsidR="00D17F58" w:rsidRDefault="00AF0810">
      <w:pPr>
        <w:pStyle w:val="ProductList-Body"/>
      </w:pPr>
      <w:r>
        <w:t>Az ügyfél csak akkor szerezhet be Dynamics 365 Call Intelligence SL licenceket, ha korábban már beszerzett egy vagy több Dynamics 365 Sales Insights SL licencet.</w:t>
      </w:r>
    </w:p>
    <w:p w:rsidR="00D17F58" w:rsidRDefault="00D17F58">
      <w:pPr>
        <w:pStyle w:val="ProductList-Body"/>
      </w:pPr>
    </w:p>
    <w:p w:rsidR="00D17F58" w:rsidRDefault="00AF0810">
      <w:pPr>
        <w:pStyle w:val="ProductList-ClauseHeading"/>
        <w:outlineLvl w:val="3"/>
      </w:pPr>
      <w:r>
        <w:t>2.9 A Team Members-licencek funkciói meglévő ügyfelek esetében</w:t>
      </w:r>
    </w:p>
    <w:p w:rsidR="00D17F58" w:rsidRDefault="00AF0810">
      <w:pPr>
        <w:pStyle w:val="ProductList-Body"/>
      </w:pPr>
      <w:r>
        <w:t xml:space="preserve">Az olyan meglévő ügyfelek, akik 2018. október 1. előtt beszerzett Team Members-licenccel rendelkeznek, a meglévő és az újonnan beszerzett Team Members-licenceket is használhatják a </w:t>
      </w:r>
      <w:hyperlink r:id="rId119">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rsidR="00D17F58" w:rsidRDefault="00D17F58">
      <w:pPr>
        <w:pStyle w:val="ProductList-Body"/>
      </w:pPr>
    </w:p>
    <w:p w:rsidR="00D17F58" w:rsidRDefault="00AF0810">
      <w:pPr>
        <w:pStyle w:val="ProductList-ClauseHeading"/>
        <w:outlineLvl w:val="3"/>
      </w:pPr>
      <w:r>
        <w:t>2.10 A Dynamics 365 Customer Insights Attach előfeltételei</w:t>
      </w:r>
    </w:p>
    <w:p w:rsidR="00D17F58" w:rsidRDefault="00AF0810">
      <w:pPr>
        <w:pStyle w:val="ProductList-Body"/>
      </w:pPr>
      <w:r>
        <w:t xml:space="preserve">Csak olyan ügyfelek szerezhetnek be Dynamics 365 Customer Insights Attach licencet, akik már rendelkeznek Dynamics 365 Marketing licenccel, 20 vagy több Dynamics 365 Sales Enterprise SL licenccel vagy 20 vagy több Dynamics 365 Customer Service Enterprise SL licenccel. </w:t>
      </w:r>
    </w:p>
    <w:p w:rsidR="00D17F58" w:rsidRDefault="00D17F58">
      <w:pPr>
        <w:pStyle w:val="ProductList-Body"/>
      </w:pPr>
    </w:p>
    <w:p w:rsidR="00D17F58" w:rsidRDefault="00AF0810">
      <w:pPr>
        <w:pStyle w:val="ProductList-ClauseHeading"/>
        <w:outlineLvl w:val="3"/>
      </w:pPr>
      <w:r>
        <w:t>2.11 Dynamics 365 Pro Közvetlen támogatás</w:t>
      </w:r>
    </w:p>
    <w:p w:rsidR="00D17F58" w:rsidRDefault="00AF0810">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rsidR="00D17F58" w:rsidRDefault="00D17F58">
      <w:pPr>
        <w:pStyle w:val="ProductList-Body"/>
      </w:pPr>
    </w:p>
    <w:p w:rsidR="00D17F58" w:rsidRDefault="00AF0810">
      <w:pPr>
        <w:pStyle w:val="ProductList-ClauseHeading"/>
        <w:outlineLvl w:val="3"/>
      </w:pPr>
      <w:r>
        <w:t>2.12. A felhasználócsatolási előfizetési licencek előfeltételei</w:t>
      </w:r>
    </w:p>
    <w:p w:rsidR="00D17F58" w:rsidRDefault="00AF0810">
      <w:pPr>
        <w:pStyle w:val="ProductList-Body"/>
      </w:pPr>
      <w:r>
        <w:t>Dynamics 365 felhasználócsatolási SL licencek csak megfelelő alkalmazáslicenccel rendelkező felhasználóhoz rendelhetők hozzá.</w:t>
      </w:r>
    </w:p>
    <w:p w:rsidR="00D17F58" w:rsidRDefault="00D17F58">
      <w:pPr>
        <w:pStyle w:val="ProductList-Body"/>
      </w:pPr>
    </w:p>
    <w:p w:rsidR="00D17F58" w:rsidRDefault="00AF0810">
      <w:pPr>
        <w:pStyle w:val="ProductList-ClauseHeading"/>
        <w:outlineLvl w:val="3"/>
      </w:pPr>
      <w:r>
        <w:t>2.13 A Chat for Dynamics 365 előfeltételei</w:t>
      </w:r>
    </w:p>
    <w:p w:rsidR="00D17F58" w:rsidRDefault="00AF0810">
      <w:pPr>
        <w:pStyle w:val="ProductList-Body"/>
      </w:pPr>
      <w:r>
        <w:t>Csak Dynamics 365 Customer Service Enterprise licenccel rendelkező felhasználókhoz rendelhető hozzá Chat for Dynamics 365 licenc.</w:t>
      </w:r>
    </w:p>
    <w:p w:rsidR="00D17F58" w:rsidRDefault="00D17F58">
      <w:pPr>
        <w:pStyle w:val="ProductList-Body"/>
      </w:pPr>
    </w:p>
    <w:p w:rsidR="00D17F58" w:rsidRDefault="00AF0810">
      <w:pPr>
        <w:pStyle w:val="ProductList-ClauseHeading"/>
        <w:outlineLvl w:val="3"/>
      </w:pPr>
      <w:r>
        <w:t>2.14 A Dynamics 365 Customer Service Messaging előfeltételei</w:t>
      </w:r>
    </w:p>
    <w:p w:rsidR="00D17F58" w:rsidRDefault="00AF0810">
      <w:pPr>
        <w:pStyle w:val="ProductList-Body"/>
      </w:pPr>
      <w:r>
        <w:t>Csak Dynamics 365 Customer Service Enterprise licenccel rendelkező felhasználókhoz rendelhető hozzá Dynamics 365 Customer Service Messaging licenc.</w:t>
      </w:r>
    </w:p>
    <w:p w:rsidR="00D17F58" w:rsidRDefault="00D17F58">
      <w:pPr>
        <w:pStyle w:val="ProductList-Body"/>
      </w:pPr>
    </w:p>
    <w:p w:rsidR="00D17F58" w:rsidRDefault="00AF0810">
      <w:pPr>
        <w:pStyle w:val="ProductList-ClauseHeading"/>
        <w:outlineLvl w:val="3"/>
      </w:pPr>
      <w:r>
        <w:t>2.15 A Dynamics 365 IoT Intelligence Scenario előfeltételei</w:t>
      </w:r>
    </w:p>
    <w:p w:rsidR="00D17F58" w:rsidRDefault="00AF0810">
      <w:pPr>
        <w:pStyle w:val="ProductList-Body"/>
      </w:pPr>
      <w:r>
        <w:t>Csak Dynamics 365 Supply Chain Management licenccel rendelkező felhasználókhoz rendelhető hozzá Dynamics 365 IoT Intelligence Scenario licenc.</w:t>
      </w:r>
    </w:p>
    <w:p w:rsidR="00D17F58" w:rsidRDefault="00D17F58">
      <w:pPr>
        <w:pStyle w:val="ProductList-Body"/>
      </w:pPr>
    </w:p>
    <w:p w:rsidR="00D17F58" w:rsidRDefault="00AF0810">
      <w:pPr>
        <w:pStyle w:val="ProductList-ClauseHeading"/>
        <w:outlineLvl w:val="3"/>
      </w:pPr>
      <w:r>
        <w:t>2.16 A Dynamics 365 eCommerce, Cloud Scale Unit, Ajánlások és Értékelések és véleményezések előfeltételei</w:t>
      </w:r>
    </w:p>
    <w:p w:rsidR="00D17F58" w:rsidRDefault="00AF0810">
      <w:pPr>
        <w:pStyle w:val="ProductList-Body"/>
      </w:pPr>
      <w:r>
        <w:t>Csak Dynamics 365 Commerce licenccel rendelkező felhasználókhoz rendelhető hozzá Dynamics 365 eCommerce, Cloud Scale Unit, Ajánlások, valamint Értékelések és véleményezések termékváltozat.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254" w:name="_Sec632"/>
      <w:r>
        <w:t>Office 365-szolgáltatások</w:t>
      </w:r>
      <w:bookmarkEnd w:id="254"/>
      <w:r>
        <w:fldChar w:fldCharType="begin"/>
      </w:r>
      <w:r>
        <w:instrText xml:space="preserve"> TC "</w:instrText>
      </w:r>
      <w:bookmarkStart w:id="255" w:name="_Toc33708750"/>
      <w:r>
        <w:instrText>Office 365-szolgáltatások</w:instrText>
      </w:r>
      <w:bookmarkEnd w:id="255"/>
      <w:r>
        <w:instrText>" \l 2</w:instrText>
      </w:r>
      <w:r>
        <w:fldChar w:fldCharType="end"/>
      </w:r>
    </w:p>
    <w:p w:rsidR="00D17F58" w:rsidRDefault="00AF0810">
      <w:pPr>
        <w:pStyle w:val="ProductList-Offering2HeadingNoBorder"/>
        <w:outlineLvl w:val="2"/>
      </w:pPr>
      <w:bookmarkStart w:id="256" w:name="_Sec633"/>
      <w:r>
        <w:t>Office 365-alkalmazások</w:t>
      </w:r>
      <w:bookmarkEnd w:id="256"/>
      <w:r>
        <w:fldChar w:fldCharType="begin"/>
      </w:r>
      <w:r>
        <w:instrText xml:space="preserve"> TC "</w:instrText>
      </w:r>
      <w:bookmarkStart w:id="257" w:name="_Toc33708751"/>
      <w:r>
        <w:instrText>Office 365-alkalmazások</w:instrText>
      </w:r>
      <w:bookmarkEnd w:id="257"/>
      <w:r>
        <w:instrText>" \l 3</w:instrText>
      </w:r>
      <w:r>
        <w:fldChar w:fldCharType="end"/>
      </w:r>
    </w:p>
    <w:p w:rsidR="00D17F58" w:rsidRDefault="00AF0810">
      <w:pPr>
        <w:pStyle w:val="ProductList-Offering1SubSection"/>
        <w:outlineLvl w:val="3"/>
      </w:pPr>
      <w:bookmarkStart w:id="258" w:name="_Sec719"/>
      <w:r>
        <w:t>1. Programbeli elérhetőség</w:t>
      </w:r>
      <w:bookmarkEnd w:id="25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Office 365 Business (Felhasználói SL)</w:t>
            </w:r>
            <w:r>
              <w:fldChar w:fldCharType="begin"/>
            </w:r>
            <w:r>
              <w:instrText xml:space="preserve"> XE "Office 365 Business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lastRenderedPageBreak/>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ProPlus</w:t>
            </w:r>
            <w:r>
              <w:fldChar w:fldCharType="begin"/>
            </w:r>
            <w:r>
              <w:instrText xml:space="preserve"> XE "Office 365 ProPlus"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259" w:name="_Sec774"/>
      <w:r>
        <w:t>2. A termékre vonatkozó feltételek</w:t>
      </w:r>
      <w:bookmarkEnd w:id="259"/>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 az Office 365 Multi-Geo – Server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AF0810">
      <w:pPr>
        <w:pStyle w:val="ProductList-ClauseHeading"/>
        <w:outlineLvl w:val="4"/>
      </w:pPr>
      <w:r>
        <w:t>2.1 Az Office 365 Pro Plus Windows To Go Jogokkal adathordozójának használatára vonatkozó jogosultság</w:t>
      </w:r>
    </w:p>
    <w:p w:rsidR="00D17F58" w:rsidRDefault="00AF0810">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D17F58" w:rsidRDefault="00D17F58">
      <w:pPr>
        <w:pStyle w:val="ProductList-Body"/>
      </w:pPr>
    </w:p>
    <w:p w:rsidR="00D17F58" w:rsidRDefault="00AF0810">
      <w:pPr>
        <w:pStyle w:val="ProductList-ClauseHeading"/>
        <w:outlineLvl w:val="4"/>
      </w:pPr>
      <w:r>
        <w:t>2.2 Az Open Value Subscription áttérési időszaka</w:t>
      </w:r>
    </w:p>
    <w:p w:rsidR="00D17F58" w:rsidRDefault="00AF0810">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D17F58" w:rsidRDefault="00D17F58">
      <w:pPr>
        <w:pStyle w:val="ProductList-Body"/>
      </w:pPr>
    </w:p>
    <w:p w:rsidR="00D17F58" w:rsidRDefault="00AF0810">
      <w:pPr>
        <w:pStyle w:val="ProductList-ClauseHeading"/>
        <w:outlineLvl w:val="4"/>
      </w:pPr>
      <w:r>
        <w:t>2.3 A Visio termékre vonatkozó telepítési jogok</w:t>
      </w:r>
    </w:p>
    <w:p w:rsidR="00D17F58" w:rsidRDefault="00AF0810">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rsidR="00D17F58" w:rsidRDefault="00AF0810" w:rsidP="00AF0810">
      <w:pPr>
        <w:pStyle w:val="ProductList-Bullet"/>
        <w:numPr>
          <w:ilvl w:val="0"/>
          <w:numId w:val="49"/>
        </w:numPr>
      </w:pPr>
      <w:r>
        <w:t>amennyiben a felhasználó licenccel rendelkezik az Office Standard vagy az Office Professional Plus</w:t>
      </w:r>
      <w:r>
        <w:rPr>
          <w:vertAlign w:val="superscript"/>
        </w:rPr>
        <w:t>1</w:t>
      </w:r>
      <w:r>
        <w:t xml:space="preserve"> termékre vonatkozóan; valamint</w:t>
      </w:r>
    </w:p>
    <w:p w:rsidR="00D17F58" w:rsidRDefault="00AF0810" w:rsidP="00AF0810">
      <w:pPr>
        <w:pStyle w:val="ProductList-Bullet"/>
        <w:numPr>
          <w:ilvl w:val="0"/>
          <w:numId w:val="49"/>
        </w:numPr>
      </w:pPr>
      <w:r>
        <w:t>csak azon az eszközön, amelyre az Office telepítve van.</w:t>
      </w:r>
    </w:p>
    <w:p w:rsidR="00D17F58" w:rsidRDefault="00AF0810">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D17F58" w:rsidRDefault="00D17F58">
      <w:pPr>
        <w:pStyle w:val="ProductList-Body"/>
      </w:pPr>
    </w:p>
    <w:p w:rsidR="00D17F58" w:rsidRDefault="00AF0810">
      <w:pPr>
        <w:pStyle w:val="ProductList-ClauseHeading"/>
        <w:outlineLvl w:val="4"/>
      </w:pPr>
      <w:r>
        <w:t>2.4 Multi-Geo Capabilities in Office 365</w:t>
      </w:r>
    </w:p>
    <w:p w:rsidR="00D17F58" w:rsidRDefault="00AF0810">
      <w:pPr>
        <w:pStyle w:val="ProductList-Body"/>
      </w:pPr>
      <w:r>
        <w:t>A Multi-Geo Capabilities az Office 365-ben előfizetésekre a következők vonatkoznak:</w:t>
      </w:r>
    </w:p>
    <w:p w:rsidR="00D17F58" w:rsidRDefault="00AF0810" w:rsidP="00AF0810">
      <w:pPr>
        <w:pStyle w:val="ProductList-Bullet"/>
        <w:numPr>
          <w:ilvl w:val="0"/>
          <w:numId w:val="50"/>
        </w:numPr>
      </w:pPr>
      <w:r>
        <w:t>Ügyfelenként legalább 250 Office 365-szolgáltatások előfizetés; valamint</w:t>
      </w:r>
    </w:p>
    <w:p w:rsidR="00D17F58" w:rsidRDefault="00AF0810" w:rsidP="00AF0810">
      <w:pPr>
        <w:pStyle w:val="ProductList-Bullet"/>
        <w:numPr>
          <w:ilvl w:val="0"/>
          <w:numId w:val="50"/>
        </w:numPr>
      </w:pPr>
      <w:r>
        <w:t>egy bérlőn belül az Office 365-szolgáltatások előfizetései legalább 5%-ának rendelkeznie kell egy megfelelő „Multi-Geo Capabilities az Office 365-ben” előfizetéssel.</w:t>
      </w:r>
    </w:p>
    <w:p w:rsidR="00D17F58" w:rsidRDefault="00D17F58">
      <w:pPr>
        <w:pStyle w:val="ProductList-Body"/>
      </w:pPr>
    </w:p>
    <w:p w:rsidR="00D17F58" w:rsidRDefault="00AF0810">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D17F58" w:rsidRDefault="00D17F58">
      <w:pPr>
        <w:pStyle w:val="ProductList-Body"/>
      </w:pPr>
    </w:p>
    <w:p w:rsidR="00D17F58" w:rsidRDefault="00AF0810">
      <w:pPr>
        <w:pStyle w:val="ProductList-ClauseHeading"/>
        <w:outlineLvl w:val="4"/>
      </w:pPr>
      <w:r>
        <w:t>2.5 Oktatási programok</w:t>
      </w:r>
    </w:p>
    <w:p w:rsidR="00D17F58" w:rsidRDefault="00AF0810">
      <w:pPr>
        <w:pStyle w:val="ProductList-Body"/>
      </w:pPr>
      <w:r>
        <w:t>Az alábbiak az Oktatási Mennyiségi Licencprogramban részt vevő ügyfelekre alkalmazandók:</w:t>
      </w:r>
    </w:p>
    <w:p w:rsidR="00D17F58" w:rsidRDefault="00D17F58">
      <w:pPr>
        <w:pStyle w:val="ProductList-Body"/>
      </w:pPr>
    </w:p>
    <w:p w:rsidR="00D17F58" w:rsidRDefault="00AF0810">
      <w:pPr>
        <w:pStyle w:val="ProductList-SubClauseHeading"/>
        <w:outlineLvl w:val="5"/>
      </w:pPr>
      <w:r>
        <w:t>2.5.1 Office 365 ProPlus Eszköz SL az EES programban</w:t>
      </w:r>
    </w:p>
    <w:p w:rsidR="00D17F58" w:rsidRDefault="00AF0810">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Office 365 ProPlus Eszköz SL licencet, mint ahány Office 365 ProPlus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rsidR="00D17F58" w:rsidRDefault="00D17F58">
      <w:pPr>
        <w:pStyle w:val="ProductList-BodyIndented"/>
      </w:pPr>
    </w:p>
    <w:p w:rsidR="00D17F58" w:rsidRDefault="00AF0810">
      <w:pPr>
        <w:pStyle w:val="ProductList-SubClauseHeading"/>
        <w:outlineLvl w:val="5"/>
      </w:pPr>
      <w:r>
        <w:lastRenderedPageBreak/>
        <w:t>2.5.2 Laboratóriumi és könyvtári használat az OVS-ES programban</w:t>
      </w:r>
    </w:p>
    <w:p w:rsidR="00D17F58" w:rsidRDefault="00AF0810">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rsidR="00D17F58" w:rsidRDefault="00D17F58">
      <w:pPr>
        <w:pStyle w:val="ProductList-BodyIndented"/>
        <w:jc w:val="right"/>
      </w:pPr>
    </w:p>
    <w:tbl>
      <w:tblPr>
        <w:tblStyle w:val="PURTable0"/>
        <w:tblW w:w="0" w:type="dxa"/>
        <w:tblLook w:val="04A0" w:firstRow="1" w:lastRow="0" w:firstColumn="1" w:lastColumn="0" w:noHBand="0" w:noVBand="1"/>
      </w:tblPr>
      <w:tblGrid>
        <w:gridCol w:w="1055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Indented"/>
      </w:pPr>
    </w:p>
    <w:p w:rsidR="00D17F58" w:rsidRDefault="00AF0810">
      <w:pPr>
        <w:pStyle w:val="ProductList-Offering2HeadingNoBorder"/>
        <w:outlineLvl w:val="2"/>
      </w:pPr>
      <w:bookmarkStart w:id="260" w:name="_Sec634"/>
      <w:r>
        <w:t>Office 365 csomagok</w:t>
      </w:r>
      <w:bookmarkEnd w:id="260"/>
      <w:r>
        <w:fldChar w:fldCharType="begin"/>
      </w:r>
      <w:r>
        <w:instrText xml:space="preserve"> TC "</w:instrText>
      </w:r>
      <w:bookmarkStart w:id="261" w:name="_Toc33708752"/>
      <w:r>
        <w:instrText>Office 365 csomagok</w:instrText>
      </w:r>
      <w:bookmarkEnd w:id="261"/>
      <w:r>
        <w:instrText>" \l 3</w:instrText>
      </w:r>
      <w:r>
        <w:fldChar w:fldCharType="end"/>
      </w:r>
    </w:p>
    <w:p w:rsidR="00D17F58" w:rsidRDefault="00AF0810">
      <w:pPr>
        <w:pStyle w:val="ProductList-Offering1SubSection"/>
        <w:outlineLvl w:val="3"/>
      </w:pPr>
      <w:bookmarkStart w:id="262" w:name="_Sec720"/>
      <w:r>
        <w:t>1. Programbeli elérhetőség</w:t>
      </w:r>
      <w:bookmarkEnd w:id="262"/>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Office 365 Business Essentials (Felhasználói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Office 365 Business Premium (Felhasználói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3"/>
      </w:pPr>
      <w:bookmarkStart w:id="263" w:name="_Sec775"/>
      <w:r>
        <w:t>2. A termékre vonatkozó feltételek</w:t>
      </w:r>
      <w:bookmarkEnd w:id="263"/>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AF0810">
      <w:pPr>
        <w:pStyle w:val="ProductList-ClauseHeading"/>
        <w:outlineLvl w:val="4"/>
      </w:pPr>
      <w:r>
        <w:t>2.1 Office 365 F1 csomag – licencre való jogosultság</w:t>
      </w:r>
    </w:p>
    <w:p w:rsidR="00D17F58" w:rsidRDefault="00AF0810">
      <w:pPr>
        <w:pStyle w:val="ProductList-Body"/>
      </w:pPr>
      <w:r>
        <w:t>Office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rsidR="00D17F58" w:rsidRDefault="00D17F58">
      <w:pPr>
        <w:pStyle w:val="ProductList-Body"/>
      </w:pPr>
    </w:p>
    <w:p w:rsidR="00D17F58" w:rsidRDefault="00AF0810">
      <w:pPr>
        <w:pStyle w:val="ProductList-ClauseHeading"/>
        <w:outlineLvl w:val="4"/>
      </w:pPr>
      <w:r>
        <w:t>2.2 Okostelefon- és táblagép-eszközök</w:t>
      </w:r>
    </w:p>
    <w:p w:rsidR="00D17F58" w:rsidRDefault="00AF0810">
      <w:pPr>
        <w:pStyle w:val="ProductList-Body"/>
      </w:pPr>
      <w:r>
        <w:t>Az Office 365 A1, E1, F1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rsidR="00D17F58" w:rsidRDefault="00D17F58">
      <w:pPr>
        <w:pStyle w:val="ProductList-Body"/>
      </w:pPr>
    </w:p>
    <w:p w:rsidR="00D17F58" w:rsidRDefault="00AF0810">
      <w:pPr>
        <w:pStyle w:val="ProductList-ClauseHeading"/>
        <w:outlineLvl w:val="4"/>
      </w:pPr>
      <w:r>
        <w:t>2.3 Oktatási programok</w:t>
      </w:r>
    </w:p>
    <w:p w:rsidR="00D17F58" w:rsidRDefault="00AF0810">
      <w:pPr>
        <w:pStyle w:val="ProductList-Body"/>
      </w:pPr>
      <w:r>
        <w:t>Az alábbiak az Oktatási Mennyiségi Licencprogramban részt vevő ügyfelekre alkalmazandók.</w:t>
      </w:r>
    </w:p>
    <w:p w:rsidR="00D17F58" w:rsidRDefault="00D17F58">
      <w:pPr>
        <w:pStyle w:val="ProductList-Body"/>
      </w:pPr>
    </w:p>
    <w:p w:rsidR="00D17F58" w:rsidRDefault="00AF0810">
      <w:pPr>
        <w:pStyle w:val="ProductList-SubClauseHeading"/>
        <w:outlineLvl w:val="5"/>
      </w:pPr>
      <w:r>
        <w:t>2.3.1 Az Office Professional Plus termékre vonatkozó kiterjesztett használati jogok</w:t>
      </w:r>
    </w:p>
    <w:p w:rsidR="00D17F58" w:rsidRDefault="00AF0810">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D17F58" w:rsidRDefault="00D17F58">
      <w:pPr>
        <w:pStyle w:val="ProductList-BodyIndented"/>
      </w:pPr>
    </w:p>
    <w:p w:rsidR="00D17F58" w:rsidRDefault="00AF0810">
      <w:pPr>
        <w:pStyle w:val="ProductList-SubClauseHeading"/>
        <w:outlineLvl w:val="5"/>
      </w:pPr>
      <w:r>
        <w:lastRenderedPageBreak/>
        <w:t>2.3.2 Az Office 365 ProPlus termékre vonatkozó kiterjesztett használati jogok</w:t>
      </w:r>
    </w:p>
    <w:p w:rsidR="00D17F58" w:rsidRDefault="00AF0810">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D17F58" w:rsidRDefault="00D17F58">
      <w:pPr>
        <w:pStyle w:val="ProductList-BodyIndented"/>
      </w:pPr>
    </w:p>
    <w:p w:rsidR="00D17F58" w:rsidRDefault="00AF0810">
      <w:pPr>
        <w:pStyle w:val="ProductList-SubClauseHeading"/>
        <w:outlineLvl w:val="5"/>
      </w:pPr>
      <w:r>
        <w:t>2.3.3 Laboratóriumi és könyvtári használat</w:t>
      </w:r>
    </w:p>
    <w:p w:rsidR="00D17F58" w:rsidRDefault="00AF0810">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D17F58" w:rsidRDefault="00D17F58">
      <w:pPr>
        <w:pStyle w:val="ProductList-BodyIndented"/>
        <w:jc w:val="right"/>
      </w:pPr>
    </w:p>
    <w:tbl>
      <w:tblPr>
        <w:tblStyle w:val="PURTable0"/>
        <w:tblW w:w="0" w:type="dxa"/>
        <w:tblLook w:val="04A0" w:firstRow="1" w:lastRow="0" w:firstColumn="1" w:lastColumn="0" w:noHBand="0" w:noVBand="1"/>
      </w:tblPr>
      <w:tblGrid>
        <w:gridCol w:w="1055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Indented"/>
      </w:pPr>
    </w:p>
    <w:p w:rsidR="00D17F58" w:rsidRDefault="00AF0810">
      <w:pPr>
        <w:pStyle w:val="ProductList-Offering2HeadingNoBorder"/>
        <w:outlineLvl w:val="2"/>
      </w:pPr>
      <w:bookmarkStart w:id="264" w:name="_Sec1273"/>
      <w:r>
        <w:t>Microsoft Stream</w:t>
      </w:r>
      <w:bookmarkEnd w:id="264"/>
      <w:r>
        <w:fldChar w:fldCharType="begin"/>
      </w:r>
      <w:r>
        <w:instrText xml:space="preserve"> TC "</w:instrText>
      </w:r>
      <w:bookmarkStart w:id="265" w:name="_Toc33708753"/>
      <w:r>
        <w:instrText>Microsoft Stream</w:instrText>
      </w:r>
      <w:bookmarkEnd w:id="265"/>
      <w:r>
        <w:instrText>" \l 3</w:instrText>
      </w:r>
      <w:r>
        <w:fldChar w:fldCharType="end"/>
      </w:r>
    </w:p>
    <w:p w:rsidR="00D17F58" w:rsidRDefault="00AF0810">
      <w:pPr>
        <w:pStyle w:val="ProductList-Offering1SubSection"/>
        <w:outlineLvl w:val="3"/>
      </w:pPr>
      <w:bookmarkStart w:id="266" w:name="_Sec1274"/>
      <w:r>
        <w:t>1. Programbeli elérhetőség</w:t>
      </w:r>
      <w:bookmarkEnd w:id="266"/>
    </w:p>
    <w:p w:rsidR="00D17F58" w:rsidRDefault="00D17F58">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D17F5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17F58" w:rsidRDefault="00AF081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5140" w:type="dxa"/>
            <w:tcBorders>
              <w:bottom w:val="dashed" w:sz="4" w:space="0" w:color="6E6E6E"/>
              <w:right w:val="single" w:sz="4" w:space="0" w:color="FFFFFF"/>
            </w:tcBorders>
          </w:tcPr>
          <w:p w:rsidR="00D17F58" w:rsidRDefault="00AF0810">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17F58" w:rsidRDefault="00D17F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r>
      <w:tr w:rsidR="00D17F58">
        <w:tc>
          <w:tcPr>
            <w:tcW w:w="5140" w:type="dxa"/>
            <w:tcBorders>
              <w:top w:val="dashed" w:sz="4" w:space="0" w:color="6E6E6E"/>
              <w:bottom w:val="single" w:sz="4" w:space="0" w:color="FFFFFF"/>
              <w:right w:val="single" w:sz="4" w:space="0" w:color="FFFFFF"/>
            </w:tcBorders>
          </w:tcPr>
          <w:p w:rsidR="00D17F58" w:rsidRDefault="00AF0810">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17F58" w:rsidRDefault="00D17F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3"/>
      </w:pPr>
      <w:bookmarkStart w:id="267" w:name="_Sec1275"/>
      <w:r>
        <w:t>2. A termékre vonatkozó feltételek</w:t>
      </w:r>
      <w:bookmarkEnd w:id="267"/>
    </w:p>
    <w:p w:rsidR="00D17F58" w:rsidRDefault="00D17F58">
      <w:pPr>
        <w:pStyle w:val="ProductList-Body"/>
      </w:pPr>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t xml:space="preserve">Szolgáltatási Szerződés: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8754"/>
      <w:r>
        <w:instrText>Microsoft MyAnalytics</w:instrText>
      </w:r>
      <w:bookmarkEnd w:id="269"/>
      <w:r>
        <w:instrText>" \l 3</w:instrText>
      </w:r>
      <w:r>
        <w:fldChar w:fldCharType="end"/>
      </w:r>
    </w:p>
    <w:p w:rsidR="00D17F58" w:rsidRDefault="00AF0810">
      <w:pPr>
        <w:pStyle w:val="ProductList-Offering1SubSection"/>
        <w:outlineLvl w:val="3"/>
      </w:pPr>
      <w:bookmarkStart w:id="270" w:name="_Sec878"/>
      <w:r>
        <w:t>1. Programbeli elérhetőség</w:t>
      </w:r>
      <w:bookmarkEnd w:id="27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none" w:sz="4" w:space="0" w:color="BFBFBF"/>
              <w:right w:val="none" w:sz="4" w:space="0" w:color="6E6E6E"/>
            </w:tcBorders>
          </w:tcPr>
          <w:p w:rsidR="00D17F58" w:rsidRDefault="00AF0810">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3"/>
      </w:pPr>
      <w:bookmarkStart w:id="271" w:name="_Sec879"/>
      <w:r>
        <w:t>2. A termékre vonatkozó feltételek</w:t>
      </w:r>
      <w:bookmarkEnd w:id="271"/>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8755"/>
      <w:r>
        <w:instrText>Office 365 Advanced Compliance</w:instrText>
      </w:r>
      <w:bookmarkEnd w:id="273"/>
      <w:r>
        <w:instrText>" \l 3</w:instrText>
      </w:r>
      <w:r>
        <w:fldChar w:fldCharType="end"/>
      </w:r>
    </w:p>
    <w:p w:rsidR="00D17F58" w:rsidRDefault="00AF0810">
      <w:pPr>
        <w:pStyle w:val="ProductList-Offering1SubSection"/>
        <w:outlineLvl w:val="3"/>
      </w:pPr>
      <w:bookmarkStart w:id="274" w:name="_Sec881"/>
      <w:r>
        <w:t>1. Programbeli elérhetőség</w:t>
      </w:r>
      <w:bookmarkEnd w:id="27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none" w:sz="4" w:space="0" w:color="BFBFBF"/>
              <w:right w:val="none" w:sz="4" w:space="0" w:color="6E6E6E"/>
            </w:tcBorders>
          </w:tcPr>
          <w:p w:rsidR="00D17F58" w:rsidRDefault="00AF081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275" w:name="_Sec882"/>
      <w:r>
        <w:t>2. A termékre vonatkozó feltételek</w:t>
      </w:r>
      <w:bookmarkEnd w:id="275"/>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76" w:name="_Sec665"/>
      <w:r>
        <w:t>Exchange Online</w:t>
      </w:r>
      <w:bookmarkEnd w:id="276"/>
      <w:r>
        <w:fldChar w:fldCharType="begin"/>
      </w:r>
      <w:r>
        <w:instrText xml:space="preserve"> TC "</w:instrText>
      </w:r>
      <w:bookmarkStart w:id="277" w:name="_Toc33708756"/>
      <w:r>
        <w:instrText>Exchange Online</w:instrText>
      </w:r>
      <w:bookmarkEnd w:id="277"/>
      <w:r>
        <w:instrText>" \l 3</w:instrText>
      </w:r>
      <w:r>
        <w:fldChar w:fldCharType="end"/>
      </w:r>
    </w:p>
    <w:p w:rsidR="00D17F58" w:rsidRDefault="00AF0810">
      <w:pPr>
        <w:pStyle w:val="ProductList-Offering1SubSection"/>
        <w:outlineLvl w:val="3"/>
      </w:pPr>
      <w:bookmarkStart w:id="278" w:name="_Sec721"/>
      <w:r>
        <w:t>1. Programbeli elérhetőség</w:t>
      </w:r>
      <w:bookmarkEnd w:id="27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279" w:name="_Sec776"/>
      <w:r>
        <w:t>2. A termékre vonatkozó feltételek</w:t>
      </w:r>
      <w:bookmarkEnd w:id="279"/>
    </w:p>
    <w:tbl>
      <w:tblPr>
        <w:tblStyle w:val="PURTable"/>
        <w:tblW w:w="0" w:type="dxa"/>
        <w:tblLook w:val="04A0" w:firstRow="1" w:lastRow="0" w:firstColumn="1" w:lastColumn="0" w:noHBand="0" w:noVBand="1"/>
      </w:tblPr>
      <w:tblGrid>
        <w:gridCol w:w="3646"/>
        <w:gridCol w:w="3625"/>
        <w:gridCol w:w="3645"/>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80" w:name="_Sec666"/>
      <w:r>
        <w:t>OneDrive Vállalati verzió</w:t>
      </w:r>
      <w:bookmarkEnd w:id="280"/>
      <w:r>
        <w:fldChar w:fldCharType="begin"/>
      </w:r>
      <w:r>
        <w:instrText xml:space="preserve"> TC "</w:instrText>
      </w:r>
      <w:bookmarkStart w:id="281" w:name="_Toc33708757"/>
      <w:r>
        <w:instrText>OneDrive Vállalati verzió</w:instrText>
      </w:r>
      <w:bookmarkEnd w:id="281"/>
      <w:r>
        <w:instrText>" \l 3</w:instrText>
      </w:r>
      <w:r>
        <w:fldChar w:fldCharType="end"/>
      </w:r>
    </w:p>
    <w:p w:rsidR="00D17F58" w:rsidRDefault="00AF0810">
      <w:pPr>
        <w:pStyle w:val="ProductList-Offering1SubSection"/>
        <w:outlineLvl w:val="3"/>
      </w:pPr>
      <w:bookmarkStart w:id="282" w:name="_Sec722"/>
      <w:r>
        <w:t>1. Programbeli elérhetőség</w:t>
      </w:r>
      <w:bookmarkEnd w:id="28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single" w:sz="4" w:space="0" w:color="FFFFFF"/>
              <w:right w:val="none" w:sz="4" w:space="0" w:color="6E6E6E"/>
            </w:tcBorders>
          </w:tcPr>
          <w:p w:rsidR="00D17F58" w:rsidRDefault="00AF0810">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3"/>
      </w:pPr>
      <w:bookmarkStart w:id="283" w:name="_Sec777"/>
      <w:r>
        <w:t>2. A termékre vonatkozó feltételek</w:t>
      </w:r>
      <w:bookmarkEnd w:id="283"/>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84" w:name="_Sec667"/>
      <w:r>
        <w:lastRenderedPageBreak/>
        <w:t>Project</w:t>
      </w:r>
      <w:bookmarkEnd w:id="284"/>
      <w:r>
        <w:fldChar w:fldCharType="begin"/>
      </w:r>
      <w:r>
        <w:instrText xml:space="preserve"> TC "</w:instrText>
      </w:r>
      <w:bookmarkStart w:id="285" w:name="_Toc33708758"/>
      <w:r>
        <w:instrText>Project</w:instrText>
      </w:r>
      <w:bookmarkEnd w:id="285"/>
      <w:r>
        <w:instrText>" \l 3</w:instrText>
      </w:r>
      <w:r>
        <w:fldChar w:fldCharType="end"/>
      </w:r>
    </w:p>
    <w:p w:rsidR="00D17F58" w:rsidRDefault="00AF0810">
      <w:pPr>
        <w:pStyle w:val="ProductList-Offering1SubSection"/>
        <w:outlineLvl w:val="3"/>
      </w:pPr>
      <w:bookmarkStart w:id="286" w:name="_Sec723"/>
      <w:r>
        <w:t>1. Programbeli elérhetőség</w:t>
      </w:r>
      <w:bookmarkEnd w:id="28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Project Online 3. csomag</w:t>
            </w:r>
            <w:r>
              <w:fldChar w:fldCharType="begin"/>
            </w:r>
            <w:r>
              <w:instrText xml:space="preserve"> XE "Project Online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Project Online 3. csomag Kiegészítő</w:t>
            </w:r>
            <w:r>
              <w:fldChar w:fldCharType="begin"/>
            </w:r>
            <w:r>
              <w:instrText xml:space="preserve"> XE "Project Online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Project Online 3. csomag Frissítési Garanciából</w:t>
            </w:r>
            <w:r>
              <w:fldChar w:fldCharType="begin"/>
            </w:r>
            <w:r>
              <w:instrText xml:space="preserve"> XE "Project Online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Project Online 5. csomag</w:t>
            </w:r>
            <w:r>
              <w:fldChar w:fldCharType="begin"/>
            </w:r>
            <w:r>
              <w:instrText xml:space="preserve"> XE "Project Online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Project Online 5. csomag Kiegészítő</w:t>
            </w:r>
            <w:r>
              <w:fldChar w:fldCharType="begin"/>
            </w:r>
            <w:r>
              <w:instrText xml:space="preserve"> XE "Project Online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Project Online 5. csomag Frissítési Garanciából</w:t>
            </w:r>
            <w:r>
              <w:fldChar w:fldCharType="begin"/>
            </w:r>
            <w:r>
              <w:instrText xml:space="preserve"> XE "Project Online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287" w:name="_Sec778"/>
      <w:r>
        <w:t>2. A termékre vonatkozó feltételek</w:t>
      </w:r>
      <w:bookmarkEnd w:id="287"/>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jc w:val="right"/>
      </w:pPr>
    </w:p>
    <w:p w:rsidR="00D17F58" w:rsidRDefault="00AF0810">
      <w:pPr>
        <w:pStyle w:val="ProductList-ClauseHeading"/>
        <w:outlineLvl w:val="4"/>
      </w:pPr>
      <w:r>
        <w:t>2.1 A Project termékre vonatkozó telepítési jogok</w:t>
      </w:r>
    </w:p>
    <w:p w:rsidR="00D17F58" w:rsidRDefault="00AF0810">
      <w:pPr>
        <w:pStyle w:val="ProductList-Body"/>
      </w:pPr>
      <w:r>
        <w:t>A Project 3. csomag vagy a Project 5. csomag felhasználói a Project Standard 2016 vagy a Project Professional 2016 szoftver, illetve a Project-szoftverek egy korábbi verziójának egyetlen példányát telepíthetik és használhatják a következők szerint:</w:t>
      </w:r>
    </w:p>
    <w:p w:rsidR="00D17F58" w:rsidRDefault="00AF0810" w:rsidP="00AF0810">
      <w:pPr>
        <w:pStyle w:val="ProductList-Bullet"/>
        <w:numPr>
          <w:ilvl w:val="0"/>
          <w:numId w:val="51"/>
        </w:numPr>
      </w:pPr>
      <w:r>
        <w:t>amennyiben a felhasználó licenccel rendelkezik az Office Standard vagy az Office Professional Plus</w:t>
      </w:r>
      <w:r>
        <w:rPr>
          <w:vertAlign w:val="superscript"/>
        </w:rPr>
        <w:t>1</w:t>
      </w:r>
      <w:r>
        <w:t xml:space="preserve"> termékre vonatkozóan; valamint</w:t>
      </w:r>
    </w:p>
    <w:p w:rsidR="00D17F58" w:rsidRDefault="00AF0810" w:rsidP="00AF0810">
      <w:pPr>
        <w:pStyle w:val="ProductList-Bullet"/>
        <w:numPr>
          <w:ilvl w:val="0"/>
          <w:numId w:val="51"/>
        </w:numPr>
      </w:pPr>
      <w:r>
        <w:t>csak azon az eszközön, amelyre az Office telepítve van.</w:t>
      </w:r>
    </w:p>
    <w:p w:rsidR="00D17F58" w:rsidRDefault="00AF0810">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D17F58" w:rsidRDefault="00D17F58">
      <w:pPr>
        <w:pStyle w:val="ProductList-Body"/>
      </w:pPr>
    </w:p>
    <w:p w:rsidR="00D17F58" w:rsidRDefault="00AF0810">
      <w:pPr>
        <w:pStyle w:val="ProductList-ClauseHeading"/>
        <w:outlineLvl w:val="4"/>
      </w:pPr>
      <w:r>
        <w:t>2.2 Földrajzi elérhetőség</w:t>
      </w:r>
    </w:p>
    <w:p w:rsidR="00D17F58" w:rsidRDefault="00AF0810">
      <w:pPr>
        <w:pStyle w:val="ProductList-Body"/>
      </w:pPr>
      <w:r>
        <w:t>A Project 1. csomag nem érhető el Franciaországban és Dél-Koreában.</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88" w:name="_Sec668"/>
      <w:r>
        <w:t>SharePoint Online</w:t>
      </w:r>
      <w:bookmarkEnd w:id="288"/>
      <w:r>
        <w:fldChar w:fldCharType="begin"/>
      </w:r>
      <w:r>
        <w:instrText xml:space="preserve"> TC "</w:instrText>
      </w:r>
      <w:bookmarkStart w:id="289" w:name="_Toc33708759"/>
      <w:r>
        <w:instrText>SharePoint Online</w:instrText>
      </w:r>
      <w:bookmarkEnd w:id="289"/>
      <w:r>
        <w:instrText>" \l 3</w:instrText>
      </w:r>
      <w:r>
        <w:fldChar w:fldCharType="end"/>
      </w:r>
    </w:p>
    <w:p w:rsidR="00D17F58" w:rsidRDefault="00AF0810">
      <w:pPr>
        <w:pStyle w:val="ProductList-Offering1SubSection"/>
        <w:outlineLvl w:val="3"/>
      </w:pPr>
      <w:bookmarkStart w:id="290" w:name="_Sec724"/>
      <w:r>
        <w:t>1. Programbeli elérhetőség</w:t>
      </w:r>
      <w:bookmarkEnd w:id="29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7F7F7F"/>
              <w:right w:val="none" w:sz="4" w:space="0" w:color="6E6E6E"/>
            </w:tcBorders>
          </w:tcPr>
          <w:p w:rsidR="00D17F58" w:rsidRDefault="00AF0810">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7F7F7F"/>
              <w:left w:val="none" w:sz="4" w:space="0" w:color="6E6E6E"/>
              <w:bottom w:val="dashed" w:sz="4" w:space="0" w:color="7F7F7F"/>
              <w:right w:val="none" w:sz="4" w:space="0" w:color="6E6E6E"/>
            </w:tcBorders>
          </w:tcPr>
          <w:p w:rsidR="00D17F58" w:rsidRDefault="00AF0810">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7F7F7F"/>
              <w:left w:val="none" w:sz="4" w:space="0" w:color="6E6E6E"/>
              <w:bottom w:val="none" w:sz="4" w:space="0" w:color="BFBFBF"/>
              <w:right w:val="none" w:sz="4" w:space="0" w:color="6E6E6E"/>
            </w:tcBorders>
          </w:tcPr>
          <w:p w:rsidR="00D17F58" w:rsidRDefault="00AF0810">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3"/>
      </w:pPr>
      <w:bookmarkStart w:id="291" w:name="_Sec779"/>
      <w:r>
        <w:t>2. A termékre vonatkozó feltételek</w:t>
      </w:r>
      <w:bookmarkEnd w:id="291"/>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92" w:name="_Sec669"/>
      <w:r>
        <w:lastRenderedPageBreak/>
        <w:t>Hangszolgáltatások</w:t>
      </w:r>
      <w:bookmarkEnd w:id="292"/>
      <w:r>
        <w:fldChar w:fldCharType="begin"/>
      </w:r>
      <w:r>
        <w:instrText xml:space="preserve"> TC "</w:instrText>
      </w:r>
      <w:bookmarkStart w:id="293" w:name="_Toc33708760"/>
      <w:r>
        <w:instrText>Hangszolgáltatások</w:instrText>
      </w:r>
      <w:bookmarkEnd w:id="293"/>
      <w:r>
        <w:instrText>" \l 3</w:instrText>
      </w:r>
      <w:r>
        <w:fldChar w:fldCharType="end"/>
      </w:r>
    </w:p>
    <w:p w:rsidR="00D17F58" w:rsidRDefault="00AF0810">
      <w:pPr>
        <w:pStyle w:val="ProductList-Offering1SubSection"/>
        <w:outlineLvl w:val="3"/>
      </w:pPr>
      <w:bookmarkStart w:id="294" w:name="_Sec725"/>
      <w:r>
        <w:t>1. Programbeli elérhetőség</w:t>
      </w:r>
      <w:bookmarkEnd w:id="29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A5A5A5"/>
              <w:right w:val="none" w:sz="4" w:space="0" w:color="6E6E6E"/>
            </w:tcBorders>
          </w:tcPr>
          <w:p w:rsidR="00D17F58" w:rsidRDefault="00AF0810">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A5A5A5"/>
              <w:right w:val="none" w:sz="4" w:space="0" w:color="6E6E6E"/>
            </w:tcBorders>
          </w:tcPr>
          <w:p w:rsidR="00D17F58" w:rsidRDefault="00AF0810">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A5A5A5"/>
              <w:right w:val="none" w:sz="4" w:space="0" w:color="6E6E6E"/>
            </w:tcBorders>
          </w:tcPr>
          <w:p w:rsidR="00D17F58" w:rsidRDefault="00AF0810">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A5A5A5"/>
              <w:right w:val="none" w:sz="4" w:space="0" w:color="6E6E6E"/>
            </w:tcBorders>
          </w:tcPr>
          <w:p w:rsidR="00D17F58" w:rsidRDefault="00AF0810">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A5A5A5"/>
              <w:right w:val="none" w:sz="4" w:space="0" w:color="6E6E6E"/>
            </w:tcBorders>
          </w:tcPr>
          <w:p w:rsidR="00D17F58" w:rsidRDefault="00AF0810">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A5A5A5"/>
              <w:right w:val="none" w:sz="4" w:space="0" w:color="6E6E6E"/>
            </w:tcBorders>
          </w:tcPr>
          <w:p w:rsidR="00D17F58" w:rsidRDefault="00AF0810">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A5A5A5"/>
              <w:right w:val="none" w:sz="4" w:space="0" w:color="6E6E6E"/>
            </w:tcBorders>
          </w:tcPr>
          <w:p w:rsidR="00D17F58" w:rsidRDefault="00AF0810">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A5A5A5"/>
              <w:right w:val="none" w:sz="4" w:space="0" w:color="6E6E6E"/>
            </w:tcBorders>
          </w:tcPr>
          <w:p w:rsidR="00D17F58" w:rsidRDefault="00AF0810">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A5A5A5"/>
              <w:left w:val="none" w:sz="4" w:space="0" w:color="6E6E6E"/>
              <w:bottom w:val="dashed" w:sz="4" w:space="0" w:color="A5A5A5"/>
              <w:right w:val="none" w:sz="4" w:space="0" w:color="6E6E6E"/>
            </w:tcBorders>
          </w:tcPr>
          <w:p w:rsidR="00D17F58" w:rsidRDefault="00AF0810">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A5A5A5"/>
              <w:left w:val="none" w:sz="4" w:space="0" w:color="6E6E6E"/>
              <w:bottom w:val="none" w:sz="4" w:space="0" w:color="A5A5A5"/>
              <w:right w:val="none" w:sz="4" w:space="0" w:color="6E6E6E"/>
            </w:tcBorders>
          </w:tcPr>
          <w:p w:rsidR="00D17F58" w:rsidRDefault="00AF0810">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3"/>
      </w:pPr>
      <w:bookmarkStart w:id="295" w:name="_Sec780"/>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AF0810">
      <w:pPr>
        <w:pStyle w:val="ProductList-ClauseHeading"/>
        <w:outlineLvl w:val="4"/>
      </w:pPr>
      <w:r>
        <w:t>2.1 Mac Skype</w:t>
      </w:r>
    </w:p>
    <w:p w:rsidR="00D17F58" w:rsidRDefault="00AF0810">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rsidR="00D17F58" w:rsidRDefault="00D17F58">
      <w:pPr>
        <w:pStyle w:val="ProductList-Body"/>
      </w:pPr>
    </w:p>
    <w:p w:rsidR="00D17F58" w:rsidRDefault="00AF0810">
      <w:pPr>
        <w:pStyle w:val="ProductList-ClauseHeading"/>
        <w:outlineLvl w:val="4"/>
      </w:pPr>
      <w:r>
        <w:t>2.2 Kommunikációs keret</w:t>
      </w:r>
    </w:p>
    <w:p w:rsidR="00D17F58" w:rsidRDefault="00AF0810">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rsidR="00D17F58" w:rsidRDefault="00D17F58">
      <w:pPr>
        <w:pStyle w:val="ProductList-Body"/>
      </w:pPr>
    </w:p>
    <w:p w:rsidR="00D17F58" w:rsidRDefault="00AF0810">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D17F58" w:rsidRDefault="00D17F58">
      <w:pPr>
        <w:pStyle w:val="ProductList-Body"/>
      </w:pPr>
    </w:p>
    <w:p w:rsidR="00D17F58" w:rsidRDefault="00AF0810">
      <w:pPr>
        <w:pStyle w:val="ProductList-ClauseHeading"/>
        <w:outlineLvl w:val="4"/>
      </w:pPr>
      <w:r>
        <w:t>2.3 Hangkonferencia Indiában letelepedett felhasználók számára</w:t>
      </w:r>
    </w:p>
    <w:p w:rsidR="00D17F58" w:rsidRDefault="00AF0810">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296" w:name="_Sec1217"/>
      <w:r>
        <w:t>Workplace Analytics</w:t>
      </w:r>
      <w:bookmarkEnd w:id="296"/>
      <w:r>
        <w:fldChar w:fldCharType="begin"/>
      </w:r>
      <w:r>
        <w:instrText xml:space="preserve"> TC "</w:instrText>
      </w:r>
      <w:bookmarkStart w:id="297" w:name="_Toc33708761"/>
      <w:r>
        <w:instrText>Workplace Analytics</w:instrText>
      </w:r>
      <w:bookmarkEnd w:id="297"/>
      <w:r>
        <w:instrText>" \l 3</w:instrText>
      </w:r>
      <w:r>
        <w:fldChar w:fldCharType="end"/>
      </w:r>
    </w:p>
    <w:p w:rsidR="00D17F58" w:rsidRDefault="00AF0810">
      <w:pPr>
        <w:pStyle w:val="ProductList-Offering1SubSection"/>
        <w:outlineLvl w:val="3"/>
      </w:pPr>
      <w:bookmarkStart w:id="298" w:name="_Sec1218"/>
      <w:r>
        <w:t>Programbeli elérhetőség</w:t>
      </w:r>
      <w:bookmarkEnd w:id="29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D17F5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F58" w:rsidRDefault="00AF081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520" w:type="dxa"/>
            <w:tcBorders>
              <w:top w:val="none" w:sz="4" w:space="0" w:color="BFBFBF"/>
              <w:left w:val="none" w:sz="4" w:space="0" w:color="000000"/>
              <w:bottom w:val="none" w:sz="4" w:space="0" w:color="7F7F7F"/>
              <w:right w:val="none" w:sz="4" w:space="0" w:color="000000"/>
            </w:tcBorders>
          </w:tcPr>
          <w:p w:rsidR="00D17F58" w:rsidRDefault="00AF0810">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299" w:name="_Sec1219"/>
      <w:r>
        <w:t>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300" w:name="_Sec635"/>
      <w:r>
        <w:t>Egyéb online szolgáltatások</w:t>
      </w:r>
      <w:bookmarkEnd w:id="300"/>
      <w:r>
        <w:fldChar w:fldCharType="begin"/>
      </w:r>
      <w:r>
        <w:instrText xml:space="preserve"> TC "</w:instrText>
      </w:r>
      <w:bookmarkStart w:id="301" w:name="_Toc33708762"/>
      <w:r>
        <w:instrText>Egyéb online szolgáltatások</w:instrText>
      </w:r>
      <w:bookmarkEnd w:id="301"/>
      <w:r>
        <w:instrText>" \l 2</w:instrText>
      </w:r>
      <w:r>
        <w:fldChar w:fldCharType="end"/>
      </w:r>
    </w:p>
    <w:p w:rsidR="00D17F58" w:rsidRDefault="00AF0810">
      <w:pPr>
        <w:pStyle w:val="ProductList-Offering2HeadingNoBorder"/>
        <w:outlineLvl w:val="2"/>
      </w:pPr>
      <w:bookmarkStart w:id="302" w:name="_Sec670"/>
      <w:r>
        <w:t>Bing Maps</w:t>
      </w:r>
      <w:bookmarkEnd w:id="302"/>
      <w:r>
        <w:fldChar w:fldCharType="begin"/>
      </w:r>
      <w:r>
        <w:instrText xml:space="preserve"> TC "</w:instrText>
      </w:r>
      <w:bookmarkStart w:id="303" w:name="_Toc33708763"/>
      <w:r>
        <w:instrText>Bing Maps</w:instrText>
      </w:r>
      <w:bookmarkEnd w:id="303"/>
      <w:r>
        <w:instrText>" \l 3</w:instrText>
      </w:r>
      <w:r>
        <w:fldChar w:fldCharType="end"/>
      </w:r>
    </w:p>
    <w:p w:rsidR="00D17F58" w:rsidRDefault="00AF0810">
      <w:pPr>
        <w:pStyle w:val="ProductList-Offering1SubSection"/>
        <w:outlineLvl w:val="3"/>
      </w:pPr>
      <w:bookmarkStart w:id="304" w:name="_Sec726"/>
      <w:r>
        <w:t>1. Programbeli elérhetőség</w:t>
      </w:r>
      <w:bookmarkEnd w:id="304"/>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305" w:name="_Sec781"/>
      <w:r>
        <w:t>2. A termékre vonatkozó feltételek</w:t>
      </w:r>
      <w:bookmarkEnd w:id="305"/>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Számlázható tranzakciók</w:t>
      </w:r>
    </w:p>
    <w:p w:rsidR="00D17F58" w:rsidRDefault="00AF0810">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rsidR="00D17F58" w:rsidRDefault="00D17F58">
      <w:pPr>
        <w:pStyle w:val="ProductList-Body"/>
      </w:pPr>
    </w:p>
    <w:p w:rsidR="00D17F58" w:rsidRDefault="00AF0810">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D17F58" w:rsidRDefault="00D17F58">
      <w:pPr>
        <w:pStyle w:val="ProductList-Body"/>
      </w:pPr>
    </w:p>
    <w:p w:rsidR="00D17F58" w:rsidRDefault="00AF0810">
      <w:pPr>
        <w:pStyle w:val="ProductList-ClauseHeading"/>
        <w:outlineLvl w:val="4"/>
      </w:pPr>
      <w:r>
        <w:t>2.2 A Mobile Asset Management Eszközönkénti licenc követelményei</w:t>
      </w:r>
    </w:p>
    <w:p w:rsidR="00D17F58" w:rsidRDefault="00AF0810">
      <w:pPr>
        <w:pStyle w:val="ProductList-Body"/>
      </w:pPr>
      <w:r>
        <w:t xml:space="preserve">A következő ajánlatok igénybevételéhez Mobile Asset Management Eszközönkénti Havi Előfizetésre van szükség: </w:t>
      </w:r>
    </w:p>
    <w:p w:rsidR="00D17F58" w:rsidRDefault="00AF0810" w:rsidP="00AF0810">
      <w:pPr>
        <w:pStyle w:val="ProductList-Bullet"/>
        <w:numPr>
          <w:ilvl w:val="0"/>
          <w:numId w:val="52"/>
        </w:numPr>
      </w:pPr>
      <w:r>
        <w:t xml:space="preserve">Eszközönkénti távolságmátrix – automatikus </w:t>
      </w:r>
    </w:p>
    <w:p w:rsidR="00D17F58" w:rsidRDefault="00AF0810" w:rsidP="00AF0810">
      <w:pPr>
        <w:pStyle w:val="ProductList-Bullet"/>
        <w:numPr>
          <w:ilvl w:val="0"/>
          <w:numId w:val="52"/>
        </w:numPr>
      </w:pPr>
      <w:r>
        <w:t xml:space="preserve">Eszközönkénti távolságmátrix – kézi </w:t>
      </w:r>
    </w:p>
    <w:p w:rsidR="00D17F58" w:rsidRDefault="00AF0810" w:rsidP="00AF0810">
      <w:pPr>
        <w:pStyle w:val="ProductList-Bullet"/>
        <w:numPr>
          <w:ilvl w:val="0"/>
          <w:numId w:val="52"/>
        </w:numPr>
      </w:pPr>
      <w:r>
        <w:t xml:space="preserve">Eszközönkénti tehergépjármű-útvonal </w:t>
      </w:r>
    </w:p>
    <w:p w:rsidR="00D17F58" w:rsidRDefault="00AF0810" w:rsidP="00AF0810">
      <w:pPr>
        <w:pStyle w:val="ProductList-Bullet"/>
        <w:numPr>
          <w:ilvl w:val="0"/>
          <w:numId w:val="52"/>
        </w:numPr>
      </w:pPr>
      <w:r>
        <w:t>Eszközönkénti vezetésstatisztika</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306" w:name="_Sec674"/>
      <w:r>
        <w:lastRenderedPageBreak/>
        <w:t>Microsoft Power Platform</w:t>
      </w:r>
      <w:bookmarkEnd w:id="306"/>
      <w:r>
        <w:fldChar w:fldCharType="begin"/>
      </w:r>
      <w:r>
        <w:instrText xml:space="preserve"> TC "</w:instrText>
      </w:r>
      <w:bookmarkStart w:id="307" w:name="_Toc33708764"/>
      <w:r>
        <w:instrText>Microsoft Power Platform</w:instrText>
      </w:r>
      <w:bookmarkEnd w:id="307"/>
      <w:r>
        <w:instrText>" \l 3</w:instrText>
      </w:r>
      <w:r>
        <w:fldChar w:fldCharType="end"/>
      </w:r>
    </w:p>
    <w:p w:rsidR="00D17F58" w:rsidRDefault="00AF0810">
      <w:pPr>
        <w:pStyle w:val="ProductList-Offering1SubSection"/>
        <w:outlineLvl w:val="3"/>
      </w:pPr>
      <w:bookmarkStart w:id="308" w:name="_Sec730"/>
      <w:r>
        <w:t>1. Programbeli elérhetőség</w:t>
      </w:r>
      <w:bookmarkEnd w:id="308"/>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2B2B2"/>
              <w:right w:val="none" w:sz="4" w:space="0" w:color="6E6E6E"/>
            </w:tcBorders>
          </w:tcPr>
          <w:p w:rsidR="00D17F58" w:rsidRDefault="00AF0810">
            <w:pPr>
              <w:pStyle w:val="ProductList-TableBody"/>
            </w:pPr>
            <w:r>
              <w:t>Power Automate üzleti folyamatonkénti</w:t>
            </w:r>
            <w:r>
              <w:fldChar w:fldCharType="begin"/>
            </w:r>
            <w:r>
              <w:instrText xml:space="preserve"> XE "Power Automate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Apps &amp; Power Automate kapacitáskiegészítő</w:t>
            </w:r>
            <w:r>
              <w:fldChar w:fldCharType="begin"/>
            </w:r>
            <w:r>
              <w:instrText xml:space="preserve"> XE "Power Apps &amp;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2B2B2"/>
              <w:right w:val="none" w:sz="4" w:space="0" w:color="6E6E6E"/>
            </w:tcBorders>
          </w:tcPr>
          <w:p w:rsidR="00D17F58" w:rsidRDefault="00AF081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dashed" w:sz="4" w:space="0" w:color="BFBFBF"/>
              <w:right w:val="none" w:sz="4" w:space="0" w:color="6E6E6E"/>
            </w:tcBorders>
          </w:tcPr>
          <w:p w:rsidR="00D17F58" w:rsidRDefault="00AF081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2B2B2"/>
              <w:right w:val="none" w:sz="4" w:space="0" w:color="6E6E6E"/>
            </w:tcBorders>
          </w:tcPr>
          <w:p w:rsidR="00D17F58" w:rsidRDefault="00AF081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2B2B2"/>
              <w:left w:val="none" w:sz="4" w:space="0" w:color="6E6E6E"/>
              <w:bottom w:val="none" w:sz="4" w:space="0" w:color="BFBFBF"/>
              <w:right w:val="none" w:sz="4" w:space="0" w:color="6E6E6E"/>
            </w:tcBorders>
          </w:tcPr>
          <w:p w:rsidR="00D17F58" w:rsidRDefault="00AF081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3"/>
      </w:pPr>
      <w:bookmarkStart w:id="309" w:name="_Sec785"/>
      <w:r>
        <w:t>2. A termékre vonatkozó feltételek</w:t>
      </w:r>
      <w:bookmarkEnd w:id="309"/>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Power BI Report Server – Példányok futtatása</w:t>
      </w:r>
    </w:p>
    <w:p w:rsidR="00D17F58" w:rsidRDefault="00AF0810">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D17F58" w:rsidRDefault="00D17F58">
      <w:pPr>
        <w:pStyle w:val="ProductList-Body"/>
      </w:pPr>
    </w:p>
    <w:p w:rsidR="00D17F58" w:rsidRDefault="00AF0810">
      <w:pPr>
        <w:pStyle w:val="ProductList-ClauseHeading"/>
        <w:outlineLvl w:val="4"/>
      </w:pPr>
      <w:r>
        <w:t>2.2 Power BI Report Server – Tartalom megosztása</w:t>
      </w:r>
    </w:p>
    <w:p w:rsidR="00D17F58" w:rsidRDefault="00AF0810">
      <w:pPr>
        <w:pStyle w:val="ProductList-Body"/>
      </w:pPr>
      <w:r>
        <w:t xml:space="preserve">Ahhoz, hogy a Power BI Report Server használatával közzétehetők legyenek a megosztott Power BI jelentések, Power BI Pro Felhasználói SL szükséges.  </w:t>
      </w:r>
    </w:p>
    <w:p w:rsidR="00D17F58" w:rsidRDefault="00D17F58">
      <w:pPr>
        <w:pStyle w:val="ProductList-Body"/>
      </w:pPr>
    </w:p>
    <w:p w:rsidR="00D17F58" w:rsidRDefault="00AF0810">
      <w:pPr>
        <w:pStyle w:val="ProductList-ClauseHeading"/>
        <w:outlineLvl w:val="4"/>
      </w:pPr>
      <w:r>
        <w:t>2.3 SQL Server-technológia</w:t>
      </w:r>
    </w:p>
    <w:p w:rsidR="00D17F58" w:rsidRDefault="00AF0810">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310" w:name="_Sec1279"/>
      <w:r>
        <w:t>GitHub-ajánlatok</w:t>
      </w:r>
      <w:bookmarkEnd w:id="310"/>
      <w:r>
        <w:fldChar w:fldCharType="begin"/>
      </w:r>
      <w:r>
        <w:instrText xml:space="preserve"> TC "</w:instrText>
      </w:r>
      <w:bookmarkStart w:id="311" w:name="_Toc33708765"/>
      <w:r>
        <w:instrText>GitHub-ajánlatok</w:instrText>
      </w:r>
      <w:bookmarkEnd w:id="311"/>
      <w:r>
        <w:instrText>" \l 3</w:instrText>
      </w:r>
      <w:r>
        <w:fldChar w:fldCharType="end"/>
      </w:r>
    </w:p>
    <w:p w:rsidR="00D17F58" w:rsidRDefault="00AF0810">
      <w:pPr>
        <w:pStyle w:val="ProductList-Offering1SubSection"/>
        <w:outlineLvl w:val="3"/>
      </w:pPr>
      <w:bookmarkStart w:id="312" w:name="_Sec1280"/>
      <w:r>
        <w:t>1. Programbeli elérhetőség</w:t>
      </w:r>
      <w:bookmarkEnd w:id="312"/>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D17F5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520" w:type="dxa"/>
            <w:tcBorders>
              <w:top w:val="single" w:sz="4" w:space="0" w:color="FFFFFF"/>
              <w:left w:val="single" w:sz="4" w:space="0" w:color="FFFFFF"/>
              <w:bottom w:val="dashed" w:sz="4" w:space="0" w:color="B2B2B2"/>
              <w:right w:val="none" w:sz="4" w:space="0" w:color="B2B2B2"/>
            </w:tcBorders>
          </w:tcPr>
          <w:p w:rsidR="00D17F58" w:rsidRDefault="00AF081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r>
      <w:tr w:rsidR="00D17F58">
        <w:tc>
          <w:tcPr>
            <w:tcW w:w="4520" w:type="dxa"/>
            <w:tcBorders>
              <w:top w:val="dashed" w:sz="4" w:space="0" w:color="B2B2B2"/>
              <w:left w:val="single" w:sz="4" w:space="0" w:color="FFFFFF"/>
              <w:bottom w:val="dashed" w:sz="4" w:space="0" w:color="B2B2B2"/>
              <w:right w:val="none" w:sz="4" w:space="0" w:color="B2B2B2"/>
            </w:tcBorders>
          </w:tcPr>
          <w:p w:rsidR="00D17F58" w:rsidRDefault="00AF0810">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r>
      <w:tr w:rsidR="00D17F58">
        <w:tc>
          <w:tcPr>
            <w:tcW w:w="4520" w:type="dxa"/>
            <w:tcBorders>
              <w:top w:val="dashed" w:sz="4" w:space="0" w:color="B2B2B2"/>
              <w:left w:val="single" w:sz="4" w:space="0" w:color="FFFFFF"/>
              <w:bottom w:val="dashed" w:sz="4" w:space="0" w:color="B2B2B2"/>
              <w:right w:val="none" w:sz="4" w:space="0" w:color="B2B2B2"/>
            </w:tcBorders>
          </w:tcPr>
          <w:p w:rsidR="00D17F58" w:rsidRDefault="00AF0810">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r>
      <w:tr w:rsidR="00D17F58">
        <w:tc>
          <w:tcPr>
            <w:tcW w:w="4520" w:type="dxa"/>
            <w:tcBorders>
              <w:top w:val="dashed" w:sz="4" w:space="0" w:color="B2B2B2"/>
              <w:left w:val="single" w:sz="4" w:space="0" w:color="FFFFFF"/>
              <w:bottom w:val="dashed" w:sz="4" w:space="0" w:color="B2B2B2"/>
              <w:right w:val="none" w:sz="4" w:space="0" w:color="B2B2B2"/>
            </w:tcBorders>
          </w:tcPr>
          <w:p w:rsidR="00D17F58" w:rsidRDefault="00AF0810">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r>
      <w:tr w:rsidR="00D17F58">
        <w:tc>
          <w:tcPr>
            <w:tcW w:w="4520" w:type="dxa"/>
            <w:tcBorders>
              <w:top w:val="dashed" w:sz="4" w:space="0" w:color="B2B2B2"/>
              <w:left w:val="single" w:sz="4" w:space="0" w:color="FFFFFF"/>
              <w:bottom w:val="single" w:sz="4" w:space="0" w:color="FFFFFF"/>
              <w:right w:val="none" w:sz="4" w:space="0" w:color="B2B2B2"/>
            </w:tcBorders>
          </w:tcPr>
          <w:p w:rsidR="00D17F58" w:rsidRDefault="00AF081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313" w:name="_Sec1281"/>
      <w:r>
        <w:t>2. A termékre vonatkozó feltételek</w:t>
      </w:r>
      <w:bookmarkEnd w:id="313"/>
    </w:p>
    <w:tbl>
      <w:tblPr>
        <w:tblStyle w:val="PURTable"/>
        <w:tblW w:w="0" w:type="dxa"/>
        <w:tblLook w:val="04A0" w:firstRow="1" w:lastRow="0" w:firstColumn="1" w:lastColumn="0" w:noHBand="0" w:noVBand="1"/>
      </w:tblPr>
      <w:tblGrid>
        <w:gridCol w:w="3615"/>
        <w:gridCol w:w="3537"/>
        <w:gridCol w:w="3764"/>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GitHub Enterprise</w:t>
      </w:r>
    </w:p>
    <w:p w:rsidR="00D17F58" w:rsidRDefault="00AF0810">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rsidR="00D17F58" w:rsidRDefault="00D17F58">
      <w:pPr>
        <w:pStyle w:val="ProductList-Body"/>
      </w:pPr>
    </w:p>
    <w:p w:rsidR="00D17F58" w:rsidRDefault="00AF0810">
      <w:pPr>
        <w:pStyle w:val="ProductList-ClauseHeading"/>
        <w:outlineLvl w:val="4"/>
      </w:pPr>
      <w:r>
        <w:t>2.2 GitHub Actions és GitHub Packages</w:t>
      </w:r>
    </w:p>
    <w:p w:rsidR="00D17F58" w:rsidRDefault="00AF0810">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rsidR="00D17F58" w:rsidRDefault="00D17F58">
      <w:pPr>
        <w:pStyle w:val="ProductList-Body"/>
      </w:pPr>
    </w:p>
    <w:p w:rsidR="00D17F58" w:rsidRDefault="00AF0810">
      <w:pPr>
        <w:pStyle w:val="ProductList-ClauseHeading"/>
        <w:outlineLvl w:val="4"/>
      </w:pPr>
      <w:r>
        <w:t>2.3 GitHub Advanced Security és GitHub Insights</w:t>
      </w:r>
    </w:p>
    <w:p w:rsidR="00D17F58" w:rsidRDefault="00AF0810">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w:t>
      </w:r>
    </w:p>
    <w:p w:rsidR="00D17F58" w:rsidRDefault="00D17F58">
      <w:pPr>
        <w:pStyle w:val="ProductList-Body"/>
      </w:pPr>
    </w:p>
    <w:p w:rsidR="00D17F58" w:rsidRDefault="00AF0810">
      <w:pPr>
        <w:pStyle w:val="ProductList-ClauseHeading"/>
        <w:outlineLvl w:val="4"/>
      </w:pPr>
      <w:r>
        <w:t>2.4 Oktatás és kiértékelés</w:t>
      </w:r>
    </w:p>
    <w:p w:rsidR="00D17F58" w:rsidRDefault="00AF0810">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8766"/>
      <w:r>
        <w:instrText>Microsoft Kaizala Pro</w:instrText>
      </w:r>
      <w:bookmarkEnd w:id="315"/>
      <w:r>
        <w:instrText>" \l 3</w:instrText>
      </w:r>
      <w:r>
        <w:fldChar w:fldCharType="end"/>
      </w:r>
    </w:p>
    <w:p w:rsidR="00D17F58" w:rsidRDefault="00AF0810">
      <w:pPr>
        <w:pStyle w:val="ProductList-Offering1SubSection"/>
        <w:outlineLvl w:val="3"/>
      </w:pPr>
      <w:bookmarkStart w:id="316" w:name="_Sec1210"/>
      <w:r>
        <w:t>1. Programbeli elérhetőség</w:t>
      </w:r>
      <w:bookmarkEnd w:id="316"/>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D17F5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F58" w:rsidRDefault="00AF081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520" w:type="dxa"/>
            <w:tcBorders>
              <w:top w:val="none" w:sz="4" w:space="0" w:color="BFBFBF"/>
              <w:left w:val="none" w:sz="4" w:space="0" w:color="000000"/>
              <w:bottom w:val="none" w:sz="4" w:space="0" w:color="7F7F7F"/>
              <w:right w:val="none" w:sz="4" w:space="0" w:color="000000"/>
            </w:tcBorders>
          </w:tcPr>
          <w:p w:rsidR="00D17F58" w:rsidRDefault="00AF0810">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3"/>
      </w:pPr>
      <w:bookmarkStart w:id="317" w:name="_Sec1211"/>
      <w:r>
        <w:t>2. A termékre vonatkozó feltételek</w:t>
      </w:r>
      <w:bookmarkEnd w:id="317"/>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318" w:name="_Sec1206"/>
      <w:r>
        <w:lastRenderedPageBreak/>
        <w:t>Microsoft Cloud App Security</w:t>
      </w:r>
      <w:bookmarkEnd w:id="318"/>
      <w:r>
        <w:fldChar w:fldCharType="begin"/>
      </w:r>
      <w:r>
        <w:instrText xml:space="preserve"> TC "</w:instrText>
      </w:r>
      <w:bookmarkStart w:id="319" w:name="_Toc33708767"/>
      <w:r>
        <w:instrText>Microsoft Cloud App Security</w:instrText>
      </w:r>
      <w:bookmarkEnd w:id="319"/>
      <w:r>
        <w:instrText>" \l 3</w:instrText>
      </w:r>
      <w:r>
        <w:fldChar w:fldCharType="end"/>
      </w:r>
    </w:p>
    <w:p w:rsidR="00D17F58" w:rsidRDefault="00AF0810">
      <w:pPr>
        <w:pStyle w:val="ProductList-Offering1SubSection"/>
        <w:outlineLvl w:val="3"/>
      </w:pPr>
      <w:bookmarkStart w:id="320" w:name="_Sec1207"/>
      <w:r>
        <w:t>1. Programbeli elérhetőség</w:t>
      </w:r>
      <w:bookmarkEnd w:id="32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D17F5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F58" w:rsidRDefault="00AF081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520" w:type="dxa"/>
            <w:tcBorders>
              <w:top w:val="none" w:sz="4" w:space="0" w:color="BFBFBF"/>
              <w:left w:val="none" w:sz="4" w:space="0" w:color="000000"/>
              <w:bottom w:val="dashed" w:sz="4" w:space="0" w:color="7F7F7F"/>
              <w:right w:val="none" w:sz="4" w:space="0" w:color="000000"/>
            </w:tcBorders>
          </w:tcPr>
          <w:p w:rsidR="00D17F58" w:rsidRDefault="00AF0810">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D17F58">
      <w:pPr>
        <w:pStyle w:val="ProductList-Body"/>
      </w:pPr>
    </w:p>
    <w:p w:rsidR="00D17F58" w:rsidRDefault="00AF0810">
      <w:pPr>
        <w:pStyle w:val="ProductList-Offering1SubSection"/>
        <w:outlineLvl w:val="3"/>
      </w:pPr>
      <w:bookmarkStart w:id="321" w:name="_Sec1208"/>
      <w:r>
        <w:t>2. A termékre vonatkozó feltételek</w:t>
      </w:r>
      <w:bookmarkEnd w:id="321"/>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33708768"/>
      <w:r>
        <w:instrText>Microsoft Graph data connect for ISVs</w:instrText>
      </w:r>
      <w:bookmarkEnd w:id="323"/>
      <w:r>
        <w:instrText>" \l 3</w:instrText>
      </w:r>
      <w:r>
        <w:fldChar w:fldCharType="end"/>
      </w:r>
    </w:p>
    <w:p w:rsidR="00D17F58" w:rsidRDefault="00AF0810">
      <w:pPr>
        <w:pStyle w:val="ProductList-Offering1SubSection"/>
        <w:outlineLvl w:val="3"/>
      </w:pPr>
      <w:bookmarkStart w:id="324" w:name="_Sec1285"/>
      <w:r>
        <w:t>1. Programbeli elérhetőség</w:t>
      </w:r>
      <w:bookmarkEnd w:id="324"/>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D17F5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520" w:type="dxa"/>
            <w:tcBorders>
              <w:top w:val="single" w:sz="4" w:space="0" w:color="FFFFFF"/>
              <w:left w:val="single" w:sz="4" w:space="0" w:color="FFFFFF"/>
              <w:bottom w:val="single" w:sz="4" w:space="0" w:color="FFFFFF"/>
              <w:right w:val="single" w:sz="4" w:space="0" w:color="FFFFFF"/>
            </w:tcBorders>
          </w:tcPr>
          <w:p w:rsidR="00D17F58" w:rsidRDefault="00AF081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F58" w:rsidRDefault="00D17F58">
            <w:pPr>
              <w:pStyle w:val="ProductList-TableBody"/>
              <w:jc w:val="center"/>
            </w:pPr>
          </w:p>
        </w:tc>
      </w:tr>
    </w:tbl>
    <w:p w:rsidR="00D17F58" w:rsidRDefault="00D17F58">
      <w:pPr>
        <w:pStyle w:val="ProductList-Body"/>
      </w:pPr>
    </w:p>
    <w:p w:rsidR="00D17F58" w:rsidRDefault="00AF0810">
      <w:pPr>
        <w:pStyle w:val="ProductList-Offering1SubSection"/>
        <w:outlineLvl w:val="3"/>
      </w:pPr>
      <w:bookmarkStart w:id="325" w:name="_Sec1286"/>
      <w:r>
        <w:t>2. A termékre vonatkozó feltételek</w:t>
      </w:r>
      <w:bookmarkEnd w:id="325"/>
    </w:p>
    <w:tbl>
      <w:tblPr>
        <w:tblStyle w:val="PURTable"/>
        <w:tblW w:w="0" w:type="dxa"/>
        <w:tblLook w:val="04A0" w:firstRow="1" w:lastRow="0" w:firstColumn="1" w:lastColumn="0" w:noHBand="0" w:noVBand="1"/>
      </w:tblPr>
      <w:tblGrid>
        <w:gridCol w:w="3615"/>
        <w:gridCol w:w="3537"/>
        <w:gridCol w:w="3764"/>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326" w:name="_Sec630"/>
      <w:r>
        <w:t>Microsoft Intune</w:t>
      </w:r>
      <w:bookmarkEnd w:id="326"/>
      <w:r>
        <w:fldChar w:fldCharType="begin"/>
      </w:r>
      <w:r>
        <w:instrText xml:space="preserve"> TC "</w:instrText>
      </w:r>
      <w:bookmarkStart w:id="327" w:name="_Toc33708769"/>
      <w:r>
        <w:instrText>Microsoft Intune</w:instrText>
      </w:r>
      <w:bookmarkEnd w:id="327"/>
      <w:r>
        <w:instrText>" \l 3</w:instrText>
      </w:r>
      <w:r>
        <w:fldChar w:fldCharType="end"/>
      </w:r>
    </w:p>
    <w:p w:rsidR="00D17F58" w:rsidRDefault="00AF0810">
      <w:pPr>
        <w:pStyle w:val="ProductList-Offering1SubSection"/>
        <w:outlineLvl w:val="3"/>
      </w:pPr>
      <w:bookmarkStart w:id="328" w:name="_Sec714"/>
      <w:r>
        <w:t>1. Programbeli elérhetőség</w:t>
      </w:r>
      <w:bookmarkEnd w:id="328"/>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D17F5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F58" w:rsidRDefault="00AF081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520" w:type="dxa"/>
            <w:tcBorders>
              <w:top w:val="none" w:sz="4" w:space="0" w:color="BFBFBF"/>
              <w:left w:val="none" w:sz="4" w:space="0" w:color="000000"/>
              <w:bottom w:val="dashed" w:sz="4" w:space="0" w:color="7F7F7F"/>
              <w:right w:val="none" w:sz="4" w:space="0" w:color="000000"/>
            </w:tcBorders>
          </w:tcPr>
          <w:p w:rsidR="00D17F58" w:rsidRDefault="00AF0810">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520" w:type="dxa"/>
            <w:tcBorders>
              <w:top w:val="dashed" w:sz="4" w:space="0" w:color="7F7F7F"/>
              <w:left w:val="none" w:sz="4" w:space="0" w:color="6E6E6E"/>
              <w:bottom w:val="dashed" w:sz="4" w:space="0" w:color="7F7F7F"/>
              <w:right w:val="none" w:sz="4" w:space="0" w:color="6E6E6E"/>
            </w:tcBorders>
          </w:tcPr>
          <w:p w:rsidR="00D17F58" w:rsidRDefault="00AF0810">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520" w:type="dxa"/>
            <w:tcBorders>
              <w:top w:val="dashed" w:sz="4" w:space="0" w:color="7F7F7F"/>
              <w:left w:val="none" w:sz="4" w:space="0" w:color="6E6E6E"/>
              <w:bottom w:val="dashed" w:sz="4" w:space="0" w:color="7F7F7F"/>
              <w:right w:val="none" w:sz="4" w:space="0" w:color="6E6E6E"/>
            </w:tcBorders>
          </w:tcPr>
          <w:p w:rsidR="00D17F58" w:rsidRDefault="00AF0810">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520" w:type="dxa"/>
            <w:tcBorders>
              <w:top w:val="dashed" w:sz="4" w:space="0" w:color="7F7F7F"/>
              <w:left w:val="none" w:sz="4" w:space="0" w:color="6E6E6E"/>
              <w:bottom w:val="dashed" w:sz="4" w:space="0" w:color="949494"/>
              <w:right w:val="none" w:sz="4" w:space="0" w:color="6E6E6E"/>
            </w:tcBorders>
          </w:tcPr>
          <w:p w:rsidR="00D17F58" w:rsidRDefault="00AF0810">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520" w:type="dxa"/>
            <w:tcBorders>
              <w:top w:val="dashed" w:sz="4" w:space="0" w:color="949494"/>
              <w:left w:val="none" w:sz="4" w:space="0" w:color="6E6E6E"/>
              <w:bottom w:val="dashed" w:sz="4" w:space="0" w:color="949494"/>
              <w:right w:val="none" w:sz="4" w:space="0" w:color="6E6E6E"/>
            </w:tcBorders>
          </w:tcPr>
          <w:p w:rsidR="00D17F58" w:rsidRDefault="00AF0810">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520" w:type="dxa"/>
            <w:tcBorders>
              <w:top w:val="dashed" w:sz="4" w:space="0" w:color="949494"/>
              <w:left w:val="none" w:sz="4" w:space="0" w:color="6E6E6E"/>
              <w:bottom w:val="dashed" w:sz="4" w:space="0" w:color="B7B7B7"/>
              <w:right w:val="none" w:sz="4" w:space="0" w:color="6E6E6E"/>
            </w:tcBorders>
          </w:tcPr>
          <w:p w:rsidR="00D17F58" w:rsidRDefault="00AF0810">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r w:rsidR="00D17F58">
        <w:tc>
          <w:tcPr>
            <w:tcW w:w="4520" w:type="dxa"/>
            <w:tcBorders>
              <w:top w:val="dashed" w:sz="4" w:space="0" w:color="B7B7B7"/>
              <w:left w:val="none" w:sz="4" w:space="0" w:color="6E6E6E"/>
              <w:bottom w:val="none" w:sz="4" w:space="0" w:color="BFBFBF"/>
              <w:right w:val="none" w:sz="4" w:space="0" w:color="6E6E6E"/>
            </w:tcBorders>
          </w:tcPr>
          <w:p w:rsidR="00D17F58" w:rsidRDefault="00AF0810">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329" w:name="_Sec769"/>
      <w:r>
        <w:t>2. A termékre vonatkozó feltételek</w:t>
      </w:r>
      <w:bookmarkEnd w:id="329"/>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17F58" w:rsidRDefault="00D17F58">
      <w:pPr>
        <w:pStyle w:val="ProductList-Body"/>
      </w:pPr>
    </w:p>
    <w:p w:rsidR="00D17F58" w:rsidRDefault="00AF0810">
      <w:pPr>
        <w:pStyle w:val="ProductList-ClauseHeading"/>
        <w:outlineLvl w:val="4"/>
      </w:pPr>
      <w:r>
        <w:t>2.1 Microsoft Intune for EDU (Eszköz SL)</w:t>
      </w:r>
    </w:p>
    <w:p w:rsidR="00D17F58" w:rsidRDefault="00AF0810">
      <w:pPr>
        <w:pStyle w:val="ProductList-SubClauseHeading"/>
        <w:outlineLvl w:val="5"/>
      </w:pPr>
      <w:r>
        <w:t>2.1.1 Tartam</w:t>
      </w:r>
    </w:p>
    <w:p w:rsidR="00D17F58" w:rsidRDefault="00AF0810">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D17F58" w:rsidRDefault="00D17F58">
      <w:pPr>
        <w:pStyle w:val="ProductList-BodyIndented"/>
      </w:pPr>
    </w:p>
    <w:p w:rsidR="00D17F58" w:rsidRDefault="00AF0810">
      <w:pPr>
        <w:pStyle w:val="ProductList-SubClauseHeading"/>
        <w:outlineLvl w:val="5"/>
      </w:pPr>
      <w:r>
        <w:t>2.1.2 Megszüntetés és átrendelés</w:t>
      </w:r>
    </w:p>
    <w:p w:rsidR="00D17F58" w:rsidRDefault="00AF0810">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D17F58" w:rsidRDefault="00D17F58">
      <w:pPr>
        <w:pStyle w:val="ProductList-BodyIndented"/>
      </w:pPr>
    </w:p>
    <w:p w:rsidR="00D17F58" w:rsidRDefault="00AF0810">
      <w:pPr>
        <w:pStyle w:val="ProductList-ClauseHeading"/>
        <w:outlineLvl w:val="4"/>
      </w:pPr>
      <w:r>
        <w:t>2.2 Microsoft Intune (Eszköz SL)</w:t>
      </w:r>
    </w:p>
    <w:p w:rsidR="00D17F58" w:rsidRDefault="00AF0810">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rsidR="00D17F58" w:rsidRDefault="00D17F58">
      <w:pPr>
        <w:pStyle w:val="ProductList-Body"/>
      </w:pP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330" w:name="_Sec672"/>
      <w:r>
        <w:t>Microsoft Learning</w:t>
      </w:r>
      <w:bookmarkEnd w:id="330"/>
      <w:r>
        <w:fldChar w:fldCharType="begin"/>
      </w:r>
      <w:r>
        <w:instrText xml:space="preserve"> TC "</w:instrText>
      </w:r>
      <w:bookmarkStart w:id="331" w:name="_Toc33708770"/>
      <w:r>
        <w:instrText>Microsoft Learning</w:instrText>
      </w:r>
      <w:bookmarkEnd w:id="331"/>
      <w:r>
        <w:instrText>" \l 3</w:instrText>
      </w:r>
      <w:r>
        <w:fldChar w:fldCharType="end"/>
      </w:r>
    </w:p>
    <w:p w:rsidR="00D17F58" w:rsidRDefault="00AF0810">
      <w:pPr>
        <w:pStyle w:val="ProductList-Offering1SubSection"/>
        <w:outlineLvl w:val="3"/>
      </w:pPr>
      <w:bookmarkStart w:id="332" w:name="_Sec728"/>
      <w:r>
        <w:t>1. Programbeli elérhetőség</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dashed" w:sz="4" w:space="0" w:color="BFBFBF"/>
              <w:right w:val="none" w:sz="4" w:space="0" w:color="6E6E6E"/>
            </w:tcBorders>
          </w:tcPr>
          <w:p w:rsidR="00D17F58" w:rsidRDefault="00AF081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dashed" w:sz="4" w:space="0" w:color="BFBFBF"/>
              <w:right w:val="none" w:sz="4" w:space="0" w:color="6E6E6E"/>
            </w:tcBorders>
          </w:tcPr>
          <w:p w:rsidR="00D17F58" w:rsidRDefault="00AF0810">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D17F58" w:rsidRDefault="00AF08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660" w:type="dxa"/>
            <w:tcBorders>
              <w:top w:val="dashed" w:sz="4" w:space="0" w:color="BFBFBF"/>
              <w:left w:val="none" w:sz="4" w:space="0" w:color="6E6E6E"/>
              <w:bottom w:val="none" w:sz="4" w:space="0" w:color="BFBFBF"/>
              <w:right w:val="none" w:sz="4" w:space="0" w:color="6E6E6E"/>
            </w:tcBorders>
          </w:tcPr>
          <w:p w:rsidR="00D17F58" w:rsidRDefault="00AF0810">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D17F58" w:rsidRDefault="00AF08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333" w:name="_Sec783"/>
      <w:r>
        <w:t>2. A termékre vonatkozó feltételek</w:t>
      </w:r>
      <w:bookmarkEnd w:id="333"/>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Utalványok</w:t>
      </w:r>
    </w:p>
    <w:p w:rsidR="00D17F58" w:rsidRDefault="00AF0810">
      <w:pPr>
        <w:pStyle w:val="ProductList-Body"/>
      </w:pPr>
      <w:r>
        <w:t xml:space="preserve">Utalványokat a vásárláskor kap, és azok a vásárlás napjától számított 12 hónap múlva lejárnak. </w:t>
      </w:r>
    </w:p>
    <w:p w:rsidR="00D17F58" w:rsidRDefault="00D17F58">
      <w:pPr>
        <w:pStyle w:val="ProductList-Body"/>
      </w:pPr>
    </w:p>
    <w:p w:rsidR="00D17F58" w:rsidRDefault="00AF0810">
      <w:pPr>
        <w:pStyle w:val="ProductList-ClauseHeading"/>
        <w:outlineLvl w:val="4"/>
      </w:pPr>
      <w:r>
        <w:t>2.2 A Microsoft Office Specialist (MOS), a Microsoft Technology Associate (MTA) és a Microsoft Certification Educator (MCE) Minősítő vizsga helylicence</w:t>
      </w:r>
    </w:p>
    <w:p w:rsidR="00D17F58" w:rsidRDefault="00AF0810">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8771"/>
      <w:r>
        <w:instrText>Minecraft: Education Edition</w:instrText>
      </w:r>
      <w:bookmarkEnd w:id="335"/>
      <w:r>
        <w:instrText>" \l 3</w:instrText>
      </w:r>
      <w:r>
        <w:fldChar w:fldCharType="end"/>
      </w:r>
    </w:p>
    <w:p w:rsidR="00D17F58" w:rsidRDefault="00AF0810">
      <w:pPr>
        <w:pStyle w:val="ProductList-Offering1SubSection"/>
        <w:outlineLvl w:val="3"/>
      </w:pPr>
      <w:bookmarkStart w:id="336" w:name="_Sec1149"/>
      <w:r>
        <w:t>1. Programbeli elérhetőség</w:t>
      </w:r>
      <w:bookmarkEnd w:id="336"/>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D17F5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660" w:type="dxa"/>
            <w:tcBorders>
              <w:top w:val="single" w:sz="6" w:space="0" w:color="FFFFFF"/>
              <w:left w:val="none" w:sz="4" w:space="0" w:color="6E6E6E"/>
              <w:bottom w:val="none" w:sz="4" w:space="0" w:color="BFBFBF"/>
              <w:right w:val="none" w:sz="4" w:space="0" w:color="6E6E6E"/>
            </w:tcBorders>
          </w:tcPr>
          <w:p w:rsidR="00D17F58" w:rsidRDefault="00AF081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17F58" w:rsidRDefault="00AF08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D17F58">
            <w:pPr>
              <w:pStyle w:val="ProductList-TableBody"/>
              <w:jc w:val="center"/>
            </w:pPr>
          </w:p>
        </w:tc>
      </w:tr>
    </w:tbl>
    <w:p w:rsidR="00D17F58" w:rsidRDefault="00AF0810">
      <w:pPr>
        <w:pStyle w:val="ProductList-Offering1SubSection"/>
        <w:outlineLvl w:val="3"/>
      </w:pPr>
      <w:bookmarkStart w:id="337" w:name="_Sec1150"/>
      <w:r>
        <w:t>2. A termékre vonatkozó feltételek</w:t>
      </w:r>
      <w:bookmarkEnd w:id="337"/>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3708772"/>
      <w:r>
        <w:instrText>Visual Studio with GitHub Enterprise</w:instrText>
      </w:r>
      <w:bookmarkEnd w:id="339"/>
      <w:r>
        <w:instrText>" \l 3</w:instrText>
      </w:r>
      <w:r>
        <w:fldChar w:fldCharType="end"/>
      </w:r>
    </w:p>
    <w:p w:rsidR="00D17F58" w:rsidRDefault="00AF0810">
      <w:pPr>
        <w:pStyle w:val="ProductList-Offering1SubSection"/>
        <w:outlineLvl w:val="3"/>
      </w:pPr>
      <w:bookmarkStart w:id="340" w:name="_Sec1288"/>
      <w:r>
        <w:t>1. Programbeli elérhetőség</w:t>
      </w:r>
      <w:bookmarkEnd w:id="340"/>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D17F5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F58" w:rsidRDefault="00AF081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F58" w:rsidRDefault="00AF081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17F58">
        <w:tc>
          <w:tcPr>
            <w:tcW w:w="4520" w:type="dxa"/>
            <w:tcBorders>
              <w:top w:val="none" w:sz="4" w:space="0" w:color="BFBFBF"/>
              <w:left w:val="none" w:sz="4" w:space="0" w:color="000000"/>
              <w:bottom w:val="dashed" w:sz="4" w:space="0" w:color="7F7F7F"/>
              <w:right w:val="none" w:sz="4" w:space="0" w:color="000000"/>
            </w:tcBorders>
          </w:tcPr>
          <w:p w:rsidR="00D17F58" w:rsidRDefault="00AF081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520" w:type="dxa"/>
            <w:tcBorders>
              <w:top w:val="dashed" w:sz="4" w:space="0" w:color="7F7F7F"/>
              <w:left w:val="none" w:sz="4" w:space="0" w:color="000000"/>
              <w:bottom w:val="dashed" w:sz="4" w:space="0" w:color="7F7F7F"/>
              <w:right w:val="none" w:sz="4" w:space="0" w:color="000000"/>
            </w:tcBorders>
          </w:tcPr>
          <w:p w:rsidR="00D17F58" w:rsidRDefault="00AF081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520" w:type="dxa"/>
            <w:tcBorders>
              <w:top w:val="dashed" w:sz="4" w:space="0" w:color="7F7F7F"/>
              <w:left w:val="none" w:sz="4" w:space="0" w:color="000000"/>
              <w:bottom w:val="dashed" w:sz="4" w:space="0" w:color="7F7F7F"/>
              <w:right w:val="none" w:sz="4" w:space="0" w:color="000000"/>
            </w:tcBorders>
          </w:tcPr>
          <w:p w:rsidR="00D17F58" w:rsidRDefault="00AF081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r w:rsidR="00D17F58">
        <w:tc>
          <w:tcPr>
            <w:tcW w:w="4520" w:type="dxa"/>
            <w:tcBorders>
              <w:top w:val="dashed" w:sz="4" w:space="0" w:color="7F7F7F"/>
              <w:left w:val="none" w:sz="4" w:space="0" w:color="000000"/>
              <w:bottom w:val="single" w:sz="4" w:space="0" w:color="FFFFFF"/>
              <w:right w:val="none" w:sz="4" w:space="0" w:color="000000"/>
            </w:tcBorders>
          </w:tcPr>
          <w:p w:rsidR="00D17F58" w:rsidRDefault="00AF081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F58" w:rsidRDefault="00AF081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r>
    </w:tbl>
    <w:p w:rsidR="00D17F58" w:rsidRDefault="00AF0810">
      <w:pPr>
        <w:pStyle w:val="ProductList-Offering1SubSection"/>
        <w:outlineLvl w:val="3"/>
      </w:pPr>
      <w:bookmarkStart w:id="341" w:name="_Sec1289"/>
      <w:r>
        <w:t>2. A termékre vonatkozó feltételek</w:t>
      </w:r>
      <w:bookmarkEnd w:id="341"/>
    </w:p>
    <w:tbl>
      <w:tblPr>
        <w:tblStyle w:val="PURTable"/>
        <w:tblW w:w="0" w:type="dxa"/>
        <w:tblLook w:val="04A0" w:firstRow="1" w:lastRow="0" w:firstColumn="1" w:lastColumn="0" w:noHBand="0" w:noVBand="1"/>
      </w:tblPr>
      <w:tblGrid>
        <w:gridCol w:w="3615"/>
        <w:gridCol w:w="3641"/>
        <w:gridCol w:w="3660"/>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Meghosszabbított Időszakra Jogosító: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Akciók: N/A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Csökkentésre Jogosító (SCE): N/A</w:t>
            </w:r>
          </w:p>
        </w:tc>
      </w:tr>
      <w:tr w:rsidR="00D17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AF081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4"/>
      </w:pPr>
      <w:r>
        <w:t>2.1 GitHub Enterprise</w:t>
      </w:r>
    </w:p>
    <w:p w:rsidR="00D17F58" w:rsidRDefault="00AF081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2">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rsidR="00D17F58" w:rsidRDefault="00D17F58">
      <w:pPr>
        <w:pStyle w:val="ProductList-Body"/>
      </w:pPr>
    </w:p>
    <w:p w:rsidR="00D17F58" w:rsidRDefault="00AF0810">
      <w:pPr>
        <w:pStyle w:val="ProductList-ClauseHeading"/>
        <w:outlineLvl w:val="4"/>
      </w:pPr>
      <w:r>
        <w:t>2.2 A GitHub Enterprise oktatása és kiértékelése</w:t>
      </w:r>
    </w:p>
    <w:p w:rsidR="00D17F58" w:rsidRDefault="00AF0810">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rsidR="00D17F58" w:rsidRDefault="00D17F58">
      <w:pPr>
        <w:pStyle w:val="ProductList-Body"/>
      </w:pPr>
    </w:p>
    <w:p w:rsidR="00D17F58" w:rsidRDefault="00AF0810">
      <w:pPr>
        <w:pStyle w:val="ProductList-ClauseHeading"/>
        <w:outlineLvl w:val="4"/>
      </w:pPr>
      <w:r>
        <w:t>2.3 A Visual Studio Licencfeltételei</w:t>
      </w:r>
    </w:p>
    <w:p w:rsidR="00D17F58" w:rsidRDefault="00AF081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rsidR="00D17F58" w:rsidRDefault="00D17F58">
      <w:pPr>
        <w:pStyle w:val="ProductList-Body"/>
      </w:pPr>
    </w:p>
    <w:p w:rsidR="00D17F58" w:rsidRDefault="00AF0810">
      <w:pPr>
        <w:pStyle w:val="ProductList-ClauseHeading"/>
        <w:outlineLvl w:val="4"/>
      </w:pPr>
      <w:r>
        <w:t>2.4 GitHub Enterprise for Visual Studio-licencek</w:t>
      </w:r>
    </w:p>
    <w:p w:rsidR="00D17F58" w:rsidRDefault="00AF0810">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rsidR="00D17F58" w:rsidRDefault="00D17F58">
      <w:pPr>
        <w:pStyle w:val="ProductList-Body"/>
      </w:pPr>
    </w:p>
    <w:p w:rsidR="00D17F58" w:rsidRDefault="00AF0810">
      <w:pPr>
        <w:pStyle w:val="ProductList-ClauseHeading"/>
        <w:outlineLvl w:val="4"/>
      </w:pPr>
      <w:r>
        <w:t>2.5 Továbblépési licencek</w:t>
      </w:r>
    </w:p>
    <w:p w:rsidR="00D17F58" w:rsidRDefault="00AF0810">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D17F58">
      <w:pPr>
        <w:sectPr w:rsidR="00D17F58">
          <w:headerReference w:type="default" r:id="rId143"/>
          <w:footerReference w:type="default" r:id="rId144"/>
          <w:type w:val="continuous"/>
          <w:pgSz w:w="12240" w:h="15840" w:code="1"/>
          <w:pgMar w:top="1170" w:right="720" w:bottom="720" w:left="720" w:header="432" w:footer="288" w:gutter="0"/>
          <w:cols w:space="360"/>
        </w:sectPr>
      </w:pPr>
    </w:p>
    <w:p w:rsidR="00D17F58" w:rsidRDefault="00AF0810">
      <w:pPr>
        <w:pStyle w:val="ProductList-SectionHeading"/>
        <w:pageBreakBefore/>
        <w:outlineLvl w:val="0"/>
      </w:pPr>
      <w:bookmarkStart w:id="342" w:name="_Sec549"/>
      <w:bookmarkEnd w:id="212"/>
      <w:r>
        <w:t>Szószedet</w:t>
      </w:r>
      <w:r>
        <w:fldChar w:fldCharType="begin"/>
      </w:r>
      <w:r>
        <w:instrText xml:space="preserve"> TC "</w:instrText>
      </w:r>
      <w:bookmarkStart w:id="343" w:name="_Toc33708773"/>
      <w:r>
        <w:instrText>Szószedet</w:instrText>
      </w:r>
      <w:bookmarkEnd w:id="343"/>
      <w:r>
        <w:instrText>" \l 1</w:instrText>
      </w:r>
      <w:r>
        <w:fldChar w:fldCharType="end"/>
      </w:r>
    </w:p>
    <w:p w:rsidR="00D17F58" w:rsidRDefault="00AF0810">
      <w:pPr>
        <w:pStyle w:val="ProductList-Offering1Heading"/>
        <w:outlineLvl w:val="1"/>
      </w:pPr>
      <w:bookmarkStart w:id="344" w:name="_Sec550"/>
      <w:r>
        <w:t>Attribútumok</w:t>
      </w:r>
      <w:bookmarkEnd w:id="344"/>
      <w:r>
        <w:fldChar w:fldCharType="begin"/>
      </w:r>
      <w:r>
        <w:instrText xml:space="preserve"> TC "</w:instrText>
      </w:r>
      <w:bookmarkStart w:id="345" w:name="_Toc33708774"/>
      <w:r>
        <w:instrText>Attribútumok</w:instrText>
      </w:r>
      <w:bookmarkEnd w:id="345"/>
      <w:r>
        <w:instrText>" \l 2</w:instrText>
      </w:r>
      <w:r>
        <w:fldChar w:fldCharType="end"/>
      </w:r>
    </w:p>
    <w:p w:rsidR="00D17F58" w:rsidRDefault="00AF0810">
      <w:pPr>
        <w:pStyle w:val="ProductList-BodySpaced"/>
      </w:pPr>
      <w:r>
        <w:t>A táblázatban mindegyik Terméktétel részben attribútumok találhatók, amelyek a Termékekre alkalmazandó jogokat vagy feltételeket jelölnek.</w:t>
      </w:r>
    </w:p>
    <w:p w:rsidR="00D17F58" w:rsidRDefault="00D17F58">
      <w:pPr>
        <w:pStyle w:val="ProductList-BodySpaced"/>
      </w:pPr>
    </w:p>
    <w:p w:rsidR="00D17F58" w:rsidRDefault="00AF0810">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D17F58" w:rsidRDefault="00AF0810">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D17F58" w:rsidRDefault="00AF0810">
      <w:pPr>
        <w:pStyle w:val="ProductList-BodySpaced"/>
      </w:pPr>
      <w:r>
        <w:rPr>
          <w:b/>
          <w:color w:val="00188F"/>
        </w:rPr>
        <w:t>Ügyfélhozzáférési Követelmény</w:t>
      </w:r>
      <w:r>
        <w:t>: Azt jelzi, hogy egy Kiszolgálótermék felhasználók és eszközök általi eléréséhez szükség van-e CAL licencekre.</w:t>
      </w:r>
    </w:p>
    <w:p w:rsidR="00D17F58" w:rsidRDefault="00AF0810">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D17F58" w:rsidRDefault="00AF0810">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D17F58" w:rsidRDefault="00AF0810">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D17F58" w:rsidRDefault="00AF0810">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D17F58" w:rsidRDefault="00AF0810">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rsidR="00D17F58" w:rsidRDefault="00AF0810">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D17F58" w:rsidRDefault="00AF0810">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D17F58" w:rsidRDefault="00AF0810">
      <w:pPr>
        <w:pStyle w:val="ProductList-BodySpaced"/>
      </w:pPr>
      <w:r>
        <w:rPr>
          <w:b/>
          <w:color w:val="00188F"/>
        </w:rPr>
        <w:t>Licencfeltételek</w:t>
      </w:r>
      <w:r>
        <w:t>: Egy Termék telepítését és használatát szabályozó feltételek és kikötések.</w:t>
      </w:r>
    </w:p>
    <w:p w:rsidR="00D17F58" w:rsidRDefault="00AF0810">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D17F58" w:rsidRDefault="00AF0810">
      <w:pPr>
        <w:pStyle w:val="ProductList-BodySpaced"/>
      </w:pPr>
      <w:r>
        <w:rPr>
          <w:b/>
          <w:color w:val="00188F"/>
        </w:rPr>
        <w:t>Előfeltétel</w:t>
      </w:r>
      <w:r>
        <w:t>: Azt jelzi, hogy bizonyos további feltételeknek kell teljesülniük a Termékre vonatkozó Licencek megvásárlásához.</w:t>
      </w:r>
    </w:p>
    <w:p w:rsidR="00D17F58" w:rsidRDefault="00AF0810">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D17F58" w:rsidRDefault="00AF0810">
      <w:pPr>
        <w:pStyle w:val="ProductList-BodySpaced"/>
      </w:pPr>
      <w:r>
        <w:rPr>
          <w:b/>
          <w:color w:val="00188F"/>
        </w:rPr>
        <w:t>Korábbi verzió</w:t>
      </w:r>
      <w:r>
        <w:t>: A Termék korábbi verziói és azok Elérhetőségének Dátuma.</w:t>
      </w:r>
    </w:p>
    <w:p w:rsidR="00D17F58" w:rsidRDefault="00AF0810">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D17F58" w:rsidRDefault="00AF0810">
      <w:pPr>
        <w:pStyle w:val="ProductList-BodySpaced"/>
      </w:pPr>
      <w:r>
        <w:rPr>
          <w:b/>
          <w:color w:val="00188F"/>
        </w:rPr>
        <w:t>Online Előfizetési Program (OSP)</w:t>
      </w:r>
      <w:r>
        <w:t>: A Termék Online Előfizetési program keretében érhető el.</w:t>
      </w:r>
    </w:p>
    <w:p w:rsidR="00D17F58" w:rsidRDefault="00AF0810">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D17F58" w:rsidRDefault="00AF0810">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D17F58" w:rsidRDefault="00AF0810">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D17F58" w:rsidRDefault="00AF0810">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D17F58" w:rsidRDefault="00AF0810">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D17F58" w:rsidRDefault="00AF0810">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D17F58" w:rsidRDefault="00AF0810">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D17F58" w:rsidRDefault="00AF0810">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D17F58" w:rsidRDefault="00AF0810">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rsidR="00D17F58" w:rsidRDefault="00AF0810">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D17F58" w:rsidRDefault="00AF0810">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D17F58" w:rsidRDefault="00AF0810">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D17F58" w:rsidRDefault="00AF0810">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D17F58" w:rsidRDefault="00AF0810">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D17F58" w:rsidRDefault="00D17F58">
      <w:pPr>
        <w:pStyle w:val="ProductList-BodySpaced"/>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Spaced"/>
      </w:pPr>
    </w:p>
    <w:p w:rsidR="00D17F58" w:rsidRDefault="00AF0810">
      <w:pPr>
        <w:pStyle w:val="ProductList-Offering1Heading"/>
        <w:outlineLvl w:val="1"/>
      </w:pPr>
      <w:bookmarkStart w:id="346" w:name="_Sec551"/>
      <w:r>
        <w:t>Cellabeli értékek</w:t>
      </w:r>
      <w:bookmarkEnd w:id="346"/>
      <w:r>
        <w:fldChar w:fldCharType="begin"/>
      </w:r>
      <w:r>
        <w:instrText xml:space="preserve"> TC "</w:instrText>
      </w:r>
      <w:bookmarkStart w:id="347" w:name="_Toc33708775"/>
      <w:r>
        <w:instrText>Cellabeli értékek</w:instrText>
      </w:r>
      <w:bookmarkEnd w:id="347"/>
      <w:r>
        <w:instrText>" \l 2</w:instrText>
      </w:r>
      <w:r>
        <w:fldChar w:fldCharType="end"/>
      </w:r>
    </w:p>
    <w:p w:rsidR="00D17F58" w:rsidRDefault="00AF0810">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D17F58" w:rsidRDefault="00D17F58">
      <w:pPr>
        <w:pStyle w:val="ProductList-BodySpaced"/>
      </w:pPr>
    </w:p>
    <w:p w:rsidR="00D17F58" w:rsidRDefault="00AF0810">
      <w:pPr>
        <w:pStyle w:val="ProductList-BodySpaced"/>
      </w:pPr>
      <w:r>
        <w:rPr>
          <w:b/>
          <w:color w:val="00188F"/>
        </w:rPr>
        <w:t xml:space="preserve">A </w:t>
      </w:r>
      <w:r>
        <w:t xml:space="preserve">= </w:t>
      </w:r>
      <w:r>
        <w:rPr>
          <w:color w:val="00188F"/>
        </w:rPr>
        <w:t>További Termék</w:t>
      </w:r>
      <w:r>
        <w:t>: A Termék További Termékként vásárolható meg.</w:t>
      </w:r>
    </w:p>
    <w:p w:rsidR="00D17F58" w:rsidRDefault="00AF0810">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D17F58" w:rsidRDefault="00AF0810">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rsidR="00D17F58" w:rsidRDefault="00AF0810">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rsidR="00D17F58" w:rsidRDefault="00AF0810">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rsidR="00D17F58" w:rsidRDefault="00AF0810">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D17F58" w:rsidRDefault="00AF0810">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D17F58" w:rsidRDefault="00AF0810">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D17F58" w:rsidRDefault="00AF0810">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D17F58" w:rsidRDefault="00AF0810">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D17F58" w:rsidRDefault="00AF0810">
      <w:pPr>
        <w:pStyle w:val="ProductList-BodySpaced"/>
      </w:pPr>
      <w:r>
        <w:rPr>
          <w:b/>
          <w:color w:val="00188F"/>
        </w:rPr>
        <w:t>OW</w:t>
      </w:r>
      <w:r>
        <w:t xml:space="preserve"> = </w:t>
      </w:r>
      <w:r>
        <w:rPr>
          <w:color w:val="00188F"/>
        </w:rPr>
        <w:t>Szervezetre Kiterjedő</w:t>
      </w:r>
      <w:r>
        <w:t>: A Szervezetre Kiterjedő lehetőség esetén érhető el.</w:t>
      </w:r>
    </w:p>
    <w:p w:rsidR="00D17F58" w:rsidRDefault="00AF0810">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D17F58" w:rsidRDefault="00AF0810">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D17F58" w:rsidRDefault="00AF0810">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D17F58" w:rsidRDefault="00AF0810">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D17F58" w:rsidRDefault="00AF0810">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D17F58" w:rsidRDefault="00AF0810">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rsidR="00D17F58" w:rsidRDefault="00D17F58">
      <w:pPr>
        <w:pStyle w:val="ProductList-BodySpaced"/>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Spaced"/>
      </w:pPr>
    </w:p>
    <w:p w:rsidR="00D17F58" w:rsidRDefault="00AF0810">
      <w:pPr>
        <w:pStyle w:val="ProductList-Offering1Heading"/>
        <w:outlineLvl w:val="1"/>
      </w:pPr>
      <w:bookmarkStart w:id="348" w:name="_Sec552"/>
      <w:r>
        <w:t>Oszlopfejlécek</w:t>
      </w:r>
      <w:bookmarkEnd w:id="348"/>
      <w:r>
        <w:fldChar w:fldCharType="begin"/>
      </w:r>
      <w:r>
        <w:instrText xml:space="preserve"> TC "</w:instrText>
      </w:r>
      <w:bookmarkStart w:id="349" w:name="_Toc33708776"/>
      <w:r>
        <w:instrText>Oszlopfejlécek</w:instrText>
      </w:r>
      <w:bookmarkEnd w:id="349"/>
      <w:r>
        <w:instrText>" \l 2</w:instrText>
      </w:r>
      <w:r>
        <w:fldChar w:fldCharType="end"/>
      </w:r>
    </w:p>
    <w:p w:rsidR="00D17F58" w:rsidRDefault="00AF0810">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D17F58" w:rsidRDefault="00D17F58">
      <w:pPr>
        <w:pStyle w:val="ProductList-BodySpaced"/>
      </w:pPr>
    </w:p>
    <w:p w:rsidR="00D17F58" w:rsidRDefault="00AF0810">
      <w:pPr>
        <w:pStyle w:val="ProductList-BodySpaced"/>
      </w:pPr>
      <w:r>
        <w:rPr>
          <w:b/>
          <w:color w:val="00188F"/>
        </w:rPr>
        <w:t>CSP</w:t>
      </w:r>
      <w:r>
        <w:rPr>
          <w:color w:val="000000"/>
        </w:rPr>
        <w:t xml:space="preserve">= </w:t>
      </w:r>
      <w:r>
        <w:rPr>
          <w:color w:val="00188F"/>
        </w:rPr>
        <w:t>Felhőmegoldás-szolgáltató.</w:t>
      </w:r>
    </w:p>
    <w:p w:rsidR="00D17F58" w:rsidRDefault="00AF0810">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D17F58" w:rsidRDefault="00AF0810">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D17F58" w:rsidRDefault="00AF0810">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D17F58" w:rsidRDefault="00AF0810">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D17F58" w:rsidRDefault="00AF0810">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D17F58" w:rsidRDefault="00AF0810">
      <w:pPr>
        <w:pStyle w:val="ProductList-BodySpaced"/>
      </w:pPr>
      <w:r>
        <w:rPr>
          <w:b/>
          <w:color w:val="00188F"/>
        </w:rPr>
        <w:t>MPSA</w:t>
      </w:r>
      <w:r>
        <w:t xml:space="preserve"> = </w:t>
      </w:r>
      <w:r>
        <w:rPr>
          <w:color w:val="00188F"/>
        </w:rPr>
        <w:t>Microsoft Termékek és Szolgáltatások Szerződés</w:t>
      </w:r>
      <w:r>
        <w:t>.</w:t>
      </w:r>
    </w:p>
    <w:p w:rsidR="00D17F58" w:rsidRDefault="00AF0810">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D17F58" w:rsidRDefault="00AF0810">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D17F58" w:rsidRDefault="00AF0810">
      <w:pPr>
        <w:pStyle w:val="ProductList-BodySpaced"/>
      </w:pPr>
      <w:r>
        <w:rPr>
          <w:b/>
          <w:color w:val="00188F"/>
        </w:rPr>
        <w:t>OVS-ES</w:t>
      </w:r>
      <w:r>
        <w:t xml:space="preserve"> = </w:t>
      </w:r>
      <w:r>
        <w:rPr>
          <w:color w:val="00188F"/>
        </w:rPr>
        <w:t>Open Value Subscription – Education Solutions</w:t>
      </w:r>
      <w:r>
        <w:t>.</w:t>
      </w:r>
    </w:p>
    <w:p w:rsidR="00D17F58" w:rsidRDefault="00AF0810">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D17F58" w:rsidRDefault="00AF0810">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D17F58" w:rsidRDefault="00AF0810">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D17F58" w:rsidRDefault="00D17F58">
      <w:pPr>
        <w:pStyle w:val="ProductList-BodySpaced"/>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Spaced"/>
      </w:pPr>
    </w:p>
    <w:p w:rsidR="00D17F58" w:rsidRDefault="00AF0810">
      <w:pPr>
        <w:pStyle w:val="ProductList-Offering1Heading"/>
        <w:outlineLvl w:val="1"/>
      </w:pPr>
      <w:bookmarkStart w:id="350" w:name="_Sec553"/>
      <w:r>
        <w:t>Fogalommeghatározások</w:t>
      </w:r>
      <w:bookmarkEnd w:id="350"/>
      <w:r>
        <w:fldChar w:fldCharType="begin"/>
      </w:r>
      <w:r>
        <w:instrText xml:space="preserve"> TC "</w:instrText>
      </w:r>
      <w:bookmarkStart w:id="351" w:name="_Toc33708777"/>
      <w:r>
        <w:instrText>Fogalommeghatározások</w:instrText>
      </w:r>
      <w:bookmarkEnd w:id="351"/>
      <w:r>
        <w:instrText>" \l 2</w:instrText>
      </w:r>
      <w:r>
        <w:fldChar w:fldCharType="end"/>
      </w:r>
    </w:p>
    <w:p w:rsidR="00D17F58" w:rsidRDefault="00AF0810">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D17F58" w:rsidRDefault="00AF0810">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D17F58" w:rsidRDefault="00AF0810">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D17F58" w:rsidRDefault="00AF0810">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D17F58" w:rsidRDefault="00AF0810">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rsidR="00D17F58" w:rsidRDefault="00AF0810">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D17F58" w:rsidRDefault="00AF0810">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D17F58" w:rsidRDefault="00AF0810">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D17F58" w:rsidRDefault="00AF0810">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D17F58" w:rsidRDefault="00AF0810">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D17F58" w:rsidRDefault="00AF0810">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D17F58" w:rsidRDefault="00AF0810">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D17F58" w:rsidRDefault="00AF0810">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rsidR="00D17F58" w:rsidRDefault="00AF0810">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rsidR="00D17F58" w:rsidRDefault="00AF0810">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D17F58" w:rsidRDefault="00AF0810">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D17F58" w:rsidRDefault="00AF0810">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rsidR="00D17F58" w:rsidRDefault="00AF0810">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rsidR="00D17F58" w:rsidRDefault="00AF0810">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D17F58" w:rsidRDefault="00AF0810">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rsidR="00D17F58" w:rsidRDefault="00AF0810">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D17F58" w:rsidRDefault="00AF0810">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D17F58" w:rsidRDefault="00AF0810">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D17F58" w:rsidRDefault="00AF0810">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D17F58" w:rsidRDefault="00AF0810">
      <w:pPr>
        <w:pStyle w:val="ProductList-BodySpaced"/>
      </w:pPr>
      <w:r>
        <w:t>A</w:t>
      </w:r>
      <w:r>
        <w:rPr>
          <w:b/>
          <w:color w:val="00188F"/>
        </w:rPr>
        <w:t xml:space="preserve">Licenc </w:t>
      </w:r>
      <w:r>
        <w:t>annak joga, hogy valamely Terméket letöltsenek, telepítsenek, elérjenek és használjanak.</w:t>
      </w:r>
    </w:p>
    <w:p w:rsidR="00D17F58" w:rsidRDefault="00AF0810">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rsidR="00D17F58" w:rsidRDefault="00AF0810">
      <w:pPr>
        <w:pStyle w:val="ProductList-BodySpaced"/>
      </w:pPr>
      <w:r>
        <w:t>A</w:t>
      </w:r>
      <w:r>
        <w:rPr>
          <w:b/>
          <w:color w:val="00188F"/>
        </w:rPr>
        <w:t xml:space="preserve">Licencáthelyezhetőség Frissítési Garancián Keresztül Partner </w:t>
      </w:r>
      <w:r>
        <w:t xml:space="preserve">a </w:t>
      </w:r>
      <w:hyperlink r:id="rId145">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rsidR="00D17F58" w:rsidRDefault="00AF0810">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rsidR="00D17F58" w:rsidRDefault="00AF0810">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D17F58" w:rsidRDefault="00AF0810">
      <w:pPr>
        <w:pStyle w:val="ProductList-BodySpaced"/>
      </w:pPr>
      <w:r>
        <w:t>A</w:t>
      </w:r>
      <w:r>
        <w:rPr>
          <w:b/>
          <w:color w:val="00188F"/>
        </w:rPr>
        <w:t>Nyilvántartásba Vett Szolgáltatókat</w:t>
      </w:r>
      <w:r>
        <w:t xml:space="preserve"> a Microsoft a </w:t>
      </w:r>
      <w:hyperlink r:id="rId146">
        <w:r>
          <w:rPr>
            <w:color w:val="00467F"/>
            <w:u w:val="single"/>
          </w:rPr>
          <w:t>http://aka.ms/listedproviders</w:t>
        </w:r>
      </w:hyperlink>
      <w:r>
        <w:t xml:space="preserve"> webhelyen sorolja fel. A </w:t>
      </w:r>
      <w:hyperlink r:id="rId147">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rsidR="00D17F58" w:rsidRDefault="00AF0810">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D17F58" w:rsidRDefault="00AF0810">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D17F58" w:rsidRDefault="00AF0810">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D17F58" w:rsidRDefault="00AF0810">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D17F58" w:rsidRDefault="00AF0810">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D17F58" w:rsidRDefault="00AF0810">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D17F58" w:rsidRDefault="00AF0810">
      <w:pPr>
        <w:pStyle w:val="ProductList-BodySpaced"/>
      </w:pPr>
      <w:r>
        <w:t>A</w:t>
      </w:r>
      <w:r>
        <w:rPr>
          <w:b/>
          <w:color w:val="00188F"/>
        </w:rPr>
        <w:t xml:space="preserve">Fizikai Processzor </w:t>
      </w:r>
      <w:r>
        <w:t>egy fizikai hardverrendszerben található processzor.</w:t>
      </w:r>
    </w:p>
    <w:p w:rsidR="00D17F58" w:rsidRDefault="00AF0810">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D17F58" w:rsidRDefault="00AF0810">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rsidR="00D17F58" w:rsidRDefault="00AF0810">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D17F58" w:rsidRDefault="00AF0810">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D17F58" w:rsidRDefault="00AF0810">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D17F58" w:rsidRDefault="00AF0810">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D17F58" w:rsidRDefault="00AF0810">
      <w:pPr>
        <w:pStyle w:val="ProductList-BodySpaced"/>
      </w:pPr>
      <w:r>
        <w:t>A</w:t>
      </w:r>
      <w:r>
        <w:rPr>
          <w:b/>
          <w:color w:val="00188F"/>
        </w:rPr>
        <w:t>Kiszolgáló</w:t>
      </w:r>
      <w:r>
        <w:t xml:space="preserve"> kiszolgálószoftver futtatására alkalmas fizikai hardverrendszer.</w:t>
      </w:r>
    </w:p>
    <w:p w:rsidR="00D17F58" w:rsidRDefault="00AF0810">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D17F58" w:rsidRDefault="00AF0810">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D17F58" w:rsidRDefault="00AF0810">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D17F58" w:rsidRDefault="00AF0810">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D17F58" w:rsidRDefault="00AF0810">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D17F58" w:rsidRDefault="00AF0810">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D17F58" w:rsidRDefault="00AF0810">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D17F58" w:rsidRDefault="00AF0810">
      <w:pPr>
        <w:pStyle w:val="ProductList-BodySpaced"/>
      </w:pPr>
      <w:r>
        <w:t>Az internetes webes megoldások szoftverei az alábbiakat futtathatják:</w:t>
      </w:r>
    </w:p>
    <w:p w:rsidR="00D17F58" w:rsidRDefault="00AF0810" w:rsidP="00AF0810">
      <w:pPr>
        <w:pStyle w:val="ProductList-Bullet"/>
        <w:numPr>
          <w:ilvl w:val="0"/>
          <w:numId w:val="53"/>
        </w:numPr>
      </w:pPr>
      <w:r>
        <w:t>webkiszolgálói szoftver (például a Microsoft Internet Information Services összetevő) és felügyeleti vagy biztonsági ügynökök (például a System Center Operations Manager ügynök);</w:t>
      </w:r>
    </w:p>
    <w:p w:rsidR="00D17F58" w:rsidRDefault="00AF0810" w:rsidP="00AF0810">
      <w:pPr>
        <w:pStyle w:val="ProductList-Bullet"/>
        <w:numPr>
          <w:ilvl w:val="0"/>
          <w:numId w:val="53"/>
        </w:numPr>
      </w:pPr>
      <w:r>
        <w:t>adatbázismotor-szoftver (például a Microsoft SQL Server), kizárólag Internetes webes megoldások támogatására; valamint</w:t>
      </w:r>
    </w:p>
    <w:p w:rsidR="00D17F58" w:rsidRDefault="00AF0810" w:rsidP="00AF0810">
      <w:pPr>
        <w:pStyle w:val="ProductList-Bullet"/>
        <w:numPr>
          <w:ilvl w:val="0"/>
          <w:numId w:val="53"/>
        </w:numPr>
      </w:pPr>
      <w:r>
        <w:t>a tartománynév-szolgáltatás (DNS) futtatására használhatja, hogy biztosítsa az internetes nevek IP-címekké való feloldását mindaddig, amíg nem ez az adott szoftverpéldány elsődleges funkciója.</w:t>
      </w:r>
    </w:p>
    <w:p w:rsidR="00D17F58" w:rsidRDefault="00AF0810">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D17F58" w:rsidRDefault="00AF0810">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D17F58" w:rsidRDefault="00AF0810">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D17F58" w:rsidRDefault="00D17F58">
      <w:pPr>
        <w:pStyle w:val="ProductList-BodySpaced"/>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Spaced"/>
      </w:pPr>
    </w:p>
    <w:p w:rsidR="00D17F58" w:rsidRDefault="00D17F58">
      <w:pPr>
        <w:sectPr w:rsidR="00D17F58">
          <w:headerReference w:type="default" r:id="rId148"/>
          <w:footerReference w:type="default" r:id="rId149"/>
          <w:type w:val="continuous"/>
          <w:pgSz w:w="12240" w:h="15840" w:code="1"/>
          <w:pgMar w:top="1170" w:right="720" w:bottom="720" w:left="720" w:header="432" w:footer="288" w:gutter="0"/>
          <w:cols w:space="360"/>
        </w:sectPr>
      </w:pPr>
    </w:p>
    <w:p w:rsidR="00D17F58" w:rsidRDefault="00AF0810">
      <w:pPr>
        <w:pStyle w:val="ProductList-SectionHeading"/>
        <w:pageBreakBefore/>
        <w:outlineLvl w:val="0"/>
      </w:pPr>
      <w:bookmarkStart w:id="352" w:name="_Sec591"/>
      <w:bookmarkEnd w:id="342"/>
      <w:r>
        <w:t>A függelék – CAL Licenccel/Felügyeleti Licenccel Egyenértékű Licencek</w:t>
      </w:r>
      <w:r>
        <w:fldChar w:fldCharType="begin"/>
      </w:r>
      <w:r>
        <w:instrText xml:space="preserve"> TC "</w:instrText>
      </w:r>
      <w:bookmarkStart w:id="353" w:name="_Toc33708778"/>
      <w:r>
        <w:instrText>A függelék – CAL Licenccel/Felügyeleti Licenccel Egyenértékű Licencek</w:instrText>
      </w:r>
      <w:bookmarkEnd w:id="353"/>
      <w:r>
        <w:instrText>" \l 1</w:instrText>
      </w:r>
      <w:r>
        <w:fldChar w:fldCharType="end"/>
      </w:r>
    </w:p>
    <w:p w:rsidR="00D17F58" w:rsidRDefault="00AF0810">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D17F58" w:rsidRDefault="00D17F58">
      <w:pPr>
        <w:pStyle w:val="ProductList-Body"/>
      </w:pPr>
    </w:p>
    <w:tbl>
      <w:tblPr>
        <w:tblStyle w:val="PURTable"/>
        <w:tblW w:w="0" w:type="dxa"/>
        <w:tblLook w:val="04A0" w:firstRow="1" w:lastRow="0" w:firstColumn="1" w:lastColumn="0" w:noHBand="0" w:noVBand="1"/>
      </w:tblPr>
      <w:tblGrid>
        <w:gridCol w:w="1064"/>
        <w:gridCol w:w="444"/>
        <w:gridCol w:w="532"/>
        <w:gridCol w:w="532"/>
        <w:gridCol w:w="621"/>
        <w:gridCol w:w="528"/>
        <w:gridCol w:w="535"/>
        <w:gridCol w:w="542"/>
        <w:gridCol w:w="528"/>
        <w:gridCol w:w="621"/>
        <w:gridCol w:w="528"/>
        <w:gridCol w:w="535"/>
        <w:gridCol w:w="542"/>
        <w:gridCol w:w="528"/>
        <w:gridCol w:w="416"/>
        <w:gridCol w:w="361"/>
        <w:gridCol w:w="665"/>
        <w:gridCol w:w="287"/>
        <w:gridCol w:w="287"/>
        <w:gridCol w:w="270"/>
        <w:gridCol w:w="275"/>
        <w:gridCol w:w="275"/>
      </w:tblGrid>
      <w:tr w:rsidR="00D17F58">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D17F58" w:rsidRDefault="00D17F5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17F58" w:rsidRDefault="00AF0810">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17F58" w:rsidRDefault="00AF081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17F58" w:rsidRDefault="00AF0810">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17F58" w:rsidRDefault="00AF081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17F58" w:rsidRDefault="00AF0810">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17F58" w:rsidRDefault="00AF0810">
            <w:pPr>
              <w:pStyle w:val="ProductList-TableBody"/>
              <w:jc w:val="center"/>
            </w:pPr>
            <w:r>
              <w:rPr>
                <w:color w:val="FFFFFF"/>
              </w:rPr>
              <w:t>Microsoft 365</w:t>
            </w:r>
          </w:p>
        </w:tc>
      </w:tr>
      <w:tr w:rsidR="00D17F58">
        <w:tc>
          <w:tcPr>
            <w:tcW w:w="360" w:type="dxa"/>
            <w:tcBorders>
              <w:top w:val="none" w:sz="4" w:space="0" w:color="BFBFBF"/>
              <w:left w:val="none" w:sz="24" w:space="0" w:color="808080"/>
              <w:bottom w:val="single" w:sz="4" w:space="0" w:color="FFFFFF"/>
              <w:right w:val="single" w:sz="6" w:space="0" w:color="FFFFFF"/>
            </w:tcBorders>
          </w:tcPr>
          <w:p w:rsidR="00D17F58" w:rsidRDefault="00AF0810">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F58" w:rsidRDefault="00AF0810">
            <w:pPr>
              <w:pStyle w:val="ProductList-TableBody"/>
              <w:jc w:val="center"/>
            </w:pPr>
            <w:r>
              <w:rPr>
                <w:color w:val="FFFFFF"/>
              </w:rPr>
              <w:t>E5</w:t>
            </w:r>
          </w:p>
        </w:tc>
      </w:tr>
      <w:tr w:rsidR="00D17F58">
        <w:tc>
          <w:tcPr>
            <w:tcW w:w="360" w:type="dxa"/>
            <w:gridSpan w:val="15"/>
            <w:tcBorders>
              <w:top w:val="single" w:sz="4" w:space="0" w:color="FFFFFF"/>
              <w:left w:val="single" w:sz="6" w:space="0" w:color="FFFFFF"/>
              <w:bottom w:val="single" w:sz="4" w:space="0" w:color="FFFFFF"/>
              <w:right w:val="single" w:sz="6" w:space="0" w:color="FFFFFF"/>
            </w:tcBorders>
          </w:tcPr>
          <w:p w:rsidR="00D17F58" w:rsidRDefault="00AF081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793">
              <w:r w:rsidR="00AF0810">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single" w:sz="4" w:space="0" w:color="FFFFFF"/>
              <w:right w:val="single" w:sz="6" w:space="0" w:color="FFFFFF"/>
            </w:tcBorders>
          </w:tcPr>
          <w:p w:rsidR="00D17F58" w:rsidRDefault="0084637B">
            <w:pPr>
              <w:pStyle w:val="ProductList-TableBody"/>
            </w:pPr>
            <w:hyperlink w:anchor="_Sec793">
              <w:r w:rsidR="00AF0810">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5"/>
            <w:tcBorders>
              <w:top w:val="single" w:sz="4" w:space="0" w:color="FFFFFF"/>
              <w:left w:val="single" w:sz="6" w:space="0" w:color="FFFFFF"/>
              <w:bottom w:val="single" w:sz="4" w:space="0" w:color="FFFFFF"/>
              <w:right w:val="single" w:sz="6" w:space="0" w:color="FFFFFF"/>
            </w:tcBorders>
          </w:tcPr>
          <w:p w:rsidR="00D17F58" w:rsidRDefault="00AF081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793">
              <w:r w:rsidR="00AF0810">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single" w:sz="4" w:space="0" w:color="FFFFFF"/>
              <w:right w:val="single" w:sz="6" w:space="0" w:color="FFFFFF"/>
            </w:tcBorders>
          </w:tcPr>
          <w:p w:rsidR="00D17F58" w:rsidRDefault="0084637B">
            <w:pPr>
              <w:pStyle w:val="ProductList-TableBody"/>
            </w:pPr>
            <w:hyperlink w:anchor="_Sec793">
              <w:r w:rsidR="00AF0810">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5"/>
            <w:tcBorders>
              <w:top w:val="single" w:sz="4" w:space="0" w:color="FFFFFF"/>
              <w:left w:val="single" w:sz="6" w:space="0" w:color="FFFFFF"/>
              <w:bottom w:val="single" w:sz="4" w:space="0" w:color="FFFFFF"/>
              <w:right w:val="single" w:sz="6" w:space="0" w:color="FFFFFF"/>
            </w:tcBorders>
          </w:tcPr>
          <w:p w:rsidR="00D17F58" w:rsidRDefault="00AF081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798">
              <w:r w:rsidR="00AF0810">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single" w:sz="4" w:space="0" w:color="FFFFFF"/>
              <w:right w:val="single" w:sz="6" w:space="0" w:color="FFFFFF"/>
            </w:tcBorders>
          </w:tcPr>
          <w:p w:rsidR="00D17F58" w:rsidRDefault="0084637B">
            <w:pPr>
              <w:pStyle w:val="ProductList-TableBody"/>
            </w:pPr>
            <w:hyperlink w:anchor="_Sec798">
              <w:r w:rsidR="00AF0810">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5"/>
            <w:tcBorders>
              <w:top w:val="single" w:sz="4" w:space="0" w:color="FFFFFF"/>
              <w:left w:val="single" w:sz="6" w:space="0" w:color="FFFFFF"/>
              <w:bottom w:val="single" w:sz="4" w:space="0" w:color="FFFFFF"/>
              <w:right w:val="single" w:sz="6" w:space="0" w:color="FFFFFF"/>
            </w:tcBorders>
          </w:tcPr>
          <w:p w:rsidR="00D17F58" w:rsidRDefault="00AF081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dashed" w:sz="4" w:space="0" w:color="BFBFBF"/>
              <w:left w:val="none" w:sz="24" w:space="0" w:color="808080"/>
              <w:bottom w:val="single" w:sz="4" w:space="0" w:color="FFFFFF"/>
              <w:right w:val="single" w:sz="6" w:space="0" w:color="FFFFFF"/>
            </w:tcBorders>
          </w:tcPr>
          <w:p w:rsidR="00D17F58" w:rsidRDefault="0084637B">
            <w:pPr>
              <w:pStyle w:val="ProductList-TableBody"/>
            </w:pPr>
            <w:hyperlink w:anchor="_Sec798">
              <w:r w:rsidR="00AF0810">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5"/>
            <w:tcBorders>
              <w:top w:val="single" w:sz="4" w:space="0" w:color="FFFFFF"/>
              <w:left w:val="single" w:sz="6" w:space="0" w:color="FFFFFF"/>
              <w:bottom w:val="single" w:sz="4" w:space="0" w:color="FFFFFF"/>
              <w:right w:val="single" w:sz="6" w:space="0" w:color="FFFFFF"/>
            </w:tcBorders>
          </w:tcPr>
          <w:p w:rsidR="00D17F58" w:rsidRDefault="00AF0810">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799">
              <w:r w:rsidR="00AF0810">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799">
              <w:r w:rsidR="00AF0810">
                <w:rPr>
                  <w:color w:val="00467F"/>
                  <w:u w:val="single"/>
                </w:rPr>
                <w:t>Kiegészítő</w:t>
              </w:r>
            </w:hyperlink>
            <w:r w:rsidR="00AF081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single" w:sz="4" w:space="0" w:color="FFFFFF"/>
              <w:right w:val="single" w:sz="6" w:space="0" w:color="FFFFFF"/>
            </w:tcBorders>
          </w:tcPr>
          <w:p w:rsidR="00D17F58" w:rsidRDefault="0084637B">
            <w:pPr>
              <w:pStyle w:val="ProductList-TableBody"/>
            </w:pPr>
            <w:hyperlink w:anchor="_Sec799">
              <w:r w:rsidR="00AF0810">
                <w:rPr>
                  <w:color w:val="00467F"/>
                  <w:u w:val="single"/>
                </w:rPr>
                <w:t>Kiegészítő</w:t>
              </w:r>
            </w:hyperlink>
            <w:r w:rsidR="00AF081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5"/>
            <w:tcBorders>
              <w:top w:val="single" w:sz="4" w:space="0" w:color="FFFFFF"/>
              <w:left w:val="single" w:sz="6" w:space="0" w:color="FFFFFF"/>
              <w:bottom w:val="single" w:sz="4" w:space="0" w:color="FFFFFF"/>
              <w:right w:val="single" w:sz="6" w:space="0" w:color="FFFFFF"/>
            </w:tcBorders>
          </w:tcPr>
          <w:p w:rsidR="00D17F58" w:rsidRDefault="00AF0810">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800">
              <w:r w:rsidR="00AF0810">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single" w:sz="4" w:space="0" w:color="FFFFFF"/>
              <w:right w:val="single" w:sz="6" w:space="0" w:color="FFFFFF"/>
            </w:tcBorders>
          </w:tcPr>
          <w:p w:rsidR="00D17F58" w:rsidRDefault="0084637B">
            <w:pPr>
              <w:pStyle w:val="ProductList-TableBody"/>
            </w:pPr>
            <w:hyperlink w:anchor="_Sec800">
              <w:r w:rsidR="00AF0810">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5"/>
            <w:tcBorders>
              <w:top w:val="single" w:sz="4" w:space="0" w:color="FFFFFF"/>
              <w:left w:val="single" w:sz="6" w:space="0" w:color="FFFFFF"/>
              <w:bottom w:val="single" w:sz="4" w:space="0" w:color="FFFFFF"/>
              <w:right w:val="single" w:sz="6" w:space="0" w:color="FFFFFF"/>
            </w:tcBorders>
          </w:tcPr>
          <w:p w:rsidR="00D17F58" w:rsidRDefault="00AF081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807">
              <w:r w:rsidR="00AF0810">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807">
              <w:r w:rsidR="00AF0810">
                <w:rPr>
                  <w:color w:val="00467F"/>
                  <w:u w:val="single"/>
                </w:rPr>
                <w:t>Kiegészítő</w:t>
              </w:r>
            </w:hyperlink>
            <w:r w:rsidR="00AF081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single" w:sz="4" w:space="0" w:color="FFFFFF"/>
              <w:right w:val="single" w:sz="6" w:space="0" w:color="FFFFFF"/>
            </w:tcBorders>
          </w:tcPr>
          <w:p w:rsidR="00D17F58" w:rsidRDefault="0084637B">
            <w:pPr>
              <w:pStyle w:val="ProductList-TableBody"/>
            </w:pPr>
            <w:hyperlink w:anchor="_Sec807">
              <w:r w:rsidR="00AF0810">
                <w:rPr>
                  <w:color w:val="00467F"/>
                  <w:u w:val="single"/>
                </w:rPr>
                <w:t>Kiegészítő</w:t>
              </w:r>
            </w:hyperlink>
            <w:r w:rsidR="00AF081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5"/>
            <w:tcBorders>
              <w:top w:val="single" w:sz="4" w:space="0" w:color="FFFFFF"/>
              <w:left w:val="single" w:sz="6" w:space="0" w:color="FFFFFF"/>
              <w:bottom w:val="single" w:sz="4" w:space="0" w:color="FFFFFF"/>
              <w:right w:val="single" w:sz="6" w:space="0" w:color="FFFFFF"/>
            </w:tcBorders>
          </w:tcPr>
          <w:p w:rsidR="00D17F58" w:rsidRDefault="00AF081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807">
              <w:r w:rsidR="00AF0810">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dashed" w:sz="4" w:space="0" w:color="BFBFBF"/>
              <w:right w:val="single" w:sz="6" w:space="0" w:color="FFFFFF"/>
            </w:tcBorders>
          </w:tcPr>
          <w:p w:rsidR="00D17F58" w:rsidRDefault="0084637B">
            <w:pPr>
              <w:pStyle w:val="ProductList-TableBody"/>
            </w:pPr>
            <w:hyperlink w:anchor="_Sec807">
              <w:r w:rsidR="00AF0810">
                <w:rPr>
                  <w:color w:val="00467F"/>
                  <w:u w:val="single"/>
                </w:rPr>
                <w:t>Kiegészítő</w:t>
              </w:r>
            </w:hyperlink>
            <w:r w:rsidR="00AF081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tcBorders>
              <w:top w:val="dashed" w:sz="4" w:space="0" w:color="BFBFBF"/>
              <w:left w:val="none" w:sz="24" w:space="0" w:color="808080"/>
              <w:bottom w:val="single" w:sz="4" w:space="0" w:color="FFFFFF"/>
              <w:right w:val="single" w:sz="6" w:space="0" w:color="FFFFFF"/>
            </w:tcBorders>
          </w:tcPr>
          <w:p w:rsidR="00D17F58" w:rsidRDefault="0084637B">
            <w:pPr>
              <w:pStyle w:val="ProductList-TableBody"/>
            </w:pPr>
            <w:hyperlink w:anchor="_Sec807">
              <w:r w:rsidR="00AF0810">
                <w:rPr>
                  <w:color w:val="00467F"/>
                  <w:u w:val="single"/>
                </w:rPr>
                <w:t>Kiegészítő</w:t>
              </w:r>
            </w:hyperlink>
            <w:r w:rsidR="00AF081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5"/>
            <w:tcBorders>
              <w:top w:val="single" w:sz="4" w:space="0" w:color="FFFFFF"/>
              <w:left w:val="single" w:sz="6" w:space="0" w:color="FFFFFF"/>
              <w:bottom w:val="none" w:sz="24" w:space="0" w:color="808080"/>
              <w:right w:val="single" w:sz="6" w:space="0" w:color="FFFFFF"/>
            </w:tcBorders>
          </w:tcPr>
          <w:p w:rsidR="00D17F58" w:rsidRDefault="00AF081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none" w:sz="24" w:space="0" w:color="808080"/>
              <w:left w:val="none" w:sz="24" w:space="0" w:color="808080"/>
              <w:bottom w:val="single" w:sz="4" w:space="0" w:color="FFFFFF"/>
              <w:right w:val="single" w:sz="6" w:space="0" w:color="FFFFFF"/>
            </w:tcBorders>
          </w:tcPr>
          <w:p w:rsidR="00D17F58" w:rsidRDefault="0084637B">
            <w:pPr>
              <w:pStyle w:val="ProductList-TableBody"/>
            </w:pPr>
            <w:hyperlink w:anchor="_Sec801">
              <w:r w:rsidR="00AF0810">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5"/>
            <w:tcBorders>
              <w:top w:val="single" w:sz="4" w:space="0" w:color="FFFFFF"/>
              <w:left w:val="single" w:sz="6" w:space="0" w:color="FFFFFF"/>
              <w:bottom w:val="none" w:sz="24" w:space="0" w:color="808080"/>
              <w:right w:val="single" w:sz="6" w:space="0" w:color="FFFFFF"/>
            </w:tcBorders>
          </w:tcPr>
          <w:p w:rsidR="00D17F58" w:rsidRDefault="00AF081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17F58" w:rsidRDefault="00D17F58">
            <w:pPr>
              <w:pStyle w:val="ProductList-TableBody"/>
            </w:pPr>
          </w:p>
        </w:tc>
      </w:tr>
      <w:tr w:rsidR="00D17F58">
        <w:tc>
          <w:tcPr>
            <w:tcW w:w="360" w:type="dxa"/>
            <w:tcBorders>
              <w:top w:val="none" w:sz="24" w:space="0" w:color="808080"/>
              <w:left w:val="none" w:sz="24" w:space="0" w:color="808080"/>
              <w:bottom w:val="none" w:sz="4" w:space="0" w:color="6E6E6E"/>
              <w:right w:val="single" w:sz="6" w:space="0" w:color="FFFFFF"/>
            </w:tcBorders>
          </w:tcPr>
          <w:p w:rsidR="00D17F58" w:rsidRDefault="0084637B">
            <w:pPr>
              <w:pStyle w:val="ProductList-TableBody"/>
            </w:pPr>
            <w:hyperlink w:anchor="_Sec802">
              <w:r w:rsidR="00AF0810">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D17F58" w:rsidRDefault="00AF081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17F58" w:rsidRDefault="00D17F58">
            <w:pPr>
              <w:pStyle w:val="ProductList-TableBody"/>
              <w:jc w:val="center"/>
            </w:pPr>
          </w:p>
        </w:tc>
      </w:tr>
      <w:tr w:rsidR="00D17F58">
        <w:tc>
          <w:tcPr>
            <w:tcW w:w="360" w:type="dxa"/>
            <w:tcBorders>
              <w:top w:val="none" w:sz="4" w:space="0" w:color="6E6E6E"/>
              <w:left w:val="none" w:sz="24" w:space="0" w:color="808080"/>
              <w:bottom w:val="none" w:sz="4" w:space="0" w:color="6E6E6E"/>
              <w:right w:val="single" w:sz="6" w:space="0" w:color="FFFFFF"/>
            </w:tcBorders>
          </w:tcPr>
          <w:p w:rsidR="00D17F58" w:rsidRDefault="0084637B">
            <w:pPr>
              <w:pStyle w:val="ProductList-TableBody"/>
            </w:pPr>
            <w:hyperlink w:anchor="_Sec802">
              <w:r w:rsidR="00AF0810">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r w:rsidR="00D17F58">
        <w:tc>
          <w:tcPr>
            <w:tcW w:w="360" w:type="dxa"/>
            <w:gridSpan w:val="13"/>
            <w:tcBorders>
              <w:top w:val="none" w:sz="4" w:space="0" w:color="6E6E6E"/>
              <w:left w:val="single" w:sz="6" w:space="0" w:color="FFFFFF"/>
              <w:bottom w:val="none" w:sz="4" w:space="0" w:color="6E6E6E"/>
              <w:right w:val="single" w:sz="6" w:space="0" w:color="FFFFFF"/>
            </w:tcBorders>
          </w:tcPr>
          <w:p w:rsidR="00D17F58" w:rsidRDefault="00AF081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17F58" w:rsidRDefault="00D17F58">
            <w:pPr>
              <w:pStyle w:val="ProductList-TableBody"/>
              <w:jc w:val="center"/>
            </w:pPr>
          </w:p>
        </w:tc>
      </w:tr>
      <w:tr w:rsidR="00D17F58">
        <w:tc>
          <w:tcPr>
            <w:tcW w:w="360" w:type="dxa"/>
            <w:tcBorders>
              <w:top w:val="none" w:sz="4" w:space="0" w:color="6E6E6E"/>
              <w:left w:val="none" w:sz="24" w:space="0" w:color="808080"/>
              <w:bottom w:val="none" w:sz="4" w:space="0" w:color="6E6E6E"/>
              <w:right w:val="single" w:sz="6" w:space="0" w:color="FFFFFF"/>
            </w:tcBorders>
          </w:tcPr>
          <w:p w:rsidR="00D17F58" w:rsidRDefault="0084637B">
            <w:pPr>
              <w:pStyle w:val="ProductList-TableBody"/>
            </w:pPr>
            <w:hyperlink r:id="rId150">
              <w:r w:rsidR="00AF0810">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F58" w:rsidRDefault="00D17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F58" w:rsidRDefault="00D17F58">
            <w:pPr>
              <w:pStyle w:val="ProductList-TableBody"/>
              <w:jc w:val="center"/>
            </w:pPr>
          </w:p>
        </w:tc>
      </w:tr>
    </w:tbl>
    <w:p w:rsidR="00D17F58" w:rsidRDefault="00AF0810">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rsidR="00D17F58" w:rsidRDefault="00AF0810">
      <w:pPr>
        <w:pStyle w:val="ProductList-SectionHeading"/>
        <w:pageBreakBefore/>
        <w:outlineLvl w:val="0"/>
      </w:pPr>
      <w:bookmarkStart w:id="354" w:name="_Sec564"/>
      <w:bookmarkEnd w:id="352"/>
      <w:r>
        <w:t>B függelék – Frissítési Garancia</w:t>
      </w:r>
      <w:r>
        <w:fldChar w:fldCharType="begin"/>
      </w:r>
      <w:r>
        <w:instrText xml:space="preserve"> TC "</w:instrText>
      </w:r>
      <w:bookmarkStart w:id="355" w:name="_Toc33708779"/>
      <w:r>
        <w:instrText>B függelék – Frissítési Garancia</w:instrText>
      </w:r>
      <w:bookmarkEnd w:id="355"/>
      <w:r>
        <w:instrText>" \l 1</w:instrText>
      </w:r>
      <w:r>
        <w:fldChar w:fldCharType="end"/>
      </w:r>
    </w:p>
    <w:p w:rsidR="00D17F58" w:rsidRDefault="00AF0810">
      <w:pPr>
        <w:pStyle w:val="ProductList-Offering1Heading"/>
        <w:outlineLvl w:val="1"/>
      </w:pPr>
      <w:bookmarkStart w:id="356" w:name="_Sec573"/>
      <w:r>
        <w:t>Frissítési Garancia vásárlása</w:t>
      </w:r>
      <w:bookmarkEnd w:id="356"/>
      <w:r>
        <w:fldChar w:fldCharType="begin"/>
      </w:r>
      <w:r>
        <w:instrText xml:space="preserve"> TC "</w:instrText>
      </w:r>
      <w:bookmarkStart w:id="357" w:name="_Toc33708780"/>
      <w:r>
        <w:instrText>Frissítési Garancia vásárlása</w:instrText>
      </w:r>
      <w:bookmarkEnd w:id="357"/>
      <w:r>
        <w:instrText>" \l 2</w:instrText>
      </w:r>
      <w:r>
        <w:fldChar w:fldCharType="end"/>
      </w:r>
    </w:p>
    <w:p w:rsidR="00D17F58" w:rsidRDefault="00AF0810">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D17F58" w:rsidRDefault="00AF0810" w:rsidP="00AF0810">
      <w:pPr>
        <w:pStyle w:val="ProductList-Bullet"/>
        <w:numPr>
          <w:ilvl w:val="0"/>
          <w:numId w:val="54"/>
        </w:numPr>
      </w:pPr>
      <w:r>
        <w:t xml:space="preserve">Vállalja, hogy Frissítési Garanciát csatol az összes platformtermékhez. </w:t>
      </w:r>
    </w:p>
    <w:p w:rsidR="00D17F58" w:rsidRDefault="00AF0810" w:rsidP="00AF0810">
      <w:pPr>
        <w:pStyle w:val="ProductList-Bullet"/>
        <w:numPr>
          <w:ilvl w:val="0"/>
          <w:numId w:val="54"/>
        </w:numPr>
      </w:pPr>
      <w:r>
        <w:t xml:space="preserve">Vállalja, hogy Frissítési Garanciát csatol egy konkrét Termékcsoportba (Alkalmazás, Rendszer vagy Kiszolgáló) tartozó összes vásárlásához; ennek elnevezése Frissítési Garancia Tagság (a továbbiakban „SAM”). </w:t>
      </w:r>
    </w:p>
    <w:p w:rsidR="00D17F58" w:rsidRDefault="00AF0810" w:rsidP="00AF0810">
      <w:pPr>
        <w:pStyle w:val="ProductList-Bullet"/>
        <w:numPr>
          <w:ilvl w:val="0"/>
          <w:numId w:val="54"/>
        </w:numPr>
      </w:pPr>
      <w:r>
        <w:t>Az egyes Termékekre vásárol Frissítési Garanciát anélkül, hogy bármiféle kötelezettséget vállalna arra, hogy a Frissítési Garanciát kiterjeszti más Termékekre is.</w:t>
      </w:r>
    </w:p>
    <w:p w:rsidR="00D17F58" w:rsidRDefault="00D17F58">
      <w:pPr>
        <w:pStyle w:val="ProductList-Body"/>
      </w:pPr>
    </w:p>
    <w:p w:rsidR="00D17F58" w:rsidRDefault="00AF0810">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D17F58" w:rsidRDefault="00D17F58">
      <w:pPr>
        <w:pStyle w:val="ProductList-Body"/>
      </w:pPr>
    </w:p>
    <w:p w:rsidR="00D17F58" w:rsidRDefault="00AF0810">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D17F5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17F58" w:rsidRDefault="00AF0810">
            <w:pPr>
              <w:pStyle w:val="ProductList-TableBody"/>
              <w:jc w:val="center"/>
            </w:pPr>
            <w:r>
              <w:rPr>
                <w:color w:val="FFFFFF"/>
              </w:rPr>
              <w:t>Programok</w:t>
            </w:r>
          </w:p>
        </w:tc>
      </w:tr>
      <w:tr w:rsidR="00D17F58">
        <w:tc>
          <w:tcPr>
            <w:tcW w:w="24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D17F58" w:rsidRDefault="00AF0810">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D17F58">
        <w:tc>
          <w:tcPr>
            <w:tcW w:w="24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Elérhető Frissítési Garancia</w:t>
            </w:r>
          </w:p>
        </w:tc>
        <w:tc>
          <w:tcPr>
            <w:tcW w:w="0" w:type="auto"/>
            <w:vMerge/>
          </w:tcPr>
          <w:p w:rsidR="00D17F58" w:rsidRDefault="00D17F58"/>
        </w:tc>
      </w:tr>
    </w:tbl>
    <w:p w:rsidR="00D17F58" w:rsidRDefault="00D17F58">
      <w:pPr>
        <w:pStyle w:val="ProductList-Body"/>
      </w:pPr>
    </w:p>
    <w:p w:rsidR="00D17F58" w:rsidRDefault="00AF0810">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D17F58" w:rsidRDefault="00D17F58">
      <w:pPr>
        <w:pStyle w:val="ProductList-Body"/>
      </w:pPr>
    </w:p>
    <w:p w:rsidR="00D17F58" w:rsidRDefault="00AF0810">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rsidR="00D17F58" w:rsidRDefault="00D17F58">
      <w:pPr>
        <w:pStyle w:val="ProductList-Body"/>
      </w:pPr>
    </w:p>
    <w:p w:rsidR="00D17F58" w:rsidRDefault="00AF0810">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
        <w:outlineLvl w:val="1"/>
      </w:pPr>
      <w:bookmarkStart w:id="358" w:name="_Sec574"/>
      <w:r>
        <w:t>A Frissítési Garancia megújítása</w:t>
      </w:r>
      <w:bookmarkEnd w:id="358"/>
      <w:r>
        <w:fldChar w:fldCharType="begin"/>
      </w:r>
      <w:r>
        <w:instrText xml:space="preserve"> TC "</w:instrText>
      </w:r>
      <w:bookmarkStart w:id="359" w:name="_Toc33708781"/>
      <w:r>
        <w:instrText>A Frissítési Garancia megújítása</w:instrText>
      </w:r>
      <w:bookmarkEnd w:id="359"/>
      <w:r>
        <w:instrText>" \l 2</w:instrText>
      </w:r>
      <w:r>
        <w:fldChar w:fldCharType="end"/>
      </w:r>
    </w:p>
    <w:p w:rsidR="00D17F58" w:rsidRDefault="00AF0810">
      <w:pPr>
        <w:pStyle w:val="ProductList-ClauseHeading"/>
        <w:outlineLvl w:val="2"/>
      </w:pPr>
      <w:r>
        <w:t>A fedezet megújítása ugyanazon szerződés keretében</w:t>
      </w:r>
    </w:p>
    <w:p w:rsidR="00D17F58" w:rsidRDefault="00AF0810">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D17F58" w:rsidRDefault="00D17F58">
      <w:pPr>
        <w:pStyle w:val="ProductList-Body"/>
      </w:pPr>
    </w:p>
    <w:p w:rsidR="00D17F58" w:rsidRDefault="00AF0810">
      <w:pPr>
        <w:pStyle w:val="ProductList-SubClauseHeading"/>
        <w:outlineLvl w:val="3"/>
      </w:pPr>
      <w:r>
        <w:t>Open License</w:t>
      </w:r>
    </w:p>
    <w:p w:rsidR="00D17F58" w:rsidRDefault="00AF0810">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D17F58" w:rsidRDefault="00D17F58">
      <w:pPr>
        <w:pStyle w:val="ProductList-BodyIndented"/>
      </w:pPr>
    </w:p>
    <w:p w:rsidR="00D17F58" w:rsidRDefault="00AF0810">
      <w:pPr>
        <w:pStyle w:val="ProductList-SubClauseHeading"/>
        <w:outlineLvl w:val="3"/>
      </w:pPr>
      <w:r>
        <w:t>Nagyvállalati Szerződés;</w:t>
      </w:r>
    </w:p>
    <w:p w:rsidR="00D17F58" w:rsidRDefault="00AF0810">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D17F58" w:rsidRDefault="00D17F58">
      <w:pPr>
        <w:pStyle w:val="ProductList-BodyIndented"/>
      </w:pPr>
    </w:p>
    <w:p w:rsidR="00D17F58" w:rsidRDefault="00AF0810">
      <w:pPr>
        <w:pStyle w:val="ProductList-SubClauseHeading"/>
        <w:outlineLvl w:val="3"/>
      </w:pPr>
      <w:r>
        <w:t>Enrollment for Application Platform</w:t>
      </w:r>
    </w:p>
    <w:p w:rsidR="00D17F58" w:rsidRDefault="00AF0810">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D17F58" w:rsidRDefault="00D17F58">
      <w:pPr>
        <w:pStyle w:val="ProductList-BodyIndented"/>
      </w:pPr>
    </w:p>
    <w:p w:rsidR="00D17F58" w:rsidRDefault="00AF0810">
      <w:pPr>
        <w:pStyle w:val="ProductList-ClauseHeading"/>
        <w:outlineLvl w:val="2"/>
      </w:pPr>
      <w:r>
        <w:t>A fedezet megújítása egy másik szerződés keretében</w:t>
      </w:r>
    </w:p>
    <w:p w:rsidR="00D17F58" w:rsidRDefault="00AF0810">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D17F58" w:rsidRDefault="00D17F58">
      <w:pPr>
        <w:pStyle w:val="ProductList-Body"/>
      </w:pPr>
    </w:p>
    <w:p w:rsidR="00D17F58" w:rsidRDefault="00AF0810">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D17F58" w:rsidRDefault="00D17F58">
      <w:pPr>
        <w:pStyle w:val="ProductList-Body"/>
      </w:pPr>
    </w:p>
    <w:p w:rsidR="00D17F58" w:rsidRDefault="00AF0810">
      <w:pPr>
        <w:pStyle w:val="ProductList-ClauseHeading"/>
        <w:outlineLvl w:val="2"/>
      </w:pPr>
      <w:r>
        <w:t>A Frissítési Garancia fedezet megújítása Ügyfélhozzáférési Licencek (a továbbiakban CAL) és Ügyfélfelügyeleti Licencek (a továbbiakban ML) esetén</w:t>
      </w:r>
    </w:p>
    <w:p w:rsidR="00D17F58" w:rsidRDefault="00AF0810">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D17F58" w:rsidRDefault="00AF0810">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
        <w:outlineLvl w:val="1"/>
      </w:pPr>
      <w:bookmarkStart w:id="360" w:name="_Sec575"/>
      <w:r>
        <w:t>Megszüntetett vagy élettartamuk végére ért termékek Áttérési Licence</w:t>
      </w:r>
      <w:bookmarkEnd w:id="360"/>
      <w:r>
        <w:fldChar w:fldCharType="begin"/>
      </w:r>
      <w:r>
        <w:instrText xml:space="preserve"> TC "</w:instrText>
      </w:r>
      <w:bookmarkStart w:id="361" w:name="_Toc33708782"/>
      <w:r>
        <w:instrText>Megszüntetett vagy élettartamuk végére ért termékek Áttérési Licence</w:instrText>
      </w:r>
      <w:bookmarkEnd w:id="361"/>
      <w:r>
        <w:instrText>" \l 2</w:instrText>
      </w:r>
      <w:r>
        <w:fldChar w:fldCharType="end"/>
      </w:r>
    </w:p>
    <w:p w:rsidR="00D17F58" w:rsidRDefault="00AF0810">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D17F58" w:rsidRDefault="00AF0810">
      <w:pPr>
        <w:pStyle w:val="ProductList-Body"/>
      </w:pPr>
      <w:r>
        <w:t>Az „</w:t>
      </w:r>
      <w:r>
        <w:rPr>
          <w:b/>
          <w:color w:val="00188F"/>
        </w:rPr>
        <w:t>Áttérési Licenc</w:t>
      </w:r>
      <w:r>
        <w:t>” itt a jelen szakaszra hivatkozó Terméktétel részben biztosított jogokat jelenti.</w:t>
      </w:r>
    </w:p>
    <w:p w:rsidR="00D17F58" w:rsidRDefault="00D17F58">
      <w:pPr>
        <w:pStyle w:val="ProductList-Body"/>
      </w:pPr>
    </w:p>
    <w:p w:rsidR="00D17F58" w:rsidRDefault="00AF0810">
      <w:pPr>
        <w:pStyle w:val="ProductList-Body"/>
      </w:pPr>
      <w:r>
        <w:t>Ha a Terméktétel rész ettől eltérően nem rendelkezik:</w:t>
      </w:r>
    </w:p>
    <w:p w:rsidR="00D17F58" w:rsidRDefault="00AF0810" w:rsidP="00AF0810">
      <w:pPr>
        <w:pStyle w:val="ProductList-Bullet"/>
        <w:numPr>
          <w:ilvl w:val="0"/>
          <w:numId w:val="55"/>
        </w:numPr>
      </w:pPr>
      <w:r>
        <w:t>Az Ügyfél a Megfelelő Licenc által lefedett szoftver helyett egy Áttérési Licenc alapján frissíthet, és használhatja az újabb verziójú szoftvert. Az Ügyfél nem használhat szoftvert egyidejűleg a két licenc alapján.</w:t>
      </w:r>
    </w:p>
    <w:p w:rsidR="00D17F58" w:rsidRDefault="00AF0810" w:rsidP="00AF0810">
      <w:pPr>
        <w:pStyle w:val="ProductList-Bullet"/>
        <w:numPr>
          <w:ilvl w:val="0"/>
          <w:numId w:val="55"/>
        </w:numPr>
      </w:pPr>
      <w:r>
        <w:t>Az Ügyfél egy-egy Megfelelő Licencéért egy-egy Áttérési Licenc jár.</w:t>
      </w:r>
    </w:p>
    <w:p w:rsidR="00D17F58" w:rsidRDefault="00AF0810" w:rsidP="00AF0810">
      <w:pPr>
        <w:pStyle w:val="ProductList-Bullet"/>
        <w:numPr>
          <w:ilvl w:val="0"/>
          <w:numId w:val="5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D17F58" w:rsidRDefault="00AF0810" w:rsidP="00AF0810">
      <w:pPr>
        <w:pStyle w:val="ProductList-Bullet"/>
        <w:numPr>
          <w:ilvl w:val="0"/>
          <w:numId w:val="5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D17F58" w:rsidRDefault="00AF0810" w:rsidP="00AF0810">
      <w:pPr>
        <w:pStyle w:val="ProductList-Bullet"/>
        <w:numPr>
          <w:ilvl w:val="0"/>
          <w:numId w:val="55"/>
        </w:numPr>
      </w:pPr>
      <w:r>
        <w:t>Az Ügyfél az Áttérési Licenceket nem ruházhatja át a Megfelelő Licencektől elkülönülten.</w:t>
      </w:r>
    </w:p>
    <w:p w:rsidR="00D17F58" w:rsidRDefault="00AF0810" w:rsidP="00AF0810">
      <w:pPr>
        <w:pStyle w:val="ProductList-Bullet"/>
        <w:numPr>
          <w:ilvl w:val="0"/>
          <w:numId w:val="5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1Heading"/>
        <w:outlineLvl w:val="1"/>
      </w:pPr>
      <w:bookmarkStart w:id="362" w:name="_Sec576"/>
      <w:r>
        <w:t>Frissítési Garancia előnyök</w:t>
      </w:r>
      <w:bookmarkEnd w:id="362"/>
      <w:r>
        <w:fldChar w:fldCharType="begin"/>
      </w:r>
      <w:r>
        <w:instrText xml:space="preserve"> TC "</w:instrText>
      </w:r>
      <w:bookmarkStart w:id="363" w:name="_Toc33708783"/>
      <w:r>
        <w:instrText>Frissítési Garancia előnyök</w:instrText>
      </w:r>
      <w:bookmarkEnd w:id="363"/>
      <w:r>
        <w:instrText>" \l 2</w:instrText>
      </w:r>
      <w:r>
        <w:fldChar w:fldCharType="end"/>
      </w:r>
    </w:p>
    <w:p w:rsidR="00D17F58" w:rsidRDefault="00AF0810">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Kiszolgáló termékcsoport</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77">
              <w:r w:rsidR="00AF0810">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79">
              <w:r w:rsidR="00AF0810">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80">
              <w:r w:rsidR="00AF0810">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81">
              <w:r w:rsidR="00AF0810">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755">
              <w:r w:rsidR="00AF0810">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841">
              <w:r w:rsidR="00AF081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651">
              <w:r w:rsidR="00AF081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841">
              <w:r w:rsidR="00AF0810">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82">
              <w:r w:rsidR="00AF0810">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84">
              <w:r w:rsidR="00AF0810">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85">
              <w:r w:rsidR="00AF0810">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818">
              <w:r w:rsidR="00AF081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87">
              <w:r w:rsidR="00AF0810">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88">
              <w:r w:rsidR="00AF0810">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89">
              <w:r w:rsidR="00AF0810">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590">
              <w:r w:rsidR="00AF0810">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841">
              <w:r w:rsidR="00AF0810">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841">
              <w:r w:rsidR="00AF081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84637B">
            <w:pPr>
              <w:pStyle w:val="ProductList-TableBody"/>
            </w:pPr>
            <w:hyperlink w:anchor="_Sec652">
              <w:r w:rsidR="00AF0810">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jc w:val="center"/>
            </w:pPr>
          </w:p>
        </w:tc>
      </w:tr>
    </w:tbl>
    <w:p w:rsidR="00D17F58" w:rsidRDefault="00D17F58">
      <w:pPr>
        <w:pStyle w:val="ProductList-Body"/>
      </w:pPr>
    </w:p>
    <w:p w:rsidR="00D17F58" w:rsidRDefault="00AF0810">
      <w:pPr>
        <w:pStyle w:val="ProductList-ClauseHeading"/>
        <w:outlineLvl w:val="2"/>
      </w:pPr>
      <w:bookmarkStart w:id="364" w:name="_Sec577"/>
      <w:r>
        <w:t>Az Új Verziókra Vonatkozó Jogosultság</w:t>
      </w:r>
      <w:bookmarkEnd w:id="364"/>
    </w:p>
    <w:p w:rsidR="00D17F58" w:rsidRDefault="00AF0810">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D17F58" w:rsidRDefault="00D17F58">
      <w:pPr>
        <w:pStyle w:val="ProductList-Body"/>
      </w:pPr>
    </w:p>
    <w:p w:rsidR="00D17F58" w:rsidRDefault="00AF0810">
      <w:pPr>
        <w:pStyle w:val="ProductList-ClauseHeading"/>
        <w:outlineLvl w:val="2"/>
      </w:pPr>
      <w:bookmarkStart w:id="365" w:name="_Sec931"/>
      <w:r>
        <w:t>Frissítési Garancia előnyök pontjainak kiszámítása</w:t>
      </w:r>
      <w:bookmarkEnd w:id="365"/>
    </w:p>
    <w:p w:rsidR="00D17F58" w:rsidRDefault="00AF0810">
      <w:pPr>
        <w:pStyle w:val="ProductList-Body"/>
      </w:pPr>
      <w:r>
        <w:t>A következő előnyökre való jogosultság pontokon alapuló rendszerrel számítható ki:</w:t>
      </w:r>
    </w:p>
    <w:p w:rsidR="00D17F58" w:rsidRDefault="00AF0810" w:rsidP="00AF0810">
      <w:pPr>
        <w:pStyle w:val="ProductList-Bullet"/>
        <w:numPr>
          <w:ilvl w:val="0"/>
          <w:numId w:val="56"/>
        </w:numPr>
      </w:pPr>
      <w:r>
        <w:t>Tervezési Szolgáltatások</w:t>
      </w:r>
    </w:p>
    <w:p w:rsidR="00D17F58" w:rsidRDefault="00AF0810" w:rsidP="00AF0810">
      <w:pPr>
        <w:pStyle w:val="ProductList-Bullet"/>
        <w:numPr>
          <w:ilvl w:val="0"/>
          <w:numId w:val="56"/>
        </w:numPr>
      </w:pPr>
      <w:r>
        <w:t>Képzési Utalványok</w:t>
      </w:r>
    </w:p>
    <w:p w:rsidR="00D17F58" w:rsidRDefault="00AF0810" w:rsidP="00AF0810">
      <w:pPr>
        <w:pStyle w:val="ProductList-Bullet"/>
        <w:numPr>
          <w:ilvl w:val="0"/>
          <w:numId w:val="56"/>
        </w:numPr>
      </w:pPr>
      <w:r>
        <w:t>Non-stop Problémamegoldási Támogatás (telefonos) – kizárólag az MPSA-ban</w:t>
      </w:r>
    </w:p>
    <w:p w:rsidR="00D17F58" w:rsidRDefault="00AF0810">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D17F5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17F58" w:rsidRDefault="00AF0810">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17F58" w:rsidRDefault="00AF0810">
            <w:pPr>
              <w:pStyle w:val="ProductList-TableBody"/>
            </w:pPr>
            <w:r>
              <w:rPr>
                <w:color w:val="FFFFFF"/>
              </w:rPr>
              <w:t>Pontok</w:t>
            </w:r>
          </w:p>
        </w:tc>
      </w:tr>
      <w:tr w:rsidR="00D17F58">
        <w:tc>
          <w:tcPr>
            <w:tcW w:w="105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w:t>
            </w:r>
          </w:p>
        </w:tc>
      </w:tr>
      <w:tr w:rsidR="00D17F58">
        <w:tc>
          <w:tcPr>
            <w:tcW w:w="105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2</w:t>
            </w:r>
          </w:p>
        </w:tc>
      </w:tr>
      <w:tr w:rsidR="00D17F58">
        <w:tc>
          <w:tcPr>
            <w:tcW w:w="105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5</w:t>
            </w:r>
          </w:p>
        </w:tc>
      </w:tr>
      <w:tr w:rsidR="00D17F58">
        <w:tc>
          <w:tcPr>
            <w:tcW w:w="105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10</w:t>
            </w:r>
          </w:p>
        </w:tc>
      </w:tr>
      <w:tr w:rsidR="00D17F58">
        <w:tc>
          <w:tcPr>
            <w:tcW w:w="105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25</w:t>
            </w:r>
          </w:p>
        </w:tc>
      </w:tr>
      <w:tr w:rsidR="00D17F58">
        <w:tc>
          <w:tcPr>
            <w:tcW w:w="105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50</w:t>
            </w:r>
          </w:p>
        </w:tc>
      </w:tr>
      <w:tr w:rsidR="00D17F58">
        <w:tc>
          <w:tcPr>
            <w:tcW w:w="105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75</w:t>
            </w:r>
          </w:p>
        </w:tc>
      </w:tr>
    </w:tbl>
    <w:p w:rsidR="00D17F58" w:rsidRDefault="00AF0810">
      <w:pPr>
        <w:pStyle w:val="ProductList-Body"/>
      </w:pPr>
      <w:r>
        <w:rPr>
          <w:b/>
          <w:i/>
        </w:rPr>
        <w:t>Megjegyzés:</w:t>
      </w:r>
      <w:r>
        <w:rPr>
          <w:i/>
        </w:rPr>
        <w:t xml:space="preserve"> Az SQL CAL licenceket illetően lásd a CAL Csomagok táblázatot a jelen szakaszban.</w:t>
      </w:r>
    </w:p>
    <w:p w:rsidR="00D17F58" w:rsidRDefault="00D17F58">
      <w:pPr>
        <w:pStyle w:val="ProductList-Body"/>
      </w:pPr>
    </w:p>
    <w:p w:rsidR="00D17F58" w:rsidRDefault="00AF0810">
      <w:pPr>
        <w:pStyle w:val="ProductList-ClauseHeading"/>
        <w:outlineLvl w:val="2"/>
      </w:pPr>
      <w:bookmarkStart w:id="366" w:name="_Sec579"/>
      <w:r>
        <w:t>Webes Office-szolgáltatások és Office Online Server</w:t>
      </w:r>
      <w:bookmarkEnd w:id="366"/>
    </w:p>
    <w:p w:rsidR="00D17F58" w:rsidRDefault="00AF0810">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D17F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Office Online jogok</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Office Standard</w:t>
            </w:r>
            <w:r>
              <w:fldChar w:fldCharType="begin"/>
            </w:r>
            <w:r>
              <w:instrText xml:space="preserve"> XE "Office Standard" </w:instrText>
            </w:r>
            <w:r>
              <w:fldChar w:fldCharType="end"/>
            </w:r>
          </w:p>
          <w:p w:rsidR="00D17F58" w:rsidRDefault="00AF0810">
            <w:pPr>
              <w:pStyle w:val="ProductList-TableBody"/>
            </w:pPr>
            <w:r>
              <w:t>Office Professional Plus</w:t>
            </w:r>
            <w:r>
              <w:fldChar w:fldCharType="begin"/>
            </w:r>
            <w:r>
              <w:instrText xml:space="preserve"> XE "Office Professional Plus" </w:instrText>
            </w:r>
            <w:r>
              <w:fldChar w:fldCharType="end"/>
            </w:r>
          </w:p>
          <w:p w:rsidR="00D17F58" w:rsidRDefault="00AF081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Webes Office</w:t>
            </w:r>
            <w:r>
              <w:fldChar w:fldCharType="begin"/>
            </w:r>
            <w:r>
              <w:instrText xml:space="preserve"> XE "Webes Office" </w:instrText>
            </w:r>
            <w:r>
              <w:fldChar w:fldCharType="end"/>
            </w:r>
          </w:p>
          <w:p w:rsidR="00D17F58" w:rsidRDefault="00AF0810">
            <w:pPr>
              <w:pStyle w:val="ProductList-TableBody"/>
            </w:pPr>
            <w:r>
              <w:t>Office Online Server</w:t>
            </w:r>
          </w:p>
        </w:tc>
      </w:tr>
    </w:tbl>
    <w:p w:rsidR="00D17F58" w:rsidRDefault="00AF0810">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D17F58" w:rsidRDefault="00D17F58">
      <w:pPr>
        <w:pStyle w:val="ProductList-Body"/>
      </w:pPr>
    </w:p>
    <w:p w:rsidR="00D17F58" w:rsidRDefault="00AF0810">
      <w:pPr>
        <w:pStyle w:val="ProductList-ClauseHeading"/>
        <w:outlineLvl w:val="2"/>
      </w:pPr>
      <w:bookmarkStart w:id="367" w:name="_Sec580"/>
      <w:r>
        <w:t>Tervezési Szolgáltatások</w:t>
      </w:r>
      <w:bookmarkEnd w:id="367"/>
    </w:p>
    <w:p w:rsidR="00D17F58" w:rsidRDefault="00AF0810">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D17F58" w:rsidRDefault="00D17F58">
      <w:pPr>
        <w:pStyle w:val="ProductList-Body"/>
      </w:pPr>
    </w:p>
    <w:p w:rsidR="00D17F58" w:rsidRDefault="00AF0810">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D17F5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Pontok</w:t>
            </w:r>
          </w:p>
        </w:tc>
      </w:tr>
      <w:tr w:rsidR="00D17F58">
        <w:tc>
          <w:tcPr>
            <w:tcW w:w="101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1</w:t>
            </w:r>
          </w:p>
        </w:tc>
      </w:tr>
      <w:tr w:rsidR="00D17F58">
        <w:tc>
          <w:tcPr>
            <w:tcW w:w="101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2</w:t>
            </w:r>
          </w:p>
        </w:tc>
      </w:tr>
      <w:tr w:rsidR="00D17F58">
        <w:tc>
          <w:tcPr>
            <w:tcW w:w="101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25</w:t>
            </w:r>
          </w:p>
        </w:tc>
      </w:tr>
      <w:tr w:rsidR="00D17F58">
        <w:tc>
          <w:tcPr>
            <w:tcW w:w="101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50</w:t>
            </w:r>
          </w:p>
        </w:tc>
      </w:tr>
      <w:tr w:rsidR="00D17F58">
        <w:tc>
          <w:tcPr>
            <w:tcW w:w="101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75</w:t>
            </w:r>
          </w:p>
        </w:tc>
      </w:tr>
    </w:tbl>
    <w:p w:rsidR="00D17F58" w:rsidRDefault="00AF0810">
      <w:pPr>
        <w:pStyle w:val="ProductList-Body"/>
      </w:pPr>
      <w:r>
        <w:rPr>
          <w:b/>
          <w:i/>
        </w:rPr>
        <w:t>Megjegyzés:</w:t>
      </w:r>
      <w:r>
        <w:rPr>
          <w:i/>
        </w:rPr>
        <w:t xml:space="preserve"> Az SQL CAL licenceket illetően lásd a CAL Csomagok táblázatot a jelen szakaszban.</w:t>
      </w:r>
    </w:p>
    <w:p w:rsidR="00D17F58" w:rsidRDefault="00D17F58">
      <w:pPr>
        <w:pStyle w:val="ProductList-Body"/>
      </w:pPr>
    </w:p>
    <w:p w:rsidR="00D17F58" w:rsidRDefault="00AF0810">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D17F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600,000+</w:t>
            </w:r>
          </w:p>
        </w:tc>
      </w:tr>
      <w:tr w:rsidR="00D17F5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17F58" w:rsidRDefault="00AF0810">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75</w:t>
            </w:r>
          </w:p>
        </w:tc>
      </w:tr>
    </w:tbl>
    <w:p w:rsidR="00D17F58" w:rsidRDefault="00D17F58">
      <w:pPr>
        <w:pStyle w:val="ProductList-Body"/>
      </w:pPr>
    </w:p>
    <w:p w:rsidR="00D17F58" w:rsidRDefault="00AF0810">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D17F5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17F58" w:rsidRDefault="00AF0810">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17F58" w:rsidRDefault="00AF0810">
            <w:pPr>
              <w:pStyle w:val="ProductList-TableBody"/>
            </w:pPr>
            <w:r>
              <w:t>→600,000+</w:t>
            </w:r>
          </w:p>
        </w:tc>
      </w:tr>
      <w:tr w:rsidR="00D17F5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17F58" w:rsidRDefault="00AF0810">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12</w:t>
            </w:r>
          </w:p>
        </w:tc>
      </w:tr>
    </w:tbl>
    <w:p w:rsidR="00D17F58" w:rsidRDefault="00AF0810">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1">
        <w:r>
          <w:rPr>
            <w:color w:val="00467F"/>
            <w:u w:val="single"/>
          </w:rPr>
          <w:t>https://www.microsoft.com/licensing/licensing-programs/software-assurance-planning-services-overview</w:t>
        </w:r>
      </w:hyperlink>
      <w:r>
        <w:t xml:space="preserve"> webhelyen tekinthető meg.</w:t>
      </w:r>
    </w:p>
    <w:p w:rsidR="00D17F58" w:rsidRDefault="00D17F58">
      <w:pPr>
        <w:pStyle w:val="ProductList-Body"/>
      </w:pPr>
    </w:p>
    <w:p w:rsidR="00D17F58" w:rsidRDefault="00AF0810">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D17F58" w:rsidRDefault="00AF0810" w:rsidP="00AF0810">
      <w:pPr>
        <w:pStyle w:val="ProductList-Bullet"/>
        <w:numPr>
          <w:ilvl w:val="0"/>
          <w:numId w:val="5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2">
        <w:r>
          <w:rPr>
            <w:color w:val="00467F"/>
            <w:u w:val="single"/>
          </w:rPr>
          <w:t>http://directory.partners.extranet.microsoft.com/psbproviders</w:t>
        </w:r>
      </w:hyperlink>
    </w:p>
    <w:p w:rsidR="00D17F58" w:rsidRDefault="00AF0810" w:rsidP="00AF0810">
      <w:pPr>
        <w:pStyle w:val="ProductList-Bullet"/>
        <w:numPr>
          <w:ilvl w:val="0"/>
          <w:numId w:val="57"/>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rsidR="00D17F58" w:rsidRDefault="00AF0810" w:rsidP="00AF0810">
      <w:pPr>
        <w:pStyle w:val="ProductList-Bullet"/>
        <w:numPr>
          <w:ilvl w:val="0"/>
          <w:numId w:val="57"/>
        </w:numPr>
      </w:pPr>
      <w:r>
        <w:t xml:space="preserve">A Tervezési Szolgáltatási utalványokat csak az az ügyfél válthatja be, akik jogosult erre az előnyre. </w:t>
      </w:r>
    </w:p>
    <w:p w:rsidR="00D17F58" w:rsidRDefault="00AF0810" w:rsidP="00AF0810">
      <w:pPr>
        <w:pStyle w:val="ProductList-Bullet"/>
        <w:numPr>
          <w:ilvl w:val="0"/>
          <w:numId w:val="57"/>
        </w:numPr>
      </w:pPr>
      <w:r>
        <w:t xml:space="preserve">A Tervezési Szolgáltatási utalványok nem válthatók át készpénzre, sem pedig más pénzeszközre vagy pénzt helyettesítő eszközre. </w:t>
      </w:r>
    </w:p>
    <w:p w:rsidR="00D17F58" w:rsidRDefault="00AF0810" w:rsidP="00AF0810">
      <w:pPr>
        <w:pStyle w:val="ProductList-Bullet"/>
        <w:numPr>
          <w:ilvl w:val="0"/>
          <w:numId w:val="57"/>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rsidR="00D17F58" w:rsidRDefault="00AF0810" w:rsidP="00AF0810">
      <w:pPr>
        <w:pStyle w:val="ProductList-Bullet"/>
        <w:numPr>
          <w:ilvl w:val="0"/>
          <w:numId w:val="57"/>
        </w:numPr>
      </w:pPr>
      <w:r>
        <w:t xml:space="preserve">Az utalványtípusok nem kombinálhatók. A Tervezési Szolgáltatásokra vonatkozó megállapodások nem haladhatják meg a meghatározott maximális megállapodástípusonkénti időtartamot. </w:t>
      </w:r>
    </w:p>
    <w:p w:rsidR="00D17F58" w:rsidRDefault="00AF0810" w:rsidP="00AF0810">
      <w:pPr>
        <w:pStyle w:val="ProductList-Bullet"/>
        <w:numPr>
          <w:ilvl w:val="0"/>
          <w:numId w:val="57"/>
        </w:numPr>
      </w:pPr>
      <w:r>
        <w:t xml:space="preserve">Az utalványok csak a megfelelő Szolgáltatók által nyújtott azon konkrét szolgáltatástípusra érvényesek, amelyre az utalványt éppen beváltják. </w:t>
      </w:r>
    </w:p>
    <w:p w:rsidR="00D17F58" w:rsidRDefault="00AF0810" w:rsidP="00AF0810">
      <w:pPr>
        <w:pStyle w:val="ProductList-Bullet"/>
        <w:numPr>
          <w:ilvl w:val="0"/>
          <w:numId w:val="57"/>
        </w:numPr>
      </w:pPr>
      <w:r>
        <w:t xml:space="preserve">Az utalványokat a Frissítési Garancia fedezet időszakában kell hozzárendelni. </w:t>
      </w:r>
    </w:p>
    <w:p w:rsidR="00D17F58" w:rsidRDefault="00AF0810" w:rsidP="00AF0810">
      <w:pPr>
        <w:pStyle w:val="ProductList-Bullet"/>
        <w:numPr>
          <w:ilvl w:val="0"/>
          <w:numId w:val="5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D17F58" w:rsidRDefault="00D17F58">
      <w:pPr>
        <w:pStyle w:val="ProductList-Body"/>
      </w:pPr>
    </w:p>
    <w:p w:rsidR="00D17F58" w:rsidRDefault="00AF0810">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D17F58" w:rsidRDefault="00D17F58">
      <w:pPr>
        <w:pStyle w:val="ProductList-Body"/>
      </w:pPr>
    </w:p>
    <w:p w:rsidR="00D17F58" w:rsidRDefault="00AF0810">
      <w:pPr>
        <w:pStyle w:val="ProductList-ClauseHeading"/>
        <w:outlineLvl w:val="2"/>
      </w:pPr>
      <w:bookmarkStart w:id="368" w:name="_Sec581"/>
      <w:r>
        <w:t>Nagyvállalati Forráskód-licencelési Program</w:t>
      </w:r>
      <w:bookmarkEnd w:id="368"/>
    </w:p>
    <w:p w:rsidR="00D17F58" w:rsidRDefault="00AF0810">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D17F58" w:rsidRDefault="00D17F58">
      <w:pPr>
        <w:pStyle w:val="ProductList-Body"/>
      </w:pPr>
    </w:p>
    <w:p w:rsidR="00D17F58" w:rsidRDefault="00AF0810">
      <w:pPr>
        <w:pStyle w:val="ProductList-ClauseHeading"/>
        <w:outlineLvl w:val="2"/>
      </w:pPr>
      <w:bookmarkStart w:id="369" w:name="_Sec582"/>
      <w:r>
        <w:t>Képzési Utalványok</w:t>
      </w:r>
      <w:bookmarkEnd w:id="369"/>
    </w:p>
    <w:p w:rsidR="00D17F58" w:rsidRDefault="00AF0810">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Rendszerek termékcsoport</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50 licencenként 1 nap (maximum 10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50 licencenként vagy pontonként 1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Jogosító beléptetésenként vagy Vásárlási Fiókonként 10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15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25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55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80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125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200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300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400 nap*</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700 nap*</w:t>
            </w:r>
          </w:p>
        </w:tc>
      </w:tr>
    </w:tbl>
    <w:p w:rsidR="00D17F58" w:rsidRDefault="00AF0810">
      <w:pPr>
        <w:pStyle w:val="ProductList-Body"/>
      </w:pPr>
      <w:r>
        <w:t>*</w:t>
      </w:r>
      <w:r>
        <w:rPr>
          <w:i/>
        </w:rPr>
        <w:t>Napok száma jogosító beléptetésenként, szerződésenként vagy Vásárlási Fiókonként</w:t>
      </w:r>
    </w:p>
    <w:p w:rsidR="00D17F58" w:rsidRDefault="00D17F58">
      <w:pPr>
        <w:pStyle w:val="ProductList-Body"/>
      </w:pPr>
    </w:p>
    <w:p w:rsidR="00D17F58" w:rsidRDefault="00AF0810" w:rsidP="00AF0810">
      <w:pPr>
        <w:pStyle w:val="ProductList-Bullet"/>
        <w:numPr>
          <w:ilvl w:val="0"/>
          <w:numId w:val="5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D17F58" w:rsidRDefault="00AF0810" w:rsidP="00AF0810">
      <w:pPr>
        <w:pStyle w:val="ProductList-Bullet"/>
        <w:numPr>
          <w:ilvl w:val="0"/>
          <w:numId w:val="58"/>
        </w:numPr>
      </w:pPr>
      <w:r>
        <w:t xml:space="preserve">Az Oktatási Programban Microsoft Partnerek által nyújtott szolgáltatásokat az Ügyfél és a megfelelő Microsoft Partner között létrejött szerződés keretében nyújtják. </w:t>
      </w:r>
    </w:p>
    <w:p w:rsidR="00D17F58" w:rsidRDefault="00AF0810" w:rsidP="00AF0810">
      <w:pPr>
        <w:pStyle w:val="ProductList-Bullet"/>
        <w:numPr>
          <w:ilvl w:val="0"/>
          <w:numId w:val="5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D17F58" w:rsidRDefault="00AF0810" w:rsidP="00AF0810">
      <w:pPr>
        <w:pStyle w:val="ProductList-Bullet"/>
        <w:numPr>
          <w:ilvl w:val="0"/>
          <w:numId w:val="58"/>
        </w:numPr>
      </w:pPr>
      <w:r>
        <w:t>Az utalványok nem használhatók fel arra, hogy velük ahhoz kapcsolódó bármilyen díjat fedezzenek, hogy az ügyfél nem jelent meg egy lefoglalt tanfolyamon.</w:t>
      </w:r>
    </w:p>
    <w:p w:rsidR="00D17F58" w:rsidRDefault="00AF0810" w:rsidP="00AF0810">
      <w:pPr>
        <w:pStyle w:val="ProductList-Bullet"/>
        <w:numPr>
          <w:ilvl w:val="0"/>
          <w:numId w:val="58"/>
        </w:numPr>
      </w:pPr>
      <w:r>
        <w:t>Az utalványokat kizárólag az a személy válthatja be, akit az utalvány felhasználását illetően az ügyfél jóváhagyott.</w:t>
      </w:r>
    </w:p>
    <w:p w:rsidR="00D17F58" w:rsidRDefault="00AF0810" w:rsidP="00AF0810">
      <w:pPr>
        <w:pStyle w:val="ProductList-Bullet"/>
        <w:numPr>
          <w:ilvl w:val="0"/>
          <w:numId w:val="58"/>
        </w:numPr>
      </w:pPr>
      <w:r>
        <w:t xml:space="preserve">Az utalványok nem válthatók át készpénzre, sem pedig más pénzeszközre vagy pénzt helyettesítő eszközre. </w:t>
      </w:r>
    </w:p>
    <w:p w:rsidR="00D17F58" w:rsidRDefault="00AF0810" w:rsidP="00AF0810">
      <w:pPr>
        <w:pStyle w:val="ProductList-Bullet"/>
        <w:numPr>
          <w:ilvl w:val="0"/>
          <w:numId w:val="58"/>
        </w:numPr>
      </w:pPr>
      <w:r>
        <w:t xml:space="preserve">Az utalványokat a Frissítési Garancia fedezet időszakában kell hozzárendelni. </w:t>
      </w:r>
    </w:p>
    <w:p w:rsidR="00D17F58" w:rsidRDefault="00AF0810" w:rsidP="00AF0810">
      <w:pPr>
        <w:pStyle w:val="ProductList-Bullet"/>
        <w:numPr>
          <w:ilvl w:val="0"/>
          <w:numId w:val="5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D17F58" w:rsidRDefault="00AF0810" w:rsidP="00AF0810">
      <w:pPr>
        <w:pStyle w:val="ProductList-Bullet"/>
        <w:numPr>
          <w:ilvl w:val="0"/>
          <w:numId w:val="58"/>
        </w:numPr>
      </w:pPr>
      <w:r>
        <w:t>Utalványokkal egyszerre csak egy megfelelő Microsoft Learning Partner által nyújtott képzés foglalható le.</w:t>
      </w:r>
    </w:p>
    <w:p w:rsidR="00D17F58" w:rsidRDefault="00AF0810" w:rsidP="00AF0810">
      <w:pPr>
        <w:pStyle w:val="ProductList-Bullet"/>
        <w:numPr>
          <w:ilvl w:val="0"/>
          <w:numId w:val="58"/>
        </w:numPr>
      </w:pPr>
      <w:r>
        <w:t xml:space="preserve">A Microsoft Hivatalos Oktatási Termékeinek megvásárlásához használt utalványok nem ruházhatók át és nem értékesíthetők. </w:t>
      </w:r>
    </w:p>
    <w:p w:rsidR="00D17F58" w:rsidRDefault="00AF0810" w:rsidP="00AF0810">
      <w:pPr>
        <w:pStyle w:val="ProductList-Bullet"/>
        <w:numPr>
          <w:ilvl w:val="0"/>
          <w:numId w:val="5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D17F58" w:rsidRDefault="00AF0810" w:rsidP="00AF0810">
      <w:pPr>
        <w:pStyle w:val="ProductList-Bullet"/>
        <w:numPr>
          <w:ilvl w:val="0"/>
          <w:numId w:val="5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D17F58" w:rsidRDefault="00AF0810" w:rsidP="00AF0810">
      <w:pPr>
        <w:pStyle w:val="ProductList-Bullet"/>
        <w:numPr>
          <w:ilvl w:val="0"/>
          <w:numId w:val="58"/>
        </w:numPr>
      </w:pPr>
      <w:r>
        <w:t>A Microsoft Hivatalos Oktatási Termékeinek elérhetősége bármikor, előzetes értesítés nélkül megváltozhat.</w:t>
      </w:r>
    </w:p>
    <w:p w:rsidR="00D17F58" w:rsidRDefault="00AF0810" w:rsidP="00AF0810">
      <w:pPr>
        <w:pStyle w:val="ProductList-Bullet"/>
        <w:numPr>
          <w:ilvl w:val="0"/>
          <w:numId w:val="58"/>
        </w:numPr>
      </w:pPr>
      <w:r>
        <w:t>Bármikor megváltozhat egy Microsoft Hivatalos Oktatási Termék megvásárlásához szükséges napok száma.</w:t>
      </w:r>
    </w:p>
    <w:p w:rsidR="00D17F58" w:rsidRDefault="00D17F58">
      <w:pPr>
        <w:pStyle w:val="ProductList-Body"/>
      </w:pPr>
    </w:p>
    <w:p w:rsidR="00D17F58" w:rsidRDefault="00AF0810">
      <w:pPr>
        <w:pStyle w:val="ProductList-ClauseHeading"/>
        <w:outlineLvl w:val="2"/>
      </w:pPr>
      <w:bookmarkStart w:id="370" w:name="_Sec584"/>
      <w:r>
        <w:t>Microsoft Otthoni Használat Program</w:t>
      </w:r>
      <w:bookmarkEnd w:id="370"/>
    </w:p>
    <w:p w:rsidR="00D17F58" w:rsidRDefault="00AF0810">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rsidR="00D17F58" w:rsidRDefault="00D17F58">
      <w:pPr>
        <w:pStyle w:val="ProductList-Body"/>
      </w:pPr>
    </w:p>
    <w:p w:rsidR="00D17F58" w:rsidRDefault="00AF0810">
      <w:pPr>
        <w:pStyle w:val="ProductList-SubClauseHeading"/>
        <w:outlineLvl w:val="3"/>
      </w:pPr>
      <w:r>
        <w:t>Online Szolgáltatások</w:t>
      </w:r>
    </w:p>
    <w:p w:rsidR="00D17F58" w:rsidRDefault="00AF0810">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rsidR="00D17F58" w:rsidRDefault="00D17F58">
      <w:pPr>
        <w:pStyle w:val="ProductList-BodyIndented"/>
      </w:pPr>
    </w:p>
    <w:p w:rsidR="00D17F58" w:rsidRDefault="00AF0810">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rsidR="00D17F58" w:rsidRDefault="00D17F58">
      <w:pPr>
        <w:pStyle w:val="ProductList-BodyIndented"/>
      </w:pPr>
    </w:p>
    <w:p w:rsidR="00D17F58" w:rsidRDefault="00AF0810">
      <w:pPr>
        <w:pStyle w:val="ProductList-SubClauseHeading"/>
        <w:outlineLvl w:val="3"/>
      </w:pPr>
      <w:r>
        <w:t>Szoftverek</w:t>
      </w:r>
    </w:p>
    <w:p w:rsidR="00D17F58" w:rsidRDefault="00AF0810">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D17F58" w:rsidRDefault="00D17F58">
      <w:pPr>
        <w:pStyle w:val="ProductList-BodyIndented"/>
      </w:pPr>
    </w:p>
    <w:p w:rsidR="00D17F58" w:rsidRDefault="00AF0810">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rsidR="00D17F58" w:rsidRDefault="00D17F58">
      <w:pPr>
        <w:pStyle w:val="ProductList-BodyIndented"/>
      </w:pPr>
    </w:p>
    <w:tbl>
      <w:tblPr>
        <w:tblStyle w:val="PURTable0"/>
        <w:tblW w:w="0" w:type="dxa"/>
        <w:tblLook w:val="04A0" w:firstRow="1" w:lastRow="0" w:firstColumn="1" w:lastColumn="0" w:noHBand="0" w:noVBand="1"/>
      </w:tblPr>
      <w:tblGrid>
        <w:gridCol w:w="5251"/>
        <w:gridCol w:w="5305"/>
      </w:tblGrid>
      <w:tr w:rsidR="00D17F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Vonatkozó Otthoni Használat Program Licenc</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Visio Standard 2013/2016/2019 </w:t>
            </w:r>
          </w:p>
          <w:p w:rsidR="00D17F58" w:rsidRDefault="00AF081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Visio Professional 2019 HUP</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Project Standard 2013/2016/2019</w:t>
            </w:r>
          </w:p>
          <w:p w:rsidR="00D17F58" w:rsidRDefault="00AF081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Project Professional 2019 HUP</w:t>
            </w:r>
          </w:p>
        </w:tc>
      </w:tr>
    </w:tbl>
    <w:p w:rsidR="00D17F58" w:rsidRDefault="00D17F58">
      <w:pPr>
        <w:pStyle w:val="ProductList-SubClauseHeading"/>
        <w:outlineLvl w:val="3"/>
      </w:pPr>
    </w:p>
    <w:p w:rsidR="00D17F58" w:rsidRDefault="00AF0810">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rsidR="00D17F58" w:rsidRDefault="00D17F58">
      <w:pPr>
        <w:pStyle w:val="ProductList-BodyIndented"/>
      </w:pPr>
    </w:p>
    <w:p w:rsidR="00D17F58" w:rsidRDefault="00AF0810">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rsidR="00D17F58" w:rsidRDefault="00D17F58">
      <w:pPr>
        <w:pStyle w:val="ProductList-BodyIndented"/>
      </w:pPr>
    </w:p>
    <w:p w:rsidR="00D17F58" w:rsidRDefault="00AF0810">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rsidR="00D17F58" w:rsidRDefault="00D17F58">
      <w:pPr>
        <w:pStyle w:val="ProductList-BodyIndented"/>
      </w:pPr>
    </w:p>
    <w:p w:rsidR="00D17F58" w:rsidRDefault="00AF0810">
      <w:pPr>
        <w:pStyle w:val="ProductList-BodyIndented"/>
      </w:pPr>
      <w:r>
        <w:t xml:space="preserve">A Microsoft Otthoni Használat Programról a következő webhelyen találhatók további információk: </w:t>
      </w:r>
      <w:hyperlink r:id="rId153">
        <w:r>
          <w:rPr>
            <w:color w:val="00467F"/>
            <w:u w:val="single"/>
          </w:rPr>
          <w:t>http://www.microsoft.com/licensing</w:t>
        </w:r>
      </w:hyperlink>
      <w:r>
        <w:t xml:space="preserve"> vagy </w:t>
      </w:r>
      <w:hyperlink r:id="rId154">
        <w:r>
          <w:rPr>
            <w:color w:val="00467F"/>
            <w:u w:val="single"/>
          </w:rPr>
          <w:t>https://businessstore.microsoft.com/store/home-use-program</w:t>
        </w:r>
      </w:hyperlink>
      <w:r>
        <w:t>.</w:t>
      </w:r>
    </w:p>
    <w:p w:rsidR="00D17F58" w:rsidRDefault="00D17F58">
      <w:pPr>
        <w:pStyle w:val="ProductList-BodyIndented"/>
        <w:jc w:val="right"/>
      </w:pPr>
    </w:p>
    <w:p w:rsidR="00D17F58" w:rsidRDefault="00AF0810">
      <w:pPr>
        <w:pStyle w:val="ProductList-ClauseHeading"/>
        <w:outlineLvl w:val="2"/>
      </w:pPr>
      <w:bookmarkStart w:id="371" w:name="_Sec585"/>
      <w:r>
        <w:t>Non-stop Problémamegoldási Támogatás</w:t>
      </w:r>
      <w:bookmarkEnd w:id="371"/>
    </w:p>
    <w:p w:rsidR="00D17F58" w:rsidRDefault="00AF0810">
      <w:pPr>
        <w:pStyle w:val="ProductList-Body"/>
      </w:pPr>
      <w:r>
        <w:t>Non-stop Problémamegoldási Támogatásra a (nem Oktatási Programokon keresztül vásárló) Frissítési Garancia fedezettel rendelkező ügyfelek jogosultak.</w:t>
      </w:r>
    </w:p>
    <w:p w:rsidR="00D17F58" w:rsidRDefault="00D17F58">
      <w:pPr>
        <w:pStyle w:val="ProductList-Body"/>
      </w:pPr>
    </w:p>
    <w:p w:rsidR="00D17F58" w:rsidRDefault="00AF0810">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D17F58" w:rsidRDefault="00D17F58">
      <w:pPr>
        <w:pStyle w:val="ProductList-Body"/>
      </w:pPr>
    </w:p>
    <w:p w:rsidR="00D17F58" w:rsidRDefault="00AF0810">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D17F58" w:rsidRDefault="00D17F58">
      <w:pPr>
        <w:pStyle w:val="ProductList-Body"/>
      </w:pPr>
    </w:p>
    <w:p w:rsidR="00D17F58" w:rsidRDefault="00AF0810">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D17F58" w:rsidRDefault="00D17F58">
      <w:pPr>
        <w:pStyle w:val="ProductList-Body"/>
      </w:pPr>
    </w:p>
    <w:p w:rsidR="00D17F58" w:rsidRDefault="00AF0810">
      <w:pPr>
        <w:pStyle w:val="ProductList-SubClauseHeading"/>
        <w:outlineLvl w:val="3"/>
      </w:pPr>
      <w:r>
        <w:t>Ajándékba kapott telefonos támogatási események minden programhoz az MPSA kivételével</w:t>
      </w:r>
    </w:p>
    <w:p w:rsidR="00D17F58" w:rsidRDefault="00AF0810">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D17F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IW/Ügyfél – Eseményért kapott növekmény</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200 000 $</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300 000</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270 000</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330 000 S Fr</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1 650 000 CRC</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1 600 000 kr</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215 000</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135 000 £</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24 000 000 JPY</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240 000 000 KWD</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1 650 000 kr</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350 000</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2 000 000 kr</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7 000 000 NTD</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10 000 000 INR</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6 600 000 RUB</w:t>
            </w:r>
          </w:p>
        </w:tc>
      </w:tr>
    </w:tbl>
    <w:p w:rsidR="00D17F58" w:rsidRDefault="00D17F58">
      <w:pPr>
        <w:pStyle w:val="ProductList-BodyIndented"/>
        <w:ind w:left="720"/>
      </w:pPr>
    </w:p>
    <w:p w:rsidR="00D17F58" w:rsidRDefault="00AF0810">
      <w:pPr>
        <w:pStyle w:val="ProductList-BodyIndented"/>
      </w:pPr>
      <w:r>
        <w:t>A fel nem használt Telefonos Támogatási Események a Frissítési Garancia fedezet megszűnésekor lejárnak. A Telefonos Támogatási Események nem vihetők át beléptetések vagy szerződések között.</w:t>
      </w:r>
    </w:p>
    <w:p w:rsidR="00D17F58" w:rsidRDefault="00D17F58">
      <w:pPr>
        <w:pStyle w:val="ProductList-BodyIndented"/>
      </w:pPr>
    </w:p>
    <w:p w:rsidR="00D17F58" w:rsidRDefault="00AF0810">
      <w:pPr>
        <w:pStyle w:val="ProductList-BodyIndented"/>
      </w:pPr>
      <w:r>
        <w:t xml:space="preserve">A helyi telefonos támogatás munkaidőben érhető el, a munkaidő a következő webhelyen tekinthető meg: </w:t>
      </w:r>
      <w:hyperlink r:id="rId155">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D17F58" w:rsidRDefault="00D17F58">
      <w:pPr>
        <w:pStyle w:val="ProductList-BodyIndented"/>
      </w:pPr>
    </w:p>
    <w:p w:rsidR="00D17F58" w:rsidRDefault="00AF0810">
      <w:pPr>
        <w:pStyle w:val="ProductList-SubClauseHeading"/>
        <w:outlineLvl w:val="3"/>
      </w:pPr>
      <w:r>
        <w:t>Ajándékba kapott telefonos támogatási események az MPSA-hoz</w:t>
      </w:r>
    </w:p>
    <w:p w:rsidR="00D17F58" w:rsidRDefault="00AF0810">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D17F58" w:rsidRDefault="00AF0810">
            <w:pPr>
              <w:pStyle w:val="ProductList-TableBody"/>
            </w:pPr>
            <w:r>
              <w:rPr>
                <w:color w:val="FFFFFF"/>
              </w:rPr>
              <w:t>Pontok telefonos támogatási eseményenként</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Alkalmazások és Rendszerek (kombinálva)</w:t>
            </w:r>
          </w:p>
        </w:tc>
        <w:tc>
          <w:tcPr>
            <w:tcW w:w="6000" w:type="dxa"/>
            <w:tcBorders>
              <w:left w:val="single" w:sz="4" w:space="0" w:color="000000"/>
              <w:right w:val="single" w:sz="4" w:space="0" w:color="000000"/>
            </w:tcBorders>
          </w:tcPr>
          <w:p w:rsidR="00D17F58" w:rsidRDefault="00AF0810">
            <w:pPr>
              <w:pStyle w:val="ProductList-TableBody"/>
            </w:pPr>
            <w:r>
              <w:t>2000</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Kiszolgáló</w:t>
            </w:r>
          </w:p>
        </w:tc>
        <w:tc>
          <w:tcPr>
            <w:tcW w:w="6000" w:type="dxa"/>
            <w:tcBorders>
              <w:left w:val="single" w:sz="4" w:space="0" w:color="000000"/>
              <w:right w:val="single" w:sz="4" w:space="0" w:color="000000"/>
            </w:tcBorders>
          </w:tcPr>
          <w:p w:rsidR="00D17F58" w:rsidRDefault="00AF0810">
            <w:pPr>
              <w:pStyle w:val="ProductList-TableBody"/>
            </w:pPr>
            <w:r>
              <w:t>400</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CAL</w:t>
            </w:r>
          </w:p>
        </w:tc>
        <w:tc>
          <w:tcPr>
            <w:tcW w:w="6000" w:type="dxa"/>
            <w:tcBorders>
              <w:left w:val="single" w:sz="4" w:space="0" w:color="000000"/>
              <w:right w:val="single" w:sz="4" w:space="0" w:color="000000"/>
            </w:tcBorders>
          </w:tcPr>
          <w:p w:rsidR="00D17F58" w:rsidRDefault="00AF0810">
            <w:pPr>
              <w:pStyle w:val="ProductList-TableBody"/>
            </w:pPr>
            <w:r>
              <w:t>400</w:t>
            </w:r>
          </w:p>
        </w:tc>
      </w:tr>
    </w:tbl>
    <w:p w:rsidR="00D17F58" w:rsidRDefault="00D17F58">
      <w:pPr>
        <w:pStyle w:val="ProductList-BodyIndented"/>
      </w:pPr>
    </w:p>
    <w:p w:rsidR="00D17F58" w:rsidRDefault="00AF0810">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D17F58" w:rsidRDefault="00D17F58">
      <w:pPr>
        <w:pStyle w:val="ProductList-BodyIndented"/>
      </w:pPr>
    </w:p>
    <w:p w:rsidR="00D17F58" w:rsidRDefault="00AF0810">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D17F58" w:rsidRDefault="00D17F58">
      <w:pPr>
        <w:pStyle w:val="ProductList-SubClauseHeading"/>
        <w:outlineLvl w:val="3"/>
      </w:pPr>
    </w:p>
    <w:p w:rsidR="00D17F58" w:rsidRDefault="00AF0810">
      <w:pPr>
        <w:pStyle w:val="ProductList-SubClauseHeading"/>
        <w:outlineLvl w:val="3"/>
      </w:pPr>
      <w:r>
        <w:t>Webes események</w:t>
      </w:r>
    </w:p>
    <w:p w:rsidR="00D17F58" w:rsidRDefault="00AF0810">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D17F58" w:rsidRDefault="00D17F58">
      <w:pPr>
        <w:pStyle w:val="ProductList-BodyIndented"/>
      </w:pPr>
    </w:p>
    <w:p w:rsidR="00D17F58" w:rsidRDefault="00AF0810">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D17F58" w:rsidRDefault="00D17F58">
      <w:pPr>
        <w:pStyle w:val="ProductList-BodyIndented"/>
        <w:ind w:left="720"/>
      </w:pPr>
    </w:p>
    <w:p w:rsidR="00D17F58" w:rsidRDefault="00AF0810">
      <w:pPr>
        <w:pStyle w:val="ProductList-SubClauseHeading"/>
        <w:outlineLvl w:val="3"/>
      </w:pPr>
      <w:r>
        <w:t>Támogatási kapcsolattartók</w:t>
      </w:r>
    </w:p>
    <w:p w:rsidR="00D17F58" w:rsidRDefault="00AF0810">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D17F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S/S+: „D” szintű EA</w:t>
            </w:r>
          </w:p>
        </w:tc>
      </w:tr>
      <w:tr w:rsidR="00D17F58">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Szükség szerint</w:t>
            </w:r>
          </w:p>
        </w:tc>
      </w:tr>
      <w:tr w:rsidR="00D17F58">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16</w:t>
            </w:r>
          </w:p>
        </w:tc>
      </w:tr>
    </w:tbl>
    <w:p w:rsidR="00D17F58" w:rsidRDefault="00D17F58">
      <w:pPr>
        <w:pStyle w:val="ProductList-BodyIndented"/>
      </w:pPr>
    </w:p>
    <w:p w:rsidR="00D17F58" w:rsidRDefault="00AF0810">
      <w:pPr>
        <w:pStyle w:val="ProductList-SubClauseHeading"/>
        <w:outlineLvl w:val="3"/>
      </w:pPr>
      <w:r>
        <w:t>Szolgáltatási szint Frissítési Garanciával rendelkező ügyfelek esetén</w:t>
      </w:r>
    </w:p>
    <w:p w:rsidR="00D17F58" w:rsidRDefault="00AF0810">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D17F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Az Ügyféltől elvárt reakció</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Súlyosan érinti az üzletvitelt: </w:t>
            </w:r>
          </w:p>
          <w:p w:rsidR="00D17F58" w:rsidRDefault="00AF0810">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Első visszahívás legfeljebb 2 órán belül a támogatási ajánlat alapján</w:t>
            </w:r>
          </w:p>
          <w:p w:rsidR="00D17F58" w:rsidRDefault="00AF0810">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Megfelelő erőforrások biztosítása a folyamatos (heti 7 nap, napi 24 óra) rendelkezésre álláshoz2</w:t>
            </w:r>
          </w:p>
          <w:p w:rsidR="00D17F58" w:rsidRDefault="00AF0810">
            <w:pPr>
              <w:pStyle w:val="ProductList-TableBody"/>
            </w:pPr>
            <w:r>
              <w:t>A módosításokat jóváhagyó szervezeti egység gyors elérése, tőle gyors válaszok érkezése</w:t>
            </w:r>
          </w:p>
          <w:p w:rsidR="00D17F58" w:rsidRDefault="00AF0810">
            <w:pPr>
              <w:pStyle w:val="ProductList-TableBody"/>
            </w:pPr>
            <w:r>
              <w:t>A vezetőség értesítése</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Mérsékelten érinti az üzletvitelt: </w:t>
            </w:r>
          </w:p>
          <w:p w:rsidR="00D17F58" w:rsidRDefault="00AF0810">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Első visszahívás legfeljebb 4 órán belül a támogatási ajánlat alapján</w:t>
            </w:r>
          </w:p>
          <w:p w:rsidR="00D17F58" w:rsidRDefault="00AF081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Megfelelő erőforrások biztosítása folyamatos rendelkezésre álláshoz Munkaidőben</w:t>
            </w:r>
          </w:p>
          <w:p w:rsidR="00D17F58" w:rsidRDefault="00AF0810">
            <w:pPr>
              <w:pStyle w:val="ProductList-TableBody"/>
            </w:pPr>
            <w:r>
              <w:t>A módosításokat jóváhagyó szervezeti egység elérése, tőle válaszok érkezése 4 Munkaórán belül</w:t>
            </w:r>
          </w:p>
        </w:tc>
      </w:tr>
      <w:tr w:rsidR="00D17F58">
        <w:tc>
          <w:tcPr>
            <w:tcW w:w="29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Alig érinti az üzletvitelt: </w:t>
            </w:r>
          </w:p>
          <w:p w:rsidR="00D17F58" w:rsidRDefault="00AF0810">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Első visszahívás egy munkanapon belül a támogatási ajánlat alapján</w:t>
            </w:r>
          </w:p>
          <w:p w:rsidR="00D17F58" w:rsidRDefault="00AF081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Pontos kapcsolattartási adatok az eset felelősére vonatkozóan</w:t>
            </w:r>
          </w:p>
          <w:p w:rsidR="00D17F58" w:rsidRDefault="00AF0810">
            <w:pPr>
              <w:pStyle w:val="ProductList-TableBody"/>
            </w:pPr>
            <w:r>
              <w:t>Reagálás egy munkanapon belül</w:t>
            </w:r>
          </w:p>
        </w:tc>
      </w:tr>
    </w:tbl>
    <w:p w:rsidR="00D17F58" w:rsidRDefault="00AF0810">
      <w:pPr>
        <w:pStyle w:val="ProductList-BodyIndented"/>
      </w:pPr>
      <w:r>
        <w:rPr>
          <w:i/>
        </w:rPr>
        <w:t>1 A helyi munkaidő a Microsoft képviselőjétől tudható meg.</w:t>
      </w:r>
    </w:p>
    <w:p w:rsidR="00D17F58" w:rsidRDefault="00AF0810">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D17F58" w:rsidRDefault="00D17F58">
      <w:pPr>
        <w:pStyle w:val="ProductList-BodyIndented"/>
        <w:ind w:left="720"/>
      </w:pPr>
    </w:p>
    <w:p w:rsidR="00D17F58" w:rsidRDefault="00AF0810">
      <w:pPr>
        <w:pStyle w:val="ProductList-SubClauseHeading"/>
        <w:outlineLvl w:val="3"/>
      </w:pPr>
      <w:r>
        <w:t>A Frissítési Garancia Non-stop Problémamegoldási Támogatási események átváltása Premier Támogatási Szolgáltatásokra</w:t>
      </w:r>
    </w:p>
    <w:p w:rsidR="00D17F58" w:rsidRDefault="00AF0810">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D17F58" w:rsidRDefault="00D17F58">
      <w:pPr>
        <w:pStyle w:val="ProductList-BodyIndented"/>
      </w:pPr>
    </w:p>
    <w:p w:rsidR="00D17F58" w:rsidRDefault="00AF0810">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D17F58" w:rsidRDefault="00D17F58">
      <w:pPr>
        <w:pStyle w:val="ProductList-BodyIndented"/>
        <w:ind w:left="720"/>
      </w:pPr>
    </w:p>
    <w:p w:rsidR="00D17F58" w:rsidRDefault="00AF0810">
      <w:pPr>
        <w:pStyle w:val="ProductList-SubClauseHeading"/>
        <w:outlineLvl w:val="3"/>
      </w:pPr>
      <w:r>
        <w:t>További üzleti rendelkezések</w:t>
      </w:r>
    </w:p>
    <w:p w:rsidR="00D17F58" w:rsidRDefault="00AF0810">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D17F58" w:rsidRDefault="00D17F58">
      <w:pPr>
        <w:pStyle w:val="ProductList-BodyIndented"/>
      </w:pPr>
    </w:p>
    <w:p w:rsidR="00D17F58" w:rsidRDefault="00AF0810">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D17F58" w:rsidRDefault="00D17F58">
      <w:pPr>
        <w:pStyle w:val="ProductList-BodyIndented"/>
      </w:pPr>
    </w:p>
    <w:p w:rsidR="00D17F58" w:rsidRDefault="00AF0810">
      <w:pPr>
        <w:pStyle w:val="ProductList-SubClauseHeading"/>
        <w:outlineLvl w:val="3"/>
      </w:pPr>
      <w:r>
        <w:t>Az SCE által biztosított jogosultság</w:t>
      </w:r>
    </w:p>
    <w:p w:rsidR="00D17F58" w:rsidRDefault="00AF0810">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D17F58" w:rsidRDefault="00D17F58">
      <w:pPr>
        <w:pStyle w:val="ProductList-BodyIndented"/>
      </w:pPr>
    </w:p>
    <w:p w:rsidR="00D17F58" w:rsidRDefault="00AF0810">
      <w:pPr>
        <w:pStyle w:val="ProductList-BodyIndented"/>
      </w:pPr>
      <w:r>
        <w:t>A megfelelő Alkalmazásplatform-termékek a következők:</w:t>
      </w:r>
    </w:p>
    <w:p w:rsidR="00D17F58" w:rsidRDefault="00AF0810" w:rsidP="00AF081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D17F58" w:rsidRDefault="00AF0810" w:rsidP="00AF0810">
      <w:pPr>
        <w:pStyle w:val="ProductList-Bullet"/>
        <w:numPr>
          <w:ilvl w:val="1"/>
          <w:numId w:val="59"/>
        </w:numPr>
      </w:pPr>
      <w:r>
        <w:t>BizTalk Server</w:t>
      </w:r>
      <w:r>
        <w:fldChar w:fldCharType="begin"/>
      </w:r>
      <w:r>
        <w:instrText xml:space="preserve"> XE "BizTalk Server" </w:instrText>
      </w:r>
      <w:r>
        <w:fldChar w:fldCharType="end"/>
      </w:r>
      <w:r>
        <w:t xml:space="preserve"> (Standard, Enterprise és Branch)</w:t>
      </w:r>
    </w:p>
    <w:p w:rsidR="00D17F58" w:rsidRDefault="00AF0810" w:rsidP="00AF0810">
      <w:pPr>
        <w:pStyle w:val="ProductList-Bullet"/>
        <w:numPr>
          <w:ilvl w:val="1"/>
          <w:numId w:val="59"/>
        </w:numPr>
      </w:pPr>
      <w:r>
        <w:t>Office SharePoint Server</w:t>
      </w:r>
      <w:r>
        <w:fldChar w:fldCharType="begin"/>
      </w:r>
      <w:r>
        <w:instrText xml:space="preserve"> XE "SharePoint Server" </w:instrText>
      </w:r>
      <w:r>
        <w:fldChar w:fldCharType="end"/>
      </w:r>
    </w:p>
    <w:p w:rsidR="00D17F58" w:rsidRDefault="00AF0810">
      <w:pPr>
        <w:pStyle w:val="ProductList-BodyIndented"/>
      </w:pPr>
      <w:r>
        <w:t>A Core Infrastructure Összetevőbe tartozó megfelelő termékek a következők:</w:t>
      </w:r>
    </w:p>
    <w:p w:rsidR="00D17F58" w:rsidRDefault="00AF0810" w:rsidP="00AF081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D17F58" w:rsidRDefault="00AF0810" w:rsidP="00AF081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D17F58" w:rsidRDefault="00D17F58">
      <w:pPr>
        <w:pStyle w:val="ProductList-BodyIndented"/>
      </w:pPr>
    </w:p>
    <w:p w:rsidR="00D17F58" w:rsidRDefault="00AF0810">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A Korlátlan Non-Stop PRS-hez szükséges minimális éves átlagos Frissítési Garancia-költés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250 000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375 000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337 500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412 500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2 062 500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2 000 000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268 750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168 750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30 000 000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300 000 000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2 062 500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437 500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2 500 000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8 750 000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12 500 000</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8 250 000</w:t>
            </w:r>
          </w:p>
        </w:tc>
      </w:tr>
    </w:tbl>
    <w:p w:rsidR="00D17F58" w:rsidRDefault="00D17F58">
      <w:pPr>
        <w:pStyle w:val="ProductList-BodyIndented"/>
        <w:ind w:left="720"/>
      </w:pPr>
    </w:p>
    <w:p w:rsidR="00D17F58" w:rsidRDefault="00AF0810">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D17F58" w:rsidRDefault="00D17F58">
      <w:pPr>
        <w:pStyle w:val="ProductList-BodyIndented"/>
        <w:ind w:left="720"/>
      </w:pPr>
    </w:p>
    <w:p w:rsidR="00D17F58" w:rsidRDefault="00AF0810">
      <w:pPr>
        <w:pStyle w:val="ProductList-SubClauseHeading"/>
        <w:outlineLvl w:val="3"/>
      </w:pPr>
      <w:r>
        <w:t>A Parallel Data Warehouse által biztosított jogosultság</w:t>
      </w:r>
    </w:p>
    <w:p w:rsidR="00D17F58" w:rsidRDefault="00AF0810">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D17F58" w:rsidRDefault="00D17F58">
      <w:pPr>
        <w:pStyle w:val="ProductList-BodyIndented"/>
      </w:pPr>
    </w:p>
    <w:p w:rsidR="00D17F58" w:rsidRDefault="00AF0810">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D17F58" w:rsidRDefault="00D17F58">
      <w:pPr>
        <w:pStyle w:val="ProductList-BodyIndented"/>
      </w:pPr>
    </w:p>
    <w:p w:rsidR="00D17F58" w:rsidRDefault="00AF0810">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Megengedett támogatási kapcsolattartók</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4</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6</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7</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8</w:t>
            </w:r>
          </w:p>
        </w:tc>
      </w:tr>
    </w:tbl>
    <w:p w:rsidR="00D17F58" w:rsidRDefault="00D17F58">
      <w:pPr>
        <w:pStyle w:val="ProductList-BodyIndented"/>
      </w:pPr>
    </w:p>
    <w:p w:rsidR="00D17F58" w:rsidRDefault="00AF0810">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D17F58" w:rsidRDefault="00AF0810">
      <w:pPr>
        <w:pStyle w:val="ProductList-BodyIndented"/>
      </w:pPr>
      <w:r>
        <w:t xml:space="preserve">Megjegyzés: Azokat az ügyfeleket, akik jelenleg PDW-licenccel rendelkeznek, továbbra is megilleti ez az előny a </w:t>
      </w:r>
      <w:hyperlink r:id="rId156">
        <w:r>
          <w:rPr>
            <w:color w:val="00467F"/>
            <w:u w:val="single"/>
          </w:rPr>
          <w:t>2016. júniusi Termékfeltételekben</w:t>
        </w:r>
      </w:hyperlink>
      <w:r>
        <w:t xml:space="preserve"> részletesen ismertetetteknek megfelelően.</w:t>
      </w:r>
    </w:p>
    <w:p w:rsidR="00D17F58" w:rsidRDefault="00D17F58">
      <w:pPr>
        <w:pStyle w:val="ProductList-BodyIndented"/>
      </w:pPr>
    </w:p>
    <w:p w:rsidR="00D17F58" w:rsidRDefault="00AF0810">
      <w:pPr>
        <w:pStyle w:val="ProductList-ClauseHeading"/>
        <w:outlineLvl w:val="2"/>
      </w:pPr>
      <w:bookmarkStart w:id="372" w:name="_Sec587"/>
      <w:r>
        <w:t>Továbblépési Licencek elérhetősége</w:t>
      </w:r>
      <w:bookmarkEnd w:id="372"/>
    </w:p>
    <w:p w:rsidR="00D17F58" w:rsidRDefault="00AF0810">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D17F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Továbblépés erre</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BizTalk Server Standard</w:t>
            </w:r>
            <w:r>
              <w:fldChar w:fldCharType="begin"/>
            </w:r>
            <w:r>
              <w:instrText xml:space="preserve"> XE "BizTalk Server Standard"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BizTalk Server Enterprise</w:t>
            </w:r>
            <w:r>
              <w:fldChar w:fldCharType="begin"/>
            </w:r>
            <w:r>
              <w:instrText xml:space="preserve"> XE "BizTalk Server Enterprise"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BizTalk Server Enterprise</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Nagyvállalati CAL</w:t>
            </w:r>
            <w:r>
              <w:fldChar w:fldCharType="begin"/>
            </w:r>
            <w:r>
              <w:instrText xml:space="preserve"> XE "Nagyvállalati CAL" </w:instrText>
            </w:r>
            <w:r>
              <w:fldChar w:fldCharType="end"/>
            </w:r>
            <w:r>
              <w:t xml:space="preserve"> Csomag</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Core Infrastructure Server Suite Datacenter</w:t>
            </w:r>
            <w:r>
              <w:fldChar w:fldCharType="begin"/>
            </w:r>
            <w:r>
              <w:instrText xml:space="preserve"> XE "Core Infrastructure Server Suite Datacenter"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Desktop Education Nagyvállalati CAL Csomaggal</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Desktop School Nagyvállalati CAL Csomaggal</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Exchange Server Enterprise</w:t>
            </w:r>
            <w:r>
              <w:fldChar w:fldCharType="begin"/>
            </w:r>
            <w:r>
              <w:instrText xml:space="preserve"> XE "Exchange Server Enterprise"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Forefront TMG Enterprise</w:t>
            </w:r>
            <w:r>
              <w:fldChar w:fldCharType="begin"/>
            </w:r>
            <w:r>
              <w:instrText xml:space="preserve"> XE "Forefront TMG Enterprise"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Sales Helyszíni CAL</w:t>
            </w:r>
            <w:r>
              <w:fldChar w:fldCharType="begin"/>
            </w:r>
            <w:r>
              <w:instrText xml:space="preserve"> XE "Microsoft Dynamics 365 Sales Helyszíni CAL"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Office Professional Plus</w:t>
            </w:r>
            <w:r>
              <w:fldChar w:fldCharType="begin"/>
            </w:r>
            <w:r>
              <w:instrText xml:space="preserve"> XE "Office Professional Plus"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Vállalati Asztali Számítógép</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Project Professional</w:t>
            </w:r>
            <w:r>
              <w:fldChar w:fldCharType="begin"/>
            </w:r>
            <w:r>
              <w:instrText xml:space="preserve"> XE "Project Professional"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 Server Enterprise Core</w:t>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 Server Business Intelligence,</w:t>
            </w:r>
            <w:r>
              <w:fldChar w:fldCharType="begin"/>
            </w:r>
            <w:r>
              <w:instrText xml:space="preserve"> XE "SQL Server Business Intelligence,"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System Center Datacenter</w:t>
            </w:r>
            <w:r>
              <w:fldChar w:fldCharType="begin"/>
            </w:r>
            <w:r>
              <w:instrText xml:space="preserve"> XE "System Center Datacenter"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Visio Professional</w:t>
            </w:r>
            <w:r>
              <w:fldChar w:fldCharType="begin"/>
            </w:r>
            <w:r>
              <w:instrText xml:space="preserve"> XE "Visio Professional"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Visual Studio Enterprise-Előfizetés</w:t>
            </w:r>
            <w:r>
              <w:fldChar w:fldCharType="begin"/>
            </w:r>
            <w:r>
              <w:instrText xml:space="preserve"> XE "Visual Studio Enterprise-Előfizetés"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Visual Studio Enterprise-Előfizetés</w:t>
            </w:r>
            <w:r>
              <w:fldChar w:fldCharType="begin"/>
            </w:r>
            <w:r>
              <w:instrText xml:space="preserve"> XE "Visual Studio Enterprise-Előfizetés" </w:instrText>
            </w:r>
            <w:r>
              <w:fldChar w:fldCharType="end"/>
            </w:r>
          </w:p>
        </w:tc>
      </w:tr>
      <w:tr w:rsidR="00D17F58">
        <w:tc>
          <w:tcPr>
            <w:tcW w:w="600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Server Datacenter</w:t>
            </w:r>
            <w:r>
              <w:fldChar w:fldCharType="begin"/>
            </w:r>
            <w:r>
              <w:instrText xml:space="preserve"> XE "Windows Server Datacenter" </w:instrText>
            </w:r>
            <w:r>
              <w:fldChar w:fldCharType="end"/>
            </w:r>
          </w:p>
        </w:tc>
      </w:tr>
    </w:tbl>
    <w:p w:rsidR="00D17F58" w:rsidRDefault="00D17F58">
      <w:pPr>
        <w:pStyle w:val="ProductList-Body"/>
      </w:pPr>
    </w:p>
    <w:p w:rsidR="00D17F58" w:rsidRDefault="00AF0810">
      <w:pPr>
        <w:pStyle w:val="ProductList-ClauseHeading"/>
        <w:outlineLvl w:val="2"/>
      </w:pPr>
      <w:bookmarkStart w:id="373" w:name="_Sec588"/>
      <w:r>
        <w:t>Kiszolgálók – Vészhelyreállítási jogok</w:t>
      </w:r>
      <w:bookmarkEnd w:id="373"/>
    </w:p>
    <w:p w:rsidR="00D17F58" w:rsidRDefault="00AF0810">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D17F58">
      <w:pPr>
        <w:pStyle w:val="ProductList-Body"/>
      </w:pPr>
    </w:p>
    <w:p w:rsidR="00D17F58" w:rsidRDefault="00AF0810">
      <w:pPr>
        <w:pStyle w:val="ProductList-SubSubClauseHeading"/>
        <w:outlineLvl w:val="4"/>
      </w:pPr>
      <w:r>
        <w:t>Biztonságimásolat-Példányok megengedett használata</w:t>
      </w:r>
    </w:p>
    <w:p w:rsidR="00D17F58" w:rsidRDefault="00AF0810">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D17F58" w:rsidRDefault="00AF0810" w:rsidP="00AF0810">
      <w:pPr>
        <w:pStyle w:val="ProductList-Bullet"/>
        <w:numPr>
          <w:ilvl w:val="2"/>
          <w:numId w:val="61"/>
        </w:numPr>
      </w:pPr>
      <w:r>
        <w:t>rövid ideig a vészhelyreállítási teszteléshez, 90 naponként legfeljebb egy hétig;</w:t>
      </w:r>
    </w:p>
    <w:p w:rsidR="00D17F58" w:rsidRDefault="00AF0810" w:rsidP="00AF0810">
      <w:pPr>
        <w:pStyle w:val="ProductList-Bullet"/>
        <w:numPr>
          <w:ilvl w:val="2"/>
          <w:numId w:val="6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D17F58" w:rsidRDefault="00AF0810" w:rsidP="00AF0810">
      <w:pPr>
        <w:pStyle w:val="ProductList-Bullet"/>
        <w:numPr>
          <w:ilvl w:val="2"/>
          <w:numId w:val="6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D17F58" w:rsidRDefault="00D17F58">
      <w:pPr>
        <w:pStyle w:val="ProductList-BodyIndented2"/>
      </w:pPr>
    </w:p>
    <w:p w:rsidR="00D17F58" w:rsidRDefault="00AF0810">
      <w:pPr>
        <w:pStyle w:val="ProductList-SubSubClauseHeading"/>
        <w:outlineLvl w:val="4"/>
      </w:pPr>
      <w:r>
        <w:t>Az Azure Hibrid Előny használata vészhelyreállítás esetén</w:t>
      </w:r>
    </w:p>
    <w:p w:rsidR="00D17F58" w:rsidRDefault="00AF0810">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D17F58" w:rsidRDefault="00D17F58">
      <w:pPr>
        <w:pStyle w:val="ProductList-BodyIndented2"/>
      </w:pPr>
    </w:p>
    <w:p w:rsidR="00D17F58" w:rsidRDefault="00AF0810">
      <w:pPr>
        <w:pStyle w:val="ProductList-SubSubClauseHeading"/>
        <w:outlineLvl w:val="4"/>
      </w:pPr>
      <w:r>
        <w:t>A vészhelyreállítás használatára vonatkozó követelmények</w:t>
      </w:r>
    </w:p>
    <w:p w:rsidR="00D17F58" w:rsidRDefault="00AF0810">
      <w:pPr>
        <w:pStyle w:val="ProductList-BodyIndented2"/>
      </w:pPr>
      <w:r>
        <w:t>Hogy az Ügyfél a szoftvert a vészhelyreállítási jogok alapján használhassa, teljesítenie kell a következő feltételeket:</w:t>
      </w:r>
    </w:p>
    <w:p w:rsidR="00D17F58" w:rsidRDefault="00AF0810" w:rsidP="00AF0810">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D17F58" w:rsidRDefault="00AF0810" w:rsidP="00AF0810">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D17F58" w:rsidRDefault="00AF0810" w:rsidP="00AF0810">
      <w:pPr>
        <w:pStyle w:val="ProductList-Bullet"/>
        <w:numPr>
          <w:ilvl w:val="2"/>
          <w:numId w:val="6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D17F58" w:rsidRDefault="00AF0810" w:rsidP="00AF0810">
      <w:pPr>
        <w:pStyle w:val="ProductList-Bullet"/>
        <w:numPr>
          <w:ilvl w:val="2"/>
          <w:numId w:val="6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D17F58" w:rsidRDefault="00AF0810" w:rsidP="00AF0810">
      <w:pPr>
        <w:pStyle w:val="ProductList-Bullet"/>
        <w:numPr>
          <w:ilvl w:val="2"/>
          <w:numId w:val="6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D17F58" w:rsidRDefault="00AF0810" w:rsidP="00AF0810">
      <w:pPr>
        <w:pStyle w:val="ProductList-Bullet"/>
        <w:numPr>
          <w:ilvl w:val="2"/>
          <w:numId w:val="6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D17F58" w:rsidRDefault="00D17F58">
      <w:pPr>
        <w:pStyle w:val="ProductList-BodyIndented2"/>
      </w:pPr>
    </w:p>
    <w:p w:rsidR="00D17F58" w:rsidRDefault="00AF0810">
      <w:pPr>
        <w:pStyle w:val="ProductList-SubSubClauseHeading"/>
        <w:outlineLvl w:val="4"/>
      </w:pPr>
      <w:r>
        <w:t>A Windows Server további megengedett használata</w:t>
      </w:r>
    </w:p>
    <w:p w:rsidR="00D17F58" w:rsidRDefault="00AF0810" w:rsidP="00AF0810">
      <w:pPr>
        <w:pStyle w:val="ProductList-Bullet"/>
        <w:numPr>
          <w:ilvl w:val="2"/>
          <w:numId w:val="6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D17F58" w:rsidRDefault="00AF0810" w:rsidP="00AF0810">
      <w:pPr>
        <w:pStyle w:val="ProductList-Bullet"/>
        <w:numPr>
          <w:ilvl w:val="3"/>
          <w:numId w:val="6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D17F58" w:rsidRDefault="00AF0810" w:rsidP="00AF0810">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D17F58" w:rsidRDefault="00AF0810">
      <w:pPr>
        <w:pStyle w:val="ProductList-BodyIndented2"/>
        <w:ind w:left="1440"/>
      </w:pPr>
      <w:r>
        <w:t>– virtuális hardver előállítására szolgáló szoftver (például a Hyper-V) futtatására,</w:t>
      </w:r>
    </w:p>
    <w:p w:rsidR="00D17F58" w:rsidRDefault="00AF0810">
      <w:pPr>
        <w:pStyle w:val="ProductList-BodyIndented2"/>
        <w:ind w:left="1440"/>
      </w:pPr>
      <w:r>
        <w:t>– hardvervirtualizációs szolgáltatások nyújtására,</w:t>
      </w:r>
    </w:p>
    <w:p w:rsidR="00D17F58" w:rsidRDefault="00AF0810">
      <w:pPr>
        <w:pStyle w:val="ProductList-BodyIndented2"/>
        <w:ind w:left="1440"/>
      </w:pPr>
      <w:r>
        <w:t>– a hardvervirtualizációs szoftver felügyeletére szolgáló szoftverek futtatására,</w:t>
      </w:r>
    </w:p>
    <w:p w:rsidR="00D17F58" w:rsidRDefault="00AF0810">
      <w:pPr>
        <w:pStyle w:val="ProductList-BodyIndented2"/>
        <w:ind w:left="1440"/>
      </w:pPr>
      <w:r>
        <w:t>– a replikáció célhelyeként,</w:t>
      </w:r>
    </w:p>
    <w:p w:rsidR="00D17F58" w:rsidRDefault="00AF0810">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D17F58" w:rsidRDefault="00AF0810">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D17F58" w:rsidRDefault="00AF0810">
      <w:pPr>
        <w:pStyle w:val="ProductList-BodyIndented2"/>
        <w:ind w:left="1440"/>
      </w:pPr>
      <w:r>
        <w:t xml:space="preserve">– a fentiekben leírt vészhelyreállítási munkaterhelések futtatására. </w:t>
      </w:r>
    </w:p>
    <w:p w:rsidR="00D17F58" w:rsidRDefault="00AF0810" w:rsidP="00AF0810">
      <w:pPr>
        <w:pStyle w:val="ProductList-Bullet"/>
        <w:numPr>
          <w:ilvl w:val="3"/>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D17F58" w:rsidRDefault="00D17F58">
      <w:pPr>
        <w:pStyle w:val="ProductList-BodyIndented2"/>
      </w:pPr>
    </w:p>
    <w:p w:rsidR="00D17F58" w:rsidRDefault="00D17F58">
      <w:pPr>
        <w:pStyle w:val="ProductList-BodyIndented2"/>
      </w:pPr>
    </w:p>
    <w:p w:rsidR="00D17F58" w:rsidRDefault="00AF0810">
      <w:pPr>
        <w:pStyle w:val="ProductList-ClauseHeading"/>
        <w:outlineLvl w:val="2"/>
      </w:pPr>
      <w:bookmarkStart w:id="374" w:name="_Sec589"/>
      <w:r>
        <w:t>Licencáthelyezhetőség</w:t>
      </w:r>
      <w:bookmarkEnd w:id="374"/>
    </w:p>
    <w:p w:rsidR="00D17F58" w:rsidRDefault="00AF0810">
      <w:pPr>
        <w:pStyle w:val="ProductList-SubClauseHeading"/>
        <w:outlineLvl w:val="3"/>
      </w:pPr>
      <w:r>
        <w:t>Licencáthelyezhetőség Kiszolgálófarmok között</w:t>
      </w:r>
    </w:p>
    <w:p w:rsidR="00D17F58" w:rsidRDefault="00AF0810">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D17F58" w:rsidRDefault="00D17F58">
      <w:pPr>
        <w:pStyle w:val="ProductList-BodyIndented"/>
      </w:pPr>
    </w:p>
    <w:p w:rsidR="00D17F58" w:rsidRDefault="00AF0810">
      <w:pPr>
        <w:pStyle w:val="ProductList-SubClauseHeading"/>
        <w:outlineLvl w:val="3"/>
      </w:pPr>
      <w:r>
        <w:t>Licencáthelyezhetőség Frissítési Garancián keresztül</w:t>
      </w:r>
    </w:p>
    <w:p w:rsidR="00D17F58" w:rsidRDefault="00AF0810">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D17F58" w:rsidRDefault="00D17F58">
      <w:pPr>
        <w:pStyle w:val="ProductList-BodyIndented"/>
      </w:pPr>
    </w:p>
    <w:p w:rsidR="00D17F58" w:rsidRDefault="00AF0810">
      <w:pPr>
        <w:pStyle w:val="ProductList-SubSubClauseHeading"/>
        <w:outlineLvl w:val="4"/>
      </w:pPr>
      <w:r>
        <w:t>Engedélyezett felhasználás:</w:t>
      </w:r>
    </w:p>
    <w:p w:rsidR="00D17F58" w:rsidRDefault="00AF0810">
      <w:pPr>
        <w:pStyle w:val="ProductList-BodyIndented2"/>
      </w:pPr>
      <w:r>
        <w:t>A Licencáthelyezhetőség Frissítési Garancián keresztül esetén az Ügyfél a következőket teheti:</w:t>
      </w:r>
    </w:p>
    <w:p w:rsidR="00D17F58" w:rsidRDefault="00AF0810" w:rsidP="00AF0810">
      <w:pPr>
        <w:pStyle w:val="ProductList-Bullet"/>
        <w:numPr>
          <w:ilvl w:val="2"/>
          <w:numId w:val="65"/>
        </w:numPr>
      </w:pPr>
      <w:r>
        <w:t>futtathatja a licencelt szoftverét megosztott kiszolgálókon;</w:t>
      </w:r>
    </w:p>
    <w:p w:rsidR="00D17F58" w:rsidRDefault="00AF0810" w:rsidP="00AF0810">
      <w:pPr>
        <w:pStyle w:val="ProductList-Bullet"/>
        <w:numPr>
          <w:ilvl w:val="2"/>
          <w:numId w:val="65"/>
        </w:numPr>
      </w:pPr>
      <w:r>
        <w:t>elérheti az adott szoftvert olyan hozzáférési licencek alapján, amelyekhez Frissítési Garanciával rendelkezik, és az olyan Felhasználói és Eszköz SL licencei alapján, amelyek engedélyezik a Termékek elérését;</w:t>
      </w:r>
    </w:p>
    <w:p w:rsidR="00D17F58" w:rsidRDefault="00AF0810" w:rsidP="00AF0810">
      <w:pPr>
        <w:pStyle w:val="ProductList-Bullet"/>
        <w:numPr>
          <w:ilvl w:val="2"/>
          <w:numId w:val="6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D17F58" w:rsidRDefault="00AF0810" w:rsidP="00AF0810">
      <w:pPr>
        <w:pStyle w:val="ProductList-Bullet"/>
        <w:numPr>
          <w:ilvl w:val="2"/>
          <w:numId w:val="6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D17F58" w:rsidRDefault="00D17F58">
      <w:pPr>
        <w:pStyle w:val="ProductList-BodyIndented2"/>
      </w:pPr>
    </w:p>
    <w:p w:rsidR="00D17F58" w:rsidRDefault="00AF0810">
      <w:pPr>
        <w:pStyle w:val="ProductList-SubSubClauseHeading"/>
        <w:outlineLvl w:val="4"/>
      </w:pPr>
      <w:r>
        <w:t>Követelmények:</w:t>
      </w:r>
    </w:p>
    <w:p w:rsidR="00D17F58" w:rsidRDefault="00AF0810">
      <w:pPr>
        <w:pStyle w:val="ProductList-BodyIndented2"/>
      </w:pPr>
      <w:r>
        <w:t>A Licencáthelyezhetőség Frissítési Garancián keresztül szolgáltatás használatához az Ügyfélnek:</w:t>
      </w:r>
    </w:p>
    <w:p w:rsidR="00D17F58" w:rsidRDefault="00AF0810" w:rsidP="00AF0810">
      <w:pPr>
        <w:pStyle w:val="ProductList-Bullet"/>
        <w:numPr>
          <w:ilvl w:val="2"/>
          <w:numId w:val="6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rsidR="00D17F58" w:rsidRDefault="00AF0810" w:rsidP="00AF0810">
      <w:pPr>
        <w:pStyle w:val="ProductList-Bullet"/>
        <w:numPr>
          <w:ilvl w:val="2"/>
          <w:numId w:val="6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D17F58" w:rsidRDefault="00AF0810" w:rsidP="00AF0810">
      <w:pPr>
        <w:pStyle w:val="ProductList-Bullet"/>
        <w:numPr>
          <w:ilvl w:val="2"/>
          <w:numId w:val="6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D17F58" w:rsidRDefault="00D17F58">
      <w:pPr>
        <w:pStyle w:val="ProductList-BodyIndented2"/>
      </w:pPr>
    </w:p>
    <w:p w:rsidR="00D17F58" w:rsidRDefault="00AF0810">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D17F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Megengedett darabszám a következőből:</w:t>
            </w:r>
          </w:p>
          <w:p w:rsidR="00D17F58" w:rsidRDefault="00AF0810">
            <w:pPr>
              <w:pStyle w:val="ProductList-TableBody"/>
            </w:pPr>
            <w:r>
              <w:rPr>
                <w:color w:val="FFFFFF"/>
              </w:rPr>
              <w:t>Operációsrendszer-környezet vagy Rendszermag Licencenként</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Licencenként 1 Operációsrendszer-környezet</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Licencenként 1 Operációsrendszer-környezet</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Egy virtuális rendszermag (a termékhasználati jogosítvány rendelkezéseinek megfelelően, amely Operációsrendszer-környezetenként legalább 4 rendszermaglicencet ír elő)</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Licencelt Kiszolgálónként 2 felügyelt Operációsrendszer-környezet</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Licencelt Kiszolgálónként 10 felügyelt Operációsrendszer-környezet</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Licencelt Kiszolgálónként 2 felügyelt Operációsrendszer-környezet</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Licencelt Kiszolgálónként 10 felügyelt Operációsrendszer-környezet</w:t>
            </w:r>
          </w:p>
        </w:tc>
      </w:tr>
    </w:tbl>
    <w:p w:rsidR="00D17F58" w:rsidRDefault="00D17F58">
      <w:pPr>
        <w:pStyle w:val="ProductList-BodyIndented2"/>
      </w:pPr>
    </w:p>
    <w:p w:rsidR="00D17F58" w:rsidRDefault="00AF0810">
      <w:pPr>
        <w:pStyle w:val="ProductList-SubSubClauseHeading"/>
        <w:outlineLvl w:val="4"/>
      </w:pPr>
      <w:r>
        <w:t>Feladatátvételi jogok</w:t>
      </w:r>
    </w:p>
    <w:p w:rsidR="00D17F58" w:rsidRDefault="00AF0810">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D17F58" w:rsidRDefault="00D17F58">
      <w:pPr>
        <w:pStyle w:val="ProductList-BodyIndented2"/>
      </w:pPr>
    </w:p>
    <w:p w:rsidR="00D17F58" w:rsidRDefault="00AF0810">
      <w:pPr>
        <w:pStyle w:val="ProductList-ClauseHeading"/>
        <w:outlineLvl w:val="2"/>
      </w:pPr>
      <w:bookmarkStart w:id="375" w:name="_Sec590"/>
      <w:r>
        <w:t>Kiszolgálók – Saját Kiszolgálón Üzemeltetett Alkalmazások</w:t>
      </w:r>
      <w:bookmarkEnd w:id="375"/>
    </w:p>
    <w:p w:rsidR="00D17F58" w:rsidRDefault="00AF0810">
      <w:pPr>
        <w:pStyle w:val="ProductList-Body"/>
      </w:pPr>
      <w:r>
        <w:t>A Saját Kiszolgálón Üzemeltetett Alkalmazások olyan Termékeket jelentenek, amelyekre a Saját Kiszolgálós jogok alkalmazandók.</w:t>
      </w:r>
    </w:p>
    <w:p w:rsidR="00D17F58" w:rsidRDefault="00D17F58">
      <w:pPr>
        <w:pStyle w:val="ProductList-Body"/>
      </w:pPr>
    </w:p>
    <w:p w:rsidR="00D17F58" w:rsidRDefault="00AF0810">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D17F58" w:rsidRDefault="00D17F58">
      <w:pPr>
        <w:pStyle w:val="ProductList-Body"/>
      </w:pPr>
    </w:p>
    <w:p w:rsidR="00D17F58" w:rsidRDefault="00AF0810">
      <w:pPr>
        <w:pStyle w:val="ProductList-SubClauseHeading"/>
        <w:outlineLvl w:val="3"/>
      </w:pPr>
      <w:r>
        <w:t>Követelmények</w:t>
      </w:r>
    </w:p>
    <w:p w:rsidR="00D17F58" w:rsidRDefault="00AF0810">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D17F58" w:rsidRDefault="00AF0810" w:rsidP="00AF0810">
      <w:pPr>
        <w:pStyle w:val="ProductList-Bullet"/>
        <w:numPr>
          <w:ilvl w:val="1"/>
          <w:numId w:val="67"/>
        </w:numPr>
      </w:pPr>
      <w:r>
        <w:t>az Egységes Megoldás részeként futtatott Saját Kiszolgálón Üzemeltetett Alkalmazásokra; és</w:t>
      </w:r>
    </w:p>
    <w:p w:rsidR="00D17F58" w:rsidRDefault="00AF0810" w:rsidP="00AF0810">
      <w:pPr>
        <w:pStyle w:val="ProductList-Bullet"/>
        <w:numPr>
          <w:ilvl w:val="1"/>
          <w:numId w:val="6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D17F58" w:rsidRDefault="00AF0810">
      <w:pPr>
        <w:pStyle w:val="ProductList-BodyIndented"/>
      </w:pPr>
      <w:r>
        <w:t xml:space="preserve">Minden olyan Microsoft-szoftvernek, amelyet az Egységes Megoldás létrehozására és nyújtására használnak, teljesíteni kell az alábbiakat: </w:t>
      </w:r>
    </w:p>
    <w:p w:rsidR="00D17F58" w:rsidRDefault="00AF0810" w:rsidP="00AF0810">
      <w:pPr>
        <w:pStyle w:val="ProductList-Bullet"/>
        <w:numPr>
          <w:ilvl w:val="1"/>
          <w:numId w:val="68"/>
        </w:numPr>
      </w:pPr>
      <w:r>
        <w:t>Mennyiségi Licencprogramon keresztül lett licencelve és</w:t>
      </w:r>
    </w:p>
    <w:p w:rsidR="00D17F58" w:rsidRDefault="00AF0810" w:rsidP="00AF0810">
      <w:pPr>
        <w:pStyle w:val="ProductList-Bullet"/>
        <w:numPr>
          <w:ilvl w:val="1"/>
          <w:numId w:val="6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rsidR="00D17F58" w:rsidRDefault="00D17F58">
      <w:pPr>
        <w:pStyle w:val="ProductList-BodyIndented"/>
      </w:pPr>
    </w:p>
    <w:p w:rsidR="00D17F58" w:rsidRDefault="00AF0810">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rsidR="00D17F58" w:rsidRDefault="00D17F58">
      <w:pPr>
        <w:pStyle w:val="ProductList-BodyIndented"/>
      </w:pPr>
    </w:p>
    <w:p w:rsidR="00D17F58" w:rsidRDefault="00AF0810">
      <w:pPr>
        <w:pStyle w:val="ProductList-BodyIndented"/>
      </w:pPr>
      <w:r>
        <w:t>Az Ügyfél szoftverének:</w:t>
      </w:r>
    </w:p>
    <w:p w:rsidR="00D17F58" w:rsidRDefault="00AF0810" w:rsidP="00AF0810">
      <w:pPr>
        <w:pStyle w:val="ProductList-Bullet"/>
        <w:numPr>
          <w:ilvl w:val="1"/>
          <w:numId w:val="6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D17F58" w:rsidRDefault="00AF0810" w:rsidP="00AF0810">
      <w:pPr>
        <w:pStyle w:val="ProductList-Bullet"/>
        <w:numPr>
          <w:ilvl w:val="1"/>
          <w:numId w:val="69"/>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D17F58" w:rsidRDefault="00AF0810" w:rsidP="00AF0810">
      <w:pPr>
        <w:pStyle w:val="ProductList-Bullet"/>
        <w:numPr>
          <w:ilvl w:val="1"/>
          <w:numId w:val="6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D17F58" w:rsidRDefault="00AF0810" w:rsidP="00AF0810">
      <w:pPr>
        <w:pStyle w:val="ProductList-Bullet"/>
        <w:numPr>
          <w:ilvl w:val="1"/>
          <w:numId w:val="6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D17F58" w:rsidRDefault="00D17F58">
      <w:pPr>
        <w:pStyle w:val="ProductList-BodyIndented"/>
      </w:pPr>
    </w:p>
    <w:p w:rsidR="00D17F58" w:rsidRDefault="00AF0810">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D17F58" w:rsidRDefault="00D17F58">
      <w:pPr>
        <w:pStyle w:val="ProductList-BodyIndented"/>
        <w:jc w:val="right"/>
      </w:pPr>
    </w:p>
    <w:tbl>
      <w:tblPr>
        <w:tblStyle w:val="PURTable0"/>
        <w:tblW w:w="0" w:type="dxa"/>
        <w:tblLook w:val="04A0" w:firstRow="1" w:lastRow="0" w:firstColumn="1" w:lastColumn="0" w:noHBand="0" w:noVBand="1"/>
      </w:tblPr>
      <w:tblGrid>
        <w:gridCol w:w="1055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Indented"/>
      </w:pPr>
    </w:p>
    <w:p w:rsidR="00D17F58" w:rsidRDefault="00D17F58">
      <w:pPr>
        <w:pStyle w:val="PURBreadcrumb"/>
      </w:pPr>
    </w:p>
    <w:p w:rsidR="00D17F58" w:rsidRDefault="00AF0810">
      <w:pPr>
        <w:pStyle w:val="ProductList-Offering1Heading"/>
        <w:outlineLvl w:val="1"/>
      </w:pPr>
      <w:bookmarkStart w:id="376" w:name="_Sec1282"/>
      <w:r>
        <w:t>Kiterjesztett Biztonsági Frissítések</w:t>
      </w:r>
      <w:bookmarkEnd w:id="376"/>
      <w:r>
        <w:fldChar w:fldCharType="begin"/>
      </w:r>
      <w:r>
        <w:instrText xml:space="preserve"> TC "</w:instrText>
      </w:r>
      <w:bookmarkStart w:id="377" w:name="_Toc33708784"/>
      <w:r>
        <w:instrText>Kiterjesztett Biztonsági Frissítések</w:instrText>
      </w:r>
      <w:bookmarkEnd w:id="377"/>
      <w:r>
        <w:instrText>" \l 2</w:instrText>
      </w:r>
      <w:r>
        <w:fldChar w:fldCharType="end"/>
      </w:r>
    </w:p>
    <w:p w:rsidR="00D17F58" w:rsidRDefault="00AF0810">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rsidR="00D17F58" w:rsidRDefault="00D17F58">
      <w:pPr>
        <w:pStyle w:val="ProductList-Body"/>
      </w:pPr>
    </w:p>
    <w:p w:rsidR="00D17F58" w:rsidRDefault="00AF0810">
      <w:pPr>
        <w:pStyle w:val="ProductList-ClauseHeading"/>
        <w:outlineLvl w:val="2"/>
      </w:pPr>
      <w:r>
        <w:t>Licencelési követelmények</w:t>
      </w:r>
    </w:p>
    <w:p w:rsidR="00D17F58" w:rsidRDefault="00AF0810">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rsidR="00D17F58" w:rsidRDefault="00D17F58">
      <w:pPr>
        <w:pStyle w:val="ProductList-Body"/>
      </w:pPr>
    </w:p>
    <w:p w:rsidR="00D17F58" w:rsidRDefault="00AF0810">
      <w:pPr>
        <w:pStyle w:val="ProductList-ClauseHeading"/>
        <w:outlineLvl w:val="2"/>
      </w:pPr>
      <w:r>
        <w:t>Fedezetre való jogosultság</w:t>
      </w:r>
    </w:p>
    <w:p w:rsidR="00D17F58" w:rsidRDefault="00AF0810">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rsidR="00D17F58" w:rsidRDefault="00D17F58">
      <w:pPr>
        <w:pStyle w:val="ProductList-Body"/>
      </w:pPr>
    </w:p>
    <w:p w:rsidR="00D17F58" w:rsidRDefault="00AF0810">
      <w:pPr>
        <w:pStyle w:val="ProductList-ClauseHeading"/>
        <w:outlineLvl w:val="2"/>
      </w:pPr>
      <w:r>
        <w:t>Frissített szoftverek használata</w:t>
      </w:r>
    </w:p>
    <w:p w:rsidR="00D17F58" w:rsidRDefault="00AF0810">
      <w:pPr>
        <w:pStyle w:val="ProductList-Body"/>
      </w:pPr>
      <w:r>
        <w:t xml:space="preserve">Az ESU fedezet keretében frissített kiszolgálószoftver kizárólag ESU fedezettel rendelkező licencek alapján használható, az alábbi kivételekkel. </w:t>
      </w:r>
    </w:p>
    <w:p w:rsidR="00D17F58" w:rsidRDefault="00AF0810" w:rsidP="00AF0810">
      <w:pPr>
        <w:pStyle w:val="ProductList-Bullet"/>
        <w:numPr>
          <w:ilvl w:val="0"/>
          <w:numId w:val="70"/>
        </w:numPr>
      </w:pPr>
      <w:r>
        <w:t>Az Ügyfél a fedezet lejárta után továbbra is használhatja a frissített szoftvereket, de kizárólag olyan licencek alapján, amelyekre fedezet vonatkozott.</w:t>
      </w:r>
    </w:p>
    <w:p w:rsidR="00D17F58" w:rsidRDefault="00AF0810" w:rsidP="00AF0810">
      <w:pPr>
        <w:pStyle w:val="ProductList-Bullet"/>
        <w:numPr>
          <w:ilvl w:val="0"/>
          <w:numId w:val="70"/>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rsidR="00D17F58" w:rsidRDefault="00AF0810" w:rsidP="00AF0810">
      <w:pPr>
        <w:pStyle w:val="ProductList-Bullet"/>
        <w:numPr>
          <w:ilvl w:val="0"/>
          <w:numId w:val="70"/>
        </w:numPr>
      </w:pPr>
      <w:r>
        <w:t>Az Ügyfél a frissített szoftvereket Azure Stack Hubon futtatott, licencelt SQL Server, Windows Server és Windows 7 munkaterhelések keretében használhatja.</w:t>
      </w:r>
    </w:p>
    <w:p w:rsidR="00D17F58" w:rsidRDefault="00D17F58">
      <w:pPr>
        <w:pStyle w:val="ProductList-Body"/>
      </w:pPr>
    </w:p>
    <w:p w:rsidR="00D17F58" w:rsidRDefault="00AF0810">
      <w:pPr>
        <w:pStyle w:val="ProductList-ClauseHeading"/>
        <w:outlineLvl w:val="2"/>
      </w:pPr>
      <w:r>
        <w:t>Üzemeltetett munkaterhelések fedezete</w:t>
      </w:r>
    </w:p>
    <w:p w:rsidR="00D17F58" w:rsidRDefault="00AF0810">
      <w:pPr>
        <w:pStyle w:val="ProductList-Body"/>
      </w:pPr>
      <w:r>
        <w:t xml:space="preserve">Az Ügyfél a „Licenccel együtt” ajánlatok keretében Hivatalos Szolgáltatók kiszolgálóin futtatott munkaterhelésekre is vásárolhat ESU fedezetet. „Hivatalos Szolgáltató” a </w:t>
      </w:r>
      <w:hyperlink r:id="rId157">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rsidR="00D17F58" w:rsidRDefault="00D17F58">
      <w:pPr>
        <w:pStyle w:val="ProductList-Body"/>
      </w:pPr>
    </w:p>
    <w:p w:rsidR="00D17F58" w:rsidRDefault="00AF0810">
      <w:pPr>
        <w:pStyle w:val="ProductList-ClauseHeading"/>
        <w:outlineLvl w:val="2"/>
      </w:pPr>
      <w:r>
        <w:t>Azure Stack Hub munkaterhelések</w:t>
      </w:r>
    </w:p>
    <w:p w:rsidR="00D17F58" w:rsidRDefault="00AF0810">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rsidR="00D17F58" w:rsidRDefault="00D17F58">
      <w:pPr>
        <w:pStyle w:val="ProductList-Body"/>
      </w:pPr>
    </w:p>
    <w:p w:rsidR="00D17F58" w:rsidRDefault="00AF0810">
      <w:pPr>
        <w:pStyle w:val="ProductList-ClauseHeading"/>
        <w:outlineLvl w:val="2"/>
      </w:pPr>
      <w:r>
        <w:t>Non-stop Problémamegoldási Támogatás</w:t>
      </w:r>
    </w:p>
    <w:p w:rsidR="00D17F58" w:rsidRDefault="00AF0810">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rsidR="00D17F58" w:rsidRDefault="00D17F58">
      <w:pPr>
        <w:pStyle w:val="ProductList-Body"/>
      </w:pP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SectionHeading"/>
        <w:pageBreakBefore/>
        <w:outlineLvl w:val="0"/>
      </w:pPr>
      <w:bookmarkStart w:id="378" w:name="_Sec1237"/>
      <w:bookmarkEnd w:id="354"/>
      <w:r>
        <w:t>C függelék – Kiegészítő licencek és egyéb Átviteli licencek</w:t>
      </w:r>
      <w:r>
        <w:fldChar w:fldCharType="begin"/>
      </w:r>
      <w:r>
        <w:instrText xml:space="preserve"> TC "</w:instrText>
      </w:r>
      <w:bookmarkStart w:id="379" w:name="_Toc33708785"/>
      <w:r>
        <w:instrText>C függelék – Kiegészítő licencek és egyéb Átviteli licencek</w:instrText>
      </w:r>
      <w:bookmarkEnd w:id="379"/>
      <w:r>
        <w:instrText>" \l 1</w:instrText>
      </w:r>
      <w:r>
        <w:fldChar w:fldCharType="end"/>
      </w: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380" w:name="_Sec1238"/>
      <w:r>
        <w:t>Kiegészítő licencek</w:t>
      </w:r>
      <w:bookmarkEnd w:id="380"/>
      <w:r>
        <w:fldChar w:fldCharType="begin"/>
      </w:r>
      <w:r>
        <w:instrText xml:space="preserve"> TC "</w:instrText>
      </w:r>
      <w:bookmarkStart w:id="381" w:name="_Toc33708786"/>
      <w:r>
        <w:instrText>Kiegészítő licencek</w:instrText>
      </w:r>
      <w:bookmarkEnd w:id="381"/>
      <w:r>
        <w:instrText>" \l 2</w:instrText>
      </w:r>
      <w:r>
        <w:fldChar w:fldCharType="end"/>
      </w:r>
    </w:p>
    <w:p w:rsidR="00D17F58" w:rsidRDefault="00AF0810">
      <w:pPr>
        <w:pStyle w:val="ProductList-Body"/>
      </w:pPr>
      <w:r>
        <w:t>Az Ügyfél a következő feltételeknek megfelelően Kiegészítő licenceket szerezhet be:</w:t>
      </w:r>
    </w:p>
    <w:p w:rsidR="00D17F58" w:rsidRDefault="00AF0810" w:rsidP="00AF0810">
      <w:pPr>
        <w:pStyle w:val="ProductList-Bullet"/>
        <w:numPr>
          <w:ilvl w:val="0"/>
          <w:numId w:val="71"/>
        </w:numPr>
      </w:pPr>
      <w:r>
        <w:t>Az Ügyfélnek érvényes Frissítési Garanciával vagy Felhasználói SL-lel kell rendelkeznie a vonatkozó Megfelelő Licencekre.</w:t>
      </w:r>
    </w:p>
    <w:p w:rsidR="00D17F58" w:rsidRDefault="00AF0810" w:rsidP="00AF0810">
      <w:pPr>
        <w:pStyle w:val="ProductList-Bullet"/>
        <w:numPr>
          <w:ilvl w:val="0"/>
          <w:numId w:val="71"/>
        </w:numPr>
      </w:pPr>
      <w:r>
        <w:t xml:space="preserve">Az Ügyfél minden egyes Megfelelő Licenchez egyetlen Kiegészítő SL licencet szerezhet be, kivéve, ha a jelen Függelék másként rendelkezik.  </w:t>
      </w:r>
    </w:p>
    <w:p w:rsidR="00D17F58" w:rsidRDefault="00AF0810" w:rsidP="00AF0810">
      <w:pPr>
        <w:pStyle w:val="ProductList-Bullet"/>
        <w:numPr>
          <w:ilvl w:val="0"/>
          <w:numId w:val="71"/>
        </w:numPr>
      </w:pPr>
      <w:r>
        <w:t>Az Ügyfél a Megfelelő Licencek beszerzése előtt a felülvizsgálatok dátumai között beszerezhet kiegészítő SL licenceket.</w:t>
      </w:r>
    </w:p>
    <w:p w:rsidR="00D17F58" w:rsidRDefault="00D17F58">
      <w:pPr>
        <w:pStyle w:val="ProductList-Body"/>
      </w:pPr>
    </w:p>
    <w:p w:rsidR="00D17F58" w:rsidRDefault="00AF0810">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D17F58" w:rsidRDefault="00D17F58">
      <w:pPr>
        <w:pStyle w:val="ProductList-Body"/>
      </w:pPr>
    </w:p>
    <w:p w:rsidR="00D17F58" w:rsidRDefault="00AF0810">
      <w:pPr>
        <w:pStyle w:val="ProductList-Offering2HeadingNoBorder"/>
        <w:outlineLvl w:val="2"/>
      </w:pPr>
      <w:r>
        <w:t>Windows asztali operációs rendszer</w:t>
      </w:r>
      <w:r>
        <w:fldChar w:fldCharType="begin"/>
      </w:r>
      <w:r>
        <w:instrText xml:space="preserve"> TC "</w:instrText>
      </w:r>
      <w:bookmarkStart w:id="382" w:name="_Toc33708787"/>
      <w:r>
        <w:instrText>Windows asztali operációs rendszer</w:instrText>
      </w:r>
      <w:bookmarkEnd w:id="382"/>
      <w:r>
        <w:instrText>" \l 3</w:instrText>
      </w:r>
      <w:r>
        <w:fldChar w:fldCharType="end"/>
      </w:r>
    </w:p>
    <w:p w:rsidR="00D17F58" w:rsidRDefault="00AF0810">
      <w:pPr>
        <w:pStyle w:val="ProductList-Body"/>
      </w:pPr>
      <w:r>
        <w:t>A Licencelt Felhasználónak egy érvényes Windows asztali operációs rendszer Frissítési Garancia fedezettel vagy Windows VDA fedezettel rendelkező eszköz Elsődleges Felhasználójának kell lennie.</w:t>
      </w:r>
    </w:p>
    <w:p w:rsidR="00D17F58" w:rsidRDefault="00D17F58">
      <w:pPr>
        <w:pStyle w:val="ProductList-Body"/>
      </w:pPr>
    </w:p>
    <w:tbl>
      <w:tblPr>
        <w:tblStyle w:val="PURTable"/>
        <w:tblW w:w="0" w:type="dxa"/>
        <w:tblLook w:val="04A0" w:firstRow="1" w:lastRow="0" w:firstColumn="1" w:lastColumn="0" w:noHBand="0" w:noVBand="1"/>
      </w:tblPr>
      <w:tblGrid>
        <w:gridCol w:w="5264"/>
        <w:gridCol w:w="5652"/>
      </w:tblGrid>
      <w:tr w:rsidR="00D17F5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7F58" w:rsidRDefault="00AF081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588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rsidR="00D17F58" w:rsidRDefault="00AF0810">
            <w:pPr>
              <w:pStyle w:val="ProductList-TableBody"/>
            </w:pPr>
            <w:r>
              <w:t>Windows 10 Enterprise/Education eszközönkénti</w:t>
            </w:r>
          </w:p>
        </w:tc>
      </w:tr>
      <w:tr w:rsidR="00D17F58">
        <w:tc>
          <w:tcPr>
            <w:tcW w:w="588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rsidR="00D17F58" w:rsidRDefault="00D17F58">
            <w:pPr>
              <w:pStyle w:val="ProductList-TableBody"/>
            </w:pPr>
          </w:p>
        </w:tc>
      </w:tr>
      <w:tr w:rsidR="00D17F58">
        <w:tc>
          <w:tcPr>
            <w:tcW w:w="5880" w:type="dxa"/>
            <w:tcBorders>
              <w:top w:val="single" w:sz="4" w:space="0" w:color="000000"/>
              <w:left w:val="single" w:sz="4" w:space="0" w:color="000000"/>
              <w:bottom w:val="none" w:sz="4" w:space="0" w:color="000000"/>
              <w:right w:val="single" w:sz="4" w:space="0" w:color="000000"/>
            </w:tcBorders>
          </w:tcPr>
          <w:p w:rsidR="00D17F58" w:rsidRDefault="00AF0810">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10 Enterprise E3/E5 csomag</w:t>
            </w:r>
          </w:p>
        </w:tc>
      </w:tr>
      <w:tr w:rsidR="00D17F58">
        <w:tc>
          <w:tcPr>
            <w:tcW w:w="5880" w:type="dxa"/>
            <w:tcBorders>
              <w:top w:val="non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VDA E3/E5 csomag</w:t>
            </w:r>
          </w:p>
        </w:tc>
      </w:tr>
    </w:tbl>
    <w:p w:rsidR="00D17F58" w:rsidRDefault="00D17F58">
      <w:pPr>
        <w:pStyle w:val="ProductList-Body"/>
      </w:pPr>
    </w:p>
    <w:p w:rsidR="00D17F58" w:rsidRDefault="00AF0810">
      <w:pPr>
        <w:pStyle w:val="ProductList-Offering2HeadingNoBorder"/>
        <w:outlineLvl w:val="2"/>
      </w:pPr>
      <w:r>
        <w:t>Microsoft Azure Felhasználói Csomagok</w:t>
      </w:r>
      <w:r>
        <w:fldChar w:fldCharType="begin"/>
      </w:r>
      <w:r>
        <w:instrText xml:space="preserve"> TC "</w:instrText>
      </w:r>
      <w:bookmarkStart w:id="383" w:name="_Toc33708788"/>
      <w:r>
        <w:instrText>Microsoft Azure Felhasználói Csomagok</w:instrText>
      </w:r>
      <w:bookmarkEnd w:id="383"/>
      <w:r>
        <w:instrText>" \l 3</w:instrText>
      </w:r>
      <w:r>
        <w:fldChar w:fldCharType="end"/>
      </w:r>
    </w:p>
    <w:tbl>
      <w:tblPr>
        <w:tblStyle w:val="PURTable"/>
        <w:tblW w:w="0" w:type="dxa"/>
        <w:tblLook w:val="04A0" w:firstRow="1" w:lastRow="0" w:firstColumn="1" w:lastColumn="0" w:noHBand="0" w:noVBand="1"/>
      </w:tblPr>
      <w:tblGrid>
        <w:gridCol w:w="5296"/>
        <w:gridCol w:w="5620"/>
      </w:tblGrid>
      <w:tr w:rsidR="00D17F5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7F58" w:rsidRDefault="00AF081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588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Nagyvállalati CAL Csomag</w:t>
            </w:r>
          </w:p>
        </w:tc>
      </w:tr>
      <w:tr w:rsidR="00D17F58">
        <w:tc>
          <w:tcPr>
            <w:tcW w:w="588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Advanced Threat Analytics 2016 Ügyfélfelügyeleti Licenc, Felhasználónkénti</w:t>
            </w:r>
          </w:p>
        </w:tc>
      </w:tr>
    </w:tbl>
    <w:p w:rsidR="00D17F58" w:rsidRDefault="00D17F58">
      <w:pPr>
        <w:pStyle w:val="ProductList-Body"/>
      </w:pPr>
    </w:p>
    <w:p w:rsidR="00D17F58" w:rsidRDefault="00AF0810">
      <w:pPr>
        <w:pStyle w:val="ProductList-Offering2HeadingNoBorder"/>
        <w:outlineLvl w:val="2"/>
      </w:pPr>
      <w:r>
        <w:t>Microsoft 365</w:t>
      </w:r>
      <w:r>
        <w:fldChar w:fldCharType="begin"/>
      </w:r>
      <w:r>
        <w:instrText xml:space="preserve"> TC "</w:instrText>
      </w:r>
      <w:bookmarkStart w:id="384" w:name="_Toc3370878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D17F5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7F58" w:rsidRDefault="00AF081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5880" w:type="dxa"/>
            <w:tcBorders>
              <w:top w:val="single" w:sz="4" w:space="0" w:color="000000"/>
              <w:left w:val="single" w:sz="4" w:space="0" w:color="000000"/>
              <w:bottom w:val="none" w:sz="4" w:space="0" w:color="000000"/>
              <w:right w:val="single" w:sz="4" w:space="0" w:color="000000"/>
            </w:tcBorders>
          </w:tcPr>
          <w:p w:rsidR="00D17F58" w:rsidRDefault="00AF0810">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10 Enterprise/Education E3 csomag Eszközönkénti és</w:t>
            </w:r>
          </w:p>
          <w:p w:rsidR="00D17F58" w:rsidRDefault="00AF0810">
            <w:pPr>
              <w:pStyle w:val="ProductList-TableBody"/>
            </w:pPr>
            <w:r>
              <w:t>Core/Nagyvállalati CAL Csomag és</w:t>
            </w:r>
          </w:p>
          <w:p w:rsidR="00D17F58" w:rsidRDefault="00AF0810">
            <w:pPr>
              <w:pStyle w:val="ProductList-TableBody"/>
            </w:pPr>
            <w:r>
              <w:t>Office Professional Plus</w:t>
            </w:r>
          </w:p>
        </w:tc>
      </w:tr>
      <w:tr w:rsidR="00D17F58">
        <w:tc>
          <w:tcPr>
            <w:tcW w:w="5880" w:type="dxa"/>
            <w:tcBorders>
              <w:top w:val="non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Windows 10 Enterprise E3 csomag Felhasználónkénti Frissítési Garanciával – Frissítési Garanciából és </w:t>
            </w:r>
          </w:p>
          <w:p w:rsidR="00D17F58" w:rsidRDefault="00AF0810">
            <w:pPr>
              <w:pStyle w:val="ProductList-TableBody"/>
            </w:pPr>
            <w:r>
              <w:t>Enterprise Mobility + Security E3 csomag Frissítési Garanciából és</w:t>
            </w:r>
          </w:p>
          <w:p w:rsidR="00D17F58" w:rsidRDefault="00AF0810">
            <w:pPr>
              <w:pStyle w:val="ProductList-TableBody"/>
            </w:pPr>
            <w:r>
              <w:t>Office 365 E3 csomag Frissítési Garanciából</w:t>
            </w:r>
          </w:p>
        </w:tc>
      </w:tr>
      <w:tr w:rsidR="00D17F58">
        <w:tc>
          <w:tcPr>
            <w:tcW w:w="5880" w:type="dxa"/>
            <w:tcBorders>
              <w:top w:val="single" w:sz="4" w:space="0" w:color="000000"/>
              <w:left w:val="single" w:sz="4" w:space="0" w:color="000000"/>
              <w:bottom w:val="none" w:sz="4" w:space="0" w:color="000000"/>
              <w:right w:val="single" w:sz="4" w:space="0" w:color="000000"/>
            </w:tcBorders>
          </w:tcPr>
          <w:p w:rsidR="00D17F58" w:rsidRDefault="00AF0810">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Frissítési Garancia Windows asztali operációs rendszerre és</w:t>
            </w:r>
          </w:p>
          <w:p w:rsidR="00D17F58" w:rsidRDefault="00AF0810">
            <w:pPr>
              <w:pStyle w:val="ProductList-TableBody"/>
            </w:pPr>
            <w:r>
              <w:t>Core/Nagyvállalati CAL Csomag és</w:t>
            </w:r>
          </w:p>
          <w:p w:rsidR="00D17F58" w:rsidRDefault="00AF0810">
            <w:pPr>
              <w:pStyle w:val="ProductList-TableBody"/>
            </w:pPr>
            <w:r>
              <w:t>Office Professional Plus</w:t>
            </w:r>
          </w:p>
        </w:tc>
      </w:tr>
      <w:tr w:rsidR="00D17F58">
        <w:tc>
          <w:tcPr>
            <w:tcW w:w="5880" w:type="dxa"/>
            <w:tcBorders>
              <w:top w:val="non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Windows 10 Enterprise E5 csomag Felhasználónkénti Frissítési Garanciával – Frissítési Garanciából és </w:t>
            </w:r>
          </w:p>
          <w:p w:rsidR="00D17F58" w:rsidRDefault="00AF0810">
            <w:pPr>
              <w:pStyle w:val="ProductList-TableBody"/>
            </w:pPr>
            <w:r>
              <w:t>Enterprise Mobility + Security E5 csomag Frissítési Garanciából és</w:t>
            </w:r>
          </w:p>
          <w:p w:rsidR="00D17F58" w:rsidRDefault="00AF0810">
            <w:pPr>
              <w:pStyle w:val="ProductList-TableBody"/>
            </w:pPr>
            <w:r>
              <w:t>Office 365 (E5 és E4 csomag) Frissítési Garanciából</w:t>
            </w:r>
          </w:p>
        </w:tc>
      </w:tr>
      <w:tr w:rsidR="00D17F58">
        <w:tc>
          <w:tcPr>
            <w:tcW w:w="588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Office 365 E1/E3 csomag</w:t>
            </w:r>
          </w:p>
        </w:tc>
      </w:tr>
      <w:tr w:rsidR="00D17F58">
        <w:tc>
          <w:tcPr>
            <w:tcW w:w="5880" w:type="dxa"/>
            <w:tcBorders>
              <w:top w:val="single" w:sz="4" w:space="0" w:color="000000"/>
              <w:left w:val="single" w:sz="4" w:space="0" w:color="000000"/>
              <w:bottom w:val="none" w:sz="4" w:space="0" w:color="000000"/>
              <w:right w:val="single" w:sz="4" w:space="0" w:color="000000"/>
            </w:tcBorders>
          </w:tcPr>
          <w:p w:rsidR="00D17F58" w:rsidRDefault="00AF0810">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365 A3</w:t>
            </w:r>
          </w:p>
        </w:tc>
      </w:tr>
      <w:tr w:rsidR="00D17F58">
        <w:tc>
          <w:tcPr>
            <w:tcW w:w="5880" w:type="dxa"/>
            <w:tcBorders>
              <w:top w:val="non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10 Education (A3 és E3 csomag) SL és</w:t>
            </w:r>
          </w:p>
          <w:p w:rsidR="00D17F58" w:rsidRDefault="00AF0810">
            <w:pPr>
              <w:pStyle w:val="ProductList-TableBody"/>
            </w:pPr>
            <w:r>
              <w:t>Enterprise Mobility + Security A3 csomag és</w:t>
            </w:r>
          </w:p>
          <w:p w:rsidR="00D17F58" w:rsidRDefault="00AF0810">
            <w:pPr>
              <w:pStyle w:val="ProductList-TableBody"/>
            </w:pPr>
            <w:r>
              <w:t>Office 365 A3</w:t>
            </w:r>
          </w:p>
        </w:tc>
      </w:tr>
      <w:tr w:rsidR="00D17F58">
        <w:tc>
          <w:tcPr>
            <w:tcW w:w="5880" w:type="dxa"/>
            <w:tcBorders>
              <w:top w:val="single" w:sz="4" w:space="0" w:color="000000"/>
              <w:left w:val="single" w:sz="4" w:space="0" w:color="000000"/>
              <w:bottom w:val="none" w:sz="4" w:space="0" w:color="000000"/>
              <w:right w:val="single" w:sz="4" w:space="0" w:color="000000"/>
            </w:tcBorders>
          </w:tcPr>
          <w:p w:rsidR="00D17F58" w:rsidRDefault="00AF0810">
            <w:pPr>
              <w:pStyle w:val="ProductList-TableBody"/>
            </w:pPr>
            <w:r>
              <w:t>Microsoft 365 Biztonság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365 E3</w:t>
            </w:r>
          </w:p>
        </w:tc>
      </w:tr>
      <w:tr w:rsidR="00D17F58">
        <w:tc>
          <w:tcPr>
            <w:tcW w:w="5880" w:type="dxa"/>
            <w:tcBorders>
              <w:top w:val="none" w:sz="4" w:space="0" w:color="000000"/>
              <w:left w:val="single" w:sz="4" w:space="0" w:color="000000"/>
              <w:bottom w:val="none" w:sz="4" w:space="0" w:color="000000"/>
              <w:right w:val="single" w:sz="4" w:space="0" w:color="000000"/>
            </w:tcBorders>
          </w:tcPr>
          <w:p w:rsidR="00D17F58" w:rsidRDefault="00D17F5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17F58" w:rsidRDefault="00AF0810">
            <w:pPr>
              <w:pStyle w:val="ProductList-TableBody"/>
            </w:pPr>
            <w:r>
              <w:t>Windows 10 Enterprise E3 Felhasználónkénti és</w:t>
            </w:r>
          </w:p>
        </w:tc>
      </w:tr>
      <w:tr w:rsidR="00D17F58">
        <w:tc>
          <w:tcPr>
            <w:tcW w:w="5880" w:type="dxa"/>
            <w:tcBorders>
              <w:top w:val="none" w:sz="4" w:space="0" w:color="000000"/>
              <w:left w:val="single" w:sz="4" w:space="0" w:color="000000"/>
              <w:bottom w:val="none" w:sz="4" w:space="0" w:color="000000"/>
              <w:right w:val="single" w:sz="4" w:space="0" w:color="000000"/>
            </w:tcBorders>
          </w:tcPr>
          <w:p w:rsidR="00D17F58" w:rsidRDefault="00D17F5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17F58" w:rsidRDefault="00AF0810">
            <w:pPr>
              <w:pStyle w:val="ProductList-TableBody"/>
            </w:pPr>
            <w:r>
              <w:t>Enterprise Mobility + Security E3 csomag és</w:t>
            </w:r>
          </w:p>
        </w:tc>
      </w:tr>
      <w:tr w:rsidR="00D17F58">
        <w:tc>
          <w:tcPr>
            <w:tcW w:w="5880" w:type="dxa"/>
            <w:tcBorders>
              <w:top w:val="non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17F58" w:rsidRDefault="00AF0810">
            <w:pPr>
              <w:pStyle w:val="ProductList-TableBody"/>
            </w:pPr>
            <w:r>
              <w:t>Office 365 E3</w:t>
            </w:r>
          </w:p>
        </w:tc>
      </w:tr>
      <w:tr w:rsidR="00D17F58">
        <w:tc>
          <w:tcPr>
            <w:tcW w:w="5880" w:type="dxa"/>
            <w:tcBorders>
              <w:top w:val="single" w:sz="4" w:space="0" w:color="000000"/>
              <w:left w:val="single" w:sz="4" w:space="0" w:color="000000"/>
              <w:bottom w:val="none" w:sz="4" w:space="0" w:color="000000"/>
              <w:right w:val="single" w:sz="4" w:space="0" w:color="000000"/>
            </w:tcBorders>
          </w:tcPr>
          <w:p w:rsidR="00D17F58" w:rsidRDefault="00AF0810">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365 A3</w:t>
            </w:r>
          </w:p>
        </w:tc>
      </w:tr>
      <w:tr w:rsidR="00D17F58">
        <w:tc>
          <w:tcPr>
            <w:tcW w:w="5880" w:type="dxa"/>
            <w:tcBorders>
              <w:top w:val="non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10 Education (A3 és E3 csomag) SL és</w:t>
            </w:r>
          </w:p>
          <w:p w:rsidR="00D17F58" w:rsidRDefault="00AF0810">
            <w:pPr>
              <w:pStyle w:val="ProductList-TableBody"/>
            </w:pPr>
            <w:r>
              <w:t>Enterprise Mobility + Security E3 csomag és</w:t>
            </w:r>
          </w:p>
          <w:p w:rsidR="00D17F58" w:rsidRDefault="00AF0810">
            <w:pPr>
              <w:pStyle w:val="ProductList-TableBody"/>
            </w:pPr>
            <w:r>
              <w:t>Office 365 A3</w:t>
            </w:r>
          </w:p>
        </w:tc>
      </w:tr>
      <w:tr w:rsidR="00D17F58">
        <w:tc>
          <w:tcPr>
            <w:tcW w:w="5880" w:type="dxa"/>
            <w:tcBorders>
              <w:top w:val="single" w:sz="4" w:space="0" w:color="000000"/>
              <w:left w:val="single" w:sz="4" w:space="0" w:color="000000"/>
              <w:bottom w:val="none" w:sz="4" w:space="0" w:color="000000"/>
              <w:right w:val="single" w:sz="4" w:space="0" w:color="000000"/>
            </w:tcBorders>
          </w:tcPr>
          <w:p w:rsidR="00D17F58" w:rsidRDefault="00AF0810">
            <w:pPr>
              <w:pStyle w:val="ProductList-TableBody"/>
            </w:pPr>
            <w:r>
              <w:t>Microsoft 365 Megbízhatóság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365 E3</w:t>
            </w:r>
          </w:p>
        </w:tc>
      </w:tr>
      <w:tr w:rsidR="00D17F58">
        <w:tc>
          <w:tcPr>
            <w:tcW w:w="5880" w:type="dxa"/>
            <w:tcBorders>
              <w:top w:val="non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Windows 10 Enterprise E3 Felhasználónkénti és</w:t>
            </w:r>
          </w:p>
          <w:p w:rsidR="00D17F58" w:rsidRDefault="00AF0810">
            <w:pPr>
              <w:pStyle w:val="ProductList-TableBody"/>
            </w:pPr>
            <w:r>
              <w:t>Enterprise Mobility + Security E3 csomag és</w:t>
            </w:r>
          </w:p>
          <w:p w:rsidR="00D17F58" w:rsidRDefault="00AF0810">
            <w:pPr>
              <w:pStyle w:val="ProductList-TableBody"/>
            </w:pPr>
            <w:r>
              <w:t>Office 365 E3</w:t>
            </w:r>
          </w:p>
        </w:tc>
      </w:tr>
    </w:tbl>
    <w:p w:rsidR="00D17F58" w:rsidRDefault="00D17F58">
      <w:pPr>
        <w:pStyle w:val="ProductList-Body"/>
      </w:pPr>
    </w:p>
    <w:p w:rsidR="00D17F58" w:rsidRDefault="00AF0810">
      <w:pPr>
        <w:pStyle w:val="ProductList-Offering2HeadingNoBorder"/>
        <w:outlineLvl w:val="2"/>
      </w:pPr>
      <w:r>
        <w:t>Enterprise Mobility + Security</w:t>
      </w:r>
      <w:r>
        <w:fldChar w:fldCharType="begin"/>
      </w:r>
      <w:r>
        <w:instrText xml:space="preserve"> TC "</w:instrText>
      </w:r>
      <w:bookmarkStart w:id="385" w:name="_Toc3370879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4"/>
        <w:gridCol w:w="5522"/>
      </w:tblGrid>
      <w:tr w:rsidR="00D17F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00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Csomag</w:t>
            </w:r>
          </w:p>
        </w:tc>
      </w:tr>
      <w:tr w:rsidR="00D17F58">
        <w:tc>
          <w:tcPr>
            <w:tcW w:w="600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Nagyvállalati CAL Csomag</w:t>
            </w:r>
          </w:p>
        </w:tc>
      </w:tr>
      <w:tr w:rsidR="00D17F58">
        <w:tc>
          <w:tcPr>
            <w:tcW w:w="600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Suite Bridge Office 365 szolgáltatáshoz</w:t>
            </w:r>
          </w:p>
        </w:tc>
      </w:tr>
      <w:tr w:rsidR="00D17F58">
        <w:tc>
          <w:tcPr>
            <w:tcW w:w="600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Suite Bridge Office 365 szolgáltatáshoz és Microsoft Intune-hoz</w:t>
            </w:r>
          </w:p>
        </w:tc>
      </w:tr>
      <w:tr w:rsidR="00D17F58">
        <w:tc>
          <w:tcPr>
            <w:tcW w:w="600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Nagyvállalati CAL Suite Bridge Office 365 szolgáltatáshoz</w:t>
            </w:r>
          </w:p>
        </w:tc>
      </w:tr>
      <w:tr w:rsidR="00D17F58">
        <w:tc>
          <w:tcPr>
            <w:tcW w:w="600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Nagyvállalati CAL Suite Bridge Office 365 szolgáltatáshoz és Microsoft Intune-hoz</w:t>
            </w:r>
          </w:p>
        </w:tc>
      </w:tr>
    </w:tbl>
    <w:p w:rsidR="00D17F58" w:rsidRDefault="00D17F58">
      <w:pPr>
        <w:pStyle w:val="ProductList-Body"/>
      </w:pPr>
    </w:p>
    <w:p w:rsidR="00D17F58" w:rsidRDefault="00AF0810">
      <w:pPr>
        <w:pStyle w:val="ProductList-Offering2HeadingNoBorder"/>
        <w:outlineLvl w:val="2"/>
      </w:pPr>
      <w:r>
        <w:t>Microsoft Dynamics 365-szolgáltatások</w:t>
      </w:r>
      <w:r>
        <w:fldChar w:fldCharType="begin"/>
      </w:r>
      <w:r>
        <w:instrText xml:space="preserve"> TC "</w:instrText>
      </w:r>
      <w:bookmarkStart w:id="386" w:name="_Toc33708791"/>
      <w:r>
        <w:instrText>Microsoft Dynamics 365-szolgáltatások</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Team Members Felhasználói CAL</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 Eszköz CAL</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 Tevékenység Felhasználói CAL</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Felhasználói CAL</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Felhasználói CAL</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Felhasználói CAL</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Sales Felhasználói CAL</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Sales Felhasználói CAL</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Service Felhasználói CAL</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Service Felhasználói CAL</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Case Management Felhasználói CAL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Sales Felhasználói CAL</w:t>
            </w:r>
          </w:p>
        </w:tc>
      </w:tr>
    </w:tbl>
    <w:p w:rsidR="00D17F58" w:rsidRDefault="00D17F58">
      <w:pPr>
        <w:pStyle w:val="ProductList-Body"/>
      </w:pPr>
    </w:p>
    <w:p w:rsidR="00D17F58" w:rsidRDefault="00AF0810">
      <w:pPr>
        <w:pStyle w:val="ProductList-Offering2HeadingNoBorder"/>
        <w:outlineLvl w:val="2"/>
      </w:pPr>
      <w:r>
        <w:t>Office 365-alkalmazások</w:t>
      </w:r>
      <w:r>
        <w:fldChar w:fldCharType="begin"/>
      </w:r>
      <w:r>
        <w:instrText xml:space="preserve"> TC "</w:instrText>
      </w:r>
      <w:bookmarkStart w:id="387" w:name="_Toc33708792"/>
      <w:r>
        <w:instrText>Office 365-alkalmazások</w:instrText>
      </w:r>
      <w:bookmarkEnd w:id="387"/>
      <w:r>
        <w:instrText>" \l 3</w:instrText>
      </w:r>
      <w:r>
        <w:fldChar w:fldCharType="end"/>
      </w:r>
    </w:p>
    <w:tbl>
      <w:tblPr>
        <w:tblStyle w:val="PURTable"/>
        <w:tblW w:w="0" w:type="dxa"/>
        <w:tblLook w:val="04A0" w:firstRow="1" w:lastRow="0" w:firstColumn="1" w:lastColumn="0" w:noHBand="0" w:noVBand="1"/>
      </w:tblPr>
      <w:tblGrid>
        <w:gridCol w:w="5630"/>
        <w:gridCol w:w="5286"/>
      </w:tblGrid>
      <w:tr w:rsidR="00D17F5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Visio Professional</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Visio Standard</w:t>
            </w:r>
          </w:p>
        </w:tc>
      </w:tr>
    </w:tbl>
    <w:p w:rsidR="00D17F58" w:rsidRDefault="00D17F58">
      <w:pPr>
        <w:pStyle w:val="ProductList-Body"/>
      </w:pPr>
    </w:p>
    <w:p w:rsidR="00D17F58" w:rsidRDefault="00AF0810">
      <w:pPr>
        <w:pStyle w:val="ProductList-Offering2HeadingNoBorder"/>
        <w:outlineLvl w:val="2"/>
      </w:pPr>
      <w:r>
        <w:t>Office 365 csomagok</w:t>
      </w:r>
      <w:r>
        <w:fldChar w:fldCharType="begin"/>
      </w:r>
      <w:r>
        <w:instrText xml:space="preserve"> TC "</w:instrText>
      </w:r>
      <w:bookmarkStart w:id="388" w:name="_Toc33708793"/>
      <w:r>
        <w:instrText>Office 365 csomagok</w:instrText>
      </w:r>
      <w:bookmarkEnd w:id="388"/>
      <w:r>
        <w:instrText>" \l 3</w:instrText>
      </w:r>
      <w:r>
        <w:fldChar w:fldCharType="end"/>
      </w:r>
    </w:p>
    <w:p w:rsidR="00D17F58" w:rsidRDefault="00AF0810">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D17F58" w:rsidRDefault="00D17F58">
      <w:pPr>
        <w:pStyle w:val="ProductList-Body"/>
      </w:pPr>
    </w:p>
    <w:tbl>
      <w:tblPr>
        <w:tblStyle w:val="PURTable"/>
        <w:tblW w:w="0" w:type="dxa"/>
        <w:tblLook w:val="04A0" w:firstRow="1" w:lastRow="0" w:firstColumn="1" w:lastColumn="0" w:noHBand="0" w:noVBand="1"/>
      </w:tblPr>
      <w:tblGrid>
        <w:gridCol w:w="5616"/>
        <w:gridCol w:w="5300"/>
      </w:tblGrid>
      <w:tr w:rsidR="00D17F5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Core CAL Suite vagy</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D17F58" w:rsidRDefault="00AF0810">
            <w:pPr>
              <w:pStyle w:val="ProductList-TableBody"/>
            </w:pPr>
            <w:r>
              <w:t>Core CAL Suite Bridge az Enterprise Mobility + Security termékhez</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Core CAL Csomag vagy Nagyvállalati CAL Csomag vagy</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D17F58" w:rsidRDefault="00AF0810">
            <w:pPr>
              <w:pStyle w:val="ProductList-TableBody"/>
            </w:pPr>
            <w:r>
              <w:t>Core CAL Suite Bridge az Enterprise Mobility + Security termékhez vagy</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rsidR="00D17F58" w:rsidRDefault="00AF0810">
            <w:pPr>
              <w:pStyle w:val="ProductList-TableBody"/>
            </w:pPr>
            <w:r>
              <w:t>Nagyvállalati CAL Suite Bridge az Enterprise Mobility + Security termékhez</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Core CAL Csomag és Office Professional Plus vagy</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rsidR="00D17F58" w:rsidRDefault="00AF0810">
            <w:pPr>
              <w:pStyle w:val="ProductList-TableBody"/>
            </w:pPr>
            <w:r>
              <w:t>Core CAL Suite Bridge az Enterprise Mobility + Security termékhez és Office Professional Plus vagy</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rsidR="00D17F58" w:rsidRDefault="00AF0810">
            <w:pPr>
              <w:pStyle w:val="ProductList-TableBody"/>
            </w:pPr>
            <w:r>
              <w:t>Nagyvállalati CAL Csomag és Office Professional Plus vagy</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D17F58" w:rsidRDefault="00AF0810">
            <w:pPr>
              <w:pStyle w:val="ProductList-TableBody"/>
            </w:pPr>
            <w:r>
              <w:t>Nagyvállalati CAL Suite Bridge az Enterprise Mobility + Security termékhez és Office Professional Plus</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Professional Plus</w:t>
            </w:r>
          </w:p>
        </w:tc>
      </w:tr>
    </w:tbl>
    <w:p w:rsidR="00D17F58" w:rsidRDefault="00D17F58">
      <w:pPr>
        <w:pStyle w:val="ProductList-Body"/>
      </w:pPr>
    </w:p>
    <w:p w:rsidR="00D17F58" w:rsidRDefault="00AF0810">
      <w:pPr>
        <w:pStyle w:val="ProductList-Offering2HeadingNoBorder"/>
        <w:outlineLvl w:val="2"/>
      </w:pPr>
      <w:r>
        <w:t>Office 365 Komplex veszélyforrások elleni védelem</w:t>
      </w:r>
      <w:r>
        <w:fldChar w:fldCharType="begin"/>
      </w:r>
      <w:r>
        <w:instrText xml:space="preserve"> TC "</w:instrText>
      </w:r>
      <w:bookmarkStart w:id="389" w:name="_Toc33708794"/>
      <w:r>
        <w:instrText>Office 365 Komplex veszélyforrások elleni védelem</w:instrText>
      </w:r>
      <w:bookmarkEnd w:id="389"/>
      <w:r>
        <w:instrText>" \l 3</w:instrText>
      </w:r>
      <w:r>
        <w:fldChar w:fldCharType="end"/>
      </w:r>
    </w:p>
    <w:tbl>
      <w:tblPr>
        <w:tblStyle w:val="PURTable"/>
        <w:tblW w:w="0" w:type="dxa"/>
        <w:tblLook w:val="04A0" w:firstRow="1" w:lastRow="0" w:firstColumn="1" w:lastColumn="0" w:noHBand="0" w:noVBand="1"/>
      </w:tblPr>
      <w:tblGrid>
        <w:gridCol w:w="5635"/>
        <w:gridCol w:w="5281"/>
      </w:tblGrid>
      <w:tr w:rsidR="00D17F5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17F58" w:rsidRDefault="00AF0810">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17F58" w:rsidRDefault="00AF0810">
            <w:pPr>
              <w:pStyle w:val="ProductList-TableBody"/>
            </w:pPr>
            <w:r>
              <w:rPr>
                <w:color w:val="FFFFFF"/>
              </w:rPr>
              <w:t>Megfelelő Licenc(ek)</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365 F1 vagy E3</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F1, E1 vagy E3</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Exchange Online 1. csomag vagy 2. csomag</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OneDrive Vállalati verzió 1. csomag vagy 2. csomag</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SharePoint Online 1. csomag vagy 2. csomag</w:t>
            </w:r>
          </w:p>
        </w:tc>
      </w:tr>
    </w:tbl>
    <w:p w:rsidR="00D17F58" w:rsidRDefault="00D17F58">
      <w:pPr>
        <w:pStyle w:val="ProductList-Body"/>
      </w:pPr>
    </w:p>
    <w:p w:rsidR="00D17F58" w:rsidRDefault="00AF0810">
      <w:pPr>
        <w:pStyle w:val="ProductList-Offering2HeadingNoBorder"/>
        <w:outlineLvl w:val="2"/>
      </w:pPr>
      <w:r>
        <w:t>Office 365 Adatveszteség-megelőzés Kiegészítő</w:t>
      </w:r>
      <w:r>
        <w:fldChar w:fldCharType="begin"/>
      </w:r>
      <w:r>
        <w:instrText xml:space="preserve"> TC "</w:instrText>
      </w:r>
      <w:bookmarkStart w:id="390" w:name="_Toc33708795"/>
      <w:r>
        <w:instrText>Office 365 Adatveszteség-megelőzés Kiegészítő</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D17F5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17F58" w:rsidRDefault="00AF0810">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17F58" w:rsidRDefault="00AF0810">
            <w:pPr>
              <w:pStyle w:val="ProductList-TableBody"/>
            </w:pPr>
            <w:r>
              <w:rPr>
                <w:color w:val="FFFFFF"/>
              </w:rPr>
              <w:t>Megfelelő Licenc(ek)</w:t>
            </w:r>
          </w:p>
        </w:tc>
      </w:tr>
      <w:tr w:rsidR="00D17F58">
        <w:tc>
          <w:tcPr>
            <w:tcW w:w="624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 xml:space="preserve">Microsoft 365 F1 </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F1 vagy E1</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Vállalati alapverzió</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Exchange Online Kioszk, 1. csomag vagy 2. csomag</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OneDrive Vállalati verzió 1. csomag</w:t>
            </w:r>
          </w:p>
        </w:tc>
      </w:tr>
      <w:tr w:rsidR="00D17F58">
        <w:tc>
          <w:tcPr>
            <w:tcW w:w="624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SharePoint Online 1. csomag vagy 2. csomag</w:t>
            </w:r>
          </w:p>
        </w:tc>
      </w:tr>
    </w:tbl>
    <w:p w:rsidR="00D17F58" w:rsidRDefault="00D17F58">
      <w:pPr>
        <w:pStyle w:val="ProductList-Body"/>
      </w:pPr>
    </w:p>
    <w:p w:rsidR="00D17F58" w:rsidRDefault="00AF0810">
      <w:pPr>
        <w:pStyle w:val="ProductList-Offering2HeadingNoBorder"/>
        <w:outlineLvl w:val="2"/>
      </w:pPr>
      <w:r>
        <w:t>Office 365 Intelligens veszélyforrás-felderítés</w:t>
      </w:r>
      <w:r>
        <w:fldChar w:fldCharType="begin"/>
      </w:r>
      <w:r>
        <w:instrText xml:space="preserve"> TC "</w:instrText>
      </w:r>
      <w:bookmarkStart w:id="391" w:name="_Toc33708796"/>
      <w:r>
        <w:instrText>Office 365 Intelligens veszélyforrás-felderítés</w:instrText>
      </w:r>
      <w:bookmarkEnd w:id="391"/>
      <w:r>
        <w:instrText>" \l 3</w:instrText>
      </w:r>
      <w:r>
        <w:fldChar w:fldCharType="end"/>
      </w:r>
    </w:p>
    <w:tbl>
      <w:tblPr>
        <w:tblStyle w:val="PURTable"/>
        <w:tblW w:w="0" w:type="dxa"/>
        <w:tblLook w:val="04A0" w:firstRow="1" w:lastRow="0" w:firstColumn="1" w:lastColumn="0" w:noHBand="0" w:noVBand="1"/>
      </w:tblPr>
      <w:tblGrid>
        <w:gridCol w:w="5628"/>
        <w:gridCol w:w="5288"/>
      </w:tblGrid>
      <w:tr w:rsidR="00D17F5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17F58" w:rsidRDefault="00AF0810">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17F58" w:rsidRDefault="00AF0810">
            <w:pPr>
              <w:pStyle w:val="ProductList-TableBody"/>
            </w:pPr>
            <w:r>
              <w:rPr>
                <w:color w:val="FFFFFF"/>
              </w:rPr>
              <w:t>Megfelelő Licenc(ek)</w:t>
            </w:r>
          </w:p>
        </w:tc>
      </w:tr>
      <w:tr w:rsidR="00D17F58">
        <w:tc>
          <w:tcPr>
            <w:tcW w:w="624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365 F1 vagy E3</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F1, E1 vagy E3</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Vállalati alapverzió</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Exchange Online Kioszk, 1. csomag vagy 2. csomag</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OneDrive Vállalati verzió 1. csomag vagy 2. csomag</w:t>
            </w:r>
          </w:p>
        </w:tc>
      </w:tr>
      <w:tr w:rsidR="00D17F58">
        <w:tc>
          <w:tcPr>
            <w:tcW w:w="624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SharePoint Online 1. csomag vagy 2. csomag</w:t>
            </w:r>
          </w:p>
        </w:tc>
      </w:tr>
    </w:tbl>
    <w:p w:rsidR="00D17F58" w:rsidRDefault="00D17F58">
      <w:pPr>
        <w:pStyle w:val="ProductList-Body"/>
      </w:pPr>
    </w:p>
    <w:p w:rsidR="00D17F58" w:rsidRDefault="00AF0810">
      <w:pPr>
        <w:pStyle w:val="ProductList-Offering2HeadingNoBorder"/>
        <w:outlineLvl w:val="2"/>
      </w:pPr>
      <w:r>
        <w:t>Többgeós képességek az Office 365-ben</w:t>
      </w:r>
      <w:r>
        <w:fldChar w:fldCharType="begin"/>
      </w:r>
      <w:r>
        <w:instrText xml:space="preserve"> TC "</w:instrText>
      </w:r>
      <w:bookmarkStart w:id="392" w:name="_Toc33708797"/>
      <w:r>
        <w:instrText>Többgeós képességek az Office 365-ben</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D17F5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24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365 F1, E3 vagy E5</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F1, E1, E3 vagy E5</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Exchange Online Kioszk 1. csomag vagy 2. csomag</w:t>
            </w:r>
          </w:p>
        </w:tc>
      </w:tr>
      <w:tr w:rsidR="00D17F58">
        <w:tc>
          <w:tcPr>
            <w:tcW w:w="624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OneDrive Vállalati verzió 1. csomag vagy 2. csomag</w:t>
            </w:r>
          </w:p>
        </w:tc>
      </w:tr>
      <w:tr w:rsidR="00D17F58">
        <w:tc>
          <w:tcPr>
            <w:tcW w:w="624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SharePoint Online 1. csomag vagy 2. csomag</w:t>
            </w:r>
          </w:p>
        </w:tc>
      </w:tr>
    </w:tbl>
    <w:p w:rsidR="00D17F58" w:rsidRDefault="00D17F58">
      <w:pPr>
        <w:pStyle w:val="ProductList-Body"/>
      </w:pPr>
    </w:p>
    <w:p w:rsidR="00D17F58" w:rsidRDefault="00AF0810">
      <w:pPr>
        <w:pStyle w:val="ProductList-Offering2HeadingNoBorder"/>
        <w:outlineLvl w:val="2"/>
      </w:pPr>
      <w:r>
        <w:t>Hangszolgáltatások</w:t>
      </w:r>
      <w:r>
        <w:fldChar w:fldCharType="begin"/>
      </w:r>
      <w:r>
        <w:instrText xml:space="preserve"> TC "</w:instrText>
      </w:r>
      <w:bookmarkStart w:id="393" w:name="_Toc33708798"/>
      <w:r>
        <w:instrText>Hangszolgáltatások</w:instrText>
      </w:r>
      <w:bookmarkEnd w:id="393"/>
      <w:r>
        <w:instrText>" \l 3</w:instrText>
      </w:r>
      <w:r>
        <w:fldChar w:fldCharType="end"/>
      </w:r>
    </w:p>
    <w:tbl>
      <w:tblPr>
        <w:tblStyle w:val="PURTable"/>
        <w:tblW w:w="0" w:type="dxa"/>
        <w:tblLook w:val="04A0" w:firstRow="1" w:lastRow="0" w:firstColumn="1" w:lastColumn="0" w:noHBand="0" w:noVBand="1"/>
      </w:tblPr>
      <w:tblGrid>
        <w:gridCol w:w="5748"/>
        <w:gridCol w:w="5168"/>
      </w:tblGrid>
      <w:tr w:rsidR="00D17F58">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D17F58" w:rsidRDefault="00AF0810">
            <w:pPr>
              <w:pStyle w:val="ProductList-TableBody"/>
            </w:pPr>
            <w:r>
              <w:rPr>
                <w:color w:val="FFFFFF"/>
              </w:rPr>
              <w:t>Kiegészítő Felhasználói SL</w:t>
            </w:r>
          </w:p>
        </w:tc>
        <w:tc>
          <w:tcPr>
            <w:tcW w:w="5760" w:type="dxa"/>
            <w:tcBorders>
              <w:lef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360" w:type="dxa"/>
            <w:tcBorders>
              <w:left w:val="single" w:sz="4" w:space="0" w:color="7F7F7F"/>
              <w:bottom w:val="none" w:sz="4" w:space="0" w:color="6E6E6E"/>
              <w:right w:val="single" w:sz="4" w:space="0" w:color="7F7F7F"/>
            </w:tcBorders>
          </w:tcPr>
          <w:p w:rsidR="00D17F58" w:rsidRDefault="00AF0810">
            <w:pPr>
              <w:pStyle w:val="ProductList-TableBody"/>
            </w:pPr>
            <w:r>
              <w:t>Hangkonferencia</w:t>
            </w:r>
          </w:p>
        </w:tc>
        <w:tc>
          <w:tcPr>
            <w:tcW w:w="5760" w:type="dxa"/>
            <w:tcBorders>
              <w:left w:val="single" w:sz="4" w:space="0" w:color="7F7F7F"/>
              <w:right w:val="single" w:sz="4" w:space="0" w:color="6E6E6E"/>
            </w:tcBorders>
          </w:tcPr>
          <w:p w:rsidR="00D17F58" w:rsidRDefault="00AF0810">
            <w:pPr>
              <w:pStyle w:val="ProductList-TableBody"/>
            </w:pPr>
            <w:r>
              <w:t>Office 365 Vállalati alapverzió vagy Vállalati prémium verzió</w:t>
            </w:r>
          </w:p>
        </w:tc>
      </w:tr>
      <w:tr w:rsidR="00D17F58">
        <w:tc>
          <w:tcPr>
            <w:tcW w:w="6360" w:type="dxa"/>
            <w:tcBorders>
              <w:top w:val="none" w:sz="4" w:space="0" w:color="6E6E6E"/>
              <w:left w:val="single" w:sz="4" w:space="0" w:color="7F7F7F"/>
              <w:bottom w:val="none" w:sz="4" w:space="0" w:color="6E6E6E"/>
              <w:right w:val="single" w:sz="4" w:space="0" w:color="7F7F7F"/>
            </w:tcBorders>
          </w:tcPr>
          <w:p w:rsidR="00D17F58" w:rsidRDefault="00D17F58">
            <w:pPr>
              <w:pStyle w:val="ProductList-TableBody"/>
            </w:pPr>
          </w:p>
        </w:tc>
        <w:tc>
          <w:tcPr>
            <w:tcW w:w="5760" w:type="dxa"/>
            <w:tcBorders>
              <w:left w:val="single" w:sz="4" w:space="0" w:color="7F7F7F"/>
              <w:right w:val="single" w:sz="4" w:space="0" w:color="6E6E6E"/>
            </w:tcBorders>
          </w:tcPr>
          <w:p w:rsidR="00D17F58" w:rsidRDefault="00AF0810">
            <w:pPr>
              <w:pStyle w:val="ProductList-TableBody"/>
            </w:pPr>
            <w:r>
              <w:t>Office 365 E1 vagy E3</w:t>
            </w:r>
          </w:p>
        </w:tc>
      </w:tr>
      <w:tr w:rsidR="00D17F58">
        <w:tc>
          <w:tcPr>
            <w:tcW w:w="6360" w:type="dxa"/>
            <w:tcBorders>
              <w:top w:val="none" w:sz="4" w:space="0" w:color="6E6E6E"/>
              <w:left w:val="single" w:sz="4" w:space="0" w:color="6E6E6E"/>
              <w:bottom w:val="single" w:sz="4" w:space="0" w:color="6E6E6E"/>
            </w:tcBorders>
          </w:tcPr>
          <w:p w:rsidR="00D17F58" w:rsidRDefault="00D17F58">
            <w:pPr>
              <w:pStyle w:val="ProductList-TableBody"/>
            </w:pPr>
          </w:p>
        </w:tc>
        <w:tc>
          <w:tcPr>
            <w:tcW w:w="5760" w:type="dxa"/>
            <w:tcBorders>
              <w:right w:val="single" w:sz="4" w:space="0" w:color="6E6E6E"/>
            </w:tcBorders>
          </w:tcPr>
          <w:p w:rsidR="00D17F58" w:rsidRDefault="00AF0810">
            <w:pPr>
              <w:pStyle w:val="ProductList-TableBody"/>
            </w:pPr>
            <w:r>
              <w:t>Microsoft 365 E1 vagy E3</w:t>
            </w:r>
          </w:p>
        </w:tc>
      </w:tr>
      <w:tr w:rsidR="00D17F58">
        <w:tc>
          <w:tcPr>
            <w:tcW w:w="6360" w:type="dxa"/>
            <w:tcBorders>
              <w:top w:val="single" w:sz="4" w:space="0" w:color="6E6E6E"/>
              <w:left w:val="single" w:sz="4" w:space="0" w:color="6E6E6E"/>
              <w:bottom w:val="none" w:sz="4" w:space="0" w:color="6E6E6E"/>
            </w:tcBorders>
          </w:tcPr>
          <w:p w:rsidR="00D17F58" w:rsidRDefault="00AF0810">
            <w:pPr>
              <w:pStyle w:val="ProductList-TableBody"/>
            </w:pPr>
            <w:r>
              <w:t>Hangkonferencia Indiában letelepedett felhasználók számára</w:t>
            </w:r>
          </w:p>
        </w:tc>
        <w:tc>
          <w:tcPr>
            <w:tcW w:w="5760" w:type="dxa"/>
            <w:tcBorders>
              <w:right w:val="single" w:sz="4" w:space="0" w:color="6E6E6E"/>
            </w:tcBorders>
          </w:tcPr>
          <w:p w:rsidR="00D17F58" w:rsidRDefault="00AF0810">
            <w:pPr>
              <w:pStyle w:val="ProductList-TableBody"/>
            </w:pPr>
            <w:r>
              <w:t>Office 365 Vállalati alapverzió vagy Vállalati prémium verzió</w:t>
            </w:r>
          </w:p>
        </w:tc>
      </w:tr>
      <w:tr w:rsidR="00D17F58">
        <w:tc>
          <w:tcPr>
            <w:tcW w:w="6360" w:type="dxa"/>
            <w:tcBorders>
              <w:top w:val="none" w:sz="4" w:space="0" w:color="6E6E6E"/>
              <w:left w:val="single" w:sz="4" w:space="0" w:color="6E6E6E"/>
              <w:bottom w:val="none" w:sz="4" w:space="0" w:color="6E6E6E"/>
            </w:tcBorders>
          </w:tcPr>
          <w:p w:rsidR="00D17F58" w:rsidRDefault="00D17F58">
            <w:pPr>
              <w:pStyle w:val="ProductList-TableBody"/>
            </w:pPr>
          </w:p>
        </w:tc>
        <w:tc>
          <w:tcPr>
            <w:tcW w:w="5760" w:type="dxa"/>
            <w:tcBorders>
              <w:right w:val="single" w:sz="4" w:space="0" w:color="6E6E6E"/>
            </w:tcBorders>
          </w:tcPr>
          <w:p w:rsidR="00D17F58" w:rsidRDefault="00AF0810">
            <w:pPr>
              <w:pStyle w:val="ProductList-TableBody"/>
            </w:pPr>
            <w:r>
              <w:t>Office 365 E1 vagy E3</w:t>
            </w:r>
          </w:p>
        </w:tc>
      </w:tr>
      <w:tr w:rsidR="00D17F58">
        <w:tc>
          <w:tcPr>
            <w:tcW w:w="6360" w:type="dxa"/>
            <w:tcBorders>
              <w:top w:val="none" w:sz="4" w:space="0" w:color="6E6E6E"/>
              <w:left w:val="single" w:sz="4" w:space="0" w:color="6E6E6E"/>
              <w:bottom w:val="single" w:sz="4" w:space="0" w:color="6E6E6E"/>
            </w:tcBorders>
          </w:tcPr>
          <w:p w:rsidR="00D17F58" w:rsidRDefault="00D17F58">
            <w:pPr>
              <w:pStyle w:val="ProductList-TableBody"/>
            </w:pPr>
          </w:p>
        </w:tc>
        <w:tc>
          <w:tcPr>
            <w:tcW w:w="5760" w:type="dxa"/>
            <w:tcBorders>
              <w:right w:val="single" w:sz="4" w:space="0" w:color="6E6E6E"/>
            </w:tcBorders>
          </w:tcPr>
          <w:p w:rsidR="00D17F58" w:rsidRDefault="00AF0810">
            <w:pPr>
              <w:pStyle w:val="ProductList-TableBody"/>
            </w:pPr>
            <w:r>
              <w:t>Microsoft 365 E1 vagy E3</w:t>
            </w:r>
          </w:p>
        </w:tc>
      </w:tr>
      <w:tr w:rsidR="00D17F58">
        <w:tc>
          <w:tcPr>
            <w:tcW w:w="6360" w:type="dxa"/>
            <w:tcBorders>
              <w:top w:val="single" w:sz="4" w:space="0" w:color="6E6E6E"/>
              <w:left w:val="single" w:sz="4" w:space="0" w:color="6E6E6E"/>
              <w:bottom w:val="none" w:sz="4" w:space="0" w:color="6E6E6E"/>
            </w:tcBorders>
          </w:tcPr>
          <w:p w:rsidR="00D17F58" w:rsidRDefault="00AF0810">
            <w:pPr>
              <w:pStyle w:val="ProductList-TableBody"/>
            </w:pPr>
            <w:r>
              <w:t>Hangkonferencia Indiában letelepedett felhasználók számára E5 csomag Kiegészítő</w:t>
            </w:r>
          </w:p>
        </w:tc>
        <w:tc>
          <w:tcPr>
            <w:tcW w:w="5760" w:type="dxa"/>
            <w:tcBorders>
              <w:right w:val="single" w:sz="4" w:space="0" w:color="6E6E6E"/>
            </w:tcBorders>
          </w:tcPr>
          <w:p w:rsidR="00D17F58" w:rsidRDefault="00AF0810">
            <w:pPr>
              <w:pStyle w:val="ProductList-TableBody"/>
            </w:pPr>
            <w:r>
              <w:t>Office 365 E5</w:t>
            </w:r>
          </w:p>
        </w:tc>
      </w:tr>
      <w:tr w:rsidR="00D17F58">
        <w:tc>
          <w:tcPr>
            <w:tcW w:w="6360" w:type="dxa"/>
            <w:tcBorders>
              <w:top w:val="none" w:sz="4" w:space="0" w:color="6E6E6E"/>
              <w:left w:val="single" w:sz="4" w:space="0" w:color="6E6E6E"/>
              <w:bottom w:val="single" w:sz="4" w:space="0" w:color="6E6E6E"/>
            </w:tcBorders>
          </w:tcPr>
          <w:p w:rsidR="00D17F58" w:rsidRDefault="00D17F58">
            <w:pPr>
              <w:pStyle w:val="ProductList-TableBody"/>
            </w:pPr>
          </w:p>
        </w:tc>
        <w:tc>
          <w:tcPr>
            <w:tcW w:w="5760" w:type="dxa"/>
            <w:tcBorders>
              <w:right w:val="single" w:sz="4" w:space="0" w:color="6E6E6E"/>
            </w:tcBorders>
          </w:tcPr>
          <w:p w:rsidR="00D17F58" w:rsidRDefault="00AF0810">
            <w:pPr>
              <w:pStyle w:val="ProductList-TableBody"/>
            </w:pPr>
            <w:r>
              <w:t>Microsoft 365 E5</w:t>
            </w:r>
          </w:p>
        </w:tc>
      </w:tr>
    </w:tbl>
    <w:p w:rsidR="00D17F58" w:rsidRDefault="00D17F58">
      <w:pPr>
        <w:pStyle w:val="ProductList-Body"/>
      </w:pPr>
    </w:p>
    <w:p w:rsidR="00D17F58" w:rsidRDefault="00AF0810">
      <w:pPr>
        <w:pStyle w:val="ProductList-Offering2HeadingNoBorder"/>
        <w:outlineLvl w:val="2"/>
      </w:pPr>
      <w:r>
        <w:t>Exchange Online</w:t>
      </w:r>
      <w:r>
        <w:fldChar w:fldCharType="begin"/>
      </w:r>
      <w:r>
        <w:instrText xml:space="preserve"> TC "</w:instrText>
      </w:r>
      <w:bookmarkStart w:id="394" w:name="_Toc3370879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4"/>
        <w:gridCol w:w="5182"/>
      </w:tblGrid>
      <w:tr w:rsidR="00D17F5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36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Exchange Standard CAL</w:t>
            </w:r>
          </w:p>
        </w:tc>
      </w:tr>
      <w:tr w:rsidR="00D17F58">
        <w:tc>
          <w:tcPr>
            <w:tcW w:w="636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Csomag</w:t>
            </w:r>
          </w:p>
        </w:tc>
      </w:tr>
    </w:tbl>
    <w:p w:rsidR="00D17F58" w:rsidRDefault="00D17F58">
      <w:pPr>
        <w:pStyle w:val="ProductList-Body"/>
      </w:pPr>
    </w:p>
    <w:p w:rsidR="00D17F58" w:rsidRDefault="00AF0810">
      <w:pPr>
        <w:pStyle w:val="ProductList-Offering2HeadingNoBorder"/>
        <w:outlineLvl w:val="2"/>
      </w:pPr>
      <w:r>
        <w:t>Project</w:t>
      </w:r>
      <w:r>
        <w:fldChar w:fldCharType="begin"/>
      </w:r>
      <w:r>
        <w:instrText xml:space="preserve"> TC "</w:instrText>
      </w:r>
      <w:bookmarkStart w:id="395" w:name="_Toc3370880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D17F5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3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Project Professional</w:t>
            </w:r>
          </w:p>
        </w:tc>
      </w:tr>
      <w:tr w:rsidR="00D17F58">
        <w:tc>
          <w:tcPr>
            <w:tcW w:w="63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r>
      <w:tr w:rsidR="00D17F58">
        <w:tc>
          <w:tcPr>
            <w:tcW w:w="63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Project Standard</w:t>
            </w:r>
          </w:p>
        </w:tc>
      </w:tr>
      <w:tr w:rsidR="00D17F58">
        <w:tc>
          <w:tcPr>
            <w:tcW w:w="63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r>
      <w:tr w:rsidR="00D17F58">
        <w:tc>
          <w:tcPr>
            <w:tcW w:w="63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Project Server CAL</w:t>
            </w:r>
          </w:p>
        </w:tc>
      </w:tr>
      <w:tr w:rsidR="00D17F58">
        <w:tc>
          <w:tcPr>
            <w:tcW w:w="63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r>
      <w:tr w:rsidR="00D17F58">
        <w:tc>
          <w:tcPr>
            <w:tcW w:w="63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r>
    </w:tbl>
    <w:p w:rsidR="00D17F58" w:rsidRDefault="00D17F58">
      <w:pPr>
        <w:pStyle w:val="ProductList-Body"/>
      </w:pPr>
    </w:p>
    <w:p w:rsidR="00D17F58" w:rsidRDefault="00AF0810">
      <w:pPr>
        <w:pStyle w:val="ProductList-Offering2HeadingNoBorder"/>
        <w:outlineLvl w:val="2"/>
      </w:pPr>
      <w:r>
        <w:t>SharePoint Online</w:t>
      </w:r>
      <w:r>
        <w:fldChar w:fldCharType="begin"/>
      </w:r>
      <w:r>
        <w:instrText xml:space="preserve"> TC "</w:instrText>
      </w:r>
      <w:bookmarkStart w:id="396" w:name="_Toc3370880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8"/>
        <w:gridCol w:w="5188"/>
      </w:tblGrid>
      <w:tr w:rsidR="00D17F5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36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SharePoint Standard CAL</w:t>
            </w:r>
          </w:p>
        </w:tc>
      </w:tr>
      <w:tr w:rsidR="00D17F58">
        <w:tc>
          <w:tcPr>
            <w:tcW w:w="636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Csomag</w:t>
            </w:r>
          </w:p>
        </w:tc>
      </w:tr>
    </w:tbl>
    <w:p w:rsidR="00D17F58" w:rsidRDefault="00D17F58">
      <w:pPr>
        <w:pStyle w:val="ProductList-Body"/>
      </w:pPr>
    </w:p>
    <w:p w:rsidR="00D17F58" w:rsidRDefault="00AF0810">
      <w:pPr>
        <w:pStyle w:val="ProductList-Offering2HeadingNoBorder"/>
        <w:outlineLvl w:val="2"/>
      </w:pPr>
      <w:r>
        <w:t>Skype Vállalati online verzió</w:t>
      </w:r>
      <w:r>
        <w:fldChar w:fldCharType="begin"/>
      </w:r>
      <w:r>
        <w:instrText xml:space="preserve"> TC "</w:instrText>
      </w:r>
      <w:bookmarkStart w:id="397" w:name="_Toc33708802"/>
      <w:r>
        <w:instrText>Skype Vállalati online verzió</w:instrText>
      </w:r>
      <w:bookmarkEnd w:id="397"/>
      <w:r>
        <w:instrText>" \l 3</w:instrText>
      </w:r>
      <w:r>
        <w:fldChar w:fldCharType="end"/>
      </w:r>
    </w:p>
    <w:tbl>
      <w:tblPr>
        <w:tblStyle w:val="PURTable"/>
        <w:tblW w:w="0" w:type="dxa"/>
        <w:tblLook w:val="04A0" w:firstRow="1" w:lastRow="0" w:firstColumn="1" w:lastColumn="0" w:noHBand="0" w:noVBand="1"/>
      </w:tblPr>
      <w:tblGrid>
        <w:gridCol w:w="5837"/>
        <w:gridCol w:w="5079"/>
      </w:tblGrid>
      <w:tr w:rsidR="00D17F5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48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Skype Vállalati verzió Standard CAL</w:t>
            </w:r>
          </w:p>
        </w:tc>
      </w:tr>
      <w:tr w:rsidR="00D17F58">
        <w:tc>
          <w:tcPr>
            <w:tcW w:w="648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Csomag</w:t>
            </w:r>
          </w:p>
        </w:tc>
      </w:tr>
    </w:tbl>
    <w:p w:rsidR="00D17F58" w:rsidRDefault="00D17F58">
      <w:pPr>
        <w:pStyle w:val="ProductList-Body"/>
      </w:pPr>
    </w:p>
    <w:p w:rsidR="00D17F58" w:rsidRDefault="00AF0810">
      <w:pPr>
        <w:pStyle w:val="ProductList-Offering2HeadingNoBorder"/>
        <w:outlineLvl w:val="2"/>
      </w:pPr>
      <w:r>
        <w:t>Microsoft Intune</w:t>
      </w:r>
      <w:r>
        <w:fldChar w:fldCharType="begin"/>
      </w:r>
      <w:r>
        <w:instrText xml:space="preserve"> TC "</w:instrText>
      </w:r>
      <w:bookmarkStart w:id="398" w:name="_Toc3370880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D17F5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36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Csomag</w:t>
            </w:r>
          </w:p>
        </w:tc>
      </w:tr>
      <w:tr w:rsidR="00D17F58">
        <w:tc>
          <w:tcPr>
            <w:tcW w:w="636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Nagyvállalati CAL Csomag</w:t>
            </w:r>
          </w:p>
        </w:tc>
      </w:tr>
      <w:tr w:rsidR="00D17F58">
        <w:tc>
          <w:tcPr>
            <w:tcW w:w="636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Csomag</w:t>
            </w:r>
          </w:p>
        </w:tc>
      </w:tr>
      <w:tr w:rsidR="00D17F58">
        <w:tc>
          <w:tcPr>
            <w:tcW w:w="636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Nagyvállalati CAL Csomag</w:t>
            </w:r>
          </w:p>
        </w:tc>
      </w:tr>
    </w:tbl>
    <w:p w:rsidR="00D17F58" w:rsidRDefault="00D17F58">
      <w:pPr>
        <w:pStyle w:val="ProductList-Body"/>
      </w:pP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OfferingGroupHeading"/>
        <w:outlineLvl w:val="1"/>
      </w:pPr>
      <w:bookmarkStart w:id="399" w:name="_Sec1240"/>
      <w:r>
        <w:t>Frissítési Garanciából</w:t>
      </w:r>
      <w:bookmarkEnd w:id="399"/>
      <w:r>
        <w:fldChar w:fldCharType="begin"/>
      </w:r>
      <w:r>
        <w:instrText xml:space="preserve"> TC "</w:instrText>
      </w:r>
      <w:bookmarkStart w:id="400" w:name="_Toc33708804"/>
      <w:r>
        <w:instrText>Frissítési Garanciából</w:instrText>
      </w:r>
      <w:bookmarkEnd w:id="400"/>
      <w:r>
        <w:instrText>" \l 2</w:instrText>
      </w:r>
      <w:r>
        <w:fldChar w:fldCharType="end"/>
      </w:r>
    </w:p>
    <w:p w:rsidR="00D17F58" w:rsidRDefault="00AF0810">
      <w:pPr>
        <w:pStyle w:val="ProductList-Body"/>
      </w:pPr>
      <w:r>
        <w:t>Az Ügyfél Frissítési Garanciából SL licenceket vásárolhat teljesen kifizetett, végleges Licencekhez, ha teljesülnek a következő feltételek:</w:t>
      </w:r>
    </w:p>
    <w:p w:rsidR="00D17F58" w:rsidRDefault="00AF0810" w:rsidP="00AF0810">
      <w:pPr>
        <w:pStyle w:val="ProductList-Bullet"/>
        <w:numPr>
          <w:ilvl w:val="0"/>
          <w:numId w:val="72"/>
        </w:numPr>
      </w:pPr>
      <w:r>
        <w:t xml:space="preserve">A Ügyfél érvényes Frissítési Garanciával vagy megújuló fedezettel rendelkezik a vonatkozó Megfelelő Licencekre. </w:t>
      </w:r>
    </w:p>
    <w:p w:rsidR="00D17F58" w:rsidRDefault="00AF0810" w:rsidP="00AF0810">
      <w:pPr>
        <w:pStyle w:val="ProductList-Bullet"/>
        <w:numPr>
          <w:ilvl w:val="0"/>
          <w:numId w:val="72"/>
        </w:numPr>
      </w:pPr>
      <w:r>
        <w:t xml:space="preserve">Az Ügyfél minden egyes Megfelelő Licenchez legfeljebb egyetlen Frissítési Garanciából SL licencet szerez be, kivéve, ha a jelen Függelék másként rendelkezik. </w:t>
      </w:r>
    </w:p>
    <w:p w:rsidR="00D17F58" w:rsidRDefault="00AF0810" w:rsidP="00AF0810">
      <w:pPr>
        <w:pStyle w:val="ProductList-Bullet"/>
        <w:numPr>
          <w:ilvl w:val="0"/>
          <w:numId w:val="72"/>
        </w:numPr>
      </w:pPr>
      <w:r>
        <w:t xml:space="preserve">Az Ügyfél a Beléptetés érvfordulóján vagy megújításakor szerez be Frissítési Garanciából SL licenceket. </w:t>
      </w:r>
    </w:p>
    <w:p w:rsidR="00D17F58" w:rsidRDefault="00D17F58">
      <w:pPr>
        <w:pStyle w:val="ProductList-Body"/>
      </w:pPr>
    </w:p>
    <w:p w:rsidR="00D17F58" w:rsidRDefault="00AF0810">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D17F58" w:rsidRDefault="00D17F58">
      <w:pPr>
        <w:pStyle w:val="ProductList-Body"/>
      </w:pPr>
    </w:p>
    <w:p w:rsidR="00D17F58" w:rsidRDefault="00AF0810">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rsidR="00D17F58" w:rsidRDefault="00D17F58">
      <w:pPr>
        <w:pStyle w:val="ProductList-Body"/>
      </w:pPr>
    </w:p>
    <w:p w:rsidR="00D17F58" w:rsidRDefault="00AF0810">
      <w:pPr>
        <w:pStyle w:val="ProductList-Offering2HeadingNoBorder"/>
        <w:outlineLvl w:val="2"/>
      </w:pPr>
      <w:r>
        <w:t>CAL Csomagok</w:t>
      </w:r>
      <w:r>
        <w:fldChar w:fldCharType="begin"/>
      </w:r>
      <w:r>
        <w:instrText xml:space="preserve"> TC "</w:instrText>
      </w:r>
      <w:bookmarkStart w:id="401" w:name="_Toc33708805"/>
      <w:r>
        <w:instrText>CAL Csomagok</w:instrText>
      </w:r>
      <w:bookmarkEnd w:id="401"/>
      <w:r>
        <w:instrText>" \l 3</w:instrText>
      </w:r>
      <w:r>
        <w:fldChar w:fldCharType="end"/>
      </w:r>
    </w:p>
    <w:p w:rsidR="00D17F58" w:rsidRDefault="00D17F58">
      <w:pPr>
        <w:pStyle w:val="ProductList-Body"/>
      </w:pPr>
    </w:p>
    <w:tbl>
      <w:tblPr>
        <w:tblStyle w:val="PURTable"/>
        <w:tblW w:w="0" w:type="dxa"/>
        <w:tblLook w:val="04A0" w:firstRow="1" w:lastRow="0" w:firstColumn="1" w:lastColumn="0" w:noHBand="0" w:noVBand="1"/>
      </w:tblPr>
      <w:tblGrid>
        <w:gridCol w:w="5537"/>
        <w:gridCol w:w="5379"/>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Frissítési Garancia Alapul szolgáló CAL Csomaghoz</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Frissítési Garancia Alapul szolgáló CAL Csomaghoz</w:t>
            </w:r>
          </w:p>
        </w:tc>
      </w:tr>
    </w:tbl>
    <w:p w:rsidR="00D17F58" w:rsidRDefault="00D17F58">
      <w:pPr>
        <w:pStyle w:val="ProductList-Body"/>
      </w:pPr>
    </w:p>
    <w:p w:rsidR="00D17F58" w:rsidRDefault="00AF0810">
      <w:pPr>
        <w:pStyle w:val="ProductList-Offering2HeadingNoBorder"/>
        <w:outlineLvl w:val="2"/>
      </w:pPr>
      <w:r>
        <w:t>Windows asztali operációs rendszer</w:t>
      </w:r>
      <w:r>
        <w:fldChar w:fldCharType="begin"/>
      </w:r>
      <w:r>
        <w:instrText xml:space="preserve"> TC "</w:instrText>
      </w:r>
      <w:bookmarkStart w:id="402" w:name="_Toc33708806"/>
      <w:r>
        <w:instrText>Windows asztali operációs rendszer</w:instrText>
      </w:r>
      <w:bookmarkEnd w:id="402"/>
      <w:r>
        <w:instrText>" \l 3</w:instrText>
      </w:r>
      <w:r>
        <w:fldChar w:fldCharType="end"/>
      </w:r>
    </w:p>
    <w:p w:rsidR="00D17F58" w:rsidRDefault="00D17F58">
      <w:pPr>
        <w:pStyle w:val="ProductList-Body"/>
      </w:pPr>
    </w:p>
    <w:tbl>
      <w:tblPr>
        <w:tblStyle w:val="PURTable"/>
        <w:tblW w:w="0" w:type="dxa"/>
        <w:tblLook w:val="04A0" w:firstRow="1" w:lastRow="0" w:firstColumn="1" w:lastColumn="0" w:noHBand="0" w:noVBand="1"/>
      </w:tblPr>
      <w:tblGrid>
        <w:gridCol w:w="5516"/>
        <w:gridCol w:w="5400"/>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Frissítési Garancia Windows asztali operációs rendszerre</w:t>
            </w:r>
          </w:p>
        </w:tc>
      </w:tr>
    </w:tbl>
    <w:p w:rsidR="00D17F58" w:rsidRDefault="00D17F58">
      <w:pPr>
        <w:pStyle w:val="ProductList-Body"/>
      </w:pPr>
    </w:p>
    <w:p w:rsidR="00D17F58" w:rsidRDefault="00AF0810">
      <w:pPr>
        <w:pStyle w:val="ProductList-Offering2HeadingNoBorder"/>
        <w:outlineLvl w:val="2"/>
      </w:pPr>
      <w:r>
        <w:t>Microsoft 365</w:t>
      </w:r>
      <w:r>
        <w:fldChar w:fldCharType="begin"/>
      </w:r>
      <w:r>
        <w:instrText xml:space="preserve"> TC "</w:instrText>
      </w:r>
      <w:bookmarkStart w:id="403" w:name="_Toc33708807"/>
      <w:r>
        <w:instrText>Microsoft 365</w:instrText>
      </w:r>
      <w:bookmarkEnd w:id="403"/>
      <w:r>
        <w:instrText xml:space="preserve"> " \l 3</w:instrText>
      </w:r>
      <w:r>
        <w:fldChar w:fldCharType="end"/>
      </w:r>
    </w:p>
    <w:p w:rsidR="00D17F58" w:rsidRDefault="00AF0810">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rsidR="00D17F58" w:rsidRDefault="00D17F58">
      <w:pPr>
        <w:pStyle w:val="ProductList-Body"/>
      </w:pPr>
    </w:p>
    <w:tbl>
      <w:tblPr>
        <w:tblStyle w:val="PURTable"/>
        <w:tblW w:w="0" w:type="dxa"/>
        <w:tblLook w:val="04A0" w:firstRow="1" w:lastRow="0" w:firstColumn="1" w:lastColumn="0" w:noHBand="0" w:noVBand="1"/>
      </w:tblPr>
      <w:tblGrid>
        <w:gridCol w:w="5595"/>
        <w:gridCol w:w="5321"/>
      </w:tblGrid>
      <w:tr w:rsidR="00D17F5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Frissítési Garancia Windows asztali operációs rendszerre és</w:t>
            </w:r>
          </w:p>
          <w:p w:rsidR="00D17F58" w:rsidRDefault="00AF0810">
            <w:pPr>
              <w:pStyle w:val="ProductList-TableBody"/>
            </w:pPr>
            <w:r>
              <w:t>Core/Nagyvállalati CAL Csomag és</w:t>
            </w:r>
          </w:p>
          <w:p w:rsidR="00D17F58" w:rsidRDefault="00AF0810">
            <w:pPr>
              <w:pStyle w:val="ProductList-TableBody"/>
            </w:pPr>
            <w:r>
              <w:t>Office Professional Plus</w:t>
            </w:r>
          </w:p>
        </w:tc>
      </w:tr>
    </w:tbl>
    <w:p w:rsidR="00D17F58" w:rsidRDefault="00D17F58">
      <w:pPr>
        <w:pStyle w:val="ProductList-Body"/>
      </w:pPr>
    </w:p>
    <w:p w:rsidR="00D17F58" w:rsidRDefault="00AF0810">
      <w:pPr>
        <w:pStyle w:val="ProductList-Offering2HeadingNoBorder"/>
        <w:outlineLvl w:val="2"/>
      </w:pPr>
      <w:r>
        <w:t>Enterprise Mobility + Security</w:t>
      </w:r>
      <w:r>
        <w:fldChar w:fldCharType="begin"/>
      </w:r>
      <w:r>
        <w:instrText xml:space="preserve"> TC "</w:instrText>
      </w:r>
      <w:bookmarkStart w:id="404" w:name="_Toc33708808"/>
      <w:r>
        <w:instrText>Enterprise Mobility + Security</w:instrText>
      </w:r>
      <w:bookmarkEnd w:id="404"/>
      <w:r>
        <w:instrText xml:space="preserve"> " \l 3</w:instrText>
      </w:r>
      <w:r>
        <w:fldChar w:fldCharType="end"/>
      </w:r>
    </w:p>
    <w:p w:rsidR="00D17F58" w:rsidRDefault="00AF0810">
      <w:pPr>
        <w:pStyle w:val="ProductList-Body"/>
      </w:pPr>
      <w:r>
        <w:t>Az Enterprise Mobility + Security Frissítési Garanciából Felhasználói SL licencekkel rendelkező Ügyfelek a Megfelelő Licencek alapján jogosultak Frissítési Garancia Előnyökre.</w:t>
      </w:r>
    </w:p>
    <w:p w:rsidR="00D17F58" w:rsidRDefault="00D17F58">
      <w:pPr>
        <w:pStyle w:val="ProductList-Body"/>
      </w:pPr>
    </w:p>
    <w:p w:rsidR="00D17F58" w:rsidRDefault="00AF0810">
      <w:pPr>
        <w:pStyle w:val="ProductList-Body"/>
      </w:pPr>
      <w:r>
        <w:t>A Frissítési Garanciából Felhasználói SL licencekhez a megfelelő CAL Suite Bridge licencekre vagy az alább felsorolt USL licencekre van szükség:</w:t>
      </w:r>
    </w:p>
    <w:p w:rsidR="00D17F58" w:rsidRDefault="00D17F58">
      <w:pPr>
        <w:pStyle w:val="ProductList-Body"/>
      </w:pPr>
    </w:p>
    <w:tbl>
      <w:tblPr>
        <w:tblStyle w:val="PURTable"/>
        <w:tblW w:w="0" w:type="dxa"/>
        <w:tblLook w:val="04A0" w:firstRow="1" w:lastRow="0" w:firstColumn="1" w:lastColumn="0" w:noHBand="0" w:noVBand="1"/>
      </w:tblPr>
      <w:tblGrid>
        <w:gridCol w:w="3739"/>
        <w:gridCol w:w="3742"/>
        <w:gridCol w:w="3435"/>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D17F58" w:rsidRDefault="00AF0810">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A szükséges CAL Suite Bridge vagy USL</w:t>
            </w:r>
          </w:p>
        </w:tc>
      </w:tr>
      <w:tr w:rsidR="00D17F58">
        <w:tc>
          <w:tcPr>
            <w:tcW w:w="416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Core CAL Bridge az Enterprise Mobility + Security termékhez vagy Office 365 Nagyvállalati/Kormányzati verzió E1, E3, E5</w:t>
            </w:r>
          </w:p>
        </w:tc>
      </w:tr>
      <w:tr w:rsidR="00D17F58">
        <w:tc>
          <w:tcPr>
            <w:tcW w:w="416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Nagyvállalati CAL Bridge az Enterprise Mobility + Security termékhez vagy Office 365 Nagyvállalati/Kormányzati verzió E3, E5 csomag</w:t>
            </w:r>
          </w:p>
        </w:tc>
      </w:tr>
    </w:tbl>
    <w:p w:rsidR="00D17F58" w:rsidRDefault="00D17F58">
      <w:pPr>
        <w:pStyle w:val="ProductList-Body"/>
      </w:pPr>
    </w:p>
    <w:p w:rsidR="00D17F58" w:rsidRDefault="00AF0810">
      <w:pPr>
        <w:pStyle w:val="ProductList-Offering2HeadingNoBorder"/>
        <w:outlineLvl w:val="2"/>
      </w:pPr>
      <w:r>
        <w:t>Microsoft Dynamics 365-szolgáltatások</w:t>
      </w:r>
      <w:r>
        <w:fldChar w:fldCharType="begin"/>
      </w:r>
      <w:r>
        <w:instrText xml:space="preserve"> TC "</w:instrText>
      </w:r>
      <w:bookmarkStart w:id="405" w:name="_Toc33708809"/>
      <w:r>
        <w:instrText>Microsoft Dynamics 365-szolgáltatások</w:instrText>
      </w:r>
      <w:bookmarkEnd w:id="405"/>
      <w:r>
        <w:instrText>" \l 3</w:instrText>
      </w:r>
      <w:r>
        <w:fldChar w:fldCharType="end"/>
      </w:r>
    </w:p>
    <w:p w:rsidR="00D17F58" w:rsidRDefault="00AF0810">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rsidR="00D17F58" w:rsidRDefault="00D17F58">
      <w:pPr>
        <w:pStyle w:val="ProductList-Body"/>
      </w:pPr>
    </w:p>
    <w:tbl>
      <w:tblPr>
        <w:tblStyle w:val="PURTable"/>
        <w:tblW w:w="0" w:type="dxa"/>
        <w:tblLook w:val="04A0" w:firstRow="1" w:lastRow="0" w:firstColumn="1" w:lastColumn="0" w:noHBand="0" w:noVBand="1"/>
      </w:tblPr>
      <w:tblGrid>
        <w:gridCol w:w="5461"/>
        <w:gridCol w:w="5455"/>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17F58" w:rsidRDefault="00AF0810">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120" w:type="dxa"/>
            <w:tcBorders>
              <w:left w:val="single" w:sz="4" w:space="0" w:color="6E6E6E"/>
              <w:bottom w:val="none" w:sz="4" w:space="0" w:color="6E6E6E"/>
              <w:right w:val="single" w:sz="4" w:space="0" w:color="6E6E6E"/>
            </w:tcBorders>
          </w:tcPr>
          <w:p w:rsidR="00D17F58" w:rsidRDefault="00AF0810">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CRM CAL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Team Members CAL</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Eszköz CAL</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Tevékenység CAL</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Felhasználói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Unified Csomag Frissítési Garanciából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365-csomag</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Felhasználói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Unified Csomag Frissítési Garanciából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365-csomag</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Felhasználói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Unified Csomag Frissítési Garanciából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365-csomag</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Operations Helyszíni Felhasználói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Unified Csomag Frissítési Garanciából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365-csomag</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CRM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Sales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Engagement Csomag Frissítési Garanciából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365-csomag</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Sales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CRM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Engagement Csomag Frissítési Garanciából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365-csomag</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CRM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Service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Engagement Csomag Frissítési Garanciából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365-csomag</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Service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CRM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Engagement Csomag Frissítési Garanciából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365-csomag</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CRM CAL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Customer Service CAL</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Business edition</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Business edition</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365 Business edition</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AX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GP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NAV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SL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Microsoft XAL CAL</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POS lane licencek</w:t>
            </w:r>
          </w:p>
        </w:tc>
      </w:tr>
      <w:tr w:rsidR="00D17F58">
        <w:tc>
          <w:tcPr>
            <w:tcW w:w="6120" w:type="dxa"/>
            <w:tcBorders>
              <w:top w:val="none" w:sz="4" w:space="0" w:color="6E6E6E"/>
              <w:left w:val="single" w:sz="4" w:space="0" w:color="6E6E6E"/>
              <w:bottom w:val="non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RMS lane licencek</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Dynamics C5 CAL</w:t>
            </w:r>
          </w:p>
        </w:tc>
      </w:tr>
    </w:tbl>
    <w:p w:rsidR="00D17F58" w:rsidRDefault="00D17F58">
      <w:pPr>
        <w:pStyle w:val="ProductList-Body"/>
      </w:pPr>
    </w:p>
    <w:p w:rsidR="00D17F58" w:rsidRDefault="00AF0810">
      <w:pPr>
        <w:pStyle w:val="ProductList-Offering2HeadingNoBorder"/>
        <w:outlineLvl w:val="2"/>
      </w:pPr>
      <w:r>
        <w:t>Office 365-alkalmazások</w:t>
      </w:r>
      <w:r>
        <w:fldChar w:fldCharType="begin"/>
      </w:r>
      <w:r>
        <w:instrText xml:space="preserve"> TC "</w:instrText>
      </w:r>
      <w:bookmarkStart w:id="406" w:name="_Toc33708810"/>
      <w:r>
        <w:instrText>Office 365-alkalmazások</w:instrText>
      </w:r>
      <w:bookmarkEnd w:id="406"/>
      <w:r>
        <w:instrText>" \l 3</w:instrText>
      </w:r>
      <w:r>
        <w:fldChar w:fldCharType="end"/>
      </w:r>
    </w:p>
    <w:p w:rsidR="00D17F58" w:rsidRDefault="00D17F58">
      <w:pPr>
        <w:pStyle w:val="ProductList-Body"/>
      </w:pPr>
    </w:p>
    <w:tbl>
      <w:tblPr>
        <w:tblStyle w:val="PURTable"/>
        <w:tblW w:w="0" w:type="dxa"/>
        <w:tblLook w:val="04A0" w:firstRow="1" w:lastRow="0" w:firstColumn="1" w:lastColumn="0" w:noHBand="0" w:noVBand="1"/>
      </w:tblPr>
      <w:tblGrid>
        <w:gridCol w:w="5617"/>
        <w:gridCol w:w="5299"/>
      </w:tblGrid>
      <w:tr w:rsidR="00D17F5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Office Professional Plus</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Visio Professional</w:t>
            </w:r>
          </w:p>
        </w:tc>
      </w:tr>
      <w:tr w:rsidR="00D17F58">
        <w:tc>
          <w:tcPr>
            <w:tcW w:w="624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Visio Standard</w:t>
            </w:r>
          </w:p>
        </w:tc>
      </w:tr>
    </w:tbl>
    <w:p w:rsidR="00D17F58" w:rsidRDefault="00D17F58">
      <w:pPr>
        <w:pStyle w:val="ProductList-Body"/>
      </w:pPr>
    </w:p>
    <w:p w:rsidR="00D17F58" w:rsidRDefault="00AF0810">
      <w:pPr>
        <w:pStyle w:val="ProductList-Offering2HeadingNoBorder"/>
        <w:outlineLvl w:val="2"/>
      </w:pPr>
      <w:r>
        <w:t>Office 365 csomagok</w:t>
      </w:r>
      <w:r>
        <w:fldChar w:fldCharType="begin"/>
      </w:r>
      <w:r>
        <w:instrText xml:space="preserve"> TC "</w:instrText>
      </w:r>
      <w:bookmarkStart w:id="407" w:name="_Toc33708811"/>
      <w:r>
        <w:instrText>Office 365 csomagok</w:instrText>
      </w:r>
      <w:bookmarkEnd w:id="407"/>
      <w:r>
        <w:instrText>" \l 3</w:instrText>
      </w:r>
      <w:r>
        <w:fldChar w:fldCharType="end"/>
      </w:r>
    </w:p>
    <w:p w:rsidR="00D17F58" w:rsidRDefault="00D17F58">
      <w:pPr>
        <w:pStyle w:val="ProductList-Body"/>
      </w:pPr>
    </w:p>
    <w:p w:rsidR="00D17F58" w:rsidRDefault="00AF0810">
      <w:pPr>
        <w:pStyle w:val="ProductList-Body"/>
      </w:pPr>
      <w:r>
        <w:t>Az Office 365 (E1, E3, E4, E5 csomag) Frissítési Garanciából Felhasználói SL licencek ugyanazokat a Frissítési Garancia Előnyöket biztosítják, mint a Megfelelő Licencek.</w:t>
      </w:r>
    </w:p>
    <w:p w:rsidR="00D17F58" w:rsidRDefault="00D17F58">
      <w:pPr>
        <w:pStyle w:val="ProductList-Body"/>
      </w:pPr>
    </w:p>
    <w:p w:rsidR="00D17F58" w:rsidRDefault="00AF0810">
      <w:pPr>
        <w:pStyle w:val="ProductList-Body"/>
      </w:pPr>
      <w:r>
        <w:t>A Frissítési Garanciából Felhasználói SL licencekhez a megfelelő CAL Suite Bridge licencekre vagy az alább felsorolt USL licencekre van szükség:</w:t>
      </w:r>
    </w:p>
    <w:p w:rsidR="00D17F58" w:rsidRDefault="00D17F58">
      <w:pPr>
        <w:pStyle w:val="ProductList-Body"/>
      </w:pPr>
    </w:p>
    <w:tbl>
      <w:tblPr>
        <w:tblStyle w:val="PURTable"/>
        <w:tblW w:w="0" w:type="dxa"/>
        <w:tblLook w:val="04A0" w:firstRow="1" w:lastRow="0" w:firstColumn="1" w:lastColumn="0" w:noHBand="0" w:noVBand="1"/>
      </w:tblPr>
      <w:tblGrid>
        <w:gridCol w:w="3740"/>
        <w:gridCol w:w="3431"/>
        <w:gridCol w:w="3745"/>
      </w:tblGrid>
      <w:tr w:rsidR="00D17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D17F58" w:rsidRDefault="00AF0810">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A szükséges CAL Suite Bridge vagy USL</w:t>
            </w:r>
          </w:p>
        </w:tc>
      </w:tr>
      <w:tr w:rsidR="00D17F58">
        <w:tc>
          <w:tcPr>
            <w:tcW w:w="4160" w:type="dxa"/>
            <w:tcBorders>
              <w:top w:val="single" w:sz="4" w:space="0" w:color="6E6E6E"/>
              <w:left w:val="single" w:sz="4" w:space="0" w:color="6E6E6E"/>
              <w:bottom w:val="single" w:sz="4" w:space="0" w:color="6E6E6E"/>
            </w:tcBorders>
          </w:tcPr>
          <w:p w:rsidR="00D17F58" w:rsidRDefault="00AF0810">
            <w:pPr>
              <w:pStyle w:val="ProductList-TableBody"/>
            </w:pPr>
            <w:r>
              <w:t>Office 365 E1 csomag Frissítési Garanciából</w:t>
            </w:r>
          </w:p>
        </w:tc>
        <w:tc>
          <w:tcPr>
            <w:tcW w:w="3800" w:type="dxa"/>
          </w:tcPr>
          <w:p w:rsidR="00D17F58" w:rsidRDefault="00AF0810">
            <w:pPr>
              <w:pStyle w:val="ProductList-TableBody"/>
            </w:pPr>
            <w:r>
              <w:t>Core CAL Csomag</w:t>
            </w:r>
          </w:p>
        </w:tc>
        <w:tc>
          <w:tcPr>
            <w:tcW w:w="4160" w:type="dxa"/>
            <w:tcBorders>
              <w:top w:val="single" w:sz="4" w:space="0" w:color="6E6E6E"/>
              <w:bottom w:val="none" w:sz="4" w:space="0" w:color="6E6E6E"/>
              <w:right w:val="single" w:sz="4" w:space="0" w:color="6E6E6E"/>
            </w:tcBorders>
          </w:tcPr>
          <w:p w:rsidR="00D17F58" w:rsidRDefault="00AF0810">
            <w:pPr>
              <w:pStyle w:val="ProductList-TableBody"/>
            </w:pPr>
            <w:r>
              <w:t>Core CAL Bridge for Office 365 vagy</w:t>
            </w:r>
          </w:p>
          <w:p w:rsidR="00D17F58" w:rsidRDefault="00AF0810">
            <w:pPr>
              <w:pStyle w:val="ProductList-TableBody"/>
            </w:pPr>
            <w:r>
              <w:t>Enterprise Mobility + Security</w:t>
            </w:r>
          </w:p>
        </w:tc>
      </w:tr>
      <w:tr w:rsidR="00D17F58">
        <w:tc>
          <w:tcPr>
            <w:tcW w:w="4160" w:type="dxa"/>
            <w:tcBorders>
              <w:top w:val="single" w:sz="4" w:space="0" w:color="6E6E6E"/>
              <w:left w:val="single" w:sz="4" w:space="0" w:color="6E6E6E"/>
              <w:bottom w:val="single" w:sz="4" w:space="0" w:color="6E6E6E"/>
            </w:tcBorders>
          </w:tcPr>
          <w:p w:rsidR="00D17F58" w:rsidRDefault="00AF0810">
            <w:pPr>
              <w:pStyle w:val="ProductList-TableBody"/>
            </w:pPr>
            <w:r>
              <w:t>Office 365 (E3, E4, E5 csomag) Frissítési Garanciából</w:t>
            </w:r>
          </w:p>
        </w:tc>
        <w:tc>
          <w:tcPr>
            <w:tcW w:w="3800" w:type="dxa"/>
          </w:tcPr>
          <w:p w:rsidR="00D17F58" w:rsidRDefault="00AF0810">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D17F58" w:rsidRDefault="00D17F58">
            <w:pPr>
              <w:pStyle w:val="ProductList-TableBody"/>
            </w:pPr>
          </w:p>
        </w:tc>
      </w:tr>
      <w:tr w:rsidR="00D17F58">
        <w:tc>
          <w:tcPr>
            <w:tcW w:w="4160" w:type="dxa"/>
            <w:tcBorders>
              <w:top w:val="single" w:sz="4" w:space="0" w:color="6E6E6E"/>
              <w:left w:val="single" w:sz="4" w:space="0" w:color="6E6E6E"/>
              <w:bottom w:val="single" w:sz="4" w:space="0" w:color="6E6E6E"/>
            </w:tcBorders>
          </w:tcPr>
          <w:p w:rsidR="00D17F58" w:rsidRDefault="00AF0810">
            <w:pPr>
              <w:pStyle w:val="ProductList-TableBody"/>
            </w:pPr>
            <w:r>
              <w:t>Office 365 (E3, E4, E5 csomag) Frissítési Garanciából</w:t>
            </w:r>
          </w:p>
        </w:tc>
        <w:tc>
          <w:tcPr>
            <w:tcW w:w="3800" w:type="dxa"/>
          </w:tcPr>
          <w:p w:rsidR="00D17F58" w:rsidRDefault="00AF0810">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D17F58" w:rsidRDefault="00AF0810">
            <w:pPr>
              <w:pStyle w:val="ProductList-TableBody"/>
            </w:pPr>
            <w:r>
              <w:t>Nagyvállalati CAL Bridge az Office 365 termékhez vagy</w:t>
            </w:r>
          </w:p>
          <w:p w:rsidR="00D17F58" w:rsidRDefault="00AF0810">
            <w:pPr>
              <w:pStyle w:val="ProductList-TableBody"/>
            </w:pPr>
            <w:r>
              <w:t>Enterprise Mobility + Security</w:t>
            </w:r>
          </w:p>
        </w:tc>
      </w:tr>
    </w:tbl>
    <w:p w:rsidR="00D17F58" w:rsidRDefault="00D17F58">
      <w:pPr>
        <w:pStyle w:val="ProductList-Body"/>
      </w:pPr>
    </w:p>
    <w:p w:rsidR="00D17F58" w:rsidRDefault="00AF0810">
      <w:pPr>
        <w:pStyle w:val="ProductList-Offering2HeadingNoBorder"/>
        <w:outlineLvl w:val="2"/>
      </w:pPr>
      <w:r>
        <w:t>Telefonrendszer</w:t>
      </w:r>
      <w:r>
        <w:fldChar w:fldCharType="begin"/>
      </w:r>
      <w:r>
        <w:instrText xml:space="preserve"> TC "</w:instrText>
      </w:r>
      <w:bookmarkStart w:id="408" w:name="_Toc33708812"/>
      <w:r>
        <w:instrText>Telefonrendszer</w:instrText>
      </w:r>
      <w:bookmarkEnd w:id="408"/>
      <w:r>
        <w:instrText>" \l 3</w:instrText>
      </w:r>
      <w:r>
        <w:fldChar w:fldCharType="end"/>
      </w:r>
    </w:p>
    <w:p w:rsidR="00D17F58" w:rsidRDefault="00D17F58">
      <w:pPr>
        <w:pStyle w:val="ProductList-Body"/>
      </w:pPr>
    </w:p>
    <w:tbl>
      <w:tblPr>
        <w:tblStyle w:val="PURTable"/>
        <w:tblW w:w="0" w:type="dxa"/>
        <w:tblLook w:val="04A0" w:firstRow="1" w:lastRow="0" w:firstColumn="1" w:lastColumn="0" w:noHBand="0" w:noVBand="1"/>
      </w:tblPr>
      <w:tblGrid>
        <w:gridCol w:w="5524"/>
        <w:gridCol w:w="5392"/>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D17F58" w:rsidRDefault="00AF0810">
            <w:pPr>
              <w:pStyle w:val="ProductList-TableBody"/>
            </w:pPr>
            <w:r>
              <w:rPr>
                <w:color w:val="FFFFFF"/>
              </w:rPr>
              <w:t>Frissítési Garanciából Felhasználói SL</w:t>
            </w:r>
          </w:p>
        </w:tc>
        <w:tc>
          <w:tcPr>
            <w:tcW w:w="6000" w:type="dxa"/>
            <w:tcBorders>
              <w:lef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120" w:type="dxa"/>
            <w:tcBorders>
              <w:top w:val="single" w:sz="4" w:space="0" w:color="6E6E6E"/>
              <w:left w:val="single" w:sz="4" w:space="0" w:color="6E6E6E"/>
              <w:bottom w:val="none" w:sz="4" w:space="0" w:color="6E6E6E"/>
            </w:tcBorders>
          </w:tcPr>
          <w:p w:rsidR="00D17F58" w:rsidRDefault="00AF0810">
            <w:pPr>
              <w:pStyle w:val="ProductList-TableBody"/>
            </w:pPr>
            <w:r>
              <w:t>Telefonrendszer Frissítési Garanciából</w:t>
            </w:r>
          </w:p>
        </w:tc>
        <w:tc>
          <w:tcPr>
            <w:tcW w:w="6000" w:type="dxa"/>
          </w:tcPr>
          <w:p w:rsidR="00D17F58" w:rsidRDefault="00AF0810">
            <w:pPr>
              <w:pStyle w:val="ProductList-TableBody"/>
            </w:pPr>
            <w:r>
              <w:t>Skype Plus Vállalati kiszolgáló CAL (Eszköz és Felhasználói)</w:t>
            </w:r>
          </w:p>
        </w:tc>
      </w:tr>
      <w:tr w:rsidR="00D17F58">
        <w:tc>
          <w:tcPr>
            <w:tcW w:w="6120" w:type="dxa"/>
            <w:tcBorders>
              <w:top w:val="none" w:sz="4" w:space="0" w:color="6E6E6E"/>
              <w:left w:val="single" w:sz="4" w:space="0" w:color="6E6E6E"/>
              <w:bottom w:val="single" w:sz="4" w:space="0" w:color="6E6E6E"/>
            </w:tcBorders>
          </w:tcPr>
          <w:p w:rsidR="00D17F58" w:rsidRDefault="00D17F58">
            <w:pPr>
              <w:pStyle w:val="ProductList-TableBody"/>
            </w:pPr>
          </w:p>
        </w:tc>
        <w:tc>
          <w:tcPr>
            <w:tcW w:w="6000" w:type="dxa"/>
          </w:tcPr>
          <w:p w:rsidR="00D17F58" w:rsidRDefault="00AF0810">
            <w:pPr>
              <w:pStyle w:val="ProductList-TableBody"/>
            </w:pPr>
            <w:r>
              <w:t xml:space="preserve"> Skype Plus Vállalati verzió CAL (Felhasználói SL)</w:t>
            </w:r>
          </w:p>
        </w:tc>
      </w:tr>
    </w:tbl>
    <w:p w:rsidR="00D17F58" w:rsidRDefault="00D17F58">
      <w:pPr>
        <w:pStyle w:val="ProductList-Body"/>
      </w:pPr>
    </w:p>
    <w:p w:rsidR="00D17F58" w:rsidRDefault="00AF0810">
      <w:pPr>
        <w:pStyle w:val="ProductList-Offering2HeadingNoBorder"/>
        <w:outlineLvl w:val="2"/>
      </w:pPr>
      <w:r>
        <w:t>Project</w:t>
      </w:r>
      <w:r>
        <w:fldChar w:fldCharType="begin"/>
      </w:r>
      <w:r>
        <w:instrText xml:space="preserve"> TC "</w:instrText>
      </w:r>
      <w:bookmarkStart w:id="409" w:name="_Toc33708813"/>
      <w:r>
        <w:instrText>Project</w:instrText>
      </w:r>
      <w:bookmarkEnd w:id="409"/>
      <w:r>
        <w:instrText>" \l 3</w:instrText>
      </w:r>
      <w:r>
        <w:fldChar w:fldCharType="end"/>
      </w:r>
    </w:p>
    <w:p w:rsidR="00D17F58" w:rsidRDefault="00D17F58">
      <w:pPr>
        <w:pStyle w:val="ProductList-Body"/>
      </w:pPr>
    </w:p>
    <w:tbl>
      <w:tblPr>
        <w:tblStyle w:val="PURTable"/>
        <w:tblW w:w="0" w:type="dxa"/>
        <w:tblLook w:val="04A0" w:firstRow="1" w:lastRow="0" w:firstColumn="1" w:lastColumn="0" w:noHBand="0" w:noVBand="1"/>
      </w:tblPr>
      <w:tblGrid>
        <w:gridCol w:w="5511"/>
        <w:gridCol w:w="5405"/>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F58" w:rsidRDefault="00AF081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D17F58" w:rsidRDefault="00AF0810">
            <w:pPr>
              <w:pStyle w:val="ProductList-TableBody"/>
            </w:pPr>
            <w:r>
              <w:rPr>
                <w:color w:val="FFFFFF"/>
              </w:rPr>
              <w:t>Megfelelő Licenc(ek)</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 xml:space="preserve">Project Standard </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 xml:space="preserve">Project Server CAL </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Professional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Server CAL</w:t>
            </w:r>
          </w:p>
        </w:tc>
      </w:tr>
      <w:tr w:rsidR="00D17F58">
        <w:tc>
          <w:tcPr>
            <w:tcW w:w="6120" w:type="dxa"/>
            <w:tcBorders>
              <w:top w:val="single" w:sz="4" w:space="0" w:color="6E6E6E"/>
              <w:left w:val="single" w:sz="4" w:space="0" w:color="6E6E6E"/>
              <w:bottom w:val="none" w:sz="4" w:space="0" w:color="6E6E6E"/>
              <w:right w:val="single" w:sz="4" w:space="0" w:color="6E6E6E"/>
            </w:tcBorders>
          </w:tcPr>
          <w:p w:rsidR="00D17F58" w:rsidRDefault="00AF0810">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Professional</w:t>
            </w:r>
          </w:p>
        </w:tc>
      </w:tr>
      <w:tr w:rsidR="00D17F58">
        <w:tc>
          <w:tcPr>
            <w:tcW w:w="6120" w:type="dxa"/>
            <w:tcBorders>
              <w:top w:val="none" w:sz="4" w:space="0" w:color="6E6E6E"/>
              <w:left w:val="single" w:sz="4" w:space="0" w:color="6E6E6E"/>
              <w:bottom w:val="single" w:sz="4" w:space="0" w:color="6E6E6E"/>
              <w:right w:val="single" w:sz="4" w:space="0" w:color="6E6E6E"/>
            </w:tcBorders>
          </w:tcPr>
          <w:p w:rsidR="00D17F58" w:rsidRDefault="00D17F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Project Server CAL</w:t>
            </w:r>
          </w:p>
        </w:tc>
      </w:tr>
    </w:tbl>
    <w:p w:rsidR="00D17F58" w:rsidRDefault="00AF0810">
      <w:pPr>
        <w:pStyle w:val="ProductList-SectionHeading"/>
        <w:pageBreakBefore/>
        <w:outlineLvl w:val="0"/>
      </w:pPr>
      <w:bookmarkStart w:id="410" w:name="_Sec562"/>
      <w:bookmarkEnd w:id="378"/>
      <w:r>
        <w:t>D függelék – Szakmai Szolgáltatások</w:t>
      </w:r>
      <w:r>
        <w:fldChar w:fldCharType="begin"/>
      </w:r>
      <w:r>
        <w:instrText xml:space="preserve"> TC "</w:instrText>
      </w:r>
      <w:bookmarkStart w:id="411" w:name="_Toc33708814"/>
      <w:r>
        <w:instrText>D függelék – Szakmai Szolgáltatások</w:instrText>
      </w:r>
      <w:bookmarkEnd w:id="411"/>
      <w:r>
        <w:instrText>" \l 1</w:instrText>
      </w:r>
      <w:r>
        <w:fldChar w:fldCharType="end"/>
      </w:r>
    </w:p>
    <w:p w:rsidR="00D17F58" w:rsidRDefault="00AF0810">
      <w:pPr>
        <w:pStyle w:val="ProductList-Body"/>
      </w:pPr>
      <w:r>
        <w:t>Az alábbiak a Microsoft Mennyiségi Licencprogram keretében elérhető Szakmai Szolgáltatásokat ismertetik.</w:t>
      </w:r>
    </w:p>
    <w:p w:rsidR="00D17F58" w:rsidRDefault="00AF0810">
      <w:pPr>
        <w:pStyle w:val="ProductList-Offering1Heading"/>
        <w:outlineLvl w:val="1"/>
      </w:pPr>
      <w:bookmarkStart w:id="412" w:name="_Sec565"/>
      <w:r>
        <w:t>Microsoft Premier Támogatási ajánlatok</w:t>
      </w:r>
      <w:bookmarkEnd w:id="412"/>
      <w:r>
        <w:fldChar w:fldCharType="begin"/>
      </w:r>
      <w:r>
        <w:instrText xml:space="preserve"> TC "</w:instrText>
      </w:r>
      <w:bookmarkStart w:id="413" w:name="_Toc33708815"/>
      <w:r>
        <w:instrText>Microsoft Premier Támogatási ajánlatok</w:instrText>
      </w:r>
      <w:bookmarkEnd w:id="413"/>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D17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jc w:val="center"/>
            </w:pPr>
            <w:r>
              <w:rPr>
                <w:color w:val="FFFFFF"/>
              </w:rPr>
              <w:t>Premier Plus</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Havonta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Legfeljebb 10 óra</w:t>
            </w:r>
          </w:p>
          <w:p w:rsidR="00D17F58" w:rsidRDefault="00AF0810">
            <w:pPr>
              <w:pStyle w:val="ProductList-TableBody"/>
            </w:pPr>
            <w:r>
              <w:t>+1 állapot-ellenőrzés</w:t>
            </w:r>
          </w:p>
          <w:p w:rsidR="00D17F58" w:rsidRDefault="00AF081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Legfeljebb 160 óra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Legfeljebb 140 óra</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jc w:val="center"/>
            </w:pPr>
            <w:r>
              <w:t>X</w:t>
            </w:r>
          </w:p>
        </w:tc>
      </w:tr>
      <w:tr w:rsidR="00D17F58">
        <w:tc>
          <w:tcPr>
            <w:tcW w:w="404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20-as csomagok</w:t>
            </w:r>
          </w:p>
        </w:tc>
      </w:tr>
    </w:tbl>
    <w:p w:rsidR="00D17F58" w:rsidRDefault="00AF0810">
      <w:pPr>
        <w:pStyle w:val="ProductList-Body"/>
      </w:pPr>
      <w:r>
        <w:rPr>
          <w:vertAlign w:val="superscript"/>
        </w:rPr>
        <w:t xml:space="preserve">1 </w:t>
      </w:r>
      <w:r>
        <w:rPr>
          <w:i/>
        </w:rPr>
        <w:t>A Munkaidő helyileg van meghatározva.</w:t>
      </w:r>
    </w:p>
    <w:p w:rsidR="00D17F58" w:rsidRDefault="00D17F58">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D17F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Az Ügyféltől elvárt reakció</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Katasztrofálisan érinti az üzletvitelt: </w:t>
            </w:r>
          </w:p>
          <w:p w:rsidR="00D17F58" w:rsidRDefault="00AF0810">
            <w:pPr>
              <w:pStyle w:val="ProductList-TableBody"/>
            </w:pPr>
            <w:r>
              <w:t>Az alapvető (nélkülözhetetlen) üzleti folyamat teljes mértékben elveszett, a munka ésszerű keretek között nem folytatható</w:t>
            </w:r>
          </w:p>
          <w:p w:rsidR="00D17F58" w:rsidRDefault="00AF0810">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 visszahívás legfeljebb 1 órán belül</w:t>
            </w:r>
          </w:p>
          <w:p w:rsidR="00D17F58" w:rsidRDefault="00AF0810">
            <w:pPr>
              <w:pStyle w:val="ProductList-TableBody"/>
            </w:pPr>
            <w:r>
              <w:t>A Microsoft Munkatársai a lehető leghamarabb kimennek az ügyfél telephelyére.</w:t>
            </w:r>
          </w:p>
          <w:p w:rsidR="00D17F58" w:rsidRDefault="00AF0810">
            <w:pPr>
              <w:pStyle w:val="ProductList-TableBody"/>
            </w:pPr>
            <w:r>
              <w:t>Folyamatos rendelkezésre állás, heti 7 napon, napi 24 órában</w:t>
            </w:r>
          </w:p>
          <w:p w:rsidR="00D17F58" w:rsidRDefault="00AF0810">
            <w:pPr>
              <w:pStyle w:val="ProductList-TableBody"/>
            </w:pPr>
            <w:r>
              <w:t>A probléma gyors eszkalálása a Microsofton belül a Termékekkel foglalkozó csapatoknak</w:t>
            </w:r>
          </w:p>
          <w:p w:rsidR="00D17F58" w:rsidRDefault="00AF0810">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Az Ügyfél Felsőszintű Vállalatvezetőinek értesítése </w:t>
            </w:r>
          </w:p>
          <w:p w:rsidR="00D17F58" w:rsidRDefault="00AF0810">
            <w:pPr>
              <w:pStyle w:val="ProductList-TableBody"/>
            </w:pPr>
            <w:r>
              <w:t>Megfelelő erőforrások biztosítása a folyamatos (heti 7 nap, napi 24 óra) rendelkezésre álláshoz</w:t>
            </w:r>
            <w:r>
              <w:rPr>
                <w:vertAlign w:val="superscript"/>
              </w:rPr>
              <w:t>2</w:t>
            </w:r>
          </w:p>
          <w:p w:rsidR="00D17F58" w:rsidRDefault="00AF0810">
            <w:pPr>
              <w:pStyle w:val="ProductList-TableBody"/>
            </w:pPr>
            <w:r>
              <w:t>A módosításokat jóváhagyó szervezeti egység gyors elérése, tőle gyors válaszok érkezése</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Súlyosan érinti az üzletvitelt: </w:t>
            </w:r>
          </w:p>
          <w:p w:rsidR="00D17F58" w:rsidRDefault="00AF0810">
            <w:pPr>
              <w:pStyle w:val="ProductList-TableBody"/>
            </w:pPr>
            <w:r>
              <w:t>A szolgáltatások jelentős mértékű elvesztése vagy minőségük jelentős romlása</w:t>
            </w:r>
          </w:p>
          <w:p w:rsidR="00D17F58" w:rsidRDefault="00AF0810">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 visszahívás legfeljebb 1 órán belül</w:t>
            </w:r>
          </w:p>
          <w:p w:rsidR="00D17F58" w:rsidRDefault="00AF0810">
            <w:pPr>
              <w:pStyle w:val="ProductList-TableBody"/>
            </w:pPr>
            <w:r>
              <w:t>A Microsoft Munkatársai szükség szerint kimennek az Ügyfél telephelyére.</w:t>
            </w:r>
          </w:p>
          <w:p w:rsidR="00D17F58" w:rsidRDefault="00AF0810">
            <w:pPr>
              <w:pStyle w:val="ProductList-TableBody"/>
            </w:pPr>
            <w:r>
              <w:t>Folyamatos rendelkezésre állás, heti 7 napon, napi 24 órában</w:t>
            </w:r>
          </w:p>
          <w:p w:rsidR="00D17F58" w:rsidRDefault="00AF0810">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Megfelelő erőforrások biztosítása a folyamatos (heti 7 nap, napi 24 óra) rendelkezésre álláshoz</w:t>
            </w:r>
            <w:r>
              <w:rPr>
                <w:vertAlign w:val="superscript"/>
              </w:rPr>
              <w:t>2</w:t>
            </w:r>
          </w:p>
          <w:p w:rsidR="00D17F58" w:rsidRDefault="00AF0810">
            <w:pPr>
              <w:pStyle w:val="ProductList-TableBody"/>
            </w:pPr>
            <w:r>
              <w:t>A módosításokat jóváhagyó szervezeti egység gyors elérése, tőle gyors válaszok érkezése</w:t>
            </w:r>
          </w:p>
          <w:p w:rsidR="00D17F58" w:rsidRDefault="00AF0810">
            <w:pPr>
              <w:pStyle w:val="ProductList-TableBody"/>
            </w:pPr>
            <w:r>
              <w:t>A vezetőség értesítése</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Mérsékelten érinti az üzletvitelt: </w:t>
            </w:r>
          </w:p>
          <w:p w:rsidR="00D17F58" w:rsidRDefault="00AF0810">
            <w:pPr>
              <w:pStyle w:val="ProductList-TableBody"/>
            </w:pPr>
            <w:r>
              <w:t>A szolgáltatások elviselhető mértékű megsemmisülése vagy minőségük mérsékelt romlása mellett a munka tulajdonképpen, ha rosszabb körülmények között is, de folytatható.</w:t>
            </w:r>
          </w:p>
          <w:p w:rsidR="00D17F58" w:rsidRDefault="00AF0810">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 visszahívás legfeljebb 2 órán belül</w:t>
            </w:r>
          </w:p>
          <w:p w:rsidR="00D17F58" w:rsidRDefault="00AF081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Megfelelő erőforrások biztosítása folyamatos rendelkezésre álláshoz munkaidőben</w:t>
            </w:r>
            <w:r>
              <w:rPr>
                <w:vertAlign w:val="superscript"/>
              </w:rPr>
              <w:t>1</w:t>
            </w:r>
          </w:p>
          <w:p w:rsidR="00D17F58" w:rsidRDefault="00AF0810">
            <w:pPr>
              <w:pStyle w:val="ProductList-TableBody"/>
            </w:pPr>
            <w:r>
              <w:t>A módosításokat jóváhagyó szervezeti egység elérése, tőle válaszok érkezése 4 Munkaórán</w:t>
            </w:r>
            <w:r>
              <w:rPr>
                <w:vertAlign w:val="superscript"/>
              </w:rPr>
              <w:t>1</w:t>
            </w:r>
            <w:r>
              <w:t xml:space="preserve"> belül</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Alig érinti az üzletvitelt: </w:t>
            </w:r>
          </w:p>
          <w:p w:rsidR="00D17F58" w:rsidRDefault="00AF0810">
            <w:pPr>
              <w:pStyle w:val="ProductList-TableBody"/>
            </w:pPr>
            <w:r>
              <w:t>Az üzletvitel lényegében a szolgáltatások kisebb romlása mellett vagy azok romlása nélkül folytatható.</w:t>
            </w:r>
          </w:p>
          <w:p w:rsidR="00D17F58" w:rsidRDefault="00AF0810">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 visszahívás legfeljebb 4 órán belül</w:t>
            </w:r>
          </w:p>
          <w:p w:rsidR="00D17F58" w:rsidRDefault="00AF081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Pontos kapcsolattartási adatok az eset felelősére vonatkozóan</w:t>
            </w:r>
          </w:p>
          <w:p w:rsidR="00D17F58" w:rsidRDefault="00AF0810">
            <w:pPr>
              <w:pStyle w:val="ProductList-TableBody"/>
            </w:pPr>
            <w:r>
              <w:t>Reagálás 24 órán belül</w:t>
            </w:r>
          </w:p>
        </w:tc>
      </w:tr>
    </w:tbl>
    <w:p w:rsidR="00D17F58" w:rsidRDefault="00AF0810">
      <w:pPr>
        <w:pStyle w:val="ProductList-Body"/>
      </w:pPr>
      <w:r>
        <w:rPr>
          <w:vertAlign w:val="superscript"/>
        </w:rPr>
        <w:t>1</w:t>
      </w:r>
      <w:r>
        <w:rPr>
          <w:i/>
        </w:rPr>
        <w:t>A Munkaidő helyileg van meghatározva.</w:t>
      </w:r>
    </w:p>
    <w:p w:rsidR="00D17F58" w:rsidRDefault="00AF0810">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D17F58" w:rsidRDefault="00D17F58">
      <w:pPr>
        <w:pStyle w:val="ProductList-Body"/>
      </w:pPr>
    </w:p>
    <w:p w:rsidR="00D17F58" w:rsidRDefault="00AF0810">
      <w:pPr>
        <w:pStyle w:val="ProductList-ClauseHeading"/>
        <w:outlineLvl w:val="2"/>
      </w:pPr>
      <w:r>
        <w:t>Kapcsolódó üzleti szabályok</w:t>
      </w:r>
    </w:p>
    <w:p w:rsidR="00D17F58" w:rsidRDefault="00AF0810">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D17F58" w:rsidRDefault="00AF0810">
      <w:pPr>
        <w:pStyle w:val="ProductList-Offering1Heading"/>
        <w:outlineLvl w:val="1"/>
      </w:pPr>
      <w:bookmarkStart w:id="414" w:name="_Sec566"/>
      <w:r>
        <w:t>Microsoft Digitális Tanácsadási Szolgáltatások ajánlatai</w:t>
      </w:r>
      <w:bookmarkEnd w:id="414"/>
      <w:r>
        <w:fldChar w:fldCharType="begin"/>
      </w:r>
      <w:r>
        <w:instrText xml:space="preserve"> TC "</w:instrText>
      </w:r>
      <w:bookmarkStart w:id="415" w:name="_Toc33708816"/>
      <w:r>
        <w:instrText>Microsoft Digitális Tanácsadási Szolgáltatások ajánlatai</w:instrText>
      </w:r>
      <w:bookmarkEnd w:id="415"/>
      <w:r>
        <w:instrText>" \l 2</w:instrText>
      </w:r>
      <w:r>
        <w:fldChar w:fldCharType="end"/>
      </w:r>
    </w:p>
    <w:p w:rsidR="00D17F58" w:rsidRDefault="00AF0810">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D17F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Digitális Tanácsadási Portfólió</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9RO-xxxx</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 Microsoft egy Digitális Tanácsadójának és Nagyvállalati Szolgáltatásnyújtási Csapatának összesen legfeljebb évi 1600 órája</w:t>
            </w: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F58" w:rsidRDefault="00D17F58">
            <w:pPr>
              <w:pStyle w:val="ProductList-TableBody"/>
            </w:pPr>
          </w:p>
        </w:tc>
      </w:tr>
      <w:tr w:rsidR="00D17F58">
        <w:tc>
          <w:tcPr>
            <w:tcW w:w="306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17F58" w:rsidRDefault="00AF0810">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D17F58" w:rsidRDefault="00D17F58">
            <w:pPr>
              <w:pStyle w:val="ProductList-TableBody"/>
            </w:pPr>
          </w:p>
        </w:tc>
      </w:tr>
    </w:tbl>
    <w:p w:rsidR="00D17F58" w:rsidRDefault="00D17F58">
      <w:pPr>
        <w:pStyle w:val="ProductList-Body"/>
      </w:pPr>
    </w:p>
    <w:p w:rsidR="00D17F58" w:rsidRDefault="00AF0810">
      <w:pPr>
        <w:pStyle w:val="ProductList-ClauseHeading"/>
        <w:outlineLvl w:val="2"/>
      </w:pPr>
      <w:r>
        <w:t>Digitális Tanácsadási szolgáltatási modulok</w:t>
      </w:r>
    </w:p>
    <w:p w:rsidR="00D17F58" w:rsidRDefault="00AF0810">
      <w:pPr>
        <w:pStyle w:val="ProductList-Body"/>
      </w:pPr>
      <w:r>
        <w:t>A Digitális Tanácsadási megállapodás – a Szolgáltatásnyújtási Tervben dokumentáltaknak megfelelően – a Digitális Tanácsadási szolgáltatási modulok közül tartalmazhat egyet vagy többet.</w:t>
      </w:r>
    </w:p>
    <w:p w:rsidR="00D17F58" w:rsidRDefault="00D17F58">
      <w:pPr>
        <w:pStyle w:val="ProductList-Body"/>
      </w:pPr>
    </w:p>
    <w:p w:rsidR="00D17F58" w:rsidRDefault="00AF0810">
      <w:pPr>
        <w:pStyle w:val="ProductList-ClauseHeading"/>
        <w:outlineLvl w:val="2"/>
      </w:pPr>
      <w:r>
        <w:t>A jelen megállapodás hatálya alá nem tartozó szolgáltatások</w:t>
      </w:r>
    </w:p>
    <w:p w:rsidR="00D17F58" w:rsidRDefault="00AF0810">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rsidR="00D17F58" w:rsidRDefault="00D17F58">
      <w:pPr>
        <w:pStyle w:val="ProductList-Body"/>
      </w:pPr>
    </w:p>
    <w:p w:rsidR="00D17F58" w:rsidRDefault="00AF0810">
      <w:pPr>
        <w:pStyle w:val="ProductList-ClauseHeading"/>
        <w:outlineLvl w:val="2"/>
      </w:pPr>
      <w:r>
        <w:t>Az Ügyfél kötelezettségei</w:t>
      </w:r>
    </w:p>
    <w:p w:rsidR="00D17F58" w:rsidRDefault="00AF0810">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rsidR="00D17F58" w:rsidRDefault="00AF0810">
      <w:pPr>
        <w:pStyle w:val="ProductList-Offering1Heading"/>
        <w:outlineLvl w:val="1"/>
      </w:pPr>
      <w:bookmarkStart w:id="416" w:name="_Sec567"/>
      <w:r>
        <w:t>Értékesítési Hatékonyságnövelőre vonatkozó ajánlatok</w:t>
      </w:r>
      <w:bookmarkEnd w:id="416"/>
      <w:r>
        <w:fldChar w:fldCharType="begin"/>
      </w:r>
      <w:r>
        <w:instrText xml:space="preserve"> TC "</w:instrText>
      </w:r>
      <w:bookmarkStart w:id="417" w:name="_Toc33708817"/>
      <w:r>
        <w:instrText>Értékesítési Hatékonyságnövelőre vonatkozó ajánlatok</w:instrText>
      </w:r>
      <w:bookmarkEnd w:id="417"/>
      <w:r>
        <w:instrText>" \l 2</w:instrText>
      </w:r>
      <w:r>
        <w:fldChar w:fldCharType="end"/>
      </w:r>
    </w:p>
    <w:p w:rsidR="00D17F58" w:rsidRDefault="00AF0810">
      <w:pPr>
        <w:pStyle w:val="ProductList-ClauseHeading"/>
        <w:outlineLvl w:val="2"/>
      </w:pPr>
      <w:r>
        <w:t>Az Értékesítési Hatékonyságnövelő áttekintése</w:t>
      </w:r>
    </w:p>
    <w:p w:rsidR="00D17F58" w:rsidRDefault="00AF0810">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D17F58" w:rsidRDefault="00D17F58">
      <w:pPr>
        <w:pStyle w:val="ProductList-Body"/>
      </w:pPr>
    </w:p>
    <w:p w:rsidR="00D17F58" w:rsidRDefault="00AF0810">
      <w:pPr>
        <w:pStyle w:val="ProductList-Body"/>
      </w:pPr>
      <w:r>
        <w:t>Az Értékesítési Hatékonyságnövelő a következő szolgáltatási anyagokat tartalmazza:</w:t>
      </w:r>
    </w:p>
    <w:p w:rsidR="00D17F58" w:rsidRDefault="00AF0810" w:rsidP="00AF0810">
      <w:pPr>
        <w:pStyle w:val="ProductList-Bullet"/>
        <w:numPr>
          <w:ilvl w:val="0"/>
          <w:numId w:val="73"/>
        </w:numPr>
      </w:pPr>
      <w:r>
        <w:rPr>
          <w:b/>
          <w:color w:val="00188F"/>
        </w:rPr>
        <w:t>Szolgáltatásnyújtási Terv</w:t>
      </w:r>
      <w:r>
        <w:t>: egy Microsoft-Tanácsadó hozza létre az Ügyfél üzleti céljainak és célkitűzéseinek elérése érdekében.</w:t>
      </w:r>
    </w:p>
    <w:p w:rsidR="00D17F58" w:rsidRDefault="00AF0810" w:rsidP="00AF0810">
      <w:pPr>
        <w:pStyle w:val="ProductList-Bullet"/>
        <w:numPr>
          <w:ilvl w:val="0"/>
          <w:numId w:val="73"/>
        </w:numPr>
      </w:pPr>
      <w:r>
        <w:rPr>
          <w:b/>
          <w:color w:val="00188F"/>
        </w:rPr>
        <w:t>Workshopok</w:t>
      </w:r>
      <w:r>
        <w:t>: összesen legfeljebb tizenhat (16) órányi workshop:</w:t>
      </w:r>
    </w:p>
    <w:p w:rsidR="00D17F58" w:rsidRDefault="00AF0810" w:rsidP="00AF0810">
      <w:pPr>
        <w:pStyle w:val="ProductList-Bullet"/>
        <w:numPr>
          <w:ilvl w:val="1"/>
          <w:numId w:val="73"/>
        </w:numPr>
      </w:pPr>
      <w:r>
        <w:t>legfeljebb két (2) feltáró workshop a legfontosabb használati minták és az Ügyfél által megadott, a konfigurációs beállításokra vonatkozó üzleti követelmények feltárására és meghatározására;</w:t>
      </w:r>
    </w:p>
    <w:p w:rsidR="00D17F58" w:rsidRDefault="00AF0810" w:rsidP="00AF0810">
      <w:pPr>
        <w:pStyle w:val="ProductList-Bullet"/>
        <w:numPr>
          <w:ilvl w:val="1"/>
          <w:numId w:val="73"/>
        </w:numPr>
      </w:pPr>
      <w:r>
        <w:t>legfeljebb négy (4) terváttekintő workshop az Összeállítási fázisban.</w:t>
      </w:r>
    </w:p>
    <w:p w:rsidR="00D17F58" w:rsidRDefault="00AF0810" w:rsidP="00AF0810">
      <w:pPr>
        <w:pStyle w:val="ProductList-Bullet"/>
        <w:numPr>
          <w:ilvl w:val="0"/>
          <w:numId w:val="7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D17F58" w:rsidRDefault="00AF0810" w:rsidP="00AF0810">
      <w:pPr>
        <w:pStyle w:val="ProductList-Bullet"/>
        <w:numPr>
          <w:ilvl w:val="0"/>
          <w:numId w:val="7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D17F58" w:rsidRDefault="00AF0810" w:rsidP="00AF0810">
      <w:pPr>
        <w:pStyle w:val="ProductList-Bullet"/>
        <w:numPr>
          <w:ilvl w:val="0"/>
          <w:numId w:val="73"/>
        </w:numPr>
      </w:pPr>
      <w:r>
        <w:rPr>
          <w:b/>
          <w:color w:val="00188F"/>
        </w:rPr>
        <w:t>Tesztelés</w:t>
      </w:r>
      <w:r>
        <w:t>: A Microsoft legfeljebb huszonhat (26) órát szán legfeljebb két (2) tesztre (pl. Rendszerteszt és UAT).</w:t>
      </w:r>
    </w:p>
    <w:p w:rsidR="00D17F58" w:rsidRDefault="00AF0810" w:rsidP="00AF0810">
      <w:pPr>
        <w:pStyle w:val="ProductList-Bullet"/>
        <w:numPr>
          <w:ilvl w:val="0"/>
          <w:numId w:val="73"/>
        </w:numPr>
      </w:pPr>
      <w:r>
        <w:rPr>
          <w:b/>
          <w:color w:val="00188F"/>
        </w:rPr>
        <w:t>Képzés és Tudásátadás</w:t>
      </w:r>
      <w:r>
        <w:t>: A Microsoft az Ügyfél felhasználói számára legfeljebb négy (4) órában egy (1) termékorientált képzést nyújt.</w:t>
      </w:r>
    </w:p>
    <w:p w:rsidR="00D17F58" w:rsidRDefault="00AF0810" w:rsidP="00AF0810">
      <w:pPr>
        <w:pStyle w:val="ProductList-Bullet"/>
        <w:numPr>
          <w:ilvl w:val="0"/>
          <w:numId w:val="7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D17F58" w:rsidRDefault="00D17F58">
      <w:pPr>
        <w:pStyle w:val="ProductList-Body"/>
      </w:pPr>
    </w:p>
    <w:p w:rsidR="00D17F58" w:rsidRDefault="00AF0810">
      <w:pPr>
        <w:pStyle w:val="ProductList-ClauseHeading"/>
        <w:outlineLvl w:val="2"/>
      </w:pPr>
      <w:r>
        <w:t>Az Ügyfél kötelezettségei</w:t>
      </w:r>
    </w:p>
    <w:p w:rsidR="00D17F58" w:rsidRDefault="00AF0810">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AF0810">
      <w:pPr>
        <w:pStyle w:val="ProductList-SectionHeading"/>
        <w:pageBreakBefore/>
        <w:outlineLvl w:val="0"/>
      </w:pPr>
      <w:bookmarkStart w:id="418" w:name="_Sec563"/>
      <w:bookmarkEnd w:id="410"/>
      <w:r>
        <w:t>E függelék – A Program Szerződésének Kiegészítő Feltételei</w:t>
      </w:r>
      <w:r>
        <w:fldChar w:fldCharType="begin"/>
      </w:r>
      <w:r>
        <w:instrText xml:space="preserve"> TC "</w:instrText>
      </w:r>
      <w:bookmarkStart w:id="419" w:name="_Toc33708818"/>
      <w:r>
        <w:instrText>E függelék – A Program Szerződésének Kiegészítő Feltételei</w:instrText>
      </w:r>
      <w:bookmarkEnd w:id="419"/>
      <w:r>
        <w:instrText>" \l 1</w:instrText>
      </w:r>
      <w:r>
        <w:fldChar w:fldCharType="end"/>
      </w:r>
    </w:p>
    <w:p w:rsidR="00D17F58" w:rsidRDefault="00AF0810">
      <w:pPr>
        <w:pStyle w:val="ProductList-Body"/>
      </w:pPr>
      <w:r>
        <w:t>Az alábbi feltételek és kikötések az Ügyfél mennyiségi licencszerződésére alkalmazandók az leírtaknak megfelelően.</w:t>
      </w:r>
    </w:p>
    <w:p w:rsidR="00D17F58" w:rsidRDefault="00AF0810">
      <w:pPr>
        <w:pStyle w:val="ProductList-Offering1Heading"/>
        <w:outlineLvl w:val="1"/>
      </w:pPr>
      <w:bookmarkStart w:id="420" w:name="_Sec568"/>
      <w:r>
        <w:t>A Select Plus programra vonatkozó kiegészítő feltételek</w:t>
      </w:r>
      <w:bookmarkEnd w:id="420"/>
      <w:r>
        <w:fldChar w:fldCharType="begin"/>
      </w:r>
      <w:r>
        <w:instrText xml:space="preserve"> TC "</w:instrText>
      </w:r>
      <w:bookmarkStart w:id="421" w:name="_Toc33708819"/>
      <w:r>
        <w:instrText>A Select Plus programra vonatkozó kiegészítő feltételek</w:instrText>
      </w:r>
      <w:bookmarkEnd w:id="421"/>
      <w:r>
        <w:instrText>" \l 2</w:instrText>
      </w:r>
      <w:r>
        <w:fldChar w:fldCharType="end"/>
      </w:r>
    </w:p>
    <w:p w:rsidR="00D17F58" w:rsidRDefault="00AF0810">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D17F58" w:rsidRDefault="00D17F58">
      <w:pPr>
        <w:pStyle w:val="ProductList-Body"/>
      </w:pPr>
    </w:p>
    <w:p w:rsidR="00D17F58" w:rsidRDefault="00AF0810">
      <w:pPr>
        <w:pStyle w:val="ProductList-ClauseHeading"/>
        <w:outlineLvl w:val="2"/>
      </w:pPr>
      <w:r>
        <w:t>Árszintek a Select Plus programban</w:t>
      </w:r>
    </w:p>
    <w:p w:rsidR="00D17F58" w:rsidRDefault="00AF0810">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D17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F58" w:rsidRDefault="00AF0810">
            <w:pPr>
              <w:pStyle w:val="ProductList-TableBody"/>
            </w:pPr>
            <w:r>
              <w:rPr>
                <w:color w:val="FFFFFF"/>
              </w:rPr>
              <w:t>Évente minimálisan szükséges pontok száma termékcsoportonként</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500</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4 000</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10 000</w:t>
            </w:r>
          </w:p>
        </w:tc>
      </w:tr>
      <w:tr w:rsidR="00D17F58">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17F58" w:rsidRDefault="00AF0810">
            <w:pPr>
              <w:pStyle w:val="ProductList-TableBody"/>
            </w:pPr>
            <w:r>
              <w:t>25 000</w:t>
            </w:r>
          </w:p>
        </w:tc>
      </w:tr>
    </w:tbl>
    <w:p w:rsidR="00D17F58" w:rsidRDefault="00AF0810">
      <w:pPr>
        <w:pStyle w:val="ProductList-Offering1Heading"/>
        <w:outlineLvl w:val="1"/>
      </w:pPr>
      <w:bookmarkStart w:id="422" w:name="_Sec569"/>
      <w:r>
        <w:t>A „felügyelet” meghatározása Megfelelő Eszközök esetén</w:t>
      </w:r>
      <w:bookmarkEnd w:id="422"/>
      <w:r>
        <w:fldChar w:fldCharType="begin"/>
      </w:r>
      <w:r>
        <w:instrText xml:space="preserve"> TC "</w:instrText>
      </w:r>
      <w:bookmarkStart w:id="423" w:name="_Toc33708820"/>
      <w:r>
        <w:instrText>A</w:instrText>
      </w:r>
      <w:bookmarkEnd w:id="423"/>
      <w:r>
        <w:instrText xml:space="preserve"> „felügyelet” meghatározása Megfelelő Eszközök esetén" \l 2</w:instrText>
      </w:r>
      <w:r>
        <w:fldChar w:fldCharType="end"/>
      </w:r>
    </w:p>
    <w:p w:rsidR="00D17F58" w:rsidRDefault="00AF0810">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D17F58" w:rsidRDefault="00AF0810" w:rsidP="00AF0810">
      <w:pPr>
        <w:pStyle w:val="ProductList-Bullet"/>
        <w:numPr>
          <w:ilvl w:val="0"/>
          <w:numId w:val="74"/>
        </w:numPr>
      </w:pPr>
      <w:r>
        <w:t>amelynek megengedi, hogy a tartományához csatlakozzon; vagy</w:t>
      </w:r>
    </w:p>
    <w:p w:rsidR="00D17F58" w:rsidRDefault="00AF0810" w:rsidP="00AF0810">
      <w:pPr>
        <w:pStyle w:val="ProductList-Bullet"/>
        <w:numPr>
          <w:ilvl w:val="0"/>
          <w:numId w:val="74"/>
        </w:numPr>
      </w:pPr>
      <w:r>
        <w:t>amelyet hitelesít annak előfeltételeként, hogy a telephelyén alkalmazások legyenek használhatók; vagy</w:t>
      </w:r>
    </w:p>
    <w:p w:rsidR="00D17F58" w:rsidRDefault="00AF0810" w:rsidP="00AF0810">
      <w:pPr>
        <w:pStyle w:val="ProductList-Bullet"/>
        <w:numPr>
          <w:ilvl w:val="0"/>
          <w:numId w:val="74"/>
        </w:numPr>
      </w:pPr>
      <w:r>
        <w:t>amelyre ügynökprogramokat (pl. vírusvédelmi, kártékony programok elleni vagy az Ügyfél házirendje által előírt más ügynökprogramokat) telepít; vagy</w:t>
      </w:r>
    </w:p>
    <w:p w:rsidR="00D17F58" w:rsidRDefault="00AF0810" w:rsidP="00AF0810">
      <w:pPr>
        <w:pStyle w:val="ProductList-Bullet"/>
        <w:numPr>
          <w:ilvl w:val="0"/>
          <w:numId w:val="74"/>
        </w:numPr>
      </w:pPr>
      <w:r>
        <w:t>amelyre közvetlenül vagy közvetett módon csoportházirendeket alkalmaz és tarttat be; vagy</w:t>
      </w:r>
    </w:p>
    <w:p w:rsidR="00D17F58" w:rsidRDefault="00AF0810" w:rsidP="00AF0810">
      <w:pPr>
        <w:pStyle w:val="ProductList-Bullet"/>
        <w:numPr>
          <w:ilvl w:val="0"/>
          <w:numId w:val="74"/>
        </w:numPr>
      </w:pPr>
      <w:r>
        <w:t>amelyen egy Operációsrendszer-környezethez közvetlenül vagy közvetett módon kapcsolódó hardver vagy szoftver adatait kéri le vagy fogadja, illetve konfigurálja az ilyen hardvert vagy szoftvert, vagy utasításokat ad számukra; vagy</w:t>
      </w:r>
    </w:p>
    <w:p w:rsidR="00D17F58" w:rsidRDefault="00AF0810" w:rsidP="00AF0810">
      <w:pPr>
        <w:pStyle w:val="ProductList-Bullet"/>
        <w:numPr>
          <w:ilvl w:val="0"/>
          <w:numId w:val="74"/>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D17F58" w:rsidRDefault="00D17F58">
      <w:pPr>
        <w:pStyle w:val="ProductList-Body"/>
      </w:pPr>
    </w:p>
    <w:p w:rsidR="00D17F58" w:rsidRDefault="00AF0810">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D17F58" w:rsidRDefault="00AF0810">
      <w:pPr>
        <w:pStyle w:val="ProductList-Offering1Heading"/>
        <w:outlineLvl w:val="1"/>
      </w:pPr>
      <w:bookmarkStart w:id="424" w:name="_Sec570"/>
      <w:r>
        <w:t>Online Szolgáltatások az Open programokban</w:t>
      </w:r>
      <w:bookmarkEnd w:id="424"/>
      <w:r>
        <w:fldChar w:fldCharType="begin"/>
      </w:r>
      <w:r>
        <w:instrText xml:space="preserve"> TC "</w:instrText>
      </w:r>
      <w:bookmarkStart w:id="425" w:name="_Toc33708821"/>
      <w:r>
        <w:instrText>Online Szolgáltatások az Open programokban</w:instrText>
      </w:r>
      <w:bookmarkEnd w:id="425"/>
      <w:r>
        <w:instrText>" \l 2</w:instrText>
      </w:r>
      <w:r>
        <w:fldChar w:fldCharType="end"/>
      </w:r>
    </w:p>
    <w:p w:rsidR="00D17F58" w:rsidRDefault="00AF0810">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D17F58" w:rsidRDefault="00D17F58">
      <w:pPr>
        <w:pStyle w:val="ProductList-Body"/>
      </w:pPr>
    </w:p>
    <w:p w:rsidR="00D17F58" w:rsidRDefault="00AF0810">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D17F58" w:rsidRDefault="00AF0810">
      <w:pPr>
        <w:pStyle w:val="ProductList-Offering1Heading"/>
        <w:outlineLvl w:val="1"/>
      </w:pPr>
      <w:bookmarkStart w:id="426" w:name="_Sec571"/>
      <w:r>
        <w:t>Szakmai Szolgáltatások kiegészítő feltételei – Korábbi szerződések</w:t>
      </w:r>
      <w:bookmarkEnd w:id="426"/>
      <w:r>
        <w:fldChar w:fldCharType="begin"/>
      </w:r>
      <w:r>
        <w:instrText xml:space="preserve"> TC "</w:instrText>
      </w:r>
      <w:bookmarkStart w:id="427" w:name="_Toc33708822"/>
      <w:r>
        <w:instrText>Szakmai Szolgáltatások kiegészítő feltételei – Korábbi szerződések</w:instrText>
      </w:r>
      <w:bookmarkEnd w:id="427"/>
      <w:r>
        <w:instrText>" \l 2</w:instrText>
      </w:r>
      <w:r>
        <w:fldChar w:fldCharType="end"/>
      </w:r>
    </w:p>
    <w:p w:rsidR="00D17F58" w:rsidRDefault="00AF0810">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D17F58" w:rsidRDefault="00D17F58">
      <w:pPr>
        <w:pStyle w:val="ProductList-Body"/>
      </w:pPr>
    </w:p>
    <w:p w:rsidR="00D17F58" w:rsidRDefault="00AF0810">
      <w:pPr>
        <w:pStyle w:val="ProductList-ClauseHeading"/>
        <w:outlineLvl w:val="2"/>
      </w:pPr>
      <w:r>
        <w:t>Használati jogok, tulajdonjogok, licencjogok</w:t>
      </w:r>
    </w:p>
    <w:p w:rsidR="00D17F58" w:rsidRDefault="00AF0810">
      <w:pPr>
        <w:pStyle w:val="ProductList-SubClauseHeading"/>
        <w:outlineLvl w:val="3"/>
      </w:pPr>
      <w:r>
        <w:t>Javítások</w:t>
      </w:r>
    </w:p>
    <w:p w:rsidR="00D17F58" w:rsidRDefault="00AF0810">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D17F58" w:rsidRDefault="00D17F58">
      <w:pPr>
        <w:pStyle w:val="ProductList-BodyIndented"/>
      </w:pPr>
    </w:p>
    <w:p w:rsidR="00D17F58" w:rsidRDefault="00AF0810">
      <w:pPr>
        <w:pStyle w:val="ProductList-SubClauseHeading"/>
        <w:outlineLvl w:val="3"/>
      </w:pPr>
      <w:r>
        <w:t>Korábbi Munka</w:t>
      </w:r>
    </w:p>
    <w:p w:rsidR="00D17F58" w:rsidRDefault="00AF0810">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D17F58" w:rsidRDefault="00AF0810">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D17F58" w:rsidRDefault="00D17F58">
      <w:pPr>
        <w:pStyle w:val="ProductList-BodyIndented"/>
      </w:pPr>
    </w:p>
    <w:p w:rsidR="00D17F58" w:rsidRDefault="00AF0810">
      <w:pPr>
        <w:pStyle w:val="ProductList-SubClauseHeading"/>
        <w:outlineLvl w:val="3"/>
      </w:pPr>
      <w:r>
        <w:t>Szolgáltatási Anyagok</w:t>
      </w:r>
    </w:p>
    <w:p w:rsidR="00D17F58" w:rsidRDefault="00AF0810">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D17F58" w:rsidRDefault="00D17F58">
      <w:pPr>
        <w:pStyle w:val="ProductList-BodyIndented"/>
      </w:pPr>
    </w:p>
    <w:p w:rsidR="00D17F58" w:rsidRDefault="00AF0810">
      <w:pPr>
        <w:pStyle w:val="ProductList-SubClauseHeading"/>
        <w:outlineLvl w:val="3"/>
      </w:pPr>
      <w:r>
        <w:t>A Szakmai Szolgáltatásokból származó technikai információk felhasználása</w:t>
      </w:r>
    </w:p>
    <w:p w:rsidR="00D17F58" w:rsidRDefault="00AF0810">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D17F58" w:rsidRDefault="00D17F58">
      <w:pPr>
        <w:pStyle w:val="ProductList-BodyIndented"/>
      </w:pPr>
    </w:p>
    <w:p w:rsidR="00D17F58" w:rsidRDefault="00AF0810">
      <w:pPr>
        <w:pStyle w:val="ProductList-SubClauseHeading"/>
        <w:outlineLvl w:val="3"/>
      </w:pPr>
      <w:r>
        <w:t>A nyílt forráskódú licencre vonatkozó korlátozások</w:t>
      </w:r>
    </w:p>
    <w:p w:rsidR="00D17F58" w:rsidRDefault="00AF0810">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D17F58" w:rsidRDefault="00D17F58">
      <w:pPr>
        <w:pStyle w:val="ProductList-BodyIndented"/>
      </w:pPr>
    </w:p>
    <w:p w:rsidR="00D17F58" w:rsidRDefault="00AF0810">
      <w:pPr>
        <w:pStyle w:val="ProductList-SubClauseHeading"/>
        <w:outlineLvl w:val="3"/>
      </w:pPr>
      <w:r>
        <w:t>Társvállalatok jogai</w:t>
      </w:r>
    </w:p>
    <w:p w:rsidR="00D17F58" w:rsidRDefault="00AF0810">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D17F58" w:rsidRDefault="00D17F58">
      <w:pPr>
        <w:pStyle w:val="ProductList-BodyIndented"/>
      </w:pPr>
    </w:p>
    <w:p w:rsidR="00D17F58" w:rsidRDefault="00AF0810">
      <w:pPr>
        <w:pStyle w:val="ProductList-ClauseHeading"/>
        <w:outlineLvl w:val="2"/>
      </w:pPr>
      <w:r>
        <w:t>Szavatosság és a felelősség korlátozása</w:t>
      </w:r>
    </w:p>
    <w:p w:rsidR="00D17F58" w:rsidRDefault="00AF0810">
      <w:pPr>
        <w:pStyle w:val="ProductList-SubClauseHeading"/>
        <w:outlineLvl w:val="3"/>
      </w:pPr>
      <w:r>
        <w:t>A Szakmai Szolgáltatásokra vonatkozó szavatosság</w:t>
      </w:r>
    </w:p>
    <w:p w:rsidR="00D17F58" w:rsidRDefault="00AF0810">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D17F58" w:rsidRDefault="00D17F58">
      <w:pPr>
        <w:pStyle w:val="ProductList-BodyIndented"/>
      </w:pPr>
    </w:p>
    <w:p w:rsidR="00D17F58" w:rsidRDefault="00AF0810">
      <w:pPr>
        <w:pStyle w:val="ProductList-SubClauseHeading"/>
        <w:outlineLvl w:val="3"/>
      </w:pPr>
      <w:r>
        <w:t>A felelősség korlátozása</w:t>
      </w:r>
    </w:p>
    <w:p w:rsidR="00D17F58" w:rsidRDefault="00AF0810">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D17F58" w:rsidRDefault="00D17F58">
      <w:pPr>
        <w:pStyle w:val="ProductList-BodyIndented"/>
        <w:jc w:val="right"/>
      </w:pPr>
    </w:p>
    <w:tbl>
      <w:tblPr>
        <w:tblStyle w:val="PURTable0"/>
        <w:tblW w:w="0" w:type="dxa"/>
        <w:tblLook w:val="04A0" w:firstRow="1" w:lastRow="0" w:firstColumn="1" w:lastColumn="0" w:noHBand="0" w:noVBand="1"/>
      </w:tblPr>
      <w:tblGrid>
        <w:gridCol w:w="1055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Indented"/>
      </w:pPr>
    </w:p>
    <w:p w:rsidR="00D17F58" w:rsidRDefault="00AF0810">
      <w:pPr>
        <w:pStyle w:val="ProductList-SectionHeading"/>
        <w:pageBreakBefore/>
        <w:outlineLvl w:val="0"/>
      </w:pPr>
      <w:bookmarkStart w:id="428" w:name="_Sec572"/>
      <w:bookmarkEnd w:id="418"/>
      <w:r>
        <w:t>F függelék – Akciók</w:t>
      </w:r>
      <w:r>
        <w:fldChar w:fldCharType="begin"/>
      </w:r>
      <w:r>
        <w:instrText xml:space="preserve"> TC "</w:instrText>
      </w:r>
      <w:bookmarkStart w:id="429" w:name="_Toc33708823"/>
      <w:r>
        <w:instrText>F függelék – Akciók</w:instrText>
      </w:r>
      <w:bookmarkEnd w:id="429"/>
      <w:r>
        <w:instrText>" \l 1</w:instrText>
      </w:r>
      <w:r>
        <w:fldChar w:fldCharType="end"/>
      </w:r>
    </w:p>
    <w:p w:rsidR="00D17F58" w:rsidRDefault="00D17F58">
      <w:pPr>
        <w:pStyle w:val="ProductList-Body"/>
      </w:pPr>
    </w:p>
    <w:p w:rsidR="00D17F58" w:rsidRDefault="00AF0810">
      <w:pPr>
        <w:pStyle w:val="ProductList-OfferingGroupHeading"/>
        <w:outlineLvl w:val="1"/>
      </w:pPr>
      <w:bookmarkStart w:id="430" w:name="_Sec1291"/>
      <w:r>
        <w:t>Microsoft 365 Biztonság és Megfelelőség F1 csomag akció</w:t>
      </w:r>
      <w:bookmarkEnd w:id="430"/>
      <w:r>
        <w:fldChar w:fldCharType="begin"/>
      </w:r>
      <w:r>
        <w:instrText xml:space="preserve"> TC "</w:instrText>
      </w:r>
      <w:bookmarkStart w:id="431" w:name="_Toc33708824"/>
      <w:r>
        <w:instrText>Microsoft 365 Biztonság és Megfelelőség F1 csomag akció</w:instrText>
      </w:r>
      <w:bookmarkEnd w:id="431"/>
      <w:r>
        <w:instrText>" \l 2</w:instrText>
      </w:r>
      <w:r>
        <w:fldChar w:fldCharType="end"/>
      </w:r>
    </w:p>
    <w:p w:rsidR="00D17F58" w:rsidRDefault="00AF0810">
      <w:pPr>
        <w:pStyle w:val="ProductList-Body"/>
      </w:pPr>
      <w:r>
        <w:t>A Microsoft 365 F1 csomag licenccel rendelkező felhasználóik számára az ügyfelek beszerezhetik a Microsoft 365 Biztonság és Megfelelőség F1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az eszköz teljes használati idejének több mint 60%-ában használ. A Microsoft 365 F1 csomag Biztonság és Megfelelőség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rsidR="00D17F58" w:rsidRDefault="00AF0810">
      <w:pPr>
        <w:pStyle w:val="ProductList-OfferingGroupHeading"/>
        <w:outlineLvl w:val="1"/>
      </w:pPr>
      <w:bookmarkStart w:id="432" w:name="_Sec1290"/>
      <w:r>
        <w:t>Windows 7 ESU Akció Windows E5 csomag, M365 E5 csomag és M365 Biztonság E5 csomag licenccel rendelkező felhasználók számára</w:t>
      </w:r>
      <w:bookmarkEnd w:id="432"/>
      <w:r>
        <w:fldChar w:fldCharType="begin"/>
      </w:r>
      <w:r>
        <w:instrText xml:space="preserve"> TC "</w:instrText>
      </w:r>
      <w:bookmarkStart w:id="433" w:name="_Toc33708825"/>
      <w:r>
        <w:instrText>Windows 7 ESU Akció Windows E5 csomag, M365 E5 csomag és M365 Biztonság E5 csomag licenccel rendelkező felhasználók számára</w:instrText>
      </w:r>
      <w:bookmarkEnd w:id="433"/>
      <w:r>
        <w:instrText>" \l 2</w:instrText>
      </w:r>
      <w:r>
        <w:fldChar w:fldCharType="end"/>
      </w:r>
    </w:p>
    <w:p w:rsidR="00D17F58" w:rsidRDefault="00AF0810">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rsidR="00D17F58" w:rsidRDefault="00AF0810">
      <w:pPr>
        <w:pStyle w:val="ProductList-SectionHeading"/>
        <w:pageBreakBefore/>
        <w:outlineLvl w:val="0"/>
      </w:pPr>
      <w:bookmarkStart w:id="434" w:name="_Sec899"/>
      <w:bookmarkEnd w:id="428"/>
      <w:r>
        <w:t>G fügelék – A Tárolótömb és az Azure Data Box feltételei</w:t>
      </w:r>
      <w:r>
        <w:fldChar w:fldCharType="begin"/>
      </w:r>
      <w:r>
        <w:instrText xml:space="preserve"> TC "</w:instrText>
      </w:r>
      <w:bookmarkStart w:id="435" w:name="_Toc33708826"/>
      <w:r>
        <w:instrText>G fügelék – A Tárolótömb és az Azure Data Box feltételei</w:instrText>
      </w:r>
      <w:bookmarkEnd w:id="435"/>
      <w:r>
        <w:instrText>" \l 1</w:instrText>
      </w:r>
      <w:r>
        <w:fldChar w:fldCharType="end"/>
      </w:r>
    </w:p>
    <w:p w:rsidR="00D17F58" w:rsidRDefault="00AF0810">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rsidR="00D17F58" w:rsidRDefault="00AF0810">
      <w:pPr>
        <w:pStyle w:val="ProductList-Offering1Heading"/>
        <w:outlineLvl w:val="1"/>
      </w:pPr>
      <w:bookmarkStart w:id="436" w:name="_Sec900"/>
      <w:r>
        <w:t>A Tárolótömb feltételei</w:t>
      </w:r>
      <w:bookmarkEnd w:id="436"/>
      <w:r>
        <w:fldChar w:fldCharType="begin"/>
      </w:r>
      <w:r>
        <w:instrText xml:space="preserve"> TC "</w:instrText>
      </w:r>
      <w:bookmarkStart w:id="437" w:name="_Toc33708827"/>
      <w:r>
        <w:instrText>A Tárolótömb feltételei</w:instrText>
      </w:r>
      <w:bookmarkEnd w:id="437"/>
      <w:r>
        <w:instrText>" \l 2</w:instrText>
      </w:r>
      <w:r>
        <w:fldChar w:fldCharType="end"/>
      </w:r>
    </w:p>
    <w:p w:rsidR="00D17F58" w:rsidRDefault="00AF0810">
      <w:pPr>
        <w:pStyle w:val="ProductList-ClauseHeading"/>
        <w:outlineLvl w:val="2"/>
      </w:pPr>
      <w:r>
        <w:t>Rendelkezésre állás</w:t>
      </w:r>
    </w:p>
    <w:p w:rsidR="00D17F58" w:rsidRDefault="00AF0810">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D17F58" w:rsidRDefault="00D17F58">
      <w:pPr>
        <w:pStyle w:val="ProductList-Body"/>
      </w:pPr>
    </w:p>
    <w:p w:rsidR="00D17F58" w:rsidRDefault="00AF0810">
      <w:pPr>
        <w:pStyle w:val="ProductList-ClauseHeading"/>
        <w:outlineLvl w:val="2"/>
      </w:pPr>
      <w:r>
        <w:t>Szállítás és jogcím</w:t>
      </w:r>
    </w:p>
    <w:p w:rsidR="00D17F58" w:rsidRDefault="00AF0810">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D17F58" w:rsidRDefault="00D17F58">
      <w:pPr>
        <w:pStyle w:val="ProductList-Body"/>
      </w:pPr>
    </w:p>
    <w:p w:rsidR="00D17F58" w:rsidRDefault="00AF0810">
      <w:pPr>
        <w:pStyle w:val="ProductList-ClauseHeading"/>
        <w:outlineLvl w:val="2"/>
      </w:pPr>
      <w:r>
        <w:t>Tárolótömb Szoftvere</w:t>
      </w:r>
    </w:p>
    <w:p w:rsidR="00D17F58" w:rsidRDefault="00AF0810">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rsidR="00D17F58" w:rsidRDefault="00D17F58">
      <w:pPr>
        <w:pStyle w:val="ProductList-Body"/>
      </w:pPr>
    </w:p>
    <w:p w:rsidR="00D17F58" w:rsidRDefault="00AF0810">
      <w:pPr>
        <w:pStyle w:val="ProductList-SubClauseHeading"/>
        <w:outlineLvl w:val="3"/>
      </w:pPr>
      <w:r>
        <w:t>Korlátozások</w:t>
      </w:r>
    </w:p>
    <w:p w:rsidR="00D17F58" w:rsidRDefault="00AF0810">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rsidR="00D17F58" w:rsidRDefault="00D17F58">
      <w:pPr>
        <w:pStyle w:val="ProductList-BodyIndented"/>
      </w:pPr>
    </w:p>
    <w:p w:rsidR="00D17F58" w:rsidRDefault="00AF0810">
      <w:pPr>
        <w:pStyle w:val="ProductList-SubClauseHeading"/>
        <w:outlineLvl w:val="3"/>
      </w:pPr>
      <w:r>
        <w:t>Bizonyos harmadik féltől származó nyílt szoftverek</w:t>
      </w:r>
    </w:p>
    <w:p w:rsidR="00D17F58" w:rsidRDefault="00AF0810">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rsidR="00D17F58" w:rsidRDefault="00D17F58">
      <w:pPr>
        <w:pStyle w:val="ProductList-BodyIndented"/>
      </w:pPr>
    </w:p>
    <w:p w:rsidR="00D17F58" w:rsidRDefault="00AF0810">
      <w:pPr>
        <w:pStyle w:val="ProductList-SubClauseHeading"/>
        <w:outlineLvl w:val="3"/>
      </w:pPr>
      <w:r>
        <w:t>Aktiválás és hozzájárulás az internetalapú szolgáltatások használatához</w:t>
      </w:r>
    </w:p>
    <w:p w:rsidR="00D17F58" w:rsidRDefault="00AF0810">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rsidR="00D17F58" w:rsidRDefault="00D17F58">
      <w:pPr>
        <w:pStyle w:val="ProductList-BodyIndented"/>
      </w:pPr>
    </w:p>
    <w:p w:rsidR="00D17F58" w:rsidRDefault="00AF0810">
      <w:pPr>
        <w:pStyle w:val="ProductList-SubClauseHeading"/>
        <w:outlineLvl w:val="3"/>
      </w:pPr>
      <w:r>
        <w:t>Tárolótömb Szoftverének Frissítései</w:t>
      </w:r>
    </w:p>
    <w:p w:rsidR="00D17F58" w:rsidRDefault="00AF0810">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D17F58" w:rsidRDefault="00D17F58">
      <w:pPr>
        <w:pStyle w:val="ProductList-BodyIndented"/>
      </w:pPr>
    </w:p>
    <w:p w:rsidR="00D17F58" w:rsidRDefault="00AF0810">
      <w:pPr>
        <w:pStyle w:val="ProductList-ClauseHeading"/>
        <w:outlineLvl w:val="2"/>
      </w:pPr>
      <w:r>
        <w:t>Korlátozott szavatosság a hardverre</w:t>
      </w:r>
    </w:p>
    <w:p w:rsidR="00D17F58" w:rsidRDefault="00AF0810">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D17F58" w:rsidRDefault="00D17F58">
      <w:pPr>
        <w:pStyle w:val="ProductList-Body"/>
      </w:pPr>
    </w:p>
    <w:p w:rsidR="00D17F58" w:rsidRDefault="00AF0810">
      <w:pPr>
        <w:pStyle w:val="ProductList-ClauseHeading"/>
        <w:outlineLvl w:val="2"/>
      </w:pPr>
      <w:r>
        <w:t>Kártalanítás. Védelem harmadik fél igényeivel szemben</w:t>
      </w:r>
    </w:p>
    <w:p w:rsidR="00D17F58" w:rsidRDefault="00AF0810">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D17F58" w:rsidRDefault="00D17F58">
      <w:pPr>
        <w:pStyle w:val="ProductList-Body"/>
      </w:pPr>
    </w:p>
    <w:p w:rsidR="00D17F58" w:rsidRDefault="00AF0810">
      <w:pPr>
        <w:pStyle w:val="ProductList-ClauseHeading"/>
        <w:outlineLvl w:val="2"/>
      </w:pPr>
      <w:r>
        <w:t>A felelősség korlátozása</w:t>
      </w:r>
    </w:p>
    <w:p w:rsidR="00D17F58" w:rsidRDefault="00AF0810">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D17F58" w:rsidRDefault="00D17F58">
      <w:pPr>
        <w:pStyle w:val="ProductList-Body"/>
      </w:pPr>
    </w:p>
    <w:p w:rsidR="00D17F58" w:rsidRDefault="00AF0810">
      <w:pPr>
        <w:pStyle w:val="ProductList-ClauseHeading"/>
        <w:outlineLvl w:val="2"/>
      </w:pPr>
      <w:r>
        <w:t>Az Egyesült Államok exportszabályozási törvényei</w:t>
      </w:r>
    </w:p>
    <w:p w:rsidR="00D17F58" w:rsidRDefault="00AF0810">
      <w:pPr>
        <w:pStyle w:val="ProductList-Body"/>
      </w:pPr>
      <w:r>
        <w:t>A Tárolótömbökre az Ügyfél mennyiségi licencszerződében található, az Amerikai Egyesült Államok exportszabályaival kapcsolatos rendelkezések érvényesek.</w:t>
      </w:r>
    </w:p>
    <w:p w:rsidR="00D17F58" w:rsidRDefault="00D17F58">
      <w:pPr>
        <w:pStyle w:val="ProductList-Body"/>
      </w:pPr>
    </w:p>
    <w:p w:rsidR="00D17F58" w:rsidRDefault="00AF0810">
      <w:pPr>
        <w:pStyle w:val="ProductList-ClauseHeading"/>
        <w:outlineLvl w:val="2"/>
      </w:pPr>
      <w:r>
        <w:t>Diagnosztikai adatok gyűjtése</w:t>
      </w:r>
    </w:p>
    <w:p w:rsidR="00D17F58" w:rsidRDefault="00AF0810">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8">
        <w:r>
          <w:rPr>
            <w:color w:val="00467F"/>
            <w:u w:val="single"/>
          </w:rPr>
          <w:t>https://www.microsoft.com/en-us/privacystatement</w:t>
        </w:r>
      </w:hyperlink>
      <w:r>
        <w:t>.</w:t>
      </w:r>
    </w:p>
    <w:p w:rsidR="00D17F58" w:rsidRDefault="00D17F58">
      <w:pPr>
        <w:pStyle w:val="ProductList-Body"/>
      </w:pPr>
    </w:p>
    <w:p w:rsidR="00D17F58" w:rsidRDefault="00AF0810">
      <w:pPr>
        <w:pStyle w:val="ProductList-ClauseHeading"/>
        <w:outlineLvl w:val="2"/>
      </w:pPr>
      <w:r>
        <w:t>Kormányzati felhasználás</w:t>
      </w:r>
    </w:p>
    <w:p w:rsidR="00D17F58" w:rsidRDefault="00AF0810">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rsidR="00D17F58" w:rsidRDefault="00D17F58">
      <w:pPr>
        <w:pStyle w:val="ProductList-Body"/>
      </w:pPr>
    </w:p>
    <w:p w:rsidR="00D17F58" w:rsidRDefault="00D17F58">
      <w:pPr>
        <w:pStyle w:val="ProductList-Body"/>
      </w:pPr>
    </w:p>
    <w:p w:rsidR="00D17F58" w:rsidRDefault="00AF0810">
      <w:pPr>
        <w:pStyle w:val="ProductList-Offering1Heading"/>
        <w:outlineLvl w:val="1"/>
      </w:pPr>
      <w:bookmarkStart w:id="438" w:name="_Sec901"/>
      <w:r>
        <w:t>Az Azure Data Box hardverére vonatkozó feltételek</w:t>
      </w:r>
      <w:bookmarkEnd w:id="438"/>
      <w:r>
        <w:fldChar w:fldCharType="begin"/>
      </w:r>
      <w:r>
        <w:instrText xml:space="preserve"> TC "</w:instrText>
      </w:r>
      <w:bookmarkStart w:id="439" w:name="_Toc33708828"/>
      <w:r>
        <w:instrText>Az Azure Data Box hardverére vonatkozó feltételek</w:instrText>
      </w:r>
      <w:bookmarkEnd w:id="439"/>
      <w:r>
        <w:instrText>" \l 2</w:instrText>
      </w:r>
      <w:r>
        <w:fldChar w:fldCharType="end"/>
      </w:r>
    </w:p>
    <w:p w:rsidR="00D17F58" w:rsidRDefault="00AF0810">
      <w:pPr>
        <w:pStyle w:val="ProductList-ClauseHeading"/>
        <w:outlineLvl w:val="2"/>
      </w:pPr>
      <w:r>
        <w:t>Fogalommeghatározások</w:t>
      </w:r>
    </w:p>
    <w:p w:rsidR="00D17F58" w:rsidRDefault="00AF0810">
      <w:pPr>
        <w:pStyle w:val="ProductList-Body"/>
      </w:pPr>
      <w:r>
        <w:t>Az</w:t>
      </w:r>
      <w:r>
        <w:rPr>
          <w:b/>
          <w:color w:val="00188F"/>
        </w:rPr>
        <w:t>Azure Storage</w:t>
      </w:r>
      <w:r>
        <w:t xml:space="preserve"> az a Microsoft-által felügyelt felhőalapú szolgáltatás, amely nagy rendelkezésre állású és biztonságos tárhelyet biztosít.  </w:t>
      </w:r>
    </w:p>
    <w:p w:rsidR="00D17F58" w:rsidRDefault="00AF0810">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rsidR="00D17F58" w:rsidRDefault="00AF0810">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(az Azure Stack Edge Eszközhöz kapcsolódóan) és telephelyeiről az Azure adatközpontba szállíthassa vagy továbbíthassa az adatokat, hogy azok feltölthetőek legyenek az Ügyfél Azure Storage-Fiókjába.  </w:t>
      </w:r>
    </w:p>
    <w:p w:rsidR="00D17F58" w:rsidRDefault="00AF0810">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rsidR="00D17F58" w:rsidRDefault="00AF0810">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az Azure Stack Edge Eszközt); ez eltérhet attól az adatközponttól, amelyben az Ügyfél az adatait tárolni szeretné és/vagy ahol az Ügyfél Azure Storage-Fiókja található. </w:t>
      </w:r>
    </w:p>
    <w:p w:rsidR="00D17F58" w:rsidRDefault="00AF0810">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(az Azure Stack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rsidR="00D17F58" w:rsidRDefault="00D17F58">
      <w:pPr>
        <w:pStyle w:val="ProductList-Body"/>
      </w:pPr>
    </w:p>
    <w:p w:rsidR="00D17F58" w:rsidRDefault="00AF0810">
      <w:pPr>
        <w:pStyle w:val="ProductList-ClauseHeading"/>
        <w:outlineLvl w:val="2"/>
      </w:pPr>
      <w:r>
        <w:t>A Data Box Szoftvere</w:t>
      </w:r>
    </w:p>
    <w:p w:rsidR="00D17F58" w:rsidRDefault="00AF0810">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rsidR="00D17F58" w:rsidRDefault="00D17F58">
      <w:pPr>
        <w:pStyle w:val="ProductList-Body"/>
      </w:pPr>
    </w:p>
    <w:p w:rsidR="00D17F58" w:rsidRDefault="00AF0810">
      <w:pPr>
        <w:pStyle w:val="ProductList-SubClauseHeading"/>
        <w:outlineLvl w:val="3"/>
      </w:pPr>
      <w:r>
        <w:t>Korlátozások</w:t>
      </w:r>
    </w:p>
    <w:p w:rsidR="00D17F58" w:rsidRDefault="00AF0810">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rsidR="00D17F58" w:rsidRDefault="00D17F58">
      <w:pPr>
        <w:pStyle w:val="ProductList-BodyIndented"/>
      </w:pPr>
    </w:p>
    <w:p w:rsidR="00D17F58" w:rsidRDefault="00AF0810">
      <w:pPr>
        <w:pStyle w:val="ProductList-SubClauseHeading"/>
        <w:outlineLvl w:val="3"/>
      </w:pPr>
      <w:r>
        <w:t>Aktiválás és hozzájárulás az internetalapú szolgáltatások használatához</w:t>
      </w:r>
    </w:p>
    <w:p w:rsidR="00D17F58" w:rsidRDefault="00AF0810">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rsidR="00D17F58" w:rsidRDefault="00D17F58">
      <w:pPr>
        <w:pStyle w:val="ProductList-BodyIndented"/>
      </w:pPr>
    </w:p>
    <w:p w:rsidR="00D17F58" w:rsidRDefault="00AF0810">
      <w:pPr>
        <w:pStyle w:val="ProductList-SubClauseHeading"/>
        <w:outlineLvl w:val="3"/>
      </w:pPr>
      <w:r>
        <w:t>Szoftverfrissítések</w:t>
      </w:r>
    </w:p>
    <w:p w:rsidR="00D17F58" w:rsidRDefault="00AF0810">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rsidR="00D17F58" w:rsidRDefault="00D17F58">
      <w:pPr>
        <w:pStyle w:val="ProductList-BodyIndented"/>
      </w:pPr>
    </w:p>
    <w:p w:rsidR="00D17F58" w:rsidRDefault="00AF0810">
      <w:pPr>
        <w:pStyle w:val="ProductList-ClauseHeading"/>
        <w:outlineLvl w:val="2"/>
      </w:pPr>
      <w:r>
        <w:t>Korlátozások</w:t>
      </w:r>
    </w:p>
    <w:p w:rsidR="00D17F58" w:rsidRDefault="00AF0810">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rsidR="00D17F58" w:rsidRDefault="00D17F58">
      <w:pPr>
        <w:pStyle w:val="ProductList-Body"/>
      </w:pPr>
    </w:p>
    <w:p w:rsidR="00D17F58" w:rsidRDefault="00AF0810">
      <w:pPr>
        <w:pStyle w:val="ProductList-ClauseHeading"/>
        <w:outlineLvl w:val="2"/>
      </w:pPr>
      <w:r>
        <w:t>Azure Szolgáltatási Feltételek</w:t>
      </w:r>
    </w:p>
    <w:p w:rsidR="00D17F58" w:rsidRDefault="00AF0810">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59">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rsidR="00D17F58" w:rsidRDefault="00D17F58">
      <w:pPr>
        <w:pStyle w:val="ProductList-Body"/>
      </w:pPr>
    </w:p>
    <w:p w:rsidR="00D17F58" w:rsidRDefault="00AF0810">
      <w:pPr>
        <w:pStyle w:val="ProductList-ClauseHeading"/>
        <w:outlineLvl w:val="2"/>
      </w:pPr>
      <w:r>
        <w:t>Termékhasználati jogosítvány</w:t>
      </w:r>
    </w:p>
    <w:p w:rsidR="00D17F58" w:rsidRDefault="00AF0810">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rsidR="00D17F58" w:rsidRDefault="00AF0810" w:rsidP="00AF0810">
      <w:pPr>
        <w:pStyle w:val="ProductList-Bullet"/>
        <w:numPr>
          <w:ilvl w:val="0"/>
          <w:numId w:val="75"/>
        </w:numPr>
      </w:pPr>
      <w:r>
        <w:t>védi az adatokat, és biztonsági másolat készít róluk, mielőtt az adatokat átviszi a Data Box Eszközre, és mielőtt az adatokat elküldi az Azure Storage szolgáltatásnak;</w:t>
      </w:r>
    </w:p>
    <w:p w:rsidR="00D17F58" w:rsidRDefault="00AF0810" w:rsidP="00AF0810">
      <w:pPr>
        <w:pStyle w:val="ProductList-Bullet"/>
        <w:numPr>
          <w:ilvl w:val="0"/>
          <w:numId w:val="75"/>
        </w:numPr>
      </w:pPr>
      <w:r>
        <w:t>nem törli ki az adatokat az Ügyfél telephelyein és berendezésein, mielőtt az Ügyfél sikeresen át nem vitte az ilyen adatokat a Data Box Eszközről egy Kijelölt Azure Adatközpontba;</w:t>
      </w:r>
    </w:p>
    <w:p w:rsidR="00D17F58" w:rsidRDefault="00AF0810" w:rsidP="00AF0810">
      <w:pPr>
        <w:pStyle w:val="ProductList-Bullet"/>
        <w:numPr>
          <w:ilvl w:val="0"/>
          <w:numId w:val="75"/>
        </w:numPr>
      </w:pPr>
      <w:r>
        <w:t>azonnal felhagy a Data Box Eszköz adatátvitelre történő használatával, amint erre vonatkozó értesítést kap a Microsofttól.</w:t>
      </w:r>
    </w:p>
    <w:p w:rsidR="00D17F58" w:rsidRDefault="00D17F58">
      <w:pPr>
        <w:pStyle w:val="ProductList-Body"/>
      </w:pPr>
    </w:p>
    <w:p w:rsidR="00D17F58" w:rsidRDefault="00AF0810">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rsidR="00D17F58" w:rsidRDefault="00D17F58">
      <w:pPr>
        <w:pStyle w:val="ProductList-Body"/>
      </w:pPr>
    </w:p>
    <w:p w:rsidR="00D17F58" w:rsidRDefault="00D17F58">
      <w:pPr>
        <w:pStyle w:val="ProductList-Body"/>
      </w:pPr>
    </w:p>
    <w:p w:rsidR="00D17F58" w:rsidRDefault="00D17F58">
      <w:pPr>
        <w:pStyle w:val="ProductList-Body"/>
      </w:pPr>
    </w:p>
    <w:p w:rsidR="00D17F58" w:rsidRDefault="00AF0810">
      <w:pPr>
        <w:pStyle w:val="ProductList-ClauseHeading"/>
        <w:outlineLvl w:val="2"/>
      </w:pPr>
      <w:r>
        <w:t>A Data Box Eszköz birtoklása és visszaszolgáltatása</w:t>
      </w:r>
    </w:p>
    <w:p w:rsidR="00D17F58" w:rsidRDefault="00AF0810">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rsidR="00D17F58" w:rsidRDefault="00D17F58">
      <w:pPr>
        <w:pStyle w:val="ProductList-Body"/>
      </w:pPr>
    </w:p>
    <w:p w:rsidR="00D17F58" w:rsidRDefault="00AF0810">
      <w:pPr>
        <w:pStyle w:val="ProductList-ClauseHeading"/>
        <w:outlineLvl w:val="2"/>
      </w:pPr>
      <w:r>
        <w:t>Szállítás és jogcím; díjak</w:t>
      </w:r>
    </w:p>
    <w:p w:rsidR="00D17F58" w:rsidRDefault="00AF0810" w:rsidP="00AF0810">
      <w:pPr>
        <w:pStyle w:val="ProductList-Bullet"/>
        <w:numPr>
          <w:ilvl w:val="0"/>
          <w:numId w:val="76"/>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rsidR="00D17F58" w:rsidRDefault="00D17F58">
      <w:pPr>
        <w:pStyle w:val="ProductList-Body"/>
      </w:pPr>
    </w:p>
    <w:p w:rsidR="00D17F58" w:rsidRDefault="00AF0810" w:rsidP="00AF0810">
      <w:pPr>
        <w:pStyle w:val="ProductList-Bullet"/>
        <w:numPr>
          <w:ilvl w:val="0"/>
          <w:numId w:val="77"/>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0">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az Azure Stack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rsidR="00D17F58" w:rsidRDefault="00D17F58">
      <w:pPr>
        <w:pStyle w:val="ProductList-Body"/>
      </w:pPr>
    </w:p>
    <w:tbl>
      <w:tblPr>
        <w:tblStyle w:val="PURTable"/>
        <w:tblW w:w="0" w:type="dxa"/>
        <w:tblLook w:val="04A0" w:firstRow="1" w:lastRow="0" w:firstColumn="1" w:lastColumn="0" w:noHBand="0" w:noVBand="1"/>
      </w:tblPr>
      <w:tblGrid>
        <w:gridCol w:w="3442"/>
        <w:gridCol w:w="7474"/>
      </w:tblGrid>
      <w:tr w:rsidR="00D17F5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17F58" w:rsidRDefault="00AF0810">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17F58" w:rsidRDefault="00D17F58">
            <w:pPr>
              <w:pStyle w:val="ProductList-TableBody"/>
              <w:jc w:val="center"/>
            </w:pPr>
          </w:p>
        </w:tc>
      </w:tr>
      <w:tr w:rsidR="00D17F58">
        <w:tc>
          <w:tcPr>
            <w:tcW w:w="38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jc w:val="center"/>
            </w:pPr>
            <w:r>
              <w:rPr>
                <w:b/>
              </w:rPr>
              <w:t>Elveszett vagy lényegesen sérült, időszak és összeg</w:t>
            </w:r>
          </w:p>
        </w:tc>
      </w:tr>
      <w:tr w:rsidR="00D17F58">
        <w:tc>
          <w:tcPr>
            <w:tcW w:w="38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Időszak: a 90. nap után</w:t>
            </w:r>
          </w:p>
          <w:p w:rsidR="00D17F58" w:rsidRDefault="00AF0810">
            <w:pPr>
              <w:pStyle w:val="ProductList-TableBody"/>
            </w:pPr>
            <w:r>
              <w:t>Összeg: 40 000,00 USD</w:t>
            </w:r>
          </w:p>
        </w:tc>
      </w:tr>
      <w:tr w:rsidR="00D17F58">
        <w:tc>
          <w:tcPr>
            <w:tcW w:w="38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Időszak: a 90. nap után</w:t>
            </w:r>
          </w:p>
          <w:p w:rsidR="00D17F58" w:rsidRDefault="00AF0810">
            <w:pPr>
              <w:pStyle w:val="ProductList-TableBody"/>
            </w:pPr>
            <w:r>
              <w:t>Összeg: 2 500,00 USD lemezenként</w:t>
            </w:r>
          </w:p>
        </w:tc>
      </w:tr>
      <w:tr w:rsidR="00D17F58">
        <w:tc>
          <w:tcPr>
            <w:tcW w:w="38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Időszak: a 90. nap után</w:t>
            </w:r>
          </w:p>
          <w:p w:rsidR="00D17F58" w:rsidRDefault="00AF0810">
            <w:pPr>
              <w:pStyle w:val="ProductList-TableBody"/>
            </w:pPr>
            <w:r>
              <w:t>Összeg: 250 000,00 USD</w:t>
            </w:r>
          </w:p>
        </w:tc>
      </w:tr>
      <w:tr w:rsidR="00D17F58">
        <w:tc>
          <w:tcPr>
            <w:tcW w:w="38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Időszak: Ha nem szolgáltatják vissza a Szolgáltatás megszűnését követő 30 napon belül</w:t>
            </w:r>
          </w:p>
          <w:p w:rsidR="00D17F58" w:rsidRDefault="00AF0810">
            <w:pPr>
              <w:pStyle w:val="ProductList-TableBody"/>
            </w:pPr>
            <w:r>
              <w:t>Összeg: 40 000,00 USD</w:t>
            </w:r>
          </w:p>
        </w:tc>
      </w:tr>
      <w:tr w:rsidR="00D17F58">
        <w:tc>
          <w:tcPr>
            <w:tcW w:w="380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D17F58" w:rsidRDefault="00AF0810">
            <w:pPr>
              <w:pStyle w:val="ProductList-TableBody"/>
            </w:pPr>
            <w:r>
              <w:t>N/A</w:t>
            </w:r>
          </w:p>
        </w:tc>
      </w:tr>
    </w:tbl>
    <w:p w:rsidR="00D17F58" w:rsidRDefault="00D17F58">
      <w:pPr>
        <w:pStyle w:val="ProductList-Body"/>
      </w:pPr>
    </w:p>
    <w:p w:rsidR="00D17F58" w:rsidRDefault="00AF0810" w:rsidP="00AF0810">
      <w:pPr>
        <w:pStyle w:val="ProductList-Bullet"/>
        <w:numPr>
          <w:ilvl w:val="0"/>
          <w:numId w:val="78"/>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rsidR="00D17F58" w:rsidRDefault="00D17F58">
      <w:pPr>
        <w:pStyle w:val="ProductList-Body"/>
      </w:pPr>
    </w:p>
    <w:p w:rsidR="00D17F58" w:rsidRDefault="00AF0810" w:rsidP="00AF0810">
      <w:pPr>
        <w:pStyle w:val="ProductList-Bullet"/>
        <w:numPr>
          <w:ilvl w:val="0"/>
          <w:numId w:val="79"/>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rsidR="00D17F58" w:rsidRDefault="00D17F58">
      <w:pPr>
        <w:pStyle w:val="ProductList-Body"/>
      </w:pPr>
    </w:p>
    <w:p w:rsidR="00D17F58" w:rsidRDefault="00AF0810" w:rsidP="00AF0810">
      <w:pPr>
        <w:pStyle w:val="ProductList-Bullet"/>
        <w:numPr>
          <w:ilvl w:val="0"/>
          <w:numId w:val="80"/>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rsidR="00D17F58" w:rsidRDefault="00D17F58">
      <w:pPr>
        <w:pStyle w:val="ProductList-Body"/>
      </w:pPr>
    </w:p>
    <w:p w:rsidR="00D17F58" w:rsidRDefault="00AF0810">
      <w:pPr>
        <w:pStyle w:val="ProductList-ClauseHeading"/>
        <w:outlineLvl w:val="2"/>
      </w:pPr>
      <w:r>
        <w:t>Azzal kapcsolatos felelősség, ha az Ügyfél egy Data Box Eszközt egyik helyről a másikra visz</w:t>
      </w:r>
    </w:p>
    <w:p w:rsidR="00D17F58" w:rsidRDefault="00AF0810">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rsidR="00D17F58" w:rsidRDefault="00D17F58">
      <w:pPr>
        <w:pStyle w:val="ProductList-Body"/>
      </w:pPr>
    </w:p>
    <w:p w:rsidR="00D17F58" w:rsidRDefault="00AF0810">
      <w:pPr>
        <w:pStyle w:val="ProductList-ClauseHeading"/>
        <w:outlineLvl w:val="2"/>
      </w:pPr>
      <w:r>
        <w:t>A szavatosság kizárása</w:t>
      </w:r>
    </w:p>
    <w:p w:rsidR="00D17F58" w:rsidRDefault="00AF0810">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rsidR="00D17F58" w:rsidRDefault="00D17F58">
      <w:pPr>
        <w:pStyle w:val="ProductList-Body"/>
      </w:pPr>
    </w:p>
    <w:p w:rsidR="00D17F58" w:rsidRDefault="00AF0810">
      <w:pPr>
        <w:pStyle w:val="ProductList-ClauseHeading"/>
        <w:outlineLvl w:val="2"/>
      </w:pPr>
      <w:r>
        <w:t>Az Egyesült Államok exportszabályozási törvényei</w:t>
      </w:r>
    </w:p>
    <w:p w:rsidR="00D17F58" w:rsidRDefault="00AF0810">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rsidR="00D17F58" w:rsidRDefault="00D17F58">
      <w:pPr>
        <w:pStyle w:val="ProductList-Body"/>
      </w:pPr>
    </w:p>
    <w:p w:rsidR="00D17F58" w:rsidRDefault="00AF0810">
      <w:pPr>
        <w:pStyle w:val="ProductList-ClauseHeading"/>
        <w:outlineLvl w:val="2"/>
      </w:pPr>
      <w:r>
        <w:t>Adatvédelem; személyes adatok kezelése, feldolgozása</w:t>
      </w:r>
    </w:p>
    <w:p w:rsidR="00D17F58" w:rsidRDefault="00AF0810" w:rsidP="00AF0810">
      <w:pPr>
        <w:pStyle w:val="ProductList-Bullet"/>
        <w:numPr>
          <w:ilvl w:val="0"/>
          <w:numId w:val="81"/>
        </w:numPr>
      </w:pPr>
      <w:r>
        <w:rPr>
          <w:b/>
        </w:rPr>
        <w:t>Adatvédelem</w:t>
      </w:r>
      <w:r>
        <w:t xml:space="preserve">. A jelen További Feltételek alapján a Szolgáltatásra és a Data Box Eszközre a Microsoft Adatvédelmi Nyilatkozata alkalmazandó.   </w:t>
      </w:r>
    </w:p>
    <w:p w:rsidR="00D17F58" w:rsidRDefault="00AF0810" w:rsidP="00AF0810">
      <w:pPr>
        <w:pStyle w:val="ProductList-Bullet"/>
        <w:numPr>
          <w:ilvl w:val="0"/>
          <w:numId w:val="81"/>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rsidR="00D17F58" w:rsidRDefault="00AF0810" w:rsidP="00AF0810">
      <w:pPr>
        <w:pStyle w:val="ProductList-Bullet"/>
        <w:numPr>
          <w:ilvl w:val="0"/>
          <w:numId w:val="81"/>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1">
        <w:r>
          <w:rPr>
            <w:color w:val="00467F"/>
            <w:u w:val="single"/>
          </w:rPr>
          <w:t>http://go.microsoft.com/?linkid=9840733</w:t>
        </w:r>
      </w:hyperlink>
      <w:r>
        <w:t>).</w:t>
      </w:r>
    </w:p>
    <w:p w:rsidR="00D17F58" w:rsidRDefault="00D17F58">
      <w:pPr>
        <w:pStyle w:val="ProductList-Body"/>
        <w:jc w:val="right"/>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D17F58">
      <w:pPr>
        <w:pStyle w:val="ProductList-Body"/>
      </w:pPr>
    </w:p>
    <w:p w:rsidR="00D17F58" w:rsidRDefault="00AF0810">
      <w:pPr>
        <w:pStyle w:val="ProductList-SectionHeading"/>
        <w:pageBreakBefore/>
        <w:outlineLvl w:val="0"/>
      </w:pPr>
      <w:bookmarkStart w:id="440" w:name="_Sec1230"/>
      <w:bookmarkEnd w:id="434"/>
      <w:r>
        <w:t>H függelék – Hallgatói Használati Előnyök és Oktatási Programok</w:t>
      </w:r>
      <w:r>
        <w:fldChar w:fldCharType="begin"/>
      </w:r>
      <w:r>
        <w:instrText xml:space="preserve"> TC "</w:instrText>
      </w:r>
      <w:bookmarkStart w:id="441" w:name="_Toc33708829"/>
      <w:r>
        <w:instrText>H függelék – Hallgatói Használati Előnyök és Oktatási Programok</w:instrText>
      </w:r>
      <w:bookmarkEnd w:id="441"/>
      <w:r>
        <w:instrText>" \l 1</w:instrText>
      </w:r>
      <w:r>
        <w:fldChar w:fldCharType="end"/>
      </w:r>
    </w:p>
    <w:p w:rsidR="00D17F58" w:rsidRDefault="00AF0810">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rsidR="00D17F58" w:rsidRDefault="00AF0810">
      <w:pPr>
        <w:pStyle w:val="ProductList-Offering1Heading"/>
        <w:outlineLvl w:val="1"/>
      </w:pPr>
      <w:r>
        <w:t>Hallgatói Használati Előnyökre való jogosultság megfelelő program szerint</w:t>
      </w:r>
      <w:r>
        <w:fldChar w:fldCharType="begin"/>
      </w:r>
      <w:r>
        <w:instrText xml:space="preserve"> TC "</w:instrText>
      </w:r>
      <w:bookmarkStart w:id="442" w:name="_Toc33708830"/>
      <w:r>
        <w:instrText>Hallgatói Használati Előnyökre való jogosultság megfelelő program szerint</w:instrText>
      </w:r>
      <w:bookmarkEnd w:id="442"/>
      <w:r>
        <w:instrText>" \l 2</w:instrText>
      </w:r>
      <w:r>
        <w:fldChar w:fldCharType="end"/>
      </w:r>
    </w:p>
    <w:p w:rsidR="00D17F58" w:rsidRDefault="00AF0810">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rsidR="00D17F58" w:rsidRDefault="00D17F58">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D17F5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17F58" w:rsidRDefault="00AF0810">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D17F58" w:rsidRDefault="00AF0810">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D17F58" w:rsidRDefault="00AF0810">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D17F58" w:rsidRDefault="00AF0810">
            <w:pPr>
              <w:pStyle w:val="ProductList-TableBody"/>
              <w:jc w:val="center"/>
            </w:pPr>
            <w:r>
              <w:rPr>
                <w:color w:val="FFFFFF"/>
              </w:rPr>
              <w:t>Egy oktató/személyzet vagy információszervező számára biztosított hallgatói példányok száma</w:t>
            </w:r>
          </w:p>
          <w:p w:rsidR="00D17F58" w:rsidRDefault="00D17F58">
            <w:pPr>
              <w:pStyle w:val="ProductList-TableBody"/>
              <w:jc w:val="center"/>
            </w:pPr>
          </w:p>
        </w:tc>
      </w:tr>
      <w:tr w:rsidR="00D17F58">
        <w:tc>
          <w:tcPr>
            <w:tcW w:w="2440" w:type="dxa"/>
            <w:tcBorders>
              <w:bottom w:val="dashed" w:sz="4" w:space="0" w:color="6E6E6E"/>
              <w:right w:val="single" w:sz="4" w:space="0" w:color="6E6E6E"/>
            </w:tcBorders>
          </w:tcPr>
          <w:p w:rsidR="00D17F58" w:rsidRDefault="00AF081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17F58" w:rsidRDefault="00AF081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17F58" w:rsidRDefault="00AF0810">
            <w:pPr>
              <w:pStyle w:val="ProductList-TableBody"/>
            </w:pPr>
            <w:r>
              <w:t>OVS-ES, School, EES</w:t>
            </w:r>
          </w:p>
        </w:tc>
        <w:tc>
          <w:tcPr>
            <w:tcW w:w="1600" w:type="dxa"/>
            <w:tcBorders>
              <w:left w:val="single" w:sz="4" w:space="0" w:color="6E6E6E"/>
              <w:bottom w:val="dashed" w:sz="4" w:space="0" w:color="6E6E6E"/>
              <w:right w:val="none" w:sz="4" w:space="0" w:color="6E6E6E"/>
            </w:tcBorders>
          </w:tcPr>
          <w:p w:rsidR="00D17F58" w:rsidRDefault="00AF0810">
            <w:pPr>
              <w:pStyle w:val="ProductList-TableBody"/>
            </w:pPr>
            <w:r>
              <w:t>15</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15</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15</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left w:val="none" w:sz="4" w:space="0" w:color="6E6E6E"/>
              <w:bottom w:val="dashed" w:sz="4" w:space="0" w:color="6E6E6E"/>
              <w:right w:val="single" w:sz="4" w:space="0" w:color="6E6E6E"/>
            </w:tcBorders>
          </w:tcPr>
          <w:p w:rsidR="00D17F58" w:rsidRDefault="00AF0810">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left w:val="none" w:sz="4" w:space="0" w:color="6E6E6E"/>
              <w:bottom w:val="dashed" w:sz="4" w:space="0" w:color="6E6E6E"/>
              <w:right w:val="single" w:sz="4" w:space="0" w:color="6E6E6E"/>
            </w:tcBorders>
          </w:tcPr>
          <w:p w:rsidR="00D17F58" w:rsidRDefault="00AF081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15</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15</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15</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15</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left w:val="none" w:sz="4" w:space="0" w:color="6E6E6E"/>
              <w:bottom w:val="dashed" w:sz="4" w:space="0" w:color="6E6E6E"/>
              <w:right w:val="single" w:sz="4" w:space="0" w:color="6E6E6E"/>
            </w:tcBorders>
          </w:tcPr>
          <w:p w:rsidR="00D17F58" w:rsidRDefault="00AF081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15</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r w:rsidR="00D17F58">
        <w:tc>
          <w:tcPr>
            <w:tcW w:w="2440" w:type="dxa"/>
            <w:tcBorders>
              <w:top w:val="dashed" w:sz="4" w:space="0" w:color="6E6E6E"/>
              <w:bottom w:val="dashed" w:sz="4" w:space="0" w:color="6E6E6E"/>
              <w:right w:val="single" w:sz="4" w:space="0" w:color="6E6E6E"/>
            </w:tcBorders>
          </w:tcPr>
          <w:p w:rsidR="00D17F58" w:rsidRDefault="00AF0810">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7F58" w:rsidRDefault="00AF081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17F58" w:rsidRDefault="00AF0810">
            <w:pPr>
              <w:pStyle w:val="ProductList-TableBody"/>
            </w:pPr>
            <w:r>
              <w:t>40</w:t>
            </w:r>
          </w:p>
        </w:tc>
      </w:tr>
    </w:tbl>
    <w:p w:rsidR="00D17F58" w:rsidRDefault="00AF0810">
      <w:pPr>
        <w:pStyle w:val="ProductList-Body"/>
      </w:pPr>
      <w:r>
        <w:rPr>
          <w:i/>
          <w:vertAlign w:val="superscript"/>
        </w:rPr>
        <w:t>1</w:t>
      </w:r>
      <w:r>
        <w:rPr>
          <w:i/>
        </w:rPr>
        <w:t>A Hallgatói Használati Előny programon keresztül beszerzett Licencek nem jogosítanak Frissítési Garancia Előnyökre.</w:t>
      </w:r>
    </w:p>
    <w:p w:rsidR="00D17F58" w:rsidRDefault="00AF0810">
      <w:pPr>
        <w:pStyle w:val="ProductList-Body"/>
      </w:pPr>
      <w:r>
        <w:rPr>
          <w:i/>
          <w:vertAlign w:val="superscript"/>
        </w:rPr>
        <w:t>2</w:t>
      </w:r>
      <w:r>
        <w:rPr>
          <w:i/>
        </w:rPr>
        <w:t>A Hallgatói Használati Előny csak a Windows 10 E3/A3 használatához biztosít jogot.</w:t>
      </w:r>
    </w:p>
    <w:p w:rsidR="00D17F58" w:rsidRDefault="00D17F58">
      <w:pPr>
        <w:pStyle w:val="ProductList-Body"/>
      </w:pPr>
    </w:p>
    <w:p w:rsidR="00D17F58" w:rsidRDefault="00AF0810">
      <w:pPr>
        <w:pStyle w:val="ProductList-ClauseHeading"/>
        <w:outlineLvl w:val="2"/>
      </w:pPr>
      <w:r>
        <w:t>A Windows asztali operációs rendszerre vonatkozó korlátozások</w:t>
      </w:r>
    </w:p>
    <w:p w:rsidR="00D17F58" w:rsidRDefault="00AF0810">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rsidR="00D17F58" w:rsidRDefault="00D17F58">
      <w:pPr>
        <w:pStyle w:val="ProductList-Body"/>
      </w:pPr>
    </w:p>
    <w:p w:rsidR="00D17F58" w:rsidRDefault="00AF0810">
      <w:pPr>
        <w:pStyle w:val="ProductList-Offering1Heading"/>
        <w:outlineLvl w:val="1"/>
      </w:pPr>
      <w:r>
        <w:t>Vegyes Oktatási Platformtermékek (EPP) esete</w:t>
      </w:r>
      <w:r>
        <w:fldChar w:fldCharType="begin"/>
      </w:r>
      <w:r>
        <w:instrText xml:space="preserve"> TC "</w:instrText>
      </w:r>
      <w:bookmarkStart w:id="443" w:name="_Toc33708831"/>
      <w:r>
        <w:instrText>Vegyes Oktatási Platformtermékek (EPP) esete</w:instrText>
      </w:r>
      <w:bookmarkEnd w:id="443"/>
      <w:r>
        <w:instrText>" \l 2</w:instrText>
      </w:r>
      <w:r>
        <w:fldChar w:fldCharType="end"/>
      </w:r>
    </w:p>
    <w:p w:rsidR="00D17F58" w:rsidRDefault="00AF0810">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rsidR="00D17F58" w:rsidRDefault="00D17F58">
      <w:pPr>
        <w:pStyle w:val="ProductList-Body"/>
      </w:pPr>
    </w:p>
    <w:tbl>
      <w:tblPr>
        <w:tblStyle w:val="PURTable"/>
        <w:tblW w:w="0" w:type="dxa"/>
        <w:tblLook w:val="04A0" w:firstRow="1" w:lastRow="0" w:firstColumn="1" w:lastColumn="0" w:noHBand="0" w:noVBand="1"/>
      </w:tblPr>
      <w:tblGrid>
        <w:gridCol w:w="5630"/>
        <w:gridCol w:w="5286"/>
      </w:tblGrid>
      <w:tr w:rsidR="00D17F5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17F58" w:rsidRDefault="00AF0810">
            <w:pPr>
              <w:pStyle w:val="ProductList-TableBody"/>
            </w:pPr>
            <w:r>
              <w:rPr>
                <w:color w:val="FFFFFF"/>
              </w:rPr>
              <w:t>Vegyes EPP-k megengedett esetei</w:t>
            </w:r>
          </w:p>
        </w:tc>
        <w:tc>
          <w:tcPr>
            <w:tcW w:w="5880" w:type="dxa"/>
            <w:shd w:val="clear" w:color="auto" w:fill="0070C0"/>
          </w:tcPr>
          <w:p w:rsidR="00D17F58" w:rsidRDefault="00AF0810">
            <w:pPr>
              <w:pStyle w:val="ProductList-TableBody"/>
            </w:pPr>
            <w:r>
              <w:rPr>
                <w:color w:val="FFFFFF"/>
              </w:rPr>
              <w:t>SUB-hez Megfelelő Termék</w:t>
            </w:r>
          </w:p>
        </w:tc>
      </w:tr>
      <w:tr w:rsidR="00D17F58">
        <w:tc>
          <w:tcPr>
            <w:tcW w:w="6240" w:type="dxa"/>
          </w:tcPr>
          <w:p w:rsidR="00D17F58" w:rsidRDefault="00AF0810">
            <w:pPr>
              <w:pStyle w:val="ProductList-TableBody"/>
            </w:pPr>
            <w:r>
              <w:t>Microsoft 365 A3 csomag és Microsoft 365 A5 csomag</w:t>
            </w:r>
          </w:p>
        </w:tc>
        <w:tc>
          <w:tcPr>
            <w:tcW w:w="5880" w:type="dxa"/>
          </w:tcPr>
          <w:p w:rsidR="00D17F58" w:rsidRDefault="00AF0810">
            <w:pPr>
              <w:pStyle w:val="ProductList-TableBody"/>
            </w:pPr>
            <w:r>
              <w:t>Microsoft 365 A3</w:t>
            </w:r>
          </w:p>
        </w:tc>
      </w:tr>
      <w:tr w:rsidR="00D17F58">
        <w:tc>
          <w:tcPr>
            <w:tcW w:w="6240" w:type="dxa"/>
          </w:tcPr>
          <w:p w:rsidR="00D17F58" w:rsidRDefault="00AF0810">
            <w:pPr>
              <w:pStyle w:val="ProductList-TableBody"/>
            </w:pPr>
            <w:r>
              <w:t>EMS E3 csomag és EMS E5 csomag</w:t>
            </w:r>
          </w:p>
        </w:tc>
        <w:tc>
          <w:tcPr>
            <w:tcW w:w="5880" w:type="dxa"/>
          </w:tcPr>
          <w:p w:rsidR="00D17F58" w:rsidRDefault="00AF0810">
            <w:pPr>
              <w:pStyle w:val="ProductList-TableBody"/>
            </w:pPr>
            <w:r>
              <w:t>EMS E3 csomag</w:t>
            </w:r>
          </w:p>
        </w:tc>
      </w:tr>
      <w:tr w:rsidR="00D17F58">
        <w:tc>
          <w:tcPr>
            <w:tcW w:w="6240" w:type="dxa"/>
          </w:tcPr>
          <w:p w:rsidR="00D17F58" w:rsidRDefault="00AF0810">
            <w:pPr>
              <w:pStyle w:val="ProductList-TableBody"/>
            </w:pPr>
            <w:r>
              <w:t>Windows 10 Education E3 és Windows 10 Education E5</w:t>
            </w:r>
          </w:p>
        </w:tc>
        <w:tc>
          <w:tcPr>
            <w:tcW w:w="5880" w:type="dxa"/>
          </w:tcPr>
          <w:p w:rsidR="00D17F58" w:rsidRDefault="00AF0810">
            <w:pPr>
              <w:pStyle w:val="ProductList-TableBody"/>
            </w:pPr>
            <w:r>
              <w:t>Windows 10 Education E3 csomag</w:t>
            </w:r>
          </w:p>
        </w:tc>
      </w:tr>
      <w:tr w:rsidR="00D17F58">
        <w:tc>
          <w:tcPr>
            <w:tcW w:w="6240" w:type="dxa"/>
          </w:tcPr>
          <w:p w:rsidR="00D17F58" w:rsidRDefault="00AF0810">
            <w:pPr>
              <w:pStyle w:val="ProductList-TableBody"/>
            </w:pPr>
            <w:r>
              <w:t>Office 365 ProPlus és Office 365 A3 csomag és/vagy Office 365 A5 csomag</w:t>
            </w:r>
          </w:p>
        </w:tc>
        <w:tc>
          <w:tcPr>
            <w:tcW w:w="5880" w:type="dxa"/>
          </w:tcPr>
          <w:p w:rsidR="00D17F58" w:rsidRDefault="00AF0810">
            <w:pPr>
              <w:pStyle w:val="ProductList-TableBody"/>
            </w:pPr>
            <w:r>
              <w:t>Office 365 ProPlus</w:t>
            </w:r>
          </w:p>
        </w:tc>
      </w:tr>
      <w:tr w:rsidR="00D17F58">
        <w:tc>
          <w:tcPr>
            <w:tcW w:w="6240" w:type="dxa"/>
          </w:tcPr>
          <w:p w:rsidR="00D17F58" w:rsidRDefault="00AF0810">
            <w:pPr>
              <w:pStyle w:val="ProductList-TableBody"/>
            </w:pPr>
            <w:r>
              <w:t>Office 365 A3 csomag és Office 365 A5 csomag</w:t>
            </w:r>
          </w:p>
        </w:tc>
        <w:tc>
          <w:tcPr>
            <w:tcW w:w="5880" w:type="dxa"/>
          </w:tcPr>
          <w:p w:rsidR="00D17F58" w:rsidRDefault="00AF0810">
            <w:pPr>
              <w:pStyle w:val="ProductList-TableBody"/>
            </w:pPr>
            <w:r>
              <w:t>Office 365 A3</w:t>
            </w:r>
          </w:p>
        </w:tc>
      </w:tr>
    </w:tbl>
    <w:p w:rsidR="00D17F58" w:rsidRDefault="00D17F58">
      <w:pPr>
        <w:pStyle w:val="ProductList-Body"/>
      </w:pPr>
    </w:p>
    <w:p w:rsidR="00D17F58" w:rsidRDefault="00AF0810">
      <w:pPr>
        <w:pStyle w:val="ProductList-Offering1Heading"/>
        <w:outlineLvl w:val="1"/>
      </w:pPr>
      <w:r>
        <w:t>Az Enrollment for Education Solutions (2017 előtti verzió) program elérhetősége</w:t>
      </w:r>
      <w:r>
        <w:fldChar w:fldCharType="begin"/>
      </w:r>
      <w:r>
        <w:instrText xml:space="preserve"> TC "</w:instrText>
      </w:r>
      <w:bookmarkStart w:id="444" w:name="_Toc33708832"/>
      <w:r>
        <w:instrText>Az Enrollment for Education Solutions (2017 előtti verzió) program elérhetősége</w:instrText>
      </w:r>
      <w:bookmarkEnd w:id="444"/>
      <w:r>
        <w:instrText>" \l 2</w:instrText>
      </w:r>
      <w:r>
        <w:fldChar w:fldCharType="end"/>
      </w:r>
    </w:p>
    <w:p w:rsidR="00D17F58" w:rsidRDefault="00AF0810">
      <w:pPr>
        <w:pStyle w:val="ProductList-Body"/>
      </w:pPr>
      <w:r>
        <w:t>Ez a szakasz az Enrollment for Education Solutions (2017 előtti verziók) programra vonatkozóan megfelelő termékeket és követelményeket ismerteti.</w:t>
      </w:r>
    </w:p>
    <w:p w:rsidR="00D17F58" w:rsidRDefault="00AF0810">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D17F5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17F58" w:rsidRDefault="00AF0810">
            <w:pPr>
              <w:pStyle w:val="ProductList-TableBody"/>
              <w:jc w:val="center"/>
            </w:pPr>
            <w:r>
              <w:rPr>
                <w:color w:val="FFFFFF"/>
              </w:rPr>
              <w:t xml:space="preserve">EES </w:t>
            </w:r>
          </w:p>
        </w:tc>
      </w:tr>
      <w:tr w:rsidR="00D17F58">
        <w:tc>
          <w:tcPr>
            <w:tcW w:w="8820" w:type="dxa"/>
            <w:tcBorders>
              <w:top w:val="single" w:sz="4" w:space="0" w:color="FFFFFF"/>
              <w:left w:val="single" w:sz="4" w:space="0" w:color="FFFFFF"/>
              <w:bottom w:val="dashed" w:sz="4" w:space="0" w:color="B2B2B2"/>
              <w:right w:val="single" w:sz="4" w:space="0" w:color="FFFFFF"/>
            </w:tcBorders>
          </w:tcPr>
          <w:p w:rsidR="00D17F58" w:rsidRDefault="00AF0810">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17F58">
        <w:tc>
          <w:tcPr>
            <w:tcW w:w="8820" w:type="dxa"/>
            <w:tcBorders>
              <w:top w:val="dashed" w:sz="4" w:space="0" w:color="B2B2B2"/>
              <w:left w:val="single" w:sz="4" w:space="0" w:color="FFFFFF"/>
              <w:bottom w:val="dashed" w:sz="4" w:space="0" w:color="B2B2B2"/>
              <w:right w:val="single" w:sz="4" w:space="0" w:color="FFFFFF"/>
            </w:tcBorders>
          </w:tcPr>
          <w:p w:rsidR="00D17F58" w:rsidRDefault="00AF0810">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17F58">
        <w:tc>
          <w:tcPr>
            <w:tcW w:w="8820" w:type="dxa"/>
            <w:tcBorders>
              <w:top w:val="dashed" w:sz="4" w:space="0" w:color="B2B2B2"/>
              <w:left w:val="single" w:sz="4" w:space="0" w:color="FFFFFF"/>
              <w:bottom w:val="dashed" w:sz="4" w:space="0" w:color="B2B2B2"/>
              <w:right w:val="single" w:sz="4" w:space="0" w:color="FFFFFF"/>
            </w:tcBorders>
          </w:tcPr>
          <w:p w:rsidR="00D17F58" w:rsidRDefault="00AF0810">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17F58">
        <w:tc>
          <w:tcPr>
            <w:tcW w:w="8820" w:type="dxa"/>
            <w:tcBorders>
              <w:top w:val="dashed" w:sz="4" w:space="0" w:color="B2B2B2"/>
              <w:left w:val="single" w:sz="4" w:space="0" w:color="FFFFFF"/>
              <w:bottom w:val="dashed" w:sz="4" w:space="0" w:color="B2B2B2"/>
              <w:right w:val="single" w:sz="4" w:space="0" w:color="FFFFFF"/>
            </w:tcBorders>
          </w:tcPr>
          <w:p w:rsidR="00D17F58" w:rsidRDefault="00AF081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17F58">
        <w:tc>
          <w:tcPr>
            <w:tcW w:w="8820" w:type="dxa"/>
            <w:tcBorders>
              <w:top w:val="dashed" w:sz="4" w:space="0" w:color="B2B2B2"/>
              <w:left w:val="single" w:sz="4" w:space="0" w:color="FFFFFF"/>
              <w:bottom w:val="dashed" w:sz="4" w:space="0" w:color="B2B2B2"/>
              <w:right w:val="single" w:sz="4" w:space="0" w:color="FFFFFF"/>
            </w:tcBorders>
          </w:tcPr>
          <w:p w:rsidR="00D17F58" w:rsidRDefault="00AF0810">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17F58">
        <w:tc>
          <w:tcPr>
            <w:tcW w:w="8820" w:type="dxa"/>
            <w:tcBorders>
              <w:top w:val="dashed" w:sz="4" w:space="0" w:color="B2B2B2"/>
              <w:left w:val="single" w:sz="4" w:space="0" w:color="FFFFFF"/>
              <w:bottom w:val="single" w:sz="4" w:space="0" w:color="FFFFFF"/>
              <w:right w:val="single" w:sz="4" w:space="0" w:color="FFFFFF"/>
            </w:tcBorders>
          </w:tcPr>
          <w:p w:rsidR="00D17F58" w:rsidRDefault="00AF0810">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F58" w:rsidRDefault="00AF08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D17F58" w:rsidRDefault="00D17F58">
      <w:pPr>
        <w:pStyle w:val="ProductList-Body"/>
      </w:pPr>
    </w:p>
    <w:p w:rsidR="00D17F58" w:rsidRDefault="00AF0810">
      <w:pPr>
        <w:pStyle w:val="ProductList-ClauseHeading"/>
        <w:outlineLvl w:val="2"/>
      </w:pPr>
      <w:r>
        <w:t>Követelmények</w:t>
      </w:r>
    </w:p>
    <w:p w:rsidR="00D17F58" w:rsidRDefault="00AF0810" w:rsidP="00AF0810">
      <w:pPr>
        <w:pStyle w:val="ProductList-Bullet"/>
        <w:numPr>
          <w:ilvl w:val="0"/>
          <w:numId w:val="82"/>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rsidR="00D17F58" w:rsidRDefault="00AF0810" w:rsidP="00AF0810">
      <w:pPr>
        <w:pStyle w:val="ProductList-Bullet"/>
        <w:numPr>
          <w:ilvl w:val="0"/>
          <w:numId w:val="82"/>
        </w:numPr>
      </w:pPr>
      <w:r>
        <w:t>Az Intézmény által licencbe vett ilyen platform Online Szolgáltatások száma nem lehet kisebb azoknak az Asztaliszámítógépplatform-termékeknek a számánál, amelyeknek a helyébe lépnek.</w:t>
      </w:r>
    </w:p>
    <w:p w:rsidR="00D17F58" w:rsidRDefault="00AF0810" w:rsidP="00AF0810">
      <w:pPr>
        <w:pStyle w:val="ProductList-Bullet"/>
        <w:numPr>
          <w:ilvl w:val="0"/>
          <w:numId w:val="82"/>
        </w:numPr>
      </w:pPr>
      <w:r>
        <w:t xml:space="preserve">Platform Online Szolgáltatások a beléptetés tartama alatt bármikor hozzáadhatók. </w:t>
      </w:r>
    </w:p>
    <w:p w:rsidR="00D17F58" w:rsidRDefault="00D17F58">
      <w:pPr>
        <w:pStyle w:val="ProductList-Body"/>
      </w:pPr>
    </w:p>
    <w:p w:rsidR="00D17F58" w:rsidRDefault="00AF0810">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D17F5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17F58" w:rsidRDefault="00AF0810">
            <w:pPr>
              <w:pStyle w:val="ProductList-TableBody"/>
            </w:pPr>
            <w:r>
              <w:rPr>
                <w:color w:val="FFFFFF"/>
              </w:rPr>
              <w:t>Megfelelő Asztaliszámítógépplatform-termékek</w:t>
            </w:r>
          </w:p>
        </w:tc>
        <w:tc>
          <w:tcPr>
            <w:tcW w:w="6120" w:type="dxa"/>
            <w:shd w:val="clear" w:color="auto" w:fill="0070C0"/>
          </w:tcPr>
          <w:p w:rsidR="00D17F58" w:rsidRDefault="00AF0810">
            <w:pPr>
              <w:pStyle w:val="ProductList-TableBody"/>
            </w:pPr>
            <w:r>
              <w:rPr>
                <w:color w:val="FFFFFF"/>
              </w:rPr>
              <w:t>Megfelelő Online Szolgáltatás</w:t>
            </w:r>
          </w:p>
        </w:tc>
      </w:tr>
      <w:tr w:rsidR="00D17F58">
        <w:tc>
          <w:tcPr>
            <w:tcW w:w="6000" w:type="dxa"/>
          </w:tcPr>
          <w:p w:rsidR="00D17F58" w:rsidRDefault="00AF0810">
            <w:pPr>
              <w:pStyle w:val="ProductList-TableBody"/>
            </w:pPr>
            <w:r>
              <w:t xml:space="preserve">Office Professional Plus 2016 </w:t>
            </w:r>
            <w:r>
              <w:rPr>
                <w:b/>
              </w:rPr>
              <w:t>és</w:t>
            </w:r>
          </w:p>
          <w:p w:rsidR="00D17F58" w:rsidRDefault="00AF0810">
            <w:pPr>
              <w:pStyle w:val="ProductList-TableBody"/>
            </w:pPr>
            <w:r>
              <w:t xml:space="preserve">Asztali Core CAL vagy ECAL Csomag (Eszköz) </w:t>
            </w:r>
            <w:r>
              <w:rPr>
                <w:b/>
              </w:rPr>
              <w:t>és</w:t>
            </w:r>
          </w:p>
          <w:p w:rsidR="00D17F58" w:rsidRDefault="00AF0810">
            <w:pPr>
              <w:pStyle w:val="ProductList-TableBody"/>
            </w:pPr>
            <w:r>
              <w:t xml:space="preserve">Windows 10 Education E5 csomag (Eszközönkénti) </w:t>
            </w:r>
          </w:p>
        </w:tc>
        <w:tc>
          <w:tcPr>
            <w:tcW w:w="6120" w:type="dxa"/>
          </w:tcPr>
          <w:p w:rsidR="00D17F58" w:rsidRDefault="00AF0810">
            <w:pPr>
              <w:pStyle w:val="ProductList-TableBody"/>
            </w:pPr>
            <w:r>
              <w:t>Microsoft 365 Oktatási verzió A3/A5 csomag (Felhasználói SL)</w:t>
            </w:r>
          </w:p>
        </w:tc>
      </w:tr>
      <w:tr w:rsidR="00D17F58">
        <w:tc>
          <w:tcPr>
            <w:tcW w:w="6000" w:type="dxa"/>
          </w:tcPr>
          <w:p w:rsidR="00D17F58" w:rsidRDefault="00AF0810">
            <w:pPr>
              <w:pStyle w:val="ProductList-TableBody"/>
            </w:pPr>
            <w:r>
              <w:t xml:space="preserve">Office Professional Plus 2016 </w:t>
            </w:r>
            <w:r>
              <w:rPr>
                <w:b/>
              </w:rPr>
              <w:t>és</w:t>
            </w:r>
          </w:p>
          <w:p w:rsidR="00D17F58" w:rsidRDefault="00AF0810">
            <w:pPr>
              <w:pStyle w:val="ProductList-TableBody"/>
            </w:pPr>
            <w:r>
              <w:t>Core CAL vagy ECAL Csomag (Eszköz)</w:t>
            </w:r>
          </w:p>
        </w:tc>
        <w:tc>
          <w:tcPr>
            <w:tcW w:w="6120" w:type="dxa"/>
          </w:tcPr>
          <w:p w:rsidR="00D17F58" w:rsidRDefault="00AF0810">
            <w:pPr>
              <w:pStyle w:val="ProductList-TableBody"/>
            </w:pPr>
            <w:r>
              <w:t xml:space="preserve">Office 365 A3/A5 csomag (Felhasználói SL) </w:t>
            </w:r>
            <w:r>
              <w:rPr>
                <w:b/>
              </w:rPr>
              <w:t>és</w:t>
            </w:r>
          </w:p>
          <w:p w:rsidR="00D17F58" w:rsidRDefault="00AF0810">
            <w:pPr>
              <w:pStyle w:val="ProductList-TableBody"/>
            </w:pPr>
            <w:r>
              <w:t>EMS E3/E5 csomag</w:t>
            </w:r>
          </w:p>
        </w:tc>
      </w:tr>
      <w:tr w:rsidR="00D17F58">
        <w:tc>
          <w:tcPr>
            <w:tcW w:w="6000" w:type="dxa"/>
          </w:tcPr>
          <w:p w:rsidR="00D17F58" w:rsidRDefault="00AF0810">
            <w:pPr>
              <w:pStyle w:val="ProductList-TableBody"/>
            </w:pPr>
            <w:r>
              <w:t>Core CAL vagy ECAL Csomag (Eszköz)</w:t>
            </w:r>
          </w:p>
        </w:tc>
        <w:tc>
          <w:tcPr>
            <w:tcW w:w="6120" w:type="dxa"/>
          </w:tcPr>
          <w:p w:rsidR="00D17F58" w:rsidRDefault="00AF0810">
            <w:pPr>
              <w:pStyle w:val="ProductList-TableBody"/>
            </w:pPr>
            <w:r>
              <w:t>Office 365 A3/A5</w:t>
            </w:r>
          </w:p>
        </w:tc>
      </w:tr>
      <w:tr w:rsidR="00D17F58">
        <w:tc>
          <w:tcPr>
            <w:tcW w:w="6000" w:type="dxa"/>
          </w:tcPr>
          <w:p w:rsidR="00D17F58" w:rsidRDefault="00AF0810">
            <w:pPr>
              <w:pStyle w:val="ProductList-TableBody"/>
            </w:pPr>
            <w:r>
              <w:t>Office Professional Plus 2016</w:t>
            </w:r>
          </w:p>
        </w:tc>
        <w:tc>
          <w:tcPr>
            <w:tcW w:w="6120" w:type="dxa"/>
          </w:tcPr>
          <w:p w:rsidR="00D17F58" w:rsidRDefault="00AF0810">
            <w:pPr>
              <w:pStyle w:val="ProductList-TableBody"/>
            </w:pPr>
            <w:r>
              <w:t>Office 365 ProPlus</w:t>
            </w:r>
          </w:p>
        </w:tc>
      </w:tr>
    </w:tbl>
    <w:p w:rsidR="00D17F58" w:rsidRDefault="00D17F58">
      <w:pPr>
        <w:pStyle w:val="ProductList-Body"/>
      </w:pPr>
    </w:p>
    <w:p w:rsidR="00D17F58" w:rsidRDefault="00D17F58">
      <w:pPr>
        <w:pStyle w:val="PURBreadcrumb"/>
      </w:pPr>
    </w:p>
    <w:tbl>
      <w:tblPr>
        <w:tblStyle w:val="PURTable"/>
        <w:tblW w:w="0" w:type="dxa"/>
        <w:tblLook w:val="04A0" w:firstRow="1" w:lastRow="0" w:firstColumn="1" w:lastColumn="0" w:noHBand="0" w:noVBand="1"/>
      </w:tblPr>
      <w:tblGrid>
        <w:gridCol w:w="10916"/>
      </w:tblGrid>
      <w:tr w:rsidR="00D17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F58" w:rsidRDefault="0084637B">
            <w:pPr>
              <w:pStyle w:val="ProductList-TableBody"/>
              <w:jc w:val="right"/>
            </w:pPr>
            <w:hyperlink w:anchor="_Sec842">
              <w:r w:rsidR="00AF0810">
                <w:rPr>
                  <w:color w:val="00467F"/>
                  <w:sz w:val="14"/>
                  <w:u w:val="single"/>
                </w:rPr>
                <w:t>Tartalomjegyzék</w:t>
              </w:r>
            </w:hyperlink>
            <w:r w:rsidR="00AF0810">
              <w:rPr>
                <w:sz w:val="14"/>
              </w:rPr>
              <w:t xml:space="preserve"> / </w:t>
            </w:r>
            <w:hyperlink w:anchor="_Sec549">
              <w:r w:rsidR="00AF0810">
                <w:rPr>
                  <w:color w:val="00467F"/>
                  <w:sz w:val="14"/>
                  <w:u w:val="single"/>
                </w:rPr>
                <w:t>Szószedet</w:t>
              </w:r>
            </w:hyperlink>
            <w:r w:rsidR="00AF0810">
              <w:rPr>
                <w:sz w:val="14"/>
              </w:rPr>
              <w:t xml:space="preserve"> / </w:t>
            </w:r>
            <w:hyperlink w:anchor="_Sec844">
              <w:r w:rsidR="00AF0810">
                <w:rPr>
                  <w:color w:val="00467F"/>
                  <w:sz w:val="14"/>
                  <w:u w:val="single"/>
                </w:rPr>
                <w:t>Tárgymutató</w:t>
              </w:r>
            </w:hyperlink>
          </w:p>
        </w:tc>
      </w:tr>
    </w:tbl>
    <w:p w:rsidR="00D17F58" w:rsidRDefault="00D17F58">
      <w:pPr>
        <w:pStyle w:val="ProductList-Body"/>
      </w:pPr>
    </w:p>
    <w:p w:rsidR="00D17F58" w:rsidRDefault="00D17F58">
      <w:pPr>
        <w:sectPr w:rsidR="00D17F58">
          <w:headerReference w:type="default" r:id="rId162"/>
          <w:footerReference w:type="default" r:id="rId163"/>
          <w:type w:val="continuous"/>
          <w:pgSz w:w="12240" w:h="15840" w:code="1"/>
          <w:pgMar w:top="1170" w:right="720" w:bottom="720" w:left="720" w:header="432" w:footer="288" w:gutter="0"/>
          <w:cols w:space="360"/>
        </w:sectPr>
      </w:pPr>
    </w:p>
    <w:bookmarkEnd w:id="440"/>
    <w:p w:rsidR="00D17F58" w:rsidRDefault="00AF0810">
      <w:pPr>
        <w:pStyle w:val="ProductList-SectionHeading"/>
        <w:pageBreakBefore/>
        <w:outlineLvl w:val="0"/>
      </w:pPr>
      <w:r>
        <w:t>Szolgáltatásmutató</w:t>
      </w:r>
      <w:r>
        <w:fldChar w:fldCharType="begin"/>
      </w:r>
      <w:r>
        <w:instrText xml:space="preserve"> TC "</w:instrText>
      </w:r>
      <w:bookmarkStart w:id="445" w:name="_Toc33708833"/>
      <w:r>
        <w:instrText>Szolgáltatásmutató</w:instrText>
      </w:r>
      <w:bookmarkEnd w:id="445"/>
      <w:r>
        <w:instrText>" \l 1</w:instrText>
      </w:r>
      <w:r>
        <w:fldChar w:fldCharType="end"/>
      </w:r>
    </w:p>
    <w:p w:rsidR="00D17F58" w:rsidRDefault="00D17F58">
      <w:pPr>
        <w:pStyle w:val="ProductList-Body"/>
      </w:pPr>
    </w:p>
    <w:p w:rsidR="00D17F58" w:rsidRDefault="00D17F58">
      <w:pPr>
        <w:sectPr w:rsidR="00D17F58">
          <w:headerReference w:type="default" r:id="rId164"/>
          <w:footerReference w:type="default" r:id="rId165"/>
          <w:type w:val="continuous"/>
          <w:pgSz w:w="12240" w:h="15840" w:code="1"/>
          <w:pgMar w:top="1170" w:right="720" w:bottom="720" w:left="720" w:header="432" w:footer="288" w:gutter="0"/>
          <w:cols w:space="360"/>
        </w:sectPr>
      </w:pPr>
    </w:p>
    <w:p w:rsidR="00825B67" w:rsidRDefault="00AF0810">
      <w:pPr>
        <w:pStyle w:val="ProductList-Body"/>
        <w:rPr>
          <w:noProof/>
        </w:rPr>
        <w:sectPr w:rsidR="00825B67" w:rsidSect="00825B6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25B67" w:rsidRDefault="00825B67">
      <w:pPr>
        <w:pStyle w:val="Index1"/>
        <w:tabs>
          <w:tab w:val="right" w:pos="5030"/>
        </w:tabs>
        <w:rPr>
          <w:noProof/>
        </w:rPr>
      </w:pPr>
      <w:r>
        <w:rPr>
          <w:noProof/>
        </w:rPr>
        <w:t>,, 70</w:t>
      </w:r>
    </w:p>
    <w:p w:rsidR="00825B67" w:rsidRDefault="00825B67">
      <w:pPr>
        <w:pStyle w:val="Index1"/>
        <w:tabs>
          <w:tab w:val="right" w:pos="5030"/>
        </w:tabs>
        <w:rPr>
          <w:noProof/>
        </w:rPr>
      </w:pPr>
      <w:r>
        <w:rPr>
          <w:noProof/>
        </w:rPr>
        <w:t>Access 2019, 23</w:t>
      </w:r>
    </w:p>
    <w:p w:rsidR="00825B67" w:rsidRDefault="00825B67">
      <w:pPr>
        <w:pStyle w:val="Index1"/>
        <w:tabs>
          <w:tab w:val="right" w:pos="5030"/>
        </w:tabs>
        <w:rPr>
          <w:noProof/>
        </w:rPr>
      </w:pPr>
      <w:r>
        <w:rPr>
          <w:noProof/>
        </w:rPr>
        <w:t>Adatveszteség-megelőzés, 26</w:t>
      </w:r>
    </w:p>
    <w:p w:rsidR="00825B67" w:rsidRDefault="00825B67">
      <w:pPr>
        <w:pStyle w:val="Index1"/>
        <w:tabs>
          <w:tab w:val="right" w:pos="5030"/>
        </w:tabs>
        <w:rPr>
          <w:noProof/>
        </w:rPr>
      </w:pPr>
      <w:r>
        <w:rPr>
          <w:noProof/>
        </w:rPr>
        <w:t>Advanced Threat Analytics 2016 Ügyfélfelügyeleti Licenc, Felhasználónkénti, 13</w:t>
      </w:r>
    </w:p>
    <w:p w:rsidR="00825B67" w:rsidRDefault="00825B67">
      <w:pPr>
        <w:pStyle w:val="Index1"/>
        <w:tabs>
          <w:tab w:val="right" w:pos="5030"/>
        </w:tabs>
        <w:rPr>
          <w:noProof/>
        </w:rPr>
      </w:pPr>
      <w:r>
        <w:rPr>
          <w:noProof/>
        </w:rPr>
        <w:t>Advanced Threat Analytics 2016 Ügyfélfelügyeleti Licenc, Operációsrendszer-környezetenkénti, 13</w:t>
      </w:r>
    </w:p>
    <w:p w:rsidR="00825B67" w:rsidRDefault="00825B67">
      <w:pPr>
        <w:pStyle w:val="Index1"/>
        <w:tabs>
          <w:tab w:val="right" w:pos="5030"/>
        </w:tabs>
        <w:rPr>
          <w:noProof/>
        </w:rPr>
      </w:pPr>
      <w:r>
        <w:rPr>
          <w:noProof/>
        </w:rPr>
        <w:t>AI Builder kapacitáskiegészítő, 76</w:t>
      </w:r>
    </w:p>
    <w:p w:rsidR="00825B67" w:rsidRDefault="00825B67">
      <w:pPr>
        <w:pStyle w:val="Index1"/>
        <w:tabs>
          <w:tab w:val="right" w:pos="5030"/>
        </w:tabs>
        <w:rPr>
          <w:noProof/>
        </w:rPr>
      </w:pPr>
      <w:r>
        <w:rPr>
          <w:noProof/>
        </w:rPr>
        <w:t>Alap Microsoft Azure StorSimple-támogatás, 59</w:t>
      </w:r>
    </w:p>
    <w:p w:rsidR="00825B67" w:rsidRDefault="00825B67">
      <w:pPr>
        <w:pStyle w:val="Index1"/>
        <w:tabs>
          <w:tab w:val="right" w:pos="5030"/>
        </w:tabs>
        <w:rPr>
          <w:noProof/>
        </w:rPr>
      </w:pPr>
      <w:r>
        <w:rPr>
          <w:noProof/>
        </w:rPr>
        <w:t>Alap Microsoft Azure StorSimple-támogatás átváltása Prémium StorSimple-támogatásra, 59</w:t>
      </w:r>
    </w:p>
    <w:p w:rsidR="00825B67" w:rsidRDefault="00825B67">
      <w:pPr>
        <w:pStyle w:val="Index1"/>
        <w:tabs>
          <w:tab w:val="right" w:pos="5030"/>
        </w:tabs>
        <w:rPr>
          <w:noProof/>
        </w:rPr>
      </w:pPr>
      <w:r>
        <w:rPr>
          <w:noProof/>
        </w:rPr>
        <w:t>Az Office Otthoni és Diákverzió 2013 RT kereskedelmi használata, 23</w:t>
      </w:r>
    </w:p>
    <w:p w:rsidR="00825B67" w:rsidRDefault="00825B67">
      <w:pPr>
        <w:pStyle w:val="Index1"/>
        <w:tabs>
          <w:tab w:val="right" w:pos="5030"/>
        </w:tabs>
        <w:rPr>
          <w:noProof/>
        </w:rPr>
      </w:pPr>
      <w:r>
        <w:rPr>
          <w:noProof/>
        </w:rPr>
        <w:t>Azure Active Directory Premium 1. csomag, 59</w:t>
      </w:r>
    </w:p>
    <w:p w:rsidR="00825B67" w:rsidRDefault="00825B67">
      <w:pPr>
        <w:pStyle w:val="Index1"/>
        <w:tabs>
          <w:tab w:val="right" w:pos="5030"/>
        </w:tabs>
        <w:rPr>
          <w:noProof/>
        </w:rPr>
      </w:pPr>
      <w:r>
        <w:rPr>
          <w:noProof/>
        </w:rPr>
        <w:t>Azure Active Directory Premium 2. csomag, 59</w:t>
      </w:r>
    </w:p>
    <w:p w:rsidR="00825B67" w:rsidRDefault="00825B67">
      <w:pPr>
        <w:pStyle w:val="Index1"/>
        <w:tabs>
          <w:tab w:val="right" w:pos="5030"/>
        </w:tabs>
        <w:rPr>
          <w:noProof/>
        </w:rPr>
      </w:pPr>
      <w:r>
        <w:rPr>
          <w:noProof/>
        </w:rPr>
        <w:t>Azure Active Közvetlen szakmai támogatás*, 59</w:t>
      </w:r>
    </w:p>
    <w:p w:rsidR="00825B67" w:rsidRDefault="00825B67">
      <w:pPr>
        <w:pStyle w:val="Index1"/>
        <w:tabs>
          <w:tab w:val="right" w:pos="5030"/>
        </w:tabs>
        <w:rPr>
          <w:noProof/>
        </w:rPr>
      </w:pPr>
      <w:r>
        <w:rPr>
          <w:noProof/>
        </w:rPr>
        <w:t>Azure Active Normál támogatás*, 59</w:t>
      </w:r>
    </w:p>
    <w:p w:rsidR="00825B67" w:rsidRDefault="00825B67">
      <w:pPr>
        <w:pStyle w:val="Index1"/>
        <w:tabs>
          <w:tab w:val="right" w:pos="5030"/>
        </w:tabs>
        <w:rPr>
          <w:noProof/>
        </w:rPr>
      </w:pPr>
      <w:r>
        <w:rPr>
          <w:noProof/>
        </w:rPr>
        <w:t>Azure Advanced Threat Protection for Users, 59</w:t>
      </w:r>
    </w:p>
    <w:p w:rsidR="00825B67" w:rsidRDefault="00825B67">
      <w:pPr>
        <w:pStyle w:val="Index1"/>
        <w:tabs>
          <w:tab w:val="right" w:pos="5030"/>
        </w:tabs>
        <w:rPr>
          <w:noProof/>
        </w:rPr>
      </w:pPr>
      <w:r>
        <w:rPr>
          <w:noProof/>
        </w:rPr>
        <w:t>Azure Advanced Threat Protection for Users Ügyfélfelügyeleti Licenc Kiegészítő, 59</w:t>
      </w:r>
    </w:p>
    <w:p w:rsidR="00825B67" w:rsidRDefault="00825B67">
      <w:pPr>
        <w:pStyle w:val="Index1"/>
        <w:tabs>
          <w:tab w:val="right" w:pos="5030"/>
        </w:tabs>
        <w:rPr>
          <w:noProof/>
        </w:rPr>
      </w:pPr>
      <w:r>
        <w:rPr>
          <w:noProof/>
        </w:rPr>
        <w:t>Azure App Service csomag, 58</w:t>
      </w:r>
    </w:p>
    <w:p w:rsidR="00825B67" w:rsidRDefault="00825B67">
      <w:pPr>
        <w:pStyle w:val="Index1"/>
        <w:tabs>
          <w:tab w:val="right" w:pos="5030"/>
        </w:tabs>
        <w:rPr>
          <w:noProof/>
        </w:rPr>
      </w:pPr>
      <w:r>
        <w:rPr>
          <w:noProof/>
        </w:rPr>
        <w:t>Azure DevOps Server 2019 CAL, 41</w:t>
      </w:r>
    </w:p>
    <w:p w:rsidR="00825B67" w:rsidRDefault="00825B67">
      <w:pPr>
        <w:pStyle w:val="Index1"/>
        <w:tabs>
          <w:tab w:val="right" w:pos="5030"/>
        </w:tabs>
        <w:rPr>
          <w:noProof/>
        </w:rPr>
      </w:pPr>
      <w:r>
        <w:rPr>
          <w:noProof/>
        </w:rPr>
        <w:t>Azure DevOps Server 2019 SQL Server 2017 technológiával, 41</w:t>
      </w:r>
    </w:p>
    <w:p w:rsidR="00825B67" w:rsidRDefault="00825B67">
      <w:pPr>
        <w:pStyle w:val="Index1"/>
        <w:tabs>
          <w:tab w:val="right" w:pos="5030"/>
        </w:tabs>
        <w:rPr>
          <w:noProof/>
        </w:rPr>
      </w:pPr>
      <w:r>
        <w:rPr>
          <w:noProof/>
        </w:rPr>
        <w:t>Azure FXT Edge Filer, 14</w:t>
      </w:r>
    </w:p>
    <w:p w:rsidR="00825B67" w:rsidRDefault="00825B67">
      <w:pPr>
        <w:pStyle w:val="Index1"/>
        <w:tabs>
          <w:tab w:val="right" w:pos="5030"/>
        </w:tabs>
        <w:rPr>
          <w:noProof/>
        </w:rPr>
      </w:pPr>
      <w:r>
        <w:rPr>
          <w:noProof/>
        </w:rPr>
        <w:t>Azure FXT Edge Filer Előfizetési Licenc, 14</w:t>
      </w:r>
    </w:p>
    <w:p w:rsidR="00825B67" w:rsidRDefault="00825B67">
      <w:pPr>
        <w:pStyle w:val="Index1"/>
        <w:tabs>
          <w:tab w:val="right" w:pos="5030"/>
        </w:tabs>
        <w:rPr>
          <w:noProof/>
        </w:rPr>
      </w:pPr>
      <w:r>
        <w:rPr>
          <w:noProof/>
        </w:rPr>
        <w:t>Azure FXT Edge Filer Továbblépési Előfizetési Licenc, 14</w:t>
      </w:r>
    </w:p>
    <w:p w:rsidR="00825B67" w:rsidRDefault="00825B67">
      <w:pPr>
        <w:pStyle w:val="Index1"/>
        <w:tabs>
          <w:tab w:val="right" w:pos="5030"/>
        </w:tabs>
        <w:rPr>
          <w:noProof/>
        </w:rPr>
      </w:pPr>
      <w:r>
        <w:rPr>
          <w:noProof/>
        </w:rPr>
        <w:t>Azure Information Protection Premium 1. csomag, 59</w:t>
      </w:r>
    </w:p>
    <w:p w:rsidR="00825B67" w:rsidRDefault="00825B67">
      <w:pPr>
        <w:pStyle w:val="Index1"/>
        <w:tabs>
          <w:tab w:val="right" w:pos="5030"/>
        </w:tabs>
        <w:rPr>
          <w:noProof/>
        </w:rPr>
      </w:pPr>
      <w:r>
        <w:rPr>
          <w:noProof/>
        </w:rPr>
        <w:t>Azure Information Protection Premium 1. csomag Kiegészítő, 60</w:t>
      </w:r>
    </w:p>
    <w:p w:rsidR="00825B67" w:rsidRDefault="00825B67">
      <w:pPr>
        <w:pStyle w:val="Index1"/>
        <w:tabs>
          <w:tab w:val="right" w:pos="5030"/>
        </w:tabs>
        <w:rPr>
          <w:noProof/>
        </w:rPr>
      </w:pPr>
      <w:r>
        <w:rPr>
          <w:noProof/>
        </w:rPr>
        <w:t>Azure Information Protection Premium 2. csomag, 60</w:t>
      </w:r>
    </w:p>
    <w:p w:rsidR="00825B67" w:rsidRDefault="00825B67">
      <w:pPr>
        <w:pStyle w:val="Index1"/>
        <w:tabs>
          <w:tab w:val="right" w:pos="5030"/>
        </w:tabs>
        <w:rPr>
          <w:noProof/>
        </w:rPr>
      </w:pPr>
      <w:r>
        <w:rPr>
          <w:noProof/>
        </w:rPr>
        <w:t>Azure Information Protection Premium 2. csomag Kiegészítő, 60</w:t>
      </w:r>
    </w:p>
    <w:p w:rsidR="00825B67" w:rsidRDefault="00825B67">
      <w:pPr>
        <w:pStyle w:val="Index1"/>
        <w:tabs>
          <w:tab w:val="right" w:pos="5030"/>
        </w:tabs>
        <w:rPr>
          <w:noProof/>
        </w:rPr>
      </w:pPr>
      <w:r>
        <w:rPr>
          <w:noProof/>
        </w:rPr>
        <w:t>Azure Security Center, 33</w:t>
      </w:r>
    </w:p>
    <w:p w:rsidR="00825B67" w:rsidRDefault="00825B67">
      <w:pPr>
        <w:pStyle w:val="Index1"/>
        <w:tabs>
          <w:tab w:val="right" w:pos="5030"/>
        </w:tabs>
        <w:rPr>
          <w:noProof/>
        </w:rPr>
      </w:pPr>
      <w:r>
        <w:rPr>
          <w:noProof/>
        </w:rPr>
        <w:t>Azure Site Recovery, 98</w:t>
      </w:r>
    </w:p>
    <w:p w:rsidR="00825B67" w:rsidRDefault="00825B67">
      <w:pPr>
        <w:pStyle w:val="Index1"/>
        <w:tabs>
          <w:tab w:val="right" w:pos="5030"/>
        </w:tabs>
        <w:rPr>
          <w:noProof/>
        </w:rPr>
      </w:pPr>
      <w:r>
        <w:rPr>
          <w:noProof/>
        </w:rPr>
        <w:t>Azure Site Recovery (az Ügyfél tulajdongában lévő telephelyre vonatkozóan), 58</w:t>
      </w:r>
    </w:p>
    <w:p w:rsidR="00825B67" w:rsidRDefault="00825B67">
      <w:pPr>
        <w:pStyle w:val="Index1"/>
        <w:tabs>
          <w:tab w:val="right" w:pos="5030"/>
        </w:tabs>
        <w:rPr>
          <w:noProof/>
        </w:rPr>
      </w:pPr>
      <w:r>
        <w:rPr>
          <w:noProof/>
        </w:rPr>
        <w:t>Azure Stack Hub, 54</w:t>
      </w:r>
    </w:p>
    <w:p w:rsidR="00825B67" w:rsidRDefault="00825B67">
      <w:pPr>
        <w:pStyle w:val="Index1"/>
        <w:tabs>
          <w:tab w:val="right" w:pos="5030"/>
        </w:tabs>
        <w:rPr>
          <w:noProof/>
        </w:rPr>
      </w:pPr>
      <w:r>
        <w:rPr>
          <w:noProof/>
        </w:rPr>
        <w:t>Bing Maps Light Ismert 500 Felhasználós (SL), 75</w:t>
      </w:r>
    </w:p>
    <w:p w:rsidR="00825B67" w:rsidRDefault="00825B67">
      <w:pPr>
        <w:pStyle w:val="Index1"/>
        <w:tabs>
          <w:tab w:val="right" w:pos="5030"/>
        </w:tabs>
        <w:rPr>
          <w:noProof/>
        </w:rPr>
      </w:pPr>
      <w:r>
        <w:rPr>
          <w:noProof/>
        </w:rPr>
        <w:t>Bing Maps Light Ismert 5K Felhasználós (SL), 75</w:t>
      </w:r>
    </w:p>
    <w:p w:rsidR="00825B67" w:rsidRDefault="00825B67">
      <w:pPr>
        <w:pStyle w:val="Index1"/>
        <w:tabs>
          <w:tab w:val="right" w:pos="5030"/>
        </w:tabs>
        <w:rPr>
          <w:noProof/>
        </w:rPr>
      </w:pPr>
      <w:r>
        <w:rPr>
          <w:noProof/>
        </w:rPr>
        <w:t>Bing Maps Transactions 100K (SL), 75</w:t>
      </w:r>
    </w:p>
    <w:p w:rsidR="00825B67" w:rsidRDefault="00825B67">
      <w:pPr>
        <w:pStyle w:val="Index1"/>
        <w:tabs>
          <w:tab w:val="right" w:pos="5030"/>
        </w:tabs>
        <w:rPr>
          <w:noProof/>
        </w:rPr>
      </w:pPr>
      <w:r>
        <w:rPr>
          <w:noProof/>
        </w:rPr>
        <w:t>Bing Maps Transactions 10M (SL), 75</w:t>
      </w:r>
    </w:p>
    <w:p w:rsidR="00825B67" w:rsidRDefault="00825B67">
      <w:pPr>
        <w:pStyle w:val="Index1"/>
        <w:tabs>
          <w:tab w:val="right" w:pos="5030"/>
        </w:tabs>
        <w:rPr>
          <w:noProof/>
        </w:rPr>
      </w:pPr>
      <w:r>
        <w:rPr>
          <w:noProof/>
        </w:rPr>
        <w:t>Bing Maps Transactions 1M (SL), 75</w:t>
      </w:r>
    </w:p>
    <w:p w:rsidR="00825B67" w:rsidRDefault="00825B67">
      <w:pPr>
        <w:pStyle w:val="Index1"/>
        <w:tabs>
          <w:tab w:val="right" w:pos="5030"/>
        </w:tabs>
        <w:rPr>
          <w:noProof/>
        </w:rPr>
      </w:pPr>
      <w:r>
        <w:rPr>
          <w:noProof/>
        </w:rPr>
        <w:t>Bing Maps Transactions 2M (SL), 75</w:t>
      </w:r>
    </w:p>
    <w:p w:rsidR="00825B67" w:rsidRDefault="00825B67">
      <w:pPr>
        <w:pStyle w:val="Index1"/>
        <w:tabs>
          <w:tab w:val="right" w:pos="5030"/>
        </w:tabs>
        <w:rPr>
          <w:noProof/>
        </w:rPr>
      </w:pPr>
      <w:r>
        <w:rPr>
          <w:noProof/>
        </w:rPr>
        <w:t>Bing Maps Transactions 30M (SL), 75</w:t>
      </w:r>
    </w:p>
    <w:p w:rsidR="00825B67" w:rsidRDefault="00825B67">
      <w:pPr>
        <w:pStyle w:val="Index1"/>
        <w:tabs>
          <w:tab w:val="right" w:pos="5030"/>
        </w:tabs>
        <w:rPr>
          <w:noProof/>
        </w:rPr>
      </w:pPr>
      <w:r>
        <w:rPr>
          <w:noProof/>
        </w:rPr>
        <w:t>Bing Maps Transactions 500K (SL), 75</w:t>
      </w:r>
    </w:p>
    <w:p w:rsidR="00825B67" w:rsidRDefault="00825B67">
      <w:pPr>
        <w:pStyle w:val="Index1"/>
        <w:tabs>
          <w:tab w:val="right" w:pos="5030"/>
        </w:tabs>
        <w:rPr>
          <w:noProof/>
        </w:rPr>
      </w:pPr>
      <w:r>
        <w:rPr>
          <w:noProof/>
        </w:rPr>
        <w:t>Bing Maps Transactions 5M (SL), 75</w:t>
      </w:r>
    </w:p>
    <w:p w:rsidR="00825B67" w:rsidRDefault="00825B67">
      <w:pPr>
        <w:pStyle w:val="Index1"/>
        <w:tabs>
          <w:tab w:val="right" w:pos="5030"/>
        </w:tabs>
        <w:rPr>
          <w:noProof/>
        </w:rPr>
      </w:pPr>
      <w:r>
        <w:rPr>
          <w:noProof/>
        </w:rPr>
        <w:t>Bing Térképek 100 ismert felhasználó (SL), 75</w:t>
      </w:r>
    </w:p>
    <w:p w:rsidR="00825B67" w:rsidRDefault="00825B67">
      <w:pPr>
        <w:pStyle w:val="Index1"/>
        <w:tabs>
          <w:tab w:val="right" w:pos="5030"/>
        </w:tabs>
        <w:rPr>
          <w:noProof/>
        </w:rPr>
      </w:pPr>
      <w:r>
        <w:rPr>
          <w:noProof/>
        </w:rPr>
        <w:t>Bing Térképek Ismert 5K Felhasználós (SL), 75</w:t>
      </w:r>
    </w:p>
    <w:p w:rsidR="00825B67" w:rsidRDefault="00825B67">
      <w:pPr>
        <w:pStyle w:val="Index1"/>
        <w:tabs>
          <w:tab w:val="right" w:pos="5030"/>
        </w:tabs>
        <w:rPr>
          <w:noProof/>
        </w:rPr>
      </w:pPr>
      <w:r>
        <w:rPr>
          <w:noProof/>
        </w:rPr>
        <w:t>BizTalk Server, 97</w:t>
      </w:r>
    </w:p>
    <w:p w:rsidR="00825B67" w:rsidRDefault="00825B67">
      <w:pPr>
        <w:pStyle w:val="Index1"/>
        <w:tabs>
          <w:tab w:val="right" w:pos="5030"/>
        </w:tabs>
        <w:rPr>
          <w:noProof/>
        </w:rPr>
      </w:pPr>
      <w:r>
        <w:rPr>
          <w:noProof/>
        </w:rPr>
        <w:t>BizTalk Server 2016, 14</w:t>
      </w:r>
    </w:p>
    <w:p w:rsidR="00825B67" w:rsidRDefault="00825B67">
      <w:pPr>
        <w:pStyle w:val="Index1"/>
        <w:tabs>
          <w:tab w:val="right" w:pos="5030"/>
        </w:tabs>
        <w:rPr>
          <w:noProof/>
        </w:rPr>
      </w:pPr>
      <w:r>
        <w:rPr>
          <w:noProof/>
        </w:rPr>
        <w:t>BizTalk Server 2020 Branch Edition, 14</w:t>
      </w:r>
    </w:p>
    <w:p w:rsidR="00825B67" w:rsidRDefault="00825B67">
      <w:pPr>
        <w:pStyle w:val="Index1"/>
        <w:tabs>
          <w:tab w:val="right" w:pos="5030"/>
        </w:tabs>
        <w:rPr>
          <w:noProof/>
        </w:rPr>
      </w:pPr>
      <w:r>
        <w:rPr>
          <w:noProof/>
        </w:rPr>
        <w:t>BizTalk Server 2020 Branch IDC, 14</w:t>
      </w:r>
    </w:p>
    <w:p w:rsidR="00825B67" w:rsidRDefault="00825B67">
      <w:pPr>
        <w:pStyle w:val="Index1"/>
        <w:tabs>
          <w:tab w:val="right" w:pos="5030"/>
        </w:tabs>
        <w:rPr>
          <w:noProof/>
        </w:rPr>
      </w:pPr>
      <w:r>
        <w:rPr>
          <w:noProof/>
        </w:rPr>
        <w:t>BizTalk Server 2020 Enterprise Edition, 14</w:t>
      </w:r>
    </w:p>
    <w:p w:rsidR="00825B67" w:rsidRDefault="00825B67">
      <w:pPr>
        <w:pStyle w:val="Index1"/>
        <w:tabs>
          <w:tab w:val="right" w:pos="5030"/>
        </w:tabs>
        <w:rPr>
          <w:noProof/>
        </w:rPr>
      </w:pPr>
      <w:r>
        <w:rPr>
          <w:noProof/>
        </w:rPr>
        <w:t>BizTalk Server 2020 Standard Edition, 14</w:t>
      </w:r>
    </w:p>
    <w:p w:rsidR="00825B67" w:rsidRDefault="00825B67">
      <w:pPr>
        <w:pStyle w:val="Index1"/>
        <w:tabs>
          <w:tab w:val="right" w:pos="5030"/>
        </w:tabs>
        <w:rPr>
          <w:noProof/>
        </w:rPr>
      </w:pPr>
      <w:r>
        <w:rPr>
          <w:noProof/>
        </w:rPr>
        <w:t>BizTalk Server 2020 Standard Edition IDC, 14</w:t>
      </w:r>
    </w:p>
    <w:p w:rsidR="00825B67" w:rsidRDefault="00825B67">
      <w:pPr>
        <w:pStyle w:val="Index1"/>
        <w:tabs>
          <w:tab w:val="right" w:pos="5030"/>
        </w:tabs>
        <w:rPr>
          <w:noProof/>
        </w:rPr>
      </w:pPr>
      <w:r>
        <w:rPr>
          <w:noProof/>
        </w:rPr>
        <w:t>BizTalk Server Branch, 98</w:t>
      </w:r>
    </w:p>
    <w:p w:rsidR="00825B67" w:rsidRDefault="00825B67">
      <w:pPr>
        <w:pStyle w:val="Index1"/>
        <w:tabs>
          <w:tab w:val="right" w:pos="5030"/>
        </w:tabs>
        <w:rPr>
          <w:noProof/>
        </w:rPr>
      </w:pPr>
      <w:r>
        <w:rPr>
          <w:noProof/>
        </w:rPr>
        <w:t>BizTalk Server Enterprise, 98</w:t>
      </w:r>
    </w:p>
    <w:p w:rsidR="00825B67" w:rsidRDefault="00825B67">
      <w:pPr>
        <w:pStyle w:val="Index1"/>
        <w:tabs>
          <w:tab w:val="right" w:pos="5030"/>
        </w:tabs>
        <w:rPr>
          <w:noProof/>
        </w:rPr>
      </w:pPr>
      <w:r>
        <w:rPr>
          <w:noProof/>
        </w:rPr>
        <w:t>BizTalk Server Standard, 98</w:t>
      </w:r>
    </w:p>
    <w:p w:rsidR="00825B67" w:rsidRDefault="00825B67">
      <w:pPr>
        <w:pStyle w:val="Index1"/>
        <w:tabs>
          <w:tab w:val="right" w:pos="5030"/>
        </w:tabs>
        <w:rPr>
          <w:noProof/>
        </w:rPr>
      </w:pPr>
      <w:r>
        <w:rPr>
          <w:noProof/>
        </w:rPr>
        <w:t>Chat for Dynamics 365 Customer Service (Dynamics 365 for Customer Service Chat), 67</w:t>
      </w:r>
    </w:p>
    <w:p w:rsidR="00825B67" w:rsidRDefault="00825B67">
      <w:pPr>
        <w:pStyle w:val="Index1"/>
        <w:tabs>
          <w:tab w:val="right" w:pos="5030"/>
        </w:tabs>
        <w:rPr>
          <w:noProof/>
        </w:rPr>
      </w:pPr>
      <w:r>
        <w:rPr>
          <w:noProof/>
        </w:rPr>
        <w:t>CIS Suite Datacenter, 97</w:t>
      </w:r>
    </w:p>
    <w:p w:rsidR="00825B67" w:rsidRDefault="00825B67">
      <w:pPr>
        <w:pStyle w:val="Index1"/>
        <w:tabs>
          <w:tab w:val="right" w:pos="5030"/>
        </w:tabs>
        <w:rPr>
          <w:noProof/>
        </w:rPr>
      </w:pPr>
      <w:r>
        <w:rPr>
          <w:noProof/>
        </w:rPr>
        <w:t>CIS Suite Standard, 97</w:t>
      </w:r>
    </w:p>
    <w:p w:rsidR="00825B67" w:rsidRDefault="00825B67">
      <w:pPr>
        <w:pStyle w:val="Index1"/>
        <w:tabs>
          <w:tab w:val="right" w:pos="5030"/>
        </w:tabs>
        <w:rPr>
          <w:noProof/>
        </w:rPr>
      </w:pPr>
      <w:r>
        <w:rPr>
          <w:noProof/>
        </w:rPr>
        <w:t>Common Data Service, 76</w:t>
      </w:r>
    </w:p>
    <w:p w:rsidR="00825B67" w:rsidRDefault="00825B67">
      <w:pPr>
        <w:pStyle w:val="Index1"/>
        <w:tabs>
          <w:tab w:val="right" w:pos="5030"/>
        </w:tabs>
        <w:rPr>
          <w:noProof/>
        </w:rPr>
      </w:pPr>
      <w:r>
        <w:rPr>
          <w:noProof/>
        </w:rPr>
        <w:t>Common Data Service, 66, 67</w:t>
      </w:r>
    </w:p>
    <w:p w:rsidR="00825B67" w:rsidRDefault="00825B67">
      <w:pPr>
        <w:pStyle w:val="Index1"/>
        <w:tabs>
          <w:tab w:val="right" w:pos="5030"/>
        </w:tabs>
        <w:rPr>
          <w:noProof/>
        </w:rPr>
      </w:pPr>
      <w:r>
        <w:rPr>
          <w:noProof/>
        </w:rPr>
        <w:t>Common Data Service for Apps Adatbázis-kapacitás, 66, 76</w:t>
      </w:r>
    </w:p>
    <w:p w:rsidR="00825B67" w:rsidRDefault="00825B67">
      <w:pPr>
        <w:pStyle w:val="Index1"/>
        <w:tabs>
          <w:tab w:val="right" w:pos="5030"/>
        </w:tabs>
        <w:rPr>
          <w:noProof/>
        </w:rPr>
      </w:pPr>
      <w:r>
        <w:rPr>
          <w:noProof/>
        </w:rPr>
        <w:t>Core CAL, 34, 92, 98</w:t>
      </w:r>
    </w:p>
    <w:p w:rsidR="00825B67" w:rsidRDefault="00825B67">
      <w:pPr>
        <w:pStyle w:val="Index1"/>
        <w:tabs>
          <w:tab w:val="right" w:pos="5030"/>
        </w:tabs>
        <w:rPr>
          <w:noProof/>
        </w:rPr>
      </w:pPr>
      <w:r>
        <w:rPr>
          <w:noProof/>
        </w:rPr>
        <w:t>Core CAL Csomag, 16</w:t>
      </w:r>
    </w:p>
    <w:p w:rsidR="00825B67" w:rsidRDefault="00825B67">
      <w:pPr>
        <w:pStyle w:val="Index1"/>
        <w:tabs>
          <w:tab w:val="right" w:pos="5030"/>
        </w:tabs>
        <w:rPr>
          <w:noProof/>
        </w:rPr>
      </w:pPr>
      <w:r>
        <w:rPr>
          <w:noProof/>
        </w:rPr>
        <w:t>Core CAL Suite Bridge az Enterprise Mobility + Security termékhez, 16</w:t>
      </w:r>
    </w:p>
    <w:p w:rsidR="00825B67" w:rsidRDefault="00825B67">
      <w:pPr>
        <w:pStyle w:val="Index1"/>
        <w:tabs>
          <w:tab w:val="right" w:pos="5030"/>
        </w:tabs>
        <w:rPr>
          <w:noProof/>
        </w:rPr>
      </w:pPr>
      <w:r>
        <w:rPr>
          <w:noProof/>
        </w:rPr>
        <w:t>Core CAL Suite Bridge for Microsoft Intune, 16</w:t>
      </w:r>
    </w:p>
    <w:p w:rsidR="00825B67" w:rsidRDefault="00825B67">
      <w:pPr>
        <w:pStyle w:val="Index1"/>
        <w:tabs>
          <w:tab w:val="right" w:pos="5030"/>
        </w:tabs>
        <w:rPr>
          <w:noProof/>
        </w:rPr>
      </w:pPr>
      <w:r>
        <w:rPr>
          <w:noProof/>
        </w:rPr>
        <w:t>Core CAL Suite Bridge Office 365 szolgáltatáshoz, 16</w:t>
      </w:r>
    </w:p>
    <w:p w:rsidR="00825B67" w:rsidRDefault="00825B67">
      <w:pPr>
        <w:pStyle w:val="Index1"/>
        <w:tabs>
          <w:tab w:val="right" w:pos="5030"/>
        </w:tabs>
        <w:rPr>
          <w:noProof/>
        </w:rPr>
      </w:pPr>
      <w:r>
        <w:rPr>
          <w:noProof/>
        </w:rPr>
        <w:t>Core CAL Suite Bridge Office 365 szolgáltatáshoz és Microsoft Intune-hoz, 16</w:t>
      </w:r>
    </w:p>
    <w:p w:rsidR="00825B67" w:rsidRDefault="00825B67">
      <w:pPr>
        <w:pStyle w:val="Index1"/>
        <w:tabs>
          <w:tab w:val="right" w:pos="5030"/>
        </w:tabs>
        <w:rPr>
          <w:noProof/>
        </w:rPr>
      </w:pPr>
      <w:r>
        <w:rPr>
          <w:noProof/>
        </w:rPr>
        <w:t>Core CAL Suite Bridge Office 365 szolgáltatáshoz Frissítési Garanciából (Felhasználói SL), 16</w:t>
      </w:r>
    </w:p>
    <w:p w:rsidR="00825B67" w:rsidRDefault="00825B67">
      <w:pPr>
        <w:pStyle w:val="Index1"/>
        <w:tabs>
          <w:tab w:val="right" w:pos="5030"/>
        </w:tabs>
        <w:rPr>
          <w:noProof/>
        </w:rPr>
      </w:pPr>
      <w:r>
        <w:rPr>
          <w:noProof/>
        </w:rPr>
        <w:t>Core Infrastructure Server Suite Datacenter, 98</w:t>
      </w:r>
    </w:p>
    <w:p w:rsidR="00825B67" w:rsidRDefault="00825B67">
      <w:pPr>
        <w:pStyle w:val="Index1"/>
        <w:tabs>
          <w:tab w:val="right" w:pos="5030"/>
        </w:tabs>
        <w:rPr>
          <w:noProof/>
        </w:rPr>
      </w:pPr>
      <w:r>
        <w:rPr>
          <w:noProof/>
        </w:rPr>
        <w:t>Core Infrastructure Server Suite Datacenter (16 Rendszermaglicencből álló csomagok), 17</w:t>
      </w:r>
    </w:p>
    <w:p w:rsidR="00825B67" w:rsidRDefault="00825B67">
      <w:pPr>
        <w:pStyle w:val="Index1"/>
        <w:tabs>
          <w:tab w:val="right" w:pos="5030"/>
        </w:tabs>
        <w:rPr>
          <w:noProof/>
        </w:rPr>
      </w:pPr>
      <w:r>
        <w:rPr>
          <w:noProof/>
        </w:rPr>
        <w:t>Core Infrastructure Server Suite Datacenter (2 Rendszermaglicencből álló csomagok), 17</w:t>
      </w:r>
    </w:p>
    <w:p w:rsidR="00825B67" w:rsidRDefault="00825B67">
      <w:pPr>
        <w:pStyle w:val="Index1"/>
        <w:tabs>
          <w:tab w:val="right" w:pos="5030"/>
        </w:tabs>
        <w:rPr>
          <w:noProof/>
        </w:rPr>
      </w:pPr>
      <w:r>
        <w:rPr>
          <w:noProof/>
        </w:rPr>
        <w:t>Core Infrastructure Server Suite Standard, 98</w:t>
      </w:r>
    </w:p>
    <w:p w:rsidR="00825B67" w:rsidRDefault="00825B67">
      <w:pPr>
        <w:pStyle w:val="Index1"/>
        <w:tabs>
          <w:tab w:val="right" w:pos="5030"/>
        </w:tabs>
        <w:rPr>
          <w:noProof/>
        </w:rPr>
      </w:pPr>
      <w:r>
        <w:rPr>
          <w:noProof/>
        </w:rPr>
        <w:t>Core Infrastructure Server Suite Standard (16 Rendszermaglicencből álló csomagok), 17</w:t>
      </w:r>
    </w:p>
    <w:p w:rsidR="00825B67" w:rsidRDefault="00825B67">
      <w:pPr>
        <w:pStyle w:val="Index1"/>
        <w:tabs>
          <w:tab w:val="right" w:pos="5030"/>
        </w:tabs>
        <w:rPr>
          <w:noProof/>
        </w:rPr>
      </w:pPr>
      <w:r>
        <w:rPr>
          <w:noProof/>
        </w:rPr>
        <w:t>Core Infrastructure Server Suite Standard (2 Rendszermaglicencből álló csomagok), 17</w:t>
      </w:r>
    </w:p>
    <w:p w:rsidR="00825B67" w:rsidRDefault="00825B67">
      <w:pPr>
        <w:pStyle w:val="Index1"/>
        <w:tabs>
          <w:tab w:val="right" w:pos="5030"/>
        </w:tabs>
        <w:rPr>
          <w:noProof/>
        </w:rPr>
      </w:pPr>
      <w:r>
        <w:rPr>
          <w:noProof/>
        </w:rPr>
        <w:t>Csevegőrobot-munkamenetek, 67</w:t>
      </w:r>
    </w:p>
    <w:p w:rsidR="00825B67" w:rsidRDefault="00825B67">
      <w:pPr>
        <w:pStyle w:val="Index1"/>
        <w:tabs>
          <w:tab w:val="right" w:pos="5030"/>
        </w:tabs>
        <w:rPr>
          <w:noProof/>
        </w:rPr>
      </w:pPr>
      <w:r>
        <w:rPr>
          <w:noProof/>
        </w:rPr>
        <w:t>Dynamics 365 – További megrendelési adatbázistár, 66</w:t>
      </w:r>
    </w:p>
    <w:p w:rsidR="00825B67" w:rsidRDefault="00825B67">
      <w:pPr>
        <w:pStyle w:val="Index1"/>
        <w:tabs>
          <w:tab w:val="right" w:pos="5030"/>
        </w:tabs>
        <w:rPr>
          <w:noProof/>
        </w:rPr>
      </w:pPr>
      <w:r>
        <w:rPr>
          <w:noProof/>
        </w:rPr>
        <w:t>Dynamics 365 – További megrendelési bejegyzés közösségi oldalon, 67</w:t>
      </w:r>
    </w:p>
    <w:p w:rsidR="00825B67" w:rsidRDefault="00825B67">
      <w:pPr>
        <w:pStyle w:val="Index1"/>
        <w:tabs>
          <w:tab w:val="right" w:pos="5030"/>
        </w:tabs>
        <w:rPr>
          <w:noProof/>
        </w:rPr>
      </w:pPr>
      <w:r>
        <w:rPr>
          <w:noProof/>
        </w:rPr>
        <w:t>Dynamics 365 – További megrendelési portáloldal-nézetek, 66</w:t>
      </w:r>
    </w:p>
    <w:p w:rsidR="00825B67" w:rsidRDefault="00825B67">
      <w:pPr>
        <w:pStyle w:val="Index1"/>
        <w:tabs>
          <w:tab w:val="right" w:pos="5030"/>
        </w:tabs>
        <w:rPr>
          <w:noProof/>
        </w:rPr>
      </w:pPr>
      <w:r>
        <w:rPr>
          <w:noProof/>
        </w:rPr>
        <w:t>Dynamics 365 – További megrendelési termelési/nem-termelési példány, 66</w:t>
      </w:r>
    </w:p>
    <w:p w:rsidR="00825B67" w:rsidRDefault="00825B67">
      <w:pPr>
        <w:pStyle w:val="Index1"/>
        <w:tabs>
          <w:tab w:val="right" w:pos="5030"/>
        </w:tabs>
        <w:rPr>
          <w:noProof/>
        </w:rPr>
      </w:pPr>
      <w:r>
        <w:rPr>
          <w:noProof/>
        </w:rPr>
        <w:t>Dynamics 365 – További megrendelésportál, 66</w:t>
      </w:r>
    </w:p>
    <w:p w:rsidR="00825B67" w:rsidRDefault="00825B67">
      <w:pPr>
        <w:pStyle w:val="Index1"/>
        <w:tabs>
          <w:tab w:val="right" w:pos="5030"/>
        </w:tabs>
        <w:rPr>
          <w:noProof/>
        </w:rPr>
      </w:pPr>
      <w:r>
        <w:rPr>
          <w:noProof/>
        </w:rPr>
        <w:t>Dynamics 365 Business Central Device, 65</w:t>
      </w:r>
    </w:p>
    <w:p w:rsidR="00825B67" w:rsidRDefault="00825B67">
      <w:pPr>
        <w:pStyle w:val="Index1"/>
        <w:tabs>
          <w:tab w:val="right" w:pos="5030"/>
        </w:tabs>
        <w:rPr>
          <w:noProof/>
        </w:rPr>
      </w:pPr>
      <w:r>
        <w:rPr>
          <w:noProof/>
        </w:rPr>
        <w:t>Dynamics 365 Business Central Premium/Essentials/Team Member, 65</w:t>
      </w:r>
    </w:p>
    <w:p w:rsidR="00825B67" w:rsidRDefault="00825B67">
      <w:pPr>
        <w:pStyle w:val="Index1"/>
        <w:tabs>
          <w:tab w:val="right" w:pos="5030"/>
        </w:tabs>
        <w:rPr>
          <w:noProof/>
        </w:rPr>
      </w:pPr>
      <w:r>
        <w:rPr>
          <w:noProof/>
        </w:rPr>
        <w:t>Dynamics 365 Business Central Premium/Team Member Felhő Kiegészítő, 65</w:t>
      </w:r>
    </w:p>
    <w:p w:rsidR="00825B67" w:rsidRDefault="00825B67">
      <w:pPr>
        <w:pStyle w:val="Index1"/>
        <w:tabs>
          <w:tab w:val="right" w:pos="5030"/>
        </w:tabs>
        <w:rPr>
          <w:noProof/>
        </w:rPr>
      </w:pPr>
      <w:r>
        <w:rPr>
          <w:noProof/>
        </w:rPr>
        <w:t>Dynamics 365 Call Intelligence, 67</w:t>
      </w:r>
    </w:p>
    <w:p w:rsidR="00825B67" w:rsidRDefault="00825B67">
      <w:pPr>
        <w:pStyle w:val="Index1"/>
        <w:tabs>
          <w:tab w:val="right" w:pos="5030"/>
        </w:tabs>
        <w:rPr>
          <w:noProof/>
        </w:rPr>
      </w:pPr>
      <w:r>
        <w:rPr>
          <w:noProof/>
        </w:rPr>
        <w:t>Dynamics 365 Chat Session Kiegészítő Virtual Agenthez, 67</w:t>
      </w:r>
    </w:p>
    <w:p w:rsidR="00825B67" w:rsidRDefault="00825B67">
      <w:pPr>
        <w:pStyle w:val="Index1"/>
        <w:tabs>
          <w:tab w:val="right" w:pos="5030"/>
        </w:tabs>
        <w:rPr>
          <w:noProof/>
        </w:rPr>
      </w:pPr>
      <w:r>
        <w:rPr>
          <w:noProof/>
        </w:rPr>
        <w:t>Dynamics 365 Commerce, 66</w:t>
      </w:r>
    </w:p>
    <w:p w:rsidR="00825B67" w:rsidRDefault="00825B67">
      <w:pPr>
        <w:pStyle w:val="Index1"/>
        <w:tabs>
          <w:tab w:val="right" w:pos="5030"/>
        </w:tabs>
        <w:rPr>
          <w:noProof/>
        </w:rPr>
      </w:pPr>
      <w:r>
        <w:rPr>
          <w:noProof/>
        </w:rPr>
        <w:t>Dynamics 365 Commerce Cloud Scale Unit, 66</w:t>
      </w:r>
    </w:p>
    <w:p w:rsidR="00825B67" w:rsidRDefault="00825B67">
      <w:pPr>
        <w:pStyle w:val="Index1"/>
        <w:tabs>
          <w:tab w:val="right" w:pos="5030"/>
        </w:tabs>
        <w:rPr>
          <w:noProof/>
        </w:rPr>
      </w:pPr>
      <w:r>
        <w:rPr>
          <w:noProof/>
        </w:rPr>
        <w:t>Dynamics 365 Commerce Frissítési Garanciából, 66</w:t>
      </w:r>
    </w:p>
    <w:p w:rsidR="00825B67" w:rsidRDefault="00825B67">
      <w:pPr>
        <w:pStyle w:val="Index1"/>
        <w:tabs>
          <w:tab w:val="right" w:pos="5030"/>
        </w:tabs>
        <w:rPr>
          <w:noProof/>
        </w:rPr>
      </w:pPr>
      <w:r>
        <w:rPr>
          <w:noProof/>
        </w:rPr>
        <w:t>Dynamics 365 Commerce Kiegészítő, 66</w:t>
      </w:r>
    </w:p>
    <w:p w:rsidR="00825B67" w:rsidRDefault="00825B67">
      <w:pPr>
        <w:pStyle w:val="Index1"/>
        <w:tabs>
          <w:tab w:val="right" w:pos="5030"/>
        </w:tabs>
        <w:rPr>
          <w:noProof/>
        </w:rPr>
      </w:pPr>
      <w:r>
        <w:rPr>
          <w:noProof/>
        </w:rPr>
        <w:t>Dynamics 365 Customer Insights, 65</w:t>
      </w:r>
    </w:p>
    <w:p w:rsidR="00825B67" w:rsidRDefault="00825B67">
      <w:pPr>
        <w:pStyle w:val="Index1"/>
        <w:tabs>
          <w:tab w:val="right" w:pos="5030"/>
        </w:tabs>
        <w:rPr>
          <w:noProof/>
        </w:rPr>
      </w:pPr>
      <w:r>
        <w:rPr>
          <w:noProof/>
        </w:rPr>
        <w:t>Dynamics 365 Customer Insights További profilok, 65</w:t>
      </w:r>
    </w:p>
    <w:p w:rsidR="00825B67" w:rsidRDefault="00825B67">
      <w:pPr>
        <w:pStyle w:val="Index1"/>
        <w:tabs>
          <w:tab w:val="right" w:pos="5030"/>
        </w:tabs>
        <w:rPr>
          <w:noProof/>
        </w:rPr>
      </w:pPr>
      <w:r>
        <w:rPr>
          <w:noProof/>
        </w:rPr>
        <w:t>Dynamics 365 Customer Service, 21</w:t>
      </w:r>
    </w:p>
    <w:p w:rsidR="00825B67" w:rsidRDefault="00825B67">
      <w:pPr>
        <w:pStyle w:val="Index1"/>
        <w:tabs>
          <w:tab w:val="right" w:pos="5030"/>
        </w:tabs>
        <w:rPr>
          <w:noProof/>
        </w:rPr>
      </w:pPr>
      <w:r>
        <w:rPr>
          <w:noProof/>
        </w:rPr>
        <w:t>Dynamics 365 Customer Service Chat, 67</w:t>
      </w:r>
    </w:p>
    <w:p w:rsidR="00825B67" w:rsidRDefault="00825B67">
      <w:pPr>
        <w:pStyle w:val="Index1"/>
        <w:tabs>
          <w:tab w:val="right" w:pos="5030"/>
        </w:tabs>
        <w:rPr>
          <w:noProof/>
        </w:rPr>
      </w:pPr>
      <w:r>
        <w:rPr>
          <w:noProof/>
        </w:rPr>
        <w:t>Dynamics 365 Customer Service Chat Capacity, 67</w:t>
      </w:r>
    </w:p>
    <w:p w:rsidR="00825B67" w:rsidRDefault="00825B67">
      <w:pPr>
        <w:pStyle w:val="Index1"/>
        <w:tabs>
          <w:tab w:val="right" w:pos="5030"/>
        </w:tabs>
        <w:rPr>
          <w:noProof/>
        </w:rPr>
      </w:pPr>
      <w:r>
        <w:rPr>
          <w:noProof/>
        </w:rPr>
        <w:t>Dynamics 365 Customer Service Enterprise, 66</w:t>
      </w:r>
    </w:p>
    <w:p w:rsidR="00825B67" w:rsidRDefault="00825B67">
      <w:pPr>
        <w:pStyle w:val="Index1"/>
        <w:tabs>
          <w:tab w:val="right" w:pos="5030"/>
        </w:tabs>
        <w:rPr>
          <w:noProof/>
        </w:rPr>
      </w:pPr>
      <w:r>
        <w:rPr>
          <w:noProof/>
        </w:rPr>
        <w:t>Dynamics 365 Customer Service Helyszíni CAL, 20</w:t>
      </w:r>
    </w:p>
    <w:p w:rsidR="00825B67" w:rsidRDefault="00825B67">
      <w:pPr>
        <w:pStyle w:val="Index1"/>
        <w:tabs>
          <w:tab w:val="right" w:pos="5030"/>
        </w:tabs>
        <w:rPr>
          <w:noProof/>
        </w:rPr>
      </w:pPr>
      <w:r>
        <w:rPr>
          <w:noProof/>
        </w:rPr>
        <w:t>Dynamics 365 Customer Service Insights, 66</w:t>
      </w:r>
    </w:p>
    <w:p w:rsidR="00825B67" w:rsidRDefault="00825B67">
      <w:pPr>
        <w:pStyle w:val="Index1"/>
        <w:tabs>
          <w:tab w:val="right" w:pos="5030"/>
        </w:tabs>
        <w:rPr>
          <w:noProof/>
        </w:rPr>
      </w:pPr>
      <w:r>
        <w:rPr>
          <w:noProof/>
        </w:rPr>
        <w:t>Dynamics 365 Customer Service Insights További esetek, 66</w:t>
      </w:r>
    </w:p>
    <w:p w:rsidR="00825B67" w:rsidRDefault="00825B67">
      <w:pPr>
        <w:pStyle w:val="Index1"/>
        <w:tabs>
          <w:tab w:val="right" w:pos="5030"/>
        </w:tabs>
        <w:rPr>
          <w:noProof/>
        </w:rPr>
      </w:pPr>
      <w:r>
        <w:rPr>
          <w:noProof/>
        </w:rPr>
        <w:t>Dynamics 365 Customer Service Professional, 66</w:t>
      </w:r>
    </w:p>
    <w:p w:rsidR="00825B67" w:rsidRDefault="00825B67">
      <w:pPr>
        <w:pStyle w:val="Index1"/>
        <w:tabs>
          <w:tab w:val="right" w:pos="5030"/>
        </w:tabs>
        <w:rPr>
          <w:noProof/>
        </w:rPr>
      </w:pPr>
      <w:r>
        <w:rPr>
          <w:noProof/>
        </w:rPr>
        <w:t>Dynamics 365 Digital Messaging, 67</w:t>
      </w:r>
    </w:p>
    <w:p w:rsidR="00825B67" w:rsidRDefault="00825B67">
      <w:pPr>
        <w:pStyle w:val="Index1"/>
        <w:tabs>
          <w:tab w:val="right" w:pos="5030"/>
        </w:tabs>
        <w:rPr>
          <w:noProof/>
        </w:rPr>
      </w:pPr>
      <w:r>
        <w:rPr>
          <w:noProof/>
        </w:rPr>
        <w:t>Dynamics 365 eCommerce Ajánlások, 66</w:t>
      </w:r>
    </w:p>
    <w:p w:rsidR="00825B67" w:rsidRDefault="00825B67">
      <w:pPr>
        <w:pStyle w:val="Index1"/>
        <w:tabs>
          <w:tab w:val="right" w:pos="5030"/>
        </w:tabs>
        <w:rPr>
          <w:noProof/>
        </w:rPr>
      </w:pPr>
      <w:r>
        <w:rPr>
          <w:noProof/>
        </w:rPr>
        <w:t>Dynamics 365 eCommerce Értékelések és véleményezések, 66</w:t>
      </w:r>
    </w:p>
    <w:p w:rsidR="00825B67" w:rsidRDefault="00825B67">
      <w:pPr>
        <w:pStyle w:val="Index1"/>
        <w:tabs>
          <w:tab w:val="right" w:pos="5030"/>
        </w:tabs>
        <w:rPr>
          <w:noProof/>
        </w:rPr>
      </w:pPr>
      <w:r>
        <w:rPr>
          <w:noProof/>
        </w:rPr>
        <w:t>Dynamics 365 eCommerce Szint, 66</w:t>
      </w:r>
    </w:p>
    <w:p w:rsidR="00825B67" w:rsidRDefault="00825B67">
      <w:pPr>
        <w:pStyle w:val="Index1"/>
        <w:tabs>
          <w:tab w:val="right" w:pos="5030"/>
        </w:tabs>
        <w:rPr>
          <w:noProof/>
        </w:rPr>
      </w:pPr>
      <w:r>
        <w:rPr>
          <w:noProof/>
        </w:rPr>
        <w:t>Dynamics 365 eCommerce Szint Kerettúllépés, 66</w:t>
      </w:r>
    </w:p>
    <w:p w:rsidR="00825B67" w:rsidRDefault="00825B67">
      <w:pPr>
        <w:pStyle w:val="Index1"/>
        <w:tabs>
          <w:tab w:val="right" w:pos="5030"/>
        </w:tabs>
        <w:rPr>
          <w:noProof/>
        </w:rPr>
      </w:pPr>
      <w:r>
        <w:rPr>
          <w:noProof/>
        </w:rPr>
        <w:t>Dynamics 365 Field Service, 66</w:t>
      </w:r>
    </w:p>
    <w:p w:rsidR="00825B67" w:rsidRDefault="00825B67">
      <w:pPr>
        <w:pStyle w:val="Index1"/>
        <w:tabs>
          <w:tab w:val="right" w:pos="5030"/>
        </w:tabs>
        <w:rPr>
          <w:noProof/>
        </w:rPr>
      </w:pPr>
      <w:r>
        <w:rPr>
          <w:noProof/>
        </w:rPr>
        <w:t>Dynamics 365 Finance, 66</w:t>
      </w:r>
    </w:p>
    <w:p w:rsidR="00825B67" w:rsidRDefault="00825B67">
      <w:pPr>
        <w:pStyle w:val="Index1"/>
        <w:tabs>
          <w:tab w:val="right" w:pos="5030"/>
        </w:tabs>
        <w:rPr>
          <w:noProof/>
        </w:rPr>
      </w:pPr>
      <w:r>
        <w:rPr>
          <w:noProof/>
        </w:rPr>
        <w:t>Dynamics 365 Finance Frissítési Garanciából, 66</w:t>
      </w:r>
    </w:p>
    <w:p w:rsidR="00825B67" w:rsidRDefault="00825B67">
      <w:pPr>
        <w:pStyle w:val="Index1"/>
        <w:tabs>
          <w:tab w:val="right" w:pos="5030"/>
        </w:tabs>
        <w:rPr>
          <w:noProof/>
        </w:rPr>
      </w:pPr>
      <w:r>
        <w:rPr>
          <w:noProof/>
        </w:rPr>
        <w:t>Dynamics 365 Finance Kiegészítő, 66</w:t>
      </w:r>
    </w:p>
    <w:p w:rsidR="00825B67" w:rsidRDefault="00825B67">
      <w:pPr>
        <w:pStyle w:val="Index1"/>
        <w:tabs>
          <w:tab w:val="right" w:pos="5030"/>
        </w:tabs>
        <w:rPr>
          <w:noProof/>
        </w:rPr>
      </w:pPr>
      <w:r>
        <w:rPr>
          <w:noProof/>
        </w:rPr>
        <w:t>Dynamics 365 for Field Service – Erőforrásütemezés-optimalizálás, 67</w:t>
      </w:r>
    </w:p>
    <w:p w:rsidR="00825B67" w:rsidRDefault="00825B67">
      <w:pPr>
        <w:pStyle w:val="Index1"/>
        <w:tabs>
          <w:tab w:val="right" w:pos="5030"/>
        </w:tabs>
        <w:rPr>
          <w:noProof/>
        </w:rPr>
      </w:pPr>
      <w:r>
        <w:rPr>
          <w:noProof/>
        </w:rPr>
        <w:t>Dynamics 365 for Project Service Automation, 66</w:t>
      </w:r>
    </w:p>
    <w:p w:rsidR="00825B67" w:rsidRDefault="00825B67">
      <w:pPr>
        <w:pStyle w:val="Index1"/>
        <w:tabs>
          <w:tab w:val="right" w:pos="5030"/>
        </w:tabs>
        <w:rPr>
          <w:noProof/>
        </w:rPr>
      </w:pPr>
      <w:r>
        <w:rPr>
          <w:noProof/>
        </w:rPr>
        <w:t>Dynamics 365 Fraud Protection, 67</w:t>
      </w:r>
    </w:p>
    <w:p w:rsidR="00825B67" w:rsidRDefault="00825B67">
      <w:pPr>
        <w:pStyle w:val="Index1"/>
        <w:tabs>
          <w:tab w:val="right" w:pos="5030"/>
        </w:tabs>
        <w:rPr>
          <w:noProof/>
        </w:rPr>
      </w:pPr>
      <w:r>
        <w:rPr>
          <w:noProof/>
        </w:rPr>
        <w:t>Dynamics 365 Fraud Protection További értékelések, 67</w:t>
      </w:r>
    </w:p>
    <w:p w:rsidR="00825B67" w:rsidRDefault="00825B67">
      <w:pPr>
        <w:pStyle w:val="Index1"/>
        <w:tabs>
          <w:tab w:val="right" w:pos="5030"/>
        </w:tabs>
        <w:rPr>
          <w:noProof/>
        </w:rPr>
      </w:pPr>
      <w:r>
        <w:rPr>
          <w:noProof/>
        </w:rPr>
        <w:t>Dynamics 365 Guides, 67</w:t>
      </w:r>
    </w:p>
    <w:p w:rsidR="00825B67" w:rsidRDefault="00825B67">
      <w:pPr>
        <w:pStyle w:val="Index1"/>
        <w:tabs>
          <w:tab w:val="right" w:pos="5030"/>
        </w:tabs>
        <w:rPr>
          <w:noProof/>
        </w:rPr>
      </w:pPr>
      <w:r>
        <w:rPr>
          <w:noProof/>
        </w:rPr>
        <w:t>Dynamics 365 Human Resources, 66</w:t>
      </w:r>
    </w:p>
    <w:p w:rsidR="00825B67" w:rsidRDefault="00825B67">
      <w:pPr>
        <w:pStyle w:val="Index1"/>
        <w:tabs>
          <w:tab w:val="right" w:pos="5030"/>
        </w:tabs>
        <w:rPr>
          <w:noProof/>
        </w:rPr>
      </w:pPr>
      <w:r>
        <w:rPr>
          <w:noProof/>
        </w:rPr>
        <w:t>Dynamics 365 Human Resources Frissítési Garanciából, 66</w:t>
      </w:r>
    </w:p>
    <w:p w:rsidR="00825B67" w:rsidRDefault="00825B67">
      <w:pPr>
        <w:pStyle w:val="Index1"/>
        <w:tabs>
          <w:tab w:val="right" w:pos="5030"/>
        </w:tabs>
        <w:rPr>
          <w:noProof/>
        </w:rPr>
      </w:pPr>
      <w:r>
        <w:rPr>
          <w:noProof/>
        </w:rPr>
        <w:t>Dynamics 365 Human Resources Önkiszolgáló, 66</w:t>
      </w:r>
    </w:p>
    <w:p w:rsidR="00825B67" w:rsidRDefault="00825B67">
      <w:pPr>
        <w:pStyle w:val="Index1"/>
        <w:tabs>
          <w:tab w:val="right" w:pos="5030"/>
        </w:tabs>
        <w:rPr>
          <w:noProof/>
        </w:rPr>
      </w:pPr>
      <w:r>
        <w:rPr>
          <w:noProof/>
        </w:rPr>
        <w:t>Dynamics 365 Human Resources Tesztkörnyezet, 66</w:t>
      </w:r>
    </w:p>
    <w:p w:rsidR="00825B67" w:rsidRDefault="00825B67">
      <w:pPr>
        <w:pStyle w:val="Index1"/>
        <w:tabs>
          <w:tab w:val="right" w:pos="5030"/>
        </w:tabs>
        <w:rPr>
          <w:noProof/>
        </w:rPr>
      </w:pPr>
      <w:r>
        <w:rPr>
          <w:noProof/>
        </w:rPr>
        <w:t>Dynamics 365 IoT Intelligence Scenario, 66</w:t>
      </w:r>
    </w:p>
    <w:p w:rsidR="00825B67" w:rsidRDefault="00825B67">
      <w:pPr>
        <w:pStyle w:val="Index1"/>
        <w:tabs>
          <w:tab w:val="right" w:pos="5030"/>
        </w:tabs>
        <w:rPr>
          <w:noProof/>
        </w:rPr>
      </w:pPr>
      <w:r>
        <w:rPr>
          <w:noProof/>
        </w:rPr>
        <w:t>Dynamics 365 IoT Intelligence További gépek, 66</w:t>
      </w:r>
    </w:p>
    <w:p w:rsidR="00825B67" w:rsidRDefault="00825B67">
      <w:pPr>
        <w:pStyle w:val="Index1"/>
        <w:tabs>
          <w:tab w:val="right" w:pos="5030"/>
        </w:tabs>
        <w:rPr>
          <w:noProof/>
        </w:rPr>
      </w:pPr>
      <w:r>
        <w:rPr>
          <w:noProof/>
        </w:rPr>
        <w:t>Dynamics 365 Layout, 67</w:t>
      </w:r>
    </w:p>
    <w:p w:rsidR="00825B67" w:rsidRDefault="00825B67">
      <w:pPr>
        <w:pStyle w:val="Index1"/>
        <w:tabs>
          <w:tab w:val="right" w:pos="5030"/>
        </w:tabs>
        <w:rPr>
          <w:noProof/>
        </w:rPr>
      </w:pPr>
      <w:r>
        <w:rPr>
          <w:noProof/>
        </w:rPr>
        <w:t>Dynamics 365 Marketing, 66</w:t>
      </w:r>
    </w:p>
    <w:p w:rsidR="00825B67" w:rsidRDefault="00825B67">
      <w:pPr>
        <w:pStyle w:val="Index1"/>
        <w:tabs>
          <w:tab w:val="right" w:pos="5030"/>
        </w:tabs>
        <w:rPr>
          <w:noProof/>
        </w:rPr>
      </w:pPr>
      <w:r>
        <w:rPr>
          <w:noProof/>
        </w:rPr>
        <w:t>Dynamics 365 Marketing További kapcsolattartók, 66</w:t>
      </w:r>
    </w:p>
    <w:p w:rsidR="00825B67" w:rsidRDefault="00825B67">
      <w:pPr>
        <w:pStyle w:val="Index1"/>
        <w:tabs>
          <w:tab w:val="right" w:pos="5030"/>
        </w:tabs>
        <w:rPr>
          <w:noProof/>
        </w:rPr>
      </w:pPr>
      <w:r>
        <w:rPr>
          <w:noProof/>
        </w:rPr>
        <w:t>Dynamics 365 Marketing További nem-termelési alkalmazás, 66</w:t>
      </w:r>
    </w:p>
    <w:p w:rsidR="00825B67" w:rsidRDefault="00825B67">
      <w:pPr>
        <w:pStyle w:val="Index1"/>
        <w:tabs>
          <w:tab w:val="right" w:pos="5030"/>
        </w:tabs>
        <w:rPr>
          <w:noProof/>
        </w:rPr>
      </w:pPr>
      <w:r>
        <w:rPr>
          <w:noProof/>
        </w:rPr>
        <w:t>Dynamics 365 Operations Eszköz, 21, 66</w:t>
      </w:r>
    </w:p>
    <w:p w:rsidR="00825B67" w:rsidRDefault="00825B67">
      <w:pPr>
        <w:pStyle w:val="Index1"/>
        <w:tabs>
          <w:tab w:val="right" w:pos="5030"/>
        </w:tabs>
        <w:rPr>
          <w:noProof/>
        </w:rPr>
      </w:pPr>
      <w:r>
        <w:rPr>
          <w:noProof/>
        </w:rPr>
        <w:t>Dynamics 365 Operations Eszköz Frissítési Garanciából, 66</w:t>
      </w:r>
    </w:p>
    <w:p w:rsidR="00825B67" w:rsidRDefault="00825B67">
      <w:pPr>
        <w:pStyle w:val="Index1"/>
        <w:tabs>
          <w:tab w:val="right" w:pos="5030"/>
        </w:tabs>
        <w:rPr>
          <w:noProof/>
        </w:rPr>
      </w:pPr>
      <w:r>
        <w:rPr>
          <w:noProof/>
        </w:rPr>
        <w:t>Dynamics 365 Operations Eszköz Helyszíni CAL, 20</w:t>
      </w:r>
    </w:p>
    <w:p w:rsidR="00825B67" w:rsidRDefault="00825B67">
      <w:pPr>
        <w:pStyle w:val="Index1"/>
        <w:tabs>
          <w:tab w:val="right" w:pos="5030"/>
        </w:tabs>
        <w:rPr>
          <w:noProof/>
        </w:rPr>
      </w:pPr>
      <w:r>
        <w:rPr>
          <w:noProof/>
        </w:rPr>
        <w:t>Dynamics 365 Operations Eszköz Kiegészítő, 66</w:t>
      </w:r>
    </w:p>
    <w:p w:rsidR="00825B67" w:rsidRDefault="00825B67">
      <w:pPr>
        <w:pStyle w:val="Index1"/>
        <w:tabs>
          <w:tab w:val="right" w:pos="5030"/>
        </w:tabs>
        <w:rPr>
          <w:noProof/>
        </w:rPr>
      </w:pPr>
      <w:r>
        <w:rPr>
          <w:noProof/>
        </w:rPr>
        <w:t>Dynamics 365 Operations Helyszíni CAL, 20</w:t>
      </w:r>
    </w:p>
    <w:p w:rsidR="00825B67" w:rsidRDefault="00825B67">
      <w:pPr>
        <w:pStyle w:val="Index1"/>
        <w:tabs>
          <w:tab w:val="right" w:pos="5030"/>
        </w:tabs>
        <w:rPr>
          <w:noProof/>
        </w:rPr>
      </w:pPr>
      <w:r>
        <w:rPr>
          <w:noProof/>
        </w:rPr>
        <w:t>Dynamics 365 Operations Rendeléssorok, 66</w:t>
      </w:r>
    </w:p>
    <w:p w:rsidR="00825B67" w:rsidRDefault="00825B67">
      <w:pPr>
        <w:pStyle w:val="Index1"/>
        <w:tabs>
          <w:tab w:val="right" w:pos="5030"/>
        </w:tabs>
        <w:rPr>
          <w:noProof/>
        </w:rPr>
      </w:pPr>
      <w:r>
        <w:rPr>
          <w:noProof/>
        </w:rPr>
        <w:t>Dynamics 365 Operations Server, 20, 92</w:t>
      </w:r>
    </w:p>
    <w:p w:rsidR="00825B67" w:rsidRDefault="00825B67">
      <w:pPr>
        <w:pStyle w:val="Index1"/>
        <w:tabs>
          <w:tab w:val="right" w:pos="5030"/>
        </w:tabs>
        <w:rPr>
          <w:noProof/>
        </w:rPr>
      </w:pPr>
      <w:r>
        <w:rPr>
          <w:noProof/>
        </w:rPr>
        <w:t>Dynamics 365 Operations Tevékenység, 21, 66</w:t>
      </w:r>
    </w:p>
    <w:p w:rsidR="00825B67" w:rsidRDefault="00825B67">
      <w:pPr>
        <w:pStyle w:val="Index1"/>
        <w:tabs>
          <w:tab w:val="right" w:pos="5030"/>
        </w:tabs>
        <w:rPr>
          <w:noProof/>
        </w:rPr>
      </w:pPr>
      <w:r>
        <w:rPr>
          <w:noProof/>
        </w:rPr>
        <w:t>Dynamics 365 Operations Tevékenység Frissítési Garanciából, 66</w:t>
      </w:r>
    </w:p>
    <w:p w:rsidR="00825B67" w:rsidRDefault="00825B67">
      <w:pPr>
        <w:pStyle w:val="Index1"/>
        <w:tabs>
          <w:tab w:val="right" w:pos="5030"/>
        </w:tabs>
        <w:rPr>
          <w:noProof/>
        </w:rPr>
      </w:pPr>
      <w:r>
        <w:rPr>
          <w:noProof/>
        </w:rPr>
        <w:t>Dynamics 365 Operations Tevékenység Helyszíni CAL, 20</w:t>
      </w:r>
    </w:p>
    <w:p w:rsidR="00825B67" w:rsidRDefault="00825B67">
      <w:pPr>
        <w:pStyle w:val="Index1"/>
        <w:tabs>
          <w:tab w:val="right" w:pos="5030"/>
        </w:tabs>
        <w:rPr>
          <w:noProof/>
        </w:rPr>
      </w:pPr>
      <w:r>
        <w:rPr>
          <w:noProof/>
        </w:rPr>
        <w:t>Dynamics 365 Operations Tevékenység Kiegészítő, 66</w:t>
      </w:r>
    </w:p>
    <w:p w:rsidR="00825B67" w:rsidRDefault="00825B67">
      <w:pPr>
        <w:pStyle w:val="Index1"/>
        <w:tabs>
          <w:tab w:val="right" w:pos="5030"/>
        </w:tabs>
        <w:rPr>
          <w:noProof/>
        </w:rPr>
      </w:pPr>
      <w:r>
        <w:rPr>
          <w:noProof/>
        </w:rPr>
        <w:t>Dynamics 365 Pro Közvetlen támogatás, 67</w:t>
      </w:r>
    </w:p>
    <w:p w:rsidR="00825B67" w:rsidRDefault="00825B67">
      <w:pPr>
        <w:pStyle w:val="Index1"/>
        <w:tabs>
          <w:tab w:val="right" w:pos="5030"/>
        </w:tabs>
        <w:rPr>
          <w:noProof/>
        </w:rPr>
      </w:pPr>
      <w:r>
        <w:rPr>
          <w:noProof/>
        </w:rPr>
        <w:t>Dynamics 365 Remote Assist, 67</w:t>
      </w:r>
    </w:p>
    <w:p w:rsidR="00825B67" w:rsidRDefault="00825B67">
      <w:pPr>
        <w:pStyle w:val="Index1"/>
        <w:tabs>
          <w:tab w:val="right" w:pos="5030"/>
        </w:tabs>
        <w:rPr>
          <w:noProof/>
        </w:rPr>
      </w:pPr>
      <w:r>
        <w:rPr>
          <w:noProof/>
        </w:rPr>
        <w:t>Dynamics 365 Sales, 20</w:t>
      </w:r>
    </w:p>
    <w:p w:rsidR="00825B67" w:rsidRDefault="00825B67">
      <w:pPr>
        <w:pStyle w:val="Index1"/>
        <w:tabs>
          <w:tab w:val="right" w:pos="5030"/>
        </w:tabs>
        <w:rPr>
          <w:noProof/>
        </w:rPr>
      </w:pPr>
      <w:r>
        <w:rPr>
          <w:noProof/>
        </w:rPr>
        <w:t>Dynamics 365 Sales Enterprise, 66</w:t>
      </w:r>
    </w:p>
    <w:p w:rsidR="00825B67" w:rsidRDefault="00825B67">
      <w:pPr>
        <w:pStyle w:val="Index1"/>
        <w:tabs>
          <w:tab w:val="right" w:pos="5030"/>
        </w:tabs>
        <w:rPr>
          <w:noProof/>
        </w:rPr>
      </w:pPr>
      <w:r>
        <w:rPr>
          <w:noProof/>
        </w:rPr>
        <w:t>Dynamics 365 Sales Helyszíni CAL, 20</w:t>
      </w:r>
    </w:p>
    <w:p w:rsidR="00825B67" w:rsidRDefault="00825B67">
      <w:pPr>
        <w:pStyle w:val="Index1"/>
        <w:tabs>
          <w:tab w:val="right" w:pos="5030"/>
        </w:tabs>
        <w:rPr>
          <w:noProof/>
        </w:rPr>
      </w:pPr>
      <w:r>
        <w:rPr>
          <w:noProof/>
        </w:rPr>
        <w:t>Dynamics 365 Sales Insightss, 66</w:t>
      </w:r>
    </w:p>
    <w:p w:rsidR="00825B67" w:rsidRDefault="00825B67">
      <w:pPr>
        <w:pStyle w:val="Index1"/>
        <w:tabs>
          <w:tab w:val="right" w:pos="5030"/>
        </w:tabs>
        <w:rPr>
          <w:noProof/>
        </w:rPr>
      </w:pPr>
      <w:r>
        <w:rPr>
          <w:noProof/>
        </w:rPr>
        <w:t>Dynamics 365 Sales Professional, 66</w:t>
      </w:r>
    </w:p>
    <w:p w:rsidR="00825B67" w:rsidRDefault="00825B67">
      <w:pPr>
        <w:pStyle w:val="Index1"/>
        <w:tabs>
          <w:tab w:val="right" w:pos="5030"/>
        </w:tabs>
        <w:rPr>
          <w:noProof/>
        </w:rPr>
      </w:pPr>
      <w:r>
        <w:rPr>
          <w:noProof/>
        </w:rPr>
        <w:t>Dynamics 365 Supply Chain Management, 66</w:t>
      </w:r>
    </w:p>
    <w:p w:rsidR="00825B67" w:rsidRDefault="00825B67">
      <w:pPr>
        <w:pStyle w:val="Index1"/>
        <w:tabs>
          <w:tab w:val="right" w:pos="5030"/>
        </w:tabs>
        <w:rPr>
          <w:noProof/>
        </w:rPr>
      </w:pPr>
      <w:r>
        <w:rPr>
          <w:noProof/>
        </w:rPr>
        <w:t>Dynamics 365 Supply Chain Management Frissítési Garanciából, 66</w:t>
      </w:r>
    </w:p>
    <w:p w:rsidR="00825B67" w:rsidRDefault="00825B67">
      <w:pPr>
        <w:pStyle w:val="Index1"/>
        <w:tabs>
          <w:tab w:val="right" w:pos="5030"/>
        </w:tabs>
        <w:rPr>
          <w:noProof/>
        </w:rPr>
      </w:pPr>
      <w:r>
        <w:rPr>
          <w:noProof/>
        </w:rPr>
        <w:t>Dynamics 365 Supply Chain Management Kiegészítő, 66</w:t>
      </w:r>
    </w:p>
    <w:p w:rsidR="00825B67" w:rsidRDefault="00825B67">
      <w:pPr>
        <w:pStyle w:val="Index1"/>
        <w:tabs>
          <w:tab w:val="right" w:pos="5030"/>
        </w:tabs>
        <w:rPr>
          <w:noProof/>
        </w:rPr>
      </w:pPr>
      <w:r>
        <w:rPr>
          <w:noProof/>
        </w:rPr>
        <w:t>Dynamics 365 Team Members, 20, 66</w:t>
      </w:r>
    </w:p>
    <w:p w:rsidR="00825B67" w:rsidRDefault="00825B67">
      <w:pPr>
        <w:pStyle w:val="Index1"/>
        <w:tabs>
          <w:tab w:val="right" w:pos="5030"/>
        </w:tabs>
        <w:rPr>
          <w:noProof/>
        </w:rPr>
      </w:pPr>
      <w:r>
        <w:rPr>
          <w:noProof/>
        </w:rPr>
        <w:t>Dynamics 365 Team Members Frissítési Garanciából, 66</w:t>
      </w:r>
    </w:p>
    <w:p w:rsidR="00825B67" w:rsidRDefault="00825B67">
      <w:pPr>
        <w:pStyle w:val="Index1"/>
        <w:tabs>
          <w:tab w:val="right" w:pos="5030"/>
        </w:tabs>
        <w:rPr>
          <w:noProof/>
        </w:rPr>
      </w:pPr>
      <w:r>
        <w:rPr>
          <w:noProof/>
        </w:rPr>
        <w:t>Dynamics 365 Team Members Helyszíni CAL, 20</w:t>
      </w:r>
    </w:p>
    <w:p w:rsidR="00825B67" w:rsidRDefault="00825B67">
      <w:pPr>
        <w:pStyle w:val="Index1"/>
        <w:tabs>
          <w:tab w:val="right" w:pos="5030"/>
        </w:tabs>
        <w:rPr>
          <w:noProof/>
        </w:rPr>
      </w:pPr>
      <w:r>
        <w:rPr>
          <w:noProof/>
        </w:rPr>
        <w:t>Dynamics 365 Team Members Kiegészítő, 66</w:t>
      </w:r>
    </w:p>
    <w:p w:rsidR="00825B67" w:rsidRDefault="00825B67">
      <w:pPr>
        <w:pStyle w:val="Index1"/>
        <w:tabs>
          <w:tab w:val="right" w:pos="5030"/>
        </w:tabs>
        <w:rPr>
          <w:noProof/>
        </w:rPr>
      </w:pPr>
      <w:r>
        <w:rPr>
          <w:noProof/>
        </w:rPr>
        <w:t>Dynamics 365 További Asset Management, 67</w:t>
      </w:r>
    </w:p>
    <w:p w:rsidR="00825B67" w:rsidRDefault="00825B67">
      <w:pPr>
        <w:pStyle w:val="Index1"/>
        <w:tabs>
          <w:tab w:val="right" w:pos="5030"/>
        </w:tabs>
        <w:rPr>
          <w:noProof/>
        </w:rPr>
      </w:pPr>
      <w:r>
        <w:rPr>
          <w:noProof/>
        </w:rPr>
        <w:t>Dynamics 365 Unified Operations – További adatbázis-kapacitás, 67</w:t>
      </w:r>
    </w:p>
    <w:p w:rsidR="00825B67" w:rsidRDefault="00825B67">
      <w:pPr>
        <w:pStyle w:val="Index1"/>
        <w:tabs>
          <w:tab w:val="right" w:pos="5030"/>
        </w:tabs>
        <w:rPr>
          <w:noProof/>
        </w:rPr>
      </w:pPr>
      <w:r>
        <w:rPr>
          <w:noProof/>
        </w:rPr>
        <w:t>Dynamics 365 Unified Operations – További fájlkapacitás, 67</w:t>
      </w:r>
    </w:p>
    <w:p w:rsidR="00825B67" w:rsidRDefault="00825B67">
      <w:pPr>
        <w:pStyle w:val="Index1"/>
        <w:tabs>
          <w:tab w:val="right" w:pos="5030"/>
        </w:tabs>
        <w:rPr>
          <w:noProof/>
        </w:rPr>
      </w:pPr>
      <w:r>
        <w:rPr>
          <w:noProof/>
        </w:rPr>
        <w:t>Dynamics 365 Unified Operations Csomag – 1–5. szintű Munkapéldány, 67</w:t>
      </w:r>
    </w:p>
    <w:p w:rsidR="00825B67" w:rsidRDefault="00825B67">
      <w:pPr>
        <w:pStyle w:val="Index1"/>
        <w:tabs>
          <w:tab w:val="right" w:pos="5030"/>
        </w:tabs>
        <w:rPr>
          <w:noProof/>
        </w:rPr>
      </w:pPr>
      <w:r>
        <w:rPr>
          <w:noProof/>
        </w:rPr>
        <w:t>Dynamics 365 Unified Operations Csomag – További adatbázistár, 67</w:t>
      </w:r>
    </w:p>
    <w:p w:rsidR="00825B67" w:rsidRDefault="00825B67">
      <w:pPr>
        <w:pStyle w:val="Index1"/>
        <w:tabs>
          <w:tab w:val="right" w:pos="5030"/>
        </w:tabs>
        <w:rPr>
          <w:noProof/>
        </w:rPr>
      </w:pPr>
      <w:r>
        <w:rPr>
          <w:noProof/>
        </w:rPr>
        <w:t>Dynamics 365 Unified Operations Csomag – További fájltárhely, 67</w:t>
      </w:r>
    </w:p>
    <w:p w:rsidR="00825B67" w:rsidRDefault="00825B67">
      <w:pPr>
        <w:pStyle w:val="Index1"/>
        <w:tabs>
          <w:tab w:val="right" w:pos="5030"/>
        </w:tabs>
        <w:rPr>
          <w:noProof/>
        </w:rPr>
      </w:pPr>
      <w:r>
        <w:rPr>
          <w:noProof/>
        </w:rPr>
        <w:t>Dynamics 365 Virtual Agent for Customer Service, 67</w:t>
      </w:r>
    </w:p>
    <w:p w:rsidR="00825B67" w:rsidRDefault="00825B67">
      <w:pPr>
        <w:pStyle w:val="Index1"/>
        <w:tabs>
          <w:tab w:val="right" w:pos="5030"/>
        </w:tabs>
        <w:rPr>
          <w:noProof/>
        </w:rPr>
      </w:pPr>
      <w:r>
        <w:rPr>
          <w:noProof/>
        </w:rPr>
        <w:t>Dynamics AX 2012 R2, 20</w:t>
      </w:r>
    </w:p>
    <w:p w:rsidR="00825B67" w:rsidRDefault="00825B67">
      <w:pPr>
        <w:pStyle w:val="Index1"/>
        <w:tabs>
          <w:tab w:val="right" w:pos="5030"/>
        </w:tabs>
        <w:rPr>
          <w:noProof/>
        </w:rPr>
      </w:pPr>
      <w:r>
        <w:rPr>
          <w:noProof/>
        </w:rPr>
        <w:t>Dynamics AX 2012 R3, 20</w:t>
      </w:r>
    </w:p>
    <w:p w:rsidR="00825B67" w:rsidRDefault="00825B67">
      <w:pPr>
        <w:pStyle w:val="Index1"/>
        <w:tabs>
          <w:tab w:val="right" w:pos="5030"/>
        </w:tabs>
        <w:rPr>
          <w:noProof/>
        </w:rPr>
      </w:pPr>
      <w:r>
        <w:rPr>
          <w:noProof/>
        </w:rPr>
        <w:t>Dynamics CRM 2015, 20</w:t>
      </w:r>
    </w:p>
    <w:p w:rsidR="00825B67" w:rsidRDefault="00825B67">
      <w:pPr>
        <w:pStyle w:val="Index1"/>
        <w:tabs>
          <w:tab w:val="right" w:pos="5030"/>
        </w:tabs>
        <w:rPr>
          <w:noProof/>
        </w:rPr>
      </w:pPr>
      <w:r>
        <w:rPr>
          <w:noProof/>
        </w:rPr>
        <w:t>Dynamics CRM 2016, 20</w:t>
      </w:r>
    </w:p>
    <w:p w:rsidR="00825B67" w:rsidRDefault="00825B67">
      <w:pPr>
        <w:pStyle w:val="Index1"/>
        <w:tabs>
          <w:tab w:val="right" w:pos="5030"/>
        </w:tabs>
        <w:rPr>
          <w:noProof/>
        </w:rPr>
      </w:pPr>
      <w:r>
        <w:rPr>
          <w:noProof/>
        </w:rPr>
        <w:t>Enterprise Mobility + Security A3 csomag, 63</w:t>
      </w:r>
    </w:p>
    <w:p w:rsidR="00825B67" w:rsidRDefault="00825B67">
      <w:pPr>
        <w:pStyle w:val="Index1"/>
        <w:tabs>
          <w:tab w:val="right" w:pos="5030"/>
        </w:tabs>
        <w:rPr>
          <w:noProof/>
        </w:rPr>
      </w:pPr>
      <w:r>
        <w:rPr>
          <w:noProof/>
        </w:rPr>
        <w:t>Enterprise Mobility + Security A3 csomag Kiegészítő, 63</w:t>
      </w:r>
    </w:p>
    <w:p w:rsidR="00825B67" w:rsidRDefault="00825B67">
      <w:pPr>
        <w:pStyle w:val="Index1"/>
        <w:tabs>
          <w:tab w:val="right" w:pos="5030"/>
        </w:tabs>
        <w:rPr>
          <w:noProof/>
        </w:rPr>
      </w:pPr>
      <w:r>
        <w:rPr>
          <w:noProof/>
        </w:rPr>
        <w:t>Enterprise Mobility + Security A5 csomag, 63</w:t>
      </w:r>
    </w:p>
    <w:p w:rsidR="00825B67" w:rsidRDefault="00825B67">
      <w:pPr>
        <w:pStyle w:val="Index1"/>
        <w:tabs>
          <w:tab w:val="right" w:pos="5030"/>
        </w:tabs>
        <w:rPr>
          <w:noProof/>
        </w:rPr>
      </w:pPr>
      <w:r>
        <w:rPr>
          <w:noProof/>
        </w:rPr>
        <w:t>Enterprise Mobility + Security A5 csomag Kiegészítő, 63</w:t>
      </w:r>
    </w:p>
    <w:p w:rsidR="00825B67" w:rsidRDefault="00825B67">
      <w:pPr>
        <w:pStyle w:val="Index1"/>
        <w:tabs>
          <w:tab w:val="right" w:pos="5030"/>
        </w:tabs>
        <w:rPr>
          <w:noProof/>
        </w:rPr>
      </w:pPr>
      <w:r>
        <w:rPr>
          <w:noProof/>
        </w:rPr>
        <w:t>Enterprise Mobility + Security E3 csomag, 16, 17, 62</w:t>
      </w:r>
    </w:p>
    <w:p w:rsidR="00825B67" w:rsidRDefault="00825B67">
      <w:pPr>
        <w:pStyle w:val="Index1"/>
        <w:tabs>
          <w:tab w:val="right" w:pos="5030"/>
        </w:tabs>
        <w:rPr>
          <w:noProof/>
        </w:rPr>
      </w:pPr>
      <w:r>
        <w:rPr>
          <w:noProof/>
        </w:rPr>
        <w:t>Enterprise Mobility + Security E3 csomag Frissítési Garanciából, 63</w:t>
      </w:r>
    </w:p>
    <w:p w:rsidR="00825B67" w:rsidRDefault="00825B67">
      <w:pPr>
        <w:pStyle w:val="Index1"/>
        <w:tabs>
          <w:tab w:val="right" w:pos="5030"/>
        </w:tabs>
        <w:rPr>
          <w:noProof/>
        </w:rPr>
      </w:pPr>
      <w:r>
        <w:rPr>
          <w:noProof/>
        </w:rPr>
        <w:t>Enterprise Mobility + Security E3 csomag Kiegészítő, 63</w:t>
      </w:r>
    </w:p>
    <w:p w:rsidR="00825B67" w:rsidRDefault="00825B67">
      <w:pPr>
        <w:pStyle w:val="Index1"/>
        <w:tabs>
          <w:tab w:val="right" w:pos="5030"/>
        </w:tabs>
        <w:rPr>
          <w:noProof/>
        </w:rPr>
      </w:pPr>
      <w:r>
        <w:rPr>
          <w:noProof/>
        </w:rPr>
        <w:t>Enterprise Mobility + Security E5 csomag, 16, 17</w:t>
      </w:r>
    </w:p>
    <w:p w:rsidR="00825B67" w:rsidRDefault="00825B67">
      <w:pPr>
        <w:pStyle w:val="Index1"/>
        <w:tabs>
          <w:tab w:val="right" w:pos="5030"/>
        </w:tabs>
        <w:rPr>
          <w:noProof/>
        </w:rPr>
      </w:pPr>
      <w:r>
        <w:rPr>
          <w:noProof/>
        </w:rPr>
        <w:t>Enterprise Mobility + Security E5 csomag, 63</w:t>
      </w:r>
    </w:p>
    <w:p w:rsidR="00825B67" w:rsidRDefault="00825B67">
      <w:pPr>
        <w:pStyle w:val="Index1"/>
        <w:tabs>
          <w:tab w:val="right" w:pos="5030"/>
        </w:tabs>
        <w:rPr>
          <w:noProof/>
        </w:rPr>
      </w:pPr>
      <w:r>
        <w:rPr>
          <w:noProof/>
        </w:rPr>
        <w:t>Enterprise Mobility + Security E5 csomag Frissítési Garanciából, 63</w:t>
      </w:r>
    </w:p>
    <w:p w:rsidR="00825B67" w:rsidRDefault="00825B67">
      <w:pPr>
        <w:pStyle w:val="Index1"/>
        <w:tabs>
          <w:tab w:val="right" w:pos="5030"/>
        </w:tabs>
        <w:rPr>
          <w:noProof/>
        </w:rPr>
      </w:pPr>
      <w:r>
        <w:rPr>
          <w:noProof/>
        </w:rPr>
        <w:t>Enterprise Mobility + Security E5 csomag Kiegészítő, 63</w:t>
      </w:r>
    </w:p>
    <w:p w:rsidR="00825B67" w:rsidRDefault="00825B67">
      <w:pPr>
        <w:pStyle w:val="Index1"/>
        <w:tabs>
          <w:tab w:val="right" w:pos="5030"/>
        </w:tabs>
        <w:rPr>
          <w:noProof/>
        </w:rPr>
      </w:pPr>
      <w:r>
        <w:rPr>
          <w:noProof/>
        </w:rPr>
        <w:t>és a Visio Standard, 92</w:t>
      </w:r>
    </w:p>
    <w:p w:rsidR="00825B67" w:rsidRDefault="00825B67">
      <w:pPr>
        <w:pStyle w:val="Index1"/>
        <w:tabs>
          <w:tab w:val="right" w:pos="5030"/>
        </w:tabs>
        <w:rPr>
          <w:noProof/>
        </w:rPr>
      </w:pPr>
      <w:r>
        <w:rPr>
          <w:noProof/>
        </w:rPr>
        <w:t>Excel 2019, 23</w:t>
      </w:r>
    </w:p>
    <w:p w:rsidR="00825B67" w:rsidRDefault="00825B67">
      <w:pPr>
        <w:pStyle w:val="Index1"/>
        <w:tabs>
          <w:tab w:val="right" w:pos="5030"/>
        </w:tabs>
        <w:rPr>
          <w:noProof/>
        </w:rPr>
      </w:pPr>
      <w:r>
        <w:rPr>
          <w:noProof/>
        </w:rPr>
        <w:t>Exchange Online 1. csomag, 72</w:t>
      </w:r>
    </w:p>
    <w:p w:rsidR="00825B67" w:rsidRDefault="00825B67">
      <w:pPr>
        <w:pStyle w:val="Index1"/>
        <w:tabs>
          <w:tab w:val="right" w:pos="5030"/>
        </w:tabs>
        <w:rPr>
          <w:noProof/>
        </w:rPr>
      </w:pPr>
      <w:r>
        <w:rPr>
          <w:noProof/>
        </w:rPr>
        <w:t>Exchange Online 1. csomag Kiegészítő, 72</w:t>
      </w:r>
    </w:p>
    <w:p w:rsidR="00825B67" w:rsidRDefault="00825B67">
      <w:pPr>
        <w:pStyle w:val="Index1"/>
        <w:tabs>
          <w:tab w:val="right" w:pos="5030"/>
        </w:tabs>
        <w:rPr>
          <w:noProof/>
        </w:rPr>
      </w:pPr>
      <w:r>
        <w:rPr>
          <w:noProof/>
        </w:rPr>
        <w:t>Exchange Online 1A csomag Végzett Hallgatók számára, 72</w:t>
      </w:r>
    </w:p>
    <w:p w:rsidR="00825B67" w:rsidRDefault="00825B67">
      <w:pPr>
        <w:pStyle w:val="Index1"/>
        <w:tabs>
          <w:tab w:val="right" w:pos="5030"/>
        </w:tabs>
        <w:rPr>
          <w:noProof/>
        </w:rPr>
      </w:pPr>
      <w:r>
        <w:rPr>
          <w:noProof/>
        </w:rPr>
        <w:t>Exchange Online 2. csomag, 72</w:t>
      </w:r>
    </w:p>
    <w:p w:rsidR="00825B67" w:rsidRDefault="00825B67">
      <w:pPr>
        <w:pStyle w:val="Index1"/>
        <w:tabs>
          <w:tab w:val="right" w:pos="5030"/>
        </w:tabs>
        <w:rPr>
          <w:noProof/>
        </w:rPr>
      </w:pPr>
      <w:r>
        <w:rPr>
          <w:noProof/>
        </w:rPr>
        <w:t>Exchange Online Hangposta-Szolgáltatásának, 26</w:t>
      </w:r>
    </w:p>
    <w:p w:rsidR="00825B67" w:rsidRDefault="00825B67">
      <w:pPr>
        <w:pStyle w:val="Index1"/>
        <w:tabs>
          <w:tab w:val="right" w:pos="5030"/>
        </w:tabs>
        <w:rPr>
          <w:noProof/>
        </w:rPr>
      </w:pPr>
      <w:r>
        <w:rPr>
          <w:noProof/>
        </w:rPr>
        <w:t>Exchange Online Kioszk, 72</w:t>
      </w:r>
    </w:p>
    <w:p w:rsidR="00825B67" w:rsidRDefault="00825B67">
      <w:pPr>
        <w:pStyle w:val="Index1"/>
        <w:tabs>
          <w:tab w:val="right" w:pos="5030"/>
        </w:tabs>
        <w:rPr>
          <w:noProof/>
        </w:rPr>
      </w:pPr>
      <w:r>
        <w:rPr>
          <w:noProof/>
        </w:rPr>
        <w:t>Exchange Online Védelmi szolgáltatás, 26, 72</w:t>
      </w:r>
    </w:p>
    <w:p w:rsidR="00825B67" w:rsidRDefault="00825B67">
      <w:pPr>
        <w:pStyle w:val="Index1"/>
        <w:tabs>
          <w:tab w:val="right" w:pos="5030"/>
        </w:tabs>
        <w:rPr>
          <w:noProof/>
        </w:rPr>
      </w:pPr>
      <w:r>
        <w:rPr>
          <w:noProof/>
        </w:rPr>
        <w:t>Exchange Online-hoz készült Exchange Online Archiválás, 72</w:t>
      </w:r>
    </w:p>
    <w:p w:rsidR="00825B67" w:rsidRDefault="00825B67">
      <w:pPr>
        <w:pStyle w:val="Index1"/>
        <w:tabs>
          <w:tab w:val="right" w:pos="5030"/>
        </w:tabs>
        <w:rPr>
          <w:noProof/>
        </w:rPr>
      </w:pPr>
      <w:r>
        <w:rPr>
          <w:noProof/>
        </w:rPr>
        <w:t>Exchange Server, 61, 62</w:t>
      </w:r>
    </w:p>
    <w:p w:rsidR="00825B67" w:rsidRDefault="00825B67">
      <w:pPr>
        <w:pStyle w:val="Index1"/>
        <w:tabs>
          <w:tab w:val="right" w:pos="5030"/>
        </w:tabs>
        <w:rPr>
          <w:noProof/>
        </w:rPr>
      </w:pPr>
      <w:r>
        <w:rPr>
          <w:noProof/>
        </w:rPr>
        <w:t>Exchange Server 2016, 26</w:t>
      </w:r>
    </w:p>
    <w:p w:rsidR="00825B67" w:rsidRDefault="00825B67">
      <w:pPr>
        <w:pStyle w:val="Index1"/>
        <w:tabs>
          <w:tab w:val="right" w:pos="5030"/>
        </w:tabs>
        <w:rPr>
          <w:noProof/>
        </w:rPr>
      </w:pPr>
      <w:r>
        <w:rPr>
          <w:noProof/>
        </w:rPr>
        <w:t>Exchange Server Enterprise, 98</w:t>
      </w:r>
    </w:p>
    <w:p w:rsidR="00825B67" w:rsidRDefault="00825B67">
      <w:pPr>
        <w:pStyle w:val="Index1"/>
        <w:tabs>
          <w:tab w:val="right" w:pos="5030"/>
        </w:tabs>
        <w:rPr>
          <w:noProof/>
        </w:rPr>
      </w:pPr>
      <w:r>
        <w:rPr>
          <w:noProof/>
        </w:rPr>
        <w:t>Exchange Server Enterprise 2019, 25</w:t>
      </w:r>
    </w:p>
    <w:p w:rsidR="00825B67" w:rsidRDefault="00825B67">
      <w:pPr>
        <w:pStyle w:val="Index1"/>
        <w:tabs>
          <w:tab w:val="right" w:pos="5030"/>
        </w:tabs>
        <w:rPr>
          <w:noProof/>
        </w:rPr>
      </w:pPr>
      <w:r>
        <w:rPr>
          <w:noProof/>
        </w:rPr>
        <w:t>Exchange Server Enterprise 2019 CAL, 25</w:t>
      </w:r>
    </w:p>
    <w:p w:rsidR="00825B67" w:rsidRDefault="00825B67">
      <w:pPr>
        <w:pStyle w:val="Index1"/>
        <w:tabs>
          <w:tab w:val="right" w:pos="5030"/>
        </w:tabs>
        <w:rPr>
          <w:noProof/>
        </w:rPr>
      </w:pPr>
      <w:r>
        <w:rPr>
          <w:noProof/>
        </w:rPr>
        <w:t>Exchange Server Standard, 98</w:t>
      </w:r>
    </w:p>
    <w:p w:rsidR="00825B67" w:rsidRDefault="00825B67">
      <w:pPr>
        <w:pStyle w:val="Index1"/>
        <w:tabs>
          <w:tab w:val="right" w:pos="5030"/>
        </w:tabs>
        <w:rPr>
          <w:noProof/>
        </w:rPr>
      </w:pPr>
      <w:r>
        <w:rPr>
          <w:noProof/>
        </w:rPr>
        <w:t>Exchange Server Standard 2019, 25</w:t>
      </w:r>
    </w:p>
    <w:p w:rsidR="00825B67" w:rsidRDefault="00825B67">
      <w:pPr>
        <w:pStyle w:val="Index1"/>
        <w:tabs>
          <w:tab w:val="right" w:pos="5030"/>
        </w:tabs>
        <w:rPr>
          <w:noProof/>
        </w:rPr>
      </w:pPr>
      <w:r>
        <w:rPr>
          <w:noProof/>
        </w:rPr>
        <w:t>Exchange Server Standard 2019 CAL, 25</w:t>
      </w:r>
    </w:p>
    <w:p w:rsidR="00825B67" w:rsidRDefault="00825B67">
      <w:pPr>
        <w:pStyle w:val="Index1"/>
        <w:tabs>
          <w:tab w:val="right" w:pos="5030"/>
        </w:tabs>
        <w:rPr>
          <w:noProof/>
        </w:rPr>
      </w:pPr>
      <w:r>
        <w:rPr>
          <w:noProof/>
        </w:rPr>
        <w:t>Exchange Serverhez készült Exchange Online Archiválás, 72</w:t>
      </w:r>
    </w:p>
    <w:p w:rsidR="00825B67" w:rsidRDefault="00825B67">
      <w:pPr>
        <w:pStyle w:val="Index1"/>
        <w:tabs>
          <w:tab w:val="right" w:pos="5030"/>
        </w:tabs>
        <w:rPr>
          <w:noProof/>
        </w:rPr>
      </w:pPr>
      <w:r>
        <w:rPr>
          <w:noProof/>
        </w:rPr>
        <w:t>for Apps Fájlkapacitás, 76</w:t>
      </w:r>
    </w:p>
    <w:p w:rsidR="00825B67" w:rsidRDefault="00825B67">
      <w:pPr>
        <w:pStyle w:val="Index1"/>
        <w:tabs>
          <w:tab w:val="right" w:pos="5030"/>
        </w:tabs>
        <w:rPr>
          <w:noProof/>
        </w:rPr>
      </w:pPr>
      <w:r>
        <w:rPr>
          <w:noProof/>
        </w:rPr>
        <w:t>for Apps Fájlkapacitás, 66</w:t>
      </w:r>
    </w:p>
    <w:p w:rsidR="00825B67" w:rsidRDefault="00825B67">
      <w:pPr>
        <w:pStyle w:val="Index1"/>
        <w:tabs>
          <w:tab w:val="right" w:pos="5030"/>
        </w:tabs>
        <w:rPr>
          <w:noProof/>
        </w:rPr>
      </w:pPr>
      <w:r>
        <w:rPr>
          <w:noProof/>
        </w:rPr>
        <w:t>for Apps Naplózási kapacitás, 76</w:t>
      </w:r>
    </w:p>
    <w:p w:rsidR="00825B67" w:rsidRDefault="00825B67">
      <w:pPr>
        <w:pStyle w:val="Index1"/>
        <w:tabs>
          <w:tab w:val="right" w:pos="5030"/>
        </w:tabs>
        <w:rPr>
          <w:noProof/>
        </w:rPr>
      </w:pPr>
      <w:r>
        <w:rPr>
          <w:noProof/>
        </w:rPr>
        <w:t>for Apps Naplózási kapacitás, 67</w:t>
      </w:r>
    </w:p>
    <w:p w:rsidR="00825B67" w:rsidRDefault="00825B67">
      <w:pPr>
        <w:pStyle w:val="Index1"/>
        <w:tabs>
          <w:tab w:val="right" w:pos="5030"/>
        </w:tabs>
        <w:rPr>
          <w:noProof/>
        </w:rPr>
      </w:pPr>
      <w:r>
        <w:rPr>
          <w:noProof/>
        </w:rPr>
        <w:t>Forefront Identity Manager 2010 – Windows Live Edition, 19</w:t>
      </w:r>
    </w:p>
    <w:p w:rsidR="00825B67" w:rsidRDefault="00825B67">
      <w:pPr>
        <w:pStyle w:val="Index1"/>
        <w:tabs>
          <w:tab w:val="right" w:pos="5030"/>
        </w:tabs>
        <w:rPr>
          <w:noProof/>
        </w:rPr>
      </w:pPr>
      <w:r>
        <w:rPr>
          <w:noProof/>
        </w:rPr>
        <w:t>Forefront Identity Manager 2010 R2, 22, 53</w:t>
      </w:r>
    </w:p>
    <w:p w:rsidR="00825B67" w:rsidRDefault="00825B67">
      <w:pPr>
        <w:pStyle w:val="Index1"/>
        <w:tabs>
          <w:tab w:val="right" w:pos="5030"/>
        </w:tabs>
        <w:rPr>
          <w:noProof/>
        </w:rPr>
      </w:pPr>
      <w:r>
        <w:rPr>
          <w:noProof/>
        </w:rPr>
        <w:t>Forefront Identity Manager 2010 R2 – Windows Live Edition, 19</w:t>
      </w:r>
    </w:p>
    <w:p w:rsidR="00825B67" w:rsidRDefault="00825B67">
      <w:pPr>
        <w:pStyle w:val="Index1"/>
        <w:tabs>
          <w:tab w:val="right" w:pos="5030"/>
        </w:tabs>
        <w:rPr>
          <w:noProof/>
        </w:rPr>
      </w:pPr>
      <w:r>
        <w:rPr>
          <w:noProof/>
        </w:rPr>
        <w:t>Forefront TMG Enterprise, 98</w:t>
      </w:r>
    </w:p>
    <w:p w:rsidR="00825B67" w:rsidRDefault="00825B67">
      <w:pPr>
        <w:pStyle w:val="Index1"/>
        <w:tabs>
          <w:tab w:val="right" w:pos="5030"/>
        </w:tabs>
        <w:rPr>
          <w:noProof/>
        </w:rPr>
      </w:pPr>
      <w:r>
        <w:rPr>
          <w:noProof/>
        </w:rPr>
        <w:t>Forefront TMG Standard, 98</w:t>
      </w:r>
    </w:p>
    <w:p w:rsidR="00825B67" w:rsidRDefault="00825B67">
      <w:pPr>
        <w:pStyle w:val="Index1"/>
        <w:tabs>
          <w:tab w:val="right" w:pos="5030"/>
        </w:tabs>
        <w:rPr>
          <w:noProof/>
        </w:rPr>
      </w:pPr>
      <w:r>
        <w:rPr>
          <w:noProof/>
        </w:rPr>
        <w:t>Forefront Unified Access Gateway 2010, 17</w:t>
      </w:r>
    </w:p>
    <w:p w:rsidR="00825B67" w:rsidRDefault="00825B67">
      <w:pPr>
        <w:pStyle w:val="Index1"/>
        <w:tabs>
          <w:tab w:val="right" w:pos="5030"/>
        </w:tabs>
        <w:rPr>
          <w:noProof/>
        </w:rPr>
      </w:pPr>
      <w:r>
        <w:rPr>
          <w:noProof/>
        </w:rPr>
        <w:t>GitHub Actions, 77</w:t>
      </w:r>
    </w:p>
    <w:p w:rsidR="00825B67" w:rsidRDefault="00825B67">
      <w:pPr>
        <w:pStyle w:val="Index1"/>
        <w:tabs>
          <w:tab w:val="right" w:pos="5030"/>
        </w:tabs>
        <w:rPr>
          <w:noProof/>
        </w:rPr>
      </w:pPr>
      <w:r>
        <w:rPr>
          <w:noProof/>
        </w:rPr>
        <w:t>GitHub Advanced Security, 77</w:t>
      </w:r>
    </w:p>
    <w:p w:rsidR="00825B67" w:rsidRDefault="00825B67">
      <w:pPr>
        <w:pStyle w:val="Index1"/>
        <w:tabs>
          <w:tab w:val="right" w:pos="5030"/>
        </w:tabs>
        <w:rPr>
          <w:noProof/>
        </w:rPr>
      </w:pPr>
      <w:r>
        <w:rPr>
          <w:noProof/>
        </w:rPr>
        <w:t>GitHub Enterprise, 77</w:t>
      </w:r>
    </w:p>
    <w:p w:rsidR="00825B67" w:rsidRDefault="00825B67">
      <w:pPr>
        <w:pStyle w:val="Index1"/>
        <w:tabs>
          <w:tab w:val="right" w:pos="5030"/>
        </w:tabs>
        <w:rPr>
          <w:noProof/>
        </w:rPr>
      </w:pPr>
      <w:r>
        <w:rPr>
          <w:noProof/>
        </w:rPr>
        <w:t>GitHub Enterprise for Visual Studio Enterprise, 80</w:t>
      </w:r>
    </w:p>
    <w:p w:rsidR="00825B67" w:rsidRDefault="00825B67">
      <w:pPr>
        <w:pStyle w:val="Index1"/>
        <w:tabs>
          <w:tab w:val="right" w:pos="5030"/>
        </w:tabs>
        <w:rPr>
          <w:noProof/>
        </w:rPr>
      </w:pPr>
      <w:r>
        <w:rPr>
          <w:noProof/>
        </w:rPr>
        <w:t>GitHub Enterprise for Visual Studio Professional, 80</w:t>
      </w:r>
    </w:p>
    <w:p w:rsidR="00825B67" w:rsidRDefault="00825B67">
      <w:pPr>
        <w:pStyle w:val="Index1"/>
        <w:tabs>
          <w:tab w:val="right" w:pos="5030"/>
        </w:tabs>
        <w:rPr>
          <w:noProof/>
        </w:rPr>
      </w:pPr>
      <w:r>
        <w:rPr>
          <w:noProof/>
        </w:rPr>
        <w:t>GitHub Insights, 77</w:t>
      </w:r>
    </w:p>
    <w:p w:rsidR="00825B67" w:rsidRDefault="00825B67">
      <w:pPr>
        <w:pStyle w:val="Index1"/>
        <w:tabs>
          <w:tab w:val="right" w:pos="5030"/>
        </w:tabs>
        <w:rPr>
          <w:noProof/>
        </w:rPr>
      </w:pPr>
      <w:r>
        <w:rPr>
          <w:noProof/>
        </w:rPr>
        <w:t>GitHub Packages, 77</w:t>
      </w:r>
    </w:p>
    <w:p w:rsidR="00825B67" w:rsidRDefault="00825B67">
      <w:pPr>
        <w:pStyle w:val="Index1"/>
        <w:tabs>
          <w:tab w:val="right" w:pos="5030"/>
        </w:tabs>
        <w:rPr>
          <w:noProof/>
        </w:rPr>
      </w:pPr>
      <w:r>
        <w:rPr>
          <w:noProof/>
        </w:rPr>
        <w:t>Hangkonferencia, 74</w:t>
      </w:r>
    </w:p>
    <w:p w:rsidR="00825B67" w:rsidRDefault="00825B67">
      <w:pPr>
        <w:pStyle w:val="Index1"/>
        <w:tabs>
          <w:tab w:val="right" w:pos="5030"/>
        </w:tabs>
        <w:rPr>
          <w:noProof/>
        </w:rPr>
      </w:pPr>
      <w:r>
        <w:rPr>
          <w:noProof/>
        </w:rPr>
        <w:t>Hangkonferencia Indiában letelepedett felhasználók számára, 74</w:t>
      </w:r>
    </w:p>
    <w:p w:rsidR="00825B67" w:rsidRDefault="00825B67">
      <w:pPr>
        <w:pStyle w:val="Index1"/>
        <w:tabs>
          <w:tab w:val="right" w:pos="5030"/>
        </w:tabs>
        <w:rPr>
          <w:noProof/>
        </w:rPr>
      </w:pPr>
      <w:r>
        <w:rPr>
          <w:noProof/>
        </w:rPr>
        <w:t>Hangkonferencia Indiában letelepedett felhasználók számára E5 csomag Kiegészítő, 74</w:t>
      </w:r>
    </w:p>
    <w:p w:rsidR="00825B67" w:rsidRDefault="00825B67">
      <w:pPr>
        <w:pStyle w:val="Index1"/>
        <w:tabs>
          <w:tab w:val="right" w:pos="5030"/>
        </w:tabs>
        <w:rPr>
          <w:noProof/>
        </w:rPr>
      </w:pPr>
      <w:r>
        <w:rPr>
          <w:noProof/>
        </w:rPr>
        <w:t>Híváscsomag, 74</w:t>
      </w:r>
    </w:p>
    <w:p w:rsidR="00825B67" w:rsidRDefault="00825B67">
      <w:pPr>
        <w:pStyle w:val="Index1"/>
        <w:tabs>
          <w:tab w:val="right" w:pos="5030"/>
        </w:tabs>
        <w:rPr>
          <w:noProof/>
        </w:rPr>
      </w:pPr>
      <w:r>
        <w:rPr>
          <w:noProof/>
        </w:rPr>
        <w:t>HPC Pack, 53</w:t>
      </w:r>
    </w:p>
    <w:p w:rsidR="00825B67" w:rsidRDefault="00825B67">
      <w:pPr>
        <w:pStyle w:val="Index1"/>
        <w:tabs>
          <w:tab w:val="right" w:pos="5030"/>
        </w:tabs>
        <w:rPr>
          <w:noProof/>
        </w:rPr>
      </w:pPr>
      <w:r>
        <w:rPr>
          <w:noProof/>
        </w:rPr>
        <w:t>Hyper-V-Tároló, 86</w:t>
      </w:r>
    </w:p>
    <w:p w:rsidR="00825B67" w:rsidRDefault="00825B67">
      <w:pPr>
        <w:pStyle w:val="Index1"/>
        <w:tabs>
          <w:tab w:val="right" w:pos="5030"/>
        </w:tabs>
        <w:rPr>
          <w:noProof/>
        </w:rPr>
      </w:pPr>
      <w:r>
        <w:rPr>
          <w:noProof/>
        </w:rPr>
        <w:t>Intune, 34</w:t>
      </w:r>
    </w:p>
    <w:p w:rsidR="00825B67" w:rsidRDefault="00825B67">
      <w:pPr>
        <w:pStyle w:val="Index1"/>
        <w:tabs>
          <w:tab w:val="right" w:pos="5030"/>
        </w:tabs>
        <w:rPr>
          <w:noProof/>
        </w:rPr>
      </w:pPr>
      <w:r>
        <w:rPr>
          <w:noProof/>
        </w:rPr>
        <w:t>Intune, 36</w:t>
      </w:r>
    </w:p>
    <w:p w:rsidR="00825B67" w:rsidRDefault="00825B67">
      <w:pPr>
        <w:pStyle w:val="Index1"/>
        <w:tabs>
          <w:tab w:val="right" w:pos="5030"/>
        </w:tabs>
        <w:rPr>
          <w:noProof/>
        </w:rPr>
      </w:pPr>
      <w:r>
        <w:rPr>
          <w:noProof/>
        </w:rPr>
        <w:t>Intune for Devices, 36</w:t>
      </w:r>
    </w:p>
    <w:p w:rsidR="00825B67" w:rsidRDefault="00825B67">
      <w:pPr>
        <w:pStyle w:val="Index1"/>
        <w:tabs>
          <w:tab w:val="right" w:pos="5030"/>
        </w:tabs>
        <w:rPr>
          <w:noProof/>
        </w:rPr>
      </w:pPr>
      <w:r>
        <w:rPr>
          <w:noProof/>
        </w:rPr>
        <w:t>Intune for EDU, 36</w:t>
      </w:r>
    </w:p>
    <w:p w:rsidR="00825B67" w:rsidRDefault="00825B67">
      <w:pPr>
        <w:pStyle w:val="Index1"/>
        <w:tabs>
          <w:tab w:val="right" w:pos="5030"/>
        </w:tabs>
        <w:rPr>
          <w:noProof/>
        </w:rPr>
      </w:pPr>
      <w:r>
        <w:rPr>
          <w:noProof/>
        </w:rPr>
        <w:t>IoT Suite Prediktív karbantartási csomag 1, 58</w:t>
      </w:r>
    </w:p>
    <w:p w:rsidR="00825B67" w:rsidRDefault="00825B67">
      <w:pPr>
        <w:pStyle w:val="Index1"/>
        <w:tabs>
          <w:tab w:val="right" w:pos="5030"/>
        </w:tabs>
        <w:rPr>
          <w:noProof/>
        </w:rPr>
      </w:pPr>
      <w:r>
        <w:rPr>
          <w:noProof/>
        </w:rPr>
        <w:t>IoT Suite Prediktív karbantartási csomag 2, 58</w:t>
      </w:r>
    </w:p>
    <w:p w:rsidR="00825B67" w:rsidRDefault="00825B67">
      <w:pPr>
        <w:pStyle w:val="Index1"/>
        <w:tabs>
          <w:tab w:val="right" w:pos="5030"/>
        </w:tabs>
        <w:rPr>
          <w:noProof/>
        </w:rPr>
      </w:pPr>
      <w:r>
        <w:rPr>
          <w:noProof/>
        </w:rPr>
        <w:t>IoT Suite Távoli figyelés 1. csomag, 58</w:t>
      </w:r>
    </w:p>
    <w:p w:rsidR="00825B67" w:rsidRDefault="00825B67">
      <w:pPr>
        <w:pStyle w:val="Index1"/>
        <w:tabs>
          <w:tab w:val="right" w:pos="5030"/>
        </w:tabs>
        <w:rPr>
          <w:noProof/>
        </w:rPr>
      </w:pPr>
      <w:r>
        <w:rPr>
          <w:noProof/>
        </w:rPr>
        <w:t>IoT Suite Távoli figyelés 2. csomag, 58</w:t>
      </w:r>
    </w:p>
    <w:p w:rsidR="00825B67" w:rsidRDefault="00825B67">
      <w:pPr>
        <w:pStyle w:val="Index1"/>
        <w:tabs>
          <w:tab w:val="right" w:pos="5030"/>
        </w:tabs>
        <w:rPr>
          <w:noProof/>
        </w:rPr>
      </w:pPr>
      <w:r>
        <w:rPr>
          <w:noProof/>
        </w:rPr>
        <w:t>Kommunikációs keret, 74</w:t>
      </w:r>
    </w:p>
    <w:p w:rsidR="00825B67" w:rsidRDefault="00825B67">
      <w:pPr>
        <w:pStyle w:val="Index1"/>
        <w:tabs>
          <w:tab w:val="right" w:pos="5030"/>
        </w:tabs>
        <w:rPr>
          <w:noProof/>
        </w:rPr>
      </w:pPr>
      <w:r>
        <w:rPr>
          <w:noProof/>
        </w:rPr>
        <w:t>Közös Körzeti Telefon, 74</w:t>
      </w:r>
    </w:p>
    <w:p w:rsidR="00825B67" w:rsidRDefault="00825B67">
      <w:pPr>
        <w:pStyle w:val="Index1"/>
        <w:tabs>
          <w:tab w:val="right" w:pos="5030"/>
        </w:tabs>
        <w:rPr>
          <w:noProof/>
        </w:rPr>
      </w:pPr>
      <w:r>
        <w:rPr>
          <w:noProof/>
        </w:rPr>
        <w:t>M365 E5 Security, 36</w:t>
      </w:r>
    </w:p>
    <w:p w:rsidR="00825B67" w:rsidRDefault="00825B67">
      <w:pPr>
        <w:pStyle w:val="Index1"/>
        <w:tabs>
          <w:tab w:val="right" w:pos="5030"/>
        </w:tabs>
        <w:rPr>
          <w:noProof/>
        </w:rPr>
      </w:pPr>
      <w:r>
        <w:rPr>
          <w:noProof/>
        </w:rPr>
        <w:t>Mac Excel 2019, 24</w:t>
      </w:r>
    </w:p>
    <w:p w:rsidR="00825B67" w:rsidRDefault="00825B67">
      <w:pPr>
        <w:pStyle w:val="Index1"/>
        <w:tabs>
          <w:tab w:val="right" w:pos="5030"/>
        </w:tabs>
        <w:rPr>
          <w:noProof/>
        </w:rPr>
      </w:pPr>
      <w:r>
        <w:rPr>
          <w:noProof/>
        </w:rPr>
        <w:t>Mac Office 2016, 25</w:t>
      </w:r>
    </w:p>
    <w:p w:rsidR="00825B67" w:rsidRDefault="00825B67">
      <w:pPr>
        <w:pStyle w:val="Index1"/>
        <w:tabs>
          <w:tab w:val="right" w:pos="5030"/>
        </w:tabs>
        <w:rPr>
          <w:noProof/>
        </w:rPr>
      </w:pPr>
      <w:r>
        <w:rPr>
          <w:noProof/>
        </w:rPr>
        <w:t>Mac Office 2019 Standard, 24</w:t>
      </w:r>
    </w:p>
    <w:p w:rsidR="00825B67" w:rsidRDefault="00825B67">
      <w:pPr>
        <w:pStyle w:val="Index1"/>
        <w:tabs>
          <w:tab w:val="right" w:pos="5030"/>
        </w:tabs>
        <w:rPr>
          <w:noProof/>
        </w:rPr>
      </w:pPr>
      <w:r>
        <w:rPr>
          <w:noProof/>
        </w:rPr>
        <w:t>Mac Otthoni Munkavégzés 2019, 24</w:t>
      </w:r>
    </w:p>
    <w:p w:rsidR="00825B67" w:rsidRDefault="00825B67">
      <w:pPr>
        <w:pStyle w:val="Index1"/>
        <w:tabs>
          <w:tab w:val="right" w:pos="5030"/>
        </w:tabs>
        <w:rPr>
          <w:noProof/>
        </w:rPr>
      </w:pPr>
      <w:r>
        <w:rPr>
          <w:noProof/>
        </w:rPr>
        <w:t>Mac Outlook 2019, 24</w:t>
      </w:r>
    </w:p>
    <w:p w:rsidR="00825B67" w:rsidRDefault="00825B67">
      <w:pPr>
        <w:pStyle w:val="Index1"/>
        <w:tabs>
          <w:tab w:val="right" w:pos="5030"/>
        </w:tabs>
        <w:rPr>
          <w:noProof/>
        </w:rPr>
      </w:pPr>
      <w:r>
        <w:rPr>
          <w:noProof/>
        </w:rPr>
        <w:t>Mac PowerPoint 2019, 24</w:t>
      </w:r>
    </w:p>
    <w:p w:rsidR="00825B67" w:rsidRDefault="00825B67">
      <w:pPr>
        <w:pStyle w:val="Index1"/>
        <w:tabs>
          <w:tab w:val="right" w:pos="5030"/>
        </w:tabs>
        <w:rPr>
          <w:noProof/>
        </w:rPr>
      </w:pPr>
      <w:r>
        <w:rPr>
          <w:noProof/>
        </w:rPr>
        <w:t>Mac Skype 2019 Vállalati verzió, 24</w:t>
      </w:r>
    </w:p>
    <w:p w:rsidR="00825B67" w:rsidRDefault="00825B67">
      <w:pPr>
        <w:pStyle w:val="Index1"/>
        <w:tabs>
          <w:tab w:val="right" w:pos="5030"/>
        </w:tabs>
        <w:rPr>
          <w:noProof/>
        </w:rPr>
      </w:pPr>
      <w:r>
        <w:rPr>
          <w:noProof/>
        </w:rPr>
        <w:t>Mac Word 2019, 24</w:t>
      </w:r>
    </w:p>
    <w:p w:rsidR="00825B67" w:rsidRDefault="00825B67">
      <w:pPr>
        <w:pStyle w:val="Index1"/>
        <w:tabs>
          <w:tab w:val="right" w:pos="5030"/>
        </w:tabs>
        <w:rPr>
          <w:noProof/>
        </w:rPr>
      </w:pPr>
      <w:r>
        <w:rPr>
          <w:noProof/>
        </w:rPr>
        <w:t>macOS, 44</w:t>
      </w:r>
    </w:p>
    <w:p w:rsidR="00825B67" w:rsidRDefault="00825B67">
      <w:pPr>
        <w:pStyle w:val="Index1"/>
        <w:tabs>
          <w:tab w:val="right" w:pos="5030"/>
        </w:tabs>
        <w:rPr>
          <w:noProof/>
        </w:rPr>
      </w:pPr>
      <w:r>
        <w:rPr>
          <w:noProof/>
        </w:rPr>
        <w:t>Microsoft 365 A5 Compliance, 60</w:t>
      </w:r>
    </w:p>
    <w:p w:rsidR="00825B67" w:rsidRDefault="00825B67">
      <w:pPr>
        <w:pStyle w:val="Index1"/>
        <w:tabs>
          <w:tab w:val="right" w:pos="5030"/>
        </w:tabs>
        <w:rPr>
          <w:noProof/>
        </w:rPr>
      </w:pPr>
      <w:r>
        <w:rPr>
          <w:noProof/>
        </w:rPr>
        <w:t>Microsoft 365 A5 Security, 60</w:t>
      </w:r>
    </w:p>
    <w:p w:rsidR="00825B67" w:rsidRDefault="00825B67">
      <w:pPr>
        <w:pStyle w:val="Index1"/>
        <w:tabs>
          <w:tab w:val="right" w:pos="5030"/>
        </w:tabs>
        <w:rPr>
          <w:noProof/>
        </w:rPr>
      </w:pPr>
      <w:r>
        <w:rPr>
          <w:noProof/>
        </w:rPr>
        <w:t>Microsoft 365 E3 és E5 csomag, 60</w:t>
      </w:r>
    </w:p>
    <w:p w:rsidR="00825B67" w:rsidRDefault="00825B67">
      <w:pPr>
        <w:pStyle w:val="Index1"/>
        <w:tabs>
          <w:tab w:val="right" w:pos="5030"/>
        </w:tabs>
        <w:rPr>
          <w:noProof/>
        </w:rPr>
      </w:pPr>
      <w:r>
        <w:rPr>
          <w:noProof/>
        </w:rPr>
        <w:t>Microsoft 365 E3 és E5 csomag Frissítési Garanciából, 60</w:t>
      </w:r>
    </w:p>
    <w:p w:rsidR="00825B67" w:rsidRDefault="00825B67">
      <w:pPr>
        <w:pStyle w:val="Index1"/>
        <w:tabs>
          <w:tab w:val="right" w:pos="5030"/>
        </w:tabs>
        <w:rPr>
          <w:noProof/>
        </w:rPr>
      </w:pPr>
      <w:r>
        <w:rPr>
          <w:noProof/>
        </w:rPr>
        <w:t>Microsoft 365 E3 és E5 csomag Kiegészítő, 60</w:t>
      </w:r>
    </w:p>
    <w:p w:rsidR="00825B67" w:rsidRDefault="00825B67">
      <w:pPr>
        <w:pStyle w:val="Index1"/>
        <w:tabs>
          <w:tab w:val="right" w:pos="5030"/>
        </w:tabs>
        <w:rPr>
          <w:noProof/>
        </w:rPr>
      </w:pPr>
      <w:r>
        <w:rPr>
          <w:noProof/>
        </w:rPr>
        <w:t>Microsoft 365 E5 Compliance, 60</w:t>
      </w:r>
    </w:p>
    <w:p w:rsidR="00825B67" w:rsidRDefault="00825B67">
      <w:pPr>
        <w:pStyle w:val="Index1"/>
        <w:tabs>
          <w:tab w:val="right" w:pos="5030"/>
        </w:tabs>
        <w:rPr>
          <w:noProof/>
        </w:rPr>
      </w:pPr>
      <w:r>
        <w:rPr>
          <w:noProof/>
        </w:rPr>
        <w:t>Microsoft 365 E5 Security, 60</w:t>
      </w:r>
    </w:p>
    <w:p w:rsidR="00825B67" w:rsidRDefault="00825B67">
      <w:pPr>
        <w:pStyle w:val="Index1"/>
        <w:tabs>
          <w:tab w:val="right" w:pos="5030"/>
        </w:tabs>
        <w:rPr>
          <w:noProof/>
        </w:rPr>
      </w:pPr>
      <w:r>
        <w:rPr>
          <w:noProof/>
        </w:rPr>
        <w:t>Microsoft 365 F1 csomag, 34, 60</w:t>
      </w:r>
    </w:p>
    <w:p w:rsidR="00825B67" w:rsidRDefault="00825B67">
      <w:pPr>
        <w:pStyle w:val="Index1"/>
        <w:tabs>
          <w:tab w:val="right" w:pos="5030"/>
        </w:tabs>
        <w:rPr>
          <w:noProof/>
        </w:rPr>
      </w:pPr>
      <w:r>
        <w:rPr>
          <w:noProof/>
        </w:rPr>
        <w:t>Microsoft 365 Oktatási verzió A1 csomag, 60</w:t>
      </w:r>
    </w:p>
    <w:p w:rsidR="00825B67" w:rsidRDefault="00825B67">
      <w:pPr>
        <w:pStyle w:val="Index1"/>
        <w:tabs>
          <w:tab w:val="right" w:pos="5030"/>
        </w:tabs>
        <w:rPr>
          <w:noProof/>
        </w:rPr>
      </w:pPr>
      <w:r>
        <w:rPr>
          <w:noProof/>
        </w:rPr>
        <w:t>Microsoft 365 Oktatási verzió A3, 60</w:t>
      </w:r>
    </w:p>
    <w:p w:rsidR="00825B67" w:rsidRDefault="00825B67">
      <w:pPr>
        <w:pStyle w:val="Index1"/>
        <w:tabs>
          <w:tab w:val="right" w:pos="5030"/>
        </w:tabs>
        <w:rPr>
          <w:noProof/>
        </w:rPr>
      </w:pPr>
      <w:r>
        <w:rPr>
          <w:noProof/>
        </w:rPr>
        <w:t>Microsoft 365 Oktatási verzió A3 csomag Core CAL licenccel, 60</w:t>
      </w:r>
    </w:p>
    <w:p w:rsidR="00825B67" w:rsidRDefault="00825B67">
      <w:pPr>
        <w:pStyle w:val="Index1"/>
        <w:tabs>
          <w:tab w:val="right" w:pos="5030"/>
        </w:tabs>
        <w:rPr>
          <w:noProof/>
        </w:rPr>
      </w:pPr>
      <w:r>
        <w:rPr>
          <w:noProof/>
        </w:rPr>
        <w:t>Microsoft 365 Oktatási verzió A5, 60</w:t>
      </w:r>
    </w:p>
    <w:p w:rsidR="00825B67" w:rsidRDefault="00825B67">
      <w:pPr>
        <w:pStyle w:val="Index1"/>
        <w:tabs>
          <w:tab w:val="right" w:pos="5030"/>
        </w:tabs>
        <w:rPr>
          <w:noProof/>
        </w:rPr>
      </w:pPr>
      <w:r>
        <w:rPr>
          <w:noProof/>
        </w:rPr>
        <w:t>Microsoft 365 Vállalati verzió, 60</w:t>
      </w:r>
    </w:p>
    <w:p w:rsidR="00825B67" w:rsidRDefault="00825B67">
      <w:pPr>
        <w:pStyle w:val="Index1"/>
        <w:tabs>
          <w:tab w:val="right" w:pos="5030"/>
        </w:tabs>
        <w:rPr>
          <w:noProof/>
        </w:rPr>
      </w:pPr>
      <w:r>
        <w:rPr>
          <w:noProof/>
        </w:rPr>
        <w:t>Microsoft Azure StorSimple Csomag 8100 Megújítás, 59</w:t>
      </w:r>
    </w:p>
    <w:p w:rsidR="00825B67" w:rsidRDefault="00825B67">
      <w:pPr>
        <w:pStyle w:val="Index1"/>
        <w:tabs>
          <w:tab w:val="right" w:pos="5030"/>
        </w:tabs>
        <w:rPr>
          <w:noProof/>
        </w:rPr>
      </w:pPr>
      <w:r>
        <w:rPr>
          <w:noProof/>
        </w:rPr>
        <w:t>Microsoft Azure StorSimple Csomag 8600 Megújítás (eszköz nélkül), 59</w:t>
      </w:r>
    </w:p>
    <w:p w:rsidR="00825B67" w:rsidRDefault="00825B67">
      <w:pPr>
        <w:pStyle w:val="Index1"/>
        <w:tabs>
          <w:tab w:val="right" w:pos="5030"/>
        </w:tabs>
        <w:rPr>
          <w:noProof/>
        </w:rPr>
      </w:pPr>
      <w:r>
        <w:rPr>
          <w:noProof/>
        </w:rPr>
        <w:t>Microsoft Azure StorSimple Csomag Eszközzel (8100-as eszköz), 58</w:t>
      </w:r>
    </w:p>
    <w:p w:rsidR="00825B67" w:rsidRDefault="00825B67">
      <w:pPr>
        <w:pStyle w:val="Index1"/>
        <w:tabs>
          <w:tab w:val="right" w:pos="5030"/>
        </w:tabs>
        <w:rPr>
          <w:noProof/>
        </w:rPr>
      </w:pPr>
      <w:r>
        <w:rPr>
          <w:noProof/>
        </w:rPr>
        <w:t>Microsoft Azure StorSimple Csomag Eszközzel (8600-as eszköz), 58</w:t>
      </w:r>
    </w:p>
    <w:p w:rsidR="00825B67" w:rsidRDefault="00825B67">
      <w:pPr>
        <w:pStyle w:val="Index1"/>
        <w:tabs>
          <w:tab w:val="right" w:pos="5030"/>
        </w:tabs>
        <w:rPr>
          <w:noProof/>
        </w:rPr>
      </w:pPr>
      <w:r>
        <w:rPr>
          <w:noProof/>
        </w:rPr>
        <w:t>Microsoft Azure Szolgáltatásai, 100</w:t>
      </w:r>
    </w:p>
    <w:p w:rsidR="00825B67" w:rsidRDefault="00825B67">
      <w:pPr>
        <w:pStyle w:val="Index1"/>
        <w:tabs>
          <w:tab w:val="right" w:pos="5030"/>
        </w:tabs>
        <w:rPr>
          <w:noProof/>
        </w:rPr>
      </w:pPr>
      <w:r>
        <w:rPr>
          <w:noProof/>
        </w:rPr>
        <w:t>Microsoft Azure-Szolgáltatások*, 58</w:t>
      </w:r>
    </w:p>
    <w:p w:rsidR="00825B67" w:rsidRDefault="00825B67">
      <w:pPr>
        <w:pStyle w:val="Index1"/>
        <w:tabs>
          <w:tab w:val="right" w:pos="5030"/>
        </w:tabs>
        <w:rPr>
          <w:noProof/>
        </w:rPr>
      </w:pPr>
      <w:r>
        <w:rPr>
          <w:noProof/>
        </w:rPr>
        <w:t>Microsoft Azure-szolgáltatásokon, 98</w:t>
      </w:r>
    </w:p>
    <w:p w:rsidR="00825B67" w:rsidRDefault="00825B67">
      <w:pPr>
        <w:pStyle w:val="Index1"/>
        <w:tabs>
          <w:tab w:val="right" w:pos="5030"/>
        </w:tabs>
        <w:rPr>
          <w:noProof/>
        </w:rPr>
      </w:pPr>
      <w:r>
        <w:rPr>
          <w:noProof/>
        </w:rPr>
        <w:t>Microsoft Azure-Szolgáltatásokon, 99</w:t>
      </w:r>
    </w:p>
    <w:p w:rsidR="00825B67" w:rsidRDefault="00825B67">
      <w:pPr>
        <w:pStyle w:val="Index1"/>
        <w:tabs>
          <w:tab w:val="right" w:pos="5030"/>
        </w:tabs>
        <w:rPr>
          <w:noProof/>
        </w:rPr>
      </w:pPr>
      <w:r>
        <w:rPr>
          <w:noProof/>
        </w:rPr>
        <w:t>Microsoft Cloud App Security, 78</w:t>
      </w:r>
    </w:p>
    <w:p w:rsidR="00825B67" w:rsidRDefault="00825B67">
      <w:pPr>
        <w:pStyle w:val="Index1"/>
        <w:tabs>
          <w:tab w:val="right" w:pos="5030"/>
        </w:tabs>
        <w:rPr>
          <w:noProof/>
        </w:rPr>
      </w:pPr>
      <w:r>
        <w:rPr>
          <w:noProof/>
        </w:rPr>
        <w:t>Microsoft Defender ATP (SL), 43</w:t>
      </w:r>
    </w:p>
    <w:p w:rsidR="00825B67" w:rsidRDefault="00825B67">
      <w:pPr>
        <w:pStyle w:val="Index1"/>
        <w:tabs>
          <w:tab w:val="right" w:pos="5030"/>
        </w:tabs>
        <w:rPr>
          <w:noProof/>
        </w:rPr>
      </w:pPr>
      <w:r>
        <w:rPr>
          <w:noProof/>
        </w:rPr>
        <w:t>Microsoft Defender Komplex veszélyforrások elleni védelem, 47</w:t>
      </w:r>
    </w:p>
    <w:p w:rsidR="00825B67" w:rsidRDefault="00825B67">
      <w:pPr>
        <w:pStyle w:val="Index1"/>
        <w:tabs>
          <w:tab w:val="right" w:pos="5030"/>
        </w:tabs>
        <w:rPr>
          <w:noProof/>
        </w:rPr>
      </w:pPr>
      <w:r>
        <w:rPr>
          <w:noProof/>
        </w:rPr>
        <w:t>Microsoft Dynamics 365 Customer Service CAL, 92</w:t>
      </w:r>
    </w:p>
    <w:p w:rsidR="00825B67" w:rsidRDefault="00825B67">
      <w:pPr>
        <w:pStyle w:val="Index1"/>
        <w:tabs>
          <w:tab w:val="right" w:pos="5030"/>
        </w:tabs>
        <w:rPr>
          <w:noProof/>
        </w:rPr>
      </w:pPr>
      <w:r>
        <w:rPr>
          <w:noProof/>
        </w:rPr>
        <w:t>Microsoft Dynamics 365 Customer Service Helyszíni CAL, 98</w:t>
      </w:r>
    </w:p>
    <w:p w:rsidR="00825B67" w:rsidRDefault="00825B67">
      <w:pPr>
        <w:pStyle w:val="Index1"/>
        <w:tabs>
          <w:tab w:val="right" w:pos="5030"/>
        </w:tabs>
        <w:rPr>
          <w:noProof/>
        </w:rPr>
      </w:pPr>
      <w:r>
        <w:rPr>
          <w:noProof/>
        </w:rPr>
        <w:t>Microsoft Dynamics 365 Operations Activity CAL, 92</w:t>
      </w:r>
    </w:p>
    <w:p w:rsidR="00825B67" w:rsidRDefault="00825B67">
      <w:pPr>
        <w:pStyle w:val="Index1"/>
        <w:tabs>
          <w:tab w:val="right" w:pos="5030"/>
        </w:tabs>
        <w:rPr>
          <w:noProof/>
        </w:rPr>
      </w:pPr>
      <w:r>
        <w:rPr>
          <w:noProof/>
        </w:rPr>
        <w:t>Microsoft Dynamics 365 Operations Activity Helyszíni CAL, 98</w:t>
      </w:r>
    </w:p>
    <w:p w:rsidR="00825B67" w:rsidRDefault="00825B67">
      <w:pPr>
        <w:pStyle w:val="Index1"/>
        <w:tabs>
          <w:tab w:val="right" w:pos="5030"/>
        </w:tabs>
        <w:rPr>
          <w:noProof/>
        </w:rPr>
      </w:pPr>
      <w:r>
        <w:rPr>
          <w:noProof/>
        </w:rPr>
        <w:t>Microsoft Dynamics 365 Operations CAL, 92</w:t>
      </w:r>
    </w:p>
    <w:p w:rsidR="00825B67" w:rsidRDefault="00825B67">
      <w:pPr>
        <w:pStyle w:val="Index1"/>
        <w:tabs>
          <w:tab w:val="right" w:pos="5030"/>
        </w:tabs>
        <w:rPr>
          <w:noProof/>
        </w:rPr>
      </w:pPr>
      <w:r>
        <w:rPr>
          <w:noProof/>
        </w:rPr>
        <w:t>Microsoft Dynamics 365 Operations Helyszíni CAL, 98</w:t>
      </w:r>
    </w:p>
    <w:p w:rsidR="00825B67" w:rsidRDefault="00825B67">
      <w:pPr>
        <w:pStyle w:val="Index1"/>
        <w:tabs>
          <w:tab w:val="right" w:pos="5030"/>
        </w:tabs>
        <w:rPr>
          <w:noProof/>
        </w:rPr>
      </w:pPr>
      <w:r>
        <w:rPr>
          <w:noProof/>
        </w:rPr>
        <w:t>Microsoft Dynamics 365 Sales CAL, 92</w:t>
      </w:r>
    </w:p>
    <w:p w:rsidR="00825B67" w:rsidRDefault="00825B67">
      <w:pPr>
        <w:pStyle w:val="Index1"/>
        <w:tabs>
          <w:tab w:val="right" w:pos="5030"/>
        </w:tabs>
        <w:rPr>
          <w:noProof/>
        </w:rPr>
      </w:pPr>
      <w:r>
        <w:rPr>
          <w:noProof/>
        </w:rPr>
        <w:t>Microsoft Dynamics 365 Sales Helyszíni CAL, 98</w:t>
      </w:r>
    </w:p>
    <w:p w:rsidR="00825B67" w:rsidRDefault="00825B67">
      <w:pPr>
        <w:pStyle w:val="Index1"/>
        <w:tabs>
          <w:tab w:val="right" w:pos="5030"/>
        </w:tabs>
        <w:rPr>
          <w:noProof/>
        </w:rPr>
      </w:pPr>
      <w:r>
        <w:rPr>
          <w:noProof/>
        </w:rPr>
        <w:t>Microsoft Dynamics 365 Team Members Helyszíni CAL, 98</w:t>
      </w:r>
    </w:p>
    <w:p w:rsidR="00825B67" w:rsidRDefault="00825B67">
      <w:pPr>
        <w:pStyle w:val="Index1"/>
        <w:tabs>
          <w:tab w:val="right" w:pos="5030"/>
        </w:tabs>
        <w:rPr>
          <w:noProof/>
        </w:rPr>
      </w:pPr>
      <w:r>
        <w:rPr>
          <w:noProof/>
        </w:rPr>
        <w:t>Microsoft Dynamics AX Feladat CAL, 92</w:t>
      </w:r>
    </w:p>
    <w:p w:rsidR="00825B67" w:rsidRDefault="00825B67">
      <w:pPr>
        <w:pStyle w:val="Index1"/>
        <w:tabs>
          <w:tab w:val="right" w:pos="5030"/>
        </w:tabs>
        <w:rPr>
          <w:noProof/>
        </w:rPr>
      </w:pPr>
      <w:r>
        <w:rPr>
          <w:noProof/>
        </w:rPr>
        <w:t>Microsoft Dynamics AX Funkcionális CAL, 92</w:t>
      </w:r>
    </w:p>
    <w:p w:rsidR="00825B67" w:rsidRDefault="00825B67">
      <w:pPr>
        <w:pStyle w:val="Index1"/>
        <w:tabs>
          <w:tab w:val="right" w:pos="5030"/>
        </w:tabs>
        <w:rPr>
          <w:noProof/>
        </w:rPr>
      </w:pPr>
      <w:r>
        <w:rPr>
          <w:noProof/>
        </w:rPr>
        <w:t>Microsoft Dynamics AX Nagyvállalati CAL, 92</w:t>
      </w:r>
    </w:p>
    <w:p w:rsidR="00825B67" w:rsidRDefault="00825B67">
      <w:pPr>
        <w:pStyle w:val="Index1"/>
        <w:tabs>
          <w:tab w:val="right" w:pos="5030"/>
        </w:tabs>
        <w:rPr>
          <w:noProof/>
        </w:rPr>
      </w:pPr>
      <w:r>
        <w:rPr>
          <w:noProof/>
        </w:rPr>
        <w:t>Microsoft Dynamics AX Standard Commerce Core Server, 92</w:t>
      </w:r>
    </w:p>
    <w:p w:rsidR="00825B67" w:rsidRDefault="00825B67">
      <w:pPr>
        <w:pStyle w:val="Index1"/>
        <w:tabs>
          <w:tab w:val="right" w:pos="5030"/>
        </w:tabs>
        <w:rPr>
          <w:noProof/>
        </w:rPr>
      </w:pPr>
      <w:r>
        <w:rPr>
          <w:noProof/>
        </w:rPr>
        <w:t>Microsoft Dynamics AX Store Server, 92</w:t>
      </w:r>
    </w:p>
    <w:p w:rsidR="00825B67" w:rsidRDefault="00825B67">
      <w:pPr>
        <w:pStyle w:val="Index1"/>
        <w:tabs>
          <w:tab w:val="right" w:pos="5030"/>
        </w:tabs>
        <w:rPr>
          <w:noProof/>
        </w:rPr>
      </w:pPr>
      <w:r>
        <w:rPr>
          <w:noProof/>
        </w:rPr>
        <w:t>Microsoft Dynamics CRM Server 2013, 92</w:t>
      </w:r>
    </w:p>
    <w:p w:rsidR="00825B67" w:rsidRDefault="00825B67">
      <w:pPr>
        <w:pStyle w:val="Index1"/>
        <w:tabs>
          <w:tab w:val="right" w:pos="5030"/>
        </w:tabs>
        <w:rPr>
          <w:noProof/>
        </w:rPr>
      </w:pPr>
      <w:r>
        <w:rPr>
          <w:noProof/>
        </w:rPr>
        <w:t>Microsoft Dynamics CRM Server 2015, 92</w:t>
      </w:r>
    </w:p>
    <w:p w:rsidR="00825B67" w:rsidRDefault="00825B67">
      <w:pPr>
        <w:pStyle w:val="Index1"/>
        <w:tabs>
          <w:tab w:val="right" w:pos="5030"/>
        </w:tabs>
        <w:rPr>
          <w:noProof/>
        </w:rPr>
      </w:pPr>
      <w:r>
        <w:rPr>
          <w:noProof/>
        </w:rPr>
        <w:t>Microsoft Forms Pro, 67</w:t>
      </w:r>
    </w:p>
    <w:p w:rsidR="00825B67" w:rsidRDefault="00825B67">
      <w:pPr>
        <w:pStyle w:val="Index1"/>
        <w:tabs>
          <w:tab w:val="right" w:pos="5030"/>
        </w:tabs>
        <w:rPr>
          <w:noProof/>
        </w:rPr>
      </w:pPr>
      <w:r>
        <w:rPr>
          <w:noProof/>
        </w:rPr>
        <w:t>Microsoft Graph data connect for ISVs, 78</w:t>
      </w:r>
    </w:p>
    <w:p w:rsidR="00825B67" w:rsidRDefault="00825B67">
      <w:pPr>
        <w:pStyle w:val="Index1"/>
        <w:tabs>
          <w:tab w:val="right" w:pos="5030"/>
        </w:tabs>
        <w:rPr>
          <w:noProof/>
        </w:rPr>
      </w:pPr>
      <w:r>
        <w:rPr>
          <w:noProof/>
        </w:rPr>
        <w:t>Microsoft Identity Manager 2016 CAL, 22</w:t>
      </w:r>
    </w:p>
    <w:p w:rsidR="00825B67" w:rsidRDefault="00825B67">
      <w:pPr>
        <w:pStyle w:val="Index1"/>
        <w:tabs>
          <w:tab w:val="right" w:pos="5030"/>
        </w:tabs>
        <w:rPr>
          <w:noProof/>
        </w:rPr>
      </w:pPr>
      <w:r>
        <w:rPr>
          <w:noProof/>
        </w:rPr>
        <w:t>Microsoft Identity Manager 2016 Külső Csatlakozó, 22</w:t>
      </w:r>
    </w:p>
    <w:p w:rsidR="00825B67" w:rsidRDefault="00825B67">
      <w:pPr>
        <w:pStyle w:val="Index1"/>
        <w:tabs>
          <w:tab w:val="right" w:pos="5030"/>
        </w:tabs>
        <w:rPr>
          <w:noProof/>
        </w:rPr>
      </w:pPr>
      <w:r>
        <w:rPr>
          <w:noProof/>
        </w:rPr>
        <w:t>Microsoft Intune, 16, 17, 34, 78</w:t>
      </w:r>
    </w:p>
    <w:p w:rsidR="00825B67" w:rsidRDefault="00825B67">
      <w:pPr>
        <w:pStyle w:val="Index1"/>
        <w:tabs>
          <w:tab w:val="right" w:pos="5030"/>
        </w:tabs>
        <w:rPr>
          <w:noProof/>
        </w:rPr>
      </w:pPr>
      <w:r>
        <w:rPr>
          <w:noProof/>
        </w:rPr>
        <w:t>Microsoft Intune Felhasználói SL Kiegészítő Extra tárhely 1 GB, 78</w:t>
      </w:r>
    </w:p>
    <w:p w:rsidR="00825B67" w:rsidRDefault="00825B67">
      <w:pPr>
        <w:pStyle w:val="Index1"/>
        <w:tabs>
          <w:tab w:val="right" w:pos="5030"/>
        </w:tabs>
        <w:rPr>
          <w:noProof/>
        </w:rPr>
      </w:pPr>
      <w:r>
        <w:rPr>
          <w:noProof/>
        </w:rPr>
        <w:t>Microsoft Intune for Devices, 34, 78</w:t>
      </w:r>
    </w:p>
    <w:p w:rsidR="00825B67" w:rsidRDefault="00825B67">
      <w:pPr>
        <w:pStyle w:val="Index1"/>
        <w:tabs>
          <w:tab w:val="right" w:pos="5030"/>
        </w:tabs>
        <w:rPr>
          <w:noProof/>
        </w:rPr>
      </w:pPr>
      <w:r>
        <w:rPr>
          <w:noProof/>
        </w:rPr>
        <w:t>Microsoft Intune for EDU, 78</w:t>
      </w:r>
    </w:p>
    <w:p w:rsidR="00825B67" w:rsidRDefault="00825B67">
      <w:pPr>
        <w:pStyle w:val="Index1"/>
        <w:tabs>
          <w:tab w:val="right" w:pos="5030"/>
        </w:tabs>
        <w:rPr>
          <w:noProof/>
        </w:rPr>
      </w:pPr>
      <w:r>
        <w:rPr>
          <w:noProof/>
        </w:rPr>
        <w:t>Microsoft Intune for EDU Kiegészítő, 78</w:t>
      </w:r>
    </w:p>
    <w:p w:rsidR="00825B67" w:rsidRDefault="00825B67">
      <w:pPr>
        <w:pStyle w:val="Index1"/>
        <w:tabs>
          <w:tab w:val="right" w:pos="5030"/>
        </w:tabs>
        <w:rPr>
          <w:noProof/>
        </w:rPr>
      </w:pPr>
      <w:r>
        <w:rPr>
          <w:noProof/>
        </w:rPr>
        <w:t>Microsoft Intune Kiegészítő, 78</w:t>
      </w:r>
    </w:p>
    <w:p w:rsidR="00825B67" w:rsidRDefault="00825B67">
      <w:pPr>
        <w:pStyle w:val="Index1"/>
        <w:tabs>
          <w:tab w:val="right" w:pos="5030"/>
        </w:tabs>
        <w:rPr>
          <w:noProof/>
        </w:rPr>
      </w:pPr>
      <w:r>
        <w:rPr>
          <w:noProof/>
        </w:rPr>
        <w:t>Microsoft Kaizala Pro, 77</w:t>
      </w:r>
    </w:p>
    <w:p w:rsidR="00825B67" w:rsidRDefault="00825B67">
      <w:pPr>
        <w:pStyle w:val="Index1"/>
        <w:tabs>
          <w:tab w:val="right" w:pos="5030"/>
        </w:tabs>
        <w:rPr>
          <w:noProof/>
        </w:rPr>
      </w:pPr>
      <w:r>
        <w:rPr>
          <w:noProof/>
        </w:rPr>
        <w:t>Microsoft Learning Imagine Academy, 79</w:t>
      </w:r>
    </w:p>
    <w:p w:rsidR="00825B67" w:rsidRDefault="00825B67">
      <w:pPr>
        <w:pStyle w:val="Index1"/>
        <w:tabs>
          <w:tab w:val="right" w:pos="5030"/>
        </w:tabs>
        <w:rPr>
          <w:noProof/>
        </w:rPr>
      </w:pPr>
      <w:r>
        <w:rPr>
          <w:noProof/>
        </w:rPr>
        <w:t>Microsoft Learning MCP 1 Vizsgautalványok, 79</w:t>
      </w:r>
    </w:p>
    <w:p w:rsidR="00825B67" w:rsidRDefault="00825B67">
      <w:pPr>
        <w:pStyle w:val="Index1"/>
        <w:tabs>
          <w:tab w:val="right" w:pos="5030"/>
        </w:tabs>
        <w:rPr>
          <w:noProof/>
        </w:rPr>
      </w:pPr>
      <w:r>
        <w:rPr>
          <w:noProof/>
        </w:rPr>
        <w:t>Microsoft Learning MCP 30 Vizsgautalványok, 79</w:t>
      </w:r>
    </w:p>
    <w:p w:rsidR="00825B67" w:rsidRDefault="00825B67">
      <w:pPr>
        <w:pStyle w:val="Index1"/>
        <w:tabs>
          <w:tab w:val="right" w:pos="5030"/>
        </w:tabs>
        <w:rPr>
          <w:noProof/>
        </w:rPr>
      </w:pPr>
      <w:r>
        <w:rPr>
          <w:noProof/>
        </w:rPr>
        <w:t>Microsoft Learning MOS/MCE Minősítő vizsga 125 Vizsgahely-licenc, 79</w:t>
      </w:r>
    </w:p>
    <w:p w:rsidR="00825B67" w:rsidRDefault="00825B67">
      <w:pPr>
        <w:pStyle w:val="Index1"/>
        <w:tabs>
          <w:tab w:val="right" w:pos="5030"/>
        </w:tabs>
        <w:rPr>
          <w:noProof/>
        </w:rPr>
      </w:pPr>
      <w:r>
        <w:rPr>
          <w:noProof/>
        </w:rPr>
        <w:t>Microsoft Learning MOS/MTA/MCE Minősítő vizsga 500 Vizsgahely-licenc, 79</w:t>
      </w:r>
    </w:p>
    <w:p w:rsidR="00825B67" w:rsidRDefault="00825B67">
      <w:pPr>
        <w:pStyle w:val="Index1"/>
        <w:tabs>
          <w:tab w:val="right" w:pos="5030"/>
        </w:tabs>
        <w:rPr>
          <w:noProof/>
        </w:rPr>
      </w:pPr>
      <w:r>
        <w:rPr>
          <w:noProof/>
        </w:rPr>
        <w:t>Microsoft Learning MTA/MCA Minősítő vizsga 125 Vizsgahely-licenc, 79</w:t>
      </w:r>
    </w:p>
    <w:p w:rsidR="00825B67" w:rsidRDefault="00825B67">
      <w:pPr>
        <w:pStyle w:val="Index1"/>
        <w:tabs>
          <w:tab w:val="right" w:pos="5030"/>
        </w:tabs>
        <w:rPr>
          <w:noProof/>
        </w:rPr>
      </w:pPr>
      <w:r>
        <w:rPr>
          <w:noProof/>
        </w:rPr>
        <w:t>Microsoft MyAnalytics, 71</w:t>
      </w:r>
    </w:p>
    <w:p w:rsidR="00825B67" w:rsidRDefault="00825B67">
      <w:pPr>
        <w:pStyle w:val="Index1"/>
        <w:tabs>
          <w:tab w:val="right" w:pos="5030"/>
        </w:tabs>
        <w:rPr>
          <w:noProof/>
        </w:rPr>
      </w:pPr>
      <w:r>
        <w:rPr>
          <w:noProof/>
        </w:rPr>
        <w:t>Microsoft Relationship Sales solution/Plus, 67</w:t>
      </w:r>
    </w:p>
    <w:p w:rsidR="00825B67" w:rsidRDefault="00825B67">
      <w:pPr>
        <w:pStyle w:val="Index1"/>
        <w:tabs>
          <w:tab w:val="right" w:pos="5030"/>
        </w:tabs>
        <w:rPr>
          <w:noProof/>
        </w:rPr>
      </w:pPr>
      <w:r>
        <w:rPr>
          <w:noProof/>
        </w:rPr>
        <w:t>Microsoft Stream, 71</w:t>
      </w:r>
    </w:p>
    <w:p w:rsidR="00825B67" w:rsidRDefault="00825B67">
      <w:pPr>
        <w:pStyle w:val="Index1"/>
        <w:tabs>
          <w:tab w:val="right" w:pos="5030"/>
        </w:tabs>
        <w:rPr>
          <w:noProof/>
        </w:rPr>
      </w:pPr>
      <w:r>
        <w:rPr>
          <w:noProof/>
        </w:rPr>
        <w:t>Microsoft Stream Tárhely Kiegészítő, 71</w:t>
      </w:r>
    </w:p>
    <w:p w:rsidR="00825B67" w:rsidRDefault="00825B67">
      <w:pPr>
        <w:pStyle w:val="Index1"/>
        <w:tabs>
          <w:tab w:val="right" w:pos="5030"/>
        </w:tabs>
        <w:rPr>
          <w:noProof/>
        </w:rPr>
      </w:pPr>
      <w:r>
        <w:rPr>
          <w:noProof/>
        </w:rPr>
        <w:t>Microsoft Translator API, 58</w:t>
      </w:r>
    </w:p>
    <w:p w:rsidR="00825B67" w:rsidRDefault="00825B67">
      <w:pPr>
        <w:pStyle w:val="Index1"/>
        <w:tabs>
          <w:tab w:val="right" w:pos="5030"/>
        </w:tabs>
        <w:rPr>
          <w:noProof/>
        </w:rPr>
      </w:pPr>
      <w:r>
        <w:rPr>
          <w:noProof/>
        </w:rPr>
        <w:t>Minecraft</w:t>
      </w:r>
    </w:p>
    <w:p w:rsidR="00825B67" w:rsidRDefault="00825B67">
      <w:pPr>
        <w:pStyle w:val="Index2"/>
        <w:tabs>
          <w:tab w:val="right" w:pos="5030"/>
        </w:tabs>
        <w:rPr>
          <w:noProof/>
        </w:rPr>
      </w:pPr>
      <w:r>
        <w:rPr>
          <w:noProof/>
        </w:rPr>
        <w:t>Education Edition, 61, 79</w:t>
      </w:r>
    </w:p>
    <w:p w:rsidR="00825B67" w:rsidRDefault="00825B67">
      <w:pPr>
        <w:pStyle w:val="Index1"/>
        <w:tabs>
          <w:tab w:val="right" w:pos="5030"/>
        </w:tabs>
        <w:rPr>
          <w:noProof/>
        </w:rPr>
      </w:pPr>
      <w:r>
        <w:rPr>
          <w:noProof/>
        </w:rPr>
        <w:t>Mobile Asset Management Eszközönkénti (SL), 75</w:t>
      </w:r>
    </w:p>
    <w:p w:rsidR="00825B67" w:rsidRDefault="00825B67">
      <w:pPr>
        <w:pStyle w:val="Index1"/>
        <w:tabs>
          <w:tab w:val="right" w:pos="5030"/>
        </w:tabs>
        <w:rPr>
          <w:noProof/>
        </w:rPr>
      </w:pPr>
      <w:r>
        <w:rPr>
          <w:noProof/>
        </w:rPr>
        <w:t>Mobile Asset Management Eszközönkénti távolságmátrix – automatikus, 75</w:t>
      </w:r>
    </w:p>
    <w:p w:rsidR="00825B67" w:rsidRDefault="00825B67">
      <w:pPr>
        <w:pStyle w:val="Index1"/>
        <w:tabs>
          <w:tab w:val="right" w:pos="5030"/>
        </w:tabs>
        <w:rPr>
          <w:noProof/>
        </w:rPr>
      </w:pPr>
      <w:r>
        <w:rPr>
          <w:noProof/>
        </w:rPr>
        <w:t>Mobile Asset Management Eszközönkénti távolságmátrix – kézi, 75</w:t>
      </w:r>
    </w:p>
    <w:p w:rsidR="00825B67" w:rsidRDefault="00825B67">
      <w:pPr>
        <w:pStyle w:val="Index1"/>
        <w:tabs>
          <w:tab w:val="right" w:pos="5030"/>
        </w:tabs>
        <w:rPr>
          <w:noProof/>
        </w:rPr>
      </w:pPr>
      <w:r>
        <w:rPr>
          <w:noProof/>
        </w:rPr>
        <w:t>Mobile Asset Management Eszközönkénti tehergépjármű-útvonal, 75</w:t>
      </w:r>
    </w:p>
    <w:p w:rsidR="00825B67" w:rsidRDefault="00825B67">
      <w:pPr>
        <w:pStyle w:val="Index1"/>
        <w:tabs>
          <w:tab w:val="right" w:pos="5030"/>
        </w:tabs>
        <w:rPr>
          <w:noProof/>
        </w:rPr>
      </w:pPr>
      <w:r>
        <w:rPr>
          <w:noProof/>
        </w:rPr>
        <w:t>Mobile Asset Management Eszközönkénti vezetésstatisztika, 75</w:t>
      </w:r>
    </w:p>
    <w:p w:rsidR="00825B67" w:rsidRDefault="00825B67">
      <w:pPr>
        <w:pStyle w:val="Index1"/>
        <w:tabs>
          <w:tab w:val="right" w:pos="5030"/>
        </w:tabs>
        <w:rPr>
          <w:noProof/>
        </w:rPr>
      </w:pPr>
      <w:r>
        <w:rPr>
          <w:noProof/>
        </w:rPr>
        <w:t>Mobile Asset Management Platform (SL), 75</w:t>
      </w:r>
    </w:p>
    <w:p w:rsidR="00825B67" w:rsidRDefault="00825B67">
      <w:pPr>
        <w:pStyle w:val="Index1"/>
        <w:tabs>
          <w:tab w:val="right" w:pos="5030"/>
        </w:tabs>
        <w:rPr>
          <w:noProof/>
        </w:rPr>
      </w:pPr>
      <w:r>
        <w:rPr>
          <w:noProof/>
        </w:rPr>
        <w:t>MSDN-platformok, 39</w:t>
      </w:r>
    </w:p>
    <w:p w:rsidR="00825B67" w:rsidRDefault="00825B67">
      <w:pPr>
        <w:pStyle w:val="Index1"/>
        <w:tabs>
          <w:tab w:val="right" w:pos="5030"/>
        </w:tabs>
        <w:rPr>
          <w:noProof/>
        </w:rPr>
      </w:pPr>
      <w:r>
        <w:rPr>
          <w:noProof/>
        </w:rPr>
        <w:t>Nagyvállalati CAL, 34, 92, 98</w:t>
      </w:r>
    </w:p>
    <w:p w:rsidR="00825B67" w:rsidRDefault="00825B67">
      <w:pPr>
        <w:pStyle w:val="Index1"/>
        <w:tabs>
          <w:tab w:val="right" w:pos="5030"/>
        </w:tabs>
        <w:rPr>
          <w:noProof/>
        </w:rPr>
      </w:pPr>
      <w:r>
        <w:rPr>
          <w:noProof/>
        </w:rPr>
        <w:t>Nagyvállalati CAL Bridge az Enterprise Mobility + Security Frissítési Garanciából termékhez, 16</w:t>
      </w:r>
    </w:p>
    <w:p w:rsidR="00825B67" w:rsidRDefault="00825B67">
      <w:pPr>
        <w:pStyle w:val="Index1"/>
        <w:tabs>
          <w:tab w:val="right" w:pos="5030"/>
        </w:tabs>
        <w:rPr>
          <w:noProof/>
        </w:rPr>
      </w:pPr>
      <w:r>
        <w:rPr>
          <w:noProof/>
        </w:rPr>
        <w:t>Nagyvállalati CAL Bridge az Enterprise Mobility + Security termékhez, 16</w:t>
      </w:r>
    </w:p>
    <w:p w:rsidR="00825B67" w:rsidRDefault="00825B67">
      <w:pPr>
        <w:pStyle w:val="Index1"/>
        <w:tabs>
          <w:tab w:val="right" w:pos="5030"/>
        </w:tabs>
        <w:rPr>
          <w:noProof/>
        </w:rPr>
      </w:pPr>
      <w:r>
        <w:rPr>
          <w:noProof/>
        </w:rPr>
        <w:t>Nagyvállalati CAL Csomag, 16</w:t>
      </w:r>
    </w:p>
    <w:p w:rsidR="00825B67" w:rsidRDefault="00825B67">
      <w:pPr>
        <w:pStyle w:val="Index1"/>
        <w:tabs>
          <w:tab w:val="right" w:pos="5030"/>
        </w:tabs>
        <w:rPr>
          <w:noProof/>
        </w:rPr>
      </w:pPr>
      <w:r>
        <w:rPr>
          <w:noProof/>
        </w:rPr>
        <w:t>Nagyvállalati CAL Suite Bridge for Microsoft Intune, 16</w:t>
      </w:r>
    </w:p>
    <w:p w:rsidR="00825B67" w:rsidRDefault="00825B67">
      <w:pPr>
        <w:pStyle w:val="Index1"/>
        <w:tabs>
          <w:tab w:val="right" w:pos="5030"/>
        </w:tabs>
        <w:rPr>
          <w:noProof/>
        </w:rPr>
      </w:pPr>
      <w:r>
        <w:rPr>
          <w:noProof/>
        </w:rPr>
        <w:t>Nagyvállalati CAL Suite Bridge Office 365 szolgáltatáshoz, 16</w:t>
      </w:r>
    </w:p>
    <w:p w:rsidR="00825B67" w:rsidRDefault="00825B67">
      <w:pPr>
        <w:pStyle w:val="Index1"/>
        <w:tabs>
          <w:tab w:val="right" w:pos="5030"/>
        </w:tabs>
        <w:rPr>
          <w:noProof/>
        </w:rPr>
      </w:pPr>
      <w:r>
        <w:rPr>
          <w:noProof/>
        </w:rPr>
        <w:t>Nagyvállalati CAL Suite Bridge Office 365 szolgáltatáshoz és Microsoft Intune-hoz, 16</w:t>
      </w:r>
    </w:p>
    <w:p w:rsidR="00825B67" w:rsidRDefault="00825B67">
      <w:pPr>
        <w:pStyle w:val="Index1"/>
        <w:tabs>
          <w:tab w:val="right" w:pos="5030"/>
        </w:tabs>
        <w:rPr>
          <w:noProof/>
        </w:rPr>
      </w:pPr>
      <w:r>
        <w:rPr>
          <w:noProof/>
        </w:rPr>
        <w:t>Nagyvállalati CAL Suite Bridge Office 365 szolgáltatáshoz Frissítési Garanciából, 16</w:t>
      </w:r>
    </w:p>
    <w:p w:rsidR="00825B67" w:rsidRDefault="00825B67">
      <w:pPr>
        <w:pStyle w:val="Index1"/>
        <w:tabs>
          <w:tab w:val="right" w:pos="5030"/>
        </w:tabs>
        <w:rPr>
          <w:noProof/>
        </w:rPr>
      </w:pPr>
      <w:r>
        <w:rPr>
          <w:noProof/>
        </w:rPr>
        <w:t>Office 2016, 23</w:t>
      </w:r>
    </w:p>
    <w:p w:rsidR="00825B67" w:rsidRDefault="00825B67">
      <w:pPr>
        <w:pStyle w:val="Index1"/>
        <w:tabs>
          <w:tab w:val="right" w:pos="5030"/>
        </w:tabs>
        <w:rPr>
          <w:noProof/>
        </w:rPr>
      </w:pPr>
      <w:r>
        <w:rPr>
          <w:noProof/>
        </w:rPr>
        <w:t>Office 365 A1, 70</w:t>
      </w:r>
    </w:p>
    <w:p w:rsidR="00825B67" w:rsidRDefault="00825B67">
      <w:pPr>
        <w:pStyle w:val="Index1"/>
        <w:tabs>
          <w:tab w:val="right" w:pos="5030"/>
        </w:tabs>
        <w:rPr>
          <w:noProof/>
        </w:rPr>
      </w:pPr>
      <w:r>
        <w:rPr>
          <w:noProof/>
        </w:rPr>
        <w:t>Office 365 A3, 70</w:t>
      </w:r>
    </w:p>
    <w:p w:rsidR="00825B67" w:rsidRDefault="00825B67">
      <w:pPr>
        <w:pStyle w:val="Index1"/>
        <w:tabs>
          <w:tab w:val="right" w:pos="5030"/>
        </w:tabs>
        <w:rPr>
          <w:noProof/>
        </w:rPr>
      </w:pPr>
      <w:r>
        <w:rPr>
          <w:noProof/>
        </w:rPr>
        <w:t>Office 365 A5, 70</w:t>
      </w:r>
    </w:p>
    <w:p w:rsidR="00825B67" w:rsidRDefault="00825B67">
      <w:pPr>
        <w:pStyle w:val="Index1"/>
        <w:tabs>
          <w:tab w:val="right" w:pos="5030"/>
        </w:tabs>
        <w:rPr>
          <w:noProof/>
        </w:rPr>
      </w:pPr>
      <w:r>
        <w:rPr>
          <w:noProof/>
        </w:rPr>
        <w:t>Office 365 A5 Kiegészítő, 70</w:t>
      </w:r>
    </w:p>
    <w:p w:rsidR="00825B67" w:rsidRDefault="00825B67">
      <w:pPr>
        <w:pStyle w:val="Index1"/>
        <w:tabs>
          <w:tab w:val="right" w:pos="5030"/>
        </w:tabs>
        <w:rPr>
          <w:noProof/>
        </w:rPr>
      </w:pPr>
      <w:r>
        <w:rPr>
          <w:noProof/>
        </w:rPr>
        <w:t>Office 365 Adatvesztés-megelőzés, 72</w:t>
      </w:r>
    </w:p>
    <w:p w:rsidR="00825B67" w:rsidRDefault="00825B67">
      <w:pPr>
        <w:pStyle w:val="Index1"/>
        <w:tabs>
          <w:tab w:val="right" w:pos="5030"/>
        </w:tabs>
        <w:rPr>
          <w:noProof/>
        </w:rPr>
      </w:pPr>
      <w:r>
        <w:rPr>
          <w:noProof/>
        </w:rPr>
        <w:t>Office 365 Advanced Compliance, 71</w:t>
      </w:r>
    </w:p>
    <w:p w:rsidR="00825B67" w:rsidRDefault="00825B67">
      <w:pPr>
        <w:pStyle w:val="Index1"/>
        <w:tabs>
          <w:tab w:val="right" w:pos="5030"/>
        </w:tabs>
        <w:rPr>
          <w:noProof/>
        </w:rPr>
      </w:pPr>
      <w:r>
        <w:rPr>
          <w:noProof/>
        </w:rPr>
        <w:t>Office 365 Business (Felhasználói SL), 68</w:t>
      </w:r>
    </w:p>
    <w:p w:rsidR="00825B67" w:rsidRDefault="00825B67">
      <w:pPr>
        <w:pStyle w:val="Index1"/>
        <w:tabs>
          <w:tab w:val="right" w:pos="5030"/>
        </w:tabs>
        <w:rPr>
          <w:noProof/>
        </w:rPr>
      </w:pPr>
      <w:r>
        <w:rPr>
          <w:noProof/>
        </w:rPr>
        <w:t>Office 365 Business Essentials, 70</w:t>
      </w:r>
    </w:p>
    <w:p w:rsidR="00825B67" w:rsidRDefault="00825B67">
      <w:pPr>
        <w:pStyle w:val="Index1"/>
        <w:tabs>
          <w:tab w:val="right" w:pos="5030"/>
        </w:tabs>
        <w:rPr>
          <w:noProof/>
        </w:rPr>
      </w:pPr>
      <w:r>
        <w:rPr>
          <w:noProof/>
        </w:rPr>
        <w:t>Office 365 Business Premium, 70</w:t>
      </w:r>
    </w:p>
    <w:p w:rsidR="00825B67" w:rsidRDefault="00825B67">
      <w:pPr>
        <w:pStyle w:val="Index1"/>
        <w:tabs>
          <w:tab w:val="right" w:pos="5030"/>
        </w:tabs>
        <w:rPr>
          <w:noProof/>
        </w:rPr>
      </w:pPr>
      <w:r>
        <w:rPr>
          <w:noProof/>
        </w:rPr>
        <w:t>Office 365 E1 csomag, 16</w:t>
      </w:r>
    </w:p>
    <w:p w:rsidR="00825B67" w:rsidRDefault="00825B67">
      <w:pPr>
        <w:pStyle w:val="Index1"/>
        <w:tabs>
          <w:tab w:val="right" w:pos="5030"/>
        </w:tabs>
        <w:rPr>
          <w:noProof/>
        </w:rPr>
      </w:pPr>
      <w:r>
        <w:rPr>
          <w:noProof/>
        </w:rPr>
        <w:t>Office 365 E1 csomag és Microsoft Intune, 16</w:t>
      </w:r>
    </w:p>
    <w:p w:rsidR="00825B67" w:rsidRDefault="00825B67">
      <w:pPr>
        <w:pStyle w:val="Index1"/>
        <w:tabs>
          <w:tab w:val="right" w:pos="5030"/>
        </w:tabs>
        <w:rPr>
          <w:noProof/>
        </w:rPr>
      </w:pPr>
      <w:r>
        <w:rPr>
          <w:noProof/>
        </w:rPr>
        <w:t>Office 365 E1 és E3 csomag, 70</w:t>
      </w:r>
    </w:p>
    <w:p w:rsidR="00825B67" w:rsidRDefault="00825B67">
      <w:pPr>
        <w:pStyle w:val="Index1"/>
        <w:tabs>
          <w:tab w:val="right" w:pos="5030"/>
        </w:tabs>
        <w:rPr>
          <w:noProof/>
        </w:rPr>
      </w:pPr>
      <w:r>
        <w:rPr>
          <w:noProof/>
        </w:rPr>
        <w:t>Office 365 E1 és E3 csomag Frissítési Garanciából, 70</w:t>
      </w:r>
    </w:p>
    <w:p w:rsidR="00825B67" w:rsidRDefault="00825B67">
      <w:pPr>
        <w:pStyle w:val="Index1"/>
        <w:tabs>
          <w:tab w:val="right" w:pos="5030"/>
        </w:tabs>
        <w:rPr>
          <w:noProof/>
        </w:rPr>
      </w:pPr>
      <w:r>
        <w:rPr>
          <w:noProof/>
        </w:rPr>
        <w:t>Office 365 E1 és E3 csomag Kiegészítő, 70</w:t>
      </w:r>
    </w:p>
    <w:p w:rsidR="00825B67" w:rsidRDefault="00825B67">
      <w:pPr>
        <w:pStyle w:val="Index1"/>
        <w:tabs>
          <w:tab w:val="right" w:pos="5030"/>
        </w:tabs>
        <w:rPr>
          <w:noProof/>
        </w:rPr>
      </w:pPr>
      <w:r>
        <w:rPr>
          <w:noProof/>
        </w:rPr>
        <w:t>Office 365 E3 csomag, 16, 17</w:t>
      </w:r>
    </w:p>
    <w:p w:rsidR="00825B67" w:rsidRDefault="00825B67">
      <w:pPr>
        <w:pStyle w:val="Index1"/>
        <w:tabs>
          <w:tab w:val="right" w:pos="5030"/>
        </w:tabs>
        <w:rPr>
          <w:noProof/>
        </w:rPr>
      </w:pPr>
      <w:r>
        <w:rPr>
          <w:noProof/>
        </w:rPr>
        <w:t>Office 365 E3 csomag és Microsoft Intune, 16, 17</w:t>
      </w:r>
    </w:p>
    <w:p w:rsidR="00825B67" w:rsidRDefault="00825B67">
      <w:pPr>
        <w:pStyle w:val="Index1"/>
        <w:tabs>
          <w:tab w:val="right" w:pos="5030"/>
        </w:tabs>
        <w:rPr>
          <w:noProof/>
        </w:rPr>
      </w:pPr>
      <w:r>
        <w:rPr>
          <w:noProof/>
        </w:rPr>
        <w:t>Office 365 E3 csomag ProPlus nélkül Kiegészítő, 70</w:t>
      </w:r>
    </w:p>
    <w:p w:rsidR="00825B67" w:rsidRDefault="00825B67">
      <w:pPr>
        <w:pStyle w:val="Index1"/>
        <w:tabs>
          <w:tab w:val="right" w:pos="5030"/>
        </w:tabs>
        <w:rPr>
          <w:noProof/>
        </w:rPr>
      </w:pPr>
      <w:r>
        <w:rPr>
          <w:noProof/>
        </w:rPr>
        <w:t>Office 365 E5, 17</w:t>
      </w:r>
    </w:p>
    <w:p w:rsidR="00825B67" w:rsidRDefault="00825B67">
      <w:pPr>
        <w:pStyle w:val="Index1"/>
        <w:tabs>
          <w:tab w:val="right" w:pos="5030"/>
        </w:tabs>
        <w:rPr>
          <w:noProof/>
        </w:rPr>
      </w:pPr>
      <w:r>
        <w:rPr>
          <w:noProof/>
        </w:rPr>
        <w:t>Office 365 E5 csomag, 16</w:t>
      </w:r>
    </w:p>
    <w:p w:rsidR="00825B67" w:rsidRDefault="00825B67">
      <w:pPr>
        <w:pStyle w:val="Index1"/>
        <w:tabs>
          <w:tab w:val="right" w:pos="5030"/>
        </w:tabs>
        <w:rPr>
          <w:noProof/>
        </w:rPr>
      </w:pPr>
      <w:r>
        <w:rPr>
          <w:noProof/>
        </w:rPr>
        <w:t>Office 365 E5 csomag (Felhasználói SL), 70</w:t>
      </w:r>
    </w:p>
    <w:p w:rsidR="00825B67" w:rsidRDefault="00825B67">
      <w:pPr>
        <w:pStyle w:val="Index1"/>
        <w:tabs>
          <w:tab w:val="right" w:pos="5030"/>
        </w:tabs>
        <w:rPr>
          <w:noProof/>
        </w:rPr>
      </w:pPr>
      <w:r>
        <w:rPr>
          <w:noProof/>
        </w:rPr>
        <w:t>Office 365 E5 csomag és Microsoft Intune, 16, 17</w:t>
      </w:r>
    </w:p>
    <w:p w:rsidR="00825B67" w:rsidRDefault="00825B67">
      <w:pPr>
        <w:pStyle w:val="Index1"/>
        <w:tabs>
          <w:tab w:val="right" w:pos="5030"/>
        </w:tabs>
        <w:rPr>
          <w:noProof/>
        </w:rPr>
      </w:pPr>
      <w:r>
        <w:rPr>
          <w:noProof/>
        </w:rPr>
        <w:t>Office 365 E5 csomag Frissítési Garanciából, 70</w:t>
      </w:r>
    </w:p>
    <w:p w:rsidR="00825B67" w:rsidRDefault="00825B67">
      <w:pPr>
        <w:pStyle w:val="Index1"/>
        <w:tabs>
          <w:tab w:val="right" w:pos="5030"/>
        </w:tabs>
        <w:rPr>
          <w:noProof/>
        </w:rPr>
      </w:pPr>
      <w:r>
        <w:rPr>
          <w:noProof/>
        </w:rPr>
        <w:t>Office 365 E5 csomag Kiegészítő, 70</w:t>
      </w:r>
    </w:p>
    <w:p w:rsidR="00825B67" w:rsidRDefault="00825B67">
      <w:pPr>
        <w:pStyle w:val="Index1"/>
        <w:tabs>
          <w:tab w:val="right" w:pos="5030"/>
        </w:tabs>
        <w:rPr>
          <w:noProof/>
        </w:rPr>
      </w:pPr>
      <w:r>
        <w:rPr>
          <w:noProof/>
        </w:rPr>
        <w:t>Office 365 Extra fájltárhely 1 GB, 73</w:t>
      </w:r>
    </w:p>
    <w:p w:rsidR="00825B67" w:rsidRDefault="00825B67">
      <w:pPr>
        <w:pStyle w:val="Index1"/>
        <w:tabs>
          <w:tab w:val="right" w:pos="5030"/>
        </w:tabs>
        <w:rPr>
          <w:noProof/>
        </w:rPr>
      </w:pPr>
      <w:r>
        <w:rPr>
          <w:noProof/>
        </w:rPr>
        <w:t>Office 365 F1 csomag, 70</w:t>
      </w:r>
    </w:p>
    <w:p w:rsidR="00825B67" w:rsidRDefault="00825B67">
      <w:pPr>
        <w:pStyle w:val="Index1"/>
        <w:tabs>
          <w:tab w:val="right" w:pos="5030"/>
        </w:tabs>
        <w:rPr>
          <w:noProof/>
        </w:rPr>
      </w:pPr>
      <w:r>
        <w:rPr>
          <w:noProof/>
        </w:rPr>
        <w:t>Office 365 Fenyegetések felderítése, 72</w:t>
      </w:r>
    </w:p>
    <w:p w:rsidR="00825B67" w:rsidRDefault="00825B67">
      <w:pPr>
        <w:pStyle w:val="Index1"/>
        <w:tabs>
          <w:tab w:val="right" w:pos="5030"/>
        </w:tabs>
        <w:rPr>
          <w:noProof/>
        </w:rPr>
      </w:pPr>
      <w:r>
        <w:rPr>
          <w:noProof/>
        </w:rPr>
        <w:t>Office 365 Komplex veszélyforrások elleni védelem, 72</w:t>
      </w:r>
    </w:p>
    <w:p w:rsidR="00825B67" w:rsidRDefault="00825B67">
      <w:pPr>
        <w:pStyle w:val="Index1"/>
        <w:tabs>
          <w:tab w:val="right" w:pos="5030"/>
        </w:tabs>
        <w:rPr>
          <w:noProof/>
        </w:rPr>
      </w:pPr>
      <w:r>
        <w:rPr>
          <w:noProof/>
        </w:rPr>
        <w:t>Office 365 ProPlus, 68, 69</w:t>
      </w:r>
    </w:p>
    <w:p w:rsidR="00825B67" w:rsidRDefault="00825B67">
      <w:pPr>
        <w:pStyle w:val="Index1"/>
        <w:tabs>
          <w:tab w:val="right" w:pos="5030"/>
        </w:tabs>
        <w:rPr>
          <w:noProof/>
        </w:rPr>
      </w:pPr>
      <w:r>
        <w:rPr>
          <w:noProof/>
        </w:rPr>
        <w:t>Office 365 ProPlus Frissítési Garanciából, 69</w:t>
      </w:r>
    </w:p>
    <w:p w:rsidR="00825B67" w:rsidRDefault="00825B67">
      <w:pPr>
        <w:pStyle w:val="Index1"/>
        <w:tabs>
          <w:tab w:val="right" w:pos="5030"/>
        </w:tabs>
        <w:rPr>
          <w:noProof/>
        </w:rPr>
      </w:pPr>
      <w:r>
        <w:rPr>
          <w:noProof/>
        </w:rPr>
        <w:t>Office 365 Többgeós Kiegészítő (Felhasználói SL), 69</w:t>
      </w:r>
    </w:p>
    <w:p w:rsidR="00825B67" w:rsidRDefault="00825B67">
      <w:pPr>
        <w:pStyle w:val="Index1"/>
        <w:tabs>
          <w:tab w:val="right" w:pos="5030"/>
        </w:tabs>
        <w:rPr>
          <w:noProof/>
        </w:rPr>
      </w:pPr>
      <w:r>
        <w:rPr>
          <w:noProof/>
        </w:rPr>
        <w:t>Office 365-höz készült Importálási szolgáltatás, 72</w:t>
      </w:r>
    </w:p>
    <w:p w:rsidR="00825B67" w:rsidRDefault="00825B67">
      <w:pPr>
        <w:pStyle w:val="Index1"/>
        <w:tabs>
          <w:tab w:val="right" w:pos="5030"/>
        </w:tabs>
        <w:rPr>
          <w:noProof/>
        </w:rPr>
      </w:pPr>
      <w:r>
        <w:rPr>
          <w:noProof/>
        </w:rPr>
        <w:t>Office for Mac Standard, 92</w:t>
      </w:r>
    </w:p>
    <w:p w:rsidR="00825B67" w:rsidRDefault="00825B67">
      <w:pPr>
        <w:pStyle w:val="Index1"/>
        <w:tabs>
          <w:tab w:val="right" w:pos="5030"/>
        </w:tabs>
        <w:rPr>
          <w:noProof/>
        </w:rPr>
      </w:pPr>
      <w:r>
        <w:rPr>
          <w:noProof/>
        </w:rPr>
        <w:t>Office Multi Language Pack 2013, 23</w:t>
      </w:r>
    </w:p>
    <w:p w:rsidR="00825B67" w:rsidRDefault="00825B67">
      <w:pPr>
        <w:pStyle w:val="Index1"/>
        <w:tabs>
          <w:tab w:val="right" w:pos="5030"/>
        </w:tabs>
        <w:rPr>
          <w:noProof/>
        </w:rPr>
      </w:pPr>
      <w:r>
        <w:rPr>
          <w:noProof/>
        </w:rPr>
        <w:t>Office Professional Plus, 69, 92, 98</w:t>
      </w:r>
    </w:p>
    <w:p w:rsidR="00825B67" w:rsidRDefault="00825B67">
      <w:pPr>
        <w:pStyle w:val="Index1"/>
        <w:tabs>
          <w:tab w:val="right" w:pos="5030"/>
        </w:tabs>
        <w:rPr>
          <w:noProof/>
        </w:rPr>
      </w:pPr>
      <w:r>
        <w:rPr>
          <w:noProof/>
        </w:rPr>
        <w:t>Office Professional Plus 2013, 69</w:t>
      </w:r>
    </w:p>
    <w:p w:rsidR="00825B67" w:rsidRDefault="00825B67">
      <w:pPr>
        <w:pStyle w:val="Index1"/>
        <w:tabs>
          <w:tab w:val="right" w:pos="5030"/>
        </w:tabs>
        <w:rPr>
          <w:noProof/>
        </w:rPr>
      </w:pPr>
      <w:r>
        <w:rPr>
          <w:noProof/>
        </w:rPr>
        <w:t>Office Professional Plus 2016, 40</w:t>
      </w:r>
    </w:p>
    <w:p w:rsidR="00825B67" w:rsidRDefault="00825B67">
      <w:pPr>
        <w:pStyle w:val="Index1"/>
        <w:tabs>
          <w:tab w:val="right" w:pos="5030"/>
        </w:tabs>
        <w:rPr>
          <w:noProof/>
        </w:rPr>
      </w:pPr>
      <w:r>
        <w:rPr>
          <w:noProof/>
        </w:rPr>
        <w:t>Office Professional Plus 2019, 23</w:t>
      </w:r>
    </w:p>
    <w:p w:rsidR="00825B67" w:rsidRDefault="00825B67">
      <w:pPr>
        <w:pStyle w:val="Index1"/>
        <w:tabs>
          <w:tab w:val="right" w:pos="5030"/>
        </w:tabs>
        <w:rPr>
          <w:noProof/>
        </w:rPr>
      </w:pPr>
      <w:r>
        <w:rPr>
          <w:noProof/>
        </w:rPr>
        <w:t>Office Standard, 69, 92, 98</w:t>
      </w:r>
    </w:p>
    <w:p w:rsidR="00825B67" w:rsidRDefault="00825B67">
      <w:pPr>
        <w:pStyle w:val="Index1"/>
        <w:tabs>
          <w:tab w:val="right" w:pos="5030"/>
        </w:tabs>
        <w:rPr>
          <w:noProof/>
        </w:rPr>
      </w:pPr>
      <w:r>
        <w:rPr>
          <w:noProof/>
        </w:rPr>
        <w:t>Office Standard 2019, 23</w:t>
      </w:r>
    </w:p>
    <w:p w:rsidR="00825B67" w:rsidRDefault="00825B67">
      <w:pPr>
        <w:pStyle w:val="Index1"/>
        <w:tabs>
          <w:tab w:val="right" w:pos="5030"/>
        </w:tabs>
        <w:rPr>
          <w:noProof/>
        </w:rPr>
      </w:pPr>
      <w:r>
        <w:rPr>
          <w:noProof/>
        </w:rPr>
        <w:t>OneDrive Vállalati verzió 1. és 2. csomag, 72</w:t>
      </w:r>
    </w:p>
    <w:p w:rsidR="00825B67" w:rsidRDefault="00825B67">
      <w:pPr>
        <w:pStyle w:val="Index1"/>
        <w:tabs>
          <w:tab w:val="right" w:pos="5030"/>
        </w:tabs>
        <w:rPr>
          <w:noProof/>
        </w:rPr>
      </w:pPr>
      <w:r>
        <w:rPr>
          <w:noProof/>
        </w:rPr>
        <w:t>Otthoni Munkavégzés Office 2019 Professional Plushoz, 23</w:t>
      </w:r>
    </w:p>
    <w:p w:rsidR="00825B67" w:rsidRDefault="00825B67">
      <w:pPr>
        <w:pStyle w:val="Index1"/>
        <w:tabs>
          <w:tab w:val="right" w:pos="5030"/>
        </w:tabs>
        <w:rPr>
          <w:noProof/>
        </w:rPr>
      </w:pPr>
      <w:r>
        <w:rPr>
          <w:noProof/>
        </w:rPr>
        <w:t>Otthoni Munkavégzés Office 2019 Standardhoz, 23</w:t>
      </w:r>
    </w:p>
    <w:p w:rsidR="00825B67" w:rsidRDefault="00825B67">
      <w:pPr>
        <w:pStyle w:val="Index1"/>
        <w:tabs>
          <w:tab w:val="right" w:pos="5030"/>
        </w:tabs>
        <w:rPr>
          <w:noProof/>
        </w:rPr>
      </w:pPr>
      <w:r>
        <w:rPr>
          <w:noProof/>
        </w:rPr>
        <w:t>Outlook 2019, 23</w:t>
      </w:r>
    </w:p>
    <w:p w:rsidR="00825B67" w:rsidRDefault="00825B67">
      <w:pPr>
        <w:pStyle w:val="Index1"/>
        <w:tabs>
          <w:tab w:val="right" w:pos="5030"/>
        </w:tabs>
        <w:rPr>
          <w:noProof/>
        </w:rPr>
      </w:pPr>
      <w:r>
        <w:rPr>
          <w:noProof/>
        </w:rPr>
        <w:t>Power Apps &amp; Power Automate kapacitáskiegészítő, 76</w:t>
      </w:r>
    </w:p>
    <w:p w:rsidR="00825B67" w:rsidRDefault="00825B67">
      <w:pPr>
        <w:pStyle w:val="Index1"/>
        <w:tabs>
          <w:tab w:val="right" w:pos="5030"/>
        </w:tabs>
        <w:rPr>
          <w:noProof/>
        </w:rPr>
      </w:pPr>
      <w:r>
        <w:rPr>
          <w:noProof/>
        </w:rPr>
        <w:t>Power Automate felhasználónkénti, 76</w:t>
      </w:r>
    </w:p>
    <w:p w:rsidR="00825B67" w:rsidRDefault="00825B67">
      <w:pPr>
        <w:pStyle w:val="Index1"/>
        <w:tabs>
          <w:tab w:val="right" w:pos="5030"/>
        </w:tabs>
        <w:rPr>
          <w:noProof/>
        </w:rPr>
      </w:pPr>
      <w:r>
        <w:rPr>
          <w:noProof/>
        </w:rPr>
        <w:t>Power Automate üzleti folyamatonkénti, 76</w:t>
      </w:r>
    </w:p>
    <w:p w:rsidR="00825B67" w:rsidRDefault="00825B67">
      <w:pPr>
        <w:pStyle w:val="Index1"/>
        <w:tabs>
          <w:tab w:val="right" w:pos="5030"/>
        </w:tabs>
        <w:rPr>
          <w:noProof/>
        </w:rPr>
      </w:pPr>
      <w:r>
        <w:rPr>
          <w:noProof/>
        </w:rPr>
        <w:t>Power BI Premium EM1, 76</w:t>
      </w:r>
    </w:p>
    <w:p w:rsidR="00825B67" w:rsidRDefault="00825B67">
      <w:pPr>
        <w:pStyle w:val="Index1"/>
        <w:tabs>
          <w:tab w:val="right" w:pos="5030"/>
        </w:tabs>
        <w:rPr>
          <w:noProof/>
        </w:rPr>
      </w:pPr>
      <w:r>
        <w:rPr>
          <w:noProof/>
        </w:rPr>
        <w:t>Power BI Premium EM1 A, 76</w:t>
      </w:r>
    </w:p>
    <w:p w:rsidR="00825B67" w:rsidRDefault="00825B67">
      <w:pPr>
        <w:pStyle w:val="Index1"/>
        <w:tabs>
          <w:tab w:val="right" w:pos="5030"/>
        </w:tabs>
        <w:rPr>
          <w:noProof/>
        </w:rPr>
      </w:pPr>
      <w:r>
        <w:rPr>
          <w:noProof/>
        </w:rPr>
        <w:t>Power BI Premium EM2, 76</w:t>
      </w:r>
    </w:p>
    <w:p w:rsidR="00825B67" w:rsidRDefault="00825B67">
      <w:pPr>
        <w:pStyle w:val="Index1"/>
        <w:tabs>
          <w:tab w:val="right" w:pos="5030"/>
        </w:tabs>
        <w:rPr>
          <w:noProof/>
        </w:rPr>
      </w:pPr>
      <w:r>
        <w:rPr>
          <w:noProof/>
        </w:rPr>
        <w:t>Power BI Premium EM2 A, 76</w:t>
      </w:r>
    </w:p>
    <w:p w:rsidR="00825B67" w:rsidRDefault="00825B67">
      <w:pPr>
        <w:pStyle w:val="Index1"/>
        <w:tabs>
          <w:tab w:val="right" w:pos="5030"/>
        </w:tabs>
        <w:rPr>
          <w:noProof/>
        </w:rPr>
      </w:pPr>
      <w:r>
        <w:rPr>
          <w:noProof/>
        </w:rPr>
        <w:t>Power BI Premium EM3, 76</w:t>
      </w:r>
    </w:p>
    <w:p w:rsidR="00825B67" w:rsidRDefault="00825B67">
      <w:pPr>
        <w:pStyle w:val="Index1"/>
        <w:tabs>
          <w:tab w:val="right" w:pos="5030"/>
        </w:tabs>
        <w:rPr>
          <w:noProof/>
        </w:rPr>
      </w:pPr>
      <w:r>
        <w:rPr>
          <w:noProof/>
        </w:rPr>
        <w:t>Power BI Premium EM3 A, 76</w:t>
      </w:r>
    </w:p>
    <w:p w:rsidR="00825B67" w:rsidRDefault="00825B67">
      <w:pPr>
        <w:pStyle w:val="Index1"/>
        <w:tabs>
          <w:tab w:val="right" w:pos="5030"/>
        </w:tabs>
        <w:rPr>
          <w:noProof/>
        </w:rPr>
      </w:pPr>
      <w:r>
        <w:rPr>
          <w:noProof/>
        </w:rPr>
        <w:t>Power BI Premium P1, 76</w:t>
      </w:r>
    </w:p>
    <w:p w:rsidR="00825B67" w:rsidRDefault="00825B67">
      <w:pPr>
        <w:pStyle w:val="Index1"/>
        <w:tabs>
          <w:tab w:val="right" w:pos="5030"/>
        </w:tabs>
        <w:rPr>
          <w:noProof/>
        </w:rPr>
      </w:pPr>
      <w:r>
        <w:rPr>
          <w:noProof/>
        </w:rPr>
        <w:t>Power BI Premium P2, 76</w:t>
      </w:r>
    </w:p>
    <w:p w:rsidR="00825B67" w:rsidRDefault="00825B67">
      <w:pPr>
        <w:pStyle w:val="Index1"/>
        <w:tabs>
          <w:tab w:val="right" w:pos="5030"/>
        </w:tabs>
        <w:rPr>
          <w:noProof/>
        </w:rPr>
      </w:pPr>
      <w:r>
        <w:rPr>
          <w:noProof/>
        </w:rPr>
        <w:t>Power BI Premium P3, 76</w:t>
      </w:r>
    </w:p>
    <w:p w:rsidR="00825B67" w:rsidRDefault="00825B67">
      <w:pPr>
        <w:pStyle w:val="Index1"/>
        <w:tabs>
          <w:tab w:val="right" w:pos="5030"/>
        </w:tabs>
        <w:rPr>
          <w:noProof/>
        </w:rPr>
      </w:pPr>
      <w:r>
        <w:rPr>
          <w:noProof/>
        </w:rPr>
        <w:t>Power BI Premium P4, 76</w:t>
      </w:r>
    </w:p>
    <w:p w:rsidR="00825B67" w:rsidRDefault="00825B67">
      <w:pPr>
        <w:pStyle w:val="Index1"/>
        <w:tabs>
          <w:tab w:val="right" w:pos="5030"/>
        </w:tabs>
        <w:rPr>
          <w:noProof/>
        </w:rPr>
      </w:pPr>
      <w:r>
        <w:rPr>
          <w:noProof/>
        </w:rPr>
        <w:t>Power BI Premium P5, 76</w:t>
      </w:r>
    </w:p>
    <w:p w:rsidR="00825B67" w:rsidRDefault="00825B67">
      <w:pPr>
        <w:pStyle w:val="Index1"/>
        <w:tabs>
          <w:tab w:val="right" w:pos="5030"/>
        </w:tabs>
        <w:rPr>
          <w:noProof/>
        </w:rPr>
      </w:pPr>
      <w:r>
        <w:rPr>
          <w:noProof/>
        </w:rPr>
        <w:t>Power BI Premium Promo, 76</w:t>
      </w:r>
    </w:p>
    <w:p w:rsidR="00825B67" w:rsidRDefault="00825B67">
      <w:pPr>
        <w:pStyle w:val="Index1"/>
        <w:tabs>
          <w:tab w:val="right" w:pos="5030"/>
        </w:tabs>
        <w:rPr>
          <w:noProof/>
        </w:rPr>
      </w:pPr>
      <w:r>
        <w:rPr>
          <w:noProof/>
        </w:rPr>
        <w:t>Power BI Pro, 76</w:t>
      </w:r>
    </w:p>
    <w:p w:rsidR="00825B67" w:rsidRDefault="00825B67">
      <w:pPr>
        <w:pStyle w:val="Index1"/>
        <w:tabs>
          <w:tab w:val="right" w:pos="5030"/>
        </w:tabs>
        <w:rPr>
          <w:noProof/>
        </w:rPr>
      </w:pPr>
      <w:r>
        <w:rPr>
          <w:noProof/>
        </w:rPr>
        <w:t>Power BI Pro A, 76</w:t>
      </w:r>
    </w:p>
    <w:p w:rsidR="00825B67" w:rsidRDefault="00825B67">
      <w:pPr>
        <w:pStyle w:val="Index1"/>
        <w:tabs>
          <w:tab w:val="right" w:pos="5030"/>
        </w:tabs>
        <w:rPr>
          <w:noProof/>
        </w:rPr>
      </w:pPr>
      <w:r>
        <w:rPr>
          <w:noProof/>
        </w:rPr>
        <w:t>Power BI Report Server, 32</w:t>
      </w:r>
    </w:p>
    <w:p w:rsidR="00825B67" w:rsidRDefault="00825B67">
      <w:pPr>
        <w:pStyle w:val="Index1"/>
        <w:tabs>
          <w:tab w:val="right" w:pos="5030"/>
        </w:tabs>
        <w:rPr>
          <w:noProof/>
        </w:rPr>
      </w:pPr>
      <w:r>
        <w:rPr>
          <w:noProof/>
        </w:rPr>
        <w:t>Power Virtual Agents, 76</w:t>
      </w:r>
    </w:p>
    <w:p w:rsidR="00825B67" w:rsidRDefault="00825B67">
      <w:pPr>
        <w:pStyle w:val="Index1"/>
        <w:tabs>
          <w:tab w:val="right" w:pos="5030"/>
        </w:tabs>
        <w:rPr>
          <w:noProof/>
        </w:rPr>
      </w:pPr>
      <w:r>
        <w:rPr>
          <w:noProof/>
        </w:rPr>
        <w:t>PowerApps alkalmazáscsomagonkénti, 76</w:t>
      </w:r>
    </w:p>
    <w:p w:rsidR="00825B67" w:rsidRDefault="00825B67">
      <w:pPr>
        <w:pStyle w:val="Index1"/>
        <w:tabs>
          <w:tab w:val="right" w:pos="5030"/>
        </w:tabs>
        <w:rPr>
          <w:noProof/>
        </w:rPr>
      </w:pPr>
      <w:r>
        <w:rPr>
          <w:noProof/>
        </w:rPr>
        <w:t>PowerApps felhasználócsomagonkénti (Felhasználói SL), 76</w:t>
      </w:r>
    </w:p>
    <w:p w:rsidR="00825B67" w:rsidRDefault="00825B67">
      <w:pPr>
        <w:pStyle w:val="Index1"/>
        <w:tabs>
          <w:tab w:val="right" w:pos="5030"/>
        </w:tabs>
        <w:rPr>
          <w:noProof/>
        </w:rPr>
      </w:pPr>
      <w:r>
        <w:rPr>
          <w:noProof/>
        </w:rPr>
        <w:t>PowerApps Portals bejelentkezési kapacitáskiegészítő, 67, 76</w:t>
      </w:r>
    </w:p>
    <w:p w:rsidR="00825B67" w:rsidRDefault="00825B67">
      <w:pPr>
        <w:pStyle w:val="Index1"/>
        <w:tabs>
          <w:tab w:val="right" w:pos="5030"/>
        </w:tabs>
        <w:rPr>
          <w:noProof/>
        </w:rPr>
      </w:pPr>
      <w:r>
        <w:rPr>
          <w:noProof/>
        </w:rPr>
        <w:t>PowerApps Portals oldalmegtekintési kapacitáskiegészítő, 67, 76</w:t>
      </w:r>
    </w:p>
    <w:p w:rsidR="00825B67" w:rsidRDefault="00825B67">
      <w:pPr>
        <w:pStyle w:val="Index1"/>
        <w:tabs>
          <w:tab w:val="right" w:pos="5030"/>
        </w:tabs>
        <w:rPr>
          <w:noProof/>
        </w:rPr>
      </w:pPr>
      <w:r>
        <w:rPr>
          <w:noProof/>
        </w:rPr>
        <w:t>PowerPoint 2019, 23</w:t>
      </w:r>
    </w:p>
    <w:p w:rsidR="00825B67" w:rsidRDefault="00825B67">
      <w:pPr>
        <w:pStyle w:val="Index1"/>
        <w:tabs>
          <w:tab w:val="right" w:pos="5030"/>
        </w:tabs>
        <w:rPr>
          <w:noProof/>
        </w:rPr>
      </w:pPr>
      <w:r>
        <w:rPr>
          <w:noProof/>
        </w:rPr>
        <w:t>Prémium Microsoft Azure StorSimple-támogatás, 59</w:t>
      </w:r>
    </w:p>
    <w:p w:rsidR="00825B67" w:rsidRDefault="00825B67">
      <w:pPr>
        <w:pStyle w:val="Index1"/>
        <w:tabs>
          <w:tab w:val="right" w:pos="5030"/>
        </w:tabs>
        <w:rPr>
          <w:noProof/>
        </w:rPr>
      </w:pPr>
      <w:r>
        <w:rPr>
          <w:noProof/>
        </w:rPr>
        <w:t>Project 1. csomag, 73</w:t>
      </w:r>
    </w:p>
    <w:p w:rsidR="00825B67" w:rsidRDefault="00825B67">
      <w:pPr>
        <w:pStyle w:val="Index1"/>
        <w:tabs>
          <w:tab w:val="right" w:pos="5030"/>
        </w:tabs>
        <w:rPr>
          <w:noProof/>
        </w:rPr>
      </w:pPr>
      <w:r>
        <w:rPr>
          <w:noProof/>
        </w:rPr>
        <w:t>Project 1. csomag Kiegészítő, 73</w:t>
      </w:r>
    </w:p>
    <w:p w:rsidR="00825B67" w:rsidRDefault="00825B67">
      <w:pPr>
        <w:pStyle w:val="Index1"/>
        <w:tabs>
          <w:tab w:val="right" w:pos="5030"/>
        </w:tabs>
        <w:rPr>
          <w:noProof/>
        </w:rPr>
      </w:pPr>
      <w:r>
        <w:rPr>
          <w:noProof/>
        </w:rPr>
        <w:t>Project 3. csomag Felhasználói SL, 27</w:t>
      </w:r>
    </w:p>
    <w:p w:rsidR="00825B67" w:rsidRDefault="00825B67">
      <w:pPr>
        <w:pStyle w:val="Index1"/>
        <w:tabs>
          <w:tab w:val="right" w:pos="5030"/>
        </w:tabs>
        <w:rPr>
          <w:noProof/>
        </w:rPr>
      </w:pPr>
      <w:r>
        <w:rPr>
          <w:noProof/>
        </w:rPr>
        <w:t>Project 5. csomag Felhasználói SL, 27</w:t>
      </w:r>
    </w:p>
    <w:p w:rsidR="00825B67" w:rsidRDefault="00825B67">
      <w:pPr>
        <w:pStyle w:val="Index1"/>
        <w:tabs>
          <w:tab w:val="right" w:pos="5030"/>
        </w:tabs>
        <w:rPr>
          <w:noProof/>
        </w:rPr>
      </w:pPr>
      <w:r>
        <w:rPr>
          <w:noProof/>
        </w:rPr>
        <w:t>Project Online 3. csomag, 73</w:t>
      </w:r>
    </w:p>
    <w:p w:rsidR="00825B67" w:rsidRDefault="00825B67">
      <w:pPr>
        <w:pStyle w:val="Index1"/>
        <w:tabs>
          <w:tab w:val="right" w:pos="5030"/>
        </w:tabs>
        <w:rPr>
          <w:noProof/>
        </w:rPr>
      </w:pPr>
      <w:r>
        <w:rPr>
          <w:noProof/>
        </w:rPr>
        <w:t>Project Online 3. csomag Frissítési Garanciából, 73</w:t>
      </w:r>
    </w:p>
    <w:p w:rsidR="00825B67" w:rsidRDefault="00825B67">
      <w:pPr>
        <w:pStyle w:val="Index1"/>
        <w:tabs>
          <w:tab w:val="right" w:pos="5030"/>
        </w:tabs>
        <w:rPr>
          <w:noProof/>
        </w:rPr>
      </w:pPr>
      <w:r>
        <w:rPr>
          <w:noProof/>
        </w:rPr>
        <w:t>Project Online 3. csomag Kiegészítő, 73</w:t>
      </w:r>
    </w:p>
    <w:p w:rsidR="00825B67" w:rsidRDefault="00825B67">
      <w:pPr>
        <w:pStyle w:val="Index1"/>
        <w:tabs>
          <w:tab w:val="right" w:pos="5030"/>
        </w:tabs>
        <w:rPr>
          <w:noProof/>
        </w:rPr>
      </w:pPr>
      <w:r>
        <w:rPr>
          <w:noProof/>
        </w:rPr>
        <w:t>Project Online 5. csomag, 73</w:t>
      </w:r>
    </w:p>
    <w:p w:rsidR="00825B67" w:rsidRDefault="00825B67">
      <w:pPr>
        <w:pStyle w:val="Index1"/>
        <w:tabs>
          <w:tab w:val="right" w:pos="5030"/>
        </w:tabs>
        <w:rPr>
          <w:noProof/>
        </w:rPr>
      </w:pPr>
      <w:r>
        <w:rPr>
          <w:noProof/>
        </w:rPr>
        <w:t>Project Online 5. csomag Frissítési Garanciából, 73</w:t>
      </w:r>
    </w:p>
    <w:p w:rsidR="00825B67" w:rsidRDefault="00825B67">
      <w:pPr>
        <w:pStyle w:val="Index1"/>
        <w:tabs>
          <w:tab w:val="right" w:pos="5030"/>
        </w:tabs>
        <w:rPr>
          <w:noProof/>
        </w:rPr>
      </w:pPr>
      <w:r>
        <w:rPr>
          <w:noProof/>
        </w:rPr>
        <w:t>Project Online 5. csomag Kiegészítő, 73</w:t>
      </w:r>
    </w:p>
    <w:p w:rsidR="00825B67" w:rsidRDefault="00825B67">
      <w:pPr>
        <w:pStyle w:val="Index1"/>
        <w:tabs>
          <w:tab w:val="right" w:pos="5030"/>
        </w:tabs>
        <w:rPr>
          <w:noProof/>
        </w:rPr>
      </w:pPr>
      <w:r>
        <w:rPr>
          <w:noProof/>
        </w:rPr>
        <w:t>Project Online Essentials, 73</w:t>
      </w:r>
    </w:p>
    <w:p w:rsidR="00825B67" w:rsidRDefault="00825B67">
      <w:pPr>
        <w:pStyle w:val="Index1"/>
        <w:tabs>
          <w:tab w:val="right" w:pos="5030"/>
        </w:tabs>
        <w:rPr>
          <w:noProof/>
        </w:rPr>
      </w:pPr>
      <w:r>
        <w:rPr>
          <w:noProof/>
        </w:rPr>
        <w:t>Project Online Essentials Kiegészítő, 73</w:t>
      </w:r>
    </w:p>
    <w:p w:rsidR="00825B67" w:rsidRDefault="00825B67">
      <w:pPr>
        <w:pStyle w:val="Index1"/>
        <w:tabs>
          <w:tab w:val="right" w:pos="5030"/>
        </w:tabs>
        <w:rPr>
          <w:noProof/>
        </w:rPr>
      </w:pPr>
      <w:r>
        <w:rPr>
          <w:noProof/>
        </w:rPr>
        <w:t>Project Professional, 98</w:t>
      </w:r>
    </w:p>
    <w:p w:rsidR="00825B67" w:rsidRDefault="00825B67">
      <w:pPr>
        <w:pStyle w:val="Index1"/>
        <w:tabs>
          <w:tab w:val="right" w:pos="5030"/>
        </w:tabs>
        <w:rPr>
          <w:noProof/>
        </w:rPr>
      </w:pPr>
      <w:r>
        <w:rPr>
          <w:noProof/>
        </w:rPr>
        <w:t>Project Professional 2019, 23</w:t>
      </w:r>
    </w:p>
    <w:p w:rsidR="00825B67" w:rsidRDefault="00825B67">
      <w:pPr>
        <w:pStyle w:val="Index1"/>
        <w:tabs>
          <w:tab w:val="right" w:pos="5030"/>
        </w:tabs>
        <w:rPr>
          <w:noProof/>
        </w:rPr>
      </w:pPr>
      <w:r>
        <w:rPr>
          <w:noProof/>
        </w:rPr>
        <w:t>Project Server 2016, 27</w:t>
      </w:r>
    </w:p>
    <w:p w:rsidR="00825B67" w:rsidRDefault="00825B67">
      <w:pPr>
        <w:pStyle w:val="Index1"/>
        <w:tabs>
          <w:tab w:val="right" w:pos="5030"/>
        </w:tabs>
        <w:rPr>
          <w:noProof/>
        </w:rPr>
      </w:pPr>
      <w:r>
        <w:rPr>
          <w:noProof/>
        </w:rPr>
        <w:t>Project Server 2019, 26</w:t>
      </w:r>
    </w:p>
    <w:p w:rsidR="00825B67" w:rsidRDefault="00825B67">
      <w:pPr>
        <w:pStyle w:val="Index1"/>
        <w:tabs>
          <w:tab w:val="right" w:pos="5030"/>
        </w:tabs>
        <w:rPr>
          <w:noProof/>
        </w:rPr>
      </w:pPr>
      <w:r>
        <w:rPr>
          <w:noProof/>
        </w:rPr>
        <w:t>Project Server 2019 CAL, 26</w:t>
      </w:r>
    </w:p>
    <w:p w:rsidR="00825B67" w:rsidRDefault="00825B67">
      <w:pPr>
        <w:pStyle w:val="Index1"/>
        <w:tabs>
          <w:tab w:val="right" w:pos="5030"/>
        </w:tabs>
        <w:rPr>
          <w:noProof/>
        </w:rPr>
      </w:pPr>
      <w:r>
        <w:rPr>
          <w:noProof/>
        </w:rPr>
        <w:t>Project Standard, 92, 98</w:t>
      </w:r>
    </w:p>
    <w:p w:rsidR="00825B67" w:rsidRDefault="00825B67">
      <w:pPr>
        <w:pStyle w:val="Index1"/>
        <w:tabs>
          <w:tab w:val="right" w:pos="5030"/>
        </w:tabs>
        <w:rPr>
          <w:noProof/>
        </w:rPr>
      </w:pPr>
      <w:r>
        <w:rPr>
          <w:noProof/>
        </w:rPr>
        <w:t>Project Standard 2019, 23</w:t>
      </w:r>
    </w:p>
    <w:p w:rsidR="00825B67" w:rsidRDefault="00825B67">
      <w:pPr>
        <w:pStyle w:val="Index1"/>
        <w:tabs>
          <w:tab w:val="right" w:pos="5030"/>
        </w:tabs>
        <w:rPr>
          <w:noProof/>
        </w:rPr>
      </w:pPr>
      <w:r>
        <w:rPr>
          <w:noProof/>
        </w:rPr>
        <w:t>Publisher 2019, 23</w:t>
      </w:r>
    </w:p>
    <w:p w:rsidR="00825B67" w:rsidRDefault="00825B67">
      <w:pPr>
        <w:pStyle w:val="Index1"/>
        <w:tabs>
          <w:tab w:val="right" w:pos="5030"/>
        </w:tabs>
        <w:rPr>
          <w:noProof/>
        </w:rPr>
      </w:pPr>
      <w:r>
        <w:rPr>
          <w:noProof/>
        </w:rPr>
        <w:t>SharePoint Online, 92</w:t>
      </w:r>
    </w:p>
    <w:p w:rsidR="00825B67" w:rsidRDefault="00825B67">
      <w:pPr>
        <w:pStyle w:val="Index1"/>
        <w:tabs>
          <w:tab w:val="right" w:pos="5030"/>
        </w:tabs>
        <w:rPr>
          <w:noProof/>
        </w:rPr>
      </w:pPr>
      <w:r>
        <w:rPr>
          <w:noProof/>
        </w:rPr>
        <w:t>SharePoint Online (1./2. csomag), 27</w:t>
      </w:r>
    </w:p>
    <w:p w:rsidR="00825B67" w:rsidRDefault="00825B67">
      <w:pPr>
        <w:pStyle w:val="Index1"/>
        <w:tabs>
          <w:tab w:val="right" w:pos="5030"/>
        </w:tabs>
        <w:rPr>
          <w:noProof/>
        </w:rPr>
      </w:pPr>
      <w:r>
        <w:rPr>
          <w:noProof/>
        </w:rPr>
        <w:t>SharePoint Online 1. csomag Kiegészítő, 73</w:t>
      </w:r>
    </w:p>
    <w:p w:rsidR="00825B67" w:rsidRDefault="00825B67">
      <w:pPr>
        <w:pStyle w:val="Index1"/>
        <w:tabs>
          <w:tab w:val="right" w:pos="5030"/>
        </w:tabs>
        <w:rPr>
          <w:noProof/>
        </w:rPr>
      </w:pPr>
      <w:r>
        <w:rPr>
          <w:noProof/>
        </w:rPr>
        <w:t>SharePoint Online 1. és 2. csomag, 73</w:t>
      </w:r>
    </w:p>
    <w:p w:rsidR="00825B67" w:rsidRDefault="00825B67">
      <w:pPr>
        <w:pStyle w:val="Index1"/>
        <w:tabs>
          <w:tab w:val="right" w:pos="5030"/>
        </w:tabs>
        <w:rPr>
          <w:noProof/>
        </w:rPr>
      </w:pPr>
      <w:r>
        <w:rPr>
          <w:noProof/>
        </w:rPr>
        <w:t>SharePoint Server, 61, 62, 97</w:t>
      </w:r>
    </w:p>
    <w:p w:rsidR="00825B67" w:rsidRDefault="00825B67">
      <w:pPr>
        <w:pStyle w:val="Index1"/>
        <w:tabs>
          <w:tab w:val="right" w:pos="5030"/>
        </w:tabs>
        <w:rPr>
          <w:noProof/>
        </w:rPr>
      </w:pPr>
      <w:r>
        <w:rPr>
          <w:noProof/>
        </w:rPr>
        <w:t>SharePoint Server 2016, 27</w:t>
      </w:r>
    </w:p>
    <w:p w:rsidR="00825B67" w:rsidRDefault="00825B67">
      <w:pPr>
        <w:pStyle w:val="Index1"/>
        <w:tabs>
          <w:tab w:val="right" w:pos="5030"/>
        </w:tabs>
        <w:rPr>
          <w:noProof/>
        </w:rPr>
      </w:pPr>
      <w:r>
        <w:rPr>
          <w:noProof/>
        </w:rPr>
        <w:t>SharePoint Server 2019, 27</w:t>
      </w:r>
    </w:p>
    <w:p w:rsidR="00825B67" w:rsidRDefault="00825B67">
      <w:pPr>
        <w:pStyle w:val="Index1"/>
        <w:tabs>
          <w:tab w:val="right" w:pos="5030"/>
        </w:tabs>
        <w:rPr>
          <w:noProof/>
        </w:rPr>
      </w:pPr>
      <w:r>
        <w:rPr>
          <w:noProof/>
        </w:rPr>
        <w:t>SharePoint Server 2019 Nagyvállalati CAL, 27</w:t>
      </w:r>
    </w:p>
    <w:p w:rsidR="00825B67" w:rsidRDefault="00825B67">
      <w:pPr>
        <w:pStyle w:val="Index1"/>
        <w:tabs>
          <w:tab w:val="right" w:pos="5030"/>
        </w:tabs>
        <w:rPr>
          <w:noProof/>
        </w:rPr>
      </w:pPr>
      <w:r>
        <w:rPr>
          <w:noProof/>
        </w:rPr>
        <w:t>SharePoint Server 2019 Standard CAL, 27</w:t>
      </w:r>
    </w:p>
    <w:p w:rsidR="00825B67" w:rsidRDefault="00825B67">
      <w:pPr>
        <w:pStyle w:val="Index1"/>
        <w:tabs>
          <w:tab w:val="right" w:pos="5030"/>
        </w:tabs>
        <w:rPr>
          <w:noProof/>
        </w:rPr>
      </w:pPr>
      <w:r>
        <w:rPr>
          <w:noProof/>
        </w:rPr>
        <w:t>Skype 2015 Vállalati kiszolgáló, 28</w:t>
      </w:r>
    </w:p>
    <w:p w:rsidR="00825B67" w:rsidRDefault="00825B67">
      <w:pPr>
        <w:pStyle w:val="Index1"/>
        <w:tabs>
          <w:tab w:val="right" w:pos="5030"/>
        </w:tabs>
        <w:rPr>
          <w:noProof/>
        </w:rPr>
      </w:pPr>
      <w:r>
        <w:rPr>
          <w:noProof/>
        </w:rPr>
        <w:t>Skype 2019 Plus Vállalati kiszolgáló CAL, 28</w:t>
      </w:r>
    </w:p>
    <w:p w:rsidR="00825B67" w:rsidRDefault="00825B67">
      <w:pPr>
        <w:pStyle w:val="Index1"/>
        <w:tabs>
          <w:tab w:val="right" w:pos="5030"/>
        </w:tabs>
        <w:rPr>
          <w:noProof/>
        </w:rPr>
      </w:pPr>
      <w:r>
        <w:rPr>
          <w:noProof/>
        </w:rPr>
        <w:t>Skype 2019 Vállalati kiszolgáló, 28</w:t>
      </w:r>
    </w:p>
    <w:p w:rsidR="00825B67" w:rsidRDefault="00825B67">
      <w:pPr>
        <w:pStyle w:val="Index1"/>
        <w:tabs>
          <w:tab w:val="right" w:pos="5030"/>
        </w:tabs>
        <w:rPr>
          <w:noProof/>
        </w:rPr>
      </w:pPr>
      <w:r>
        <w:rPr>
          <w:noProof/>
        </w:rPr>
        <w:t>Skype 2019 Vállalati kiszolgáló Nagyvállalati CAL, 28, 29</w:t>
      </w:r>
    </w:p>
    <w:p w:rsidR="00825B67" w:rsidRDefault="00825B67">
      <w:pPr>
        <w:pStyle w:val="Index1"/>
        <w:tabs>
          <w:tab w:val="right" w:pos="5030"/>
        </w:tabs>
        <w:rPr>
          <w:noProof/>
        </w:rPr>
      </w:pPr>
      <w:r>
        <w:rPr>
          <w:noProof/>
        </w:rPr>
        <w:t>Skype 2019 Vállalati kiszolgáló Standard CAL, 28</w:t>
      </w:r>
    </w:p>
    <w:p w:rsidR="00825B67" w:rsidRDefault="00825B67">
      <w:pPr>
        <w:pStyle w:val="Index1"/>
        <w:tabs>
          <w:tab w:val="right" w:pos="5030"/>
        </w:tabs>
        <w:rPr>
          <w:noProof/>
        </w:rPr>
      </w:pPr>
      <w:r>
        <w:rPr>
          <w:noProof/>
        </w:rPr>
        <w:t>Skype 2019 Vállalati Kiszolgáló Standard CAL, 28</w:t>
      </w:r>
    </w:p>
    <w:p w:rsidR="00825B67" w:rsidRDefault="00825B67">
      <w:pPr>
        <w:pStyle w:val="Index1"/>
        <w:tabs>
          <w:tab w:val="right" w:pos="5030"/>
        </w:tabs>
        <w:rPr>
          <w:noProof/>
        </w:rPr>
      </w:pPr>
      <w:r>
        <w:rPr>
          <w:noProof/>
        </w:rPr>
        <w:t>Skype 2019 Vállalati verzió, 23</w:t>
      </w:r>
    </w:p>
    <w:p w:rsidR="00825B67" w:rsidRDefault="00825B67">
      <w:pPr>
        <w:pStyle w:val="Index1"/>
        <w:tabs>
          <w:tab w:val="right" w:pos="5030"/>
        </w:tabs>
        <w:rPr>
          <w:noProof/>
        </w:rPr>
      </w:pPr>
      <w:r>
        <w:rPr>
          <w:noProof/>
        </w:rPr>
        <w:t>Skype Plus Vállalati verzió CAL, 28</w:t>
      </w:r>
    </w:p>
    <w:p w:rsidR="00825B67" w:rsidRDefault="00825B67">
      <w:pPr>
        <w:pStyle w:val="Index1"/>
        <w:tabs>
          <w:tab w:val="right" w:pos="5030"/>
        </w:tabs>
        <w:rPr>
          <w:noProof/>
        </w:rPr>
      </w:pPr>
      <w:r>
        <w:rPr>
          <w:noProof/>
        </w:rPr>
        <w:t>Skype Vállalati kiszolgáló, 61, 62</w:t>
      </w:r>
    </w:p>
    <w:p w:rsidR="00825B67" w:rsidRDefault="00825B67">
      <w:pPr>
        <w:pStyle w:val="Index1"/>
        <w:tabs>
          <w:tab w:val="right" w:pos="5030"/>
        </w:tabs>
        <w:rPr>
          <w:noProof/>
        </w:rPr>
      </w:pPr>
      <w:r>
        <w:rPr>
          <w:noProof/>
        </w:rPr>
        <w:t>Skype Vállalati online verzió 2. csomag, 74</w:t>
      </w:r>
    </w:p>
    <w:p w:rsidR="00825B67" w:rsidRDefault="00825B67">
      <w:pPr>
        <w:pStyle w:val="Index1"/>
        <w:tabs>
          <w:tab w:val="right" w:pos="5030"/>
        </w:tabs>
        <w:rPr>
          <w:noProof/>
        </w:rPr>
      </w:pPr>
      <w:r>
        <w:rPr>
          <w:noProof/>
        </w:rPr>
        <w:t>Skype Vállalati verzió Plus CAL Kiegészítő Microsoft 365 E3 csomaghoz (Felhasználói SL), 60</w:t>
      </w:r>
    </w:p>
    <w:p w:rsidR="00825B67" w:rsidRDefault="00825B67">
      <w:pPr>
        <w:pStyle w:val="Index1"/>
        <w:tabs>
          <w:tab w:val="right" w:pos="5030"/>
        </w:tabs>
        <w:rPr>
          <w:noProof/>
        </w:rPr>
      </w:pPr>
      <w:r>
        <w:rPr>
          <w:noProof/>
        </w:rPr>
        <w:t>SQL Parallel Data Warehouse, 92, 98</w:t>
      </w:r>
    </w:p>
    <w:p w:rsidR="00825B67" w:rsidRDefault="00825B67">
      <w:pPr>
        <w:pStyle w:val="Index1"/>
        <w:tabs>
          <w:tab w:val="right" w:pos="5030"/>
        </w:tabs>
        <w:rPr>
          <w:noProof/>
        </w:rPr>
      </w:pPr>
      <w:r>
        <w:rPr>
          <w:noProof/>
        </w:rPr>
        <w:t>SQL Server, 97</w:t>
      </w:r>
    </w:p>
    <w:p w:rsidR="00825B67" w:rsidRDefault="00825B67">
      <w:pPr>
        <w:pStyle w:val="Index1"/>
        <w:tabs>
          <w:tab w:val="right" w:pos="5030"/>
        </w:tabs>
        <w:rPr>
          <w:noProof/>
        </w:rPr>
      </w:pPr>
      <w:r>
        <w:rPr>
          <w:noProof/>
        </w:rPr>
        <w:t>SQL Server 2017, 29, 89</w:t>
      </w:r>
    </w:p>
    <w:p w:rsidR="00825B67" w:rsidRDefault="00825B67">
      <w:pPr>
        <w:pStyle w:val="Index1"/>
        <w:tabs>
          <w:tab w:val="right" w:pos="5030"/>
        </w:tabs>
        <w:rPr>
          <w:noProof/>
        </w:rPr>
      </w:pPr>
      <w:r>
        <w:rPr>
          <w:noProof/>
        </w:rPr>
        <w:t>SQL Server 2019 CAL, 29</w:t>
      </w:r>
    </w:p>
    <w:p w:rsidR="00825B67" w:rsidRDefault="00825B67">
      <w:pPr>
        <w:pStyle w:val="Index1"/>
        <w:tabs>
          <w:tab w:val="right" w:pos="5030"/>
        </w:tabs>
        <w:rPr>
          <w:noProof/>
        </w:rPr>
      </w:pPr>
      <w:r>
        <w:rPr>
          <w:noProof/>
        </w:rPr>
        <w:t>SQL Server 2019 Enterprise, 29</w:t>
      </w:r>
    </w:p>
    <w:p w:rsidR="00825B67" w:rsidRDefault="00825B67">
      <w:pPr>
        <w:pStyle w:val="Index1"/>
        <w:tabs>
          <w:tab w:val="right" w:pos="5030"/>
        </w:tabs>
        <w:rPr>
          <w:noProof/>
        </w:rPr>
      </w:pPr>
      <w:r>
        <w:rPr>
          <w:noProof/>
        </w:rPr>
        <w:t>SQL Server 2019 Enterprise Core, 29</w:t>
      </w:r>
    </w:p>
    <w:p w:rsidR="00825B67" w:rsidRDefault="00825B67">
      <w:pPr>
        <w:pStyle w:val="Index1"/>
        <w:tabs>
          <w:tab w:val="right" w:pos="5030"/>
        </w:tabs>
        <w:rPr>
          <w:noProof/>
        </w:rPr>
      </w:pPr>
      <w:r>
        <w:rPr>
          <w:noProof/>
        </w:rPr>
        <w:t>SQL Server 2019 Standard, 29</w:t>
      </w:r>
    </w:p>
    <w:p w:rsidR="00825B67" w:rsidRDefault="00825B67">
      <w:pPr>
        <w:pStyle w:val="Index1"/>
        <w:tabs>
          <w:tab w:val="right" w:pos="5030"/>
        </w:tabs>
        <w:rPr>
          <w:noProof/>
        </w:rPr>
      </w:pPr>
      <w:r>
        <w:rPr>
          <w:noProof/>
        </w:rPr>
        <w:t>SQL Server 2019 Standard Core, 29</w:t>
      </w:r>
    </w:p>
    <w:p w:rsidR="00825B67" w:rsidRDefault="00825B67">
      <w:pPr>
        <w:pStyle w:val="Index1"/>
        <w:tabs>
          <w:tab w:val="right" w:pos="5030"/>
        </w:tabs>
        <w:rPr>
          <w:noProof/>
        </w:rPr>
      </w:pPr>
      <w:r>
        <w:rPr>
          <w:noProof/>
        </w:rPr>
        <w:t>SQL Server Big Data Node, 31</w:t>
      </w:r>
    </w:p>
    <w:p w:rsidR="00825B67" w:rsidRDefault="00825B67">
      <w:pPr>
        <w:pStyle w:val="Index1"/>
        <w:tabs>
          <w:tab w:val="right" w:pos="5030"/>
        </w:tabs>
        <w:rPr>
          <w:noProof/>
        </w:rPr>
      </w:pPr>
      <w:r>
        <w:rPr>
          <w:noProof/>
        </w:rPr>
        <w:t>SQL Server Big Data Node (2 Rendszermaglicencből álló csomag), 63</w:t>
      </w:r>
    </w:p>
    <w:p w:rsidR="00825B67" w:rsidRDefault="00825B67">
      <w:pPr>
        <w:pStyle w:val="Index1"/>
        <w:tabs>
          <w:tab w:val="right" w:pos="5030"/>
        </w:tabs>
        <w:rPr>
          <w:noProof/>
        </w:rPr>
      </w:pPr>
      <w:r>
        <w:rPr>
          <w:noProof/>
        </w:rPr>
        <w:t>SQL Server Big Data Node (BDN) (2 Rendszermaglicencből álló csomagok), 29</w:t>
      </w:r>
    </w:p>
    <w:p w:rsidR="00825B67" w:rsidRDefault="00825B67">
      <w:pPr>
        <w:pStyle w:val="Index1"/>
        <w:tabs>
          <w:tab w:val="right" w:pos="5030"/>
        </w:tabs>
        <w:rPr>
          <w:noProof/>
        </w:rPr>
      </w:pPr>
      <w:r>
        <w:rPr>
          <w:noProof/>
        </w:rPr>
        <w:t>SQL Server Business Intelligence, 92</w:t>
      </w:r>
    </w:p>
    <w:p w:rsidR="00825B67" w:rsidRDefault="00825B67">
      <w:pPr>
        <w:pStyle w:val="Index1"/>
        <w:tabs>
          <w:tab w:val="right" w:pos="5030"/>
        </w:tabs>
        <w:rPr>
          <w:noProof/>
        </w:rPr>
      </w:pPr>
      <w:r>
        <w:rPr>
          <w:noProof/>
        </w:rPr>
        <w:t>SQL Server Business Intelligence,, 98</w:t>
      </w:r>
    </w:p>
    <w:p w:rsidR="00825B67" w:rsidRDefault="00825B67">
      <w:pPr>
        <w:pStyle w:val="Index1"/>
        <w:tabs>
          <w:tab w:val="right" w:pos="5030"/>
        </w:tabs>
        <w:rPr>
          <w:noProof/>
        </w:rPr>
      </w:pPr>
      <w:r>
        <w:rPr>
          <w:noProof/>
        </w:rPr>
        <w:t>SQL Server Data Center, 92</w:t>
      </w:r>
    </w:p>
    <w:p w:rsidR="00825B67" w:rsidRDefault="00825B67">
      <w:pPr>
        <w:pStyle w:val="Index1"/>
        <w:tabs>
          <w:tab w:val="right" w:pos="5030"/>
        </w:tabs>
        <w:rPr>
          <w:noProof/>
        </w:rPr>
      </w:pPr>
      <w:r>
        <w:rPr>
          <w:noProof/>
        </w:rPr>
        <w:t>SQL Server Enterprise, 92</w:t>
      </w:r>
    </w:p>
    <w:p w:rsidR="00825B67" w:rsidRDefault="00825B67">
      <w:pPr>
        <w:pStyle w:val="Index1"/>
        <w:tabs>
          <w:tab w:val="right" w:pos="5030"/>
        </w:tabs>
        <w:rPr>
          <w:noProof/>
        </w:rPr>
      </w:pPr>
      <w:r>
        <w:rPr>
          <w:noProof/>
        </w:rPr>
        <w:t>SQL Server Enterprise Core (2 Rendszermaglicencből álló csomag), 63</w:t>
      </w:r>
    </w:p>
    <w:p w:rsidR="00825B67" w:rsidRDefault="00825B67">
      <w:pPr>
        <w:pStyle w:val="Index1"/>
        <w:tabs>
          <w:tab w:val="right" w:pos="5030"/>
        </w:tabs>
        <w:rPr>
          <w:noProof/>
        </w:rPr>
      </w:pPr>
      <w:r>
        <w:rPr>
          <w:noProof/>
        </w:rPr>
        <w:t>SQL Server ESU (Standard és Enterprise, kiszolgáló és rendszermag), 29</w:t>
      </w:r>
    </w:p>
    <w:p w:rsidR="00825B67" w:rsidRDefault="00825B67">
      <w:pPr>
        <w:pStyle w:val="Index1"/>
        <w:tabs>
          <w:tab w:val="right" w:pos="5030"/>
        </w:tabs>
        <w:rPr>
          <w:noProof/>
        </w:rPr>
      </w:pPr>
      <w:r>
        <w:rPr>
          <w:noProof/>
        </w:rPr>
        <w:t>SQL Server Standard, 92</w:t>
      </w:r>
    </w:p>
    <w:p w:rsidR="00825B67" w:rsidRDefault="00825B67">
      <w:pPr>
        <w:pStyle w:val="Index1"/>
        <w:tabs>
          <w:tab w:val="right" w:pos="5030"/>
        </w:tabs>
        <w:rPr>
          <w:noProof/>
        </w:rPr>
      </w:pPr>
      <w:r>
        <w:rPr>
          <w:noProof/>
        </w:rPr>
        <w:t>SQL Server Standard (2 Rendszermaglicencből álló csomag), 63</w:t>
      </w:r>
    </w:p>
    <w:p w:rsidR="00825B67" w:rsidRDefault="00825B67">
      <w:pPr>
        <w:pStyle w:val="Index1"/>
        <w:tabs>
          <w:tab w:val="right" w:pos="5030"/>
        </w:tabs>
        <w:rPr>
          <w:noProof/>
        </w:rPr>
      </w:pPr>
      <w:r>
        <w:rPr>
          <w:noProof/>
        </w:rPr>
        <w:t>SQL Server Standard,, 98</w:t>
      </w:r>
    </w:p>
    <w:p w:rsidR="00825B67" w:rsidRDefault="00825B67">
      <w:pPr>
        <w:pStyle w:val="Index1"/>
        <w:tabs>
          <w:tab w:val="right" w:pos="5030"/>
        </w:tabs>
        <w:rPr>
          <w:noProof/>
        </w:rPr>
      </w:pPr>
      <w:r>
        <w:rPr>
          <w:noProof/>
        </w:rPr>
        <w:t>System Center 2012 Datacenter Kiszolgálófelügyeleti Licenc, 92</w:t>
      </w:r>
    </w:p>
    <w:p w:rsidR="00825B67" w:rsidRDefault="00825B67">
      <w:pPr>
        <w:pStyle w:val="Index1"/>
        <w:tabs>
          <w:tab w:val="right" w:pos="5030"/>
        </w:tabs>
        <w:rPr>
          <w:noProof/>
        </w:rPr>
      </w:pPr>
      <w:r>
        <w:rPr>
          <w:noProof/>
        </w:rPr>
        <w:t>System Center 2012 R2 Configuration Manager, 33</w:t>
      </w:r>
    </w:p>
    <w:p w:rsidR="00825B67" w:rsidRDefault="00825B67">
      <w:pPr>
        <w:pStyle w:val="Index1"/>
        <w:tabs>
          <w:tab w:val="right" w:pos="5030"/>
        </w:tabs>
        <w:rPr>
          <w:noProof/>
        </w:rPr>
      </w:pPr>
      <w:r>
        <w:rPr>
          <w:noProof/>
        </w:rPr>
        <w:t>System Center 2012 R2 Datacenter, 100</w:t>
      </w:r>
    </w:p>
    <w:p w:rsidR="00825B67" w:rsidRDefault="00825B67">
      <w:pPr>
        <w:pStyle w:val="Index1"/>
        <w:tabs>
          <w:tab w:val="right" w:pos="5030"/>
        </w:tabs>
        <w:rPr>
          <w:noProof/>
        </w:rPr>
      </w:pPr>
      <w:r>
        <w:rPr>
          <w:noProof/>
        </w:rPr>
        <w:t>System Center 2012 R2 Endpoint Protection, 35</w:t>
      </w:r>
    </w:p>
    <w:p w:rsidR="00825B67" w:rsidRDefault="00825B67">
      <w:pPr>
        <w:pStyle w:val="Index1"/>
        <w:tabs>
          <w:tab w:val="right" w:pos="5030"/>
        </w:tabs>
        <w:rPr>
          <w:noProof/>
        </w:rPr>
      </w:pPr>
      <w:r>
        <w:rPr>
          <w:noProof/>
        </w:rPr>
        <w:t>System Center 2012 R2 Standard, 100</w:t>
      </w:r>
    </w:p>
    <w:p w:rsidR="00825B67" w:rsidRDefault="00825B67">
      <w:pPr>
        <w:pStyle w:val="Index1"/>
        <w:tabs>
          <w:tab w:val="right" w:pos="5030"/>
        </w:tabs>
        <w:rPr>
          <w:noProof/>
        </w:rPr>
      </w:pPr>
      <w:r>
        <w:rPr>
          <w:noProof/>
        </w:rPr>
        <w:t>System Center 2012 Standard Kiszolgálófelügyeleti Licenc, 92</w:t>
      </w:r>
    </w:p>
    <w:p w:rsidR="00825B67" w:rsidRDefault="00825B67">
      <w:pPr>
        <w:pStyle w:val="Index1"/>
        <w:tabs>
          <w:tab w:val="right" w:pos="5030"/>
        </w:tabs>
        <w:rPr>
          <w:noProof/>
        </w:rPr>
      </w:pPr>
      <w:r>
        <w:rPr>
          <w:noProof/>
        </w:rPr>
        <w:t>System Center 2016, 32</w:t>
      </w:r>
    </w:p>
    <w:p w:rsidR="00825B67" w:rsidRDefault="00825B67">
      <w:pPr>
        <w:pStyle w:val="Index1"/>
        <w:tabs>
          <w:tab w:val="right" w:pos="5030"/>
        </w:tabs>
        <w:rPr>
          <w:noProof/>
        </w:rPr>
      </w:pPr>
      <w:r>
        <w:rPr>
          <w:noProof/>
        </w:rPr>
        <w:t>System Center 2019 Data Protection Manager, 34</w:t>
      </w:r>
    </w:p>
    <w:p w:rsidR="00825B67" w:rsidRDefault="00825B67">
      <w:pPr>
        <w:pStyle w:val="Index1"/>
        <w:tabs>
          <w:tab w:val="right" w:pos="5030"/>
        </w:tabs>
        <w:rPr>
          <w:noProof/>
        </w:rPr>
      </w:pPr>
      <w:r>
        <w:rPr>
          <w:noProof/>
        </w:rPr>
        <w:t>System Center 2019 Datacenter, 100</w:t>
      </w:r>
    </w:p>
    <w:p w:rsidR="00825B67" w:rsidRDefault="00825B67">
      <w:pPr>
        <w:pStyle w:val="Index1"/>
        <w:tabs>
          <w:tab w:val="right" w:pos="5030"/>
        </w:tabs>
        <w:rPr>
          <w:noProof/>
        </w:rPr>
      </w:pPr>
      <w:r>
        <w:rPr>
          <w:noProof/>
        </w:rPr>
        <w:t>System Center 2019 Datacenter Kiszolgálófelügyeleti Licenc (16 Rendszermaglicencből álló csomagok), 32</w:t>
      </w:r>
    </w:p>
    <w:p w:rsidR="00825B67" w:rsidRDefault="00825B67">
      <w:pPr>
        <w:pStyle w:val="Index1"/>
        <w:tabs>
          <w:tab w:val="right" w:pos="5030"/>
        </w:tabs>
        <w:rPr>
          <w:noProof/>
        </w:rPr>
      </w:pPr>
      <w:r>
        <w:rPr>
          <w:noProof/>
        </w:rPr>
        <w:t>System Center 2019 Datacenter Kiszolgálófelügyeleti Licenc (2 Rendszermaglicencből álló csomagok), 32</w:t>
      </w:r>
    </w:p>
    <w:p w:rsidR="00825B67" w:rsidRDefault="00825B67">
      <w:pPr>
        <w:pStyle w:val="Index1"/>
        <w:tabs>
          <w:tab w:val="right" w:pos="5030"/>
        </w:tabs>
        <w:rPr>
          <w:noProof/>
        </w:rPr>
      </w:pPr>
      <w:r>
        <w:rPr>
          <w:noProof/>
        </w:rPr>
        <w:t>System Center 2019 Operations Manager, 36</w:t>
      </w:r>
    </w:p>
    <w:p w:rsidR="00825B67" w:rsidRDefault="00825B67">
      <w:pPr>
        <w:pStyle w:val="Index1"/>
        <w:tabs>
          <w:tab w:val="right" w:pos="5030"/>
        </w:tabs>
        <w:rPr>
          <w:noProof/>
        </w:rPr>
      </w:pPr>
      <w:r>
        <w:rPr>
          <w:noProof/>
        </w:rPr>
        <w:t>System Center 2019 Orchestrator, 37</w:t>
      </w:r>
    </w:p>
    <w:p w:rsidR="00825B67" w:rsidRDefault="00825B67">
      <w:pPr>
        <w:pStyle w:val="Index1"/>
        <w:tabs>
          <w:tab w:val="right" w:pos="5030"/>
        </w:tabs>
        <w:rPr>
          <w:noProof/>
        </w:rPr>
      </w:pPr>
      <w:r>
        <w:rPr>
          <w:noProof/>
        </w:rPr>
        <w:t>System Center 2019 Service Manager, 38</w:t>
      </w:r>
    </w:p>
    <w:p w:rsidR="00825B67" w:rsidRDefault="00825B67">
      <w:pPr>
        <w:pStyle w:val="Index1"/>
        <w:tabs>
          <w:tab w:val="right" w:pos="5030"/>
        </w:tabs>
        <w:rPr>
          <w:noProof/>
        </w:rPr>
      </w:pPr>
      <w:r>
        <w:rPr>
          <w:noProof/>
        </w:rPr>
        <w:t>System Center 2019 Standard, 100</w:t>
      </w:r>
    </w:p>
    <w:p w:rsidR="00825B67" w:rsidRDefault="00825B67">
      <w:pPr>
        <w:pStyle w:val="Index1"/>
        <w:tabs>
          <w:tab w:val="right" w:pos="5030"/>
        </w:tabs>
        <w:rPr>
          <w:noProof/>
        </w:rPr>
      </w:pPr>
      <w:r>
        <w:rPr>
          <w:noProof/>
        </w:rPr>
        <w:t>System Center 2019 Standard Kiszolgálófelügyeleti Licenc (16 Rendszermaglicencből álló csomagok), 32</w:t>
      </w:r>
    </w:p>
    <w:p w:rsidR="00825B67" w:rsidRDefault="00825B67">
      <w:pPr>
        <w:pStyle w:val="Index1"/>
        <w:tabs>
          <w:tab w:val="right" w:pos="5030"/>
        </w:tabs>
        <w:rPr>
          <w:noProof/>
        </w:rPr>
      </w:pPr>
      <w:r>
        <w:rPr>
          <w:noProof/>
        </w:rPr>
        <w:t>System Center 2019 Standard Kiszolgálófelügyeleti Licenc (2 Rendszermaglicencből álló csomagok), 32</w:t>
      </w:r>
    </w:p>
    <w:p w:rsidR="00825B67" w:rsidRDefault="00825B67">
      <w:pPr>
        <w:pStyle w:val="Index1"/>
        <w:tabs>
          <w:tab w:val="right" w:pos="5030"/>
        </w:tabs>
        <w:rPr>
          <w:noProof/>
        </w:rPr>
      </w:pPr>
      <w:r>
        <w:rPr>
          <w:noProof/>
        </w:rPr>
        <w:t>System Center Configuration Manager 1606 Ügyfélfelügyeleti Licenc, 33</w:t>
      </w:r>
    </w:p>
    <w:p w:rsidR="00825B67" w:rsidRDefault="00825B67">
      <w:pPr>
        <w:pStyle w:val="Index1"/>
        <w:tabs>
          <w:tab w:val="right" w:pos="5030"/>
        </w:tabs>
        <w:rPr>
          <w:noProof/>
        </w:rPr>
      </w:pPr>
      <w:r>
        <w:rPr>
          <w:noProof/>
        </w:rPr>
        <w:t>System Center Datacenter, 97, 98</w:t>
      </w:r>
    </w:p>
    <w:p w:rsidR="00825B67" w:rsidRDefault="00825B67">
      <w:pPr>
        <w:pStyle w:val="Index1"/>
        <w:tabs>
          <w:tab w:val="right" w:pos="5030"/>
        </w:tabs>
        <w:rPr>
          <w:noProof/>
        </w:rPr>
      </w:pPr>
      <w:r>
        <w:rPr>
          <w:noProof/>
        </w:rPr>
        <w:t>System Center Datacenter (2 Rendszermaglicencből álló csomagok), 19</w:t>
      </w:r>
    </w:p>
    <w:p w:rsidR="00825B67" w:rsidRDefault="00825B67">
      <w:pPr>
        <w:pStyle w:val="Index1"/>
        <w:tabs>
          <w:tab w:val="right" w:pos="5030"/>
        </w:tabs>
        <w:rPr>
          <w:noProof/>
        </w:rPr>
      </w:pPr>
      <w:r>
        <w:rPr>
          <w:noProof/>
        </w:rPr>
        <w:t>System Center Endpoint Protection, 36</w:t>
      </w:r>
    </w:p>
    <w:p w:rsidR="00825B67" w:rsidRDefault="00825B67">
      <w:pPr>
        <w:pStyle w:val="Index1"/>
        <w:tabs>
          <w:tab w:val="right" w:pos="5030"/>
        </w:tabs>
        <w:rPr>
          <w:noProof/>
        </w:rPr>
      </w:pPr>
      <w:r>
        <w:rPr>
          <w:noProof/>
        </w:rPr>
        <w:t>System Center Endpoint Protection 1606, 35</w:t>
      </w:r>
    </w:p>
    <w:p w:rsidR="00825B67" w:rsidRDefault="00825B67">
      <w:pPr>
        <w:pStyle w:val="Index1"/>
        <w:tabs>
          <w:tab w:val="right" w:pos="5030"/>
        </w:tabs>
        <w:rPr>
          <w:noProof/>
        </w:rPr>
      </w:pPr>
      <w:r>
        <w:rPr>
          <w:noProof/>
        </w:rPr>
        <w:t>System Center Standard, 97, 98</w:t>
      </w:r>
    </w:p>
    <w:p w:rsidR="00825B67" w:rsidRDefault="00825B67">
      <w:pPr>
        <w:pStyle w:val="Index1"/>
        <w:tabs>
          <w:tab w:val="right" w:pos="5030"/>
        </w:tabs>
        <w:rPr>
          <w:noProof/>
        </w:rPr>
      </w:pPr>
      <w:r>
        <w:rPr>
          <w:noProof/>
        </w:rPr>
        <w:t>System Center Standard (2 Rendszermaglicencből álló csomagok), 19</w:t>
      </w:r>
    </w:p>
    <w:p w:rsidR="00825B67" w:rsidRDefault="00825B67">
      <w:pPr>
        <w:pStyle w:val="Index1"/>
        <w:tabs>
          <w:tab w:val="right" w:pos="5030"/>
        </w:tabs>
        <w:rPr>
          <w:noProof/>
        </w:rPr>
      </w:pPr>
      <w:r>
        <w:rPr>
          <w:noProof/>
        </w:rPr>
        <w:t>Szakértők igény szerint (SL), 60</w:t>
      </w:r>
    </w:p>
    <w:p w:rsidR="00825B67" w:rsidRDefault="00825B67">
      <w:pPr>
        <w:pStyle w:val="Index1"/>
        <w:tabs>
          <w:tab w:val="right" w:pos="5030"/>
        </w:tabs>
        <w:rPr>
          <w:noProof/>
        </w:rPr>
      </w:pPr>
      <w:r>
        <w:rPr>
          <w:noProof/>
        </w:rPr>
        <w:t>Tárgyaló, 74</w:t>
      </w:r>
    </w:p>
    <w:p w:rsidR="00825B67" w:rsidRDefault="00825B67">
      <w:pPr>
        <w:pStyle w:val="Index1"/>
        <w:tabs>
          <w:tab w:val="right" w:pos="5030"/>
        </w:tabs>
        <w:rPr>
          <w:noProof/>
        </w:rPr>
      </w:pPr>
      <w:r>
        <w:rPr>
          <w:noProof/>
        </w:rPr>
        <w:t>Telefonrendszer, 74</w:t>
      </w:r>
    </w:p>
    <w:p w:rsidR="00825B67" w:rsidRDefault="00825B67">
      <w:pPr>
        <w:pStyle w:val="Index1"/>
        <w:tabs>
          <w:tab w:val="right" w:pos="5030"/>
        </w:tabs>
        <w:rPr>
          <w:noProof/>
        </w:rPr>
      </w:pPr>
      <w:r>
        <w:rPr>
          <w:noProof/>
        </w:rPr>
        <w:t>Telefonrendszer Frissítési Garanciából, 74</w:t>
      </w:r>
    </w:p>
    <w:p w:rsidR="00825B67" w:rsidRDefault="00825B67">
      <w:pPr>
        <w:pStyle w:val="Index1"/>
        <w:tabs>
          <w:tab w:val="right" w:pos="5030"/>
        </w:tabs>
        <w:rPr>
          <w:noProof/>
        </w:rPr>
      </w:pPr>
      <w:r>
        <w:rPr>
          <w:noProof/>
        </w:rPr>
        <w:t>VDA Kiegészítő M365 E3/E5 csomaghoz (SL), 60</w:t>
      </w:r>
    </w:p>
    <w:p w:rsidR="00825B67" w:rsidRDefault="00825B67">
      <w:pPr>
        <w:pStyle w:val="Index1"/>
        <w:tabs>
          <w:tab w:val="right" w:pos="5030"/>
        </w:tabs>
        <w:rPr>
          <w:noProof/>
        </w:rPr>
      </w:pPr>
      <w:r>
        <w:rPr>
          <w:noProof/>
        </w:rPr>
        <w:t>VDI, 39</w:t>
      </w:r>
    </w:p>
    <w:p w:rsidR="00825B67" w:rsidRDefault="00825B67">
      <w:pPr>
        <w:pStyle w:val="Index1"/>
        <w:tabs>
          <w:tab w:val="right" w:pos="5030"/>
        </w:tabs>
        <w:rPr>
          <w:noProof/>
        </w:rPr>
      </w:pPr>
      <w:r>
        <w:rPr>
          <w:noProof/>
        </w:rPr>
        <w:t>Visio 2019 Professional, 23</w:t>
      </w:r>
    </w:p>
    <w:p w:rsidR="00825B67" w:rsidRDefault="00825B67">
      <w:pPr>
        <w:pStyle w:val="Index1"/>
        <w:tabs>
          <w:tab w:val="right" w:pos="5030"/>
        </w:tabs>
        <w:rPr>
          <w:noProof/>
        </w:rPr>
      </w:pPr>
      <w:r>
        <w:rPr>
          <w:noProof/>
        </w:rPr>
        <w:t>Visio 2019 Standard, 23</w:t>
      </w:r>
    </w:p>
    <w:p w:rsidR="00825B67" w:rsidRDefault="00825B67">
      <w:pPr>
        <w:pStyle w:val="Index1"/>
        <w:tabs>
          <w:tab w:val="right" w:pos="5030"/>
        </w:tabs>
        <w:rPr>
          <w:noProof/>
        </w:rPr>
      </w:pPr>
      <w:r>
        <w:rPr>
          <w:noProof/>
        </w:rPr>
        <w:t>Visio Online 1. csomag, 69</w:t>
      </w:r>
    </w:p>
    <w:p w:rsidR="00825B67" w:rsidRDefault="00825B67">
      <w:pPr>
        <w:pStyle w:val="Index1"/>
        <w:tabs>
          <w:tab w:val="right" w:pos="5030"/>
        </w:tabs>
        <w:rPr>
          <w:noProof/>
        </w:rPr>
      </w:pPr>
      <w:r>
        <w:rPr>
          <w:noProof/>
        </w:rPr>
        <w:t>Visio Online 1. és 2. csomag Frissítési Garanciából, 69</w:t>
      </w:r>
    </w:p>
    <w:p w:rsidR="00825B67" w:rsidRDefault="00825B67">
      <w:pPr>
        <w:pStyle w:val="Index1"/>
        <w:tabs>
          <w:tab w:val="right" w:pos="5030"/>
        </w:tabs>
        <w:rPr>
          <w:noProof/>
        </w:rPr>
      </w:pPr>
      <w:r>
        <w:rPr>
          <w:noProof/>
        </w:rPr>
        <w:t>Visio Online 2. csomag, 69</w:t>
      </w:r>
    </w:p>
    <w:p w:rsidR="00825B67" w:rsidRDefault="00825B67">
      <w:pPr>
        <w:pStyle w:val="Index1"/>
        <w:tabs>
          <w:tab w:val="right" w:pos="5030"/>
        </w:tabs>
        <w:rPr>
          <w:noProof/>
        </w:rPr>
      </w:pPr>
      <w:r>
        <w:rPr>
          <w:noProof/>
        </w:rPr>
        <w:t>Visio Online 2. csomag Kiegészítő, 69</w:t>
      </w:r>
    </w:p>
    <w:p w:rsidR="00825B67" w:rsidRDefault="00825B67">
      <w:pPr>
        <w:pStyle w:val="Index1"/>
        <w:tabs>
          <w:tab w:val="right" w:pos="5030"/>
        </w:tabs>
        <w:rPr>
          <w:noProof/>
        </w:rPr>
      </w:pPr>
      <w:r>
        <w:rPr>
          <w:noProof/>
        </w:rPr>
        <w:t>Visio Professional, 98</w:t>
      </w:r>
    </w:p>
    <w:p w:rsidR="00825B67" w:rsidRDefault="00825B67">
      <w:pPr>
        <w:pStyle w:val="Index1"/>
        <w:tabs>
          <w:tab w:val="right" w:pos="5030"/>
        </w:tabs>
        <w:rPr>
          <w:noProof/>
        </w:rPr>
      </w:pPr>
      <w:r>
        <w:rPr>
          <w:noProof/>
        </w:rPr>
        <w:t>Visio Standard, 98</w:t>
      </w:r>
    </w:p>
    <w:p w:rsidR="00825B67" w:rsidRDefault="00825B67">
      <w:pPr>
        <w:pStyle w:val="Index1"/>
        <w:tabs>
          <w:tab w:val="right" w:pos="5030"/>
        </w:tabs>
        <w:rPr>
          <w:noProof/>
        </w:rPr>
      </w:pPr>
      <w:r>
        <w:rPr>
          <w:noProof/>
        </w:rPr>
        <w:t>Visual Studio 2017, 39</w:t>
      </w:r>
    </w:p>
    <w:p w:rsidR="00825B67" w:rsidRDefault="00825B67">
      <w:pPr>
        <w:pStyle w:val="Index1"/>
        <w:tabs>
          <w:tab w:val="right" w:pos="5030"/>
        </w:tabs>
        <w:rPr>
          <w:noProof/>
        </w:rPr>
      </w:pPr>
      <w:r>
        <w:rPr>
          <w:noProof/>
        </w:rPr>
        <w:t>Visual Studio Enterprise 2019-Előfizetés, 39</w:t>
      </w:r>
    </w:p>
    <w:p w:rsidR="00825B67" w:rsidRDefault="00825B67">
      <w:pPr>
        <w:pStyle w:val="Index1"/>
        <w:tabs>
          <w:tab w:val="right" w:pos="5030"/>
        </w:tabs>
        <w:rPr>
          <w:noProof/>
        </w:rPr>
      </w:pPr>
      <w:r>
        <w:rPr>
          <w:noProof/>
        </w:rPr>
        <w:t>Visual Studio Enterprise with GitHub Enterprise, 80</w:t>
      </w:r>
    </w:p>
    <w:p w:rsidR="00825B67" w:rsidRDefault="00825B67">
      <w:pPr>
        <w:pStyle w:val="Index1"/>
        <w:tabs>
          <w:tab w:val="right" w:pos="5030"/>
        </w:tabs>
        <w:rPr>
          <w:noProof/>
        </w:rPr>
      </w:pPr>
      <w:r>
        <w:rPr>
          <w:noProof/>
        </w:rPr>
        <w:t>Visual Studio Enterprise-Előfizetés, 92, 98</w:t>
      </w:r>
    </w:p>
    <w:p w:rsidR="00825B67" w:rsidRDefault="00825B67">
      <w:pPr>
        <w:pStyle w:val="Index1"/>
        <w:tabs>
          <w:tab w:val="right" w:pos="5030"/>
        </w:tabs>
        <w:rPr>
          <w:noProof/>
        </w:rPr>
      </w:pPr>
      <w:r>
        <w:rPr>
          <w:noProof/>
        </w:rPr>
        <w:t>Visual Studio Professional 2019, 39</w:t>
      </w:r>
    </w:p>
    <w:p w:rsidR="00825B67" w:rsidRDefault="00825B67">
      <w:pPr>
        <w:pStyle w:val="Index1"/>
        <w:tabs>
          <w:tab w:val="right" w:pos="5030"/>
        </w:tabs>
        <w:rPr>
          <w:noProof/>
        </w:rPr>
      </w:pPr>
      <w:r>
        <w:rPr>
          <w:noProof/>
        </w:rPr>
        <w:t>Visual Studio Professional 2019-Előfizetés, 39</w:t>
      </w:r>
    </w:p>
    <w:p w:rsidR="00825B67" w:rsidRDefault="00825B67">
      <w:pPr>
        <w:pStyle w:val="Index1"/>
        <w:tabs>
          <w:tab w:val="right" w:pos="5030"/>
        </w:tabs>
        <w:rPr>
          <w:noProof/>
        </w:rPr>
      </w:pPr>
      <w:r>
        <w:rPr>
          <w:noProof/>
        </w:rPr>
        <w:t>Visual Studio Professional előfizetés, 92</w:t>
      </w:r>
    </w:p>
    <w:p w:rsidR="00825B67" w:rsidRDefault="00825B67">
      <w:pPr>
        <w:pStyle w:val="Index1"/>
        <w:tabs>
          <w:tab w:val="right" w:pos="5030"/>
        </w:tabs>
        <w:rPr>
          <w:noProof/>
        </w:rPr>
      </w:pPr>
      <w:r>
        <w:rPr>
          <w:noProof/>
        </w:rPr>
        <w:t>Visual Studio Professional with GitHub Enterprise, 80</w:t>
      </w:r>
    </w:p>
    <w:p w:rsidR="00825B67" w:rsidRDefault="00825B67">
      <w:pPr>
        <w:pStyle w:val="Index1"/>
        <w:tabs>
          <w:tab w:val="right" w:pos="5030"/>
        </w:tabs>
        <w:rPr>
          <w:noProof/>
        </w:rPr>
      </w:pPr>
      <w:r>
        <w:rPr>
          <w:noProof/>
        </w:rPr>
        <w:t>Visual Studio Professional-Előfizetés, 98</w:t>
      </w:r>
    </w:p>
    <w:p w:rsidR="00825B67" w:rsidRDefault="00825B67">
      <w:pPr>
        <w:pStyle w:val="Index1"/>
        <w:tabs>
          <w:tab w:val="right" w:pos="5030"/>
        </w:tabs>
        <w:rPr>
          <w:noProof/>
        </w:rPr>
      </w:pPr>
      <w:r>
        <w:rPr>
          <w:noProof/>
        </w:rPr>
        <w:t>Visual Studio Test Professional 2019-Előfizetés, 39</w:t>
      </w:r>
    </w:p>
    <w:p w:rsidR="00825B67" w:rsidRDefault="00825B67">
      <w:pPr>
        <w:pStyle w:val="Index1"/>
        <w:tabs>
          <w:tab w:val="right" w:pos="5030"/>
        </w:tabs>
        <w:rPr>
          <w:noProof/>
        </w:rPr>
      </w:pPr>
      <w:r>
        <w:rPr>
          <w:noProof/>
        </w:rPr>
        <w:t>Visual Studio Test Professional előfizetés, 92</w:t>
      </w:r>
    </w:p>
    <w:p w:rsidR="00825B67" w:rsidRDefault="00825B67">
      <w:pPr>
        <w:pStyle w:val="Index1"/>
        <w:tabs>
          <w:tab w:val="right" w:pos="5030"/>
        </w:tabs>
        <w:rPr>
          <w:noProof/>
        </w:rPr>
      </w:pPr>
      <w:r>
        <w:rPr>
          <w:noProof/>
        </w:rPr>
        <w:t>Visual Studio Test Professional-Előfizetés, 98</w:t>
      </w:r>
    </w:p>
    <w:p w:rsidR="00825B67" w:rsidRDefault="00825B67">
      <w:pPr>
        <w:pStyle w:val="Index1"/>
        <w:tabs>
          <w:tab w:val="right" w:pos="5030"/>
        </w:tabs>
        <w:rPr>
          <w:noProof/>
        </w:rPr>
      </w:pPr>
      <w:r>
        <w:rPr>
          <w:noProof/>
        </w:rPr>
        <w:t>Webes Office, 92</w:t>
      </w:r>
    </w:p>
    <w:p w:rsidR="00825B67" w:rsidRDefault="00825B67">
      <w:pPr>
        <w:pStyle w:val="Index1"/>
        <w:tabs>
          <w:tab w:val="right" w:pos="5030"/>
        </w:tabs>
        <w:rPr>
          <w:noProof/>
        </w:rPr>
      </w:pPr>
      <w:r>
        <w:rPr>
          <w:noProof/>
        </w:rPr>
        <w:t>Window VDA E5 csomag, 36</w:t>
      </w:r>
    </w:p>
    <w:p w:rsidR="00825B67" w:rsidRDefault="00825B67">
      <w:pPr>
        <w:pStyle w:val="Index1"/>
        <w:tabs>
          <w:tab w:val="right" w:pos="5030"/>
        </w:tabs>
        <w:rPr>
          <w:noProof/>
        </w:rPr>
      </w:pPr>
      <w:r>
        <w:rPr>
          <w:noProof/>
        </w:rPr>
        <w:t>Windows 10, 43</w:t>
      </w:r>
    </w:p>
    <w:p w:rsidR="00825B67" w:rsidRDefault="00825B67">
      <w:pPr>
        <w:pStyle w:val="Index1"/>
        <w:tabs>
          <w:tab w:val="right" w:pos="5030"/>
        </w:tabs>
        <w:rPr>
          <w:noProof/>
        </w:rPr>
      </w:pPr>
      <w:r>
        <w:rPr>
          <w:noProof/>
        </w:rPr>
        <w:t>Windows 10 Education, 42</w:t>
      </w:r>
    </w:p>
    <w:p w:rsidR="00825B67" w:rsidRDefault="00825B67">
      <w:pPr>
        <w:pStyle w:val="Index1"/>
        <w:tabs>
          <w:tab w:val="right" w:pos="5030"/>
        </w:tabs>
        <w:rPr>
          <w:noProof/>
        </w:rPr>
      </w:pPr>
      <w:r>
        <w:rPr>
          <w:noProof/>
        </w:rPr>
        <w:t>Windows 10 Education E3 csomag, 42</w:t>
      </w:r>
    </w:p>
    <w:p w:rsidR="00825B67" w:rsidRDefault="00825B67">
      <w:pPr>
        <w:pStyle w:val="Index1"/>
        <w:tabs>
          <w:tab w:val="right" w:pos="5030"/>
        </w:tabs>
        <w:rPr>
          <w:noProof/>
        </w:rPr>
      </w:pPr>
      <w:r>
        <w:rPr>
          <w:noProof/>
        </w:rPr>
        <w:t>Windows 10 Education E5 csomag, 36, 42</w:t>
      </w:r>
    </w:p>
    <w:p w:rsidR="00825B67" w:rsidRDefault="00825B67">
      <w:pPr>
        <w:pStyle w:val="Index1"/>
        <w:tabs>
          <w:tab w:val="right" w:pos="5030"/>
        </w:tabs>
        <w:rPr>
          <w:noProof/>
        </w:rPr>
      </w:pPr>
      <w:r>
        <w:rPr>
          <w:noProof/>
        </w:rPr>
        <w:t>Windows 10 Enterprise (Eszközönkénti), 42</w:t>
      </w:r>
    </w:p>
    <w:p w:rsidR="00825B67" w:rsidRDefault="00825B67">
      <w:pPr>
        <w:pStyle w:val="Index1"/>
        <w:tabs>
          <w:tab w:val="right" w:pos="5030"/>
        </w:tabs>
        <w:rPr>
          <w:noProof/>
        </w:rPr>
      </w:pPr>
      <w:r>
        <w:rPr>
          <w:noProof/>
        </w:rPr>
        <w:t>Windows 10 Enterprise A3 csomag, 42</w:t>
      </w:r>
    </w:p>
    <w:p w:rsidR="00825B67" w:rsidRDefault="00825B67">
      <w:pPr>
        <w:pStyle w:val="Index1"/>
        <w:tabs>
          <w:tab w:val="right" w:pos="5030"/>
        </w:tabs>
        <w:rPr>
          <w:noProof/>
        </w:rPr>
      </w:pPr>
      <w:r>
        <w:rPr>
          <w:noProof/>
        </w:rPr>
        <w:t>Windows 10 Enterprise A5 csomag, 42</w:t>
      </w:r>
    </w:p>
    <w:p w:rsidR="00825B67" w:rsidRDefault="00825B67">
      <w:pPr>
        <w:pStyle w:val="Index1"/>
        <w:tabs>
          <w:tab w:val="right" w:pos="5030"/>
        </w:tabs>
        <w:rPr>
          <w:noProof/>
        </w:rPr>
      </w:pPr>
      <w:r>
        <w:rPr>
          <w:noProof/>
        </w:rPr>
        <w:t>Windows 10 Enterprise E3 csomag, 42</w:t>
      </w:r>
    </w:p>
    <w:p w:rsidR="00825B67" w:rsidRDefault="00825B67">
      <w:pPr>
        <w:pStyle w:val="Index1"/>
        <w:tabs>
          <w:tab w:val="right" w:pos="5030"/>
        </w:tabs>
        <w:rPr>
          <w:noProof/>
        </w:rPr>
      </w:pPr>
      <w:r>
        <w:rPr>
          <w:noProof/>
        </w:rPr>
        <w:t>Windows 10 Enterprise E3 csomag Frissítési Garanciából, 42</w:t>
      </w:r>
    </w:p>
    <w:p w:rsidR="00825B67" w:rsidRDefault="00825B67">
      <w:pPr>
        <w:pStyle w:val="Index1"/>
        <w:tabs>
          <w:tab w:val="right" w:pos="5030"/>
        </w:tabs>
        <w:rPr>
          <w:noProof/>
        </w:rPr>
      </w:pPr>
      <w:r>
        <w:rPr>
          <w:noProof/>
        </w:rPr>
        <w:t>Windows 10 Enterprise E3 Felhasználónkénti Kiegészítő (Enterprise-hoz eszközönként), 42</w:t>
      </w:r>
    </w:p>
    <w:p w:rsidR="00825B67" w:rsidRDefault="00825B67">
      <w:pPr>
        <w:pStyle w:val="Index1"/>
        <w:tabs>
          <w:tab w:val="right" w:pos="5030"/>
        </w:tabs>
        <w:rPr>
          <w:noProof/>
        </w:rPr>
      </w:pPr>
      <w:r>
        <w:rPr>
          <w:noProof/>
        </w:rPr>
        <w:t>Windows 10 Enterprise E5 csomag, 42</w:t>
      </w:r>
    </w:p>
    <w:p w:rsidR="00825B67" w:rsidRDefault="00825B67">
      <w:pPr>
        <w:pStyle w:val="Index1"/>
        <w:tabs>
          <w:tab w:val="right" w:pos="5030"/>
        </w:tabs>
        <w:rPr>
          <w:noProof/>
        </w:rPr>
      </w:pPr>
      <w:r>
        <w:rPr>
          <w:noProof/>
        </w:rPr>
        <w:t>Windows 10 Enterprise E5 csomag Frissítési Garanciából, 42</w:t>
      </w:r>
    </w:p>
    <w:p w:rsidR="00825B67" w:rsidRDefault="00825B67">
      <w:pPr>
        <w:pStyle w:val="Index1"/>
        <w:tabs>
          <w:tab w:val="right" w:pos="5030"/>
        </w:tabs>
        <w:rPr>
          <w:noProof/>
        </w:rPr>
      </w:pPr>
      <w:r>
        <w:rPr>
          <w:noProof/>
        </w:rPr>
        <w:t>Windows 10 Enterprise E5 és A5 csomag, 36</w:t>
      </w:r>
    </w:p>
    <w:p w:rsidR="00825B67" w:rsidRDefault="00825B67">
      <w:pPr>
        <w:pStyle w:val="Index1"/>
        <w:tabs>
          <w:tab w:val="right" w:pos="5030"/>
        </w:tabs>
        <w:rPr>
          <w:noProof/>
        </w:rPr>
      </w:pPr>
      <w:r>
        <w:rPr>
          <w:noProof/>
        </w:rPr>
        <w:t>Windows 10 Enterprise E5 Felhasználónkénti Kiegészítő (Enterprise-hoz eszközönként) (SL), 42</w:t>
      </w:r>
    </w:p>
    <w:p w:rsidR="00825B67" w:rsidRDefault="00825B67">
      <w:pPr>
        <w:pStyle w:val="Index1"/>
        <w:tabs>
          <w:tab w:val="right" w:pos="5030"/>
        </w:tabs>
        <w:rPr>
          <w:noProof/>
        </w:rPr>
      </w:pPr>
      <w:r>
        <w:rPr>
          <w:noProof/>
        </w:rPr>
        <w:t>Windows 10 Enterprise LTSC 2016, 43</w:t>
      </w:r>
    </w:p>
    <w:p w:rsidR="00825B67" w:rsidRDefault="00825B67">
      <w:pPr>
        <w:pStyle w:val="Index1"/>
        <w:tabs>
          <w:tab w:val="right" w:pos="5030"/>
        </w:tabs>
        <w:rPr>
          <w:noProof/>
        </w:rPr>
      </w:pPr>
      <w:r>
        <w:rPr>
          <w:noProof/>
        </w:rPr>
        <w:t>Windows 10 Enterprise LTSC 2019 (Eszközönkénti), 42</w:t>
      </w:r>
    </w:p>
    <w:p w:rsidR="00825B67" w:rsidRDefault="00825B67">
      <w:pPr>
        <w:pStyle w:val="Index1"/>
        <w:tabs>
          <w:tab w:val="right" w:pos="5030"/>
        </w:tabs>
        <w:rPr>
          <w:noProof/>
        </w:rPr>
      </w:pPr>
      <w:r>
        <w:rPr>
          <w:noProof/>
        </w:rPr>
        <w:t>Windows 10 Home-ról Pro-ra frissítés Microsoft 365 Vállalati verzió esetén, 43</w:t>
      </w:r>
    </w:p>
    <w:p w:rsidR="00825B67" w:rsidRDefault="00825B67">
      <w:pPr>
        <w:pStyle w:val="Index1"/>
        <w:tabs>
          <w:tab w:val="right" w:pos="5030"/>
        </w:tabs>
        <w:rPr>
          <w:noProof/>
        </w:rPr>
      </w:pPr>
      <w:r>
        <w:rPr>
          <w:noProof/>
        </w:rPr>
        <w:t>Windows 10 Home-ról Pro-ra Joglicencelés, 43</w:t>
      </w:r>
    </w:p>
    <w:p w:rsidR="00825B67" w:rsidRDefault="00825B67">
      <w:pPr>
        <w:pStyle w:val="Index1"/>
        <w:tabs>
          <w:tab w:val="right" w:pos="5030"/>
        </w:tabs>
        <w:rPr>
          <w:noProof/>
        </w:rPr>
      </w:pPr>
      <w:r>
        <w:rPr>
          <w:noProof/>
        </w:rPr>
        <w:t>Windows 10 IoT Enterprise, 44</w:t>
      </w:r>
    </w:p>
    <w:p w:rsidR="00825B67" w:rsidRDefault="00825B67">
      <w:pPr>
        <w:pStyle w:val="Index1"/>
        <w:tabs>
          <w:tab w:val="right" w:pos="5030"/>
        </w:tabs>
        <w:rPr>
          <w:noProof/>
        </w:rPr>
      </w:pPr>
      <w:r>
        <w:rPr>
          <w:noProof/>
        </w:rPr>
        <w:t>Windows 10 IoT Enterprise kiskereskedelmi vagy vékony ügyfelek számára készített verzió, 44</w:t>
      </w:r>
    </w:p>
    <w:p w:rsidR="00825B67" w:rsidRDefault="00825B67">
      <w:pPr>
        <w:pStyle w:val="Index1"/>
        <w:tabs>
          <w:tab w:val="right" w:pos="5030"/>
        </w:tabs>
        <w:rPr>
          <w:noProof/>
        </w:rPr>
      </w:pPr>
      <w:r>
        <w:rPr>
          <w:noProof/>
        </w:rPr>
        <w:t>Windows 10 Pro, 42</w:t>
      </w:r>
    </w:p>
    <w:p w:rsidR="00825B67" w:rsidRDefault="00825B67">
      <w:pPr>
        <w:pStyle w:val="Index1"/>
        <w:tabs>
          <w:tab w:val="right" w:pos="5030"/>
        </w:tabs>
        <w:rPr>
          <w:noProof/>
        </w:rPr>
      </w:pPr>
      <w:r>
        <w:rPr>
          <w:noProof/>
        </w:rPr>
        <w:t>Windows 2000 Professional for Embedded Systems, 44</w:t>
      </w:r>
    </w:p>
    <w:p w:rsidR="00825B67" w:rsidRDefault="00825B67">
      <w:pPr>
        <w:pStyle w:val="Index1"/>
        <w:tabs>
          <w:tab w:val="right" w:pos="5030"/>
        </w:tabs>
        <w:rPr>
          <w:noProof/>
        </w:rPr>
      </w:pPr>
      <w:r>
        <w:rPr>
          <w:noProof/>
        </w:rPr>
        <w:t>Windows 7, 44</w:t>
      </w:r>
    </w:p>
    <w:p w:rsidR="00825B67" w:rsidRDefault="00825B67">
      <w:pPr>
        <w:pStyle w:val="Index1"/>
        <w:tabs>
          <w:tab w:val="right" w:pos="5030"/>
        </w:tabs>
        <w:rPr>
          <w:noProof/>
        </w:rPr>
      </w:pPr>
      <w:r>
        <w:rPr>
          <w:noProof/>
        </w:rPr>
        <w:t>Windows 7 ESU 2020 (Eszközönkénti), 43</w:t>
      </w:r>
    </w:p>
    <w:p w:rsidR="00825B67" w:rsidRDefault="00825B67">
      <w:pPr>
        <w:pStyle w:val="Index1"/>
        <w:tabs>
          <w:tab w:val="right" w:pos="5030"/>
        </w:tabs>
        <w:rPr>
          <w:noProof/>
        </w:rPr>
      </w:pPr>
      <w:r>
        <w:rPr>
          <w:noProof/>
        </w:rPr>
        <w:t>Windows 7 ESU 2020 for M365 (Eszközönkénti), 43</w:t>
      </w:r>
    </w:p>
    <w:p w:rsidR="00825B67" w:rsidRDefault="00825B67">
      <w:pPr>
        <w:pStyle w:val="Index1"/>
        <w:tabs>
          <w:tab w:val="right" w:pos="5030"/>
        </w:tabs>
        <w:rPr>
          <w:noProof/>
        </w:rPr>
      </w:pPr>
      <w:r>
        <w:rPr>
          <w:noProof/>
        </w:rPr>
        <w:t>Windows 7 Professional/Ultimate for Embedded Systems, 44</w:t>
      </w:r>
    </w:p>
    <w:p w:rsidR="00825B67" w:rsidRDefault="00825B67">
      <w:pPr>
        <w:pStyle w:val="Index1"/>
        <w:tabs>
          <w:tab w:val="right" w:pos="5030"/>
        </w:tabs>
        <w:rPr>
          <w:noProof/>
        </w:rPr>
      </w:pPr>
      <w:r>
        <w:rPr>
          <w:noProof/>
        </w:rPr>
        <w:t>Windows 8.1 Enterprise Saját Telepítés (Eszközönkénti), 43</w:t>
      </w:r>
    </w:p>
    <w:p w:rsidR="00825B67" w:rsidRDefault="00825B67">
      <w:pPr>
        <w:pStyle w:val="Index1"/>
        <w:tabs>
          <w:tab w:val="right" w:pos="5030"/>
        </w:tabs>
        <w:rPr>
          <w:noProof/>
        </w:rPr>
      </w:pPr>
      <w:r>
        <w:rPr>
          <w:noProof/>
        </w:rPr>
        <w:t>Windows 8/8.1, 44</w:t>
      </w:r>
    </w:p>
    <w:p w:rsidR="00825B67" w:rsidRDefault="00825B67">
      <w:pPr>
        <w:pStyle w:val="Index1"/>
        <w:tabs>
          <w:tab w:val="right" w:pos="5030"/>
        </w:tabs>
        <w:rPr>
          <w:noProof/>
        </w:rPr>
      </w:pPr>
      <w:r>
        <w:rPr>
          <w:noProof/>
        </w:rPr>
        <w:t>Windows Embedded 8 és 8.1 Industry Retail, 44</w:t>
      </w:r>
    </w:p>
    <w:p w:rsidR="00825B67" w:rsidRDefault="00825B67">
      <w:pPr>
        <w:pStyle w:val="Index1"/>
        <w:tabs>
          <w:tab w:val="right" w:pos="5030"/>
        </w:tabs>
        <w:rPr>
          <w:noProof/>
        </w:rPr>
      </w:pPr>
      <w:r>
        <w:rPr>
          <w:noProof/>
        </w:rPr>
        <w:t>Windows Embedded 8 Standard, 44</w:t>
      </w:r>
    </w:p>
    <w:p w:rsidR="00825B67" w:rsidRDefault="00825B67">
      <w:pPr>
        <w:pStyle w:val="Index1"/>
        <w:tabs>
          <w:tab w:val="right" w:pos="5030"/>
        </w:tabs>
        <w:rPr>
          <w:noProof/>
        </w:rPr>
      </w:pPr>
      <w:r>
        <w:rPr>
          <w:noProof/>
        </w:rPr>
        <w:t>Windows Embedded 8 Standard Enterprise Kit (100-as csomag), 43</w:t>
      </w:r>
    </w:p>
    <w:p w:rsidR="00825B67" w:rsidRDefault="00825B67">
      <w:pPr>
        <w:pStyle w:val="Index1"/>
        <w:tabs>
          <w:tab w:val="right" w:pos="5030"/>
        </w:tabs>
        <w:rPr>
          <w:noProof/>
        </w:rPr>
      </w:pPr>
      <w:r>
        <w:rPr>
          <w:noProof/>
        </w:rPr>
        <w:t>Windows Embedded 8.1 Industry, 43</w:t>
      </w:r>
    </w:p>
    <w:p w:rsidR="00825B67" w:rsidRDefault="00825B67">
      <w:pPr>
        <w:pStyle w:val="Index1"/>
        <w:tabs>
          <w:tab w:val="right" w:pos="5030"/>
        </w:tabs>
        <w:rPr>
          <w:noProof/>
        </w:rPr>
      </w:pPr>
      <w:r>
        <w:rPr>
          <w:noProof/>
        </w:rPr>
        <w:t>Windows Embedded 8/8.1 Pro, Industry Pro, 44</w:t>
      </w:r>
    </w:p>
    <w:p w:rsidR="00825B67" w:rsidRDefault="00825B67">
      <w:pPr>
        <w:pStyle w:val="Index1"/>
        <w:tabs>
          <w:tab w:val="right" w:pos="5030"/>
        </w:tabs>
        <w:rPr>
          <w:noProof/>
        </w:rPr>
      </w:pPr>
      <w:r>
        <w:rPr>
          <w:noProof/>
        </w:rPr>
        <w:t>Windows Embedded for Point of Service, 44</w:t>
      </w:r>
    </w:p>
    <w:p w:rsidR="00825B67" w:rsidRDefault="00825B67">
      <w:pPr>
        <w:pStyle w:val="Index1"/>
        <w:tabs>
          <w:tab w:val="right" w:pos="5030"/>
        </w:tabs>
        <w:rPr>
          <w:noProof/>
        </w:rPr>
      </w:pPr>
      <w:r>
        <w:rPr>
          <w:noProof/>
        </w:rPr>
        <w:t>Windows Embedded POSReady 2009, 44</w:t>
      </w:r>
    </w:p>
    <w:p w:rsidR="00825B67" w:rsidRDefault="00825B67">
      <w:pPr>
        <w:pStyle w:val="Index1"/>
        <w:tabs>
          <w:tab w:val="right" w:pos="5030"/>
        </w:tabs>
        <w:rPr>
          <w:noProof/>
        </w:rPr>
      </w:pPr>
      <w:r>
        <w:rPr>
          <w:noProof/>
        </w:rPr>
        <w:t>Windows Embedded POSReady 7, 44</w:t>
      </w:r>
    </w:p>
    <w:p w:rsidR="00825B67" w:rsidRDefault="00825B67">
      <w:pPr>
        <w:pStyle w:val="Index1"/>
        <w:tabs>
          <w:tab w:val="right" w:pos="5030"/>
        </w:tabs>
        <w:rPr>
          <w:noProof/>
        </w:rPr>
      </w:pPr>
      <w:r>
        <w:rPr>
          <w:noProof/>
        </w:rPr>
        <w:t>Windows Embedded POSReady 7 Pro, 44</w:t>
      </w:r>
    </w:p>
    <w:p w:rsidR="00825B67" w:rsidRDefault="00825B67">
      <w:pPr>
        <w:pStyle w:val="Index1"/>
        <w:tabs>
          <w:tab w:val="right" w:pos="5030"/>
        </w:tabs>
        <w:rPr>
          <w:noProof/>
        </w:rPr>
      </w:pPr>
      <w:r>
        <w:rPr>
          <w:noProof/>
        </w:rPr>
        <w:t>Windows Embedded Standard 2009, 44</w:t>
      </w:r>
    </w:p>
    <w:p w:rsidR="00825B67" w:rsidRDefault="00825B67">
      <w:pPr>
        <w:pStyle w:val="Index1"/>
        <w:tabs>
          <w:tab w:val="right" w:pos="5030"/>
        </w:tabs>
        <w:rPr>
          <w:noProof/>
        </w:rPr>
      </w:pPr>
      <w:r>
        <w:rPr>
          <w:noProof/>
        </w:rPr>
        <w:t>Windows Embedded Standard 7, 44</w:t>
      </w:r>
    </w:p>
    <w:p w:rsidR="00825B67" w:rsidRDefault="00825B67">
      <w:pPr>
        <w:pStyle w:val="Index1"/>
        <w:tabs>
          <w:tab w:val="right" w:pos="5030"/>
        </w:tabs>
        <w:rPr>
          <w:noProof/>
        </w:rPr>
      </w:pPr>
      <w:r>
        <w:rPr>
          <w:noProof/>
        </w:rPr>
        <w:t>Windows HPC Server, 53</w:t>
      </w:r>
    </w:p>
    <w:p w:rsidR="00825B67" w:rsidRDefault="00825B67">
      <w:pPr>
        <w:pStyle w:val="Index1"/>
        <w:tabs>
          <w:tab w:val="right" w:pos="5030"/>
        </w:tabs>
        <w:rPr>
          <w:noProof/>
        </w:rPr>
      </w:pPr>
      <w:r>
        <w:rPr>
          <w:noProof/>
        </w:rPr>
        <w:t>Windows Kísérő Előfizetési, 48</w:t>
      </w:r>
    </w:p>
    <w:p w:rsidR="00825B67" w:rsidRDefault="00825B67">
      <w:pPr>
        <w:pStyle w:val="Index1"/>
        <w:tabs>
          <w:tab w:val="right" w:pos="5030"/>
        </w:tabs>
        <w:rPr>
          <w:noProof/>
        </w:rPr>
      </w:pPr>
      <w:r>
        <w:rPr>
          <w:noProof/>
        </w:rPr>
        <w:t>Windows MultiPoint Server 2012, 50</w:t>
      </w:r>
    </w:p>
    <w:p w:rsidR="00825B67" w:rsidRDefault="00825B67">
      <w:pPr>
        <w:pStyle w:val="Index1"/>
        <w:tabs>
          <w:tab w:val="right" w:pos="5030"/>
        </w:tabs>
        <w:rPr>
          <w:noProof/>
        </w:rPr>
      </w:pPr>
      <w:r>
        <w:rPr>
          <w:noProof/>
        </w:rPr>
        <w:t>Windows MultiPoint Server 2016 Premium, 49</w:t>
      </w:r>
    </w:p>
    <w:p w:rsidR="00825B67" w:rsidRDefault="00825B67">
      <w:pPr>
        <w:pStyle w:val="Index1"/>
        <w:tabs>
          <w:tab w:val="right" w:pos="5030"/>
        </w:tabs>
        <w:rPr>
          <w:noProof/>
        </w:rPr>
      </w:pPr>
      <w:r>
        <w:rPr>
          <w:noProof/>
        </w:rPr>
        <w:t>Windows Server 2016, 51</w:t>
      </w:r>
    </w:p>
    <w:p w:rsidR="00825B67" w:rsidRDefault="00825B67">
      <w:pPr>
        <w:pStyle w:val="Index1"/>
        <w:tabs>
          <w:tab w:val="right" w:pos="5030"/>
        </w:tabs>
        <w:rPr>
          <w:noProof/>
        </w:rPr>
      </w:pPr>
      <w:r>
        <w:rPr>
          <w:noProof/>
        </w:rPr>
        <w:t>Windows Server 2019 Active Directory Rights Management Services CAL, 50</w:t>
      </w:r>
    </w:p>
    <w:p w:rsidR="00825B67" w:rsidRDefault="00825B67">
      <w:pPr>
        <w:pStyle w:val="Index1"/>
        <w:tabs>
          <w:tab w:val="right" w:pos="5030"/>
        </w:tabs>
        <w:rPr>
          <w:noProof/>
        </w:rPr>
      </w:pPr>
      <w:r>
        <w:rPr>
          <w:noProof/>
        </w:rPr>
        <w:t>Windows Server 2019 Active Directory Rights Management Services Külső Csatlakozó, 51</w:t>
      </w:r>
    </w:p>
    <w:p w:rsidR="00825B67" w:rsidRDefault="00825B67">
      <w:pPr>
        <w:pStyle w:val="Index1"/>
        <w:tabs>
          <w:tab w:val="right" w:pos="5030"/>
        </w:tabs>
        <w:rPr>
          <w:noProof/>
        </w:rPr>
      </w:pPr>
      <w:r>
        <w:rPr>
          <w:noProof/>
        </w:rPr>
        <w:t>Windows Server 2019 CAL, 50, 51</w:t>
      </w:r>
    </w:p>
    <w:p w:rsidR="00825B67" w:rsidRDefault="00825B67">
      <w:pPr>
        <w:pStyle w:val="Index1"/>
        <w:tabs>
          <w:tab w:val="right" w:pos="5030"/>
        </w:tabs>
        <w:rPr>
          <w:noProof/>
        </w:rPr>
      </w:pPr>
      <w:r>
        <w:rPr>
          <w:noProof/>
        </w:rPr>
        <w:t>Windows Server 2019 Datacenter (16 Rendszermaglicencből álló csomagok), 51</w:t>
      </w:r>
    </w:p>
    <w:p w:rsidR="00825B67" w:rsidRDefault="00825B67">
      <w:pPr>
        <w:pStyle w:val="Index1"/>
        <w:tabs>
          <w:tab w:val="right" w:pos="5030"/>
        </w:tabs>
        <w:rPr>
          <w:noProof/>
        </w:rPr>
      </w:pPr>
      <w:r>
        <w:rPr>
          <w:noProof/>
        </w:rPr>
        <w:t>Windows Server 2019 Datacenter (2 Rendszermaglicencből álló csomagok), 51</w:t>
      </w:r>
    </w:p>
    <w:p w:rsidR="00825B67" w:rsidRDefault="00825B67">
      <w:pPr>
        <w:pStyle w:val="Index1"/>
        <w:tabs>
          <w:tab w:val="right" w:pos="5030"/>
        </w:tabs>
        <w:rPr>
          <w:noProof/>
        </w:rPr>
      </w:pPr>
      <w:r>
        <w:rPr>
          <w:noProof/>
        </w:rPr>
        <w:t>Windows Server 2019 Essentials, 51</w:t>
      </w:r>
    </w:p>
    <w:p w:rsidR="00825B67" w:rsidRDefault="00825B67">
      <w:pPr>
        <w:pStyle w:val="Index1"/>
        <w:tabs>
          <w:tab w:val="right" w:pos="5030"/>
        </w:tabs>
        <w:rPr>
          <w:noProof/>
        </w:rPr>
      </w:pPr>
      <w:r>
        <w:rPr>
          <w:noProof/>
        </w:rPr>
        <w:t>Windows Server 2019 Külső Csatlakozó, 51</w:t>
      </w:r>
    </w:p>
    <w:p w:rsidR="00825B67" w:rsidRDefault="00825B67">
      <w:pPr>
        <w:pStyle w:val="Index1"/>
        <w:tabs>
          <w:tab w:val="right" w:pos="5030"/>
        </w:tabs>
        <w:rPr>
          <w:noProof/>
        </w:rPr>
      </w:pPr>
      <w:r>
        <w:rPr>
          <w:noProof/>
        </w:rPr>
        <w:t>Windows Server 2019 Standard (16 Rendszermaglicencből álló csomagok), 51</w:t>
      </w:r>
    </w:p>
    <w:p w:rsidR="00825B67" w:rsidRDefault="00825B67">
      <w:pPr>
        <w:pStyle w:val="Index1"/>
        <w:tabs>
          <w:tab w:val="right" w:pos="5030"/>
        </w:tabs>
        <w:rPr>
          <w:noProof/>
        </w:rPr>
      </w:pPr>
      <w:r>
        <w:rPr>
          <w:noProof/>
        </w:rPr>
        <w:t>Windows Server 2019 Standard (2 Rendszermaglicencből álló csomagok), 51</w:t>
      </w:r>
    </w:p>
    <w:p w:rsidR="00825B67" w:rsidRDefault="00825B67">
      <w:pPr>
        <w:pStyle w:val="Index1"/>
        <w:tabs>
          <w:tab w:val="right" w:pos="5030"/>
        </w:tabs>
        <w:rPr>
          <w:noProof/>
        </w:rPr>
      </w:pPr>
      <w:r>
        <w:rPr>
          <w:noProof/>
        </w:rPr>
        <w:t>Windows Server 2019 Távoli asztali szolgáltatások CAL, 51</w:t>
      </w:r>
    </w:p>
    <w:p w:rsidR="00825B67" w:rsidRDefault="00825B67">
      <w:pPr>
        <w:pStyle w:val="Index1"/>
        <w:tabs>
          <w:tab w:val="right" w:pos="5030"/>
        </w:tabs>
        <w:rPr>
          <w:noProof/>
        </w:rPr>
      </w:pPr>
      <w:r>
        <w:rPr>
          <w:noProof/>
        </w:rPr>
        <w:t>Windows Server 2019 Távoli asztali szolgáltatások Külső Csatlakozó, 51</w:t>
      </w:r>
    </w:p>
    <w:p w:rsidR="00825B67" w:rsidRDefault="00825B67">
      <w:pPr>
        <w:pStyle w:val="Index1"/>
        <w:tabs>
          <w:tab w:val="right" w:pos="5030"/>
        </w:tabs>
        <w:rPr>
          <w:noProof/>
        </w:rPr>
      </w:pPr>
      <w:r>
        <w:rPr>
          <w:noProof/>
        </w:rPr>
        <w:t>Windows Server Active Directory Rights Management Services CAL, 63</w:t>
      </w:r>
    </w:p>
    <w:p w:rsidR="00825B67" w:rsidRDefault="00825B67">
      <w:pPr>
        <w:pStyle w:val="Index1"/>
        <w:tabs>
          <w:tab w:val="right" w:pos="5030"/>
        </w:tabs>
        <w:rPr>
          <w:noProof/>
        </w:rPr>
      </w:pPr>
      <w:r>
        <w:rPr>
          <w:noProof/>
        </w:rPr>
        <w:t>Windows Server CAL, 63</w:t>
      </w:r>
    </w:p>
    <w:p w:rsidR="00825B67" w:rsidRDefault="00825B67">
      <w:pPr>
        <w:pStyle w:val="Index1"/>
        <w:tabs>
          <w:tab w:val="right" w:pos="5030"/>
        </w:tabs>
        <w:rPr>
          <w:noProof/>
        </w:rPr>
      </w:pPr>
      <w:r>
        <w:rPr>
          <w:noProof/>
        </w:rPr>
        <w:t>Windows Server Datacenter, 92, 97, 98</w:t>
      </w:r>
    </w:p>
    <w:p w:rsidR="00825B67" w:rsidRDefault="00825B67">
      <w:pPr>
        <w:pStyle w:val="Index1"/>
        <w:tabs>
          <w:tab w:val="right" w:pos="5030"/>
        </w:tabs>
        <w:rPr>
          <w:noProof/>
        </w:rPr>
      </w:pPr>
      <w:r>
        <w:rPr>
          <w:noProof/>
        </w:rPr>
        <w:t>Windows Server Datacenter (2 Rendszermaglicencből álló csomagok), 19</w:t>
      </w:r>
    </w:p>
    <w:p w:rsidR="00825B67" w:rsidRDefault="00825B67">
      <w:pPr>
        <w:pStyle w:val="Index1"/>
        <w:tabs>
          <w:tab w:val="right" w:pos="5030"/>
        </w:tabs>
        <w:rPr>
          <w:noProof/>
        </w:rPr>
      </w:pPr>
      <w:r>
        <w:rPr>
          <w:noProof/>
        </w:rPr>
        <w:t>Windows Server Enterprise, 53, 92</w:t>
      </w:r>
    </w:p>
    <w:p w:rsidR="00825B67" w:rsidRDefault="00825B67">
      <w:pPr>
        <w:pStyle w:val="Index1"/>
        <w:tabs>
          <w:tab w:val="right" w:pos="5030"/>
        </w:tabs>
        <w:rPr>
          <w:noProof/>
        </w:rPr>
      </w:pPr>
      <w:r>
        <w:rPr>
          <w:noProof/>
        </w:rPr>
        <w:t>Windows Server ESU (Standard és Datacenter), 51</w:t>
      </w:r>
    </w:p>
    <w:p w:rsidR="00825B67" w:rsidRDefault="00825B67">
      <w:pPr>
        <w:pStyle w:val="Index1"/>
        <w:tabs>
          <w:tab w:val="right" w:pos="5030"/>
        </w:tabs>
        <w:rPr>
          <w:noProof/>
        </w:rPr>
      </w:pPr>
      <w:r>
        <w:rPr>
          <w:noProof/>
        </w:rPr>
        <w:t>Windows Server for Itanium Based Systems, 53</w:t>
      </w:r>
    </w:p>
    <w:p w:rsidR="00825B67" w:rsidRDefault="00825B67">
      <w:pPr>
        <w:pStyle w:val="Index1"/>
        <w:tabs>
          <w:tab w:val="right" w:pos="5030"/>
        </w:tabs>
        <w:rPr>
          <w:noProof/>
        </w:rPr>
      </w:pPr>
      <w:r>
        <w:rPr>
          <w:noProof/>
        </w:rPr>
        <w:t>Windows Server HPC Edition, 53</w:t>
      </w:r>
    </w:p>
    <w:p w:rsidR="00825B67" w:rsidRDefault="00825B67">
      <w:pPr>
        <w:pStyle w:val="Index1"/>
        <w:tabs>
          <w:tab w:val="right" w:pos="5030"/>
        </w:tabs>
        <w:rPr>
          <w:noProof/>
        </w:rPr>
      </w:pPr>
      <w:r>
        <w:rPr>
          <w:noProof/>
        </w:rPr>
        <w:t>Windows Server Standard, 92, 97, 98</w:t>
      </w:r>
    </w:p>
    <w:p w:rsidR="00825B67" w:rsidRDefault="00825B67">
      <w:pPr>
        <w:pStyle w:val="Index1"/>
        <w:tabs>
          <w:tab w:val="right" w:pos="5030"/>
        </w:tabs>
        <w:rPr>
          <w:noProof/>
        </w:rPr>
      </w:pPr>
      <w:r>
        <w:rPr>
          <w:noProof/>
        </w:rPr>
        <w:t>Windows Server Standard (2 Rendszermaglicencből álló csomagok), 19</w:t>
      </w:r>
    </w:p>
    <w:p w:rsidR="00825B67" w:rsidRDefault="00825B67">
      <w:pPr>
        <w:pStyle w:val="Index1"/>
        <w:tabs>
          <w:tab w:val="right" w:pos="5030"/>
        </w:tabs>
        <w:rPr>
          <w:noProof/>
        </w:rPr>
      </w:pPr>
      <w:r>
        <w:rPr>
          <w:noProof/>
        </w:rPr>
        <w:t>Windows Server Standard (8 Rendszermaglicencből álló csomag), 63</w:t>
      </w:r>
    </w:p>
    <w:p w:rsidR="00825B67" w:rsidRDefault="00825B67">
      <w:pPr>
        <w:pStyle w:val="Index1"/>
        <w:tabs>
          <w:tab w:val="right" w:pos="5030"/>
        </w:tabs>
        <w:rPr>
          <w:noProof/>
        </w:rPr>
      </w:pPr>
      <w:r>
        <w:rPr>
          <w:noProof/>
        </w:rPr>
        <w:t>Windows Server Távoli asztali szolgáltatások CAL (Felhasználói), 63</w:t>
      </w:r>
    </w:p>
    <w:p w:rsidR="00825B67" w:rsidRDefault="00825B67">
      <w:pPr>
        <w:pStyle w:val="Index1"/>
        <w:tabs>
          <w:tab w:val="right" w:pos="5030"/>
        </w:tabs>
        <w:rPr>
          <w:noProof/>
        </w:rPr>
      </w:pPr>
      <w:r>
        <w:rPr>
          <w:noProof/>
        </w:rPr>
        <w:t>Windows Server-tároló, 86</w:t>
      </w:r>
    </w:p>
    <w:p w:rsidR="00825B67" w:rsidRDefault="00825B67">
      <w:pPr>
        <w:pStyle w:val="Index1"/>
        <w:tabs>
          <w:tab w:val="right" w:pos="5030"/>
        </w:tabs>
        <w:rPr>
          <w:noProof/>
        </w:rPr>
      </w:pPr>
      <w:r>
        <w:rPr>
          <w:noProof/>
        </w:rPr>
        <w:t>Windows Servertől, 98</w:t>
      </w:r>
    </w:p>
    <w:p w:rsidR="00825B67" w:rsidRDefault="00825B67">
      <w:pPr>
        <w:pStyle w:val="Index1"/>
        <w:tabs>
          <w:tab w:val="right" w:pos="5030"/>
        </w:tabs>
        <w:rPr>
          <w:noProof/>
        </w:rPr>
      </w:pPr>
      <w:r>
        <w:rPr>
          <w:noProof/>
        </w:rPr>
        <w:t>Windows Small Business Server, 53</w:t>
      </w:r>
    </w:p>
    <w:p w:rsidR="00825B67" w:rsidRDefault="00825B67">
      <w:pPr>
        <w:pStyle w:val="Index1"/>
        <w:tabs>
          <w:tab w:val="right" w:pos="5030"/>
        </w:tabs>
        <w:rPr>
          <w:noProof/>
        </w:rPr>
      </w:pPr>
      <w:r>
        <w:rPr>
          <w:noProof/>
        </w:rPr>
        <w:t>Windows VDA E3 csomag, 43</w:t>
      </w:r>
    </w:p>
    <w:p w:rsidR="00825B67" w:rsidRDefault="00825B67">
      <w:pPr>
        <w:pStyle w:val="Index1"/>
        <w:tabs>
          <w:tab w:val="right" w:pos="5030"/>
        </w:tabs>
        <w:rPr>
          <w:noProof/>
        </w:rPr>
      </w:pPr>
      <w:r>
        <w:rPr>
          <w:noProof/>
        </w:rPr>
        <w:t>Windows VDA E5 csomag, 43</w:t>
      </w:r>
    </w:p>
    <w:p w:rsidR="00825B67" w:rsidRDefault="00825B67">
      <w:pPr>
        <w:pStyle w:val="Index1"/>
        <w:tabs>
          <w:tab w:val="right" w:pos="5030"/>
        </w:tabs>
        <w:rPr>
          <w:noProof/>
        </w:rPr>
      </w:pPr>
      <w:r>
        <w:rPr>
          <w:noProof/>
        </w:rPr>
        <w:t>Windows VDA eszközönkénti, 42</w:t>
      </w:r>
    </w:p>
    <w:p w:rsidR="00825B67" w:rsidRDefault="00825B67">
      <w:pPr>
        <w:pStyle w:val="Index1"/>
        <w:tabs>
          <w:tab w:val="right" w:pos="5030"/>
        </w:tabs>
        <w:rPr>
          <w:noProof/>
        </w:rPr>
      </w:pPr>
      <w:r>
        <w:rPr>
          <w:noProof/>
        </w:rPr>
        <w:t>Windows Vista, 44</w:t>
      </w:r>
    </w:p>
    <w:p w:rsidR="00825B67" w:rsidRDefault="00825B67">
      <w:pPr>
        <w:pStyle w:val="Index1"/>
        <w:tabs>
          <w:tab w:val="right" w:pos="5030"/>
        </w:tabs>
        <w:rPr>
          <w:noProof/>
        </w:rPr>
      </w:pPr>
      <w:r>
        <w:rPr>
          <w:noProof/>
        </w:rPr>
        <w:t>Windows Vista Business/Ultimate for Embedded Systems, 44</w:t>
      </w:r>
    </w:p>
    <w:p w:rsidR="00825B67" w:rsidRDefault="00825B67">
      <w:pPr>
        <w:pStyle w:val="Index1"/>
        <w:tabs>
          <w:tab w:val="right" w:pos="5030"/>
        </w:tabs>
        <w:rPr>
          <w:noProof/>
        </w:rPr>
      </w:pPr>
      <w:r>
        <w:rPr>
          <w:noProof/>
        </w:rPr>
        <w:t>Windows XP, 44</w:t>
      </w:r>
    </w:p>
    <w:p w:rsidR="00825B67" w:rsidRDefault="00825B67">
      <w:pPr>
        <w:pStyle w:val="Index1"/>
        <w:tabs>
          <w:tab w:val="right" w:pos="5030"/>
        </w:tabs>
        <w:rPr>
          <w:noProof/>
        </w:rPr>
      </w:pPr>
      <w:r>
        <w:rPr>
          <w:noProof/>
        </w:rPr>
        <w:t>Windows XP Embedded, 44</w:t>
      </w:r>
    </w:p>
    <w:p w:rsidR="00825B67" w:rsidRDefault="00825B67">
      <w:pPr>
        <w:pStyle w:val="Index1"/>
        <w:tabs>
          <w:tab w:val="right" w:pos="5030"/>
        </w:tabs>
        <w:rPr>
          <w:noProof/>
        </w:rPr>
      </w:pPr>
      <w:r>
        <w:rPr>
          <w:noProof/>
        </w:rPr>
        <w:t>Windows XP Professional for Embedded Systems, 44</w:t>
      </w:r>
    </w:p>
    <w:p w:rsidR="00825B67" w:rsidRDefault="00825B67">
      <w:pPr>
        <w:pStyle w:val="Index1"/>
        <w:tabs>
          <w:tab w:val="right" w:pos="5030"/>
        </w:tabs>
        <w:rPr>
          <w:noProof/>
        </w:rPr>
      </w:pPr>
      <w:r>
        <w:rPr>
          <w:noProof/>
        </w:rPr>
        <w:t>Word 2019, 23</w:t>
      </w:r>
    </w:p>
    <w:p w:rsidR="00825B67" w:rsidRDefault="00825B67">
      <w:pPr>
        <w:pStyle w:val="Index1"/>
        <w:tabs>
          <w:tab w:val="right" w:pos="5030"/>
        </w:tabs>
        <w:rPr>
          <w:noProof/>
        </w:rPr>
      </w:pPr>
      <w:r>
        <w:rPr>
          <w:noProof/>
        </w:rPr>
        <w:t>Workplace Analytics, 74</w:t>
      </w:r>
    </w:p>
    <w:p w:rsidR="00825B67" w:rsidRDefault="00825B67">
      <w:pPr>
        <w:pStyle w:val="ProductList-Body"/>
        <w:rPr>
          <w:noProof/>
        </w:rPr>
        <w:sectPr w:rsidR="00825B67" w:rsidSect="00825B67">
          <w:type w:val="continuous"/>
          <w:pgSz w:w="12240" w:h="15840" w:code="1"/>
          <w:pgMar w:top="1170" w:right="720" w:bottom="720" w:left="720" w:header="432" w:footer="288" w:gutter="0"/>
          <w:cols w:num="2" w:space="720"/>
        </w:sectPr>
      </w:pPr>
    </w:p>
    <w:p w:rsidR="00D17F58" w:rsidRDefault="00AF0810">
      <w:pPr>
        <w:pStyle w:val="ProductList-Body"/>
        <w:sectPr w:rsidR="00D17F58" w:rsidSect="00825B67">
          <w:type w:val="continuous"/>
          <w:pgSz w:w="12240" w:h="15840" w:code="1"/>
          <w:pgMar w:top="1170" w:right="720" w:bottom="720" w:left="720" w:header="432" w:footer="288" w:gutter="0"/>
          <w:cols w:num="2" w:space="360"/>
        </w:sectPr>
      </w:pPr>
      <w:r>
        <w:fldChar w:fldCharType="end"/>
      </w:r>
    </w:p>
    <w:p w:rsidR="00D17F58" w:rsidRDefault="00D17F58">
      <w:pPr>
        <w:pStyle w:val="ProductList-Body"/>
      </w:pPr>
    </w:p>
    <w:sectPr w:rsidR="00D17F58"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637B" w:rsidRDefault="0084637B" w:rsidP="007C7D4D">
      <w:pPr>
        <w:spacing w:after="0"/>
      </w:pPr>
      <w:r>
        <w:separator/>
      </w:r>
    </w:p>
    <w:p w:rsidR="0084637B" w:rsidRDefault="0084637B"/>
  </w:endnote>
  <w:endnote w:type="continuationSeparator" w:id="0">
    <w:p w:rsidR="0084637B" w:rsidRDefault="0084637B" w:rsidP="007C7D4D">
      <w:pPr>
        <w:spacing w:after="0"/>
      </w:pPr>
      <w:r>
        <w:continuationSeparator/>
      </w:r>
    </w:p>
    <w:p w:rsidR="0084637B" w:rsidRDefault="0084637B"/>
  </w:endnote>
  <w:endnote w:type="continuationNotice" w:id="1">
    <w:p w:rsidR="0084637B" w:rsidRDefault="008463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1EAD" w:rsidRDefault="00AF081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4">
            <w:r w:rsidR="00AF0810">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4">
            <w:r w:rsidR="00AF0810">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4">
            <w:r w:rsidR="00AF0810">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4">
            <w:r w:rsidR="00AF0810">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4">
            <w:r w:rsidR="00AF0810">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4">
            <w:r w:rsidR="00AF0810">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4">
            <w:r w:rsidR="00AF0810">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4">
            <w:r w:rsidR="00AF0810">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4">
            <w:r w:rsidR="00AF0810">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844">
            <w:r w:rsidR="00AF0810">
              <w:rPr>
                <w:color w:val="00467F"/>
                <w:u w:val="single"/>
              </w:rPr>
              <w:t>Szolgáltatásmutató</w:t>
            </w:r>
          </w:hyperlink>
        </w:p>
      </w:tc>
    </w:tr>
  </w:tbl>
  <w:p w:rsidR="00D17F58" w:rsidRDefault="00D17F5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D17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842">
            <w:r w:rsidR="00AF081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1">
            <w:r w:rsidR="00AF081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36">
            <w:r w:rsidR="00AF081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7">
            <w:r w:rsidR="00AF081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8">
            <w:r w:rsidR="00AF081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49">
            <w:r w:rsidR="00AF081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F58" w:rsidRDefault="0084637B">
          <w:pPr>
            <w:pStyle w:val="PURFooterText"/>
            <w:jc w:val="center"/>
          </w:pPr>
          <w:hyperlink w:anchor="_Sec591">
            <w:r w:rsidR="00AF081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F58" w:rsidRDefault="00D17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F58" w:rsidRDefault="0084637B">
          <w:pPr>
            <w:pStyle w:val="PURFooterText"/>
            <w:jc w:val="center"/>
          </w:pPr>
          <w:hyperlink w:anchor="_Sec844">
            <w:r w:rsidR="00AF0810">
              <w:rPr>
                <w:color w:val="00467F"/>
                <w:u w:val="single"/>
              </w:rPr>
              <w:t>Szolgáltatásmutató</w:t>
            </w:r>
          </w:hyperlink>
        </w:p>
      </w:tc>
    </w:tr>
  </w:tbl>
  <w:p w:rsidR="00D17F58" w:rsidRDefault="00D17F5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637B" w:rsidRDefault="0084637B" w:rsidP="007C7D4D">
      <w:pPr>
        <w:spacing w:after="0"/>
      </w:pPr>
      <w:r>
        <w:separator/>
      </w:r>
    </w:p>
    <w:p w:rsidR="0084637B" w:rsidRDefault="0084637B"/>
  </w:footnote>
  <w:footnote w:type="continuationSeparator" w:id="0">
    <w:p w:rsidR="0084637B" w:rsidRDefault="0084637B" w:rsidP="007C7D4D">
      <w:pPr>
        <w:spacing w:after="0"/>
      </w:pPr>
      <w:r>
        <w:continuationSeparator/>
      </w:r>
    </w:p>
    <w:p w:rsidR="0084637B" w:rsidRDefault="0084637B"/>
  </w:footnote>
  <w:footnote w:type="continuationNotice" w:id="1">
    <w:p w:rsidR="0084637B" w:rsidRDefault="0084637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D17F58">
      <w:tc>
        <w:tcPr>
          <w:tcW w:w="8560" w:type="dxa"/>
        </w:tcPr>
        <w:p w:rsidR="00D17F58" w:rsidRDefault="00AF0810">
          <w:pPr>
            <w:pStyle w:val="PURHeaderText"/>
          </w:pPr>
          <w:r>
            <w:t>A Microsoft Mennyiségi Licencprogramjának Feltételei (magyar, 2020. március)</w:t>
          </w:r>
        </w:p>
      </w:tc>
      <w:tc>
        <w:tcPr>
          <w:tcW w:w="3680" w:type="dxa"/>
        </w:tcPr>
        <w:p w:rsidR="00D17F58" w:rsidRDefault="00AF081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A3BD4"/>
    <w:multiLevelType w:val="multilevel"/>
    <w:tmpl w:val="C3A64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17553"/>
    <w:multiLevelType w:val="multilevel"/>
    <w:tmpl w:val="69A8E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B46F0"/>
    <w:multiLevelType w:val="multilevel"/>
    <w:tmpl w:val="35AA3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91B11"/>
    <w:multiLevelType w:val="multilevel"/>
    <w:tmpl w:val="32CAC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8F6D5A"/>
    <w:multiLevelType w:val="multilevel"/>
    <w:tmpl w:val="D6F86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D5DB5"/>
    <w:multiLevelType w:val="multilevel"/>
    <w:tmpl w:val="839A3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10887"/>
    <w:multiLevelType w:val="multilevel"/>
    <w:tmpl w:val="C39CE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A60E8"/>
    <w:multiLevelType w:val="multilevel"/>
    <w:tmpl w:val="D6D086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14FF1"/>
    <w:multiLevelType w:val="multilevel"/>
    <w:tmpl w:val="2F2292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96DBC"/>
    <w:multiLevelType w:val="multilevel"/>
    <w:tmpl w:val="0E1CC5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922123"/>
    <w:multiLevelType w:val="multilevel"/>
    <w:tmpl w:val="CDDC21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15696D"/>
    <w:multiLevelType w:val="multilevel"/>
    <w:tmpl w:val="829042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C466D"/>
    <w:multiLevelType w:val="multilevel"/>
    <w:tmpl w:val="FB1E4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44D49"/>
    <w:multiLevelType w:val="multilevel"/>
    <w:tmpl w:val="4CE660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BF3C4F"/>
    <w:multiLevelType w:val="multilevel"/>
    <w:tmpl w:val="E4BEF70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8313CC"/>
    <w:multiLevelType w:val="multilevel"/>
    <w:tmpl w:val="73FC0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F80A06"/>
    <w:multiLevelType w:val="multilevel"/>
    <w:tmpl w:val="55284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6C6DB5"/>
    <w:multiLevelType w:val="multilevel"/>
    <w:tmpl w:val="F24E19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9B5390"/>
    <w:multiLevelType w:val="multilevel"/>
    <w:tmpl w:val="FDA40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874E82"/>
    <w:multiLevelType w:val="multilevel"/>
    <w:tmpl w:val="4B043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BF1EBD"/>
    <w:multiLevelType w:val="multilevel"/>
    <w:tmpl w:val="CB760B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8730C8"/>
    <w:multiLevelType w:val="multilevel"/>
    <w:tmpl w:val="6ED0A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B00D52"/>
    <w:multiLevelType w:val="multilevel"/>
    <w:tmpl w:val="5560D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D87ED1"/>
    <w:multiLevelType w:val="multilevel"/>
    <w:tmpl w:val="C40A3D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FD297A"/>
    <w:multiLevelType w:val="multilevel"/>
    <w:tmpl w:val="B30C48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610C63"/>
    <w:multiLevelType w:val="multilevel"/>
    <w:tmpl w:val="A3265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EE5AFD"/>
    <w:multiLevelType w:val="multilevel"/>
    <w:tmpl w:val="B40CA6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EA67F6"/>
    <w:multiLevelType w:val="multilevel"/>
    <w:tmpl w:val="35486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9D3AA9"/>
    <w:multiLevelType w:val="multilevel"/>
    <w:tmpl w:val="5DD8B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A306C3"/>
    <w:multiLevelType w:val="multilevel"/>
    <w:tmpl w:val="4880BD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BB190A"/>
    <w:multiLevelType w:val="multilevel"/>
    <w:tmpl w:val="7BFA9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6C318F"/>
    <w:multiLevelType w:val="multilevel"/>
    <w:tmpl w:val="D8864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127AD3"/>
    <w:multiLevelType w:val="multilevel"/>
    <w:tmpl w:val="8CB6C83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FF13B0"/>
    <w:multiLevelType w:val="multilevel"/>
    <w:tmpl w:val="DA2084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2C2BB7"/>
    <w:multiLevelType w:val="multilevel"/>
    <w:tmpl w:val="AC0A9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893C24"/>
    <w:multiLevelType w:val="multilevel"/>
    <w:tmpl w:val="D1623D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4049B7"/>
    <w:multiLevelType w:val="multilevel"/>
    <w:tmpl w:val="558EABF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437CEB"/>
    <w:multiLevelType w:val="multilevel"/>
    <w:tmpl w:val="30E8A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2B5635"/>
    <w:multiLevelType w:val="multilevel"/>
    <w:tmpl w:val="FDA08F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335B9A"/>
    <w:multiLevelType w:val="multilevel"/>
    <w:tmpl w:val="D688B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5416A8"/>
    <w:multiLevelType w:val="multilevel"/>
    <w:tmpl w:val="CEB6A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803799"/>
    <w:multiLevelType w:val="multilevel"/>
    <w:tmpl w:val="424EF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087155"/>
    <w:multiLevelType w:val="multilevel"/>
    <w:tmpl w:val="51DAAA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9B735E"/>
    <w:multiLevelType w:val="multilevel"/>
    <w:tmpl w:val="3D6CAE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037E98"/>
    <w:multiLevelType w:val="multilevel"/>
    <w:tmpl w:val="D84ED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8C2769"/>
    <w:multiLevelType w:val="multilevel"/>
    <w:tmpl w:val="4E7AF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452EE5"/>
    <w:multiLevelType w:val="multilevel"/>
    <w:tmpl w:val="9842BD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DA4F85"/>
    <w:multiLevelType w:val="multilevel"/>
    <w:tmpl w:val="D5DC03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333F31"/>
    <w:multiLevelType w:val="multilevel"/>
    <w:tmpl w:val="E8BAD6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7B0D6C"/>
    <w:multiLevelType w:val="multilevel"/>
    <w:tmpl w:val="3B28B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DD2448"/>
    <w:multiLevelType w:val="multilevel"/>
    <w:tmpl w:val="2AC2DB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033F37"/>
    <w:multiLevelType w:val="multilevel"/>
    <w:tmpl w:val="CE065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9C1D92"/>
    <w:multiLevelType w:val="multilevel"/>
    <w:tmpl w:val="3D58A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EB69C4"/>
    <w:multiLevelType w:val="multilevel"/>
    <w:tmpl w:val="A21C9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725EFE"/>
    <w:multiLevelType w:val="multilevel"/>
    <w:tmpl w:val="F982AB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181B03"/>
    <w:multiLevelType w:val="multilevel"/>
    <w:tmpl w:val="F9E43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B53D5B"/>
    <w:multiLevelType w:val="multilevel"/>
    <w:tmpl w:val="0F2E9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5B096A"/>
    <w:multiLevelType w:val="multilevel"/>
    <w:tmpl w:val="B9CC7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697AE7"/>
    <w:multiLevelType w:val="multilevel"/>
    <w:tmpl w:val="8A7635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A858E3"/>
    <w:multiLevelType w:val="multilevel"/>
    <w:tmpl w:val="9A6E16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C84CC4"/>
    <w:multiLevelType w:val="multilevel"/>
    <w:tmpl w:val="78360A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125884"/>
    <w:multiLevelType w:val="multilevel"/>
    <w:tmpl w:val="2F74E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55662D"/>
    <w:multiLevelType w:val="multilevel"/>
    <w:tmpl w:val="2534A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6A538C"/>
    <w:multiLevelType w:val="multilevel"/>
    <w:tmpl w:val="F4726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6434AF"/>
    <w:multiLevelType w:val="multilevel"/>
    <w:tmpl w:val="936E6D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A855B6"/>
    <w:multiLevelType w:val="multilevel"/>
    <w:tmpl w:val="D09A4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B41F3E"/>
    <w:multiLevelType w:val="multilevel"/>
    <w:tmpl w:val="939E8D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0D5D79"/>
    <w:multiLevelType w:val="multilevel"/>
    <w:tmpl w:val="821E2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3B018B"/>
    <w:multiLevelType w:val="multilevel"/>
    <w:tmpl w:val="A17A3E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68093E"/>
    <w:multiLevelType w:val="multilevel"/>
    <w:tmpl w:val="62328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E8387F"/>
    <w:multiLevelType w:val="multilevel"/>
    <w:tmpl w:val="5C26B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963E7C"/>
    <w:multiLevelType w:val="multilevel"/>
    <w:tmpl w:val="B57A8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0923C4"/>
    <w:multiLevelType w:val="multilevel"/>
    <w:tmpl w:val="8A8243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CB2199"/>
    <w:multiLevelType w:val="multilevel"/>
    <w:tmpl w:val="2F6EE6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A355C9"/>
    <w:multiLevelType w:val="multilevel"/>
    <w:tmpl w:val="7E866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D74214"/>
    <w:multiLevelType w:val="multilevel"/>
    <w:tmpl w:val="5732B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0178C9"/>
    <w:multiLevelType w:val="multilevel"/>
    <w:tmpl w:val="084000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062720"/>
    <w:multiLevelType w:val="multilevel"/>
    <w:tmpl w:val="419ED8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9D2A12"/>
    <w:multiLevelType w:val="multilevel"/>
    <w:tmpl w:val="658C0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E86020"/>
    <w:multiLevelType w:val="multilevel"/>
    <w:tmpl w:val="13180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0"/>
  </w:num>
  <w:num w:numId="3">
    <w:abstractNumId w:val="61"/>
  </w:num>
  <w:num w:numId="4">
    <w:abstractNumId w:val="59"/>
  </w:num>
  <w:num w:numId="5">
    <w:abstractNumId w:val="55"/>
  </w:num>
  <w:num w:numId="6">
    <w:abstractNumId w:val="51"/>
  </w:num>
  <w:num w:numId="7">
    <w:abstractNumId w:val="47"/>
  </w:num>
  <w:num w:numId="8">
    <w:abstractNumId w:val="6"/>
  </w:num>
  <w:num w:numId="9">
    <w:abstractNumId w:val="74"/>
  </w:num>
  <w:num w:numId="10">
    <w:abstractNumId w:val="45"/>
  </w:num>
  <w:num w:numId="11">
    <w:abstractNumId w:val="34"/>
  </w:num>
  <w:num w:numId="12">
    <w:abstractNumId w:val="38"/>
  </w:num>
  <w:num w:numId="13">
    <w:abstractNumId w:val="65"/>
  </w:num>
  <w:num w:numId="14">
    <w:abstractNumId w:val="66"/>
  </w:num>
  <w:num w:numId="15">
    <w:abstractNumId w:val="72"/>
  </w:num>
  <w:num w:numId="16">
    <w:abstractNumId w:val="64"/>
  </w:num>
  <w:num w:numId="17">
    <w:abstractNumId w:val="62"/>
  </w:num>
  <w:num w:numId="18">
    <w:abstractNumId w:val="7"/>
  </w:num>
  <w:num w:numId="19">
    <w:abstractNumId w:val="21"/>
  </w:num>
  <w:num w:numId="20">
    <w:abstractNumId w:val="58"/>
  </w:num>
  <w:num w:numId="21">
    <w:abstractNumId w:val="50"/>
  </w:num>
  <w:num w:numId="22">
    <w:abstractNumId w:val="80"/>
  </w:num>
  <w:num w:numId="23">
    <w:abstractNumId w:val="28"/>
  </w:num>
  <w:num w:numId="24">
    <w:abstractNumId w:val="57"/>
  </w:num>
  <w:num w:numId="25">
    <w:abstractNumId w:val="77"/>
  </w:num>
  <w:num w:numId="26">
    <w:abstractNumId w:val="5"/>
  </w:num>
  <w:num w:numId="27">
    <w:abstractNumId w:val="15"/>
  </w:num>
  <w:num w:numId="28">
    <w:abstractNumId w:val="0"/>
  </w:num>
  <w:num w:numId="29">
    <w:abstractNumId w:val="30"/>
  </w:num>
  <w:num w:numId="30">
    <w:abstractNumId w:val="73"/>
  </w:num>
  <w:num w:numId="31">
    <w:abstractNumId w:val="1"/>
  </w:num>
  <w:num w:numId="32">
    <w:abstractNumId w:val="79"/>
  </w:num>
  <w:num w:numId="33">
    <w:abstractNumId w:val="18"/>
  </w:num>
  <w:num w:numId="34">
    <w:abstractNumId w:val="23"/>
  </w:num>
  <w:num w:numId="35">
    <w:abstractNumId w:val="8"/>
  </w:num>
  <w:num w:numId="36">
    <w:abstractNumId w:val="68"/>
  </w:num>
  <w:num w:numId="37">
    <w:abstractNumId w:val="67"/>
  </w:num>
  <w:num w:numId="38">
    <w:abstractNumId w:val="78"/>
  </w:num>
  <w:num w:numId="39">
    <w:abstractNumId w:val="11"/>
  </w:num>
  <w:num w:numId="40">
    <w:abstractNumId w:val="4"/>
  </w:num>
  <w:num w:numId="41">
    <w:abstractNumId w:val="81"/>
  </w:num>
  <w:num w:numId="42">
    <w:abstractNumId w:val="33"/>
  </w:num>
  <w:num w:numId="43">
    <w:abstractNumId w:val="3"/>
  </w:num>
  <w:num w:numId="44">
    <w:abstractNumId w:val="9"/>
  </w:num>
  <w:num w:numId="45">
    <w:abstractNumId w:val="2"/>
  </w:num>
  <w:num w:numId="46">
    <w:abstractNumId w:val="16"/>
  </w:num>
  <w:num w:numId="47">
    <w:abstractNumId w:val="19"/>
  </w:num>
  <w:num w:numId="48">
    <w:abstractNumId w:val="42"/>
  </w:num>
  <w:num w:numId="49">
    <w:abstractNumId w:val="29"/>
  </w:num>
  <w:num w:numId="50">
    <w:abstractNumId w:val="48"/>
  </w:num>
  <w:num w:numId="51">
    <w:abstractNumId w:val="56"/>
  </w:num>
  <w:num w:numId="52">
    <w:abstractNumId w:val="25"/>
  </w:num>
  <w:num w:numId="53">
    <w:abstractNumId w:val="69"/>
  </w:num>
  <w:num w:numId="54">
    <w:abstractNumId w:val="54"/>
  </w:num>
  <w:num w:numId="55">
    <w:abstractNumId w:val="27"/>
  </w:num>
  <w:num w:numId="56">
    <w:abstractNumId w:val="63"/>
  </w:num>
  <w:num w:numId="57">
    <w:abstractNumId w:val="12"/>
  </w:num>
  <w:num w:numId="58">
    <w:abstractNumId w:val="22"/>
  </w:num>
  <w:num w:numId="59">
    <w:abstractNumId w:val="76"/>
  </w:num>
  <w:num w:numId="60">
    <w:abstractNumId w:val="39"/>
  </w:num>
  <w:num w:numId="61">
    <w:abstractNumId w:val="41"/>
  </w:num>
  <w:num w:numId="62">
    <w:abstractNumId w:val="44"/>
  </w:num>
  <w:num w:numId="63">
    <w:abstractNumId w:val="13"/>
  </w:num>
  <w:num w:numId="64">
    <w:abstractNumId w:val="75"/>
  </w:num>
  <w:num w:numId="65">
    <w:abstractNumId w:val="43"/>
  </w:num>
  <w:num w:numId="66">
    <w:abstractNumId w:val="49"/>
  </w:num>
  <w:num w:numId="67">
    <w:abstractNumId w:val="31"/>
  </w:num>
  <w:num w:numId="68">
    <w:abstractNumId w:val="53"/>
  </w:num>
  <w:num w:numId="69">
    <w:abstractNumId w:val="60"/>
  </w:num>
  <w:num w:numId="70">
    <w:abstractNumId w:val="35"/>
  </w:num>
  <w:num w:numId="71">
    <w:abstractNumId w:val="20"/>
  </w:num>
  <w:num w:numId="72">
    <w:abstractNumId w:val="52"/>
  </w:num>
  <w:num w:numId="73">
    <w:abstractNumId w:val="24"/>
  </w:num>
  <w:num w:numId="74">
    <w:abstractNumId w:val="71"/>
  </w:num>
  <w:num w:numId="75">
    <w:abstractNumId w:val="70"/>
  </w:num>
  <w:num w:numId="76">
    <w:abstractNumId w:val="17"/>
  </w:num>
  <w:num w:numId="77">
    <w:abstractNumId w:val="32"/>
  </w:num>
  <w:num w:numId="78">
    <w:abstractNumId w:val="36"/>
  </w:num>
  <w:num w:numId="79">
    <w:abstractNumId w:val="26"/>
  </w:num>
  <w:num w:numId="80">
    <w:abstractNumId w:val="14"/>
  </w:num>
  <w:num w:numId="81">
    <w:abstractNumId w:val="10"/>
  </w:num>
  <w:num w:numId="82">
    <w:abstractNumId w:val="3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Qn3hI5SYBTN37f6aSydzD2L4T99pNcS8SKX+x6Rsx8FRzEXDrEoK2i/v7EwbzjV1oBYYBqChlQJKMBRtZoIaQ==" w:salt="3HHGcHh3l/ZRxU+Gprhnb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1EAD"/>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5B67"/>
    <w:rsid w:val="00826292"/>
    <w:rsid w:val="008269AC"/>
    <w:rsid w:val="008269C6"/>
    <w:rsid w:val="00826F20"/>
    <w:rsid w:val="008377BE"/>
    <w:rsid w:val="00842011"/>
    <w:rsid w:val="00843427"/>
    <w:rsid w:val="0084637B"/>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810"/>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17F58"/>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217"/>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25B67"/>
    <w:rPr>
      <w:color w:val="605E5C"/>
      <w:shd w:val="clear" w:color="auto" w:fill="E1DFDD"/>
    </w:rPr>
  </w:style>
  <w:style w:type="paragraph" w:styleId="Index2">
    <w:name w:val="index 2"/>
    <w:basedOn w:val="Normal"/>
    <w:next w:val="Normal"/>
    <w:autoRedefine/>
    <w:uiPriority w:val="99"/>
    <w:semiHidden/>
    <w:unhideWhenUsed/>
    <w:rsid w:val="00825B6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26DE5A-ACFD-41A6-BFB7-ABD0343FAD7A}">
  <ds:schemaRefs>
    <ds:schemaRef ds:uri="http://schemas.openxmlformats.org/officeDocument/2006/bibliography"/>
  </ds:schemaRefs>
</ds:datastoreItem>
</file>

<file path=customXml/itemProps2.xml><?xml version="1.0" encoding="utf-8"?>
<ds:datastoreItem xmlns:ds="http://schemas.openxmlformats.org/officeDocument/2006/customXml" ds:itemID="{8E9DB8C6-253A-48E8-9F4E-76AEE25CE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146583</Words>
  <Characters>835524</Characters>
  <Application>Microsoft Office Word</Application>
  <DocSecurity>8</DocSecurity>
  <Lines>6962</Lines>
  <Paragraphs>1960</Paragraphs>
  <ScaleCrop>false</ScaleCrop>
  <Company/>
  <LinksUpToDate>false</LinksUpToDate>
  <CharactersWithSpaces>980147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2020-02-27T23:50:00Z</dcterms:created>
  <dcterms:modified xsi:type="dcterms:W3CDTF">2020-02-27T23:50:00Z</dcterms:modified>
</cp:coreProperties>
</file>