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AF447E" w:rsidRDefault="00AF447E">
      <w:pPr>
        <w:pStyle w:val="PURBody"/>
        <w:shd w:val="clear" w:color="auto" w:fill="00188F"/>
        <w:tabs>
          <w:tab w:val="clear" w:pos="360"/>
        </w:tabs>
        <w:ind w:right="7920" w:firstLine="360"/>
        <w:rPr>
          <w:color w:val="FFFFFF"/>
          <w:sz w:val="6"/>
          <w:szCs w:val="6"/>
        </w:rPr>
      </w:pPr>
    </w:p>
    <w:p w:rsidR="00AF447E" w:rsidRDefault="00CF6D5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AF447E" w:rsidRDefault="00CF6D5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rsidR="00AF447E" w:rsidRDefault="00AF447E">
      <w:pPr>
        <w:pStyle w:val="PURBody"/>
        <w:shd w:val="clear" w:color="auto" w:fill="00188F"/>
        <w:tabs>
          <w:tab w:val="clear" w:pos="360"/>
        </w:tabs>
        <w:spacing w:after="0"/>
        <w:ind w:right="7920" w:firstLine="360"/>
        <w:rPr>
          <w:color w:val="FFFFFF" w:themeColor="background1"/>
          <w:szCs w:val="18"/>
        </w:rPr>
      </w:pPr>
    </w:p>
    <w:p w:rsidR="00AF447E" w:rsidRDefault="00AF447E">
      <w:pPr>
        <w:pStyle w:val="PURBody"/>
        <w:shd w:val="clear" w:color="auto" w:fill="00188F"/>
        <w:tabs>
          <w:tab w:val="clear" w:pos="360"/>
        </w:tabs>
        <w:spacing w:after="0"/>
        <w:ind w:right="7920" w:firstLine="360"/>
        <w:rPr>
          <w:color w:val="FFFFFF" w:themeColor="background1"/>
          <w:szCs w:val="18"/>
        </w:rPr>
      </w:pPr>
    </w:p>
    <w:p w:rsidR="00AF447E" w:rsidRDefault="00AF447E">
      <w:pPr>
        <w:pStyle w:val="PURBody"/>
        <w:shd w:val="clear" w:color="auto" w:fill="00188F"/>
        <w:tabs>
          <w:tab w:val="clear" w:pos="360"/>
        </w:tabs>
        <w:spacing w:after="0"/>
        <w:ind w:right="7920" w:firstLine="360"/>
        <w:rPr>
          <w:color w:val="FFFFFF" w:themeColor="background1"/>
          <w:szCs w:val="18"/>
        </w:rPr>
      </w:pPr>
    </w:p>
    <w:p w:rsidR="00AF447E" w:rsidRDefault="00AF447E">
      <w:pPr>
        <w:pStyle w:val="PURBody"/>
        <w:shd w:val="clear" w:color="auto" w:fill="00188F"/>
        <w:tabs>
          <w:tab w:val="clear" w:pos="360"/>
        </w:tabs>
        <w:spacing w:after="0"/>
        <w:ind w:right="7920" w:firstLine="360"/>
        <w:rPr>
          <w:color w:val="FFFFFF" w:themeColor="background1"/>
          <w:szCs w:val="18"/>
        </w:rPr>
      </w:pPr>
    </w:p>
    <w:p w:rsidR="00AF447E" w:rsidRDefault="00AF447E">
      <w:pPr>
        <w:pStyle w:val="PURBody"/>
        <w:shd w:val="clear" w:color="auto" w:fill="00188F"/>
        <w:tabs>
          <w:tab w:val="clear" w:pos="360"/>
        </w:tabs>
        <w:spacing w:after="0"/>
        <w:ind w:right="7920" w:firstLine="360"/>
        <w:rPr>
          <w:color w:val="FFFFFF" w:themeColor="background1"/>
          <w:szCs w:val="18"/>
        </w:rPr>
      </w:pPr>
    </w:p>
    <w:p w:rsidR="00AF447E" w:rsidRDefault="00AF447E">
      <w:pPr>
        <w:pStyle w:val="PURBody"/>
        <w:shd w:val="clear" w:color="auto" w:fill="0072C6"/>
        <w:tabs>
          <w:tab w:val="clear" w:pos="360"/>
        </w:tabs>
        <w:ind w:right="1800" w:firstLine="360"/>
        <w:rPr>
          <w:sz w:val="72"/>
          <w:szCs w:val="72"/>
        </w:rPr>
      </w:pPr>
    </w:p>
    <w:p w:rsidR="00AF447E" w:rsidRDefault="00AF447E">
      <w:pPr>
        <w:pStyle w:val="PURBody"/>
        <w:shd w:val="clear" w:color="auto" w:fill="0072C6"/>
        <w:tabs>
          <w:tab w:val="clear" w:pos="360"/>
          <w:tab w:val="left" w:pos="180"/>
        </w:tabs>
        <w:ind w:right="1800" w:firstLine="360"/>
        <w:rPr>
          <w:color w:val="FFFFFF" w:themeColor="background1"/>
          <w:sz w:val="72"/>
          <w:szCs w:val="72"/>
        </w:rPr>
      </w:pPr>
    </w:p>
    <w:p w:rsidR="00AF447E" w:rsidRDefault="00CF6D5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製品条項</w:t>
      </w:r>
    </w:p>
    <w:p w:rsidR="00AF447E" w:rsidRDefault="00CF6D5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2018 </w:t>
      </w:r>
      <w:r>
        <w:rPr>
          <w:color w:val="FFFFFF" w:themeColor="background1"/>
          <w:sz w:val="96"/>
          <w:szCs w:val="96"/>
        </w:rPr>
        <w:t>年</w:t>
      </w:r>
      <w:r>
        <w:rPr>
          <w:color w:val="FFFFFF" w:themeColor="background1"/>
          <w:sz w:val="96"/>
          <w:szCs w:val="96"/>
        </w:rPr>
        <w:t xml:space="preserve"> 6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rsidR="00AF447E" w:rsidRDefault="00AF447E">
      <w:pPr>
        <w:pStyle w:val="PURBody"/>
        <w:shd w:val="clear" w:color="auto" w:fill="0072C6"/>
        <w:tabs>
          <w:tab w:val="clear" w:pos="360"/>
        </w:tabs>
        <w:spacing w:after="0" w:line="230" w:lineRule="auto"/>
        <w:ind w:right="1800" w:firstLine="360"/>
        <w:rPr>
          <w:color w:val="FFFFFF" w:themeColor="background1"/>
          <w:sz w:val="96"/>
          <w:szCs w:val="96"/>
        </w:rPr>
      </w:pPr>
    </w:p>
    <w:p w:rsidR="00AF447E" w:rsidRDefault="00CF6D5D">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AF447E" w:rsidRDefault="00AF447E">
      <w:pPr>
        <w:sectPr w:rsidR="00AF447E">
          <w:footerReference w:type="default" r:id="rId10"/>
          <w:type w:val="continuous"/>
          <w:pgSz w:w="12240" w:h="15840" w:code="1"/>
          <w:pgMar w:top="1170" w:right="720" w:bottom="720" w:left="720" w:header="432" w:footer="288" w:gutter="0"/>
          <w:cols w:space="360"/>
        </w:sectPr>
      </w:pPr>
    </w:p>
    <w:p w:rsidR="00AF447E" w:rsidRDefault="00CF6D5D">
      <w:pPr>
        <w:pStyle w:val="ProductList-SectionHeading"/>
        <w:pageBreakBefore/>
      </w:pPr>
      <w:bookmarkStart w:id="1" w:name="_Sec842"/>
      <w:r>
        <w:lastRenderedPageBreak/>
        <w:t>目次</w:t>
      </w:r>
    </w:p>
    <w:p w:rsidR="00AF447E" w:rsidRDefault="00AF447E">
      <w:pPr>
        <w:pStyle w:val="ProductList-Body"/>
      </w:pPr>
    </w:p>
    <w:p w:rsidR="00AF447E" w:rsidRDefault="00AF447E">
      <w:pPr>
        <w:sectPr w:rsidR="00AF447E">
          <w:headerReference w:type="default" r:id="rId11"/>
          <w:footerReference w:type="default" r:id="rId12"/>
          <w:type w:val="continuous"/>
          <w:pgSz w:w="12240" w:h="15840" w:code="1"/>
          <w:pgMar w:top="1170" w:right="720" w:bottom="1620" w:left="720" w:header="432" w:footer="288" w:gutter="0"/>
          <w:cols w:space="360"/>
        </w:sectPr>
      </w:pPr>
    </w:p>
    <w:p w:rsidR="00F32899" w:rsidRDefault="00CF6D5D">
      <w:pPr>
        <w:pStyle w:val="TOC1"/>
        <w:rPr>
          <w:rFonts w:eastAsiaTheme="minorEastAsia"/>
          <w:b w:val="0"/>
          <w:caps w:val="0"/>
          <w:noProof/>
          <w:sz w:val="22"/>
          <w:szCs w:val="22"/>
        </w:rPr>
      </w:pPr>
      <w:r>
        <w:fldChar w:fldCharType="begin"/>
      </w:r>
      <w:r>
        <w:instrText xml:space="preserve"> TOC \h \f \l 1-3 </w:instrText>
      </w:r>
      <w:r>
        <w:fldChar w:fldCharType="separate"/>
      </w:r>
      <w:hyperlink w:anchor="_Toc515571773" w:history="1">
        <w:r w:rsidR="00F32899" w:rsidRPr="001D1AFE">
          <w:rPr>
            <w:rStyle w:val="Hyperlink"/>
            <w:rFonts w:hint="eastAsia"/>
            <w:noProof/>
          </w:rPr>
          <w:t>概要</w:t>
        </w:r>
        <w:r w:rsidR="00F32899">
          <w:rPr>
            <w:noProof/>
          </w:rPr>
          <w:tab/>
        </w:r>
        <w:r w:rsidR="00F32899">
          <w:rPr>
            <w:noProof/>
          </w:rPr>
          <w:fldChar w:fldCharType="begin"/>
        </w:r>
        <w:r w:rsidR="00F32899">
          <w:rPr>
            <w:noProof/>
          </w:rPr>
          <w:instrText xml:space="preserve"> PAGEREF _Toc515571773 \h </w:instrText>
        </w:r>
        <w:r w:rsidR="00F32899">
          <w:rPr>
            <w:noProof/>
          </w:rPr>
        </w:r>
        <w:r w:rsidR="00F32899">
          <w:rPr>
            <w:noProof/>
          </w:rPr>
          <w:fldChar w:fldCharType="separate"/>
        </w:r>
        <w:r w:rsidR="00F32899">
          <w:rPr>
            <w:noProof/>
          </w:rPr>
          <w:t>4</w:t>
        </w:r>
        <w:r w:rsidR="00F32899">
          <w:rPr>
            <w:noProof/>
          </w:rPr>
          <w:fldChar w:fldCharType="end"/>
        </w:r>
      </w:hyperlink>
    </w:p>
    <w:p w:rsidR="00F32899" w:rsidRDefault="00FB4DD6">
      <w:pPr>
        <w:pStyle w:val="TOC2"/>
        <w:rPr>
          <w:rFonts w:eastAsiaTheme="minorEastAsia"/>
          <w:smallCaps w:val="0"/>
          <w:sz w:val="22"/>
        </w:rPr>
      </w:pPr>
      <w:hyperlink w:anchor="_Toc515571774" w:history="1">
        <w:r w:rsidR="00F32899" w:rsidRPr="001D1AFE">
          <w:rPr>
            <w:rStyle w:val="Hyperlink"/>
            <w:rFonts w:hint="eastAsia"/>
          </w:rPr>
          <w:t>本書について</w:t>
        </w:r>
        <w:r w:rsidR="00F32899">
          <w:tab/>
        </w:r>
        <w:r w:rsidR="00F32899">
          <w:fldChar w:fldCharType="begin"/>
        </w:r>
        <w:r w:rsidR="00F32899">
          <w:instrText xml:space="preserve"> PAGEREF _Toc515571774 \h </w:instrText>
        </w:r>
        <w:r w:rsidR="00F32899">
          <w:fldChar w:fldCharType="separate"/>
        </w:r>
        <w:r w:rsidR="00F32899">
          <w:t>4</w:t>
        </w:r>
        <w:r w:rsidR="00F32899">
          <w:fldChar w:fldCharType="end"/>
        </w:r>
      </w:hyperlink>
    </w:p>
    <w:p w:rsidR="00F32899" w:rsidRDefault="00FB4DD6">
      <w:pPr>
        <w:pStyle w:val="TOC2"/>
        <w:rPr>
          <w:rFonts w:eastAsiaTheme="minorEastAsia"/>
          <w:smallCaps w:val="0"/>
          <w:sz w:val="22"/>
        </w:rPr>
      </w:pPr>
      <w:hyperlink w:anchor="_Toc515571775" w:history="1">
        <w:r w:rsidR="00F32899" w:rsidRPr="001D1AFE">
          <w:rPr>
            <w:rStyle w:val="Hyperlink"/>
            <w:rFonts w:hint="eastAsia"/>
          </w:rPr>
          <w:t>本書の構成</w:t>
        </w:r>
        <w:r w:rsidR="00F32899">
          <w:tab/>
        </w:r>
        <w:r w:rsidR="00F32899">
          <w:fldChar w:fldCharType="begin"/>
        </w:r>
        <w:r w:rsidR="00F32899">
          <w:instrText xml:space="preserve"> PAGEREF _Toc515571775 \h </w:instrText>
        </w:r>
        <w:r w:rsidR="00F32899">
          <w:fldChar w:fldCharType="separate"/>
        </w:r>
        <w:r w:rsidR="00F32899">
          <w:t>4</w:t>
        </w:r>
        <w:r w:rsidR="00F32899">
          <w:fldChar w:fldCharType="end"/>
        </w:r>
      </w:hyperlink>
    </w:p>
    <w:p w:rsidR="00F32899" w:rsidRDefault="00FB4DD6">
      <w:pPr>
        <w:pStyle w:val="TOC2"/>
        <w:rPr>
          <w:rFonts w:eastAsiaTheme="minorEastAsia"/>
          <w:smallCaps w:val="0"/>
          <w:sz w:val="22"/>
        </w:rPr>
      </w:pPr>
      <w:hyperlink w:anchor="_Toc515571776" w:history="1">
        <w:r w:rsidR="00F32899" w:rsidRPr="001D1AFE">
          <w:rPr>
            <w:rStyle w:val="Hyperlink"/>
            <w:rFonts w:hint="eastAsia"/>
          </w:rPr>
          <w:t>製品項目の参照方法</w:t>
        </w:r>
        <w:r w:rsidR="00F32899">
          <w:tab/>
        </w:r>
        <w:r w:rsidR="00F32899">
          <w:fldChar w:fldCharType="begin"/>
        </w:r>
        <w:r w:rsidR="00F32899">
          <w:instrText xml:space="preserve"> PAGEREF _Toc515571776 \h </w:instrText>
        </w:r>
        <w:r w:rsidR="00F32899">
          <w:fldChar w:fldCharType="separate"/>
        </w:r>
        <w:r w:rsidR="00F32899">
          <w:t>4</w:t>
        </w:r>
        <w:r w:rsidR="00F32899">
          <w:fldChar w:fldCharType="end"/>
        </w:r>
      </w:hyperlink>
    </w:p>
    <w:p w:rsidR="00F32899" w:rsidRDefault="00FB4DD6">
      <w:pPr>
        <w:pStyle w:val="TOC2"/>
        <w:rPr>
          <w:rFonts w:eastAsiaTheme="minorEastAsia"/>
          <w:smallCaps w:val="0"/>
          <w:sz w:val="22"/>
        </w:rPr>
      </w:pPr>
      <w:hyperlink w:anchor="_Toc515571777" w:history="1">
        <w:r w:rsidR="00F32899" w:rsidRPr="001D1AFE">
          <w:rPr>
            <w:rStyle w:val="Hyperlink"/>
            <w:rFonts w:hint="eastAsia"/>
          </w:rPr>
          <w:t>本書の説明および変更事項の概要</w:t>
        </w:r>
        <w:r w:rsidR="00F32899">
          <w:tab/>
        </w:r>
        <w:r w:rsidR="00F32899">
          <w:fldChar w:fldCharType="begin"/>
        </w:r>
        <w:r w:rsidR="00F32899">
          <w:instrText xml:space="preserve"> PAGEREF _Toc515571777 \h </w:instrText>
        </w:r>
        <w:r w:rsidR="00F32899">
          <w:fldChar w:fldCharType="separate"/>
        </w:r>
        <w:r w:rsidR="00F32899">
          <w:t>5</w:t>
        </w:r>
        <w:r w:rsidR="00F32899">
          <w:fldChar w:fldCharType="end"/>
        </w:r>
      </w:hyperlink>
    </w:p>
    <w:p w:rsidR="00F32899" w:rsidRDefault="00FB4DD6">
      <w:pPr>
        <w:pStyle w:val="TOC1"/>
        <w:rPr>
          <w:rFonts w:eastAsiaTheme="minorEastAsia"/>
          <w:b w:val="0"/>
          <w:caps w:val="0"/>
          <w:noProof/>
          <w:sz w:val="22"/>
          <w:szCs w:val="22"/>
        </w:rPr>
      </w:pPr>
      <w:hyperlink w:anchor="_Toc515571778" w:history="1">
        <w:r w:rsidR="00F32899" w:rsidRPr="001D1AFE">
          <w:rPr>
            <w:rStyle w:val="Hyperlink"/>
            <w:rFonts w:hint="eastAsia"/>
            <w:noProof/>
          </w:rPr>
          <w:t>ライセンス条項</w:t>
        </w:r>
        <w:r w:rsidR="00F32899">
          <w:rPr>
            <w:noProof/>
          </w:rPr>
          <w:tab/>
        </w:r>
        <w:r w:rsidR="00F32899">
          <w:rPr>
            <w:noProof/>
          </w:rPr>
          <w:fldChar w:fldCharType="begin"/>
        </w:r>
        <w:r w:rsidR="00F32899">
          <w:rPr>
            <w:noProof/>
          </w:rPr>
          <w:instrText xml:space="preserve"> PAGEREF _Toc515571778 \h </w:instrText>
        </w:r>
        <w:r w:rsidR="00F32899">
          <w:rPr>
            <w:noProof/>
          </w:rPr>
        </w:r>
        <w:r w:rsidR="00F32899">
          <w:rPr>
            <w:noProof/>
          </w:rPr>
          <w:fldChar w:fldCharType="separate"/>
        </w:r>
        <w:r w:rsidR="00F32899">
          <w:rPr>
            <w:noProof/>
          </w:rPr>
          <w:t>6</w:t>
        </w:r>
        <w:r w:rsidR="00F32899">
          <w:rPr>
            <w:noProof/>
          </w:rPr>
          <w:fldChar w:fldCharType="end"/>
        </w:r>
      </w:hyperlink>
    </w:p>
    <w:p w:rsidR="00F32899" w:rsidRDefault="00FB4DD6">
      <w:pPr>
        <w:pStyle w:val="TOC2"/>
        <w:rPr>
          <w:rFonts w:eastAsiaTheme="minorEastAsia"/>
          <w:smallCaps w:val="0"/>
          <w:sz w:val="22"/>
        </w:rPr>
      </w:pPr>
      <w:hyperlink w:anchor="_Toc515571779" w:history="1">
        <w:r w:rsidR="00F32899" w:rsidRPr="001D1AFE">
          <w:rPr>
            <w:rStyle w:val="Hyperlink"/>
            <w:rFonts w:hint="eastAsia"/>
          </w:rPr>
          <w:t>共通のライセンス条項</w:t>
        </w:r>
        <w:r w:rsidR="00F32899">
          <w:tab/>
        </w:r>
        <w:r w:rsidR="00F32899">
          <w:fldChar w:fldCharType="begin"/>
        </w:r>
        <w:r w:rsidR="00F32899">
          <w:instrText xml:space="preserve"> PAGEREF _Toc515571779 \h </w:instrText>
        </w:r>
        <w:r w:rsidR="00F32899">
          <w:fldChar w:fldCharType="separate"/>
        </w:r>
        <w:r w:rsidR="00F32899">
          <w:t>6</w:t>
        </w:r>
        <w:r w:rsidR="00F32899">
          <w:fldChar w:fldCharType="end"/>
        </w:r>
      </w:hyperlink>
    </w:p>
    <w:p w:rsidR="00F32899" w:rsidRDefault="00FB4DD6">
      <w:pPr>
        <w:pStyle w:val="TOC2"/>
        <w:rPr>
          <w:rFonts w:eastAsiaTheme="minorEastAsia"/>
          <w:smallCaps w:val="0"/>
          <w:sz w:val="22"/>
        </w:rPr>
      </w:pPr>
      <w:hyperlink w:anchor="_Toc515571780" w:history="1">
        <w:r w:rsidR="00F32899" w:rsidRPr="001D1AFE">
          <w:rPr>
            <w:rStyle w:val="Hyperlink"/>
            <w:rFonts w:hint="eastAsia"/>
          </w:rPr>
          <w:t>ライセンス</w:t>
        </w:r>
        <w:r w:rsidR="00F32899" w:rsidRPr="001D1AFE">
          <w:rPr>
            <w:rStyle w:val="Hyperlink"/>
          </w:rPr>
          <w:t xml:space="preserve"> </w:t>
        </w:r>
        <w:r w:rsidR="00F32899" w:rsidRPr="001D1AFE">
          <w:rPr>
            <w:rStyle w:val="Hyperlink"/>
            <w:rFonts w:hint="eastAsia"/>
          </w:rPr>
          <w:t>モデル条項</w:t>
        </w:r>
        <w:r w:rsidR="00F32899">
          <w:tab/>
        </w:r>
        <w:r w:rsidR="00F32899">
          <w:fldChar w:fldCharType="begin"/>
        </w:r>
        <w:r w:rsidR="00F32899">
          <w:instrText xml:space="preserve"> PAGEREF _Toc515571780 \h </w:instrText>
        </w:r>
        <w:r w:rsidR="00F32899">
          <w:fldChar w:fldCharType="separate"/>
        </w:r>
        <w:r w:rsidR="00F32899">
          <w:t>9</w:t>
        </w:r>
        <w:r w:rsidR="00F32899">
          <w:fldChar w:fldCharType="end"/>
        </w:r>
      </w:hyperlink>
    </w:p>
    <w:p w:rsidR="00F32899" w:rsidRDefault="00FB4DD6">
      <w:pPr>
        <w:pStyle w:val="TOC3"/>
        <w:rPr>
          <w:rFonts w:eastAsiaTheme="minorEastAsia"/>
          <w:smallCaps w:val="0"/>
          <w:sz w:val="22"/>
        </w:rPr>
      </w:pPr>
      <w:hyperlink w:anchor="_Toc515571781" w:history="1">
        <w:r w:rsidR="00F32899" w:rsidRPr="001D1AFE">
          <w:rPr>
            <w:rStyle w:val="Hyperlink"/>
            <w:rFonts w:hint="eastAsia"/>
          </w:rPr>
          <w:t>デスクトップ</w:t>
        </w:r>
        <w:r w:rsidR="00F32899" w:rsidRPr="001D1AFE">
          <w:rPr>
            <w:rStyle w:val="Hyperlink"/>
          </w:rPr>
          <w:t xml:space="preserve"> </w:t>
        </w:r>
        <w:r w:rsidR="00F32899" w:rsidRPr="001D1AFE">
          <w:rPr>
            <w:rStyle w:val="Hyperlink"/>
            <w:rFonts w:hint="eastAsia"/>
          </w:rPr>
          <w:t>アプリケーション</w:t>
        </w:r>
        <w:r w:rsidR="00F32899">
          <w:tab/>
        </w:r>
        <w:r w:rsidR="00F32899">
          <w:fldChar w:fldCharType="begin"/>
        </w:r>
        <w:r w:rsidR="00F32899">
          <w:instrText xml:space="preserve"> PAGEREF _Toc515571781 \h </w:instrText>
        </w:r>
        <w:r w:rsidR="00F32899">
          <w:fldChar w:fldCharType="separate"/>
        </w:r>
        <w:r w:rsidR="00F32899">
          <w:t>9</w:t>
        </w:r>
        <w:r w:rsidR="00F32899">
          <w:fldChar w:fldCharType="end"/>
        </w:r>
      </w:hyperlink>
    </w:p>
    <w:p w:rsidR="00F32899" w:rsidRDefault="00FB4DD6">
      <w:pPr>
        <w:pStyle w:val="TOC3"/>
        <w:rPr>
          <w:rFonts w:eastAsiaTheme="minorEastAsia"/>
          <w:smallCaps w:val="0"/>
          <w:sz w:val="22"/>
        </w:rPr>
      </w:pPr>
      <w:hyperlink w:anchor="_Toc515571782" w:history="1">
        <w:r w:rsidR="00F32899" w:rsidRPr="001D1AFE">
          <w:rPr>
            <w:rStyle w:val="Hyperlink"/>
            <w:rFonts w:hint="eastAsia"/>
          </w:rPr>
          <w:t>デスクトップ</w:t>
        </w:r>
        <w:r w:rsidR="00F32899" w:rsidRPr="001D1AFE">
          <w:rPr>
            <w:rStyle w:val="Hyperlink"/>
          </w:rPr>
          <w:t xml:space="preserve"> </w:t>
        </w:r>
        <w:r w:rsidR="00F32899" w:rsidRPr="001D1AFE">
          <w:rPr>
            <w:rStyle w:val="Hyperlink"/>
            <w:rFonts w:hint="eastAsia"/>
          </w:rPr>
          <w:t>オペレーティング</w:t>
        </w:r>
        <w:r w:rsidR="00F32899" w:rsidRPr="001D1AFE">
          <w:rPr>
            <w:rStyle w:val="Hyperlink"/>
          </w:rPr>
          <w:t xml:space="preserve"> </w:t>
        </w:r>
        <w:r w:rsidR="00F32899" w:rsidRPr="001D1AFE">
          <w:rPr>
            <w:rStyle w:val="Hyperlink"/>
            <w:rFonts w:hint="eastAsia"/>
          </w:rPr>
          <w:t>システム</w:t>
        </w:r>
        <w:r w:rsidR="00F32899">
          <w:tab/>
        </w:r>
        <w:r w:rsidR="00F32899">
          <w:fldChar w:fldCharType="begin"/>
        </w:r>
        <w:r w:rsidR="00F32899">
          <w:instrText xml:space="preserve"> PAGEREF _Toc515571782 \h </w:instrText>
        </w:r>
        <w:r w:rsidR="00F32899">
          <w:fldChar w:fldCharType="separate"/>
        </w:r>
        <w:r w:rsidR="00F32899">
          <w:t>9</w:t>
        </w:r>
        <w:r w:rsidR="00F32899">
          <w:fldChar w:fldCharType="end"/>
        </w:r>
      </w:hyperlink>
    </w:p>
    <w:p w:rsidR="00F32899" w:rsidRDefault="00FB4DD6">
      <w:pPr>
        <w:pStyle w:val="TOC3"/>
        <w:rPr>
          <w:rFonts w:eastAsiaTheme="minorEastAsia"/>
          <w:smallCaps w:val="0"/>
          <w:sz w:val="22"/>
        </w:rPr>
      </w:pPr>
      <w:hyperlink w:anchor="_Toc515571783" w:history="1">
        <w:r w:rsidR="00F32899" w:rsidRPr="001D1AFE">
          <w:rPr>
            <w:rStyle w:val="Hyperlink"/>
            <w:rFonts w:hint="eastAsia"/>
          </w:rPr>
          <w:t>コア</w:t>
        </w:r>
        <w:r w:rsidR="00F32899" w:rsidRPr="001D1AFE">
          <w:rPr>
            <w:rStyle w:val="Hyperlink"/>
          </w:rPr>
          <w:t>/CAL</w:t>
        </w:r>
        <w:r w:rsidR="00F32899">
          <w:tab/>
        </w:r>
        <w:r w:rsidR="00F32899">
          <w:fldChar w:fldCharType="begin"/>
        </w:r>
        <w:r w:rsidR="00F32899">
          <w:instrText xml:space="preserve"> PAGEREF _Toc515571783 \h </w:instrText>
        </w:r>
        <w:r w:rsidR="00F32899">
          <w:fldChar w:fldCharType="separate"/>
        </w:r>
        <w:r w:rsidR="00F32899">
          <w:t>9</w:t>
        </w:r>
        <w:r w:rsidR="00F32899">
          <w:fldChar w:fldCharType="end"/>
        </w:r>
      </w:hyperlink>
    </w:p>
    <w:p w:rsidR="00F32899" w:rsidRDefault="00FB4DD6">
      <w:pPr>
        <w:pStyle w:val="TOC3"/>
        <w:rPr>
          <w:rFonts w:eastAsiaTheme="minorEastAsia"/>
          <w:smallCaps w:val="0"/>
          <w:sz w:val="22"/>
        </w:rPr>
      </w:pPr>
      <w:hyperlink w:anchor="_Toc515571784" w:history="1">
        <w:r w:rsidR="00F32899" w:rsidRPr="001D1AFE">
          <w:rPr>
            <w:rStyle w:val="Hyperlink"/>
            <w:rFonts w:hint="eastAsia"/>
          </w:rPr>
          <w:t>サーバー</w:t>
        </w:r>
        <w:r w:rsidR="00F32899" w:rsidRPr="001D1AFE">
          <w:rPr>
            <w:rStyle w:val="Hyperlink"/>
          </w:rPr>
          <w:t>/CAL</w:t>
        </w:r>
        <w:r w:rsidR="00F32899">
          <w:tab/>
        </w:r>
        <w:r w:rsidR="00F32899">
          <w:fldChar w:fldCharType="begin"/>
        </w:r>
        <w:r w:rsidR="00F32899">
          <w:instrText xml:space="preserve"> PAGEREF _Toc515571784 \h </w:instrText>
        </w:r>
        <w:r w:rsidR="00F32899">
          <w:fldChar w:fldCharType="separate"/>
        </w:r>
        <w:r w:rsidR="00F32899">
          <w:t>10</w:t>
        </w:r>
        <w:r w:rsidR="00F32899">
          <w:fldChar w:fldCharType="end"/>
        </w:r>
      </w:hyperlink>
    </w:p>
    <w:p w:rsidR="00F32899" w:rsidRDefault="00FB4DD6">
      <w:pPr>
        <w:pStyle w:val="TOC3"/>
        <w:rPr>
          <w:rFonts w:eastAsiaTheme="minorEastAsia"/>
          <w:smallCaps w:val="0"/>
          <w:sz w:val="22"/>
        </w:rPr>
      </w:pPr>
      <w:hyperlink w:anchor="_Toc515571785" w:history="1">
        <w:r w:rsidR="00F32899" w:rsidRPr="001D1AFE">
          <w:rPr>
            <w:rStyle w:val="Hyperlink"/>
            <w:rFonts w:hint="eastAsia"/>
          </w:rPr>
          <w:t>コア単位</w:t>
        </w:r>
        <w:r w:rsidR="00F32899">
          <w:tab/>
        </w:r>
        <w:r w:rsidR="00F32899">
          <w:fldChar w:fldCharType="begin"/>
        </w:r>
        <w:r w:rsidR="00F32899">
          <w:instrText xml:space="preserve"> PAGEREF _Toc515571785 \h </w:instrText>
        </w:r>
        <w:r w:rsidR="00F32899">
          <w:fldChar w:fldCharType="separate"/>
        </w:r>
        <w:r w:rsidR="00F32899">
          <w:t>10</w:t>
        </w:r>
        <w:r w:rsidR="00F32899">
          <w:fldChar w:fldCharType="end"/>
        </w:r>
      </w:hyperlink>
    </w:p>
    <w:p w:rsidR="00F32899" w:rsidRDefault="00FB4DD6">
      <w:pPr>
        <w:pStyle w:val="TOC3"/>
        <w:rPr>
          <w:rFonts w:eastAsiaTheme="minorEastAsia"/>
          <w:smallCaps w:val="0"/>
          <w:sz w:val="22"/>
        </w:rPr>
      </w:pPr>
      <w:hyperlink w:anchor="_Toc515571786" w:history="1">
        <w:r w:rsidR="00F32899" w:rsidRPr="001D1AFE">
          <w:rPr>
            <w:rStyle w:val="Hyperlink"/>
            <w:rFonts w:hint="eastAsia"/>
          </w:rPr>
          <w:t>管理サーバー</w:t>
        </w:r>
        <w:r w:rsidR="00F32899">
          <w:tab/>
        </w:r>
        <w:r w:rsidR="00F32899">
          <w:fldChar w:fldCharType="begin"/>
        </w:r>
        <w:r w:rsidR="00F32899">
          <w:instrText xml:space="preserve"> PAGEREF _Toc515571786 \h </w:instrText>
        </w:r>
        <w:r w:rsidR="00F32899">
          <w:fldChar w:fldCharType="separate"/>
        </w:r>
        <w:r w:rsidR="00F32899">
          <w:t>11</w:t>
        </w:r>
        <w:r w:rsidR="00F32899">
          <w:fldChar w:fldCharType="end"/>
        </w:r>
      </w:hyperlink>
    </w:p>
    <w:p w:rsidR="00F32899" w:rsidRDefault="00FB4DD6">
      <w:pPr>
        <w:pStyle w:val="TOC3"/>
        <w:rPr>
          <w:rFonts w:eastAsiaTheme="minorEastAsia"/>
          <w:smallCaps w:val="0"/>
          <w:sz w:val="22"/>
        </w:rPr>
      </w:pPr>
      <w:hyperlink w:anchor="_Toc515571787" w:history="1">
        <w:r w:rsidR="00F32899" w:rsidRPr="001D1AFE">
          <w:rPr>
            <w:rStyle w:val="Hyperlink"/>
            <w:rFonts w:hint="eastAsia"/>
          </w:rPr>
          <w:t>特殊なサーバー</w:t>
        </w:r>
        <w:r w:rsidR="00F32899">
          <w:tab/>
        </w:r>
        <w:r w:rsidR="00F32899">
          <w:fldChar w:fldCharType="begin"/>
        </w:r>
        <w:r w:rsidR="00F32899">
          <w:instrText xml:space="preserve"> PAGEREF _Toc515571787 \h </w:instrText>
        </w:r>
        <w:r w:rsidR="00F32899">
          <w:fldChar w:fldCharType="separate"/>
        </w:r>
        <w:r w:rsidR="00F32899">
          <w:t>11</w:t>
        </w:r>
        <w:r w:rsidR="00F32899">
          <w:fldChar w:fldCharType="end"/>
        </w:r>
      </w:hyperlink>
    </w:p>
    <w:p w:rsidR="00F32899" w:rsidRDefault="00FB4DD6">
      <w:pPr>
        <w:pStyle w:val="TOC3"/>
        <w:rPr>
          <w:rFonts w:eastAsiaTheme="minorEastAsia"/>
          <w:smallCaps w:val="0"/>
          <w:sz w:val="22"/>
        </w:rPr>
      </w:pPr>
      <w:hyperlink w:anchor="_Toc515571788" w:history="1">
        <w:r w:rsidR="00F32899" w:rsidRPr="001D1AFE">
          <w:rPr>
            <w:rStyle w:val="Hyperlink"/>
          </w:rPr>
          <w:t>Developer Tools</w:t>
        </w:r>
        <w:r w:rsidR="00F32899">
          <w:tab/>
        </w:r>
        <w:r w:rsidR="00F32899">
          <w:fldChar w:fldCharType="begin"/>
        </w:r>
        <w:r w:rsidR="00F32899">
          <w:instrText xml:space="preserve"> PAGEREF _Toc515571788 \h </w:instrText>
        </w:r>
        <w:r w:rsidR="00F32899">
          <w:fldChar w:fldCharType="separate"/>
        </w:r>
        <w:r w:rsidR="00F32899">
          <w:t>11</w:t>
        </w:r>
        <w:r w:rsidR="00F32899">
          <w:fldChar w:fldCharType="end"/>
        </w:r>
      </w:hyperlink>
    </w:p>
    <w:p w:rsidR="00F32899" w:rsidRDefault="00FB4DD6">
      <w:pPr>
        <w:pStyle w:val="TOC1"/>
        <w:rPr>
          <w:rFonts w:eastAsiaTheme="minorEastAsia"/>
          <w:b w:val="0"/>
          <w:caps w:val="0"/>
          <w:noProof/>
          <w:sz w:val="22"/>
          <w:szCs w:val="22"/>
        </w:rPr>
      </w:pPr>
      <w:hyperlink w:anchor="_Toc515571789" w:history="1">
        <w:r w:rsidR="00F32899" w:rsidRPr="001D1AFE">
          <w:rPr>
            <w:rStyle w:val="Hyperlink"/>
            <w:rFonts w:hint="eastAsia"/>
            <w:noProof/>
          </w:rPr>
          <w:t>ソフトウェア</w:t>
        </w:r>
        <w:r w:rsidR="00F32899">
          <w:rPr>
            <w:noProof/>
          </w:rPr>
          <w:tab/>
        </w:r>
        <w:r w:rsidR="00F32899">
          <w:rPr>
            <w:noProof/>
          </w:rPr>
          <w:fldChar w:fldCharType="begin"/>
        </w:r>
        <w:r w:rsidR="00F32899">
          <w:rPr>
            <w:noProof/>
          </w:rPr>
          <w:instrText xml:space="preserve"> PAGEREF _Toc515571789 \h </w:instrText>
        </w:r>
        <w:r w:rsidR="00F32899">
          <w:rPr>
            <w:noProof/>
          </w:rPr>
        </w:r>
        <w:r w:rsidR="00F32899">
          <w:rPr>
            <w:noProof/>
          </w:rPr>
          <w:fldChar w:fldCharType="separate"/>
        </w:r>
        <w:r w:rsidR="00F32899">
          <w:rPr>
            <w:noProof/>
          </w:rPr>
          <w:t>13</w:t>
        </w:r>
        <w:r w:rsidR="00F32899">
          <w:rPr>
            <w:noProof/>
          </w:rPr>
          <w:fldChar w:fldCharType="end"/>
        </w:r>
      </w:hyperlink>
    </w:p>
    <w:p w:rsidR="00F32899" w:rsidRDefault="00FB4DD6">
      <w:pPr>
        <w:pStyle w:val="TOC2"/>
        <w:rPr>
          <w:rFonts w:eastAsiaTheme="minorEastAsia"/>
          <w:smallCaps w:val="0"/>
          <w:sz w:val="22"/>
        </w:rPr>
      </w:pPr>
      <w:hyperlink w:anchor="_Toc515571790" w:history="1">
        <w:r w:rsidR="00F32899" w:rsidRPr="001D1AFE">
          <w:rPr>
            <w:rStyle w:val="Hyperlink"/>
          </w:rPr>
          <w:t>Advanced Threat Analytics</w:t>
        </w:r>
        <w:r w:rsidR="00F32899">
          <w:tab/>
        </w:r>
        <w:r w:rsidR="00F32899">
          <w:fldChar w:fldCharType="begin"/>
        </w:r>
        <w:r w:rsidR="00F32899">
          <w:instrText xml:space="preserve"> PAGEREF _Toc515571790 \h </w:instrText>
        </w:r>
        <w:r w:rsidR="00F32899">
          <w:fldChar w:fldCharType="separate"/>
        </w:r>
        <w:r w:rsidR="00F32899">
          <w:t>13</w:t>
        </w:r>
        <w:r w:rsidR="00F32899">
          <w:fldChar w:fldCharType="end"/>
        </w:r>
      </w:hyperlink>
    </w:p>
    <w:p w:rsidR="00F32899" w:rsidRDefault="00FB4DD6">
      <w:pPr>
        <w:pStyle w:val="TOC2"/>
        <w:rPr>
          <w:rFonts w:eastAsiaTheme="minorEastAsia"/>
          <w:smallCaps w:val="0"/>
          <w:sz w:val="22"/>
        </w:rPr>
      </w:pPr>
      <w:hyperlink w:anchor="_Toc515571791" w:history="1">
        <w:r w:rsidR="00F32899" w:rsidRPr="001D1AFE">
          <w:rPr>
            <w:rStyle w:val="Hyperlink"/>
          </w:rPr>
          <w:t>BizTalk</w:t>
        </w:r>
        <w:r w:rsidR="00F32899">
          <w:tab/>
        </w:r>
        <w:r w:rsidR="00F32899">
          <w:fldChar w:fldCharType="begin"/>
        </w:r>
        <w:r w:rsidR="00F32899">
          <w:instrText xml:space="preserve"> PAGEREF _Toc515571791 \h </w:instrText>
        </w:r>
        <w:r w:rsidR="00F32899">
          <w:fldChar w:fldCharType="separate"/>
        </w:r>
        <w:r w:rsidR="00F32899">
          <w:t>13</w:t>
        </w:r>
        <w:r w:rsidR="00F32899">
          <w:fldChar w:fldCharType="end"/>
        </w:r>
      </w:hyperlink>
    </w:p>
    <w:p w:rsidR="00F32899" w:rsidRDefault="00FB4DD6">
      <w:pPr>
        <w:pStyle w:val="TOC2"/>
        <w:rPr>
          <w:rFonts w:eastAsiaTheme="minorEastAsia"/>
          <w:smallCaps w:val="0"/>
          <w:sz w:val="22"/>
        </w:rPr>
      </w:pPr>
      <w:hyperlink w:anchor="_Toc515571792" w:history="1">
        <w:r w:rsidR="00F32899" w:rsidRPr="001D1AFE">
          <w:rPr>
            <w:rStyle w:val="Hyperlink"/>
          </w:rPr>
          <w:t>CAL Suite</w:t>
        </w:r>
        <w:r w:rsidR="00F32899">
          <w:tab/>
        </w:r>
        <w:r w:rsidR="00F32899">
          <w:fldChar w:fldCharType="begin"/>
        </w:r>
        <w:r w:rsidR="00F32899">
          <w:instrText xml:space="preserve"> PAGEREF _Toc515571792 \h </w:instrText>
        </w:r>
        <w:r w:rsidR="00F32899">
          <w:fldChar w:fldCharType="separate"/>
        </w:r>
        <w:r w:rsidR="00F32899">
          <w:t>15</w:t>
        </w:r>
        <w:r w:rsidR="00F32899">
          <w:fldChar w:fldCharType="end"/>
        </w:r>
      </w:hyperlink>
    </w:p>
    <w:p w:rsidR="00F32899" w:rsidRDefault="00FB4DD6">
      <w:pPr>
        <w:pStyle w:val="TOC2"/>
        <w:rPr>
          <w:rFonts w:eastAsiaTheme="minorEastAsia"/>
          <w:smallCaps w:val="0"/>
          <w:sz w:val="22"/>
        </w:rPr>
      </w:pPr>
      <w:hyperlink w:anchor="_Toc515571793" w:history="1">
        <w:r w:rsidR="00F32899" w:rsidRPr="001D1AFE">
          <w:rPr>
            <w:rStyle w:val="Hyperlink"/>
          </w:rPr>
          <w:t>Core Infrastructure Server (CIS) Suite</w:t>
        </w:r>
        <w:r w:rsidR="00F32899">
          <w:tab/>
        </w:r>
        <w:r w:rsidR="00F32899">
          <w:fldChar w:fldCharType="begin"/>
        </w:r>
        <w:r w:rsidR="00F32899">
          <w:instrText xml:space="preserve"> PAGEREF _Toc515571793 \h </w:instrText>
        </w:r>
        <w:r w:rsidR="00F32899">
          <w:fldChar w:fldCharType="separate"/>
        </w:r>
        <w:r w:rsidR="00F32899">
          <w:t>16</w:t>
        </w:r>
        <w:r w:rsidR="00F32899">
          <w:fldChar w:fldCharType="end"/>
        </w:r>
      </w:hyperlink>
    </w:p>
    <w:p w:rsidR="00F32899" w:rsidRDefault="00FB4DD6">
      <w:pPr>
        <w:pStyle w:val="TOC2"/>
        <w:rPr>
          <w:rFonts w:eastAsiaTheme="minorEastAsia"/>
          <w:smallCaps w:val="0"/>
          <w:sz w:val="22"/>
        </w:rPr>
      </w:pPr>
      <w:hyperlink w:anchor="_Toc515571794" w:history="1">
        <w:r w:rsidR="00F32899" w:rsidRPr="001D1AFE">
          <w:rPr>
            <w:rStyle w:val="Hyperlink"/>
          </w:rPr>
          <w:t>Forefront</w:t>
        </w:r>
        <w:r w:rsidR="00F32899">
          <w:tab/>
        </w:r>
        <w:r w:rsidR="00F32899">
          <w:fldChar w:fldCharType="begin"/>
        </w:r>
        <w:r w:rsidR="00F32899">
          <w:instrText xml:space="preserve"> PAGEREF _Toc515571794 \h </w:instrText>
        </w:r>
        <w:r w:rsidR="00F32899">
          <w:fldChar w:fldCharType="separate"/>
        </w:r>
        <w:r w:rsidR="00F32899">
          <w:t>18</w:t>
        </w:r>
        <w:r w:rsidR="00F32899">
          <w:fldChar w:fldCharType="end"/>
        </w:r>
      </w:hyperlink>
    </w:p>
    <w:p w:rsidR="00F32899" w:rsidRDefault="00FB4DD6">
      <w:pPr>
        <w:pStyle w:val="TOC2"/>
        <w:rPr>
          <w:rFonts w:eastAsiaTheme="minorEastAsia"/>
          <w:smallCaps w:val="0"/>
          <w:sz w:val="22"/>
        </w:rPr>
      </w:pPr>
      <w:hyperlink w:anchor="_Toc515571795" w:history="1">
        <w:r w:rsidR="00F32899" w:rsidRPr="001D1AFE">
          <w:rPr>
            <w:rStyle w:val="Hyperlink"/>
          </w:rPr>
          <w:t>Microsoft Dynamics 365 On-premises</w:t>
        </w:r>
        <w:r w:rsidR="00F32899">
          <w:tab/>
        </w:r>
        <w:r w:rsidR="00F32899">
          <w:fldChar w:fldCharType="begin"/>
        </w:r>
        <w:r w:rsidR="00F32899">
          <w:instrText xml:space="preserve"> PAGEREF _Toc515571795 \h </w:instrText>
        </w:r>
        <w:r w:rsidR="00F32899">
          <w:fldChar w:fldCharType="separate"/>
        </w:r>
        <w:r w:rsidR="00F32899">
          <w:t>19</w:t>
        </w:r>
        <w:r w:rsidR="00F32899">
          <w:fldChar w:fldCharType="end"/>
        </w:r>
      </w:hyperlink>
    </w:p>
    <w:p w:rsidR="00F32899" w:rsidRDefault="00FB4DD6">
      <w:pPr>
        <w:pStyle w:val="TOC2"/>
        <w:rPr>
          <w:rFonts w:eastAsiaTheme="minorEastAsia"/>
          <w:smallCaps w:val="0"/>
          <w:sz w:val="22"/>
        </w:rPr>
      </w:pPr>
      <w:hyperlink w:anchor="_Toc515571796" w:history="1">
        <w:r w:rsidR="00F32899" w:rsidRPr="001D1AFE">
          <w:rPr>
            <w:rStyle w:val="Hyperlink"/>
          </w:rPr>
          <w:t>Microsoft Identity Manager</w:t>
        </w:r>
        <w:r w:rsidR="00F32899">
          <w:tab/>
        </w:r>
        <w:r w:rsidR="00F32899">
          <w:fldChar w:fldCharType="begin"/>
        </w:r>
        <w:r w:rsidR="00F32899">
          <w:instrText xml:space="preserve"> PAGEREF _Toc515571796 \h </w:instrText>
        </w:r>
        <w:r w:rsidR="00F32899">
          <w:fldChar w:fldCharType="separate"/>
        </w:r>
        <w:r w:rsidR="00F32899">
          <w:t>21</w:t>
        </w:r>
        <w:r w:rsidR="00F32899">
          <w:fldChar w:fldCharType="end"/>
        </w:r>
      </w:hyperlink>
    </w:p>
    <w:p w:rsidR="00F32899" w:rsidRDefault="00FB4DD6">
      <w:pPr>
        <w:pStyle w:val="TOC2"/>
        <w:rPr>
          <w:rFonts w:eastAsiaTheme="minorEastAsia"/>
          <w:smallCaps w:val="0"/>
          <w:sz w:val="22"/>
        </w:rPr>
      </w:pPr>
      <w:hyperlink w:anchor="_Toc515571797" w:history="1">
        <w:r w:rsidR="00F32899" w:rsidRPr="001D1AFE">
          <w:rPr>
            <w:rStyle w:val="Hyperlink"/>
          </w:rPr>
          <w:t xml:space="preserve">Office </w:t>
        </w:r>
        <w:r w:rsidR="00F32899" w:rsidRPr="001D1AFE">
          <w:rPr>
            <w:rStyle w:val="Hyperlink"/>
            <w:rFonts w:hint="eastAsia"/>
          </w:rPr>
          <w:t>アプリケーション</w:t>
        </w:r>
        <w:r w:rsidR="00F32899">
          <w:tab/>
        </w:r>
        <w:r w:rsidR="00F32899">
          <w:fldChar w:fldCharType="begin"/>
        </w:r>
        <w:r w:rsidR="00F32899">
          <w:instrText xml:space="preserve"> PAGEREF _Toc515571797 \h </w:instrText>
        </w:r>
        <w:r w:rsidR="00F32899">
          <w:fldChar w:fldCharType="separate"/>
        </w:r>
        <w:r w:rsidR="00F32899">
          <w:t>22</w:t>
        </w:r>
        <w:r w:rsidR="00F32899">
          <w:fldChar w:fldCharType="end"/>
        </w:r>
      </w:hyperlink>
    </w:p>
    <w:p w:rsidR="00F32899" w:rsidRDefault="00FB4DD6">
      <w:pPr>
        <w:pStyle w:val="TOC3"/>
        <w:rPr>
          <w:rFonts w:eastAsiaTheme="minorEastAsia"/>
          <w:smallCaps w:val="0"/>
          <w:sz w:val="22"/>
        </w:rPr>
      </w:pPr>
      <w:hyperlink w:anchor="_Toc515571798" w:history="1">
        <w:r w:rsidR="00F32899" w:rsidRPr="001D1AFE">
          <w:rPr>
            <w:rStyle w:val="Hyperlink"/>
          </w:rPr>
          <w:t xml:space="preserve">Office </w:t>
        </w:r>
        <w:r w:rsidR="00F32899" w:rsidRPr="001D1AFE">
          <w:rPr>
            <w:rStyle w:val="Hyperlink"/>
            <w:rFonts w:hint="eastAsia"/>
          </w:rPr>
          <w:t>デスクトップ</w:t>
        </w:r>
        <w:r w:rsidR="00F32899" w:rsidRPr="001D1AFE">
          <w:rPr>
            <w:rStyle w:val="Hyperlink"/>
          </w:rPr>
          <w:t xml:space="preserve"> </w:t>
        </w:r>
        <w:r w:rsidR="00F32899" w:rsidRPr="001D1AFE">
          <w:rPr>
            <w:rStyle w:val="Hyperlink"/>
            <w:rFonts w:hint="eastAsia"/>
          </w:rPr>
          <w:t>アプリケーション</w:t>
        </w:r>
        <w:r w:rsidR="00F32899">
          <w:tab/>
        </w:r>
        <w:r w:rsidR="00F32899">
          <w:fldChar w:fldCharType="begin"/>
        </w:r>
        <w:r w:rsidR="00F32899">
          <w:instrText xml:space="preserve"> PAGEREF _Toc515571798 \h </w:instrText>
        </w:r>
        <w:r w:rsidR="00F32899">
          <w:fldChar w:fldCharType="separate"/>
        </w:r>
        <w:r w:rsidR="00F32899">
          <w:t>22</w:t>
        </w:r>
        <w:r w:rsidR="00F32899">
          <w:fldChar w:fldCharType="end"/>
        </w:r>
      </w:hyperlink>
    </w:p>
    <w:p w:rsidR="00F32899" w:rsidRDefault="00FB4DD6">
      <w:pPr>
        <w:pStyle w:val="TOC3"/>
        <w:rPr>
          <w:rFonts w:eastAsiaTheme="minorEastAsia"/>
          <w:smallCaps w:val="0"/>
          <w:sz w:val="22"/>
        </w:rPr>
      </w:pPr>
      <w:hyperlink w:anchor="_Toc515571799" w:history="1">
        <w:r w:rsidR="00F32899" w:rsidRPr="001D1AFE">
          <w:rPr>
            <w:rStyle w:val="Hyperlink"/>
          </w:rPr>
          <w:t>Office for Mac</w:t>
        </w:r>
        <w:r w:rsidR="00F32899">
          <w:tab/>
        </w:r>
        <w:r w:rsidR="00F32899">
          <w:fldChar w:fldCharType="begin"/>
        </w:r>
        <w:r w:rsidR="00F32899">
          <w:instrText xml:space="preserve"> PAGEREF _Toc515571799 \h </w:instrText>
        </w:r>
        <w:r w:rsidR="00F32899">
          <w:fldChar w:fldCharType="separate"/>
        </w:r>
        <w:r w:rsidR="00F32899">
          <w:t>24</w:t>
        </w:r>
        <w:r w:rsidR="00F32899">
          <w:fldChar w:fldCharType="end"/>
        </w:r>
      </w:hyperlink>
    </w:p>
    <w:p w:rsidR="00F32899" w:rsidRDefault="00FB4DD6">
      <w:pPr>
        <w:pStyle w:val="TOC2"/>
        <w:rPr>
          <w:rFonts w:eastAsiaTheme="minorEastAsia"/>
          <w:smallCaps w:val="0"/>
          <w:sz w:val="22"/>
        </w:rPr>
      </w:pPr>
      <w:hyperlink w:anchor="_Toc515571800" w:history="1">
        <w:r w:rsidR="00F32899" w:rsidRPr="001D1AFE">
          <w:rPr>
            <w:rStyle w:val="Hyperlink"/>
          </w:rPr>
          <w:t xml:space="preserve">Office </w:t>
        </w:r>
        <w:r w:rsidR="00F32899" w:rsidRPr="001D1AFE">
          <w:rPr>
            <w:rStyle w:val="Hyperlink"/>
            <w:rFonts w:hint="eastAsia"/>
          </w:rPr>
          <w:t>サーバー</w:t>
        </w:r>
        <w:r w:rsidR="00F32899">
          <w:tab/>
        </w:r>
        <w:r w:rsidR="00F32899">
          <w:fldChar w:fldCharType="begin"/>
        </w:r>
        <w:r w:rsidR="00F32899">
          <w:instrText xml:space="preserve"> PAGEREF _Toc515571800 \h </w:instrText>
        </w:r>
        <w:r w:rsidR="00F32899">
          <w:fldChar w:fldCharType="separate"/>
        </w:r>
        <w:r w:rsidR="00F32899">
          <w:t>25</w:t>
        </w:r>
        <w:r w:rsidR="00F32899">
          <w:fldChar w:fldCharType="end"/>
        </w:r>
      </w:hyperlink>
    </w:p>
    <w:p w:rsidR="00F32899" w:rsidRDefault="00FB4DD6">
      <w:pPr>
        <w:pStyle w:val="TOC3"/>
        <w:rPr>
          <w:rFonts w:eastAsiaTheme="minorEastAsia"/>
          <w:smallCaps w:val="0"/>
          <w:sz w:val="22"/>
        </w:rPr>
      </w:pPr>
      <w:hyperlink w:anchor="_Toc515571801" w:history="1">
        <w:r w:rsidR="00F32899" w:rsidRPr="001D1AFE">
          <w:rPr>
            <w:rStyle w:val="Hyperlink"/>
          </w:rPr>
          <w:t>Exchange Server</w:t>
        </w:r>
        <w:r w:rsidR="00F32899">
          <w:tab/>
        </w:r>
        <w:r w:rsidR="00F32899">
          <w:fldChar w:fldCharType="begin"/>
        </w:r>
        <w:r w:rsidR="00F32899">
          <w:instrText xml:space="preserve"> PAGEREF _Toc515571801 \h </w:instrText>
        </w:r>
        <w:r w:rsidR="00F32899">
          <w:fldChar w:fldCharType="separate"/>
        </w:r>
        <w:r w:rsidR="00F32899">
          <w:t>25</w:t>
        </w:r>
        <w:r w:rsidR="00F32899">
          <w:fldChar w:fldCharType="end"/>
        </w:r>
      </w:hyperlink>
    </w:p>
    <w:p w:rsidR="00F32899" w:rsidRDefault="00FB4DD6">
      <w:pPr>
        <w:pStyle w:val="TOC3"/>
        <w:rPr>
          <w:rFonts w:eastAsiaTheme="minorEastAsia"/>
          <w:smallCaps w:val="0"/>
          <w:sz w:val="22"/>
        </w:rPr>
      </w:pPr>
      <w:hyperlink w:anchor="_Toc515571802" w:history="1">
        <w:r w:rsidR="00F32899" w:rsidRPr="001D1AFE">
          <w:rPr>
            <w:rStyle w:val="Hyperlink"/>
          </w:rPr>
          <w:t>Project Server</w:t>
        </w:r>
        <w:r w:rsidR="00F32899">
          <w:tab/>
        </w:r>
        <w:r w:rsidR="00F32899">
          <w:fldChar w:fldCharType="begin"/>
        </w:r>
        <w:r w:rsidR="00F32899">
          <w:instrText xml:space="preserve"> PAGEREF _Toc515571802 \h </w:instrText>
        </w:r>
        <w:r w:rsidR="00F32899">
          <w:fldChar w:fldCharType="separate"/>
        </w:r>
        <w:r w:rsidR="00F32899">
          <w:t>26</w:t>
        </w:r>
        <w:r w:rsidR="00F32899">
          <w:fldChar w:fldCharType="end"/>
        </w:r>
      </w:hyperlink>
    </w:p>
    <w:p w:rsidR="00F32899" w:rsidRDefault="00FB4DD6">
      <w:pPr>
        <w:pStyle w:val="TOC3"/>
        <w:rPr>
          <w:rFonts w:eastAsiaTheme="minorEastAsia"/>
          <w:smallCaps w:val="0"/>
          <w:sz w:val="22"/>
        </w:rPr>
      </w:pPr>
      <w:hyperlink w:anchor="_Toc515571803" w:history="1">
        <w:r w:rsidR="00F32899" w:rsidRPr="001D1AFE">
          <w:rPr>
            <w:rStyle w:val="Hyperlink"/>
          </w:rPr>
          <w:t>SharePoint Server</w:t>
        </w:r>
        <w:r w:rsidR="00F32899">
          <w:tab/>
        </w:r>
        <w:r w:rsidR="00F32899">
          <w:fldChar w:fldCharType="begin"/>
        </w:r>
        <w:r w:rsidR="00F32899">
          <w:instrText xml:space="preserve"> PAGEREF _Toc515571803 \h </w:instrText>
        </w:r>
        <w:r w:rsidR="00F32899">
          <w:fldChar w:fldCharType="separate"/>
        </w:r>
        <w:r w:rsidR="00F32899">
          <w:t>27</w:t>
        </w:r>
        <w:r w:rsidR="00F32899">
          <w:fldChar w:fldCharType="end"/>
        </w:r>
      </w:hyperlink>
    </w:p>
    <w:p w:rsidR="00F32899" w:rsidRDefault="00FB4DD6">
      <w:pPr>
        <w:pStyle w:val="TOC3"/>
        <w:rPr>
          <w:rFonts w:eastAsiaTheme="minorEastAsia"/>
          <w:smallCaps w:val="0"/>
          <w:sz w:val="22"/>
        </w:rPr>
      </w:pPr>
      <w:hyperlink w:anchor="_Toc515571804" w:history="1">
        <w:r w:rsidR="00F32899" w:rsidRPr="001D1AFE">
          <w:rPr>
            <w:rStyle w:val="Hyperlink"/>
          </w:rPr>
          <w:t>Skype for Business Server</w:t>
        </w:r>
        <w:r w:rsidR="00F32899">
          <w:tab/>
        </w:r>
        <w:r w:rsidR="00F32899">
          <w:fldChar w:fldCharType="begin"/>
        </w:r>
        <w:r w:rsidR="00F32899">
          <w:instrText xml:space="preserve"> PAGEREF _Toc515571804 \h </w:instrText>
        </w:r>
        <w:r w:rsidR="00F32899">
          <w:fldChar w:fldCharType="separate"/>
        </w:r>
        <w:r w:rsidR="00F32899">
          <w:t>28</w:t>
        </w:r>
        <w:r w:rsidR="00F32899">
          <w:fldChar w:fldCharType="end"/>
        </w:r>
      </w:hyperlink>
    </w:p>
    <w:p w:rsidR="00F32899" w:rsidRDefault="00FB4DD6">
      <w:pPr>
        <w:pStyle w:val="TOC2"/>
        <w:rPr>
          <w:rFonts w:eastAsiaTheme="minorEastAsia"/>
          <w:smallCaps w:val="0"/>
          <w:sz w:val="22"/>
        </w:rPr>
      </w:pPr>
      <w:hyperlink w:anchor="_Toc515571805" w:history="1">
        <w:r w:rsidR="00F32899" w:rsidRPr="001D1AFE">
          <w:rPr>
            <w:rStyle w:val="Hyperlink"/>
          </w:rPr>
          <w:t>SQL Server</w:t>
        </w:r>
        <w:r w:rsidR="00F32899">
          <w:tab/>
        </w:r>
        <w:r w:rsidR="00F32899">
          <w:fldChar w:fldCharType="begin"/>
        </w:r>
        <w:r w:rsidR="00F32899">
          <w:instrText xml:space="preserve"> PAGEREF _Toc515571805 \h </w:instrText>
        </w:r>
        <w:r w:rsidR="00F32899">
          <w:fldChar w:fldCharType="separate"/>
        </w:r>
        <w:r w:rsidR="00F32899">
          <w:t>29</w:t>
        </w:r>
        <w:r w:rsidR="00F32899">
          <w:fldChar w:fldCharType="end"/>
        </w:r>
      </w:hyperlink>
    </w:p>
    <w:p w:rsidR="00F32899" w:rsidRDefault="00FB4DD6">
      <w:pPr>
        <w:pStyle w:val="TOC2"/>
        <w:rPr>
          <w:rFonts w:eastAsiaTheme="minorEastAsia"/>
          <w:smallCaps w:val="0"/>
          <w:sz w:val="22"/>
        </w:rPr>
      </w:pPr>
      <w:hyperlink w:anchor="_Toc515571806" w:history="1">
        <w:r w:rsidR="00F32899" w:rsidRPr="001D1AFE">
          <w:rPr>
            <w:rStyle w:val="Hyperlink"/>
          </w:rPr>
          <w:t>System Center</w:t>
        </w:r>
        <w:r w:rsidR="00F32899">
          <w:tab/>
        </w:r>
        <w:r w:rsidR="00F32899">
          <w:fldChar w:fldCharType="begin"/>
        </w:r>
        <w:r w:rsidR="00F32899">
          <w:instrText xml:space="preserve"> PAGEREF _Toc515571806 \h </w:instrText>
        </w:r>
        <w:r w:rsidR="00F32899">
          <w:fldChar w:fldCharType="separate"/>
        </w:r>
        <w:r w:rsidR="00F32899">
          <w:t>31</w:t>
        </w:r>
        <w:r w:rsidR="00F32899">
          <w:fldChar w:fldCharType="end"/>
        </w:r>
      </w:hyperlink>
    </w:p>
    <w:p w:rsidR="00F32899" w:rsidRDefault="00FB4DD6">
      <w:pPr>
        <w:pStyle w:val="TOC3"/>
        <w:rPr>
          <w:rFonts w:eastAsiaTheme="minorEastAsia"/>
          <w:smallCaps w:val="0"/>
          <w:sz w:val="22"/>
        </w:rPr>
      </w:pPr>
      <w:hyperlink w:anchor="_Toc515571807" w:history="1">
        <w:r w:rsidR="00F32899" w:rsidRPr="001D1AFE">
          <w:rPr>
            <w:rStyle w:val="Hyperlink"/>
          </w:rPr>
          <w:t>System Center Server</w:t>
        </w:r>
        <w:r w:rsidR="00F32899">
          <w:tab/>
        </w:r>
        <w:r w:rsidR="00F32899">
          <w:fldChar w:fldCharType="begin"/>
        </w:r>
        <w:r w:rsidR="00F32899">
          <w:instrText xml:space="preserve"> PAGEREF _Toc515571807 \h </w:instrText>
        </w:r>
        <w:r w:rsidR="00F32899">
          <w:fldChar w:fldCharType="separate"/>
        </w:r>
        <w:r w:rsidR="00F32899">
          <w:t>31</w:t>
        </w:r>
        <w:r w:rsidR="00F32899">
          <w:fldChar w:fldCharType="end"/>
        </w:r>
      </w:hyperlink>
    </w:p>
    <w:p w:rsidR="00F32899" w:rsidRDefault="00FB4DD6">
      <w:pPr>
        <w:pStyle w:val="TOC3"/>
        <w:rPr>
          <w:rFonts w:eastAsiaTheme="minorEastAsia"/>
          <w:smallCaps w:val="0"/>
          <w:sz w:val="22"/>
        </w:rPr>
      </w:pPr>
      <w:hyperlink w:anchor="_Toc515571808" w:history="1">
        <w:r w:rsidR="00F32899" w:rsidRPr="001D1AFE">
          <w:rPr>
            <w:rStyle w:val="Hyperlink"/>
          </w:rPr>
          <w:t>System Center Configuration Manager</w:t>
        </w:r>
        <w:r w:rsidR="00F32899">
          <w:tab/>
        </w:r>
        <w:r w:rsidR="00F32899">
          <w:fldChar w:fldCharType="begin"/>
        </w:r>
        <w:r w:rsidR="00F32899">
          <w:instrText xml:space="preserve"> PAGEREF _Toc515571808 \h </w:instrText>
        </w:r>
        <w:r w:rsidR="00F32899">
          <w:fldChar w:fldCharType="separate"/>
        </w:r>
        <w:r w:rsidR="00F32899">
          <w:t>32</w:t>
        </w:r>
        <w:r w:rsidR="00F32899">
          <w:fldChar w:fldCharType="end"/>
        </w:r>
      </w:hyperlink>
    </w:p>
    <w:p w:rsidR="00F32899" w:rsidRDefault="00FB4DD6">
      <w:pPr>
        <w:pStyle w:val="TOC3"/>
        <w:rPr>
          <w:rFonts w:eastAsiaTheme="minorEastAsia"/>
          <w:smallCaps w:val="0"/>
          <w:sz w:val="22"/>
        </w:rPr>
      </w:pPr>
      <w:hyperlink w:anchor="_Toc515571809" w:history="1">
        <w:r w:rsidR="00F32899" w:rsidRPr="001D1AFE">
          <w:rPr>
            <w:rStyle w:val="Hyperlink"/>
          </w:rPr>
          <w:t>System Center Data Protection Manager</w:t>
        </w:r>
        <w:r w:rsidR="00F32899">
          <w:tab/>
        </w:r>
        <w:r w:rsidR="00F32899">
          <w:fldChar w:fldCharType="begin"/>
        </w:r>
        <w:r w:rsidR="00F32899">
          <w:instrText xml:space="preserve"> PAGEREF _Toc515571809 \h </w:instrText>
        </w:r>
        <w:r w:rsidR="00F32899">
          <w:fldChar w:fldCharType="separate"/>
        </w:r>
        <w:r w:rsidR="00F32899">
          <w:t>33</w:t>
        </w:r>
        <w:r w:rsidR="00F32899">
          <w:fldChar w:fldCharType="end"/>
        </w:r>
      </w:hyperlink>
    </w:p>
    <w:p w:rsidR="00F32899" w:rsidRDefault="00FB4DD6">
      <w:pPr>
        <w:pStyle w:val="TOC3"/>
        <w:rPr>
          <w:rFonts w:eastAsiaTheme="minorEastAsia"/>
          <w:smallCaps w:val="0"/>
          <w:sz w:val="22"/>
        </w:rPr>
      </w:pPr>
      <w:hyperlink w:anchor="_Toc515571810" w:history="1">
        <w:r w:rsidR="00F32899" w:rsidRPr="001D1AFE">
          <w:rPr>
            <w:rStyle w:val="Hyperlink"/>
          </w:rPr>
          <w:t>System Center Endpoint Protection</w:t>
        </w:r>
        <w:r w:rsidR="00F32899">
          <w:tab/>
        </w:r>
        <w:r w:rsidR="00F32899">
          <w:fldChar w:fldCharType="begin"/>
        </w:r>
        <w:r w:rsidR="00F32899">
          <w:instrText xml:space="preserve"> PAGEREF _Toc515571810 \h </w:instrText>
        </w:r>
        <w:r w:rsidR="00F32899">
          <w:fldChar w:fldCharType="separate"/>
        </w:r>
        <w:r w:rsidR="00F32899">
          <w:t>34</w:t>
        </w:r>
        <w:r w:rsidR="00F32899">
          <w:fldChar w:fldCharType="end"/>
        </w:r>
      </w:hyperlink>
    </w:p>
    <w:p w:rsidR="00F32899" w:rsidRDefault="00FB4DD6">
      <w:pPr>
        <w:pStyle w:val="TOC3"/>
        <w:rPr>
          <w:rFonts w:eastAsiaTheme="minorEastAsia"/>
          <w:smallCaps w:val="0"/>
          <w:sz w:val="22"/>
        </w:rPr>
      </w:pPr>
      <w:hyperlink w:anchor="_Toc515571811" w:history="1">
        <w:r w:rsidR="00F32899" w:rsidRPr="001D1AFE">
          <w:rPr>
            <w:rStyle w:val="Hyperlink"/>
          </w:rPr>
          <w:t>System Center Operations Manager</w:t>
        </w:r>
        <w:r w:rsidR="00F32899">
          <w:tab/>
        </w:r>
        <w:r w:rsidR="00F32899">
          <w:fldChar w:fldCharType="begin"/>
        </w:r>
        <w:r w:rsidR="00F32899">
          <w:instrText xml:space="preserve"> PAGEREF _Toc515571811 \h </w:instrText>
        </w:r>
        <w:r w:rsidR="00F32899">
          <w:fldChar w:fldCharType="separate"/>
        </w:r>
        <w:r w:rsidR="00F32899">
          <w:t>35</w:t>
        </w:r>
        <w:r w:rsidR="00F32899">
          <w:fldChar w:fldCharType="end"/>
        </w:r>
      </w:hyperlink>
    </w:p>
    <w:p w:rsidR="00F32899" w:rsidRDefault="00FB4DD6">
      <w:pPr>
        <w:pStyle w:val="TOC3"/>
        <w:rPr>
          <w:rFonts w:eastAsiaTheme="minorEastAsia"/>
          <w:smallCaps w:val="0"/>
          <w:sz w:val="22"/>
        </w:rPr>
      </w:pPr>
      <w:hyperlink w:anchor="_Toc515571812" w:history="1">
        <w:r w:rsidR="00F32899" w:rsidRPr="001D1AFE">
          <w:rPr>
            <w:rStyle w:val="Hyperlink"/>
          </w:rPr>
          <w:t>System Center Orchestrator</w:t>
        </w:r>
        <w:r w:rsidR="00F32899">
          <w:tab/>
        </w:r>
        <w:r w:rsidR="00F32899">
          <w:fldChar w:fldCharType="begin"/>
        </w:r>
        <w:r w:rsidR="00F32899">
          <w:instrText xml:space="preserve"> PAGEREF _Toc515571812 \h </w:instrText>
        </w:r>
        <w:r w:rsidR="00F32899">
          <w:fldChar w:fldCharType="separate"/>
        </w:r>
        <w:r w:rsidR="00F32899">
          <w:t>36</w:t>
        </w:r>
        <w:r w:rsidR="00F32899">
          <w:fldChar w:fldCharType="end"/>
        </w:r>
      </w:hyperlink>
    </w:p>
    <w:p w:rsidR="00F32899" w:rsidRDefault="00FB4DD6">
      <w:pPr>
        <w:pStyle w:val="TOC3"/>
        <w:rPr>
          <w:rFonts w:eastAsiaTheme="minorEastAsia"/>
          <w:smallCaps w:val="0"/>
          <w:sz w:val="22"/>
        </w:rPr>
      </w:pPr>
      <w:hyperlink w:anchor="_Toc515571813" w:history="1">
        <w:r w:rsidR="00F32899" w:rsidRPr="001D1AFE">
          <w:rPr>
            <w:rStyle w:val="Hyperlink"/>
          </w:rPr>
          <w:t>System Center Service Manager</w:t>
        </w:r>
        <w:r w:rsidR="00F32899">
          <w:tab/>
        </w:r>
        <w:r w:rsidR="00F32899">
          <w:fldChar w:fldCharType="begin"/>
        </w:r>
        <w:r w:rsidR="00F32899">
          <w:instrText xml:space="preserve"> PAGEREF _Toc515571813 \h </w:instrText>
        </w:r>
        <w:r w:rsidR="00F32899">
          <w:fldChar w:fldCharType="separate"/>
        </w:r>
        <w:r w:rsidR="00F32899">
          <w:t>37</w:t>
        </w:r>
        <w:r w:rsidR="00F32899">
          <w:fldChar w:fldCharType="end"/>
        </w:r>
      </w:hyperlink>
    </w:p>
    <w:p w:rsidR="00F32899" w:rsidRDefault="00FB4DD6">
      <w:pPr>
        <w:pStyle w:val="TOC2"/>
        <w:rPr>
          <w:rFonts w:eastAsiaTheme="minorEastAsia"/>
          <w:smallCaps w:val="0"/>
          <w:sz w:val="22"/>
        </w:rPr>
      </w:pPr>
      <w:hyperlink w:anchor="_Toc515571814" w:history="1">
        <w:r w:rsidR="00F32899" w:rsidRPr="001D1AFE">
          <w:rPr>
            <w:rStyle w:val="Hyperlink"/>
          </w:rPr>
          <w:t>Virtual Desktop Infrastructure (VDI) Suite</w:t>
        </w:r>
        <w:r w:rsidR="00F32899">
          <w:tab/>
        </w:r>
        <w:r w:rsidR="00F32899">
          <w:fldChar w:fldCharType="begin"/>
        </w:r>
        <w:r w:rsidR="00F32899">
          <w:instrText xml:space="preserve"> PAGEREF _Toc515571814 \h </w:instrText>
        </w:r>
        <w:r w:rsidR="00F32899">
          <w:fldChar w:fldCharType="separate"/>
        </w:r>
        <w:r w:rsidR="00F32899">
          <w:t>38</w:t>
        </w:r>
        <w:r w:rsidR="00F32899">
          <w:fldChar w:fldCharType="end"/>
        </w:r>
      </w:hyperlink>
    </w:p>
    <w:p w:rsidR="00F32899" w:rsidRDefault="00FB4DD6">
      <w:pPr>
        <w:pStyle w:val="TOC2"/>
        <w:rPr>
          <w:rFonts w:eastAsiaTheme="minorEastAsia"/>
          <w:smallCaps w:val="0"/>
          <w:sz w:val="22"/>
        </w:rPr>
      </w:pPr>
      <w:hyperlink w:anchor="_Toc515571815" w:history="1">
        <w:r w:rsidR="00F32899" w:rsidRPr="001D1AFE">
          <w:rPr>
            <w:rStyle w:val="Hyperlink"/>
          </w:rPr>
          <w:t>Visual Studio</w:t>
        </w:r>
        <w:r w:rsidR="00F32899">
          <w:tab/>
        </w:r>
        <w:r w:rsidR="00F32899">
          <w:fldChar w:fldCharType="begin"/>
        </w:r>
        <w:r w:rsidR="00F32899">
          <w:instrText xml:space="preserve"> PAGEREF _Toc515571815 \h </w:instrText>
        </w:r>
        <w:r w:rsidR="00F32899">
          <w:fldChar w:fldCharType="separate"/>
        </w:r>
        <w:r w:rsidR="00F32899">
          <w:t>38</w:t>
        </w:r>
        <w:r w:rsidR="00F32899">
          <w:fldChar w:fldCharType="end"/>
        </w:r>
      </w:hyperlink>
    </w:p>
    <w:p w:rsidR="00F32899" w:rsidRDefault="00FB4DD6">
      <w:pPr>
        <w:pStyle w:val="TOC3"/>
        <w:rPr>
          <w:rFonts w:eastAsiaTheme="minorEastAsia"/>
          <w:smallCaps w:val="0"/>
          <w:sz w:val="22"/>
        </w:rPr>
      </w:pPr>
      <w:hyperlink w:anchor="_Toc515571816" w:history="1">
        <w:r w:rsidR="00F32899" w:rsidRPr="001D1AFE">
          <w:rPr>
            <w:rStyle w:val="Hyperlink"/>
          </w:rPr>
          <w:t>Visual Studio</w:t>
        </w:r>
        <w:r w:rsidR="00F32899">
          <w:tab/>
        </w:r>
        <w:r w:rsidR="00F32899">
          <w:fldChar w:fldCharType="begin"/>
        </w:r>
        <w:r w:rsidR="00F32899">
          <w:instrText xml:space="preserve"> PAGEREF _Toc515571816 \h </w:instrText>
        </w:r>
        <w:r w:rsidR="00F32899">
          <w:fldChar w:fldCharType="separate"/>
        </w:r>
        <w:r w:rsidR="00F32899">
          <w:t>38</w:t>
        </w:r>
        <w:r w:rsidR="00F32899">
          <w:fldChar w:fldCharType="end"/>
        </w:r>
      </w:hyperlink>
    </w:p>
    <w:p w:rsidR="00F32899" w:rsidRDefault="00FB4DD6">
      <w:pPr>
        <w:pStyle w:val="TOC3"/>
        <w:rPr>
          <w:rFonts w:eastAsiaTheme="minorEastAsia"/>
          <w:smallCaps w:val="0"/>
          <w:sz w:val="22"/>
        </w:rPr>
      </w:pPr>
      <w:hyperlink w:anchor="_Toc515571817" w:history="1">
        <w:r w:rsidR="00F32899" w:rsidRPr="001D1AFE">
          <w:rPr>
            <w:rStyle w:val="Hyperlink"/>
          </w:rPr>
          <w:t>Visual Studio Team Foundation Server</w:t>
        </w:r>
        <w:r w:rsidR="00F32899">
          <w:tab/>
        </w:r>
        <w:r w:rsidR="00F32899">
          <w:fldChar w:fldCharType="begin"/>
        </w:r>
        <w:r w:rsidR="00F32899">
          <w:instrText xml:space="preserve"> PAGEREF _Toc515571817 \h </w:instrText>
        </w:r>
        <w:r w:rsidR="00F32899">
          <w:fldChar w:fldCharType="separate"/>
        </w:r>
        <w:r w:rsidR="00F32899">
          <w:t>39</w:t>
        </w:r>
        <w:r w:rsidR="00F32899">
          <w:fldChar w:fldCharType="end"/>
        </w:r>
      </w:hyperlink>
    </w:p>
    <w:p w:rsidR="00F32899" w:rsidRDefault="00FB4DD6">
      <w:pPr>
        <w:pStyle w:val="TOC2"/>
        <w:rPr>
          <w:rFonts w:eastAsiaTheme="minorEastAsia"/>
          <w:smallCaps w:val="0"/>
          <w:sz w:val="22"/>
        </w:rPr>
      </w:pPr>
      <w:hyperlink w:anchor="_Toc515571818" w:history="1">
        <w:r w:rsidR="00F32899" w:rsidRPr="001D1AFE">
          <w:rPr>
            <w:rStyle w:val="Hyperlink"/>
          </w:rPr>
          <w:t>Windows</w:t>
        </w:r>
        <w:r w:rsidR="00F32899">
          <w:tab/>
        </w:r>
        <w:r w:rsidR="00F32899">
          <w:fldChar w:fldCharType="begin"/>
        </w:r>
        <w:r w:rsidR="00F32899">
          <w:instrText xml:space="preserve"> PAGEREF _Toc515571818 \h </w:instrText>
        </w:r>
        <w:r w:rsidR="00F32899">
          <w:fldChar w:fldCharType="separate"/>
        </w:r>
        <w:r w:rsidR="00F32899">
          <w:t>41</w:t>
        </w:r>
        <w:r w:rsidR="00F32899">
          <w:fldChar w:fldCharType="end"/>
        </w:r>
      </w:hyperlink>
    </w:p>
    <w:p w:rsidR="00F32899" w:rsidRDefault="00FB4DD6">
      <w:pPr>
        <w:pStyle w:val="TOC3"/>
        <w:rPr>
          <w:rFonts w:eastAsiaTheme="minorEastAsia"/>
          <w:smallCaps w:val="0"/>
          <w:sz w:val="22"/>
        </w:rPr>
      </w:pPr>
      <w:hyperlink w:anchor="_Toc515571819" w:history="1">
        <w:r w:rsidR="00F32899" w:rsidRPr="001D1AFE">
          <w:rPr>
            <w:rStyle w:val="Hyperlink"/>
          </w:rPr>
          <w:t xml:space="preserve">Windows </w:t>
        </w:r>
        <w:r w:rsidR="00F32899" w:rsidRPr="001D1AFE">
          <w:rPr>
            <w:rStyle w:val="Hyperlink"/>
            <w:rFonts w:hint="eastAsia"/>
          </w:rPr>
          <w:t>デスクトップ</w:t>
        </w:r>
        <w:r w:rsidR="00F32899" w:rsidRPr="001D1AFE">
          <w:rPr>
            <w:rStyle w:val="Hyperlink"/>
          </w:rPr>
          <w:t xml:space="preserve"> </w:t>
        </w:r>
        <w:r w:rsidR="00F32899" w:rsidRPr="001D1AFE">
          <w:rPr>
            <w:rStyle w:val="Hyperlink"/>
            <w:rFonts w:hint="eastAsia"/>
          </w:rPr>
          <w:t>オペレーティング</w:t>
        </w:r>
        <w:r w:rsidR="00F32899" w:rsidRPr="001D1AFE">
          <w:rPr>
            <w:rStyle w:val="Hyperlink"/>
          </w:rPr>
          <w:t xml:space="preserve"> </w:t>
        </w:r>
        <w:r w:rsidR="00F32899" w:rsidRPr="001D1AFE">
          <w:rPr>
            <w:rStyle w:val="Hyperlink"/>
            <w:rFonts w:hint="eastAsia"/>
          </w:rPr>
          <w:t>システム</w:t>
        </w:r>
        <w:r w:rsidR="00F32899">
          <w:tab/>
        </w:r>
        <w:r w:rsidR="00F32899">
          <w:fldChar w:fldCharType="begin"/>
        </w:r>
        <w:r w:rsidR="00F32899">
          <w:instrText xml:space="preserve"> PAGEREF _Toc515571819 \h </w:instrText>
        </w:r>
        <w:r w:rsidR="00F32899">
          <w:fldChar w:fldCharType="separate"/>
        </w:r>
        <w:r w:rsidR="00F32899">
          <w:t>41</w:t>
        </w:r>
        <w:r w:rsidR="00F32899">
          <w:fldChar w:fldCharType="end"/>
        </w:r>
      </w:hyperlink>
    </w:p>
    <w:p w:rsidR="00F32899" w:rsidRDefault="00FB4DD6">
      <w:pPr>
        <w:pStyle w:val="TOC2"/>
        <w:rPr>
          <w:rFonts w:eastAsiaTheme="minorEastAsia"/>
          <w:smallCaps w:val="0"/>
          <w:sz w:val="22"/>
        </w:rPr>
      </w:pPr>
      <w:hyperlink w:anchor="_Toc515571820" w:history="1">
        <w:r w:rsidR="00F32899" w:rsidRPr="001D1AFE">
          <w:rPr>
            <w:rStyle w:val="Hyperlink"/>
          </w:rPr>
          <w:t>Windows Server</w:t>
        </w:r>
        <w:r w:rsidR="00F32899">
          <w:tab/>
        </w:r>
        <w:r w:rsidR="00F32899">
          <w:fldChar w:fldCharType="begin"/>
        </w:r>
        <w:r w:rsidR="00F32899">
          <w:instrText xml:space="preserve"> PAGEREF _Toc515571820 \h </w:instrText>
        </w:r>
        <w:r w:rsidR="00F32899">
          <w:fldChar w:fldCharType="separate"/>
        </w:r>
        <w:r w:rsidR="00F32899">
          <w:t>47</w:t>
        </w:r>
        <w:r w:rsidR="00F32899">
          <w:fldChar w:fldCharType="end"/>
        </w:r>
      </w:hyperlink>
    </w:p>
    <w:p w:rsidR="00F32899" w:rsidRDefault="00FB4DD6">
      <w:pPr>
        <w:pStyle w:val="TOC3"/>
        <w:rPr>
          <w:rFonts w:eastAsiaTheme="minorEastAsia"/>
          <w:smallCaps w:val="0"/>
          <w:sz w:val="22"/>
        </w:rPr>
      </w:pPr>
      <w:hyperlink w:anchor="_Toc515571821" w:history="1">
        <w:r w:rsidR="00F32899" w:rsidRPr="001D1AFE">
          <w:rPr>
            <w:rStyle w:val="Hyperlink"/>
          </w:rPr>
          <w:t>Windows MultiPoint Server</w:t>
        </w:r>
        <w:r w:rsidR="00F32899">
          <w:tab/>
        </w:r>
        <w:r w:rsidR="00F32899">
          <w:fldChar w:fldCharType="begin"/>
        </w:r>
        <w:r w:rsidR="00F32899">
          <w:instrText xml:space="preserve"> PAGEREF _Toc515571821 \h </w:instrText>
        </w:r>
        <w:r w:rsidR="00F32899">
          <w:fldChar w:fldCharType="separate"/>
        </w:r>
        <w:r w:rsidR="00F32899">
          <w:t>47</w:t>
        </w:r>
        <w:r w:rsidR="00F32899">
          <w:fldChar w:fldCharType="end"/>
        </w:r>
      </w:hyperlink>
    </w:p>
    <w:p w:rsidR="00F32899" w:rsidRDefault="00FB4DD6">
      <w:pPr>
        <w:pStyle w:val="TOC3"/>
        <w:rPr>
          <w:rFonts w:eastAsiaTheme="minorEastAsia"/>
          <w:smallCaps w:val="0"/>
          <w:sz w:val="22"/>
        </w:rPr>
      </w:pPr>
      <w:hyperlink w:anchor="_Toc515571822" w:history="1">
        <w:r w:rsidR="00F32899" w:rsidRPr="001D1AFE">
          <w:rPr>
            <w:rStyle w:val="Hyperlink"/>
          </w:rPr>
          <w:t>Windows Server</w:t>
        </w:r>
        <w:r w:rsidR="00F32899">
          <w:tab/>
        </w:r>
        <w:r w:rsidR="00F32899">
          <w:fldChar w:fldCharType="begin"/>
        </w:r>
        <w:r w:rsidR="00F32899">
          <w:instrText xml:space="preserve"> PAGEREF _Toc515571822 \h </w:instrText>
        </w:r>
        <w:r w:rsidR="00F32899">
          <w:fldChar w:fldCharType="separate"/>
        </w:r>
        <w:r w:rsidR="00F32899">
          <w:t>48</w:t>
        </w:r>
        <w:r w:rsidR="00F32899">
          <w:fldChar w:fldCharType="end"/>
        </w:r>
      </w:hyperlink>
    </w:p>
    <w:p w:rsidR="00F32899" w:rsidRDefault="00FB4DD6">
      <w:pPr>
        <w:pStyle w:val="TOC1"/>
        <w:rPr>
          <w:rFonts w:eastAsiaTheme="minorEastAsia"/>
          <w:b w:val="0"/>
          <w:caps w:val="0"/>
          <w:noProof/>
          <w:sz w:val="22"/>
          <w:szCs w:val="22"/>
        </w:rPr>
      </w:pPr>
      <w:hyperlink w:anchor="_Toc515571823" w:history="1">
        <w:r w:rsidR="00F32899" w:rsidRPr="001D1AFE">
          <w:rPr>
            <w:rStyle w:val="Hyperlink"/>
            <w:rFonts w:hint="eastAsia"/>
            <w:noProof/>
          </w:rPr>
          <w:t>オンライン</w:t>
        </w:r>
        <w:r w:rsidR="00F32899" w:rsidRPr="001D1AFE">
          <w:rPr>
            <w:rStyle w:val="Hyperlink"/>
            <w:noProof/>
          </w:rPr>
          <w:t xml:space="preserve"> </w:t>
        </w:r>
        <w:r w:rsidR="00F32899" w:rsidRPr="001D1AFE">
          <w:rPr>
            <w:rStyle w:val="Hyperlink"/>
            <w:rFonts w:hint="eastAsia"/>
            <w:noProof/>
          </w:rPr>
          <w:t>サービス</w:t>
        </w:r>
        <w:r w:rsidR="00F32899">
          <w:rPr>
            <w:noProof/>
          </w:rPr>
          <w:tab/>
        </w:r>
        <w:r w:rsidR="00F32899">
          <w:rPr>
            <w:noProof/>
          </w:rPr>
          <w:fldChar w:fldCharType="begin"/>
        </w:r>
        <w:r w:rsidR="00F32899">
          <w:rPr>
            <w:noProof/>
          </w:rPr>
          <w:instrText xml:space="preserve"> PAGEREF _Toc515571823 \h </w:instrText>
        </w:r>
        <w:r w:rsidR="00F32899">
          <w:rPr>
            <w:noProof/>
          </w:rPr>
        </w:r>
        <w:r w:rsidR="00F32899">
          <w:rPr>
            <w:noProof/>
          </w:rPr>
          <w:fldChar w:fldCharType="separate"/>
        </w:r>
        <w:r w:rsidR="00F32899">
          <w:rPr>
            <w:noProof/>
          </w:rPr>
          <w:t>52</w:t>
        </w:r>
        <w:r w:rsidR="00F32899">
          <w:rPr>
            <w:noProof/>
          </w:rPr>
          <w:fldChar w:fldCharType="end"/>
        </w:r>
      </w:hyperlink>
    </w:p>
    <w:p w:rsidR="00F32899" w:rsidRDefault="00FB4DD6">
      <w:pPr>
        <w:pStyle w:val="TOC2"/>
        <w:rPr>
          <w:rFonts w:eastAsiaTheme="minorEastAsia"/>
          <w:smallCaps w:val="0"/>
          <w:sz w:val="22"/>
        </w:rPr>
      </w:pPr>
      <w:hyperlink w:anchor="_Toc515571824" w:history="1">
        <w:r w:rsidR="00F32899" w:rsidRPr="001D1AFE">
          <w:rPr>
            <w:rStyle w:val="Hyperlink"/>
            <w:rFonts w:hint="eastAsia"/>
          </w:rPr>
          <w:t>オンライン</w:t>
        </w:r>
        <w:r w:rsidR="00F32899" w:rsidRPr="001D1AFE">
          <w:rPr>
            <w:rStyle w:val="Hyperlink"/>
          </w:rPr>
          <w:t xml:space="preserve"> </w:t>
        </w:r>
        <w:r w:rsidR="00F32899" w:rsidRPr="001D1AFE">
          <w:rPr>
            <w:rStyle w:val="Hyperlink"/>
            <w:rFonts w:hint="eastAsia"/>
          </w:rPr>
          <w:t>サービスの提供地域</w:t>
        </w:r>
        <w:r w:rsidR="00F32899">
          <w:tab/>
        </w:r>
        <w:r w:rsidR="00F32899">
          <w:fldChar w:fldCharType="begin"/>
        </w:r>
        <w:r w:rsidR="00F32899">
          <w:instrText xml:space="preserve"> PAGEREF _Toc515571824 \h </w:instrText>
        </w:r>
        <w:r w:rsidR="00F32899">
          <w:fldChar w:fldCharType="separate"/>
        </w:r>
        <w:r w:rsidR="00F32899">
          <w:t>52</w:t>
        </w:r>
        <w:r w:rsidR="00F32899">
          <w:fldChar w:fldCharType="end"/>
        </w:r>
      </w:hyperlink>
    </w:p>
    <w:p w:rsidR="00F32899" w:rsidRDefault="00FB4DD6">
      <w:pPr>
        <w:pStyle w:val="TOC2"/>
        <w:rPr>
          <w:rFonts w:eastAsiaTheme="minorEastAsia"/>
          <w:smallCaps w:val="0"/>
          <w:sz w:val="22"/>
        </w:rPr>
      </w:pPr>
      <w:hyperlink w:anchor="_Toc515571825" w:history="1">
        <w:r w:rsidR="00F32899" w:rsidRPr="001D1AFE">
          <w:rPr>
            <w:rStyle w:val="Hyperlink"/>
            <w:rFonts w:hint="eastAsia"/>
          </w:rPr>
          <w:t>オンライン</w:t>
        </w:r>
        <w:r w:rsidR="00F32899" w:rsidRPr="001D1AFE">
          <w:rPr>
            <w:rStyle w:val="Hyperlink"/>
          </w:rPr>
          <w:t xml:space="preserve"> </w:t>
        </w:r>
        <w:r w:rsidR="00F32899" w:rsidRPr="001D1AFE">
          <w:rPr>
            <w:rStyle w:val="Hyperlink"/>
            <w:rFonts w:hint="eastAsia"/>
          </w:rPr>
          <w:t>サービスの購入ルール</w:t>
        </w:r>
        <w:r w:rsidR="00F32899">
          <w:tab/>
        </w:r>
        <w:r w:rsidR="00F32899">
          <w:fldChar w:fldCharType="begin"/>
        </w:r>
        <w:r w:rsidR="00F32899">
          <w:instrText xml:space="preserve"> PAGEREF _Toc515571825 \h </w:instrText>
        </w:r>
        <w:r w:rsidR="00F32899">
          <w:fldChar w:fldCharType="separate"/>
        </w:r>
        <w:r w:rsidR="00F32899">
          <w:t>52</w:t>
        </w:r>
        <w:r w:rsidR="00F32899">
          <w:fldChar w:fldCharType="end"/>
        </w:r>
      </w:hyperlink>
    </w:p>
    <w:p w:rsidR="00F32899" w:rsidRDefault="00FB4DD6">
      <w:pPr>
        <w:pStyle w:val="TOC2"/>
        <w:rPr>
          <w:rFonts w:eastAsiaTheme="minorEastAsia"/>
          <w:smallCaps w:val="0"/>
          <w:sz w:val="22"/>
        </w:rPr>
      </w:pPr>
      <w:hyperlink w:anchor="_Toc515571826" w:history="1">
        <w:r w:rsidR="00F32899" w:rsidRPr="001D1AFE">
          <w:rPr>
            <w:rStyle w:val="Hyperlink"/>
            <w:rFonts w:hint="eastAsia"/>
          </w:rPr>
          <w:t>オンライン</w:t>
        </w:r>
        <w:r w:rsidR="00F32899" w:rsidRPr="001D1AFE">
          <w:rPr>
            <w:rStyle w:val="Hyperlink"/>
          </w:rPr>
          <w:t xml:space="preserve"> </w:t>
        </w:r>
        <w:r w:rsidR="00F32899" w:rsidRPr="001D1AFE">
          <w:rPr>
            <w:rStyle w:val="Hyperlink"/>
            <w:rFonts w:hint="eastAsia"/>
          </w:rPr>
          <w:t>サービスの更新</w:t>
        </w:r>
        <w:r w:rsidR="00F32899">
          <w:tab/>
        </w:r>
        <w:r w:rsidR="00F32899">
          <w:fldChar w:fldCharType="begin"/>
        </w:r>
        <w:r w:rsidR="00F32899">
          <w:instrText xml:space="preserve"> PAGEREF _Toc515571826 \h </w:instrText>
        </w:r>
        <w:r w:rsidR="00F32899">
          <w:fldChar w:fldCharType="separate"/>
        </w:r>
        <w:r w:rsidR="00F32899">
          <w:t>52</w:t>
        </w:r>
        <w:r w:rsidR="00F32899">
          <w:fldChar w:fldCharType="end"/>
        </w:r>
      </w:hyperlink>
    </w:p>
    <w:p w:rsidR="00F32899" w:rsidRDefault="00FB4DD6">
      <w:pPr>
        <w:pStyle w:val="TOC2"/>
        <w:rPr>
          <w:rFonts w:eastAsiaTheme="minorEastAsia"/>
          <w:smallCaps w:val="0"/>
          <w:sz w:val="22"/>
        </w:rPr>
      </w:pPr>
      <w:hyperlink w:anchor="_Toc515571827" w:history="1">
        <w:r w:rsidR="00F32899" w:rsidRPr="001D1AFE">
          <w:rPr>
            <w:rStyle w:val="Hyperlink"/>
          </w:rPr>
          <w:t xml:space="preserve">Microsoft Azure </w:t>
        </w:r>
        <w:r w:rsidR="00F32899" w:rsidRPr="001D1AFE">
          <w:rPr>
            <w:rStyle w:val="Hyperlink"/>
            <w:rFonts w:hint="eastAsia"/>
          </w:rPr>
          <w:t>サービス</w:t>
        </w:r>
        <w:r w:rsidR="00F32899">
          <w:tab/>
        </w:r>
        <w:r w:rsidR="00F32899">
          <w:fldChar w:fldCharType="begin"/>
        </w:r>
        <w:r w:rsidR="00F32899">
          <w:instrText xml:space="preserve"> PAGEREF _Toc515571827 \h </w:instrText>
        </w:r>
        <w:r w:rsidR="00F32899">
          <w:fldChar w:fldCharType="separate"/>
        </w:r>
        <w:r w:rsidR="00F32899">
          <w:t>52</w:t>
        </w:r>
        <w:r w:rsidR="00F32899">
          <w:fldChar w:fldCharType="end"/>
        </w:r>
      </w:hyperlink>
    </w:p>
    <w:p w:rsidR="00F32899" w:rsidRDefault="00FB4DD6">
      <w:pPr>
        <w:pStyle w:val="TOC3"/>
        <w:rPr>
          <w:rFonts w:eastAsiaTheme="minorEastAsia"/>
          <w:smallCaps w:val="0"/>
          <w:sz w:val="22"/>
        </w:rPr>
      </w:pPr>
      <w:hyperlink w:anchor="_Toc515571828" w:history="1">
        <w:r w:rsidR="00F32899" w:rsidRPr="001D1AFE">
          <w:rPr>
            <w:rStyle w:val="Hyperlink"/>
          </w:rPr>
          <w:t xml:space="preserve">Microsoft Azure </w:t>
        </w:r>
        <w:r w:rsidR="00F32899" w:rsidRPr="001D1AFE">
          <w:rPr>
            <w:rStyle w:val="Hyperlink"/>
            <w:rFonts w:hint="eastAsia"/>
          </w:rPr>
          <w:t>サービス</w:t>
        </w:r>
        <w:r w:rsidR="00F32899">
          <w:tab/>
        </w:r>
        <w:r w:rsidR="00F32899">
          <w:fldChar w:fldCharType="begin"/>
        </w:r>
        <w:r w:rsidR="00F32899">
          <w:instrText xml:space="preserve"> PAGEREF _Toc515571828 \h </w:instrText>
        </w:r>
        <w:r w:rsidR="00F32899">
          <w:fldChar w:fldCharType="separate"/>
        </w:r>
        <w:r w:rsidR="00F32899">
          <w:t>55</w:t>
        </w:r>
        <w:r w:rsidR="00F32899">
          <w:fldChar w:fldCharType="end"/>
        </w:r>
      </w:hyperlink>
    </w:p>
    <w:p w:rsidR="00F32899" w:rsidRDefault="00FB4DD6">
      <w:pPr>
        <w:pStyle w:val="TOC3"/>
        <w:rPr>
          <w:rFonts w:eastAsiaTheme="minorEastAsia"/>
          <w:smallCaps w:val="0"/>
          <w:sz w:val="22"/>
        </w:rPr>
      </w:pPr>
      <w:hyperlink w:anchor="_Toc515571829" w:history="1">
        <w:r w:rsidR="00F32899" w:rsidRPr="001D1AFE">
          <w:rPr>
            <w:rStyle w:val="Hyperlink"/>
          </w:rPr>
          <w:t xml:space="preserve">Microsoft Azure </w:t>
        </w:r>
        <w:r w:rsidR="00F32899" w:rsidRPr="001D1AFE">
          <w:rPr>
            <w:rStyle w:val="Hyperlink"/>
            <w:rFonts w:hint="eastAsia"/>
          </w:rPr>
          <w:t>インフラストラクチャ</w:t>
        </w:r>
        <w:r w:rsidR="00F32899" w:rsidRPr="001D1AFE">
          <w:rPr>
            <w:rStyle w:val="Hyperlink"/>
          </w:rPr>
          <w:t xml:space="preserve"> </w:t>
        </w:r>
        <w:r w:rsidR="00F32899" w:rsidRPr="001D1AFE">
          <w:rPr>
            <w:rStyle w:val="Hyperlink"/>
            <w:rFonts w:hint="eastAsia"/>
          </w:rPr>
          <w:t>プラン</w:t>
        </w:r>
        <w:r w:rsidR="00F32899">
          <w:tab/>
        </w:r>
        <w:r w:rsidR="00F32899">
          <w:fldChar w:fldCharType="begin"/>
        </w:r>
        <w:r w:rsidR="00F32899">
          <w:instrText xml:space="preserve"> PAGEREF _Toc515571829 \h </w:instrText>
        </w:r>
        <w:r w:rsidR="00F32899">
          <w:fldChar w:fldCharType="separate"/>
        </w:r>
        <w:r w:rsidR="00F32899">
          <w:t>55</w:t>
        </w:r>
        <w:r w:rsidR="00F32899">
          <w:fldChar w:fldCharType="end"/>
        </w:r>
      </w:hyperlink>
    </w:p>
    <w:p w:rsidR="00F32899" w:rsidRDefault="00FB4DD6">
      <w:pPr>
        <w:pStyle w:val="TOC3"/>
        <w:rPr>
          <w:rFonts w:eastAsiaTheme="minorEastAsia"/>
          <w:smallCaps w:val="0"/>
          <w:sz w:val="22"/>
        </w:rPr>
      </w:pPr>
      <w:hyperlink w:anchor="_Toc515571830" w:history="1">
        <w:r w:rsidR="00F32899" w:rsidRPr="001D1AFE">
          <w:rPr>
            <w:rStyle w:val="Hyperlink"/>
          </w:rPr>
          <w:t xml:space="preserve">Microsoft Azure </w:t>
        </w:r>
        <w:r w:rsidR="00F32899" w:rsidRPr="001D1AFE">
          <w:rPr>
            <w:rStyle w:val="Hyperlink"/>
            <w:rFonts w:hint="eastAsia"/>
          </w:rPr>
          <w:t>サポート</w:t>
        </w:r>
        <w:r w:rsidR="00F32899" w:rsidRPr="001D1AFE">
          <w:rPr>
            <w:rStyle w:val="Hyperlink"/>
          </w:rPr>
          <w:t xml:space="preserve"> </w:t>
        </w:r>
        <w:r w:rsidR="00F32899" w:rsidRPr="001D1AFE">
          <w:rPr>
            <w:rStyle w:val="Hyperlink"/>
            <w:rFonts w:hint="eastAsia"/>
          </w:rPr>
          <w:t>プラン</w:t>
        </w:r>
        <w:r w:rsidR="00F32899">
          <w:tab/>
        </w:r>
        <w:r w:rsidR="00F32899">
          <w:fldChar w:fldCharType="begin"/>
        </w:r>
        <w:r w:rsidR="00F32899">
          <w:instrText xml:space="preserve"> PAGEREF _Toc515571830 \h </w:instrText>
        </w:r>
        <w:r w:rsidR="00F32899">
          <w:fldChar w:fldCharType="separate"/>
        </w:r>
        <w:r w:rsidR="00F32899">
          <w:t>56</w:t>
        </w:r>
        <w:r w:rsidR="00F32899">
          <w:fldChar w:fldCharType="end"/>
        </w:r>
      </w:hyperlink>
    </w:p>
    <w:p w:rsidR="00F32899" w:rsidRDefault="00FB4DD6">
      <w:pPr>
        <w:pStyle w:val="TOC3"/>
        <w:rPr>
          <w:rFonts w:eastAsiaTheme="minorEastAsia"/>
          <w:smallCaps w:val="0"/>
          <w:sz w:val="22"/>
        </w:rPr>
      </w:pPr>
      <w:hyperlink w:anchor="_Toc515571831" w:history="1">
        <w:r w:rsidR="00F32899" w:rsidRPr="001D1AFE">
          <w:rPr>
            <w:rStyle w:val="Hyperlink"/>
          </w:rPr>
          <w:t xml:space="preserve">Microsoft Azure </w:t>
        </w:r>
        <w:r w:rsidR="00F32899" w:rsidRPr="001D1AFE">
          <w:rPr>
            <w:rStyle w:val="Hyperlink"/>
            <w:rFonts w:hint="eastAsia"/>
          </w:rPr>
          <w:t>ユーザー</w:t>
        </w:r>
        <w:r w:rsidR="00F32899" w:rsidRPr="001D1AFE">
          <w:rPr>
            <w:rStyle w:val="Hyperlink"/>
          </w:rPr>
          <w:t xml:space="preserve"> </w:t>
        </w:r>
        <w:r w:rsidR="00F32899" w:rsidRPr="001D1AFE">
          <w:rPr>
            <w:rStyle w:val="Hyperlink"/>
            <w:rFonts w:hint="eastAsia"/>
          </w:rPr>
          <w:t>プラン</w:t>
        </w:r>
        <w:r w:rsidR="00F32899">
          <w:tab/>
        </w:r>
        <w:r w:rsidR="00F32899">
          <w:fldChar w:fldCharType="begin"/>
        </w:r>
        <w:r w:rsidR="00F32899">
          <w:instrText xml:space="preserve"> PAGEREF _Toc515571831 \h </w:instrText>
        </w:r>
        <w:r w:rsidR="00F32899">
          <w:fldChar w:fldCharType="separate"/>
        </w:r>
        <w:r w:rsidR="00F32899">
          <w:t>57</w:t>
        </w:r>
        <w:r w:rsidR="00F32899">
          <w:fldChar w:fldCharType="end"/>
        </w:r>
      </w:hyperlink>
    </w:p>
    <w:p w:rsidR="00F32899" w:rsidRDefault="00FB4DD6">
      <w:pPr>
        <w:pStyle w:val="TOC2"/>
        <w:rPr>
          <w:rFonts w:eastAsiaTheme="minorEastAsia"/>
          <w:smallCaps w:val="0"/>
          <w:sz w:val="22"/>
        </w:rPr>
      </w:pPr>
      <w:hyperlink w:anchor="_Toc515571832" w:history="1">
        <w:r w:rsidR="00F32899" w:rsidRPr="001D1AFE">
          <w:rPr>
            <w:rStyle w:val="Hyperlink"/>
          </w:rPr>
          <w:t>Microsoft 365</w:t>
        </w:r>
        <w:r w:rsidR="00F32899">
          <w:tab/>
        </w:r>
        <w:r w:rsidR="00F32899">
          <w:fldChar w:fldCharType="begin"/>
        </w:r>
        <w:r w:rsidR="00F32899">
          <w:instrText xml:space="preserve"> PAGEREF _Toc515571832 \h </w:instrText>
        </w:r>
        <w:r w:rsidR="00F32899">
          <w:fldChar w:fldCharType="separate"/>
        </w:r>
        <w:r w:rsidR="00F32899">
          <w:t>57</w:t>
        </w:r>
        <w:r w:rsidR="00F32899">
          <w:fldChar w:fldCharType="end"/>
        </w:r>
      </w:hyperlink>
    </w:p>
    <w:p w:rsidR="00F32899" w:rsidRDefault="00FB4DD6">
      <w:pPr>
        <w:pStyle w:val="TOC2"/>
        <w:rPr>
          <w:rFonts w:eastAsiaTheme="minorEastAsia"/>
          <w:smallCaps w:val="0"/>
          <w:sz w:val="22"/>
        </w:rPr>
      </w:pPr>
      <w:hyperlink w:anchor="_Toc515571833" w:history="1">
        <w:r w:rsidR="00F32899" w:rsidRPr="001D1AFE">
          <w:rPr>
            <w:rStyle w:val="Hyperlink"/>
          </w:rPr>
          <w:t>Enterprise Mobility + Security</w:t>
        </w:r>
        <w:r w:rsidR="00F32899">
          <w:tab/>
        </w:r>
        <w:r w:rsidR="00F32899">
          <w:fldChar w:fldCharType="begin"/>
        </w:r>
        <w:r w:rsidR="00F32899">
          <w:instrText xml:space="preserve"> PAGEREF _Toc515571833 \h </w:instrText>
        </w:r>
        <w:r w:rsidR="00F32899">
          <w:fldChar w:fldCharType="separate"/>
        </w:r>
        <w:r w:rsidR="00F32899">
          <w:t>59</w:t>
        </w:r>
        <w:r w:rsidR="00F32899">
          <w:fldChar w:fldCharType="end"/>
        </w:r>
      </w:hyperlink>
    </w:p>
    <w:p w:rsidR="00F32899" w:rsidRDefault="00FB4DD6">
      <w:pPr>
        <w:pStyle w:val="TOC2"/>
        <w:rPr>
          <w:rFonts w:eastAsiaTheme="minorEastAsia"/>
          <w:smallCaps w:val="0"/>
          <w:sz w:val="22"/>
        </w:rPr>
      </w:pPr>
      <w:hyperlink w:anchor="_Toc515571834" w:history="1">
        <w:r w:rsidR="00F32899" w:rsidRPr="001D1AFE">
          <w:rPr>
            <w:rStyle w:val="Hyperlink"/>
          </w:rPr>
          <w:t xml:space="preserve">Azure </w:t>
        </w:r>
        <w:r w:rsidR="00F32899" w:rsidRPr="001D1AFE">
          <w:rPr>
            <w:rStyle w:val="Hyperlink"/>
            <w:rFonts w:hint="eastAsia"/>
          </w:rPr>
          <w:t>向けサーバー</w:t>
        </w:r>
        <w:r w:rsidR="00F32899" w:rsidRPr="001D1AFE">
          <w:rPr>
            <w:rStyle w:val="Hyperlink"/>
          </w:rPr>
          <w:t xml:space="preserve"> </w:t>
        </w:r>
        <w:r w:rsidR="00F32899" w:rsidRPr="001D1AFE">
          <w:rPr>
            <w:rStyle w:val="Hyperlink"/>
            <w:rFonts w:hint="eastAsia"/>
          </w:rPr>
          <w:t>サブスクリプション</w:t>
        </w:r>
        <w:r w:rsidR="00F32899">
          <w:tab/>
        </w:r>
        <w:r w:rsidR="00F32899">
          <w:fldChar w:fldCharType="begin"/>
        </w:r>
        <w:r w:rsidR="00F32899">
          <w:instrText xml:space="preserve"> PAGEREF _Toc515571834 \h </w:instrText>
        </w:r>
        <w:r w:rsidR="00F32899">
          <w:fldChar w:fldCharType="separate"/>
        </w:r>
        <w:r w:rsidR="00F32899">
          <w:t>60</w:t>
        </w:r>
        <w:r w:rsidR="00F32899">
          <w:fldChar w:fldCharType="end"/>
        </w:r>
      </w:hyperlink>
    </w:p>
    <w:p w:rsidR="00F32899" w:rsidRDefault="00FB4DD6">
      <w:pPr>
        <w:pStyle w:val="TOC2"/>
        <w:rPr>
          <w:rFonts w:eastAsiaTheme="minorEastAsia"/>
          <w:smallCaps w:val="0"/>
          <w:sz w:val="22"/>
        </w:rPr>
      </w:pPr>
      <w:hyperlink w:anchor="_Toc515571835" w:history="1">
        <w:r w:rsidR="00F32899" w:rsidRPr="001D1AFE">
          <w:rPr>
            <w:rStyle w:val="Hyperlink"/>
          </w:rPr>
          <w:t xml:space="preserve">Microsoft Dynamics 365 </w:t>
        </w:r>
        <w:r w:rsidR="00F32899" w:rsidRPr="001D1AFE">
          <w:rPr>
            <w:rStyle w:val="Hyperlink"/>
            <w:rFonts w:hint="eastAsia"/>
          </w:rPr>
          <w:t>サービス</w:t>
        </w:r>
        <w:r w:rsidR="00F32899">
          <w:tab/>
        </w:r>
        <w:r w:rsidR="00F32899">
          <w:fldChar w:fldCharType="begin"/>
        </w:r>
        <w:r w:rsidR="00F32899">
          <w:instrText xml:space="preserve"> PAGEREF _Toc515571835 \h </w:instrText>
        </w:r>
        <w:r w:rsidR="00F32899">
          <w:fldChar w:fldCharType="separate"/>
        </w:r>
        <w:r w:rsidR="00F32899">
          <w:t>62</w:t>
        </w:r>
        <w:r w:rsidR="00F32899">
          <w:fldChar w:fldCharType="end"/>
        </w:r>
      </w:hyperlink>
    </w:p>
    <w:p w:rsidR="00F32899" w:rsidRDefault="00FB4DD6">
      <w:pPr>
        <w:pStyle w:val="TOC2"/>
        <w:rPr>
          <w:rFonts w:eastAsiaTheme="minorEastAsia"/>
          <w:smallCaps w:val="0"/>
          <w:sz w:val="22"/>
        </w:rPr>
      </w:pPr>
      <w:hyperlink w:anchor="_Toc515571836" w:history="1">
        <w:r w:rsidR="00F32899" w:rsidRPr="001D1AFE">
          <w:rPr>
            <w:rStyle w:val="Hyperlink"/>
          </w:rPr>
          <w:t xml:space="preserve">Office 365 </w:t>
        </w:r>
        <w:r w:rsidR="00F32899" w:rsidRPr="001D1AFE">
          <w:rPr>
            <w:rStyle w:val="Hyperlink"/>
            <w:rFonts w:hint="eastAsia"/>
          </w:rPr>
          <w:t>サービス</w:t>
        </w:r>
        <w:r w:rsidR="00F32899">
          <w:tab/>
        </w:r>
        <w:r w:rsidR="00F32899">
          <w:fldChar w:fldCharType="begin"/>
        </w:r>
        <w:r w:rsidR="00F32899">
          <w:instrText xml:space="preserve"> PAGEREF _Toc515571836 \h </w:instrText>
        </w:r>
        <w:r w:rsidR="00F32899">
          <w:fldChar w:fldCharType="separate"/>
        </w:r>
        <w:r w:rsidR="00F32899">
          <w:t>64</w:t>
        </w:r>
        <w:r w:rsidR="00F32899">
          <w:fldChar w:fldCharType="end"/>
        </w:r>
      </w:hyperlink>
    </w:p>
    <w:p w:rsidR="00F32899" w:rsidRDefault="00FB4DD6">
      <w:pPr>
        <w:pStyle w:val="TOC3"/>
        <w:rPr>
          <w:rFonts w:eastAsiaTheme="minorEastAsia"/>
          <w:smallCaps w:val="0"/>
          <w:sz w:val="22"/>
        </w:rPr>
      </w:pPr>
      <w:hyperlink w:anchor="_Toc515571837" w:history="1">
        <w:r w:rsidR="00F32899" w:rsidRPr="001D1AFE">
          <w:rPr>
            <w:rStyle w:val="Hyperlink"/>
          </w:rPr>
          <w:t xml:space="preserve">Office 365 </w:t>
        </w:r>
        <w:r w:rsidR="00F32899" w:rsidRPr="001D1AFE">
          <w:rPr>
            <w:rStyle w:val="Hyperlink"/>
            <w:rFonts w:hint="eastAsia"/>
          </w:rPr>
          <w:t>アプリケーション</w:t>
        </w:r>
        <w:r w:rsidR="00F32899">
          <w:tab/>
        </w:r>
        <w:r w:rsidR="00F32899">
          <w:fldChar w:fldCharType="begin"/>
        </w:r>
        <w:r w:rsidR="00F32899">
          <w:instrText xml:space="preserve"> PAGEREF _Toc515571837 \h </w:instrText>
        </w:r>
        <w:r w:rsidR="00F32899">
          <w:fldChar w:fldCharType="separate"/>
        </w:r>
        <w:r w:rsidR="00F32899">
          <w:t>64</w:t>
        </w:r>
        <w:r w:rsidR="00F32899">
          <w:fldChar w:fldCharType="end"/>
        </w:r>
      </w:hyperlink>
    </w:p>
    <w:p w:rsidR="00F32899" w:rsidRDefault="00FB4DD6">
      <w:pPr>
        <w:pStyle w:val="TOC3"/>
        <w:rPr>
          <w:rFonts w:eastAsiaTheme="minorEastAsia"/>
          <w:smallCaps w:val="0"/>
          <w:sz w:val="22"/>
        </w:rPr>
      </w:pPr>
      <w:hyperlink w:anchor="_Toc515571838" w:history="1">
        <w:r w:rsidR="00F32899" w:rsidRPr="001D1AFE">
          <w:rPr>
            <w:rStyle w:val="Hyperlink"/>
          </w:rPr>
          <w:t>Office 365 Suite</w:t>
        </w:r>
        <w:r w:rsidR="00F32899">
          <w:tab/>
        </w:r>
        <w:r w:rsidR="00F32899">
          <w:fldChar w:fldCharType="begin"/>
        </w:r>
        <w:r w:rsidR="00F32899">
          <w:instrText xml:space="preserve"> PAGEREF _Toc515571838 \h </w:instrText>
        </w:r>
        <w:r w:rsidR="00F32899">
          <w:fldChar w:fldCharType="separate"/>
        </w:r>
        <w:r w:rsidR="00F32899">
          <w:t>66</w:t>
        </w:r>
        <w:r w:rsidR="00F32899">
          <w:fldChar w:fldCharType="end"/>
        </w:r>
      </w:hyperlink>
    </w:p>
    <w:p w:rsidR="00F32899" w:rsidRDefault="00FB4DD6">
      <w:pPr>
        <w:pStyle w:val="TOC3"/>
        <w:rPr>
          <w:rFonts w:eastAsiaTheme="minorEastAsia"/>
          <w:smallCaps w:val="0"/>
          <w:sz w:val="22"/>
        </w:rPr>
      </w:pPr>
      <w:hyperlink w:anchor="_Toc515571839" w:history="1">
        <w:r w:rsidR="00F32899" w:rsidRPr="001D1AFE">
          <w:rPr>
            <w:rStyle w:val="Hyperlink"/>
          </w:rPr>
          <w:t>Office 365 Cloud App Security</w:t>
        </w:r>
        <w:r w:rsidR="00F32899">
          <w:tab/>
        </w:r>
        <w:r w:rsidR="00F32899">
          <w:fldChar w:fldCharType="begin"/>
        </w:r>
        <w:r w:rsidR="00F32899">
          <w:instrText xml:space="preserve"> PAGEREF _Toc515571839 \h </w:instrText>
        </w:r>
        <w:r w:rsidR="00F32899">
          <w:fldChar w:fldCharType="separate"/>
        </w:r>
        <w:r w:rsidR="00F32899">
          <w:t>67</w:t>
        </w:r>
        <w:r w:rsidR="00F32899">
          <w:fldChar w:fldCharType="end"/>
        </w:r>
      </w:hyperlink>
    </w:p>
    <w:p w:rsidR="00F32899" w:rsidRDefault="00FB4DD6">
      <w:pPr>
        <w:pStyle w:val="TOC3"/>
        <w:rPr>
          <w:rFonts w:eastAsiaTheme="minorEastAsia"/>
          <w:smallCaps w:val="0"/>
          <w:sz w:val="22"/>
        </w:rPr>
      </w:pPr>
      <w:hyperlink w:anchor="_Toc515571840" w:history="1">
        <w:r w:rsidR="00F32899" w:rsidRPr="001D1AFE">
          <w:rPr>
            <w:rStyle w:val="Hyperlink"/>
          </w:rPr>
          <w:t>Microsoft MyAnalytics</w:t>
        </w:r>
        <w:r w:rsidR="00F32899">
          <w:tab/>
        </w:r>
        <w:r w:rsidR="00F32899">
          <w:fldChar w:fldCharType="begin"/>
        </w:r>
        <w:r w:rsidR="00F32899">
          <w:instrText xml:space="preserve"> PAGEREF _Toc515571840 \h </w:instrText>
        </w:r>
        <w:r w:rsidR="00F32899">
          <w:fldChar w:fldCharType="separate"/>
        </w:r>
        <w:r w:rsidR="00F32899">
          <w:t>67</w:t>
        </w:r>
        <w:r w:rsidR="00F32899">
          <w:fldChar w:fldCharType="end"/>
        </w:r>
      </w:hyperlink>
    </w:p>
    <w:p w:rsidR="00F32899" w:rsidRDefault="00FB4DD6">
      <w:pPr>
        <w:pStyle w:val="TOC3"/>
        <w:rPr>
          <w:rFonts w:eastAsiaTheme="minorEastAsia"/>
          <w:smallCaps w:val="0"/>
          <w:sz w:val="22"/>
        </w:rPr>
      </w:pPr>
      <w:hyperlink w:anchor="_Toc515571841" w:history="1">
        <w:r w:rsidR="00F32899" w:rsidRPr="001D1AFE">
          <w:rPr>
            <w:rStyle w:val="Hyperlink"/>
          </w:rPr>
          <w:t>Office 365 Advanced Compliance</w:t>
        </w:r>
        <w:r w:rsidR="00F32899">
          <w:tab/>
        </w:r>
        <w:r w:rsidR="00F32899">
          <w:fldChar w:fldCharType="begin"/>
        </w:r>
        <w:r w:rsidR="00F32899">
          <w:instrText xml:space="preserve"> PAGEREF _Toc515571841 \h </w:instrText>
        </w:r>
        <w:r w:rsidR="00F32899">
          <w:fldChar w:fldCharType="separate"/>
        </w:r>
        <w:r w:rsidR="00F32899">
          <w:t>68</w:t>
        </w:r>
        <w:r w:rsidR="00F32899">
          <w:fldChar w:fldCharType="end"/>
        </w:r>
      </w:hyperlink>
    </w:p>
    <w:p w:rsidR="00F32899" w:rsidRDefault="00FB4DD6">
      <w:pPr>
        <w:pStyle w:val="TOC3"/>
        <w:rPr>
          <w:rFonts w:eastAsiaTheme="minorEastAsia"/>
          <w:smallCaps w:val="0"/>
          <w:sz w:val="22"/>
        </w:rPr>
      </w:pPr>
      <w:hyperlink w:anchor="_Toc515571842" w:history="1">
        <w:r w:rsidR="00F32899" w:rsidRPr="001D1AFE">
          <w:rPr>
            <w:rStyle w:val="Hyperlink"/>
          </w:rPr>
          <w:t>Exchange Online</w:t>
        </w:r>
        <w:r w:rsidR="00F32899">
          <w:tab/>
        </w:r>
        <w:r w:rsidR="00F32899">
          <w:fldChar w:fldCharType="begin"/>
        </w:r>
        <w:r w:rsidR="00F32899">
          <w:instrText xml:space="preserve"> PAGEREF _Toc515571842 \h </w:instrText>
        </w:r>
        <w:r w:rsidR="00F32899">
          <w:fldChar w:fldCharType="separate"/>
        </w:r>
        <w:r w:rsidR="00F32899">
          <w:t>68</w:t>
        </w:r>
        <w:r w:rsidR="00F32899">
          <w:fldChar w:fldCharType="end"/>
        </w:r>
      </w:hyperlink>
    </w:p>
    <w:p w:rsidR="00F32899" w:rsidRDefault="00FB4DD6">
      <w:pPr>
        <w:pStyle w:val="TOC3"/>
        <w:rPr>
          <w:rFonts w:eastAsiaTheme="minorEastAsia"/>
          <w:smallCaps w:val="0"/>
          <w:sz w:val="22"/>
        </w:rPr>
      </w:pPr>
      <w:hyperlink w:anchor="_Toc515571843" w:history="1">
        <w:r w:rsidR="00F32899" w:rsidRPr="001D1AFE">
          <w:rPr>
            <w:rStyle w:val="Hyperlink"/>
          </w:rPr>
          <w:t>OneDrive for Business</w:t>
        </w:r>
        <w:r w:rsidR="00F32899">
          <w:tab/>
        </w:r>
        <w:r w:rsidR="00F32899">
          <w:fldChar w:fldCharType="begin"/>
        </w:r>
        <w:r w:rsidR="00F32899">
          <w:instrText xml:space="preserve"> PAGEREF _Toc515571843 \h </w:instrText>
        </w:r>
        <w:r w:rsidR="00F32899">
          <w:fldChar w:fldCharType="separate"/>
        </w:r>
        <w:r w:rsidR="00F32899">
          <w:t>69</w:t>
        </w:r>
        <w:r w:rsidR="00F32899">
          <w:fldChar w:fldCharType="end"/>
        </w:r>
      </w:hyperlink>
    </w:p>
    <w:p w:rsidR="00F32899" w:rsidRDefault="00FB4DD6">
      <w:pPr>
        <w:pStyle w:val="TOC3"/>
        <w:rPr>
          <w:rFonts w:eastAsiaTheme="minorEastAsia"/>
          <w:smallCaps w:val="0"/>
          <w:sz w:val="22"/>
        </w:rPr>
      </w:pPr>
      <w:hyperlink w:anchor="_Toc515571844" w:history="1">
        <w:r w:rsidR="00F32899" w:rsidRPr="001D1AFE">
          <w:rPr>
            <w:rStyle w:val="Hyperlink"/>
          </w:rPr>
          <w:t>Project Online</w:t>
        </w:r>
        <w:r w:rsidR="00F32899">
          <w:tab/>
        </w:r>
        <w:r w:rsidR="00F32899">
          <w:fldChar w:fldCharType="begin"/>
        </w:r>
        <w:r w:rsidR="00F32899">
          <w:instrText xml:space="preserve"> PAGEREF _Toc515571844 \h </w:instrText>
        </w:r>
        <w:r w:rsidR="00F32899">
          <w:fldChar w:fldCharType="separate"/>
        </w:r>
        <w:r w:rsidR="00F32899">
          <w:t>69</w:t>
        </w:r>
        <w:r w:rsidR="00F32899">
          <w:fldChar w:fldCharType="end"/>
        </w:r>
      </w:hyperlink>
    </w:p>
    <w:p w:rsidR="00F32899" w:rsidRDefault="00FB4DD6">
      <w:pPr>
        <w:pStyle w:val="TOC3"/>
        <w:rPr>
          <w:rFonts w:eastAsiaTheme="minorEastAsia"/>
          <w:smallCaps w:val="0"/>
          <w:sz w:val="22"/>
        </w:rPr>
      </w:pPr>
      <w:hyperlink w:anchor="_Toc515571845" w:history="1">
        <w:r w:rsidR="00F32899" w:rsidRPr="001D1AFE">
          <w:rPr>
            <w:rStyle w:val="Hyperlink"/>
          </w:rPr>
          <w:t>SharePoint Online</w:t>
        </w:r>
        <w:r w:rsidR="00F32899">
          <w:tab/>
        </w:r>
        <w:r w:rsidR="00F32899">
          <w:fldChar w:fldCharType="begin"/>
        </w:r>
        <w:r w:rsidR="00F32899">
          <w:instrText xml:space="preserve"> PAGEREF _Toc515571845 \h </w:instrText>
        </w:r>
        <w:r w:rsidR="00F32899">
          <w:fldChar w:fldCharType="separate"/>
        </w:r>
        <w:r w:rsidR="00F32899">
          <w:t>70</w:t>
        </w:r>
        <w:r w:rsidR="00F32899">
          <w:fldChar w:fldCharType="end"/>
        </w:r>
      </w:hyperlink>
    </w:p>
    <w:p w:rsidR="00F32899" w:rsidRDefault="00FB4DD6">
      <w:pPr>
        <w:pStyle w:val="TOC3"/>
        <w:rPr>
          <w:rFonts w:eastAsiaTheme="minorEastAsia"/>
          <w:smallCaps w:val="0"/>
          <w:sz w:val="22"/>
        </w:rPr>
      </w:pPr>
      <w:hyperlink w:anchor="_Toc515571846" w:history="1">
        <w:r w:rsidR="00F32899" w:rsidRPr="001D1AFE">
          <w:rPr>
            <w:rStyle w:val="Hyperlink"/>
          </w:rPr>
          <w:t>Skype for Business Online</w:t>
        </w:r>
        <w:r w:rsidR="00F32899">
          <w:tab/>
        </w:r>
        <w:r w:rsidR="00F32899">
          <w:fldChar w:fldCharType="begin"/>
        </w:r>
        <w:r w:rsidR="00F32899">
          <w:instrText xml:space="preserve"> PAGEREF _Toc515571846 \h </w:instrText>
        </w:r>
        <w:r w:rsidR="00F32899">
          <w:fldChar w:fldCharType="separate"/>
        </w:r>
        <w:r w:rsidR="00F32899">
          <w:t>70</w:t>
        </w:r>
        <w:r w:rsidR="00F32899">
          <w:fldChar w:fldCharType="end"/>
        </w:r>
      </w:hyperlink>
    </w:p>
    <w:p w:rsidR="00F32899" w:rsidRDefault="00FB4DD6">
      <w:pPr>
        <w:pStyle w:val="TOC3"/>
        <w:rPr>
          <w:rFonts w:eastAsiaTheme="minorEastAsia"/>
          <w:smallCaps w:val="0"/>
          <w:sz w:val="22"/>
        </w:rPr>
      </w:pPr>
      <w:hyperlink w:anchor="_Toc515571847" w:history="1">
        <w:r w:rsidR="00F32899" w:rsidRPr="001D1AFE">
          <w:rPr>
            <w:rStyle w:val="Hyperlink"/>
          </w:rPr>
          <w:t>Workplace Analytics</w:t>
        </w:r>
        <w:r w:rsidR="00F32899">
          <w:tab/>
        </w:r>
        <w:r w:rsidR="00F32899">
          <w:fldChar w:fldCharType="begin"/>
        </w:r>
        <w:r w:rsidR="00F32899">
          <w:instrText xml:space="preserve"> PAGEREF _Toc515571847 \h </w:instrText>
        </w:r>
        <w:r w:rsidR="00F32899">
          <w:fldChar w:fldCharType="separate"/>
        </w:r>
        <w:r w:rsidR="00F32899">
          <w:t>71</w:t>
        </w:r>
        <w:r w:rsidR="00F32899">
          <w:fldChar w:fldCharType="end"/>
        </w:r>
      </w:hyperlink>
    </w:p>
    <w:p w:rsidR="00F32899" w:rsidRDefault="00FB4DD6">
      <w:pPr>
        <w:pStyle w:val="TOC2"/>
        <w:rPr>
          <w:rFonts w:eastAsiaTheme="minorEastAsia"/>
          <w:smallCaps w:val="0"/>
          <w:sz w:val="22"/>
        </w:rPr>
      </w:pPr>
      <w:hyperlink w:anchor="_Toc515571848" w:history="1">
        <w:r w:rsidR="00F32899" w:rsidRPr="001D1AFE">
          <w:rPr>
            <w:rStyle w:val="Hyperlink"/>
            <w:rFonts w:hint="eastAsia"/>
          </w:rPr>
          <w:t>その他のオンライン</w:t>
        </w:r>
        <w:r w:rsidR="00F32899" w:rsidRPr="001D1AFE">
          <w:rPr>
            <w:rStyle w:val="Hyperlink"/>
          </w:rPr>
          <w:t xml:space="preserve"> </w:t>
        </w:r>
        <w:r w:rsidR="00F32899" w:rsidRPr="001D1AFE">
          <w:rPr>
            <w:rStyle w:val="Hyperlink"/>
            <w:rFonts w:hint="eastAsia"/>
          </w:rPr>
          <w:t>サービス</w:t>
        </w:r>
        <w:r w:rsidR="00F32899">
          <w:tab/>
        </w:r>
        <w:r w:rsidR="00F32899">
          <w:fldChar w:fldCharType="begin"/>
        </w:r>
        <w:r w:rsidR="00F32899">
          <w:instrText xml:space="preserve"> PAGEREF _Toc515571848 \h </w:instrText>
        </w:r>
        <w:r w:rsidR="00F32899">
          <w:fldChar w:fldCharType="separate"/>
        </w:r>
        <w:r w:rsidR="00F32899">
          <w:t>71</w:t>
        </w:r>
        <w:r w:rsidR="00F32899">
          <w:fldChar w:fldCharType="end"/>
        </w:r>
      </w:hyperlink>
    </w:p>
    <w:p w:rsidR="00F32899" w:rsidRDefault="00FB4DD6">
      <w:pPr>
        <w:pStyle w:val="TOC3"/>
        <w:rPr>
          <w:rFonts w:eastAsiaTheme="minorEastAsia"/>
          <w:smallCaps w:val="0"/>
          <w:sz w:val="22"/>
        </w:rPr>
      </w:pPr>
      <w:hyperlink w:anchor="_Toc515571849" w:history="1">
        <w:r w:rsidR="00F32899" w:rsidRPr="001D1AFE">
          <w:rPr>
            <w:rStyle w:val="Hyperlink"/>
          </w:rPr>
          <w:t>Bing Maps</w:t>
        </w:r>
        <w:r w:rsidR="00F32899">
          <w:tab/>
        </w:r>
        <w:r w:rsidR="00F32899">
          <w:fldChar w:fldCharType="begin"/>
        </w:r>
        <w:r w:rsidR="00F32899">
          <w:instrText xml:space="preserve"> PAGEREF _Toc515571849 \h </w:instrText>
        </w:r>
        <w:r w:rsidR="00F32899">
          <w:fldChar w:fldCharType="separate"/>
        </w:r>
        <w:r w:rsidR="00F32899">
          <w:t>71</w:t>
        </w:r>
        <w:r w:rsidR="00F32899">
          <w:fldChar w:fldCharType="end"/>
        </w:r>
      </w:hyperlink>
    </w:p>
    <w:p w:rsidR="00F32899" w:rsidRDefault="00FB4DD6">
      <w:pPr>
        <w:pStyle w:val="TOC3"/>
        <w:rPr>
          <w:rFonts w:eastAsiaTheme="minorEastAsia"/>
          <w:smallCaps w:val="0"/>
          <w:sz w:val="22"/>
        </w:rPr>
      </w:pPr>
      <w:hyperlink w:anchor="_Toc515571850" w:history="1">
        <w:r w:rsidR="00F32899" w:rsidRPr="001D1AFE">
          <w:rPr>
            <w:rStyle w:val="Hyperlink"/>
            <w:rFonts w:hint="eastAsia"/>
          </w:rPr>
          <w:t>ビジネス</w:t>
        </w:r>
        <w:r w:rsidR="00F32899" w:rsidRPr="001D1AFE">
          <w:rPr>
            <w:rStyle w:val="Hyperlink"/>
          </w:rPr>
          <w:t xml:space="preserve"> </w:t>
        </w:r>
        <w:r w:rsidR="00F32899" w:rsidRPr="001D1AFE">
          <w:rPr>
            <w:rStyle w:val="Hyperlink"/>
            <w:rFonts w:hint="eastAsia"/>
          </w:rPr>
          <w:t>アプリケーション</w:t>
        </w:r>
        <w:r w:rsidR="00F32899" w:rsidRPr="001D1AFE">
          <w:rPr>
            <w:rStyle w:val="Hyperlink"/>
          </w:rPr>
          <w:t xml:space="preserve"> </w:t>
        </w:r>
        <w:r w:rsidR="00F32899" w:rsidRPr="001D1AFE">
          <w:rPr>
            <w:rStyle w:val="Hyperlink"/>
            <w:rFonts w:hint="eastAsia"/>
          </w:rPr>
          <w:t>プラットフォーム</w:t>
        </w:r>
        <w:r w:rsidR="00F32899">
          <w:tab/>
        </w:r>
        <w:r w:rsidR="00F32899">
          <w:fldChar w:fldCharType="begin"/>
        </w:r>
        <w:r w:rsidR="00F32899">
          <w:instrText xml:space="preserve"> PAGEREF _Toc515571850 \h </w:instrText>
        </w:r>
        <w:r w:rsidR="00F32899">
          <w:fldChar w:fldCharType="separate"/>
        </w:r>
        <w:r w:rsidR="00F32899">
          <w:t>72</w:t>
        </w:r>
        <w:r w:rsidR="00F32899">
          <w:fldChar w:fldCharType="end"/>
        </w:r>
      </w:hyperlink>
    </w:p>
    <w:p w:rsidR="00F32899" w:rsidRDefault="00FB4DD6">
      <w:pPr>
        <w:pStyle w:val="TOC3"/>
        <w:rPr>
          <w:rFonts w:eastAsiaTheme="minorEastAsia"/>
          <w:smallCaps w:val="0"/>
          <w:sz w:val="22"/>
        </w:rPr>
      </w:pPr>
      <w:hyperlink w:anchor="_Toc515571851" w:history="1">
        <w:r w:rsidR="00F32899" w:rsidRPr="001D1AFE">
          <w:rPr>
            <w:rStyle w:val="Hyperlink"/>
          </w:rPr>
          <w:t>Microsoft Kaizala Pro</w:t>
        </w:r>
        <w:r w:rsidR="00F32899">
          <w:tab/>
        </w:r>
        <w:r w:rsidR="00F32899">
          <w:fldChar w:fldCharType="begin"/>
        </w:r>
        <w:r w:rsidR="00F32899">
          <w:instrText xml:space="preserve"> PAGEREF _Toc515571851 \h </w:instrText>
        </w:r>
        <w:r w:rsidR="00F32899">
          <w:fldChar w:fldCharType="separate"/>
        </w:r>
        <w:r w:rsidR="00F32899">
          <w:t>73</w:t>
        </w:r>
        <w:r w:rsidR="00F32899">
          <w:fldChar w:fldCharType="end"/>
        </w:r>
      </w:hyperlink>
    </w:p>
    <w:p w:rsidR="00F32899" w:rsidRDefault="00FB4DD6">
      <w:pPr>
        <w:pStyle w:val="TOC3"/>
        <w:rPr>
          <w:rFonts w:eastAsiaTheme="minorEastAsia"/>
          <w:smallCaps w:val="0"/>
          <w:sz w:val="22"/>
        </w:rPr>
      </w:pPr>
      <w:hyperlink w:anchor="_Toc515571852" w:history="1">
        <w:r w:rsidR="00F32899" w:rsidRPr="001D1AFE">
          <w:rPr>
            <w:rStyle w:val="Hyperlink"/>
          </w:rPr>
          <w:t>Microsoft Cloud App Security</w:t>
        </w:r>
        <w:r w:rsidR="00F32899">
          <w:tab/>
        </w:r>
        <w:r w:rsidR="00F32899">
          <w:fldChar w:fldCharType="begin"/>
        </w:r>
        <w:r w:rsidR="00F32899">
          <w:instrText xml:space="preserve"> PAGEREF _Toc515571852 \h </w:instrText>
        </w:r>
        <w:r w:rsidR="00F32899">
          <w:fldChar w:fldCharType="separate"/>
        </w:r>
        <w:r w:rsidR="00F32899">
          <w:t>73</w:t>
        </w:r>
        <w:r w:rsidR="00F32899">
          <w:fldChar w:fldCharType="end"/>
        </w:r>
      </w:hyperlink>
    </w:p>
    <w:p w:rsidR="00F32899" w:rsidRDefault="00FB4DD6">
      <w:pPr>
        <w:pStyle w:val="TOC3"/>
        <w:rPr>
          <w:rFonts w:eastAsiaTheme="minorEastAsia"/>
          <w:smallCaps w:val="0"/>
          <w:sz w:val="22"/>
        </w:rPr>
      </w:pPr>
      <w:hyperlink w:anchor="_Toc515571853" w:history="1">
        <w:r w:rsidR="00F32899" w:rsidRPr="001D1AFE">
          <w:rPr>
            <w:rStyle w:val="Hyperlink"/>
          </w:rPr>
          <w:t>Microsoft Intune</w:t>
        </w:r>
        <w:r w:rsidR="00F32899">
          <w:tab/>
        </w:r>
        <w:r w:rsidR="00F32899">
          <w:fldChar w:fldCharType="begin"/>
        </w:r>
        <w:r w:rsidR="00F32899">
          <w:instrText xml:space="preserve"> PAGEREF _Toc515571853 \h </w:instrText>
        </w:r>
        <w:r w:rsidR="00F32899">
          <w:fldChar w:fldCharType="separate"/>
        </w:r>
        <w:r w:rsidR="00F32899">
          <w:t>73</w:t>
        </w:r>
        <w:r w:rsidR="00F32899">
          <w:fldChar w:fldCharType="end"/>
        </w:r>
      </w:hyperlink>
    </w:p>
    <w:p w:rsidR="00F32899" w:rsidRDefault="00FB4DD6">
      <w:pPr>
        <w:pStyle w:val="TOC3"/>
        <w:rPr>
          <w:rFonts w:eastAsiaTheme="minorEastAsia"/>
          <w:smallCaps w:val="0"/>
          <w:sz w:val="22"/>
        </w:rPr>
      </w:pPr>
      <w:hyperlink w:anchor="_Toc515571854" w:history="1">
        <w:r w:rsidR="00F32899" w:rsidRPr="001D1AFE">
          <w:rPr>
            <w:rStyle w:val="Hyperlink"/>
          </w:rPr>
          <w:t>Microsoft Learning</w:t>
        </w:r>
        <w:r w:rsidR="00F32899">
          <w:tab/>
        </w:r>
        <w:r w:rsidR="00F32899">
          <w:fldChar w:fldCharType="begin"/>
        </w:r>
        <w:r w:rsidR="00F32899">
          <w:instrText xml:space="preserve"> PAGEREF _Toc515571854 \h </w:instrText>
        </w:r>
        <w:r w:rsidR="00F32899">
          <w:fldChar w:fldCharType="separate"/>
        </w:r>
        <w:r w:rsidR="00F32899">
          <w:t>74</w:t>
        </w:r>
        <w:r w:rsidR="00F32899">
          <w:fldChar w:fldCharType="end"/>
        </w:r>
      </w:hyperlink>
    </w:p>
    <w:p w:rsidR="00F32899" w:rsidRDefault="00FB4DD6">
      <w:pPr>
        <w:pStyle w:val="TOC3"/>
        <w:rPr>
          <w:rFonts w:eastAsiaTheme="minorEastAsia"/>
          <w:smallCaps w:val="0"/>
          <w:sz w:val="22"/>
        </w:rPr>
      </w:pPr>
      <w:hyperlink w:anchor="_Toc515571855" w:history="1">
        <w:r w:rsidR="00F32899" w:rsidRPr="001D1AFE">
          <w:rPr>
            <w:rStyle w:val="Hyperlink"/>
          </w:rPr>
          <w:t>Minecraft: Education Edition</w:t>
        </w:r>
        <w:r w:rsidR="00F32899">
          <w:tab/>
        </w:r>
        <w:r w:rsidR="00F32899">
          <w:fldChar w:fldCharType="begin"/>
        </w:r>
        <w:r w:rsidR="00F32899">
          <w:instrText xml:space="preserve"> PAGEREF _Toc515571855 \h </w:instrText>
        </w:r>
        <w:r w:rsidR="00F32899">
          <w:fldChar w:fldCharType="separate"/>
        </w:r>
        <w:r w:rsidR="00F32899">
          <w:t>74</w:t>
        </w:r>
        <w:r w:rsidR="00F32899">
          <w:fldChar w:fldCharType="end"/>
        </w:r>
      </w:hyperlink>
    </w:p>
    <w:p w:rsidR="00F32899" w:rsidRDefault="00FB4DD6">
      <w:pPr>
        <w:pStyle w:val="TOC1"/>
        <w:rPr>
          <w:rFonts w:eastAsiaTheme="minorEastAsia"/>
          <w:b w:val="0"/>
          <w:caps w:val="0"/>
          <w:noProof/>
          <w:sz w:val="22"/>
          <w:szCs w:val="22"/>
        </w:rPr>
      </w:pPr>
      <w:hyperlink w:anchor="_Toc515571856" w:history="1">
        <w:r w:rsidR="00F32899" w:rsidRPr="001D1AFE">
          <w:rPr>
            <w:rStyle w:val="Hyperlink"/>
            <w:rFonts w:hint="eastAsia"/>
            <w:noProof/>
          </w:rPr>
          <w:t>用語</w:t>
        </w:r>
        <w:r w:rsidR="00F32899">
          <w:rPr>
            <w:noProof/>
          </w:rPr>
          <w:tab/>
        </w:r>
        <w:r w:rsidR="00F32899">
          <w:rPr>
            <w:noProof/>
          </w:rPr>
          <w:fldChar w:fldCharType="begin"/>
        </w:r>
        <w:r w:rsidR="00F32899">
          <w:rPr>
            <w:noProof/>
          </w:rPr>
          <w:instrText xml:space="preserve"> PAGEREF _Toc515571856 \h </w:instrText>
        </w:r>
        <w:r w:rsidR="00F32899">
          <w:rPr>
            <w:noProof/>
          </w:rPr>
        </w:r>
        <w:r w:rsidR="00F32899">
          <w:rPr>
            <w:noProof/>
          </w:rPr>
          <w:fldChar w:fldCharType="separate"/>
        </w:r>
        <w:r w:rsidR="00F32899">
          <w:rPr>
            <w:noProof/>
          </w:rPr>
          <w:t>76</w:t>
        </w:r>
        <w:r w:rsidR="00F32899">
          <w:rPr>
            <w:noProof/>
          </w:rPr>
          <w:fldChar w:fldCharType="end"/>
        </w:r>
      </w:hyperlink>
    </w:p>
    <w:p w:rsidR="00F32899" w:rsidRDefault="00FB4DD6">
      <w:pPr>
        <w:pStyle w:val="TOC2"/>
        <w:rPr>
          <w:rFonts w:eastAsiaTheme="minorEastAsia"/>
          <w:smallCaps w:val="0"/>
          <w:sz w:val="22"/>
        </w:rPr>
      </w:pPr>
      <w:hyperlink w:anchor="_Toc515571857" w:history="1">
        <w:r w:rsidR="00F32899" w:rsidRPr="001D1AFE">
          <w:rPr>
            <w:rStyle w:val="Hyperlink"/>
            <w:rFonts w:hint="eastAsia"/>
          </w:rPr>
          <w:t>属性</w:t>
        </w:r>
        <w:r w:rsidR="00F32899">
          <w:tab/>
        </w:r>
        <w:r w:rsidR="00F32899">
          <w:fldChar w:fldCharType="begin"/>
        </w:r>
        <w:r w:rsidR="00F32899">
          <w:instrText xml:space="preserve"> PAGEREF _Toc515571857 \h </w:instrText>
        </w:r>
        <w:r w:rsidR="00F32899">
          <w:fldChar w:fldCharType="separate"/>
        </w:r>
        <w:r w:rsidR="00F32899">
          <w:t>76</w:t>
        </w:r>
        <w:r w:rsidR="00F32899">
          <w:fldChar w:fldCharType="end"/>
        </w:r>
      </w:hyperlink>
    </w:p>
    <w:p w:rsidR="00F32899" w:rsidRDefault="00FB4DD6">
      <w:pPr>
        <w:pStyle w:val="TOC2"/>
        <w:rPr>
          <w:rFonts w:eastAsiaTheme="minorEastAsia"/>
          <w:smallCaps w:val="0"/>
          <w:sz w:val="22"/>
        </w:rPr>
      </w:pPr>
      <w:hyperlink w:anchor="_Toc515571858" w:history="1">
        <w:r w:rsidR="00F32899" w:rsidRPr="001D1AFE">
          <w:rPr>
            <w:rStyle w:val="Hyperlink"/>
            <w:rFonts w:hint="eastAsia"/>
          </w:rPr>
          <w:t>セルの値</w:t>
        </w:r>
        <w:r w:rsidR="00F32899">
          <w:tab/>
        </w:r>
        <w:r w:rsidR="00F32899">
          <w:fldChar w:fldCharType="begin"/>
        </w:r>
        <w:r w:rsidR="00F32899">
          <w:instrText xml:space="preserve"> PAGEREF _Toc515571858 \h </w:instrText>
        </w:r>
        <w:r w:rsidR="00F32899">
          <w:fldChar w:fldCharType="separate"/>
        </w:r>
        <w:r w:rsidR="00F32899">
          <w:t>77</w:t>
        </w:r>
        <w:r w:rsidR="00F32899">
          <w:fldChar w:fldCharType="end"/>
        </w:r>
      </w:hyperlink>
    </w:p>
    <w:p w:rsidR="00F32899" w:rsidRDefault="00FB4DD6">
      <w:pPr>
        <w:pStyle w:val="TOC2"/>
        <w:rPr>
          <w:rFonts w:eastAsiaTheme="minorEastAsia"/>
          <w:smallCaps w:val="0"/>
          <w:sz w:val="22"/>
        </w:rPr>
      </w:pPr>
      <w:hyperlink w:anchor="_Toc515571859" w:history="1">
        <w:r w:rsidR="00F32899" w:rsidRPr="001D1AFE">
          <w:rPr>
            <w:rStyle w:val="Hyperlink"/>
            <w:rFonts w:hint="eastAsia"/>
          </w:rPr>
          <w:t>列の見出し</w:t>
        </w:r>
        <w:r w:rsidR="00F32899">
          <w:tab/>
        </w:r>
        <w:r w:rsidR="00F32899">
          <w:fldChar w:fldCharType="begin"/>
        </w:r>
        <w:r w:rsidR="00F32899">
          <w:instrText xml:space="preserve"> PAGEREF _Toc515571859 \h </w:instrText>
        </w:r>
        <w:r w:rsidR="00F32899">
          <w:fldChar w:fldCharType="separate"/>
        </w:r>
        <w:r w:rsidR="00F32899">
          <w:t>78</w:t>
        </w:r>
        <w:r w:rsidR="00F32899">
          <w:fldChar w:fldCharType="end"/>
        </w:r>
      </w:hyperlink>
    </w:p>
    <w:p w:rsidR="00F32899" w:rsidRDefault="00FB4DD6">
      <w:pPr>
        <w:pStyle w:val="TOC2"/>
        <w:rPr>
          <w:rFonts w:eastAsiaTheme="minorEastAsia"/>
          <w:smallCaps w:val="0"/>
          <w:sz w:val="22"/>
        </w:rPr>
      </w:pPr>
      <w:hyperlink w:anchor="_Toc515571860" w:history="1">
        <w:r w:rsidR="00F32899" w:rsidRPr="001D1AFE">
          <w:rPr>
            <w:rStyle w:val="Hyperlink"/>
            <w:rFonts w:hint="eastAsia"/>
          </w:rPr>
          <w:t>定義</w:t>
        </w:r>
        <w:r w:rsidR="00F32899">
          <w:tab/>
        </w:r>
        <w:r w:rsidR="00F32899">
          <w:fldChar w:fldCharType="begin"/>
        </w:r>
        <w:r w:rsidR="00F32899">
          <w:instrText xml:space="preserve"> PAGEREF _Toc515571860 \h </w:instrText>
        </w:r>
        <w:r w:rsidR="00F32899">
          <w:fldChar w:fldCharType="separate"/>
        </w:r>
        <w:r w:rsidR="00F32899">
          <w:t>78</w:t>
        </w:r>
        <w:r w:rsidR="00F32899">
          <w:fldChar w:fldCharType="end"/>
        </w:r>
      </w:hyperlink>
    </w:p>
    <w:p w:rsidR="00F32899" w:rsidRDefault="00FB4DD6">
      <w:pPr>
        <w:pStyle w:val="TOC1"/>
        <w:rPr>
          <w:rFonts w:eastAsiaTheme="minorEastAsia"/>
          <w:b w:val="0"/>
          <w:caps w:val="0"/>
          <w:noProof/>
          <w:sz w:val="22"/>
          <w:szCs w:val="22"/>
        </w:rPr>
      </w:pPr>
      <w:hyperlink w:anchor="_Toc515571861" w:history="1">
        <w:r w:rsidR="00F32899" w:rsidRPr="001D1AFE">
          <w:rPr>
            <w:rStyle w:val="Hyperlink"/>
            <w:rFonts w:hint="eastAsia"/>
            <w:noProof/>
          </w:rPr>
          <w:t>付録</w:t>
        </w:r>
        <w:r w:rsidR="00F32899" w:rsidRPr="001D1AFE">
          <w:rPr>
            <w:rStyle w:val="Hyperlink"/>
            <w:noProof/>
          </w:rPr>
          <w:t xml:space="preserve"> A – CAL/ML </w:t>
        </w:r>
        <w:r w:rsidR="00F32899" w:rsidRPr="001D1AFE">
          <w:rPr>
            <w:rStyle w:val="Hyperlink"/>
            <w:rFonts w:hint="eastAsia"/>
            <w:noProof/>
          </w:rPr>
          <w:t>と同等のライセンス</w:t>
        </w:r>
        <w:r w:rsidR="00F32899">
          <w:rPr>
            <w:noProof/>
          </w:rPr>
          <w:tab/>
        </w:r>
        <w:r w:rsidR="00F32899">
          <w:rPr>
            <w:noProof/>
          </w:rPr>
          <w:fldChar w:fldCharType="begin"/>
        </w:r>
        <w:r w:rsidR="00F32899">
          <w:rPr>
            <w:noProof/>
          </w:rPr>
          <w:instrText xml:space="preserve"> PAGEREF _Toc515571861 \h </w:instrText>
        </w:r>
        <w:r w:rsidR="00F32899">
          <w:rPr>
            <w:noProof/>
          </w:rPr>
        </w:r>
        <w:r w:rsidR="00F32899">
          <w:rPr>
            <w:noProof/>
          </w:rPr>
          <w:fldChar w:fldCharType="separate"/>
        </w:r>
        <w:r w:rsidR="00F32899">
          <w:rPr>
            <w:noProof/>
          </w:rPr>
          <w:t>81</w:t>
        </w:r>
        <w:r w:rsidR="00F32899">
          <w:rPr>
            <w:noProof/>
          </w:rPr>
          <w:fldChar w:fldCharType="end"/>
        </w:r>
      </w:hyperlink>
    </w:p>
    <w:p w:rsidR="00F32899" w:rsidRDefault="00FB4DD6">
      <w:pPr>
        <w:pStyle w:val="TOC1"/>
        <w:rPr>
          <w:rFonts w:eastAsiaTheme="minorEastAsia"/>
          <w:b w:val="0"/>
          <w:caps w:val="0"/>
          <w:noProof/>
          <w:sz w:val="22"/>
          <w:szCs w:val="22"/>
        </w:rPr>
      </w:pPr>
      <w:hyperlink w:anchor="_Toc515571862" w:history="1">
        <w:r w:rsidR="00F32899" w:rsidRPr="001D1AFE">
          <w:rPr>
            <w:rStyle w:val="Hyperlink"/>
            <w:rFonts w:hint="eastAsia"/>
            <w:noProof/>
          </w:rPr>
          <w:t>付録</w:t>
        </w:r>
        <w:r w:rsidR="00F32899" w:rsidRPr="001D1AFE">
          <w:rPr>
            <w:rStyle w:val="Hyperlink"/>
            <w:noProof/>
          </w:rPr>
          <w:t xml:space="preserve"> B – </w:t>
        </w:r>
        <w:r w:rsidR="00F32899" w:rsidRPr="001D1AFE">
          <w:rPr>
            <w:rStyle w:val="Hyperlink"/>
            <w:rFonts w:hint="eastAsia"/>
            <w:noProof/>
          </w:rPr>
          <w:t>ソフトウェア</w:t>
        </w:r>
        <w:r w:rsidR="00F32899" w:rsidRPr="001D1AFE">
          <w:rPr>
            <w:rStyle w:val="Hyperlink"/>
            <w:noProof/>
          </w:rPr>
          <w:t xml:space="preserve"> </w:t>
        </w:r>
        <w:r w:rsidR="00F32899" w:rsidRPr="001D1AFE">
          <w:rPr>
            <w:rStyle w:val="Hyperlink"/>
            <w:rFonts w:hint="eastAsia"/>
            <w:noProof/>
          </w:rPr>
          <w:t>アシュアランス</w:t>
        </w:r>
        <w:r w:rsidR="00F32899">
          <w:rPr>
            <w:noProof/>
          </w:rPr>
          <w:tab/>
        </w:r>
        <w:r w:rsidR="00F32899">
          <w:rPr>
            <w:noProof/>
          </w:rPr>
          <w:fldChar w:fldCharType="begin"/>
        </w:r>
        <w:r w:rsidR="00F32899">
          <w:rPr>
            <w:noProof/>
          </w:rPr>
          <w:instrText xml:space="preserve"> PAGEREF _Toc515571862 \h </w:instrText>
        </w:r>
        <w:r w:rsidR="00F32899">
          <w:rPr>
            <w:noProof/>
          </w:rPr>
        </w:r>
        <w:r w:rsidR="00F32899">
          <w:rPr>
            <w:noProof/>
          </w:rPr>
          <w:fldChar w:fldCharType="separate"/>
        </w:r>
        <w:r w:rsidR="00F32899">
          <w:rPr>
            <w:noProof/>
          </w:rPr>
          <w:t>83</w:t>
        </w:r>
        <w:r w:rsidR="00F32899">
          <w:rPr>
            <w:noProof/>
          </w:rPr>
          <w:fldChar w:fldCharType="end"/>
        </w:r>
      </w:hyperlink>
    </w:p>
    <w:p w:rsidR="00F32899" w:rsidRDefault="00FB4DD6">
      <w:pPr>
        <w:pStyle w:val="TOC2"/>
        <w:rPr>
          <w:rFonts w:eastAsiaTheme="minorEastAsia"/>
          <w:smallCaps w:val="0"/>
          <w:sz w:val="22"/>
        </w:rPr>
      </w:pPr>
      <w:hyperlink w:anchor="_Toc515571863" w:history="1">
        <w:r w:rsidR="00F32899" w:rsidRPr="001D1AFE">
          <w:rPr>
            <w:rStyle w:val="Hyperlink"/>
            <w:rFonts w:hint="eastAsia"/>
          </w:rPr>
          <w:t>ソフトウェア</w:t>
        </w:r>
        <w:r w:rsidR="00F32899" w:rsidRPr="001D1AFE">
          <w:rPr>
            <w:rStyle w:val="Hyperlink"/>
          </w:rPr>
          <w:t xml:space="preserve"> </w:t>
        </w:r>
        <w:r w:rsidR="00F32899" w:rsidRPr="001D1AFE">
          <w:rPr>
            <w:rStyle w:val="Hyperlink"/>
            <w:rFonts w:hint="eastAsia"/>
          </w:rPr>
          <w:t>アシュアランスの購入</w:t>
        </w:r>
        <w:r w:rsidR="00F32899">
          <w:tab/>
        </w:r>
        <w:r w:rsidR="00F32899">
          <w:fldChar w:fldCharType="begin"/>
        </w:r>
        <w:r w:rsidR="00F32899">
          <w:instrText xml:space="preserve"> PAGEREF _Toc515571863 \h </w:instrText>
        </w:r>
        <w:r w:rsidR="00F32899">
          <w:fldChar w:fldCharType="separate"/>
        </w:r>
        <w:r w:rsidR="00F32899">
          <w:t>83</w:t>
        </w:r>
        <w:r w:rsidR="00F32899">
          <w:fldChar w:fldCharType="end"/>
        </w:r>
      </w:hyperlink>
    </w:p>
    <w:p w:rsidR="00F32899" w:rsidRDefault="00FB4DD6">
      <w:pPr>
        <w:pStyle w:val="TOC2"/>
        <w:rPr>
          <w:rFonts w:eastAsiaTheme="minorEastAsia"/>
          <w:smallCaps w:val="0"/>
          <w:sz w:val="22"/>
        </w:rPr>
      </w:pPr>
      <w:hyperlink w:anchor="_Toc515571864" w:history="1">
        <w:r w:rsidR="00F32899" w:rsidRPr="001D1AFE">
          <w:rPr>
            <w:rStyle w:val="Hyperlink"/>
            <w:rFonts w:hint="eastAsia"/>
          </w:rPr>
          <w:t>ソフトウェア</w:t>
        </w:r>
        <w:r w:rsidR="00F32899" w:rsidRPr="001D1AFE">
          <w:rPr>
            <w:rStyle w:val="Hyperlink"/>
          </w:rPr>
          <w:t xml:space="preserve"> </w:t>
        </w:r>
        <w:r w:rsidR="00F32899" w:rsidRPr="001D1AFE">
          <w:rPr>
            <w:rStyle w:val="Hyperlink"/>
            <w:rFonts w:hint="eastAsia"/>
          </w:rPr>
          <w:t>アシュアランスの更新</w:t>
        </w:r>
        <w:r w:rsidR="00F32899">
          <w:tab/>
        </w:r>
        <w:r w:rsidR="00F32899">
          <w:fldChar w:fldCharType="begin"/>
        </w:r>
        <w:r w:rsidR="00F32899">
          <w:instrText xml:space="preserve"> PAGEREF _Toc515571864 \h </w:instrText>
        </w:r>
        <w:r w:rsidR="00F32899">
          <w:fldChar w:fldCharType="separate"/>
        </w:r>
        <w:r w:rsidR="00F32899">
          <w:t>83</w:t>
        </w:r>
        <w:r w:rsidR="00F32899">
          <w:fldChar w:fldCharType="end"/>
        </w:r>
      </w:hyperlink>
    </w:p>
    <w:p w:rsidR="00F32899" w:rsidRDefault="00FB4DD6">
      <w:pPr>
        <w:pStyle w:val="TOC2"/>
        <w:rPr>
          <w:rFonts w:eastAsiaTheme="minorEastAsia"/>
          <w:smallCaps w:val="0"/>
          <w:sz w:val="22"/>
        </w:rPr>
      </w:pPr>
      <w:hyperlink w:anchor="_Toc515571865" w:history="1">
        <w:r w:rsidR="00F32899" w:rsidRPr="001D1AFE">
          <w:rPr>
            <w:rStyle w:val="Hyperlink"/>
            <w:rFonts w:hint="eastAsia"/>
          </w:rPr>
          <w:t>販売停止または提供終了となる製品の移行ライセンス</w:t>
        </w:r>
        <w:r w:rsidR="00F32899">
          <w:tab/>
        </w:r>
        <w:r w:rsidR="00F32899">
          <w:fldChar w:fldCharType="begin"/>
        </w:r>
        <w:r w:rsidR="00F32899">
          <w:instrText xml:space="preserve"> PAGEREF _Toc515571865 \h </w:instrText>
        </w:r>
        <w:r w:rsidR="00F32899">
          <w:fldChar w:fldCharType="separate"/>
        </w:r>
        <w:r w:rsidR="00F32899">
          <w:t>84</w:t>
        </w:r>
        <w:r w:rsidR="00F32899">
          <w:fldChar w:fldCharType="end"/>
        </w:r>
      </w:hyperlink>
    </w:p>
    <w:p w:rsidR="00F32899" w:rsidRDefault="00FB4DD6">
      <w:pPr>
        <w:pStyle w:val="TOC2"/>
        <w:rPr>
          <w:rFonts w:eastAsiaTheme="minorEastAsia"/>
          <w:smallCaps w:val="0"/>
          <w:sz w:val="22"/>
        </w:rPr>
      </w:pPr>
      <w:hyperlink w:anchor="_Toc515571866" w:history="1">
        <w:r w:rsidR="00F32899" w:rsidRPr="001D1AFE">
          <w:rPr>
            <w:rStyle w:val="Hyperlink"/>
            <w:rFonts w:hint="eastAsia"/>
          </w:rPr>
          <w:t>ソフトウェア</w:t>
        </w:r>
        <w:r w:rsidR="00F32899" w:rsidRPr="001D1AFE">
          <w:rPr>
            <w:rStyle w:val="Hyperlink"/>
          </w:rPr>
          <w:t xml:space="preserve"> </w:t>
        </w:r>
        <w:r w:rsidR="00F32899" w:rsidRPr="001D1AFE">
          <w:rPr>
            <w:rStyle w:val="Hyperlink"/>
            <w:rFonts w:hint="eastAsia"/>
          </w:rPr>
          <w:t>アシュアランス特典</w:t>
        </w:r>
        <w:r w:rsidR="00F32899">
          <w:tab/>
        </w:r>
        <w:r w:rsidR="00F32899">
          <w:fldChar w:fldCharType="begin"/>
        </w:r>
        <w:r w:rsidR="00F32899">
          <w:instrText xml:space="preserve"> PAGEREF _Toc515571866 \h </w:instrText>
        </w:r>
        <w:r w:rsidR="00F32899">
          <w:fldChar w:fldCharType="separate"/>
        </w:r>
        <w:r w:rsidR="00F32899">
          <w:t>84</w:t>
        </w:r>
        <w:r w:rsidR="00F32899">
          <w:fldChar w:fldCharType="end"/>
        </w:r>
      </w:hyperlink>
    </w:p>
    <w:p w:rsidR="00F32899" w:rsidRDefault="00FB4DD6">
      <w:pPr>
        <w:pStyle w:val="TOC1"/>
        <w:rPr>
          <w:rFonts w:eastAsiaTheme="minorEastAsia"/>
          <w:b w:val="0"/>
          <w:caps w:val="0"/>
          <w:noProof/>
          <w:sz w:val="22"/>
          <w:szCs w:val="22"/>
        </w:rPr>
      </w:pPr>
      <w:hyperlink w:anchor="_Toc515571867" w:history="1">
        <w:r w:rsidR="00F32899" w:rsidRPr="001D1AFE">
          <w:rPr>
            <w:rStyle w:val="Hyperlink"/>
            <w:rFonts w:hint="eastAsia"/>
            <w:noProof/>
          </w:rPr>
          <w:t>付録</w:t>
        </w:r>
        <w:r w:rsidR="00F32899" w:rsidRPr="001D1AFE">
          <w:rPr>
            <w:rStyle w:val="Hyperlink"/>
            <w:noProof/>
          </w:rPr>
          <w:t xml:space="preserve"> C – </w:t>
        </w:r>
        <w:r w:rsidR="00F32899" w:rsidRPr="001D1AFE">
          <w:rPr>
            <w:rStyle w:val="Hyperlink"/>
            <w:rFonts w:hint="eastAsia"/>
            <w:noProof/>
          </w:rPr>
          <w:t>アドオンおよびその他のトランジション</w:t>
        </w:r>
        <w:r w:rsidR="00F32899" w:rsidRPr="001D1AFE">
          <w:rPr>
            <w:rStyle w:val="Hyperlink"/>
            <w:noProof/>
          </w:rPr>
          <w:t xml:space="preserve"> </w:t>
        </w:r>
        <w:r w:rsidR="00F32899" w:rsidRPr="001D1AFE">
          <w:rPr>
            <w:rStyle w:val="Hyperlink"/>
            <w:rFonts w:hint="eastAsia"/>
            <w:noProof/>
          </w:rPr>
          <w:t>ライセンス</w:t>
        </w:r>
        <w:r w:rsidR="00F32899">
          <w:rPr>
            <w:noProof/>
          </w:rPr>
          <w:tab/>
        </w:r>
        <w:r w:rsidR="00F32899">
          <w:rPr>
            <w:noProof/>
          </w:rPr>
          <w:fldChar w:fldCharType="begin"/>
        </w:r>
        <w:r w:rsidR="00F32899">
          <w:rPr>
            <w:noProof/>
          </w:rPr>
          <w:instrText xml:space="preserve"> PAGEREF _Toc515571867 \h </w:instrText>
        </w:r>
        <w:r w:rsidR="00F32899">
          <w:rPr>
            <w:noProof/>
          </w:rPr>
        </w:r>
        <w:r w:rsidR="00F32899">
          <w:rPr>
            <w:noProof/>
          </w:rPr>
          <w:fldChar w:fldCharType="separate"/>
        </w:r>
        <w:r w:rsidR="00F32899">
          <w:rPr>
            <w:noProof/>
          </w:rPr>
          <w:t>96</w:t>
        </w:r>
        <w:r w:rsidR="00F32899">
          <w:rPr>
            <w:noProof/>
          </w:rPr>
          <w:fldChar w:fldCharType="end"/>
        </w:r>
      </w:hyperlink>
    </w:p>
    <w:p w:rsidR="00F32899" w:rsidRDefault="00FB4DD6">
      <w:pPr>
        <w:pStyle w:val="TOC2"/>
        <w:rPr>
          <w:rFonts w:eastAsiaTheme="minorEastAsia"/>
          <w:smallCaps w:val="0"/>
          <w:sz w:val="22"/>
        </w:rPr>
      </w:pPr>
      <w:hyperlink w:anchor="_Toc515571868" w:history="1">
        <w:r w:rsidR="00F32899" w:rsidRPr="001D1AFE">
          <w:rPr>
            <w:rStyle w:val="Hyperlink"/>
            <w:rFonts w:hint="eastAsia"/>
          </w:rPr>
          <w:t>アドオン</w:t>
        </w:r>
        <w:r w:rsidR="00F32899">
          <w:tab/>
        </w:r>
        <w:r w:rsidR="00F32899">
          <w:fldChar w:fldCharType="begin"/>
        </w:r>
        <w:r w:rsidR="00F32899">
          <w:instrText xml:space="preserve"> PAGEREF _Toc515571868 \h </w:instrText>
        </w:r>
        <w:r w:rsidR="00F32899">
          <w:fldChar w:fldCharType="separate"/>
        </w:r>
        <w:r w:rsidR="00F32899">
          <w:t>96</w:t>
        </w:r>
        <w:r w:rsidR="00F32899">
          <w:fldChar w:fldCharType="end"/>
        </w:r>
      </w:hyperlink>
    </w:p>
    <w:p w:rsidR="00F32899" w:rsidRDefault="00FB4DD6">
      <w:pPr>
        <w:pStyle w:val="TOC3"/>
        <w:rPr>
          <w:rFonts w:eastAsiaTheme="minorEastAsia"/>
          <w:smallCaps w:val="0"/>
          <w:sz w:val="22"/>
        </w:rPr>
      </w:pPr>
      <w:hyperlink w:anchor="_Toc515571869" w:history="1">
        <w:r w:rsidR="00F32899" w:rsidRPr="001D1AFE">
          <w:rPr>
            <w:rStyle w:val="Hyperlink"/>
          </w:rPr>
          <w:t xml:space="preserve">Windows </w:t>
        </w:r>
        <w:r w:rsidR="00F32899" w:rsidRPr="001D1AFE">
          <w:rPr>
            <w:rStyle w:val="Hyperlink"/>
            <w:rFonts w:hint="eastAsia"/>
          </w:rPr>
          <w:t>デスクトップ</w:t>
        </w:r>
        <w:r w:rsidR="00F32899" w:rsidRPr="001D1AFE">
          <w:rPr>
            <w:rStyle w:val="Hyperlink"/>
          </w:rPr>
          <w:t xml:space="preserve"> </w:t>
        </w:r>
        <w:r w:rsidR="00F32899" w:rsidRPr="001D1AFE">
          <w:rPr>
            <w:rStyle w:val="Hyperlink"/>
            <w:rFonts w:hint="eastAsia"/>
          </w:rPr>
          <w:t>オペレーティング</w:t>
        </w:r>
        <w:r w:rsidR="00F32899" w:rsidRPr="001D1AFE">
          <w:rPr>
            <w:rStyle w:val="Hyperlink"/>
          </w:rPr>
          <w:t xml:space="preserve"> </w:t>
        </w:r>
        <w:r w:rsidR="00F32899" w:rsidRPr="001D1AFE">
          <w:rPr>
            <w:rStyle w:val="Hyperlink"/>
            <w:rFonts w:hint="eastAsia"/>
          </w:rPr>
          <w:t>システム</w:t>
        </w:r>
        <w:r w:rsidR="00F32899">
          <w:tab/>
        </w:r>
        <w:r w:rsidR="00F32899">
          <w:fldChar w:fldCharType="begin"/>
        </w:r>
        <w:r w:rsidR="00F32899">
          <w:instrText xml:space="preserve"> PAGEREF _Toc515571869 \h </w:instrText>
        </w:r>
        <w:r w:rsidR="00F32899">
          <w:fldChar w:fldCharType="separate"/>
        </w:r>
        <w:r w:rsidR="00F32899">
          <w:t>96</w:t>
        </w:r>
        <w:r w:rsidR="00F32899">
          <w:fldChar w:fldCharType="end"/>
        </w:r>
      </w:hyperlink>
    </w:p>
    <w:p w:rsidR="00F32899" w:rsidRDefault="00FB4DD6">
      <w:pPr>
        <w:pStyle w:val="TOC3"/>
        <w:rPr>
          <w:rFonts w:eastAsiaTheme="minorEastAsia"/>
          <w:smallCaps w:val="0"/>
          <w:sz w:val="22"/>
        </w:rPr>
      </w:pPr>
      <w:hyperlink w:anchor="_Toc515571870" w:history="1">
        <w:r w:rsidR="00F32899" w:rsidRPr="001D1AFE">
          <w:rPr>
            <w:rStyle w:val="Hyperlink"/>
          </w:rPr>
          <w:t>Microsoft Operations Management and Security</w:t>
        </w:r>
        <w:r w:rsidR="00F32899">
          <w:tab/>
        </w:r>
        <w:r w:rsidR="00F32899">
          <w:fldChar w:fldCharType="begin"/>
        </w:r>
        <w:r w:rsidR="00F32899">
          <w:instrText xml:space="preserve"> PAGEREF _Toc515571870 \h </w:instrText>
        </w:r>
        <w:r w:rsidR="00F32899">
          <w:fldChar w:fldCharType="separate"/>
        </w:r>
        <w:r w:rsidR="00F32899">
          <w:t>96</w:t>
        </w:r>
        <w:r w:rsidR="00F32899">
          <w:fldChar w:fldCharType="end"/>
        </w:r>
      </w:hyperlink>
    </w:p>
    <w:p w:rsidR="00F32899" w:rsidRDefault="00FB4DD6">
      <w:pPr>
        <w:pStyle w:val="TOC3"/>
        <w:rPr>
          <w:rFonts w:eastAsiaTheme="minorEastAsia"/>
          <w:smallCaps w:val="0"/>
          <w:sz w:val="22"/>
        </w:rPr>
      </w:pPr>
      <w:hyperlink w:anchor="_Toc515571871" w:history="1">
        <w:r w:rsidR="00F32899" w:rsidRPr="001D1AFE">
          <w:rPr>
            <w:rStyle w:val="Hyperlink"/>
          </w:rPr>
          <w:t xml:space="preserve">Microsoft Azure </w:t>
        </w:r>
        <w:r w:rsidR="00F32899" w:rsidRPr="001D1AFE">
          <w:rPr>
            <w:rStyle w:val="Hyperlink"/>
            <w:rFonts w:hint="eastAsia"/>
          </w:rPr>
          <w:t>ユーザー</w:t>
        </w:r>
        <w:r w:rsidR="00F32899" w:rsidRPr="001D1AFE">
          <w:rPr>
            <w:rStyle w:val="Hyperlink"/>
          </w:rPr>
          <w:t xml:space="preserve"> </w:t>
        </w:r>
        <w:r w:rsidR="00F32899" w:rsidRPr="001D1AFE">
          <w:rPr>
            <w:rStyle w:val="Hyperlink"/>
            <w:rFonts w:hint="eastAsia"/>
          </w:rPr>
          <w:t>プラン</w:t>
        </w:r>
        <w:r w:rsidR="00F32899">
          <w:tab/>
        </w:r>
        <w:r w:rsidR="00F32899">
          <w:fldChar w:fldCharType="begin"/>
        </w:r>
        <w:r w:rsidR="00F32899">
          <w:instrText xml:space="preserve"> PAGEREF _Toc515571871 \h </w:instrText>
        </w:r>
        <w:r w:rsidR="00F32899">
          <w:fldChar w:fldCharType="separate"/>
        </w:r>
        <w:r w:rsidR="00F32899">
          <w:t>96</w:t>
        </w:r>
        <w:r w:rsidR="00F32899">
          <w:fldChar w:fldCharType="end"/>
        </w:r>
      </w:hyperlink>
    </w:p>
    <w:p w:rsidR="00F32899" w:rsidRDefault="00FB4DD6">
      <w:pPr>
        <w:pStyle w:val="TOC3"/>
        <w:rPr>
          <w:rFonts w:eastAsiaTheme="minorEastAsia"/>
          <w:smallCaps w:val="0"/>
          <w:sz w:val="22"/>
        </w:rPr>
      </w:pPr>
      <w:hyperlink w:anchor="_Toc515571872" w:history="1">
        <w:r w:rsidR="00F32899" w:rsidRPr="001D1AFE">
          <w:rPr>
            <w:rStyle w:val="Hyperlink"/>
          </w:rPr>
          <w:t>Microsoft 365</w:t>
        </w:r>
        <w:r w:rsidR="00F32899">
          <w:tab/>
        </w:r>
        <w:r w:rsidR="00F32899">
          <w:fldChar w:fldCharType="begin"/>
        </w:r>
        <w:r w:rsidR="00F32899">
          <w:instrText xml:space="preserve"> PAGEREF _Toc515571872 \h </w:instrText>
        </w:r>
        <w:r w:rsidR="00F32899">
          <w:fldChar w:fldCharType="separate"/>
        </w:r>
        <w:r w:rsidR="00F32899">
          <w:t>97</w:t>
        </w:r>
        <w:r w:rsidR="00F32899">
          <w:fldChar w:fldCharType="end"/>
        </w:r>
      </w:hyperlink>
    </w:p>
    <w:p w:rsidR="00F32899" w:rsidRDefault="00FB4DD6">
      <w:pPr>
        <w:pStyle w:val="TOC3"/>
        <w:rPr>
          <w:rFonts w:eastAsiaTheme="minorEastAsia"/>
          <w:smallCaps w:val="0"/>
          <w:sz w:val="22"/>
        </w:rPr>
      </w:pPr>
      <w:hyperlink w:anchor="_Toc515571873" w:history="1">
        <w:r w:rsidR="00F32899" w:rsidRPr="001D1AFE">
          <w:rPr>
            <w:rStyle w:val="Hyperlink"/>
          </w:rPr>
          <w:t>Enterprise Mobility + Security</w:t>
        </w:r>
        <w:r w:rsidR="00F32899">
          <w:tab/>
        </w:r>
        <w:r w:rsidR="00F32899">
          <w:fldChar w:fldCharType="begin"/>
        </w:r>
        <w:r w:rsidR="00F32899">
          <w:instrText xml:space="preserve"> PAGEREF _Toc515571873 \h </w:instrText>
        </w:r>
        <w:r w:rsidR="00F32899">
          <w:fldChar w:fldCharType="separate"/>
        </w:r>
        <w:r w:rsidR="00F32899">
          <w:t>97</w:t>
        </w:r>
        <w:r w:rsidR="00F32899">
          <w:fldChar w:fldCharType="end"/>
        </w:r>
      </w:hyperlink>
    </w:p>
    <w:p w:rsidR="00F32899" w:rsidRDefault="00FB4DD6">
      <w:pPr>
        <w:pStyle w:val="TOC3"/>
        <w:rPr>
          <w:rFonts w:eastAsiaTheme="minorEastAsia"/>
          <w:smallCaps w:val="0"/>
          <w:sz w:val="22"/>
        </w:rPr>
      </w:pPr>
      <w:hyperlink w:anchor="_Toc515571874" w:history="1">
        <w:r w:rsidR="00F32899" w:rsidRPr="001D1AFE">
          <w:rPr>
            <w:rStyle w:val="Hyperlink"/>
          </w:rPr>
          <w:t xml:space="preserve">Microsoft Dynamics 365 </w:t>
        </w:r>
        <w:r w:rsidR="00F32899" w:rsidRPr="001D1AFE">
          <w:rPr>
            <w:rStyle w:val="Hyperlink"/>
            <w:rFonts w:hint="eastAsia"/>
          </w:rPr>
          <w:t>サービス</w:t>
        </w:r>
        <w:r w:rsidR="00F32899">
          <w:tab/>
        </w:r>
        <w:r w:rsidR="00F32899">
          <w:fldChar w:fldCharType="begin"/>
        </w:r>
        <w:r w:rsidR="00F32899">
          <w:instrText xml:space="preserve"> PAGEREF _Toc515571874 \h </w:instrText>
        </w:r>
        <w:r w:rsidR="00F32899">
          <w:fldChar w:fldCharType="separate"/>
        </w:r>
        <w:r w:rsidR="00F32899">
          <w:t>97</w:t>
        </w:r>
        <w:r w:rsidR="00F32899">
          <w:fldChar w:fldCharType="end"/>
        </w:r>
      </w:hyperlink>
    </w:p>
    <w:p w:rsidR="00F32899" w:rsidRDefault="00FB4DD6">
      <w:pPr>
        <w:pStyle w:val="TOC3"/>
        <w:rPr>
          <w:rFonts w:eastAsiaTheme="minorEastAsia"/>
          <w:smallCaps w:val="0"/>
          <w:sz w:val="22"/>
        </w:rPr>
      </w:pPr>
      <w:hyperlink w:anchor="_Toc515571875" w:history="1">
        <w:r w:rsidR="00F32899" w:rsidRPr="001D1AFE">
          <w:rPr>
            <w:rStyle w:val="Hyperlink"/>
          </w:rPr>
          <w:t xml:space="preserve">Office 365 </w:t>
        </w:r>
        <w:r w:rsidR="00F32899" w:rsidRPr="001D1AFE">
          <w:rPr>
            <w:rStyle w:val="Hyperlink"/>
            <w:rFonts w:hint="eastAsia"/>
          </w:rPr>
          <w:t>アプリケーション</w:t>
        </w:r>
        <w:r w:rsidR="00F32899">
          <w:tab/>
        </w:r>
        <w:r w:rsidR="00F32899">
          <w:fldChar w:fldCharType="begin"/>
        </w:r>
        <w:r w:rsidR="00F32899">
          <w:instrText xml:space="preserve"> PAGEREF _Toc515571875 \h </w:instrText>
        </w:r>
        <w:r w:rsidR="00F32899">
          <w:fldChar w:fldCharType="separate"/>
        </w:r>
        <w:r w:rsidR="00F32899">
          <w:t>98</w:t>
        </w:r>
        <w:r w:rsidR="00F32899">
          <w:fldChar w:fldCharType="end"/>
        </w:r>
      </w:hyperlink>
    </w:p>
    <w:p w:rsidR="00F32899" w:rsidRDefault="00FB4DD6">
      <w:pPr>
        <w:pStyle w:val="TOC3"/>
        <w:rPr>
          <w:rFonts w:eastAsiaTheme="minorEastAsia"/>
          <w:smallCaps w:val="0"/>
          <w:sz w:val="22"/>
        </w:rPr>
      </w:pPr>
      <w:hyperlink w:anchor="_Toc515571876" w:history="1">
        <w:r w:rsidR="00F32899" w:rsidRPr="001D1AFE">
          <w:rPr>
            <w:rStyle w:val="Hyperlink"/>
          </w:rPr>
          <w:t>Office 365 Suite</w:t>
        </w:r>
        <w:r w:rsidR="00F32899">
          <w:tab/>
        </w:r>
        <w:r w:rsidR="00F32899">
          <w:fldChar w:fldCharType="begin"/>
        </w:r>
        <w:r w:rsidR="00F32899">
          <w:instrText xml:space="preserve"> PAGEREF _Toc515571876 \h </w:instrText>
        </w:r>
        <w:r w:rsidR="00F32899">
          <w:fldChar w:fldCharType="separate"/>
        </w:r>
        <w:r w:rsidR="00F32899">
          <w:t>98</w:t>
        </w:r>
        <w:r w:rsidR="00F32899">
          <w:fldChar w:fldCharType="end"/>
        </w:r>
      </w:hyperlink>
    </w:p>
    <w:p w:rsidR="00F32899" w:rsidRDefault="00FB4DD6">
      <w:pPr>
        <w:pStyle w:val="TOC3"/>
        <w:rPr>
          <w:rFonts w:eastAsiaTheme="minorEastAsia"/>
          <w:smallCaps w:val="0"/>
          <w:sz w:val="22"/>
        </w:rPr>
      </w:pPr>
      <w:hyperlink w:anchor="_Toc515571877" w:history="1">
        <w:r w:rsidR="00F32899" w:rsidRPr="001D1AFE">
          <w:rPr>
            <w:rStyle w:val="Hyperlink"/>
          </w:rPr>
          <w:t xml:space="preserve">Office 365 </w:t>
        </w:r>
        <w:r w:rsidR="00F32899" w:rsidRPr="001D1AFE">
          <w:rPr>
            <w:rStyle w:val="Hyperlink"/>
            <w:rFonts w:hint="eastAsia"/>
          </w:rPr>
          <w:t>の</w:t>
        </w:r>
        <w:r w:rsidR="00F32899" w:rsidRPr="001D1AFE">
          <w:rPr>
            <w:rStyle w:val="Hyperlink"/>
          </w:rPr>
          <w:t xml:space="preserve"> Multi-Geo </w:t>
        </w:r>
        <w:r w:rsidR="00F32899" w:rsidRPr="001D1AFE">
          <w:rPr>
            <w:rStyle w:val="Hyperlink"/>
            <w:rFonts w:hint="eastAsia"/>
          </w:rPr>
          <w:t>機能</w:t>
        </w:r>
        <w:r w:rsidR="00F32899">
          <w:tab/>
        </w:r>
        <w:r w:rsidR="00F32899">
          <w:fldChar w:fldCharType="begin"/>
        </w:r>
        <w:r w:rsidR="00F32899">
          <w:instrText xml:space="preserve"> PAGEREF _Toc515571877 \h </w:instrText>
        </w:r>
        <w:r w:rsidR="00F32899">
          <w:fldChar w:fldCharType="separate"/>
        </w:r>
        <w:r w:rsidR="00F32899">
          <w:t>98</w:t>
        </w:r>
        <w:r w:rsidR="00F32899">
          <w:fldChar w:fldCharType="end"/>
        </w:r>
      </w:hyperlink>
    </w:p>
    <w:p w:rsidR="00F32899" w:rsidRDefault="00FB4DD6">
      <w:pPr>
        <w:pStyle w:val="TOC3"/>
        <w:rPr>
          <w:rFonts w:eastAsiaTheme="minorEastAsia"/>
          <w:smallCaps w:val="0"/>
          <w:sz w:val="22"/>
        </w:rPr>
      </w:pPr>
      <w:hyperlink w:anchor="_Toc515571878" w:history="1">
        <w:r w:rsidR="00F32899" w:rsidRPr="001D1AFE">
          <w:rPr>
            <w:rStyle w:val="Hyperlink"/>
          </w:rPr>
          <w:t>Exchange Online</w:t>
        </w:r>
        <w:r w:rsidR="00F32899">
          <w:tab/>
        </w:r>
        <w:r w:rsidR="00F32899">
          <w:fldChar w:fldCharType="begin"/>
        </w:r>
        <w:r w:rsidR="00F32899">
          <w:instrText xml:space="preserve"> PAGEREF _Toc515571878 \h </w:instrText>
        </w:r>
        <w:r w:rsidR="00F32899">
          <w:fldChar w:fldCharType="separate"/>
        </w:r>
        <w:r w:rsidR="00F32899">
          <w:t>98</w:t>
        </w:r>
        <w:r w:rsidR="00F32899">
          <w:fldChar w:fldCharType="end"/>
        </w:r>
      </w:hyperlink>
    </w:p>
    <w:p w:rsidR="00F32899" w:rsidRDefault="00FB4DD6">
      <w:pPr>
        <w:pStyle w:val="TOC3"/>
        <w:rPr>
          <w:rFonts w:eastAsiaTheme="minorEastAsia"/>
          <w:smallCaps w:val="0"/>
          <w:sz w:val="22"/>
        </w:rPr>
      </w:pPr>
      <w:hyperlink w:anchor="_Toc515571879" w:history="1">
        <w:r w:rsidR="00F32899" w:rsidRPr="001D1AFE">
          <w:rPr>
            <w:rStyle w:val="Hyperlink"/>
          </w:rPr>
          <w:t>Project Online</w:t>
        </w:r>
        <w:r w:rsidR="00F32899">
          <w:tab/>
        </w:r>
        <w:r w:rsidR="00F32899">
          <w:fldChar w:fldCharType="begin"/>
        </w:r>
        <w:r w:rsidR="00F32899">
          <w:instrText xml:space="preserve"> PAGEREF _Toc515571879 \h </w:instrText>
        </w:r>
        <w:r w:rsidR="00F32899">
          <w:fldChar w:fldCharType="separate"/>
        </w:r>
        <w:r w:rsidR="00F32899">
          <w:t>98</w:t>
        </w:r>
        <w:r w:rsidR="00F32899">
          <w:fldChar w:fldCharType="end"/>
        </w:r>
      </w:hyperlink>
    </w:p>
    <w:p w:rsidR="00F32899" w:rsidRDefault="00FB4DD6">
      <w:pPr>
        <w:pStyle w:val="TOC3"/>
        <w:rPr>
          <w:rFonts w:eastAsiaTheme="minorEastAsia"/>
          <w:smallCaps w:val="0"/>
          <w:sz w:val="22"/>
        </w:rPr>
      </w:pPr>
      <w:hyperlink w:anchor="_Toc515571880" w:history="1">
        <w:r w:rsidR="00F32899" w:rsidRPr="001D1AFE">
          <w:rPr>
            <w:rStyle w:val="Hyperlink"/>
          </w:rPr>
          <w:t>SharePoint Online</w:t>
        </w:r>
        <w:r w:rsidR="00F32899">
          <w:tab/>
        </w:r>
        <w:r w:rsidR="00F32899">
          <w:fldChar w:fldCharType="begin"/>
        </w:r>
        <w:r w:rsidR="00F32899">
          <w:instrText xml:space="preserve"> PAGEREF _Toc515571880 \h </w:instrText>
        </w:r>
        <w:r w:rsidR="00F32899">
          <w:fldChar w:fldCharType="separate"/>
        </w:r>
        <w:r w:rsidR="00F32899">
          <w:t>99</w:t>
        </w:r>
        <w:r w:rsidR="00F32899">
          <w:fldChar w:fldCharType="end"/>
        </w:r>
      </w:hyperlink>
    </w:p>
    <w:p w:rsidR="00F32899" w:rsidRDefault="00FB4DD6">
      <w:pPr>
        <w:pStyle w:val="TOC3"/>
        <w:rPr>
          <w:rFonts w:eastAsiaTheme="minorEastAsia"/>
          <w:smallCaps w:val="0"/>
          <w:sz w:val="22"/>
        </w:rPr>
      </w:pPr>
      <w:hyperlink w:anchor="_Toc515571881" w:history="1">
        <w:r w:rsidR="00F32899" w:rsidRPr="001D1AFE">
          <w:rPr>
            <w:rStyle w:val="Hyperlink"/>
          </w:rPr>
          <w:t>Skype for Business Online</w:t>
        </w:r>
        <w:r w:rsidR="00F32899">
          <w:tab/>
        </w:r>
        <w:r w:rsidR="00F32899">
          <w:fldChar w:fldCharType="begin"/>
        </w:r>
        <w:r w:rsidR="00F32899">
          <w:instrText xml:space="preserve"> PAGEREF _Toc515571881 \h </w:instrText>
        </w:r>
        <w:r w:rsidR="00F32899">
          <w:fldChar w:fldCharType="separate"/>
        </w:r>
        <w:r w:rsidR="00F32899">
          <w:t>99</w:t>
        </w:r>
        <w:r w:rsidR="00F32899">
          <w:fldChar w:fldCharType="end"/>
        </w:r>
      </w:hyperlink>
    </w:p>
    <w:p w:rsidR="00F32899" w:rsidRDefault="00FB4DD6">
      <w:pPr>
        <w:pStyle w:val="TOC3"/>
        <w:rPr>
          <w:rFonts w:eastAsiaTheme="minorEastAsia"/>
          <w:smallCaps w:val="0"/>
          <w:sz w:val="22"/>
        </w:rPr>
      </w:pPr>
      <w:hyperlink w:anchor="_Toc515571882" w:history="1">
        <w:r w:rsidR="00F32899" w:rsidRPr="001D1AFE">
          <w:rPr>
            <w:rStyle w:val="Hyperlink"/>
          </w:rPr>
          <w:t>Microsoft Intune</w:t>
        </w:r>
        <w:r w:rsidR="00F32899">
          <w:tab/>
        </w:r>
        <w:r w:rsidR="00F32899">
          <w:fldChar w:fldCharType="begin"/>
        </w:r>
        <w:r w:rsidR="00F32899">
          <w:instrText xml:space="preserve"> PAGEREF _Toc515571882 \h </w:instrText>
        </w:r>
        <w:r w:rsidR="00F32899">
          <w:fldChar w:fldCharType="separate"/>
        </w:r>
        <w:r w:rsidR="00F32899">
          <w:t>99</w:t>
        </w:r>
        <w:r w:rsidR="00F32899">
          <w:fldChar w:fldCharType="end"/>
        </w:r>
      </w:hyperlink>
    </w:p>
    <w:p w:rsidR="00F32899" w:rsidRDefault="00FB4DD6">
      <w:pPr>
        <w:pStyle w:val="TOC2"/>
        <w:rPr>
          <w:rFonts w:eastAsiaTheme="minorEastAsia"/>
          <w:smallCaps w:val="0"/>
          <w:sz w:val="22"/>
        </w:rPr>
      </w:pPr>
      <w:hyperlink w:anchor="_Toc515571883" w:history="1">
        <w:r w:rsidR="00F32899" w:rsidRPr="001D1AFE">
          <w:rPr>
            <w:rStyle w:val="Hyperlink"/>
          </w:rPr>
          <w:t>From SA</w:t>
        </w:r>
        <w:r w:rsidR="00F32899">
          <w:tab/>
        </w:r>
        <w:r w:rsidR="00F32899">
          <w:fldChar w:fldCharType="begin"/>
        </w:r>
        <w:r w:rsidR="00F32899">
          <w:instrText xml:space="preserve"> PAGEREF _Toc515571883 \h </w:instrText>
        </w:r>
        <w:r w:rsidR="00F32899">
          <w:fldChar w:fldCharType="separate"/>
        </w:r>
        <w:r w:rsidR="00F32899">
          <w:t>99</w:t>
        </w:r>
        <w:r w:rsidR="00F32899">
          <w:fldChar w:fldCharType="end"/>
        </w:r>
      </w:hyperlink>
    </w:p>
    <w:p w:rsidR="00F32899" w:rsidRDefault="00FB4DD6">
      <w:pPr>
        <w:pStyle w:val="TOC3"/>
        <w:rPr>
          <w:rFonts w:eastAsiaTheme="minorEastAsia"/>
          <w:smallCaps w:val="0"/>
          <w:sz w:val="22"/>
        </w:rPr>
      </w:pPr>
      <w:hyperlink w:anchor="_Toc515571884" w:history="1">
        <w:r w:rsidR="00F32899" w:rsidRPr="001D1AFE">
          <w:rPr>
            <w:rStyle w:val="Hyperlink"/>
          </w:rPr>
          <w:t>CAL Suite</w:t>
        </w:r>
        <w:r w:rsidR="00F32899">
          <w:tab/>
        </w:r>
        <w:r w:rsidR="00F32899">
          <w:fldChar w:fldCharType="begin"/>
        </w:r>
        <w:r w:rsidR="00F32899">
          <w:instrText xml:space="preserve"> PAGEREF _Toc515571884 \h </w:instrText>
        </w:r>
        <w:r w:rsidR="00F32899">
          <w:fldChar w:fldCharType="separate"/>
        </w:r>
        <w:r w:rsidR="00F32899">
          <w:t>99</w:t>
        </w:r>
        <w:r w:rsidR="00F32899">
          <w:fldChar w:fldCharType="end"/>
        </w:r>
      </w:hyperlink>
    </w:p>
    <w:p w:rsidR="00F32899" w:rsidRDefault="00FB4DD6">
      <w:pPr>
        <w:pStyle w:val="TOC3"/>
        <w:rPr>
          <w:rFonts w:eastAsiaTheme="minorEastAsia"/>
          <w:smallCaps w:val="0"/>
          <w:sz w:val="22"/>
        </w:rPr>
      </w:pPr>
      <w:hyperlink w:anchor="_Toc515571885" w:history="1">
        <w:r w:rsidR="00F32899" w:rsidRPr="001D1AFE">
          <w:rPr>
            <w:rStyle w:val="Hyperlink"/>
          </w:rPr>
          <w:t xml:space="preserve">Windows </w:t>
        </w:r>
        <w:r w:rsidR="00F32899" w:rsidRPr="001D1AFE">
          <w:rPr>
            <w:rStyle w:val="Hyperlink"/>
            <w:rFonts w:hint="eastAsia"/>
          </w:rPr>
          <w:t>デスクトップ</w:t>
        </w:r>
        <w:r w:rsidR="00F32899" w:rsidRPr="001D1AFE">
          <w:rPr>
            <w:rStyle w:val="Hyperlink"/>
          </w:rPr>
          <w:t xml:space="preserve"> </w:t>
        </w:r>
        <w:r w:rsidR="00F32899" w:rsidRPr="001D1AFE">
          <w:rPr>
            <w:rStyle w:val="Hyperlink"/>
            <w:rFonts w:hint="eastAsia"/>
          </w:rPr>
          <w:t>オペレーティング</w:t>
        </w:r>
        <w:r w:rsidR="00F32899" w:rsidRPr="001D1AFE">
          <w:rPr>
            <w:rStyle w:val="Hyperlink"/>
          </w:rPr>
          <w:t xml:space="preserve"> </w:t>
        </w:r>
        <w:r w:rsidR="00F32899" w:rsidRPr="001D1AFE">
          <w:rPr>
            <w:rStyle w:val="Hyperlink"/>
            <w:rFonts w:hint="eastAsia"/>
          </w:rPr>
          <w:t>システム</w:t>
        </w:r>
        <w:r w:rsidR="00F32899">
          <w:tab/>
        </w:r>
        <w:r w:rsidR="00F32899">
          <w:fldChar w:fldCharType="begin"/>
        </w:r>
        <w:r w:rsidR="00F32899">
          <w:instrText xml:space="preserve"> PAGEREF _Toc515571885 \h </w:instrText>
        </w:r>
        <w:r w:rsidR="00F32899">
          <w:fldChar w:fldCharType="separate"/>
        </w:r>
        <w:r w:rsidR="00F32899">
          <w:t>100</w:t>
        </w:r>
        <w:r w:rsidR="00F32899">
          <w:fldChar w:fldCharType="end"/>
        </w:r>
      </w:hyperlink>
    </w:p>
    <w:p w:rsidR="00F32899" w:rsidRDefault="00FB4DD6">
      <w:pPr>
        <w:pStyle w:val="TOC3"/>
        <w:rPr>
          <w:rFonts w:eastAsiaTheme="minorEastAsia"/>
          <w:smallCaps w:val="0"/>
          <w:sz w:val="22"/>
        </w:rPr>
      </w:pPr>
      <w:hyperlink w:anchor="_Toc515571886" w:history="1">
        <w:r w:rsidR="00F32899" w:rsidRPr="001D1AFE">
          <w:rPr>
            <w:rStyle w:val="Hyperlink"/>
          </w:rPr>
          <w:t>Microsoft Operations Management and Security</w:t>
        </w:r>
        <w:r w:rsidR="00F32899">
          <w:tab/>
        </w:r>
        <w:r w:rsidR="00F32899">
          <w:fldChar w:fldCharType="begin"/>
        </w:r>
        <w:r w:rsidR="00F32899">
          <w:instrText xml:space="preserve"> PAGEREF _Toc515571886 \h </w:instrText>
        </w:r>
        <w:r w:rsidR="00F32899">
          <w:fldChar w:fldCharType="separate"/>
        </w:r>
        <w:r w:rsidR="00F32899">
          <w:t>100</w:t>
        </w:r>
        <w:r w:rsidR="00F32899">
          <w:fldChar w:fldCharType="end"/>
        </w:r>
      </w:hyperlink>
    </w:p>
    <w:p w:rsidR="00F32899" w:rsidRDefault="00FB4DD6">
      <w:pPr>
        <w:pStyle w:val="TOC3"/>
        <w:rPr>
          <w:rFonts w:eastAsiaTheme="minorEastAsia"/>
          <w:smallCaps w:val="0"/>
          <w:sz w:val="22"/>
        </w:rPr>
      </w:pPr>
      <w:hyperlink w:anchor="_Toc515571887" w:history="1">
        <w:r w:rsidR="00F32899" w:rsidRPr="001D1AFE">
          <w:rPr>
            <w:rStyle w:val="Hyperlink"/>
          </w:rPr>
          <w:t>Microsoft 365</w:t>
        </w:r>
        <w:r w:rsidR="00F32899">
          <w:tab/>
        </w:r>
        <w:r w:rsidR="00F32899">
          <w:fldChar w:fldCharType="begin"/>
        </w:r>
        <w:r w:rsidR="00F32899">
          <w:instrText xml:space="preserve"> PAGEREF _Toc515571887 \h </w:instrText>
        </w:r>
        <w:r w:rsidR="00F32899">
          <w:fldChar w:fldCharType="separate"/>
        </w:r>
        <w:r w:rsidR="00F32899">
          <w:t>100</w:t>
        </w:r>
        <w:r w:rsidR="00F32899">
          <w:fldChar w:fldCharType="end"/>
        </w:r>
      </w:hyperlink>
    </w:p>
    <w:p w:rsidR="00F32899" w:rsidRDefault="00FB4DD6">
      <w:pPr>
        <w:pStyle w:val="TOC3"/>
        <w:rPr>
          <w:rFonts w:eastAsiaTheme="minorEastAsia"/>
          <w:smallCaps w:val="0"/>
          <w:sz w:val="22"/>
        </w:rPr>
      </w:pPr>
      <w:hyperlink w:anchor="_Toc515571888" w:history="1">
        <w:r w:rsidR="00F32899" w:rsidRPr="001D1AFE">
          <w:rPr>
            <w:rStyle w:val="Hyperlink"/>
          </w:rPr>
          <w:t>Enterprise Mobility + Security</w:t>
        </w:r>
        <w:r w:rsidR="00F32899">
          <w:tab/>
        </w:r>
        <w:r w:rsidR="00F32899">
          <w:fldChar w:fldCharType="begin"/>
        </w:r>
        <w:r w:rsidR="00F32899">
          <w:instrText xml:space="preserve"> PAGEREF _Toc515571888 \h </w:instrText>
        </w:r>
        <w:r w:rsidR="00F32899">
          <w:fldChar w:fldCharType="separate"/>
        </w:r>
        <w:r w:rsidR="00F32899">
          <w:t>100</w:t>
        </w:r>
        <w:r w:rsidR="00F32899">
          <w:fldChar w:fldCharType="end"/>
        </w:r>
      </w:hyperlink>
    </w:p>
    <w:p w:rsidR="00F32899" w:rsidRDefault="00FB4DD6">
      <w:pPr>
        <w:pStyle w:val="TOC3"/>
        <w:rPr>
          <w:rFonts w:eastAsiaTheme="minorEastAsia"/>
          <w:smallCaps w:val="0"/>
          <w:sz w:val="22"/>
        </w:rPr>
      </w:pPr>
      <w:hyperlink w:anchor="_Toc515571889" w:history="1">
        <w:r w:rsidR="00F32899" w:rsidRPr="001D1AFE">
          <w:rPr>
            <w:rStyle w:val="Hyperlink"/>
          </w:rPr>
          <w:t xml:space="preserve">Microsoft Dynamics 365 </w:t>
        </w:r>
        <w:r w:rsidR="00F32899" w:rsidRPr="001D1AFE">
          <w:rPr>
            <w:rStyle w:val="Hyperlink"/>
            <w:rFonts w:hint="eastAsia"/>
          </w:rPr>
          <w:t>サービス</w:t>
        </w:r>
        <w:r w:rsidR="00F32899">
          <w:tab/>
        </w:r>
        <w:r w:rsidR="00F32899">
          <w:fldChar w:fldCharType="begin"/>
        </w:r>
        <w:r w:rsidR="00F32899">
          <w:instrText xml:space="preserve"> PAGEREF _Toc515571889 \h </w:instrText>
        </w:r>
        <w:r w:rsidR="00F32899">
          <w:fldChar w:fldCharType="separate"/>
        </w:r>
        <w:r w:rsidR="00F32899">
          <w:t>100</w:t>
        </w:r>
        <w:r w:rsidR="00F32899">
          <w:fldChar w:fldCharType="end"/>
        </w:r>
      </w:hyperlink>
    </w:p>
    <w:p w:rsidR="00F32899" w:rsidRDefault="00FB4DD6">
      <w:pPr>
        <w:pStyle w:val="TOC3"/>
        <w:rPr>
          <w:rFonts w:eastAsiaTheme="minorEastAsia"/>
          <w:smallCaps w:val="0"/>
          <w:sz w:val="22"/>
        </w:rPr>
      </w:pPr>
      <w:hyperlink w:anchor="_Toc515571890" w:history="1">
        <w:r w:rsidR="00F32899" w:rsidRPr="001D1AFE">
          <w:rPr>
            <w:rStyle w:val="Hyperlink"/>
          </w:rPr>
          <w:t xml:space="preserve">Office 365 </w:t>
        </w:r>
        <w:r w:rsidR="00F32899" w:rsidRPr="001D1AFE">
          <w:rPr>
            <w:rStyle w:val="Hyperlink"/>
            <w:rFonts w:hint="eastAsia"/>
          </w:rPr>
          <w:t>アプリケーション</w:t>
        </w:r>
        <w:r w:rsidR="00F32899">
          <w:tab/>
        </w:r>
        <w:r w:rsidR="00F32899">
          <w:fldChar w:fldCharType="begin"/>
        </w:r>
        <w:r w:rsidR="00F32899">
          <w:instrText xml:space="preserve"> PAGEREF _Toc515571890 \h </w:instrText>
        </w:r>
        <w:r w:rsidR="00F32899">
          <w:fldChar w:fldCharType="separate"/>
        </w:r>
        <w:r w:rsidR="00F32899">
          <w:t>101</w:t>
        </w:r>
        <w:r w:rsidR="00F32899">
          <w:fldChar w:fldCharType="end"/>
        </w:r>
      </w:hyperlink>
    </w:p>
    <w:p w:rsidR="00F32899" w:rsidRDefault="00FB4DD6">
      <w:pPr>
        <w:pStyle w:val="TOC3"/>
        <w:rPr>
          <w:rFonts w:eastAsiaTheme="minorEastAsia"/>
          <w:smallCaps w:val="0"/>
          <w:sz w:val="22"/>
        </w:rPr>
      </w:pPr>
      <w:hyperlink w:anchor="_Toc515571891" w:history="1">
        <w:r w:rsidR="00F32899" w:rsidRPr="001D1AFE">
          <w:rPr>
            <w:rStyle w:val="Hyperlink"/>
          </w:rPr>
          <w:t>Office 365 Suite</w:t>
        </w:r>
        <w:r w:rsidR="00F32899">
          <w:tab/>
        </w:r>
        <w:r w:rsidR="00F32899">
          <w:fldChar w:fldCharType="begin"/>
        </w:r>
        <w:r w:rsidR="00F32899">
          <w:instrText xml:space="preserve"> PAGEREF _Toc515571891 \h </w:instrText>
        </w:r>
        <w:r w:rsidR="00F32899">
          <w:fldChar w:fldCharType="separate"/>
        </w:r>
        <w:r w:rsidR="00F32899">
          <w:t>101</w:t>
        </w:r>
        <w:r w:rsidR="00F32899">
          <w:fldChar w:fldCharType="end"/>
        </w:r>
      </w:hyperlink>
    </w:p>
    <w:p w:rsidR="00F32899" w:rsidRDefault="00FB4DD6">
      <w:pPr>
        <w:pStyle w:val="TOC3"/>
        <w:rPr>
          <w:rFonts w:eastAsiaTheme="minorEastAsia"/>
          <w:smallCaps w:val="0"/>
          <w:sz w:val="22"/>
        </w:rPr>
      </w:pPr>
      <w:hyperlink w:anchor="_Toc515571892" w:history="1">
        <w:r w:rsidR="00F32899" w:rsidRPr="001D1AFE">
          <w:rPr>
            <w:rStyle w:val="Hyperlink"/>
          </w:rPr>
          <w:t>Project Online</w:t>
        </w:r>
        <w:r w:rsidR="00F32899">
          <w:tab/>
        </w:r>
        <w:r w:rsidR="00F32899">
          <w:fldChar w:fldCharType="begin"/>
        </w:r>
        <w:r w:rsidR="00F32899">
          <w:instrText xml:space="preserve"> PAGEREF _Toc515571892 \h </w:instrText>
        </w:r>
        <w:r w:rsidR="00F32899">
          <w:fldChar w:fldCharType="separate"/>
        </w:r>
        <w:r w:rsidR="00F32899">
          <w:t>101</w:t>
        </w:r>
        <w:r w:rsidR="00F32899">
          <w:fldChar w:fldCharType="end"/>
        </w:r>
      </w:hyperlink>
    </w:p>
    <w:p w:rsidR="00F32899" w:rsidRDefault="00FB4DD6">
      <w:pPr>
        <w:pStyle w:val="TOC1"/>
        <w:rPr>
          <w:rFonts w:eastAsiaTheme="minorEastAsia"/>
          <w:b w:val="0"/>
          <w:caps w:val="0"/>
          <w:noProof/>
          <w:sz w:val="22"/>
          <w:szCs w:val="22"/>
        </w:rPr>
      </w:pPr>
      <w:hyperlink w:anchor="_Toc515571893" w:history="1">
        <w:r w:rsidR="00F32899" w:rsidRPr="001D1AFE">
          <w:rPr>
            <w:rStyle w:val="Hyperlink"/>
            <w:rFonts w:hint="eastAsia"/>
            <w:noProof/>
          </w:rPr>
          <w:t>付録</w:t>
        </w:r>
        <w:r w:rsidR="00F32899" w:rsidRPr="001D1AFE">
          <w:rPr>
            <w:rStyle w:val="Hyperlink"/>
            <w:noProof/>
          </w:rPr>
          <w:t xml:space="preserve"> D – </w:t>
        </w:r>
        <w:r w:rsidR="00F32899" w:rsidRPr="001D1AFE">
          <w:rPr>
            <w:rStyle w:val="Hyperlink"/>
            <w:rFonts w:hint="eastAsia"/>
            <w:noProof/>
          </w:rPr>
          <w:t>プロフェッショナル</w:t>
        </w:r>
        <w:r w:rsidR="00F32899" w:rsidRPr="001D1AFE">
          <w:rPr>
            <w:rStyle w:val="Hyperlink"/>
            <w:noProof/>
          </w:rPr>
          <w:t xml:space="preserve"> </w:t>
        </w:r>
        <w:r w:rsidR="00F32899" w:rsidRPr="001D1AFE">
          <w:rPr>
            <w:rStyle w:val="Hyperlink"/>
            <w:rFonts w:hint="eastAsia"/>
            <w:noProof/>
          </w:rPr>
          <w:t>サービス</w:t>
        </w:r>
        <w:r w:rsidR="00F32899">
          <w:rPr>
            <w:noProof/>
          </w:rPr>
          <w:tab/>
        </w:r>
        <w:r w:rsidR="00F32899">
          <w:rPr>
            <w:noProof/>
          </w:rPr>
          <w:fldChar w:fldCharType="begin"/>
        </w:r>
        <w:r w:rsidR="00F32899">
          <w:rPr>
            <w:noProof/>
          </w:rPr>
          <w:instrText xml:space="preserve"> PAGEREF _Toc515571893 \h </w:instrText>
        </w:r>
        <w:r w:rsidR="00F32899">
          <w:rPr>
            <w:noProof/>
          </w:rPr>
        </w:r>
        <w:r w:rsidR="00F32899">
          <w:rPr>
            <w:noProof/>
          </w:rPr>
          <w:fldChar w:fldCharType="separate"/>
        </w:r>
        <w:r w:rsidR="00F32899">
          <w:rPr>
            <w:noProof/>
          </w:rPr>
          <w:t>102</w:t>
        </w:r>
        <w:r w:rsidR="00F32899">
          <w:rPr>
            <w:noProof/>
          </w:rPr>
          <w:fldChar w:fldCharType="end"/>
        </w:r>
      </w:hyperlink>
    </w:p>
    <w:p w:rsidR="00F32899" w:rsidRDefault="00FB4DD6">
      <w:pPr>
        <w:pStyle w:val="TOC2"/>
        <w:rPr>
          <w:rFonts w:eastAsiaTheme="minorEastAsia"/>
          <w:smallCaps w:val="0"/>
          <w:sz w:val="22"/>
        </w:rPr>
      </w:pPr>
      <w:hyperlink w:anchor="_Toc515571894" w:history="1">
        <w:r w:rsidR="00F32899" w:rsidRPr="001D1AFE">
          <w:rPr>
            <w:rStyle w:val="Hyperlink"/>
            <w:rFonts w:hint="eastAsia"/>
          </w:rPr>
          <w:t>マイクロソフト</w:t>
        </w:r>
        <w:r w:rsidR="00F32899" w:rsidRPr="001D1AFE">
          <w:rPr>
            <w:rStyle w:val="Hyperlink"/>
          </w:rPr>
          <w:t xml:space="preserve"> </w:t>
        </w:r>
        <w:r w:rsidR="00F32899" w:rsidRPr="001D1AFE">
          <w:rPr>
            <w:rStyle w:val="Hyperlink"/>
            <w:rFonts w:hint="eastAsia"/>
          </w:rPr>
          <w:t>プレミア</w:t>
        </w:r>
        <w:r w:rsidR="00F32899" w:rsidRPr="001D1AFE">
          <w:rPr>
            <w:rStyle w:val="Hyperlink"/>
          </w:rPr>
          <w:t xml:space="preserve"> </w:t>
        </w:r>
        <w:r w:rsidR="00F32899" w:rsidRPr="001D1AFE">
          <w:rPr>
            <w:rStyle w:val="Hyperlink"/>
            <w:rFonts w:hint="eastAsia"/>
          </w:rPr>
          <w:t>サポート</w:t>
        </w:r>
        <w:r w:rsidR="00F32899" w:rsidRPr="001D1AFE">
          <w:rPr>
            <w:rStyle w:val="Hyperlink"/>
          </w:rPr>
          <w:t xml:space="preserve"> </w:t>
        </w:r>
        <w:r w:rsidR="00F32899" w:rsidRPr="001D1AFE">
          <w:rPr>
            <w:rStyle w:val="Hyperlink"/>
            <w:rFonts w:hint="eastAsia"/>
          </w:rPr>
          <w:t>サービスの提供内容</w:t>
        </w:r>
        <w:r w:rsidR="00F32899">
          <w:tab/>
        </w:r>
        <w:r w:rsidR="00F32899">
          <w:fldChar w:fldCharType="begin"/>
        </w:r>
        <w:r w:rsidR="00F32899">
          <w:instrText xml:space="preserve"> PAGEREF _Toc515571894 \h </w:instrText>
        </w:r>
        <w:r w:rsidR="00F32899">
          <w:fldChar w:fldCharType="separate"/>
        </w:r>
        <w:r w:rsidR="00F32899">
          <w:t>102</w:t>
        </w:r>
        <w:r w:rsidR="00F32899">
          <w:fldChar w:fldCharType="end"/>
        </w:r>
      </w:hyperlink>
    </w:p>
    <w:p w:rsidR="00F32899" w:rsidRDefault="00FB4DD6">
      <w:pPr>
        <w:pStyle w:val="TOC2"/>
        <w:rPr>
          <w:rFonts w:eastAsiaTheme="minorEastAsia"/>
          <w:smallCaps w:val="0"/>
          <w:sz w:val="22"/>
        </w:rPr>
      </w:pPr>
      <w:hyperlink w:anchor="_Toc515571895" w:history="1">
        <w:r w:rsidR="00F32899" w:rsidRPr="001D1AFE">
          <w:rPr>
            <w:rStyle w:val="Hyperlink"/>
          </w:rPr>
          <w:t xml:space="preserve">Microsoft Digital Advisory Services </w:t>
        </w:r>
        <w:r w:rsidR="00F32899" w:rsidRPr="001D1AFE">
          <w:rPr>
            <w:rStyle w:val="Hyperlink"/>
            <w:rFonts w:hint="eastAsia"/>
          </w:rPr>
          <w:t>の提供内容</w:t>
        </w:r>
        <w:r w:rsidR="00F32899">
          <w:tab/>
        </w:r>
        <w:r w:rsidR="00F32899">
          <w:fldChar w:fldCharType="begin"/>
        </w:r>
        <w:r w:rsidR="00F32899">
          <w:instrText xml:space="preserve"> PAGEREF _Toc515571895 \h </w:instrText>
        </w:r>
        <w:r w:rsidR="00F32899">
          <w:fldChar w:fldCharType="separate"/>
        </w:r>
        <w:r w:rsidR="00F32899">
          <w:t>103</w:t>
        </w:r>
        <w:r w:rsidR="00F32899">
          <w:fldChar w:fldCharType="end"/>
        </w:r>
      </w:hyperlink>
    </w:p>
    <w:p w:rsidR="00F32899" w:rsidRDefault="00FB4DD6">
      <w:pPr>
        <w:pStyle w:val="TOC2"/>
        <w:rPr>
          <w:rFonts w:eastAsiaTheme="minorEastAsia"/>
          <w:smallCaps w:val="0"/>
          <w:sz w:val="22"/>
        </w:rPr>
      </w:pPr>
      <w:hyperlink w:anchor="_Toc515571896" w:history="1">
        <w:r w:rsidR="00F32899" w:rsidRPr="001D1AFE">
          <w:rPr>
            <w:rStyle w:val="Hyperlink"/>
          </w:rPr>
          <w:t xml:space="preserve">Sales Productivity Accelerator </w:t>
        </w:r>
        <w:r w:rsidR="00F32899" w:rsidRPr="001D1AFE">
          <w:rPr>
            <w:rStyle w:val="Hyperlink"/>
            <w:rFonts w:hint="eastAsia"/>
          </w:rPr>
          <w:t>の提供内容</w:t>
        </w:r>
        <w:r w:rsidR="00F32899">
          <w:tab/>
        </w:r>
        <w:r w:rsidR="00F32899">
          <w:fldChar w:fldCharType="begin"/>
        </w:r>
        <w:r w:rsidR="00F32899">
          <w:instrText xml:space="preserve"> PAGEREF _Toc515571896 \h </w:instrText>
        </w:r>
        <w:r w:rsidR="00F32899">
          <w:fldChar w:fldCharType="separate"/>
        </w:r>
        <w:r w:rsidR="00F32899">
          <w:t>103</w:t>
        </w:r>
        <w:r w:rsidR="00F32899">
          <w:fldChar w:fldCharType="end"/>
        </w:r>
      </w:hyperlink>
    </w:p>
    <w:p w:rsidR="00F32899" w:rsidRDefault="00FB4DD6">
      <w:pPr>
        <w:pStyle w:val="TOC1"/>
        <w:rPr>
          <w:rFonts w:eastAsiaTheme="minorEastAsia"/>
          <w:b w:val="0"/>
          <w:caps w:val="0"/>
          <w:noProof/>
          <w:sz w:val="22"/>
          <w:szCs w:val="22"/>
        </w:rPr>
      </w:pPr>
      <w:hyperlink w:anchor="_Toc515571897" w:history="1">
        <w:r w:rsidR="00F32899" w:rsidRPr="001D1AFE">
          <w:rPr>
            <w:rStyle w:val="Hyperlink"/>
            <w:rFonts w:hint="eastAsia"/>
            <w:noProof/>
          </w:rPr>
          <w:t>付録</w:t>
        </w:r>
        <w:r w:rsidR="00F32899" w:rsidRPr="001D1AFE">
          <w:rPr>
            <w:rStyle w:val="Hyperlink"/>
            <w:noProof/>
          </w:rPr>
          <w:t xml:space="preserve"> E – </w:t>
        </w:r>
        <w:r w:rsidR="00F32899" w:rsidRPr="001D1AFE">
          <w:rPr>
            <w:rStyle w:val="Hyperlink"/>
            <w:rFonts w:hint="eastAsia"/>
            <w:noProof/>
          </w:rPr>
          <w:t>プログラム契約追加条件</w:t>
        </w:r>
        <w:r w:rsidR="00F32899">
          <w:rPr>
            <w:noProof/>
          </w:rPr>
          <w:tab/>
        </w:r>
        <w:r w:rsidR="00F32899">
          <w:rPr>
            <w:noProof/>
          </w:rPr>
          <w:fldChar w:fldCharType="begin"/>
        </w:r>
        <w:r w:rsidR="00F32899">
          <w:rPr>
            <w:noProof/>
          </w:rPr>
          <w:instrText xml:space="preserve"> PAGEREF _Toc515571897 \h </w:instrText>
        </w:r>
        <w:r w:rsidR="00F32899">
          <w:rPr>
            <w:noProof/>
          </w:rPr>
        </w:r>
        <w:r w:rsidR="00F32899">
          <w:rPr>
            <w:noProof/>
          </w:rPr>
          <w:fldChar w:fldCharType="separate"/>
        </w:r>
        <w:r w:rsidR="00F32899">
          <w:rPr>
            <w:noProof/>
          </w:rPr>
          <w:t>105</w:t>
        </w:r>
        <w:r w:rsidR="00F32899">
          <w:rPr>
            <w:noProof/>
          </w:rPr>
          <w:fldChar w:fldCharType="end"/>
        </w:r>
      </w:hyperlink>
    </w:p>
    <w:p w:rsidR="00F32899" w:rsidRDefault="00FB4DD6">
      <w:pPr>
        <w:pStyle w:val="TOC2"/>
        <w:rPr>
          <w:rFonts w:eastAsiaTheme="minorEastAsia"/>
          <w:smallCaps w:val="0"/>
          <w:sz w:val="22"/>
        </w:rPr>
      </w:pPr>
      <w:hyperlink w:anchor="_Toc515571898" w:history="1">
        <w:r w:rsidR="00F32899" w:rsidRPr="001D1AFE">
          <w:rPr>
            <w:rStyle w:val="Hyperlink"/>
          </w:rPr>
          <w:t xml:space="preserve">Select Plus </w:t>
        </w:r>
        <w:r w:rsidR="00F32899" w:rsidRPr="001D1AFE">
          <w:rPr>
            <w:rStyle w:val="Hyperlink"/>
            <w:rFonts w:hint="eastAsia"/>
          </w:rPr>
          <w:t>プログラム追加条件</w:t>
        </w:r>
        <w:r w:rsidR="00F32899">
          <w:tab/>
        </w:r>
        <w:r w:rsidR="00F32899">
          <w:fldChar w:fldCharType="begin"/>
        </w:r>
        <w:r w:rsidR="00F32899">
          <w:instrText xml:space="preserve"> PAGEREF _Toc515571898 \h </w:instrText>
        </w:r>
        <w:r w:rsidR="00F32899">
          <w:fldChar w:fldCharType="separate"/>
        </w:r>
        <w:r w:rsidR="00F32899">
          <w:t>105</w:t>
        </w:r>
        <w:r w:rsidR="00F32899">
          <w:fldChar w:fldCharType="end"/>
        </w:r>
      </w:hyperlink>
    </w:p>
    <w:p w:rsidR="00F32899" w:rsidRDefault="00FB4DD6">
      <w:pPr>
        <w:pStyle w:val="TOC2"/>
        <w:rPr>
          <w:rFonts w:eastAsiaTheme="minorEastAsia"/>
          <w:smallCaps w:val="0"/>
          <w:sz w:val="22"/>
        </w:rPr>
      </w:pPr>
      <w:hyperlink w:anchor="_Toc515571899" w:history="1">
        <w:r w:rsidR="00F32899" w:rsidRPr="001D1AFE">
          <w:rPr>
            <w:rStyle w:val="Hyperlink"/>
            <w:rFonts w:hint="eastAsia"/>
          </w:rPr>
          <w:t>「対象デバイス」における「管理」の定義</w:t>
        </w:r>
        <w:r w:rsidR="00F32899">
          <w:tab/>
        </w:r>
        <w:r w:rsidR="00F32899">
          <w:fldChar w:fldCharType="begin"/>
        </w:r>
        <w:r w:rsidR="00F32899">
          <w:instrText xml:space="preserve"> PAGEREF _Toc515571899 \h </w:instrText>
        </w:r>
        <w:r w:rsidR="00F32899">
          <w:fldChar w:fldCharType="separate"/>
        </w:r>
        <w:r w:rsidR="00F32899">
          <w:t>105</w:t>
        </w:r>
        <w:r w:rsidR="00F32899">
          <w:fldChar w:fldCharType="end"/>
        </w:r>
      </w:hyperlink>
    </w:p>
    <w:p w:rsidR="00F32899" w:rsidRDefault="00FB4DD6">
      <w:pPr>
        <w:pStyle w:val="TOC2"/>
        <w:rPr>
          <w:rFonts w:eastAsiaTheme="minorEastAsia"/>
          <w:smallCaps w:val="0"/>
          <w:sz w:val="22"/>
        </w:rPr>
      </w:pPr>
      <w:hyperlink w:anchor="_Toc515571900" w:history="1">
        <w:r w:rsidR="00F32899" w:rsidRPr="001D1AFE">
          <w:rPr>
            <w:rStyle w:val="Hyperlink"/>
          </w:rPr>
          <w:t xml:space="preserve">Open </w:t>
        </w:r>
        <w:r w:rsidR="00F32899" w:rsidRPr="001D1AFE">
          <w:rPr>
            <w:rStyle w:val="Hyperlink"/>
            <w:rFonts w:hint="eastAsia"/>
          </w:rPr>
          <w:t>プログラムのオンライン</w:t>
        </w:r>
        <w:r w:rsidR="00F32899" w:rsidRPr="001D1AFE">
          <w:rPr>
            <w:rStyle w:val="Hyperlink"/>
          </w:rPr>
          <w:t xml:space="preserve"> </w:t>
        </w:r>
        <w:r w:rsidR="00F32899" w:rsidRPr="001D1AFE">
          <w:rPr>
            <w:rStyle w:val="Hyperlink"/>
            <w:rFonts w:hint="eastAsia"/>
          </w:rPr>
          <w:t>サービス</w:t>
        </w:r>
        <w:r w:rsidR="00F32899">
          <w:tab/>
        </w:r>
        <w:r w:rsidR="00F32899">
          <w:fldChar w:fldCharType="begin"/>
        </w:r>
        <w:r w:rsidR="00F32899">
          <w:instrText xml:space="preserve"> PAGEREF _Toc515571900 \h </w:instrText>
        </w:r>
        <w:r w:rsidR="00F32899">
          <w:fldChar w:fldCharType="separate"/>
        </w:r>
        <w:r w:rsidR="00F32899">
          <w:t>105</w:t>
        </w:r>
        <w:r w:rsidR="00F32899">
          <w:fldChar w:fldCharType="end"/>
        </w:r>
      </w:hyperlink>
    </w:p>
    <w:p w:rsidR="00F32899" w:rsidRDefault="00FB4DD6">
      <w:pPr>
        <w:pStyle w:val="TOC2"/>
        <w:rPr>
          <w:rFonts w:eastAsiaTheme="minorEastAsia"/>
          <w:smallCaps w:val="0"/>
          <w:sz w:val="22"/>
        </w:rPr>
      </w:pPr>
      <w:hyperlink w:anchor="_Toc515571901" w:history="1">
        <w:r w:rsidR="00F32899" w:rsidRPr="001D1AFE">
          <w:rPr>
            <w:rStyle w:val="Hyperlink"/>
            <w:rFonts w:hint="eastAsia"/>
          </w:rPr>
          <w:t>プロフェッショナル</w:t>
        </w:r>
        <w:r w:rsidR="00F32899" w:rsidRPr="001D1AFE">
          <w:rPr>
            <w:rStyle w:val="Hyperlink"/>
          </w:rPr>
          <w:t xml:space="preserve"> </w:t>
        </w:r>
        <w:r w:rsidR="00F32899" w:rsidRPr="001D1AFE">
          <w:rPr>
            <w:rStyle w:val="Hyperlink"/>
            <w:rFonts w:hint="eastAsia"/>
          </w:rPr>
          <w:t>サービス追加条件</w:t>
        </w:r>
        <w:r w:rsidR="00F32899" w:rsidRPr="001D1AFE">
          <w:rPr>
            <w:rStyle w:val="Hyperlink"/>
          </w:rPr>
          <w:t xml:space="preserve"> – </w:t>
        </w:r>
        <w:r w:rsidR="00F32899" w:rsidRPr="001D1AFE">
          <w:rPr>
            <w:rStyle w:val="Hyperlink"/>
            <w:rFonts w:hint="eastAsia"/>
          </w:rPr>
          <w:t>従来の契約</w:t>
        </w:r>
        <w:r w:rsidR="00F32899">
          <w:tab/>
        </w:r>
        <w:r w:rsidR="00F32899">
          <w:fldChar w:fldCharType="begin"/>
        </w:r>
        <w:r w:rsidR="00F32899">
          <w:instrText xml:space="preserve"> PAGEREF _Toc515571901 \h </w:instrText>
        </w:r>
        <w:r w:rsidR="00F32899">
          <w:fldChar w:fldCharType="separate"/>
        </w:r>
        <w:r w:rsidR="00F32899">
          <w:t>105</w:t>
        </w:r>
        <w:r w:rsidR="00F32899">
          <w:fldChar w:fldCharType="end"/>
        </w:r>
      </w:hyperlink>
    </w:p>
    <w:p w:rsidR="00F32899" w:rsidRDefault="00FB4DD6">
      <w:pPr>
        <w:pStyle w:val="TOC1"/>
        <w:rPr>
          <w:rFonts w:eastAsiaTheme="minorEastAsia"/>
          <w:b w:val="0"/>
          <w:caps w:val="0"/>
          <w:noProof/>
          <w:sz w:val="22"/>
          <w:szCs w:val="22"/>
        </w:rPr>
      </w:pPr>
      <w:hyperlink w:anchor="_Toc515571902" w:history="1">
        <w:r w:rsidR="00F32899" w:rsidRPr="001D1AFE">
          <w:rPr>
            <w:rStyle w:val="Hyperlink"/>
            <w:rFonts w:hint="eastAsia"/>
            <w:noProof/>
          </w:rPr>
          <w:t>付録</w:t>
        </w:r>
        <w:r w:rsidR="00F32899" w:rsidRPr="001D1AFE">
          <w:rPr>
            <w:rStyle w:val="Hyperlink"/>
            <w:noProof/>
          </w:rPr>
          <w:t xml:space="preserve"> F – </w:t>
        </w:r>
        <w:r w:rsidR="00F32899" w:rsidRPr="001D1AFE">
          <w:rPr>
            <w:rStyle w:val="Hyperlink"/>
            <w:rFonts w:hint="eastAsia"/>
            <w:noProof/>
          </w:rPr>
          <w:t>プロモーション</w:t>
        </w:r>
        <w:r w:rsidR="00F32899">
          <w:rPr>
            <w:noProof/>
          </w:rPr>
          <w:tab/>
        </w:r>
        <w:r w:rsidR="00F32899">
          <w:rPr>
            <w:noProof/>
          </w:rPr>
          <w:fldChar w:fldCharType="begin"/>
        </w:r>
        <w:r w:rsidR="00F32899">
          <w:rPr>
            <w:noProof/>
          </w:rPr>
          <w:instrText xml:space="preserve"> PAGEREF _Toc515571902 \h </w:instrText>
        </w:r>
        <w:r w:rsidR="00F32899">
          <w:rPr>
            <w:noProof/>
          </w:rPr>
        </w:r>
        <w:r w:rsidR="00F32899">
          <w:rPr>
            <w:noProof/>
          </w:rPr>
          <w:fldChar w:fldCharType="separate"/>
        </w:r>
        <w:r w:rsidR="00F32899">
          <w:rPr>
            <w:noProof/>
          </w:rPr>
          <w:t>107</w:t>
        </w:r>
        <w:r w:rsidR="00F32899">
          <w:rPr>
            <w:noProof/>
          </w:rPr>
          <w:fldChar w:fldCharType="end"/>
        </w:r>
      </w:hyperlink>
    </w:p>
    <w:p w:rsidR="00F32899" w:rsidRDefault="00FB4DD6">
      <w:pPr>
        <w:pStyle w:val="TOC2"/>
        <w:rPr>
          <w:rFonts w:eastAsiaTheme="minorEastAsia"/>
          <w:smallCaps w:val="0"/>
          <w:sz w:val="22"/>
        </w:rPr>
      </w:pPr>
      <w:hyperlink w:anchor="_Toc515571903" w:history="1">
        <w:r w:rsidR="00F32899" w:rsidRPr="001D1AFE">
          <w:rPr>
            <w:rStyle w:val="Hyperlink"/>
          </w:rPr>
          <w:t xml:space="preserve">Azure </w:t>
        </w:r>
        <w:r w:rsidR="00F32899" w:rsidRPr="001D1AFE">
          <w:rPr>
            <w:rStyle w:val="Hyperlink"/>
            <w:rFonts w:hint="eastAsia"/>
          </w:rPr>
          <w:t>コンピューティング</w:t>
        </w:r>
        <w:r w:rsidR="00F32899" w:rsidRPr="001D1AFE">
          <w:rPr>
            <w:rStyle w:val="Hyperlink"/>
          </w:rPr>
          <w:t xml:space="preserve"> </w:t>
        </w:r>
        <w:r w:rsidR="00F32899" w:rsidRPr="001D1AFE">
          <w:rPr>
            <w:rStyle w:val="Hyperlink"/>
            <w:rFonts w:hint="eastAsia"/>
          </w:rPr>
          <w:t>キャパシティ</w:t>
        </w:r>
        <w:r w:rsidR="00F32899" w:rsidRPr="001D1AFE">
          <w:rPr>
            <w:rStyle w:val="Hyperlink"/>
          </w:rPr>
          <w:t xml:space="preserve"> </w:t>
        </w:r>
        <w:r w:rsidR="00F32899" w:rsidRPr="001D1AFE">
          <w:rPr>
            <w:rStyle w:val="Hyperlink"/>
            <w:rFonts w:hint="eastAsia"/>
          </w:rPr>
          <w:t>プロモーション</w:t>
        </w:r>
        <w:r w:rsidR="00F32899" w:rsidRPr="001D1AFE">
          <w:rPr>
            <w:rStyle w:val="Hyperlink"/>
          </w:rPr>
          <w:t>:</w:t>
        </w:r>
        <w:r w:rsidR="00F32899">
          <w:tab/>
        </w:r>
        <w:r w:rsidR="00F32899">
          <w:fldChar w:fldCharType="begin"/>
        </w:r>
        <w:r w:rsidR="00F32899">
          <w:instrText xml:space="preserve"> PAGEREF _Toc515571903 \h </w:instrText>
        </w:r>
        <w:r w:rsidR="00F32899">
          <w:fldChar w:fldCharType="separate"/>
        </w:r>
        <w:r w:rsidR="00F32899">
          <w:t>107</w:t>
        </w:r>
        <w:r w:rsidR="00F32899">
          <w:fldChar w:fldCharType="end"/>
        </w:r>
      </w:hyperlink>
    </w:p>
    <w:p w:rsidR="00F32899" w:rsidRDefault="00FB4DD6">
      <w:pPr>
        <w:pStyle w:val="TOC2"/>
        <w:rPr>
          <w:rFonts w:eastAsiaTheme="minorEastAsia"/>
          <w:smallCaps w:val="0"/>
          <w:sz w:val="22"/>
        </w:rPr>
      </w:pPr>
      <w:hyperlink w:anchor="_Toc515571904" w:history="1">
        <w:r w:rsidR="00F32899" w:rsidRPr="001D1AFE">
          <w:rPr>
            <w:rStyle w:val="Hyperlink"/>
          </w:rPr>
          <w:t xml:space="preserve">SQL Server 2017 for Linux </w:t>
        </w:r>
        <w:r w:rsidR="00F32899" w:rsidRPr="001D1AFE">
          <w:rPr>
            <w:rStyle w:val="Hyperlink"/>
            <w:rFonts w:hint="eastAsia"/>
          </w:rPr>
          <w:t>プロモーション</w:t>
        </w:r>
        <w:r w:rsidR="00F32899">
          <w:tab/>
        </w:r>
        <w:r w:rsidR="00F32899">
          <w:fldChar w:fldCharType="begin"/>
        </w:r>
        <w:r w:rsidR="00F32899">
          <w:instrText xml:space="preserve"> PAGEREF _Toc515571904 \h </w:instrText>
        </w:r>
        <w:r w:rsidR="00F32899">
          <w:fldChar w:fldCharType="separate"/>
        </w:r>
        <w:r w:rsidR="00F32899">
          <w:t>107</w:t>
        </w:r>
        <w:r w:rsidR="00F32899">
          <w:fldChar w:fldCharType="end"/>
        </w:r>
      </w:hyperlink>
    </w:p>
    <w:p w:rsidR="00F32899" w:rsidRDefault="00FB4DD6">
      <w:pPr>
        <w:pStyle w:val="TOC1"/>
        <w:rPr>
          <w:rFonts w:eastAsiaTheme="minorEastAsia"/>
          <w:b w:val="0"/>
          <w:caps w:val="0"/>
          <w:noProof/>
          <w:sz w:val="22"/>
          <w:szCs w:val="22"/>
        </w:rPr>
      </w:pPr>
      <w:hyperlink w:anchor="_Toc515571905" w:history="1">
        <w:r w:rsidR="00F32899" w:rsidRPr="001D1AFE">
          <w:rPr>
            <w:rStyle w:val="Hyperlink"/>
            <w:rFonts w:hint="eastAsia"/>
            <w:noProof/>
          </w:rPr>
          <w:t>付録</w:t>
        </w:r>
        <w:r w:rsidR="00F32899" w:rsidRPr="001D1AFE">
          <w:rPr>
            <w:rStyle w:val="Hyperlink"/>
            <w:noProof/>
          </w:rPr>
          <w:t xml:space="preserve"> G – </w:t>
        </w:r>
        <w:r w:rsidR="00F32899" w:rsidRPr="001D1AFE">
          <w:rPr>
            <w:rStyle w:val="Hyperlink"/>
            <w:rFonts w:hint="eastAsia"/>
            <w:noProof/>
          </w:rPr>
          <w:t>ストレージ</w:t>
        </w:r>
        <w:r w:rsidR="00F32899" w:rsidRPr="001D1AFE">
          <w:rPr>
            <w:rStyle w:val="Hyperlink"/>
            <w:noProof/>
          </w:rPr>
          <w:t xml:space="preserve"> </w:t>
        </w:r>
        <w:r w:rsidR="00F32899" w:rsidRPr="001D1AFE">
          <w:rPr>
            <w:rStyle w:val="Hyperlink"/>
            <w:rFonts w:hint="eastAsia"/>
            <w:noProof/>
          </w:rPr>
          <w:t>アレイおよび</w:t>
        </w:r>
        <w:r w:rsidR="00F32899" w:rsidRPr="001D1AFE">
          <w:rPr>
            <w:rStyle w:val="Hyperlink"/>
            <w:noProof/>
          </w:rPr>
          <w:t xml:space="preserve"> Azure Data Box </w:t>
        </w:r>
        <w:r w:rsidR="00F32899" w:rsidRPr="001D1AFE">
          <w:rPr>
            <w:rStyle w:val="Hyperlink"/>
            <w:rFonts w:hint="eastAsia"/>
            <w:noProof/>
          </w:rPr>
          <w:t>条件</w:t>
        </w:r>
        <w:r w:rsidR="00F32899" w:rsidRPr="001D1AFE">
          <w:rPr>
            <w:rStyle w:val="Hyperlink"/>
            <w:noProof/>
          </w:rPr>
          <w:t>:</w:t>
        </w:r>
        <w:r w:rsidR="00F32899">
          <w:rPr>
            <w:noProof/>
          </w:rPr>
          <w:tab/>
        </w:r>
        <w:r w:rsidR="00F32899">
          <w:rPr>
            <w:noProof/>
          </w:rPr>
          <w:fldChar w:fldCharType="begin"/>
        </w:r>
        <w:r w:rsidR="00F32899">
          <w:rPr>
            <w:noProof/>
          </w:rPr>
          <w:instrText xml:space="preserve"> PAGEREF _Toc515571905 \h </w:instrText>
        </w:r>
        <w:r w:rsidR="00F32899">
          <w:rPr>
            <w:noProof/>
          </w:rPr>
        </w:r>
        <w:r w:rsidR="00F32899">
          <w:rPr>
            <w:noProof/>
          </w:rPr>
          <w:fldChar w:fldCharType="separate"/>
        </w:r>
        <w:r w:rsidR="00F32899">
          <w:rPr>
            <w:noProof/>
          </w:rPr>
          <w:t>108</w:t>
        </w:r>
        <w:r w:rsidR="00F32899">
          <w:rPr>
            <w:noProof/>
          </w:rPr>
          <w:fldChar w:fldCharType="end"/>
        </w:r>
      </w:hyperlink>
    </w:p>
    <w:p w:rsidR="00F32899" w:rsidRDefault="00FB4DD6">
      <w:pPr>
        <w:pStyle w:val="TOC2"/>
        <w:rPr>
          <w:rFonts w:eastAsiaTheme="minorEastAsia"/>
          <w:smallCaps w:val="0"/>
          <w:sz w:val="22"/>
        </w:rPr>
      </w:pPr>
      <w:hyperlink w:anchor="_Toc515571906" w:history="1">
        <w:r w:rsidR="00F32899" w:rsidRPr="001D1AFE">
          <w:rPr>
            <w:rStyle w:val="Hyperlink"/>
            <w:rFonts w:hint="eastAsia"/>
          </w:rPr>
          <w:t>ストレージ</w:t>
        </w:r>
        <w:r w:rsidR="00F32899" w:rsidRPr="001D1AFE">
          <w:rPr>
            <w:rStyle w:val="Hyperlink"/>
          </w:rPr>
          <w:t xml:space="preserve"> </w:t>
        </w:r>
        <w:r w:rsidR="00F32899" w:rsidRPr="001D1AFE">
          <w:rPr>
            <w:rStyle w:val="Hyperlink"/>
            <w:rFonts w:hint="eastAsia"/>
          </w:rPr>
          <w:t>アレイ条件</w:t>
        </w:r>
        <w:r w:rsidR="00F32899">
          <w:tab/>
        </w:r>
        <w:r w:rsidR="00F32899">
          <w:fldChar w:fldCharType="begin"/>
        </w:r>
        <w:r w:rsidR="00F32899">
          <w:instrText xml:space="preserve"> PAGEREF _Toc515571906 \h </w:instrText>
        </w:r>
        <w:r w:rsidR="00F32899">
          <w:fldChar w:fldCharType="separate"/>
        </w:r>
        <w:r w:rsidR="00F32899">
          <w:t>108</w:t>
        </w:r>
        <w:r w:rsidR="00F32899">
          <w:fldChar w:fldCharType="end"/>
        </w:r>
      </w:hyperlink>
    </w:p>
    <w:p w:rsidR="00F32899" w:rsidRDefault="00FB4DD6">
      <w:pPr>
        <w:pStyle w:val="TOC2"/>
        <w:rPr>
          <w:rFonts w:eastAsiaTheme="minorEastAsia"/>
          <w:smallCaps w:val="0"/>
          <w:sz w:val="22"/>
        </w:rPr>
      </w:pPr>
      <w:hyperlink w:anchor="_Toc515571907" w:history="1">
        <w:r w:rsidR="00F32899" w:rsidRPr="001D1AFE">
          <w:rPr>
            <w:rStyle w:val="Hyperlink"/>
          </w:rPr>
          <w:t xml:space="preserve">Azure Data Box </w:t>
        </w:r>
        <w:r w:rsidR="00F32899" w:rsidRPr="001D1AFE">
          <w:rPr>
            <w:rStyle w:val="Hyperlink"/>
            <w:rFonts w:hint="eastAsia"/>
          </w:rPr>
          <w:t>条件</w:t>
        </w:r>
        <w:r w:rsidR="00F32899">
          <w:tab/>
        </w:r>
        <w:r w:rsidR="00F32899">
          <w:fldChar w:fldCharType="begin"/>
        </w:r>
        <w:r w:rsidR="00F32899">
          <w:instrText xml:space="preserve"> PAGEREF _Toc515571907 \h </w:instrText>
        </w:r>
        <w:r w:rsidR="00F32899">
          <w:fldChar w:fldCharType="separate"/>
        </w:r>
        <w:r w:rsidR="00F32899">
          <w:t>109</w:t>
        </w:r>
        <w:r w:rsidR="00F32899">
          <w:fldChar w:fldCharType="end"/>
        </w:r>
      </w:hyperlink>
    </w:p>
    <w:p w:rsidR="00F32899" w:rsidRDefault="00FB4DD6">
      <w:pPr>
        <w:pStyle w:val="TOC1"/>
        <w:rPr>
          <w:rFonts w:eastAsiaTheme="minorEastAsia"/>
          <w:b w:val="0"/>
          <w:caps w:val="0"/>
          <w:noProof/>
          <w:sz w:val="22"/>
          <w:szCs w:val="22"/>
        </w:rPr>
      </w:pPr>
      <w:hyperlink w:anchor="_Toc515571908" w:history="1">
        <w:r w:rsidR="00F32899" w:rsidRPr="001D1AFE">
          <w:rPr>
            <w:rStyle w:val="Hyperlink"/>
            <w:rFonts w:hint="eastAsia"/>
            <w:noProof/>
          </w:rPr>
          <w:t>付録</w:t>
        </w:r>
        <w:r w:rsidR="00F32899" w:rsidRPr="001D1AFE">
          <w:rPr>
            <w:rStyle w:val="Hyperlink"/>
            <w:noProof/>
          </w:rPr>
          <w:t xml:space="preserve"> H - </w:t>
        </w:r>
        <w:r w:rsidR="00F32899" w:rsidRPr="001D1AFE">
          <w:rPr>
            <w:rStyle w:val="Hyperlink"/>
            <w:rFonts w:hint="eastAsia"/>
            <w:noProof/>
          </w:rPr>
          <w:t>学生使用特典および</w:t>
        </w:r>
        <w:r w:rsidR="00F32899" w:rsidRPr="001D1AFE">
          <w:rPr>
            <w:rStyle w:val="Hyperlink"/>
            <w:noProof/>
          </w:rPr>
          <w:t xml:space="preserve"> Academic </w:t>
        </w:r>
        <w:r w:rsidR="00F32899" w:rsidRPr="001D1AFE">
          <w:rPr>
            <w:rStyle w:val="Hyperlink"/>
            <w:rFonts w:hint="eastAsia"/>
            <w:noProof/>
          </w:rPr>
          <w:t>プログラム</w:t>
        </w:r>
        <w:r w:rsidR="00F32899">
          <w:rPr>
            <w:noProof/>
          </w:rPr>
          <w:tab/>
        </w:r>
        <w:r w:rsidR="00F32899">
          <w:rPr>
            <w:noProof/>
          </w:rPr>
          <w:fldChar w:fldCharType="begin"/>
        </w:r>
        <w:r w:rsidR="00F32899">
          <w:rPr>
            <w:noProof/>
          </w:rPr>
          <w:instrText xml:space="preserve"> PAGEREF _Toc515571908 \h </w:instrText>
        </w:r>
        <w:r w:rsidR="00F32899">
          <w:rPr>
            <w:noProof/>
          </w:rPr>
        </w:r>
        <w:r w:rsidR="00F32899">
          <w:rPr>
            <w:noProof/>
          </w:rPr>
          <w:fldChar w:fldCharType="separate"/>
        </w:r>
        <w:r w:rsidR="00F32899">
          <w:rPr>
            <w:noProof/>
          </w:rPr>
          <w:t>113</w:t>
        </w:r>
        <w:r w:rsidR="00F32899">
          <w:rPr>
            <w:noProof/>
          </w:rPr>
          <w:fldChar w:fldCharType="end"/>
        </w:r>
      </w:hyperlink>
    </w:p>
    <w:p w:rsidR="00F32899" w:rsidRDefault="00FB4DD6">
      <w:pPr>
        <w:pStyle w:val="TOC2"/>
        <w:rPr>
          <w:rFonts w:eastAsiaTheme="minorEastAsia"/>
          <w:smallCaps w:val="0"/>
          <w:sz w:val="22"/>
        </w:rPr>
      </w:pPr>
      <w:hyperlink w:anchor="_Toc515571909" w:history="1">
        <w:r w:rsidR="00F32899" w:rsidRPr="001D1AFE">
          <w:rPr>
            <w:rStyle w:val="Hyperlink"/>
            <w:rFonts w:hint="eastAsia"/>
          </w:rPr>
          <w:t>対象プログラムごとの学生使用特典の利用資格</w:t>
        </w:r>
        <w:r w:rsidR="00F32899">
          <w:tab/>
        </w:r>
        <w:r w:rsidR="00F32899">
          <w:fldChar w:fldCharType="begin"/>
        </w:r>
        <w:r w:rsidR="00F32899">
          <w:instrText xml:space="preserve"> PAGEREF _Toc515571909 \h </w:instrText>
        </w:r>
        <w:r w:rsidR="00F32899">
          <w:fldChar w:fldCharType="separate"/>
        </w:r>
        <w:r w:rsidR="00F32899">
          <w:t>113</w:t>
        </w:r>
        <w:r w:rsidR="00F32899">
          <w:fldChar w:fldCharType="end"/>
        </w:r>
      </w:hyperlink>
    </w:p>
    <w:p w:rsidR="00F32899" w:rsidRDefault="00FB4DD6">
      <w:pPr>
        <w:pStyle w:val="TOC2"/>
        <w:rPr>
          <w:rFonts w:eastAsiaTheme="minorEastAsia"/>
          <w:smallCaps w:val="0"/>
          <w:sz w:val="22"/>
        </w:rPr>
      </w:pPr>
      <w:hyperlink w:anchor="_Toc515571910" w:history="1">
        <w:r w:rsidR="00F32899" w:rsidRPr="001D1AFE">
          <w:rPr>
            <w:rStyle w:val="Hyperlink"/>
          </w:rPr>
          <w:t xml:space="preserve">Enrollment for Education Solutions (2017 </w:t>
        </w:r>
        <w:r w:rsidR="00F32899" w:rsidRPr="001D1AFE">
          <w:rPr>
            <w:rStyle w:val="Hyperlink"/>
            <w:rFonts w:hint="eastAsia"/>
          </w:rPr>
          <w:t>年以前のバージョン</w:t>
        </w:r>
        <w:r w:rsidR="00F32899" w:rsidRPr="001D1AFE">
          <w:rPr>
            <w:rStyle w:val="Hyperlink"/>
          </w:rPr>
          <w:t xml:space="preserve">) </w:t>
        </w:r>
        <w:r w:rsidR="00F32899" w:rsidRPr="001D1AFE">
          <w:rPr>
            <w:rStyle w:val="Hyperlink"/>
            <w:rFonts w:hint="eastAsia"/>
          </w:rPr>
          <w:t>プログラムの提供状況</w:t>
        </w:r>
        <w:r w:rsidR="00F32899">
          <w:tab/>
        </w:r>
        <w:r w:rsidR="00F32899">
          <w:fldChar w:fldCharType="begin"/>
        </w:r>
        <w:r w:rsidR="00F32899">
          <w:instrText xml:space="preserve"> PAGEREF _Toc515571910 \h </w:instrText>
        </w:r>
        <w:r w:rsidR="00F32899">
          <w:fldChar w:fldCharType="separate"/>
        </w:r>
        <w:r w:rsidR="00F32899">
          <w:t>113</w:t>
        </w:r>
        <w:r w:rsidR="00F32899">
          <w:fldChar w:fldCharType="end"/>
        </w:r>
      </w:hyperlink>
    </w:p>
    <w:p w:rsidR="00F32899" w:rsidRDefault="00FB4DD6">
      <w:pPr>
        <w:pStyle w:val="TOC1"/>
        <w:rPr>
          <w:rFonts w:eastAsiaTheme="minorEastAsia"/>
          <w:b w:val="0"/>
          <w:caps w:val="0"/>
          <w:noProof/>
          <w:sz w:val="22"/>
          <w:szCs w:val="22"/>
        </w:rPr>
      </w:pPr>
      <w:hyperlink w:anchor="_Toc515571911" w:history="1">
        <w:r w:rsidR="00F32899" w:rsidRPr="001D1AFE">
          <w:rPr>
            <w:rStyle w:val="Hyperlink"/>
            <w:rFonts w:hint="eastAsia"/>
            <w:noProof/>
          </w:rPr>
          <w:t>インデックス</w:t>
        </w:r>
        <w:r w:rsidR="00F32899">
          <w:rPr>
            <w:noProof/>
          </w:rPr>
          <w:tab/>
        </w:r>
        <w:r w:rsidR="00F32899">
          <w:rPr>
            <w:noProof/>
          </w:rPr>
          <w:fldChar w:fldCharType="begin"/>
        </w:r>
        <w:r w:rsidR="00F32899">
          <w:rPr>
            <w:noProof/>
          </w:rPr>
          <w:instrText xml:space="preserve"> PAGEREF _Toc515571911 \h </w:instrText>
        </w:r>
        <w:r w:rsidR="00F32899">
          <w:rPr>
            <w:noProof/>
          </w:rPr>
        </w:r>
        <w:r w:rsidR="00F32899">
          <w:rPr>
            <w:noProof/>
          </w:rPr>
          <w:fldChar w:fldCharType="separate"/>
        </w:r>
        <w:r w:rsidR="00F32899">
          <w:rPr>
            <w:noProof/>
          </w:rPr>
          <w:t>115</w:t>
        </w:r>
        <w:r w:rsidR="00F32899">
          <w:rPr>
            <w:noProof/>
          </w:rPr>
          <w:fldChar w:fldCharType="end"/>
        </w:r>
      </w:hyperlink>
    </w:p>
    <w:p w:rsidR="00AF447E" w:rsidRDefault="00CF6D5D">
      <w:pPr>
        <w:pStyle w:val="ProductList-Body"/>
        <w:sectPr w:rsidR="00AF447E">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AF447E" w:rsidRDefault="00AF447E">
      <w:pPr>
        <w:pStyle w:val="ProductList-Body"/>
      </w:pPr>
    </w:p>
    <w:p w:rsidR="00AF447E" w:rsidRDefault="00AF447E">
      <w:pPr>
        <w:sectPr w:rsidR="00AF447E">
          <w:headerReference w:type="default" r:id="rId15"/>
          <w:footerReference w:type="default" r:id="rId16"/>
          <w:type w:val="continuous"/>
          <w:pgSz w:w="12240" w:h="15840" w:code="1"/>
          <w:pgMar w:top="1170" w:right="720" w:bottom="720" w:left="720" w:header="432" w:footer="288" w:gutter="0"/>
          <w:cols w:space="360"/>
        </w:sectPr>
      </w:pPr>
    </w:p>
    <w:p w:rsidR="00AF447E" w:rsidRDefault="00CF6D5D">
      <w:pPr>
        <w:pStyle w:val="ProductList-SectionHeading"/>
        <w:pageBreakBefore/>
        <w:outlineLvl w:val="0"/>
      </w:pPr>
      <w:bookmarkStart w:id="2" w:name="_Sec531"/>
      <w:bookmarkEnd w:id="1"/>
      <w:r>
        <w:lastRenderedPageBreak/>
        <w:t>概要</w:t>
      </w:r>
      <w:r>
        <w:fldChar w:fldCharType="begin"/>
      </w:r>
      <w:r>
        <w:instrText xml:space="preserve"> TC "</w:instrText>
      </w:r>
      <w:bookmarkStart w:id="3" w:name="_Toc515571773"/>
      <w:r>
        <w:instrText>概要</w:instrText>
      </w:r>
      <w:bookmarkEnd w:id="3"/>
      <w:r>
        <w:instrText>" \l 1</w:instrText>
      </w:r>
      <w:r>
        <w:fldChar w:fldCharType="end"/>
      </w:r>
    </w:p>
    <w:p w:rsidR="00AF447E" w:rsidRDefault="00AF447E">
      <w:pPr>
        <w:pStyle w:val="ProductList-Body"/>
      </w:pPr>
    </w:p>
    <w:p w:rsidR="00AF447E" w:rsidRDefault="00CF6D5D">
      <w:pPr>
        <w:pStyle w:val="ProductList-Offering1Heading"/>
        <w:outlineLvl w:val="1"/>
      </w:pPr>
      <w:bookmarkStart w:id="4" w:name="_Sec532"/>
      <w:r>
        <w:t>本書について</w:t>
      </w:r>
      <w:bookmarkEnd w:id="4"/>
      <w:r>
        <w:fldChar w:fldCharType="begin"/>
      </w:r>
      <w:r>
        <w:instrText xml:space="preserve"> TC "</w:instrText>
      </w:r>
      <w:bookmarkStart w:id="5" w:name="_Toc515571774"/>
      <w:r>
        <w:instrText>本書について</w:instrText>
      </w:r>
      <w:bookmarkEnd w:id="5"/>
      <w:r>
        <w:instrText>" \l 2</w:instrText>
      </w:r>
      <w:r>
        <w:fldChar w:fldCharType="end"/>
      </w:r>
    </w:p>
    <w:p w:rsidR="00AF447E" w:rsidRDefault="00CF6D5D">
      <w:pPr>
        <w:pStyle w:val="ProductList-Body"/>
      </w:pPr>
      <w:r>
        <w:t xml:space="preserve">2015 </w:t>
      </w:r>
      <w:r>
        <w:t>年</w:t>
      </w:r>
      <w:r>
        <w:t xml:space="preserve"> 7 </w:t>
      </w:r>
      <w:r>
        <w:t>月</w:t>
      </w:r>
      <w:r>
        <w:t xml:space="preserve"> 1 </w:t>
      </w:r>
      <w:r>
        <w:t>日より、製品表と製品使用権説明書</w:t>
      </w:r>
      <w:r>
        <w:t xml:space="preserve"> (PUR) </w:t>
      </w:r>
      <w:r>
        <w:t>の両方の文書に代わり、本製品条項が使用されます。お客様のボリューム</w:t>
      </w:r>
      <w:r>
        <w:t xml:space="preserve"> </w:t>
      </w:r>
      <w:r>
        <w:t>ライセンス契約における製品表と製品使用権説明書に関する記述はすべて、本製品条項の該当セクションを指すものとします。本製品条項では、マイクロソフト</w:t>
      </w:r>
      <w:r>
        <w:t xml:space="preserve"> </w:t>
      </w:r>
      <w:r>
        <w:t>ボリューム</w:t>
      </w:r>
      <w:r>
        <w:t xml:space="preserve"> </w:t>
      </w:r>
      <w:r>
        <w:t>ライセンス</w:t>
      </w:r>
      <w:r>
        <w:t xml:space="preserve"> </w:t>
      </w:r>
      <w:r>
        <w:t>プログラムを通じて利用可能な製品およびプロフェッショナル</w:t>
      </w:r>
      <w:r>
        <w:t xml:space="preserve"> </w:t>
      </w:r>
      <w:r>
        <w:t>サービス</w:t>
      </w:r>
      <w:r>
        <w:t xml:space="preserve"> (</w:t>
      </w:r>
      <w:r>
        <w:t>以前は製品表を通じて提供されていました</w:t>
      </w:r>
      <w:r>
        <w:t xml:space="preserve">) </w:t>
      </w:r>
      <w:r>
        <w:t>と、ソフトウェア製品の使用権</w:t>
      </w:r>
      <w:r>
        <w:t xml:space="preserve"> (</w:t>
      </w:r>
      <w:r>
        <w:t>以前は製品使用権説明書を通じて提供されていました</w:t>
      </w:r>
      <w:r>
        <w:t xml:space="preserve">) </w:t>
      </w:r>
      <w:r>
        <w:t>について説明します。本書で言及されているオンライン</w:t>
      </w:r>
      <w:r>
        <w:t xml:space="preserve"> </w:t>
      </w:r>
      <w:r>
        <w:t>サービスのサービス条件については、オンライン</w:t>
      </w:r>
      <w:r>
        <w:t xml:space="preserve"> </w:t>
      </w:r>
      <w:r>
        <w:t>サービス条件</w:t>
      </w:r>
      <w:r>
        <w:t xml:space="preserve"> (OST) (</w:t>
      </w:r>
      <w:hyperlink r:id="rId17">
        <w:r>
          <w:rPr>
            <w:color w:val="00467F"/>
            <w:u w:val="single"/>
          </w:rPr>
          <w:t>http://go.microsoft.com/?linkid=9840733</w:t>
        </w:r>
      </w:hyperlink>
      <w:r>
        <w:t xml:space="preserve">) </w:t>
      </w:r>
      <w:r>
        <w:t>に規定されています。</w:t>
      </w:r>
    </w:p>
    <w:p w:rsidR="00AF447E" w:rsidRDefault="00AF447E">
      <w:pPr>
        <w:pStyle w:val="ProductList-Body"/>
      </w:pPr>
    </w:p>
    <w:p w:rsidR="00AF447E" w:rsidRDefault="00CF6D5D">
      <w:pPr>
        <w:pStyle w:val="ProductList-Body"/>
      </w:pPr>
      <w:r>
        <w:t>本製品条項に記載されている製品は、本製品条項の</w:t>
      </w:r>
      <w:hyperlink w:anchor="_Sec843">
        <w:r>
          <w:rPr>
            <w:color w:val="00467F"/>
            <w:u w:val="single"/>
          </w:rPr>
          <w:t>表書</w:t>
        </w:r>
      </w:hyperlink>
      <w:r>
        <w:t>に記載の日付より利用可能になります。製品表と製品使用権説明書の以前のバージョンを含め、本製品条項の以前のバージョンは</w:t>
      </w:r>
      <w:r>
        <w:t xml:space="preserve"> </w:t>
      </w:r>
      <w:hyperlink r:id="rId18">
        <w:r>
          <w:rPr>
            <w:color w:val="00467F"/>
            <w:u w:val="single"/>
          </w:rPr>
          <w:t>http://go.microsoft.com/?linkid=9839207</w:t>
        </w:r>
      </w:hyperlink>
      <w:r>
        <w:t xml:space="preserve"> </w:t>
      </w:r>
      <w:r>
        <w:t>からご利用いただけます。販売が終了したマイクロソフトの製品およびサービスに関する情報は、</w:t>
      </w:r>
      <w:hyperlink r:id="rId19">
        <w:r>
          <w:rPr>
            <w:color w:val="00467F"/>
            <w:u w:val="single"/>
          </w:rPr>
          <w:t>http://www.microsoftvolumelicensing.com</w:t>
        </w:r>
      </w:hyperlink>
      <w:r>
        <w:t xml:space="preserve"> </w:t>
      </w:r>
      <w:r>
        <w:t>から入手できます。お客様の地域でのマイクロソフト製品とプロフェッショナル</w:t>
      </w:r>
      <w:r>
        <w:t xml:space="preserve"> </w:t>
      </w:r>
      <w:r>
        <w:t>サービスの提供状況については、リセラーまたはマイクロソフト</w:t>
      </w:r>
      <w:r>
        <w:t xml:space="preserve"> </w:t>
      </w:r>
      <w:r>
        <w:t>アカウント</w:t>
      </w:r>
      <w:r>
        <w:t xml:space="preserve"> </w:t>
      </w:r>
      <w:r>
        <w:t>マネージャーにお問い合わせください。</w:t>
      </w:r>
    </w:p>
    <w:p w:rsidR="00AF447E" w:rsidRDefault="00CF6D5D">
      <w:pPr>
        <w:pStyle w:val="ProductList-Offering1Heading"/>
        <w:outlineLvl w:val="1"/>
      </w:pPr>
      <w:bookmarkStart w:id="6" w:name="_Sec533"/>
      <w:r>
        <w:t>本書の構成</w:t>
      </w:r>
      <w:bookmarkEnd w:id="6"/>
      <w:r>
        <w:fldChar w:fldCharType="begin"/>
      </w:r>
      <w:r>
        <w:instrText xml:space="preserve"> TC "</w:instrText>
      </w:r>
      <w:bookmarkStart w:id="7" w:name="_Toc515571775"/>
      <w:r>
        <w:instrText>本書の構成</w:instrText>
      </w:r>
      <w:bookmarkEnd w:id="7"/>
      <w:r>
        <w:instrText>" \l 2</w:instrText>
      </w:r>
      <w:r>
        <w:fldChar w:fldCharType="end"/>
      </w:r>
    </w:p>
    <w:p w:rsidR="00AF447E" w:rsidRDefault="00CF6D5D">
      <w:pPr>
        <w:pStyle w:val="ProductList-Body"/>
      </w:pPr>
      <w:r>
        <w:t>本製品条項は、以下のセクションで構成されています。</w:t>
      </w:r>
    </w:p>
    <w:p w:rsidR="00AF447E" w:rsidRDefault="00CF6D5D" w:rsidP="00CF6D5D">
      <w:pPr>
        <w:pStyle w:val="ProductList-Bullet"/>
        <w:numPr>
          <w:ilvl w:val="0"/>
          <w:numId w:val="3"/>
        </w:numPr>
      </w:pPr>
      <w:r>
        <w:t xml:space="preserve">  </w:t>
      </w:r>
      <w:r>
        <w:t>「</w:t>
      </w:r>
      <w:hyperlink w:anchor="_Sec531">
        <w:r>
          <w:rPr>
            <w:color w:val="00467F"/>
            <w:u w:val="single"/>
          </w:rPr>
          <w:t>はじめに</w:t>
        </w:r>
      </w:hyperlink>
      <w:r>
        <w:t>」には、最近行われた変更の一覧が記載されています。</w:t>
      </w:r>
    </w:p>
    <w:p w:rsidR="00AF447E" w:rsidRDefault="00CF6D5D" w:rsidP="00CF6D5D">
      <w:pPr>
        <w:pStyle w:val="ProductList-Bullet"/>
        <w:numPr>
          <w:ilvl w:val="0"/>
          <w:numId w:val="3"/>
        </w:numPr>
      </w:pPr>
      <w:r>
        <w:t xml:space="preserve">  </w:t>
      </w:r>
      <w:r>
        <w:t>「</w:t>
      </w:r>
      <w:hyperlink w:anchor="_Sec536">
        <w:r>
          <w:rPr>
            <w:color w:val="00467F"/>
            <w:u w:val="single"/>
          </w:rPr>
          <w:t>ライセンス条項</w:t>
        </w:r>
      </w:hyperlink>
      <w:r>
        <w:t>」では、ソフトウェア製品に適用される共通のライセンス条項とライセンス</w:t>
      </w:r>
      <w:r>
        <w:t xml:space="preserve"> </w:t>
      </w:r>
      <w:r>
        <w:t>モデル条項について説明しています。</w:t>
      </w:r>
    </w:p>
    <w:p w:rsidR="00AF447E" w:rsidRDefault="00CF6D5D" w:rsidP="00CF6D5D">
      <w:pPr>
        <w:pStyle w:val="ProductList-Bullet"/>
        <w:numPr>
          <w:ilvl w:val="0"/>
          <w:numId w:val="3"/>
        </w:numPr>
      </w:pPr>
      <w:r>
        <w:t xml:space="preserve">  </w:t>
      </w:r>
      <w:r>
        <w:t>「</w:t>
      </w:r>
      <w:hyperlink w:anchor="_Sec547">
        <w:r>
          <w:rPr>
            <w:color w:val="00467F"/>
            <w:u w:val="single"/>
          </w:rPr>
          <w:t>ソフトウェア製品</w:t>
        </w:r>
      </w:hyperlink>
      <w:r>
        <w:t>」には、すべてのソフトウェアの製品項目が記載されています。</w:t>
      </w:r>
    </w:p>
    <w:p w:rsidR="00AF447E" w:rsidRDefault="00CF6D5D" w:rsidP="00CF6D5D">
      <w:pPr>
        <w:pStyle w:val="ProductList-Bullet"/>
        <w:numPr>
          <w:ilvl w:val="0"/>
          <w:numId w:val="3"/>
        </w:numPr>
      </w:pPr>
      <w:r>
        <w:t xml:space="preserve">  </w:t>
      </w:r>
      <w:r>
        <w:t>「</w:t>
      </w:r>
      <w:hyperlink w:anchor="_Sec548">
        <w:r>
          <w:rPr>
            <w:color w:val="00467F"/>
            <w:u w:val="single"/>
          </w:rPr>
          <w:t>オンライン</w:t>
        </w:r>
        <w:r>
          <w:rPr>
            <w:color w:val="00467F"/>
            <w:u w:val="single"/>
          </w:rPr>
          <w:t xml:space="preserve"> </w:t>
        </w:r>
        <w:r>
          <w:rPr>
            <w:color w:val="00467F"/>
            <w:u w:val="single"/>
          </w:rPr>
          <w:t>サービス製品</w:t>
        </w:r>
      </w:hyperlink>
      <w:r>
        <w:t>」には、すべてのオンライン</w:t>
      </w:r>
      <w:r>
        <w:t xml:space="preserve"> </w:t>
      </w:r>
      <w:r>
        <w:t>サービスの製品項目が記載されています。</w:t>
      </w:r>
    </w:p>
    <w:p w:rsidR="00AF447E" w:rsidRDefault="00CF6D5D" w:rsidP="00CF6D5D">
      <w:pPr>
        <w:pStyle w:val="ProductList-Bullet"/>
        <w:numPr>
          <w:ilvl w:val="0"/>
          <w:numId w:val="3"/>
        </w:numPr>
      </w:pPr>
      <w:r>
        <w:t xml:space="preserve">  </w:t>
      </w:r>
      <w:r>
        <w:t>「</w:t>
      </w:r>
      <w:hyperlink w:anchor="_Sec549">
        <w:r>
          <w:rPr>
            <w:color w:val="00467F"/>
            <w:u w:val="single"/>
          </w:rPr>
          <w:t>用語集</w:t>
        </w:r>
      </w:hyperlink>
      <w:r>
        <w:t>」では、本製品条項で使用されている属性、セルの値、列の見出し、およびその他の用語について定義しています。</w:t>
      </w:r>
    </w:p>
    <w:p w:rsidR="00AF447E" w:rsidRDefault="00CF6D5D" w:rsidP="00CF6D5D">
      <w:pPr>
        <w:pStyle w:val="ProductList-Bullet"/>
        <w:numPr>
          <w:ilvl w:val="0"/>
          <w:numId w:val="3"/>
        </w:numPr>
      </w:pPr>
      <w:r>
        <w:t>また、以下の付録が付属しています。</w:t>
      </w:r>
    </w:p>
    <w:p w:rsidR="00AF447E" w:rsidRDefault="00CF6D5D" w:rsidP="00CF6D5D">
      <w:pPr>
        <w:pStyle w:val="ProductList-Bullet"/>
        <w:numPr>
          <w:ilvl w:val="1"/>
          <w:numId w:val="3"/>
        </w:numPr>
      </w:pPr>
      <w:r>
        <w:t>「</w:t>
      </w:r>
      <w:hyperlink w:anchor="_Sec591">
        <w:r>
          <w:rPr>
            <w:color w:val="00467F"/>
            <w:u w:val="single"/>
          </w:rPr>
          <w:t>付録</w:t>
        </w:r>
        <w:r>
          <w:rPr>
            <w:color w:val="00467F"/>
            <w:u w:val="single"/>
          </w:rPr>
          <w:t xml:space="preserve"> A – CAL/ML </w:t>
        </w:r>
        <w:r>
          <w:rPr>
            <w:color w:val="00467F"/>
            <w:u w:val="single"/>
          </w:rPr>
          <w:t>と同等のライセンス</w:t>
        </w:r>
      </w:hyperlink>
      <w:r>
        <w:t>」の表では、サーバー製品へのアクセスを提供する、利用可能な</w:t>
      </w:r>
      <w:r>
        <w:t xml:space="preserve"> CAL Suite </w:t>
      </w:r>
      <w:r>
        <w:t>およびオンライン</w:t>
      </w:r>
      <w:r>
        <w:t xml:space="preserve"> </w:t>
      </w:r>
      <w:r>
        <w:t>サービスのサブスクリプション</w:t>
      </w:r>
      <w:r>
        <w:t xml:space="preserve"> </w:t>
      </w:r>
      <w:r>
        <w:t>ライセンスについて規定しています。</w:t>
      </w:r>
    </w:p>
    <w:p w:rsidR="00AF447E" w:rsidRDefault="00CF6D5D" w:rsidP="00CF6D5D">
      <w:pPr>
        <w:pStyle w:val="ProductList-Bullet"/>
        <w:numPr>
          <w:ilvl w:val="1"/>
          <w:numId w:val="3"/>
        </w:numPr>
      </w:pPr>
      <w:r>
        <w:t>「</w:t>
      </w:r>
      <w:hyperlink w:anchor="_Sec564">
        <w:r>
          <w:rPr>
            <w:color w:val="00467F"/>
            <w:u w:val="single"/>
          </w:rPr>
          <w:t>付録</w:t>
        </w:r>
        <w:r>
          <w:rPr>
            <w:color w:val="00467F"/>
            <w:u w:val="single"/>
          </w:rPr>
          <w:t xml:space="preserve"> B – </w:t>
        </w:r>
        <w:r>
          <w:rPr>
            <w:color w:val="00467F"/>
            <w:u w:val="single"/>
          </w:rPr>
          <w:t>ソフトウェア</w:t>
        </w:r>
        <w:r>
          <w:rPr>
            <w:color w:val="00467F"/>
            <w:u w:val="single"/>
          </w:rPr>
          <w:t xml:space="preserve"> </w:t>
        </w:r>
        <w:r>
          <w:rPr>
            <w:color w:val="00467F"/>
            <w:u w:val="single"/>
          </w:rPr>
          <w:t>アシュアランス</w:t>
        </w:r>
      </w:hyperlink>
      <w:r>
        <w:t>」では、</w:t>
      </w:r>
      <w:r>
        <w:t xml:space="preserve">SA </w:t>
      </w:r>
      <w:r>
        <w:t>の購入ルールと</w:t>
      </w:r>
      <w:r>
        <w:t xml:space="preserve"> SA </w:t>
      </w:r>
      <w:r>
        <w:t>のお客様に提供される追加の特典について説明しています。</w:t>
      </w:r>
    </w:p>
    <w:p w:rsidR="00AF447E" w:rsidRDefault="00CF6D5D" w:rsidP="00CF6D5D">
      <w:pPr>
        <w:pStyle w:val="ProductList-Bullet"/>
        <w:numPr>
          <w:ilvl w:val="1"/>
          <w:numId w:val="3"/>
        </w:numPr>
      </w:pPr>
      <w:r>
        <w:t>「</w:t>
      </w:r>
      <w:hyperlink w:anchor="_Sec1237">
        <w:r>
          <w:rPr>
            <w:color w:val="00467F"/>
            <w:u w:val="single"/>
          </w:rPr>
          <w:t>付録</w:t>
        </w:r>
        <w:r>
          <w:rPr>
            <w:color w:val="00467F"/>
            <w:u w:val="single"/>
          </w:rPr>
          <w:t xml:space="preserve"> C – </w:t>
        </w:r>
        <w:r>
          <w:rPr>
            <w:color w:val="00467F"/>
            <w:u w:val="single"/>
          </w:rPr>
          <w:t>アドオンおよびその他のトランジション</w:t>
        </w:r>
        <w:r>
          <w:rPr>
            <w:color w:val="00467F"/>
            <w:u w:val="single"/>
          </w:rPr>
          <w:t xml:space="preserve"> </w:t>
        </w:r>
        <w:r>
          <w:rPr>
            <w:color w:val="00467F"/>
            <w:u w:val="single"/>
          </w:rPr>
          <w:t>ライセンス</w:t>
        </w:r>
      </w:hyperlink>
      <w:r>
        <w:t>」では、オンライン</w:t>
      </w:r>
      <w:r>
        <w:t xml:space="preserve"> </w:t>
      </w:r>
      <w:r>
        <w:t>サービスのアドオンおよび</w:t>
      </w:r>
      <w:r>
        <w:t xml:space="preserve"> From SA USL </w:t>
      </w:r>
      <w:r>
        <w:t>の対象製品および条件について説明しています。</w:t>
      </w:r>
    </w:p>
    <w:p w:rsidR="00AF447E" w:rsidRDefault="00CF6D5D" w:rsidP="00CF6D5D">
      <w:pPr>
        <w:pStyle w:val="ProductList-Bullet"/>
        <w:numPr>
          <w:ilvl w:val="1"/>
          <w:numId w:val="3"/>
        </w:numPr>
      </w:pPr>
      <w:r>
        <w:t>「</w:t>
      </w:r>
      <w:hyperlink w:anchor="_Sec562">
        <w:r>
          <w:rPr>
            <w:color w:val="00467F"/>
            <w:u w:val="single"/>
          </w:rPr>
          <w:t>付録</w:t>
        </w:r>
        <w:r>
          <w:rPr>
            <w:color w:val="00467F"/>
            <w:u w:val="single"/>
          </w:rPr>
          <w:t xml:space="preserve"> D – </w:t>
        </w:r>
        <w:r>
          <w:rPr>
            <w:color w:val="00467F"/>
            <w:u w:val="single"/>
          </w:rPr>
          <w:t>プロフェッショナル</w:t>
        </w:r>
        <w:r>
          <w:rPr>
            <w:color w:val="00467F"/>
            <w:u w:val="single"/>
          </w:rPr>
          <w:t xml:space="preserve"> </w:t>
        </w:r>
        <w:r>
          <w:rPr>
            <w:color w:val="00467F"/>
            <w:u w:val="single"/>
          </w:rPr>
          <w:t>サービス</w:t>
        </w:r>
      </w:hyperlink>
      <w:r>
        <w:t>」には、マイクロソフト</w:t>
      </w:r>
      <w:r>
        <w:t xml:space="preserve"> </w:t>
      </w:r>
      <w:r>
        <w:t>ボリューム</w:t>
      </w:r>
      <w:r>
        <w:t xml:space="preserve"> </w:t>
      </w:r>
      <w:r>
        <w:t>ライセンスを通じて提供されるプロフェッショナル</w:t>
      </w:r>
      <w:r>
        <w:t xml:space="preserve"> </w:t>
      </w:r>
      <w:r>
        <w:t>サービスが記載されています。</w:t>
      </w:r>
    </w:p>
    <w:p w:rsidR="00AF447E" w:rsidRDefault="00CF6D5D" w:rsidP="00CF6D5D">
      <w:pPr>
        <w:pStyle w:val="ProductList-Bullet"/>
        <w:numPr>
          <w:ilvl w:val="1"/>
          <w:numId w:val="3"/>
        </w:numPr>
      </w:pPr>
      <w:r>
        <w:t>「</w:t>
      </w:r>
      <w:hyperlink w:anchor="_Sec563">
        <w:r>
          <w:rPr>
            <w:color w:val="00467F"/>
            <w:u w:val="single"/>
          </w:rPr>
          <w:t>付録</w:t>
        </w:r>
        <w:r>
          <w:rPr>
            <w:color w:val="00467F"/>
            <w:u w:val="single"/>
          </w:rPr>
          <w:t xml:space="preserve"> E – </w:t>
        </w:r>
        <w:r>
          <w:rPr>
            <w:color w:val="00467F"/>
            <w:u w:val="single"/>
          </w:rPr>
          <w:t>プログラム契約追加条件</w:t>
        </w:r>
      </w:hyperlink>
      <w:r>
        <w:t>」には、マイクロソフト</w:t>
      </w:r>
      <w:r>
        <w:t xml:space="preserve"> </w:t>
      </w:r>
      <w:r>
        <w:t>ボリューム</w:t>
      </w:r>
      <w:r>
        <w:t xml:space="preserve"> </w:t>
      </w:r>
      <w:r>
        <w:t>ライセンス</w:t>
      </w:r>
      <w:r>
        <w:t xml:space="preserve"> </w:t>
      </w:r>
      <w:r>
        <w:t>プログラム契約の追加条件が記載されています。</w:t>
      </w:r>
    </w:p>
    <w:p w:rsidR="00AF447E" w:rsidRDefault="00CF6D5D" w:rsidP="00CF6D5D">
      <w:pPr>
        <w:pStyle w:val="ProductList-Bullet"/>
        <w:numPr>
          <w:ilvl w:val="1"/>
          <w:numId w:val="3"/>
        </w:numPr>
      </w:pPr>
      <w:r>
        <w:t>「</w:t>
      </w:r>
      <w:hyperlink w:anchor="_Sec572">
        <w:r>
          <w:rPr>
            <w:color w:val="00467F"/>
            <w:u w:val="single"/>
          </w:rPr>
          <w:t>付録</w:t>
        </w:r>
        <w:r>
          <w:rPr>
            <w:color w:val="00467F"/>
            <w:u w:val="single"/>
          </w:rPr>
          <w:t xml:space="preserve"> F – </w:t>
        </w:r>
        <w:r>
          <w:rPr>
            <w:color w:val="00467F"/>
            <w:u w:val="single"/>
          </w:rPr>
          <w:t>製品のプロモーション</w:t>
        </w:r>
      </w:hyperlink>
      <w:r>
        <w:t>」には、価格表に別途記載されていないプロモーションが記載されています。</w:t>
      </w:r>
    </w:p>
    <w:p w:rsidR="00AF447E" w:rsidRDefault="00CF6D5D" w:rsidP="00CF6D5D">
      <w:pPr>
        <w:pStyle w:val="ProductList-Bullet"/>
        <w:numPr>
          <w:ilvl w:val="1"/>
          <w:numId w:val="3"/>
        </w:numPr>
      </w:pPr>
      <w:r>
        <w:t>「</w:t>
      </w:r>
      <w:hyperlink w:anchor="_Sec899">
        <w:r>
          <w:rPr>
            <w:color w:val="00467F"/>
            <w:u w:val="single"/>
          </w:rPr>
          <w:t>付録</w:t>
        </w:r>
        <w:r>
          <w:rPr>
            <w:color w:val="00467F"/>
            <w:u w:val="single"/>
          </w:rPr>
          <w:t xml:space="preserve"> G – </w:t>
        </w:r>
        <w:r>
          <w:rPr>
            <w:color w:val="00467F"/>
            <w:u w:val="single"/>
          </w:rPr>
          <w:t>ストレージ</w:t>
        </w:r>
        <w:r>
          <w:rPr>
            <w:color w:val="00467F"/>
            <w:u w:val="single"/>
          </w:rPr>
          <w:t xml:space="preserve"> </w:t>
        </w:r>
        <w:r>
          <w:rPr>
            <w:color w:val="00467F"/>
            <w:u w:val="single"/>
          </w:rPr>
          <w:t>アレイおよび</w:t>
        </w:r>
        <w:r>
          <w:rPr>
            <w:color w:val="00467F"/>
            <w:u w:val="single"/>
          </w:rPr>
          <w:t xml:space="preserve"> Azure Data Box </w:t>
        </w:r>
        <w:r>
          <w:rPr>
            <w:color w:val="00467F"/>
            <w:u w:val="single"/>
          </w:rPr>
          <w:t>条件</w:t>
        </w:r>
      </w:hyperlink>
      <w:r>
        <w:t>」には、ストレージ</w:t>
      </w:r>
      <w:r>
        <w:t xml:space="preserve"> </w:t>
      </w:r>
      <w:r>
        <w:t>アレイおよび</w:t>
      </w:r>
      <w:r>
        <w:t xml:space="preserve"> Azure Data Box </w:t>
      </w:r>
      <w:r>
        <w:t>デバイスに関する追加条件が記載されています。</w:t>
      </w:r>
    </w:p>
    <w:p w:rsidR="00AF447E" w:rsidRDefault="00CF6D5D" w:rsidP="00CF6D5D">
      <w:pPr>
        <w:pStyle w:val="ProductList-Bullet"/>
        <w:numPr>
          <w:ilvl w:val="1"/>
          <w:numId w:val="3"/>
        </w:numPr>
      </w:pPr>
      <w:r>
        <w:t>「</w:t>
      </w:r>
      <w:hyperlink w:anchor="_Sec1230">
        <w:r>
          <w:rPr>
            <w:color w:val="00467F"/>
            <w:u w:val="single"/>
          </w:rPr>
          <w:t>付録</w:t>
        </w:r>
        <w:r>
          <w:rPr>
            <w:color w:val="00467F"/>
            <w:u w:val="single"/>
          </w:rPr>
          <w:t xml:space="preserve"> H – </w:t>
        </w:r>
        <w:r>
          <w:rPr>
            <w:color w:val="00467F"/>
            <w:u w:val="single"/>
          </w:rPr>
          <w:t>学生使用特典および</w:t>
        </w:r>
        <w:r>
          <w:rPr>
            <w:color w:val="00467F"/>
            <w:u w:val="single"/>
          </w:rPr>
          <w:t xml:space="preserve"> Academic </w:t>
        </w:r>
        <w:r>
          <w:rPr>
            <w:color w:val="00467F"/>
            <w:u w:val="single"/>
          </w:rPr>
          <w:t>プログラム</w:t>
        </w:r>
      </w:hyperlink>
      <w:r>
        <w:t>」には、対象製品および関連する</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が記載されています。</w:t>
      </w:r>
    </w:p>
    <w:p w:rsidR="00AF447E" w:rsidRDefault="00CF6D5D" w:rsidP="00CF6D5D">
      <w:pPr>
        <w:pStyle w:val="ProductList-Bullet"/>
        <w:numPr>
          <w:ilvl w:val="0"/>
          <w:numId w:val="3"/>
        </w:numPr>
      </w:pPr>
      <w:r>
        <w:t xml:space="preserve">  </w:t>
      </w:r>
      <w:r>
        <w:t>「</w:t>
      </w:r>
      <w:hyperlink w:anchor="_Sec844">
        <w:r>
          <w:rPr>
            <w:color w:val="00467F"/>
            <w:u w:val="single"/>
          </w:rPr>
          <w:t>インデックス</w:t>
        </w:r>
      </w:hyperlink>
      <w:r>
        <w:t>」には、本製品条項に掲載されているすべての製品の一覧と掲載場所が記載されています。</w:t>
      </w:r>
    </w:p>
    <w:p w:rsidR="00AF447E" w:rsidRDefault="00CF6D5D">
      <w:pPr>
        <w:pStyle w:val="ProductList-Offering1Heading"/>
        <w:outlineLvl w:val="1"/>
      </w:pPr>
      <w:bookmarkStart w:id="8" w:name="_Sec534"/>
      <w:r>
        <w:t>製品項目の参照方法</w:t>
      </w:r>
      <w:bookmarkEnd w:id="8"/>
      <w:r>
        <w:fldChar w:fldCharType="begin"/>
      </w:r>
      <w:r>
        <w:instrText xml:space="preserve"> TC "</w:instrText>
      </w:r>
      <w:bookmarkStart w:id="9" w:name="_Toc515571776"/>
      <w:r>
        <w:instrText>製品項目の参照方法</w:instrText>
      </w:r>
      <w:bookmarkEnd w:id="9"/>
      <w:r>
        <w:instrText>" \l 2</w:instrText>
      </w:r>
      <w:r>
        <w:fldChar w:fldCharType="end"/>
      </w:r>
    </w:p>
    <w:p w:rsidR="00AF447E" w:rsidRDefault="00CF6D5D">
      <w:pPr>
        <w:pStyle w:val="ProductList-Body"/>
      </w:pPr>
      <w:r>
        <w:t>ソフトウェアの製品項目はそれぞれ、利用可能なプログラム、製品使用条件、使用権、ソフトウェア</w:t>
      </w:r>
      <w:r>
        <w:t xml:space="preserve"> </w:t>
      </w:r>
      <w:r>
        <w:t>アシュアランスという</w:t>
      </w:r>
      <w:r>
        <w:t xml:space="preserve"> 4 </w:t>
      </w:r>
      <w:r>
        <w:t>つのセクションで構成されています。</w:t>
      </w:r>
    </w:p>
    <w:p w:rsidR="00AF447E" w:rsidRDefault="00CF6D5D">
      <w:pPr>
        <w:pStyle w:val="ProductList-Body"/>
      </w:pPr>
      <w:r>
        <w:t>オンライン</w:t>
      </w:r>
      <w:r>
        <w:t xml:space="preserve"> </w:t>
      </w:r>
      <w:r>
        <w:t>サービスの製品項目はそれぞれ、利用可能なプログラムと製品使用条件という</w:t>
      </w:r>
      <w:r>
        <w:t xml:space="preserve"> 2 </w:t>
      </w:r>
      <w:r>
        <w:t>つのセクションで構成されています。</w:t>
      </w:r>
    </w:p>
    <w:p w:rsidR="00AF447E" w:rsidRDefault="00AF447E">
      <w:pPr>
        <w:pStyle w:val="ProductList-Body"/>
      </w:pPr>
    </w:p>
    <w:p w:rsidR="00AF447E" w:rsidRDefault="00CF6D5D">
      <w:pPr>
        <w:pStyle w:val="ProductList-Body"/>
      </w:pPr>
      <w:r>
        <w:rPr>
          <w:b/>
          <w:color w:val="00188F"/>
        </w:rPr>
        <w:t>1.</w:t>
      </w:r>
      <w:r>
        <w:rPr>
          <w:b/>
          <w:color w:val="00188F"/>
        </w:rPr>
        <w:t>利用可能なプログラム</w:t>
      </w:r>
      <w:r>
        <w:t>には、各製品の提供内容、ポイント数</w:t>
      </w:r>
      <w:r>
        <w:t xml:space="preserve"> (</w:t>
      </w:r>
      <w:r>
        <w:t>該当する場合</w:t>
      </w:r>
      <w:r>
        <w:t>)</w:t>
      </w:r>
      <w:r>
        <w:t>、ボリューム</w:t>
      </w:r>
      <w:r>
        <w:t xml:space="preserve"> </w:t>
      </w:r>
      <w:r>
        <w:t>ライセンス</w:t>
      </w:r>
      <w:r>
        <w:t xml:space="preserve"> </w:t>
      </w:r>
      <w:r>
        <w:t>プログラム全体での提供状況が記載されています。</w:t>
      </w:r>
    </w:p>
    <w:p w:rsidR="00AF447E" w:rsidRDefault="00CF6D5D">
      <w:pPr>
        <w:pStyle w:val="ProductList-Body"/>
      </w:pPr>
      <w:r>
        <w:rPr>
          <w:noProof/>
        </w:rPr>
        <w:drawing>
          <wp:inline distT="0" distB="0" distL="0" distR="0">
            <wp:extent cx="6400800" cy="10698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1069848"/>
                    </a:xfrm>
                    <a:prstGeom prst="rect">
                      <a:avLst/>
                    </a:prstGeom>
                  </pic:spPr>
                </pic:pic>
              </a:graphicData>
            </a:graphic>
          </wp:inline>
        </w:drawing>
      </w:r>
    </w:p>
    <w:p w:rsidR="00AF447E" w:rsidRDefault="00AF447E">
      <w:pPr>
        <w:pStyle w:val="ProductList-Body"/>
      </w:pPr>
    </w:p>
    <w:p w:rsidR="00AF447E" w:rsidRDefault="00CF6D5D">
      <w:pPr>
        <w:pStyle w:val="ProductList-Body"/>
      </w:pPr>
      <w:r>
        <w:rPr>
          <w:b/>
          <w:color w:val="00188F"/>
        </w:rPr>
        <w:t>2.</w:t>
      </w:r>
      <w:r>
        <w:rPr>
          <w:b/>
          <w:color w:val="00188F"/>
        </w:rPr>
        <w:t>製品使用条件</w:t>
      </w:r>
      <w:r>
        <w:t>には、購入の前提条件、旧バージョン、該当する製品群など、製品の取得に関する追加情報が記載されています。</w:t>
      </w:r>
    </w:p>
    <w:p w:rsidR="00AF447E" w:rsidRDefault="00CF6D5D">
      <w:pPr>
        <w:pStyle w:val="ProductList-Body"/>
      </w:pPr>
      <w:r>
        <w:rPr>
          <w:noProof/>
        </w:rPr>
        <w:lastRenderedPageBreak/>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AF447E" w:rsidRDefault="00AF447E">
      <w:pPr>
        <w:pStyle w:val="ProductList-Body"/>
      </w:pPr>
    </w:p>
    <w:p w:rsidR="00AF447E" w:rsidRDefault="00CF6D5D">
      <w:pPr>
        <w:pStyle w:val="ProductList-Body"/>
      </w:pPr>
      <w:r>
        <w:rPr>
          <w:b/>
          <w:color w:val="00188F"/>
        </w:rPr>
        <w:t>3.</w:t>
      </w:r>
      <w:r>
        <w:rPr>
          <w:b/>
          <w:color w:val="00188F"/>
        </w:rPr>
        <w:t>使用権</w:t>
      </w:r>
      <w:r>
        <w:t>には、共通のライセンス条項、該当するライセンス</w:t>
      </w:r>
      <w:r>
        <w:t xml:space="preserve"> </w:t>
      </w:r>
      <w:r>
        <w:t>モデル、製品固有のライセンス条項など、各ソフトウェア製品に関するライセンス条項が規定されています。お客様のボリューム</w:t>
      </w:r>
      <w:r>
        <w:t xml:space="preserve"> </w:t>
      </w:r>
      <w:r>
        <w:t>ライセンス契約に「使用権説明書」と記載されている場合は、各ソフトウェアの製品項目の「使用権」のセクションに規定されている条件を指すものとします。オンライン</w:t>
      </w:r>
      <w:r>
        <w:t xml:space="preserve"> </w:t>
      </w:r>
      <w:r>
        <w:t>サービスの条件については、</w:t>
      </w:r>
      <w:r>
        <w:t xml:space="preserve">OST </w:t>
      </w:r>
      <w:r>
        <w:t>に規定されています。</w:t>
      </w:r>
    </w:p>
    <w:p w:rsidR="00AF447E" w:rsidRDefault="00CF6D5D">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AF447E" w:rsidRDefault="00AF447E">
      <w:pPr>
        <w:pStyle w:val="ProductList-Body"/>
      </w:pPr>
    </w:p>
    <w:p w:rsidR="00AF447E" w:rsidRDefault="00CF6D5D">
      <w:pPr>
        <w:pStyle w:val="ProductList-Body"/>
      </w:pPr>
      <w:r>
        <w:rPr>
          <w:b/>
          <w:color w:val="00188F"/>
        </w:rPr>
        <w:t>4.</w:t>
      </w:r>
      <w:r>
        <w:rPr>
          <w:b/>
          <w:color w:val="00188F"/>
        </w:rPr>
        <w:t>ソフトウェア</w:t>
      </w:r>
      <w:r>
        <w:rPr>
          <w:b/>
          <w:color w:val="00188F"/>
        </w:rPr>
        <w:t xml:space="preserve"> </w:t>
      </w:r>
      <w:r>
        <w:rPr>
          <w:b/>
          <w:color w:val="00188F"/>
        </w:rPr>
        <w:t>アシュアランス</w:t>
      </w:r>
      <w:r>
        <w:t>には、</w:t>
      </w:r>
      <w:r>
        <w:t xml:space="preserve">SA </w:t>
      </w:r>
      <w:r>
        <w:t>に関連する条件が規定されています。</w:t>
      </w:r>
    </w:p>
    <w:p w:rsidR="00AF447E" w:rsidRDefault="00CF6D5D">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AF447E" w:rsidRDefault="00CF6D5D">
      <w:pPr>
        <w:pStyle w:val="ProductList-Offering1Heading"/>
        <w:outlineLvl w:val="1"/>
      </w:pPr>
      <w:bookmarkStart w:id="10" w:name="_Sec535"/>
      <w:r>
        <w:t>本書の説明および変更事項の概要</w:t>
      </w:r>
      <w:bookmarkEnd w:id="10"/>
      <w:r>
        <w:fldChar w:fldCharType="begin"/>
      </w:r>
      <w:r>
        <w:instrText xml:space="preserve"> TC "</w:instrText>
      </w:r>
      <w:bookmarkStart w:id="11" w:name="_Toc515571777"/>
      <w:r>
        <w:instrText>本書の説明および変更事項の概要</w:instrText>
      </w:r>
      <w:bookmarkEnd w:id="11"/>
      <w:r>
        <w:instrText>" \l 2</w:instrText>
      </w:r>
      <w:r>
        <w:fldChar w:fldCharType="end"/>
      </w:r>
    </w:p>
    <w:p w:rsidR="00AF447E" w:rsidRDefault="00CF6D5D">
      <w:pPr>
        <w:pStyle w:val="ProductList-Body"/>
      </w:pPr>
      <w:r>
        <w:t>以下では、本製品条項に対して最近行われた追加、削除、および他の変更について説明します。また、お客様からよく寄せられるご質問に対応するため、マイクロソフトの方針に関する明確化事項についても記載しています。</w:t>
      </w:r>
    </w:p>
    <w:tbl>
      <w:tblPr>
        <w:tblStyle w:val="PURTable"/>
        <w:tblW w:w="0" w:type="dxa"/>
        <w:tblLook w:val="04A0" w:firstRow="1" w:lastRow="0" w:firstColumn="1" w:lastColumn="0" w:noHBand="0" w:noVBand="1"/>
      </w:tblPr>
      <w:tblGrid>
        <w:gridCol w:w="5395"/>
        <w:gridCol w:w="5395"/>
      </w:tblGrid>
      <w:tr w:rsidR="00AF447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F447E" w:rsidRDefault="00CF6D5D">
            <w:pPr>
              <w:pStyle w:val="ProductList-TableBody"/>
            </w:pPr>
            <w:r>
              <w:rPr>
                <w:color w:val="FFFFFF"/>
              </w:rPr>
              <w:t>追加</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F447E" w:rsidRDefault="00CF6D5D">
            <w:pPr>
              <w:pStyle w:val="ProductList-TableBody"/>
            </w:pPr>
            <w:r>
              <w:rPr>
                <w:color w:val="FFFFFF"/>
              </w:rPr>
              <w:t>削除</w:t>
            </w:r>
          </w:p>
        </w:tc>
      </w:tr>
      <w:tr w:rsidR="00AF447E">
        <w:tc>
          <w:tcPr>
            <w:tcW w:w="6120" w:type="dxa"/>
            <w:tcBorders>
              <w:top w:val="single" w:sz="4" w:space="0" w:color="000000"/>
              <w:left w:val="single" w:sz="4" w:space="0" w:color="000000"/>
              <w:bottom w:val="single" w:sz="4" w:space="0" w:color="000000"/>
              <w:right w:val="single" w:sz="4" w:space="0" w:color="000000"/>
            </w:tcBorders>
          </w:tcPr>
          <w:p w:rsidR="00AF447E" w:rsidRDefault="00AF447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AF447E" w:rsidRDefault="00AF447E">
            <w:pPr>
              <w:pStyle w:val="ProductList-TableBody"/>
            </w:pPr>
          </w:p>
        </w:tc>
      </w:tr>
    </w:tbl>
    <w:p w:rsidR="00AF447E" w:rsidRDefault="00AF447E">
      <w:pPr>
        <w:pStyle w:val="ProductList-Body"/>
      </w:pPr>
    </w:p>
    <w:p w:rsidR="00AF447E" w:rsidRDefault="00CF6D5D">
      <w:pPr>
        <w:pStyle w:val="ProductList-ClauseHeading"/>
        <w:outlineLvl w:val="2"/>
      </w:pPr>
      <w:r>
        <w:t>ライセンス条項</w:t>
      </w:r>
    </w:p>
    <w:p w:rsidR="00AF447E" w:rsidRDefault="00FB4DD6">
      <w:pPr>
        <w:pStyle w:val="ProductList-Body"/>
      </w:pPr>
      <w:hyperlink w:anchor="_Sec537">
        <w:r w:rsidR="00CF6D5D">
          <w:rPr>
            <w:color w:val="00467F"/>
            <w:u w:val="single"/>
          </w:rPr>
          <w:t>共通のライセンス条項</w:t>
        </w:r>
      </w:hyperlink>
      <w:r w:rsidR="00CF6D5D">
        <w:t xml:space="preserve">: </w:t>
      </w:r>
      <w:r w:rsidR="00CF6D5D">
        <w:t>セクション</w:t>
      </w:r>
      <w:r w:rsidR="00CF6D5D">
        <w:t xml:space="preserve"> 11.</w:t>
      </w:r>
      <w:r w:rsidR="00CF6D5D">
        <w:t>「通知」、</w:t>
      </w:r>
      <w:r w:rsidR="00CF6D5D">
        <w:t>11.1</w:t>
      </w:r>
      <w:r w:rsidR="00CF6D5D">
        <w:t>「インターネット</w:t>
      </w:r>
      <w:r w:rsidR="00CF6D5D">
        <w:t xml:space="preserve"> </w:t>
      </w:r>
      <w:r w:rsidR="00CF6D5D">
        <w:t>ベースの機能」に</w:t>
      </w:r>
      <w:r w:rsidR="00CF6D5D">
        <w:t xml:space="preserve"> Microsoft </w:t>
      </w:r>
      <w:r w:rsidR="00CF6D5D">
        <w:t>のプライバシーに関する声明</w:t>
      </w:r>
      <w:r w:rsidR="00CF6D5D">
        <w:t xml:space="preserve"> (</w:t>
      </w:r>
      <w:hyperlink r:id="rId24">
        <w:r w:rsidR="00CF6D5D">
          <w:rPr>
            <w:color w:val="00467F"/>
            <w:u w:val="single"/>
          </w:rPr>
          <w:t>aka.ms/privacy</w:t>
        </w:r>
      </w:hyperlink>
      <w:r w:rsidR="00CF6D5D">
        <w:t xml:space="preserve">) </w:t>
      </w:r>
      <w:r w:rsidR="00CF6D5D">
        <w:t>を追加しました。</w:t>
      </w:r>
    </w:p>
    <w:p w:rsidR="00AF447E" w:rsidRDefault="00AF447E">
      <w:pPr>
        <w:pStyle w:val="ProductList-Body"/>
      </w:pPr>
    </w:p>
    <w:p w:rsidR="00AF447E" w:rsidRDefault="00CF6D5D">
      <w:pPr>
        <w:pStyle w:val="ProductList-ClauseHeading"/>
        <w:outlineLvl w:val="2"/>
      </w:pPr>
      <w:r>
        <w:t>ソフトウェア</w:t>
      </w:r>
    </w:p>
    <w:p w:rsidR="00AF447E" w:rsidRDefault="00FB4DD6">
      <w:pPr>
        <w:pStyle w:val="ProductList-Body"/>
      </w:pPr>
      <w:hyperlink w:anchor="_Sec1190">
        <w:r w:rsidR="00CF6D5D">
          <w:rPr>
            <w:color w:val="00467F"/>
            <w:u w:val="single"/>
          </w:rPr>
          <w:t>System Center Service Manager</w:t>
        </w:r>
      </w:hyperlink>
      <w:r w:rsidR="00CF6D5D">
        <w:t xml:space="preserve">: </w:t>
      </w:r>
      <w:r w:rsidR="00CF6D5D">
        <w:t>お客様が</w:t>
      </w:r>
      <w:r w:rsidR="00CF6D5D">
        <w:t xml:space="preserve"> Azure Active Directory Premium (P1 and/or P2) </w:t>
      </w:r>
      <w:r w:rsidR="00CF6D5D">
        <w:t>のライセンスを取得したユーザーを</w:t>
      </w:r>
      <w:r w:rsidR="00CF6D5D">
        <w:t xml:space="preserve"> System Center Service Manager </w:t>
      </w:r>
      <w:r w:rsidR="00CF6D5D">
        <w:t>を使用して管理できるように、管理ライセンス表に</w:t>
      </w:r>
      <w:r w:rsidR="00CF6D5D">
        <w:t xml:space="preserve"> Azure Active Directory Premium (P1 and P2) </w:t>
      </w:r>
      <w:r w:rsidR="00CF6D5D">
        <w:t>ユーザー</w:t>
      </w:r>
      <w:r w:rsidR="00CF6D5D">
        <w:t xml:space="preserve"> SL </w:t>
      </w:r>
      <w:r w:rsidR="00CF6D5D">
        <w:t>を追加しました。</w:t>
      </w:r>
    </w:p>
    <w:p w:rsidR="00AF447E" w:rsidRDefault="00AF447E">
      <w:pPr>
        <w:pStyle w:val="ProductList-Body"/>
      </w:pPr>
    </w:p>
    <w:p w:rsidR="00AF447E" w:rsidRDefault="00CF6D5D">
      <w:pPr>
        <w:pStyle w:val="ProductList-ClauseHeading"/>
        <w:outlineLvl w:val="2"/>
      </w:pPr>
      <w:r>
        <w:t>付録</w:t>
      </w:r>
      <w:r>
        <w:t xml:space="preserve"> G</w:t>
      </w:r>
    </w:p>
    <w:p w:rsidR="00AF447E" w:rsidRDefault="00FB4DD6">
      <w:pPr>
        <w:pStyle w:val="ProductList-Body"/>
      </w:pPr>
      <w:hyperlink w:anchor="_Sec899">
        <w:r w:rsidR="00CF6D5D">
          <w:rPr>
            <w:color w:val="00467F"/>
            <w:u w:val="single"/>
          </w:rPr>
          <w:t>付録</w:t>
        </w:r>
        <w:r w:rsidR="00CF6D5D">
          <w:rPr>
            <w:color w:val="00467F"/>
            <w:u w:val="single"/>
          </w:rPr>
          <w:t xml:space="preserve"> G:</w:t>
        </w:r>
        <w:r w:rsidR="00CF6D5D">
          <w:rPr>
            <w:color w:val="00467F"/>
            <w:u w:val="single"/>
          </w:rPr>
          <w:t>ストレージ</w:t>
        </w:r>
        <w:r w:rsidR="00CF6D5D">
          <w:rPr>
            <w:color w:val="00467F"/>
            <w:u w:val="single"/>
          </w:rPr>
          <w:t xml:space="preserve"> </w:t>
        </w:r>
        <w:r w:rsidR="00CF6D5D">
          <w:rPr>
            <w:color w:val="00467F"/>
            <w:u w:val="single"/>
          </w:rPr>
          <w:t>アレイおよび</w:t>
        </w:r>
        <w:r w:rsidR="00CF6D5D">
          <w:rPr>
            <w:color w:val="00467F"/>
            <w:u w:val="single"/>
          </w:rPr>
          <w:t xml:space="preserve"> Azure Data Box </w:t>
        </w:r>
        <w:r w:rsidR="00CF6D5D">
          <w:rPr>
            <w:color w:val="00467F"/>
            <w:u w:val="single"/>
          </w:rPr>
          <w:t>条件</w:t>
        </w:r>
      </w:hyperlink>
      <w:r w:rsidR="00CF6D5D">
        <w:t xml:space="preserve">:Azure Data Box </w:t>
      </w:r>
      <w:r w:rsidR="00CF6D5D">
        <w:t>データ転送アプライアンスの開始をサポートするための条件を追加しました。</w:t>
      </w:r>
    </w:p>
    <w:p w:rsidR="00AF447E" w:rsidRDefault="00AF447E">
      <w:pPr>
        <w:pStyle w:val="ProductList-Body"/>
      </w:pPr>
    </w:p>
    <w:p w:rsidR="00AF447E" w:rsidRDefault="00AF447E">
      <w:pPr>
        <w:pStyle w:val="ProductList-Body"/>
        <w:jc w:val="right"/>
      </w:pPr>
    </w:p>
    <w:tbl>
      <w:tblPr>
        <w:tblStyle w:val="PURTable"/>
        <w:tblW w:w="0" w:type="dxa"/>
        <w:tblLook w:val="04A0" w:firstRow="1" w:lastRow="0" w:firstColumn="1" w:lastColumn="0" w:noHBand="0" w:noVBand="1"/>
      </w:tblPr>
      <w:tblGrid>
        <w:gridCol w:w="10800"/>
      </w:tblGrid>
      <w:tr w:rsidR="00AF44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47E" w:rsidRDefault="00FB4DD6">
            <w:pPr>
              <w:pStyle w:val="ProductList-TableBody"/>
              <w:jc w:val="right"/>
            </w:pPr>
            <w:hyperlink w:anchor="_Sec842">
              <w:r w:rsidR="00CF6D5D">
                <w:rPr>
                  <w:color w:val="00467F"/>
                  <w:sz w:val="14"/>
                  <w:u w:val="single"/>
                </w:rPr>
                <w:t>目次</w:t>
              </w:r>
            </w:hyperlink>
            <w:r w:rsidR="00CF6D5D">
              <w:rPr>
                <w:sz w:val="14"/>
              </w:rPr>
              <w:t xml:space="preserve"> / </w:t>
            </w:r>
            <w:hyperlink w:anchor="_Sec549">
              <w:r w:rsidR="00CF6D5D">
                <w:rPr>
                  <w:color w:val="00467F"/>
                  <w:sz w:val="14"/>
                  <w:u w:val="single"/>
                </w:rPr>
                <w:t>用語集</w:t>
              </w:r>
            </w:hyperlink>
            <w:r w:rsidR="00CF6D5D">
              <w:rPr>
                <w:sz w:val="14"/>
              </w:rPr>
              <w:t xml:space="preserve"> / </w:t>
            </w:r>
            <w:hyperlink w:anchor="_Sec844">
              <w:r w:rsidR="00CF6D5D">
                <w:rPr>
                  <w:color w:val="00467F"/>
                  <w:sz w:val="14"/>
                  <w:u w:val="single"/>
                </w:rPr>
                <w:t>インデックス</w:t>
              </w:r>
            </w:hyperlink>
          </w:p>
        </w:tc>
      </w:tr>
    </w:tbl>
    <w:p w:rsidR="00AF447E" w:rsidRDefault="00AF447E">
      <w:pPr>
        <w:pStyle w:val="ProductList-Body"/>
      </w:pPr>
    </w:p>
    <w:p w:rsidR="00AF447E" w:rsidRDefault="00AF447E">
      <w:pPr>
        <w:sectPr w:rsidR="00AF447E">
          <w:headerReference w:type="default" r:id="rId25"/>
          <w:footerReference w:type="default" r:id="rId26"/>
          <w:type w:val="continuous"/>
          <w:pgSz w:w="12240" w:h="15840" w:code="1"/>
          <w:pgMar w:top="1170" w:right="720" w:bottom="720" w:left="720" w:header="432" w:footer="288" w:gutter="0"/>
          <w:cols w:space="360"/>
        </w:sectPr>
      </w:pPr>
    </w:p>
    <w:p w:rsidR="00AF447E" w:rsidRDefault="00CF6D5D">
      <w:pPr>
        <w:pStyle w:val="ProductList-SectionHeading"/>
        <w:pageBreakBefore/>
        <w:outlineLvl w:val="0"/>
      </w:pPr>
      <w:bookmarkStart w:id="12" w:name="_Sec536"/>
      <w:bookmarkEnd w:id="2"/>
      <w:r>
        <w:lastRenderedPageBreak/>
        <w:t>ライセンス条項</w:t>
      </w:r>
      <w:r>
        <w:fldChar w:fldCharType="begin"/>
      </w:r>
      <w:r>
        <w:instrText xml:space="preserve"> TC "</w:instrText>
      </w:r>
      <w:bookmarkStart w:id="13" w:name="_Toc515571778"/>
      <w:r>
        <w:instrText>ライセンス条項</w:instrText>
      </w:r>
      <w:bookmarkEnd w:id="13"/>
      <w:r>
        <w:instrText>" \l 1</w:instrText>
      </w:r>
      <w:r>
        <w:fldChar w:fldCharType="end"/>
      </w:r>
    </w:p>
    <w:p w:rsidR="00AF447E" w:rsidRDefault="00CF6D5D">
      <w:pPr>
        <w:pStyle w:val="ProductList-Body"/>
      </w:pPr>
      <w:r>
        <w:t>お客様のボリューム</w:t>
      </w:r>
      <w:r>
        <w:t xml:space="preserve"> </w:t>
      </w:r>
      <w:r>
        <w:t>ライセンス契約に「使用権説明書」と記載されている場合は、すべて各製品項目の「使用権」のセクションに規定されている条件を指すものとします。各製品につき、これには、製品項目に記載されている共通のライセンス条項、該当するライセンス</w:t>
      </w:r>
      <w:r>
        <w:t xml:space="preserve"> </w:t>
      </w:r>
      <w:r>
        <w:t>モデル条項、および製品固有のライセンス条項が含まれます。</w:t>
      </w:r>
    </w:p>
    <w:p w:rsidR="00AF447E" w:rsidRDefault="00AF447E">
      <w:pPr>
        <w:pStyle w:val="ProductList-Body"/>
      </w:pPr>
    </w:p>
    <w:p w:rsidR="00AF447E" w:rsidRDefault="00CF6D5D">
      <w:pPr>
        <w:pStyle w:val="ProductList-Body"/>
      </w:pPr>
      <w:r>
        <w:t>オンライン</w:t>
      </w:r>
      <w:r>
        <w:t xml:space="preserve"> </w:t>
      </w:r>
      <w:r>
        <w:t>サービスについては、お客様のボリューム</w:t>
      </w:r>
      <w:r>
        <w:t xml:space="preserve"> </w:t>
      </w:r>
      <w:r>
        <w:t>ライセンス契約に「使用権説明書」と記載されている場合は、</w:t>
      </w:r>
      <w:r>
        <w:t xml:space="preserve">OST </w:t>
      </w:r>
      <w:r>
        <w:t>を指すものとします。ソフトウェアである本製品にソフトウェアとオンライン</w:t>
      </w:r>
      <w:r>
        <w:t xml:space="preserve"> </w:t>
      </w:r>
      <w:r>
        <w:t>サービスの両方が含まれる場合、オンライン</w:t>
      </w:r>
      <w:r>
        <w:t xml:space="preserve"> </w:t>
      </w:r>
      <w:r>
        <w:t>サービスにはオンライン</w:t>
      </w:r>
      <w:r>
        <w:t xml:space="preserve"> </w:t>
      </w:r>
      <w:r>
        <w:t>サービス条件</w:t>
      </w:r>
      <w:r>
        <w:t xml:space="preserve"> (OST) </w:t>
      </w:r>
      <w:r>
        <w:t>が適用され、すべてのソフトウェアにはこれらのライセンス条項が適用されます。</w:t>
      </w:r>
    </w:p>
    <w:p w:rsidR="00AF447E" w:rsidRDefault="00CF6D5D">
      <w:pPr>
        <w:pStyle w:val="ProductList-OfferingGroupHeading"/>
        <w:outlineLvl w:val="1"/>
      </w:pPr>
      <w:bookmarkStart w:id="14" w:name="_Sec537"/>
      <w:r>
        <w:t>共通のライセンス条項</w:t>
      </w:r>
      <w:bookmarkEnd w:id="14"/>
      <w:r>
        <w:fldChar w:fldCharType="begin"/>
      </w:r>
      <w:r>
        <w:instrText xml:space="preserve"> TC "</w:instrText>
      </w:r>
      <w:bookmarkStart w:id="15" w:name="_Toc515571779"/>
      <w:r>
        <w:instrText>共通のライセンス条項</w:instrText>
      </w:r>
      <w:bookmarkEnd w:id="15"/>
      <w:r>
        <w:instrText>" \l 2</w:instrText>
      </w:r>
      <w:r>
        <w:fldChar w:fldCharType="end"/>
      </w:r>
    </w:p>
    <w:p w:rsidR="00AF447E" w:rsidRDefault="00CF6D5D">
      <w:pPr>
        <w:pStyle w:val="ProductList-Body"/>
      </w:pPr>
      <w:r>
        <w:t>共通のライセンス条項は、ライセンス</w:t>
      </w:r>
      <w:r>
        <w:t xml:space="preserve"> </w:t>
      </w:r>
      <w:r>
        <w:t>モデル条項または製品固有のライセンス条項に明記されている場合を除き、マイクロソフト</w:t>
      </w:r>
      <w:r>
        <w:t xml:space="preserve"> </w:t>
      </w:r>
      <w:r>
        <w:t>ボリューム</w:t>
      </w:r>
      <w:r>
        <w:t xml:space="preserve"> </w:t>
      </w:r>
      <w:r>
        <w:t>ライセンスにより使用許諾されるすべてのソフトウェア製品に適用されます。</w:t>
      </w:r>
    </w:p>
    <w:p w:rsidR="00AF447E" w:rsidRDefault="00AF447E">
      <w:pPr>
        <w:pStyle w:val="ProductList-Body"/>
      </w:pPr>
    </w:p>
    <w:p w:rsidR="00AF447E" w:rsidRDefault="00CF6D5D">
      <w:pPr>
        <w:pStyle w:val="ProductList-ClauseHeading"/>
        <w:outlineLvl w:val="2"/>
      </w:pPr>
      <w:r>
        <w:t>1.</w:t>
      </w:r>
      <w:r>
        <w:t>定義</w:t>
      </w:r>
    </w:p>
    <w:p w:rsidR="00AF447E" w:rsidRDefault="00CF6D5D">
      <w:pPr>
        <w:pStyle w:val="ProductList-Body"/>
      </w:pPr>
      <w:r>
        <w:t>本製品条項で使用されている用語のうち</w:t>
      </w:r>
      <w:hyperlink w:anchor="_Sec549">
        <w:r>
          <w:rPr>
            <w:color w:val="00467F"/>
            <w:u w:val="single"/>
          </w:rPr>
          <w:t>用語集</w:t>
        </w:r>
      </w:hyperlink>
      <w:r>
        <w:t>に定義がないものについては、お客様のボリューム</w:t>
      </w:r>
      <w:r>
        <w:t xml:space="preserve"> </w:t>
      </w:r>
      <w:r>
        <w:t>ライセンス契約における定義が適用されます。</w:t>
      </w:r>
    </w:p>
    <w:p w:rsidR="00AF447E" w:rsidRDefault="00AF447E">
      <w:pPr>
        <w:pStyle w:val="ProductList-Body"/>
      </w:pPr>
    </w:p>
    <w:p w:rsidR="00AF447E" w:rsidRDefault="00CF6D5D">
      <w:pPr>
        <w:pStyle w:val="ProductList-ClauseHeading"/>
        <w:outlineLvl w:val="2"/>
      </w:pPr>
      <w:r>
        <w:t>2.</w:t>
      </w:r>
      <w:r>
        <w:t>お客様の使用権</w:t>
      </w:r>
    </w:p>
    <w:p w:rsidR="00AF447E" w:rsidRDefault="00CF6D5D">
      <w:pPr>
        <w:pStyle w:val="ProductList-Body"/>
      </w:pPr>
      <w:r>
        <w:t>お客様は、お客様のボリューム</w:t>
      </w:r>
      <w:r>
        <w:t xml:space="preserve"> </w:t>
      </w:r>
      <w:r>
        <w:t>ライセンス契約に従うことを条件として、本製品条項に従い本ソフトウェアを使用することができます。デバイス上で使用する、あるいはユーザーによって使用される各製品および別個に使用が許諾される各機能について</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が必要となります。</w:t>
      </w:r>
    </w:p>
    <w:p w:rsidR="00AF447E" w:rsidRDefault="00AF447E">
      <w:pPr>
        <w:pStyle w:val="ProductList-Body"/>
      </w:pPr>
    </w:p>
    <w:p w:rsidR="00AF447E" w:rsidRDefault="00CF6D5D">
      <w:pPr>
        <w:pStyle w:val="ProductList-ClauseHeading"/>
        <w:outlineLvl w:val="2"/>
      </w:pPr>
      <w:r>
        <w:t>3.</w:t>
      </w:r>
      <w:r>
        <w:t>他のバージョンおよび下位エディションの使用権</w:t>
      </w:r>
    </w:p>
    <w:p w:rsidR="00AF447E" w:rsidRDefault="00CF6D5D">
      <w:pPr>
        <w:pStyle w:val="ProductList-Body"/>
      </w:pPr>
      <w:r>
        <w:t>許可された複製または</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に関し、お客様は使用許諾されたバージョンの代わりに、旧バージョン、許可されている別の言語バージョン、提供されている別のプラットフォーム</w:t>
      </w:r>
      <w:r>
        <w:t xml:space="preserve"> </w:t>
      </w:r>
      <w:r>
        <w:t>バージョン</w:t>
      </w:r>
      <w:r>
        <w:t xml:space="preserve"> (32 </w:t>
      </w:r>
      <w:r>
        <w:t>ビット版や</w:t>
      </w:r>
      <w:r>
        <w:t xml:space="preserve"> 64 </w:t>
      </w:r>
      <w:r>
        <w:t>ビット版など</w:t>
      </w:r>
      <w:r>
        <w:t>)</w:t>
      </w:r>
      <w:r>
        <w:t>、または許可された下位エディションの複製または</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作成、保存、インストール、実行し、またかかる複製またはインスタンスにアクセスすることができます。ライセンスを取得したバージョンの使用権は引き続き適用されます。旧バージョンおよび下位エディションのライセンスは、製品のライセンス要件を満たしません。</w:t>
      </w:r>
    </w:p>
    <w:p w:rsidR="00AF447E" w:rsidRDefault="00AF447E">
      <w:pPr>
        <w:pStyle w:val="ProductList-Body"/>
      </w:pPr>
    </w:p>
    <w:p w:rsidR="00AF447E" w:rsidRDefault="00CF6D5D">
      <w:pPr>
        <w:pStyle w:val="ProductList-ClauseHeading"/>
        <w:outlineLvl w:val="2"/>
      </w:pPr>
      <w:r>
        <w:t>4.</w:t>
      </w:r>
      <w:r>
        <w:t>第三者のソフトウェア</w:t>
      </w:r>
    </w:p>
    <w:p w:rsidR="00AF447E" w:rsidRDefault="00CF6D5D">
      <w:pPr>
        <w:pStyle w:val="ProductList-Body"/>
      </w:pPr>
      <w:r>
        <w:t>本ソフトウェアには、インストール中にまたは本ソフトウェアに付属する</w:t>
      </w:r>
      <w:r>
        <w:t xml:space="preserve"> "ThirdPartyNotices" </w:t>
      </w:r>
      <w:r>
        <w:t>ファイルでお客様に提示される別途の条件に基づいてライセンスが許諾される、第三者の独自のまたはオープンソースのプログラムまたはコンポーネントが含まれている場合があります。また、本ソフトウェアには、第三者ではなくマイクロソフトがマイクロソフトのライセンス条項に基づいてお客様に使用許諾する、第三者のオープンソース</w:t>
      </w:r>
      <w:r>
        <w:t xml:space="preserve"> </w:t>
      </w:r>
      <w:r>
        <w:t>プログラムが含まれている場合もあります。</w:t>
      </w:r>
    </w:p>
    <w:p w:rsidR="00AF447E" w:rsidRDefault="00AF447E">
      <w:pPr>
        <w:pStyle w:val="ProductList-Body"/>
      </w:pPr>
    </w:p>
    <w:p w:rsidR="00AF447E" w:rsidRDefault="00CF6D5D">
      <w:pPr>
        <w:pStyle w:val="ProductList-ClauseHeading"/>
        <w:outlineLvl w:val="2"/>
      </w:pPr>
      <w:r>
        <w:t>5.</w:t>
      </w:r>
      <w:r>
        <w:t>プレリリース</w:t>
      </w:r>
      <w:r>
        <w:t xml:space="preserve"> </w:t>
      </w:r>
      <w:r>
        <w:t>コード、更新プログラムまたは追加物、追加機能</w:t>
      </w:r>
    </w:p>
    <w:p w:rsidR="00AF447E" w:rsidRDefault="00CF6D5D">
      <w:pPr>
        <w:pStyle w:val="ProductList-Body"/>
      </w:pPr>
      <w:r>
        <w:t>マイクロソフトは、本製品に対し更新プログラムまたは追加物を提供する場合があります。お客様は、本製品に対する更新プログラムまたは追加物、プレリリース</w:t>
      </w:r>
      <w:r>
        <w:t xml:space="preserve"> </w:t>
      </w:r>
      <w:r>
        <w:t>コード、追加機能、および本製品に対するオプションのアドオン</w:t>
      </w:r>
      <w:r>
        <w:t xml:space="preserve"> </w:t>
      </w:r>
      <w:r>
        <w:t>サービスを使用することができます。これらには、付属する固有の条件</w:t>
      </w:r>
      <w:r>
        <w:t xml:space="preserve"> (</w:t>
      </w:r>
      <w:r>
        <w:t>該当する場合</w:t>
      </w:r>
      <w:r>
        <w:t xml:space="preserve">) </w:t>
      </w:r>
      <w:r>
        <w:t>が適用されます。製品固有のライセンス条項に規定されているとおり、一部の製品では自動更新が必要になります。</w:t>
      </w:r>
    </w:p>
    <w:p w:rsidR="00AF447E" w:rsidRDefault="00AF447E">
      <w:pPr>
        <w:pStyle w:val="ProductList-Body"/>
      </w:pPr>
    </w:p>
    <w:p w:rsidR="00AF447E" w:rsidRDefault="00CF6D5D">
      <w:pPr>
        <w:pStyle w:val="ProductList-ClauseHeading"/>
        <w:outlineLvl w:val="2"/>
      </w:pPr>
      <w:r>
        <w:t>6.</w:t>
      </w:r>
      <w:r>
        <w:t>制限事項</w:t>
      </w:r>
    </w:p>
    <w:p w:rsidR="00AF447E" w:rsidRDefault="00CF6D5D">
      <w:pPr>
        <w:pStyle w:val="ProductList-Body"/>
      </w:pPr>
      <w:r>
        <w:t>お客様は、マイクロソフトにより明示的に許可されている場合を除き、第三者に商業的ホスティング</w:t>
      </w:r>
      <w:r>
        <w:t xml:space="preserve"> </w:t>
      </w:r>
      <w:r>
        <w:t>サービスを提供し、製品の技術的制限もしくは製品ドキュメントに記載された制限を回避し、または</w:t>
      </w:r>
      <w:r>
        <w:t xml:space="preserve"> (</w:t>
      </w:r>
      <w:r>
        <w:t>複数の</w:t>
      </w:r>
      <w:r>
        <w:t xml:space="preserve"> OSE </w:t>
      </w:r>
      <w:r>
        <w:t>が同一の物理ハードウェア</w:t>
      </w:r>
      <w:r>
        <w:t xml:space="preserve"> </w:t>
      </w:r>
      <w:r>
        <w:t>システム上に存在する場合であっても</w:t>
      </w:r>
      <w:r>
        <w:t xml:space="preserve">) 1 </w:t>
      </w:r>
      <w:r>
        <w:t>つのライセンスに基づいてソフトウェアを分離して複数の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使用するために、本製品を使用することはできず、また、かかる使用が許諾されることもありません。任意のデバイス上のソフトウェアにアクセスする権利は、そのデバイスまたは他のソフトウェアもしくはデバイスに関するマイクロソフトの特許権またはその他の知的財産権を行使する権利をお客様に付与するものではありません。</w:t>
      </w:r>
    </w:p>
    <w:p w:rsidR="00AF447E" w:rsidRDefault="00AF447E">
      <w:pPr>
        <w:pStyle w:val="ProductList-Body"/>
      </w:pPr>
    </w:p>
    <w:p w:rsidR="00AF447E" w:rsidRDefault="00CF6D5D">
      <w:pPr>
        <w:pStyle w:val="ProductList-ClauseHeading"/>
        <w:outlineLvl w:val="2"/>
      </w:pPr>
      <w:r>
        <w:t>7.</w:t>
      </w:r>
      <w:r>
        <w:t>ソフトウェア</w:t>
      </w:r>
      <w:r>
        <w:t xml:space="preserve"> </w:t>
      </w:r>
      <w:r>
        <w:t>アシュアランス</w:t>
      </w:r>
    </w:p>
    <w:p w:rsidR="00AF447E" w:rsidRDefault="00CF6D5D">
      <w:pPr>
        <w:pStyle w:val="ProductList-Body"/>
      </w:pPr>
      <w:r>
        <w:t xml:space="preserve">SA </w:t>
      </w:r>
      <w:r>
        <w:t>により追加の使用権がお客様に付与される場合があります。これらの追加の権利は、特典の説明に別途規定されている場合を除き、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w:t>
      </w:r>
      <w:r>
        <w:t xml:space="preserve"> SA </w:t>
      </w:r>
      <w:r>
        <w:t>の満了時に終了します。</w:t>
      </w:r>
    </w:p>
    <w:p w:rsidR="00AF447E" w:rsidRDefault="00AF447E">
      <w:pPr>
        <w:pStyle w:val="ProductList-Body"/>
      </w:pPr>
    </w:p>
    <w:p w:rsidR="00AF447E" w:rsidRDefault="00CF6D5D">
      <w:pPr>
        <w:pStyle w:val="ProductList-ClauseHeading"/>
        <w:outlineLvl w:val="2"/>
      </w:pPr>
      <w:r>
        <w:t>8.</w:t>
      </w:r>
      <w:r>
        <w:t>ソフトウェア管理のアウトソーシング</w:t>
      </w:r>
    </w:p>
    <w:p w:rsidR="00AF447E" w:rsidRDefault="00CF6D5D">
      <w:pPr>
        <w:pStyle w:val="ProductList-Body"/>
      </w:pPr>
      <w:r>
        <w:t>お客様は、第三者が日常的に管理および制御するサーバーおよびその他のデバイスが完全にお客様の専用の使用である場合に限り、かかる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およびその他のデバイスに本ソフトウェアのライセンスを取得した部数をインストールして使用することができます。お客様は、ソフトウェアが使用されるハードウェアの物理的な場所に関係なく、お客様のボリューム</w:t>
      </w:r>
      <w:r>
        <w:t xml:space="preserve"> </w:t>
      </w:r>
      <w:r>
        <w:t>ライセンス契約に基づくすべての義務に責任を負います。</w:t>
      </w:r>
    </w:p>
    <w:p w:rsidR="00AF447E" w:rsidRDefault="00AF447E">
      <w:pPr>
        <w:pStyle w:val="ProductList-Body"/>
      </w:pPr>
    </w:p>
    <w:p w:rsidR="00AF447E" w:rsidRDefault="00CF6D5D">
      <w:pPr>
        <w:pStyle w:val="ProductList-ClauseHeading"/>
        <w:outlineLvl w:val="2"/>
      </w:pPr>
      <w:r>
        <w:lastRenderedPageBreak/>
        <w:t>9.</w:t>
      </w:r>
      <w:r>
        <w:t>ライセンスの割り当てと再割り当て</w:t>
      </w:r>
    </w:p>
    <w:p w:rsidR="00AF447E" w:rsidRDefault="00CF6D5D">
      <w:pPr>
        <w:pStyle w:val="ProductList-Body"/>
      </w:pPr>
      <w:r>
        <w:t>お客様は、</w:t>
      </w:r>
      <w:r>
        <w:t xml:space="preserve">1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に基づいて本ソフトウェアを使用する前に、その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1 </w:t>
      </w:r>
      <w:r>
        <w:t>台のデバイスまたは</w:t>
      </w:r>
      <w:r>
        <w:t xml:space="preserve"> 1 </w:t>
      </w:r>
      <w:r>
        <w:t>人のユーザーに割り当てる必要があります。お客様は、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を別のデバイスまたはユーザーに再割り当てすることができますが、その同じ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を最後に再割り当てした日から</w:t>
      </w:r>
      <w:r>
        <w:t xml:space="preserve"> 90 </w:t>
      </w:r>
      <w:r>
        <w:t>日以内に再割り当てすることはできません。ただし、その再割り当てが、</w:t>
      </w:r>
      <w:r>
        <w:t xml:space="preserve">(i) </w:t>
      </w:r>
      <w:r>
        <w:t>恒久的なハードウェアの故障もしくは損失、</w:t>
      </w:r>
      <w:r>
        <w:t xml:space="preserve">(ii) </w:t>
      </w:r>
      <w:r>
        <w:t>ユーザーの雇用もしくは契約の終了、または</w:t>
      </w:r>
      <w:r>
        <w:t xml:space="preserve"> (iii) </w:t>
      </w:r>
      <w:r>
        <w:t>ユーザーの不在もしくはサービス停止中のデバイスに対処するための</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、クライアント</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、およびユーザーまたはデバイス</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の一時的な再割り当て、を理由とする場合を除きます。お客様は、本ソフトウェアを削除するか、元のデバイスまたは元のユーザーによるアクセスをブロックする必要があります。</w:t>
      </w:r>
      <w:r>
        <w:t xml:space="preserve">SA </w:t>
      </w:r>
      <w:r>
        <w:t>および</w:t>
      </w:r>
      <w:r>
        <w:t xml:space="preserve"> SA </w:t>
      </w:r>
      <w:r>
        <w:t>に関して許諾または取得された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は、基になる対象ライセンスと共にのみ再割り当てすることができます。</w:t>
      </w:r>
      <w:r>
        <w:t xml:space="preserve">Windows </w:t>
      </w:r>
      <w:r>
        <w:t>デスクトップ</w:t>
      </w:r>
      <w:r>
        <w:t xml:space="preserve"> </w:t>
      </w:r>
      <w:r>
        <w:t>オペレーティング</w:t>
      </w:r>
      <w:r>
        <w:t xml:space="preserve"> </w:t>
      </w:r>
      <w:r>
        <w:t>システムのデバイス単位のライセンスの再割り当てには、</w:t>
      </w:r>
      <w:hyperlink w:anchor="_Sec652">
        <w:r>
          <w:rPr>
            <w:color w:val="00467F"/>
            <w:u w:val="single"/>
          </w:rPr>
          <w:t xml:space="preserve">Windows </w:t>
        </w:r>
        <w:r>
          <w:rPr>
            <w:color w:val="00467F"/>
            <w:u w:val="single"/>
          </w:rPr>
          <w:t>の製品項目</w:t>
        </w:r>
      </w:hyperlink>
      <w:r>
        <w:t>に規定するとおり、追加の条件が適用されます。</w:t>
      </w:r>
    </w:p>
    <w:p w:rsidR="00AF447E" w:rsidRDefault="00AF447E">
      <w:pPr>
        <w:pStyle w:val="ProductList-Body"/>
      </w:pPr>
    </w:p>
    <w:p w:rsidR="00AF447E" w:rsidRDefault="00CF6D5D">
      <w:pPr>
        <w:pStyle w:val="ProductList-ClauseHeading"/>
        <w:outlineLvl w:val="2"/>
      </w:pPr>
      <w:r>
        <w:t>10.</w:t>
      </w:r>
      <w:r>
        <w:t>技術的な手段</w:t>
      </w:r>
    </w:p>
    <w:p w:rsidR="00AF447E" w:rsidRDefault="00CF6D5D">
      <w:pPr>
        <w:pStyle w:val="ProductList-Body"/>
      </w:pPr>
      <w:r>
        <w:t>マイクロソフトは、お客様による本製品の一定のバージョンの使用を制限する条件を強制するために、技術的な手段を用いることがあります。また、お客様のボリューム</w:t>
      </w:r>
      <w:r>
        <w:t xml:space="preserve"> </w:t>
      </w:r>
      <w:r>
        <w:t>ライセンス契約の規定に従いこれらの条件の遵守状況を確認することがあります。一部の製品は技術的な手段によって保護されており、それらのインストールおよびアクセスには、アクティベーションまたは認証とプロダクト</w:t>
      </w:r>
      <w:r>
        <w:t xml:space="preserve"> </w:t>
      </w:r>
      <w:r>
        <w:t>キーが必要となります。</w:t>
      </w:r>
    </w:p>
    <w:p w:rsidR="00AF447E" w:rsidRDefault="00AF447E">
      <w:pPr>
        <w:pStyle w:val="ProductList-Body"/>
      </w:pPr>
    </w:p>
    <w:p w:rsidR="00AF447E" w:rsidRDefault="00CF6D5D">
      <w:pPr>
        <w:pStyle w:val="ProductList-SubClauseHeading"/>
        <w:outlineLvl w:val="3"/>
      </w:pPr>
      <w:r>
        <w:t xml:space="preserve">10.1 </w:t>
      </w:r>
      <w:r>
        <w:t>アクティベーションと認証</w:t>
      </w:r>
    </w:p>
    <w:p w:rsidR="00AF447E" w:rsidRDefault="00CF6D5D">
      <w:pPr>
        <w:pStyle w:val="ProductList-BodyIndented"/>
      </w:pPr>
      <w:r>
        <w:t>お客様は、マイクロソフトから提供される、お客様がインストールする本ソフトウェア製品のアクティベーションと認証に適切なプロダクト</w:t>
      </w:r>
      <w:r>
        <w:t xml:space="preserve"> </w:t>
      </w:r>
      <w:r>
        <w:t>キーを使用するものとします。本ソフトウェア製品で指定された時間が経過した後、本ソフトウェアを使用するお客様の権利は、アクティベーションが完了するまで制限されることがあります。アクティベーションに失敗すると、お客様は本ソフトウェアを使用できなくなります。キー管理サービス</w:t>
      </w:r>
      <w:r>
        <w:t xml:space="preserve"> (KMS) </w:t>
      </w:r>
      <w:r>
        <w:t>によってアクティベーションされなかった各デバイスは、マルチ</w:t>
      </w:r>
      <w:r>
        <w:t xml:space="preserve"> </w:t>
      </w:r>
      <w:r>
        <w:t>ライセンス認証キー</w:t>
      </w:r>
      <w:r>
        <w:t xml:space="preserve"> (MAK) </w:t>
      </w:r>
      <w:r>
        <w:t>または</w:t>
      </w:r>
      <w:r>
        <w:t xml:space="preserve"> Azure AD </w:t>
      </w:r>
      <w:r>
        <w:t>ベースのライセンス認証を使用する必要があります。お客様は、アクティベーションまたは認証を回避することはできません。</w:t>
      </w:r>
    </w:p>
    <w:p w:rsidR="00AF447E" w:rsidRDefault="00AF447E">
      <w:pPr>
        <w:pStyle w:val="ProductList-BodyIndented"/>
      </w:pPr>
    </w:p>
    <w:p w:rsidR="00AF447E" w:rsidRDefault="00CF6D5D">
      <w:pPr>
        <w:pStyle w:val="ProductList-SubClauseHeading"/>
        <w:outlineLvl w:val="3"/>
      </w:pPr>
      <w:r>
        <w:t xml:space="preserve">10.2 </w:t>
      </w:r>
      <w:r>
        <w:t>プロダクト</w:t>
      </w:r>
      <w:r>
        <w:t xml:space="preserve"> </w:t>
      </w:r>
      <w:r>
        <w:t>キー</w:t>
      </w:r>
    </w:p>
    <w:p w:rsidR="00AF447E" w:rsidRDefault="00CF6D5D">
      <w:pPr>
        <w:pStyle w:val="ProductList-BodyIndented"/>
      </w:pPr>
      <w:r>
        <w:t>本ソフトウェアを使用するには、割り当てられたプロダクト</w:t>
      </w:r>
      <w:r>
        <w:t xml:space="preserve"> </w:t>
      </w:r>
      <w:r>
        <w:t>キーが必要です。プロダクト</w:t>
      </w:r>
      <w:r>
        <w:t xml:space="preserve"> </w:t>
      </w:r>
      <w:r>
        <w:t>キーはすべてマイクロソフトの秘密情報です。お客様のボリューム</w:t>
      </w:r>
      <w:r>
        <w:t xml:space="preserve"> </w:t>
      </w:r>
      <w:r>
        <w:t>ライセンス契約の条項にかかわらず、お客様は、第三者にプロダクト</w:t>
      </w:r>
      <w:r>
        <w:t xml:space="preserve"> </w:t>
      </w:r>
      <w:r>
        <w:t>キーを開示することはできません。お客様は、キー管理サービス</w:t>
      </w:r>
      <w:r>
        <w:t xml:space="preserve"> (KMS) </w:t>
      </w:r>
      <w:r>
        <w:t>コンピューターに、管理されていないネットワークを経由してセキュリティで保護されていない状態でアクセスすることはできません。プロダクト</w:t>
      </w:r>
      <w:r>
        <w:t xml:space="preserve"> </w:t>
      </w:r>
      <w:r>
        <w:t>キーまたは</w:t>
      </w:r>
      <w:r>
        <w:t xml:space="preserve"> KMS </w:t>
      </w:r>
      <w:r>
        <w:t>キーの不正使用または開示が行われた場合、マイクロソフトは、今後のアクティベーションの阻止、非アクティベーション、プロダクト</w:t>
      </w:r>
      <w:r>
        <w:t xml:space="preserve"> </w:t>
      </w:r>
      <w:r>
        <w:t>キーのアクティベーションまたは認証の阻止、およびその他の適切な措置を講じる場合があります。</w:t>
      </w:r>
    </w:p>
    <w:p w:rsidR="00AF447E" w:rsidRDefault="00AF447E">
      <w:pPr>
        <w:pStyle w:val="ProductList-BodyIndented"/>
      </w:pPr>
    </w:p>
    <w:p w:rsidR="00AF447E" w:rsidRDefault="00CF6D5D">
      <w:pPr>
        <w:pStyle w:val="ProductList-ClauseHeading"/>
        <w:outlineLvl w:val="2"/>
      </w:pPr>
      <w:r>
        <w:t>11.</w:t>
      </w:r>
      <w:r>
        <w:t>注意事項</w:t>
      </w:r>
    </w:p>
    <w:p w:rsidR="00AF447E" w:rsidRDefault="00CF6D5D">
      <w:pPr>
        <w:pStyle w:val="ProductList-Body"/>
      </w:pPr>
      <w:r>
        <w:t>各製品項目の「使用権」セクションに規定されている場合、次の注意</w:t>
      </w:r>
      <w:r>
        <w:t>/</w:t>
      </w:r>
      <w:r>
        <w:t>特記事項が適用されます。</w:t>
      </w:r>
    </w:p>
    <w:p w:rsidR="00AF447E" w:rsidRDefault="00AF447E">
      <w:pPr>
        <w:pStyle w:val="ProductList-Body"/>
      </w:pPr>
    </w:p>
    <w:p w:rsidR="00AF447E" w:rsidRDefault="00CF6D5D">
      <w:pPr>
        <w:pStyle w:val="ProductList-SubClauseHeading"/>
        <w:outlineLvl w:val="3"/>
      </w:pPr>
      <w:r>
        <w:t xml:space="preserve">11.1 </w:t>
      </w:r>
      <w:r>
        <w:t>インターネット</w:t>
      </w:r>
      <w:r>
        <w:t xml:space="preserve"> </w:t>
      </w:r>
      <w:r>
        <w:t>ベースの機能</w:t>
      </w:r>
    </w:p>
    <w:p w:rsidR="00AF447E" w:rsidRDefault="00CF6D5D">
      <w:pPr>
        <w:pStyle w:val="ProductList-BodyIndented"/>
      </w:pPr>
      <w:r>
        <w:t>ソフトウェア製品には、お客様にさらに通知することなく、マイクロソフトのシステムおよびその関連会社やサービス</w:t>
      </w:r>
      <w:r>
        <w:t xml:space="preserve"> </w:t>
      </w:r>
      <w:r>
        <w:t>プロバイダーのシステムに接続し、インターネットを介して情報を送信する機能が含まれていることがあります。かかる情報の使用は、</w:t>
      </w:r>
      <w:r>
        <w:t xml:space="preserve">Microsoft </w:t>
      </w:r>
      <w:r>
        <w:t>プライバシーに関する声明</w:t>
      </w:r>
      <w:r>
        <w:t xml:space="preserve"> (</w:t>
      </w:r>
      <w:hyperlink r:id="rId27">
        <w:r>
          <w:rPr>
            <w:color w:val="00467F"/>
            <w:u w:val="single"/>
          </w:rPr>
          <w:t>aka.ms/privacy</w:t>
        </w:r>
      </w:hyperlink>
      <w:r>
        <w:t xml:space="preserve">) </w:t>
      </w:r>
      <w:r>
        <w:t>に規定するとおりとします。</w:t>
      </w:r>
    </w:p>
    <w:p w:rsidR="00AF447E" w:rsidRDefault="00AF447E">
      <w:pPr>
        <w:pStyle w:val="ProductList-BodyIndented"/>
      </w:pPr>
    </w:p>
    <w:p w:rsidR="00AF447E" w:rsidRDefault="00CF6D5D">
      <w:pPr>
        <w:pStyle w:val="ProductList-SubClauseHeading"/>
        <w:outlineLvl w:val="3"/>
      </w:pPr>
      <w:r>
        <w:t>11.2 Bing Maps</w:t>
      </w:r>
    </w:p>
    <w:p w:rsidR="00AF447E" w:rsidRDefault="00CF6D5D">
      <w:pPr>
        <w:pStyle w:val="ProductList-BodyIndented"/>
      </w:pPr>
      <w:r>
        <w:t>本製品には</w:t>
      </w:r>
      <w:r>
        <w:t xml:space="preserve"> Bing Maps </w:t>
      </w:r>
      <w:r>
        <w:t>の使用が含まれる場合があります。ジオコードを含む</w:t>
      </w:r>
      <w:r>
        <w:t xml:space="preserve"> Bing Maps </w:t>
      </w:r>
      <w:r>
        <w:t>を介して提供されるコンテンツは、かかるコンテンツが提供される製品内でのみ使用できます。お客様による</w:t>
      </w:r>
      <w:r>
        <w:t xml:space="preserve"> Bing Maps </w:t>
      </w:r>
      <w:r>
        <w:t>の利用には、</w:t>
      </w:r>
      <w:r>
        <w:t xml:space="preserve">Bing Maps </w:t>
      </w:r>
      <w:r>
        <w:t>エンドユーザー使用条件</w:t>
      </w:r>
      <w:r>
        <w:t xml:space="preserve"> (</w:t>
      </w:r>
      <w:hyperlink r:id="rId28">
        <w:r>
          <w:rPr>
            <w:color w:val="00467F"/>
            <w:u w:val="single"/>
          </w:rPr>
          <w:t>http://go.microsoft.com/?linkid=9710837</w:t>
        </w:r>
      </w:hyperlink>
      <w:r>
        <w:t xml:space="preserve">) </w:t>
      </w:r>
      <w:r>
        <w:t>および</w:t>
      </w:r>
      <w:r>
        <w:t xml:space="preserve"> Bing Maps </w:t>
      </w:r>
      <w:r>
        <w:t>プライバシーに関する声明</w:t>
      </w:r>
      <w:r>
        <w:t xml:space="preserve"> (</w:t>
      </w:r>
      <w:hyperlink r:id="rId29">
        <w:r>
          <w:rPr>
            <w:color w:val="00467F"/>
            <w:u w:val="single"/>
          </w:rPr>
          <w:t>http://go.microsoft.com/fwlink/?LinkID=248686</w:t>
        </w:r>
      </w:hyperlink>
      <w:r>
        <w:t xml:space="preserve">) </w:t>
      </w:r>
      <w:r>
        <w:t>が適用されます。</w:t>
      </w:r>
    </w:p>
    <w:p w:rsidR="00AF447E" w:rsidRDefault="00AF447E">
      <w:pPr>
        <w:pStyle w:val="ProductList-BodyIndented"/>
      </w:pPr>
    </w:p>
    <w:p w:rsidR="00AF447E" w:rsidRDefault="00CF6D5D">
      <w:pPr>
        <w:pStyle w:val="ProductList-SubClauseHeading"/>
        <w:outlineLvl w:val="3"/>
      </w:pPr>
      <w:r>
        <w:t>11.3 H.264/AVC</w:t>
      </w:r>
      <w:r>
        <w:t>、</w:t>
      </w:r>
      <w:r>
        <w:t xml:space="preserve">VC-1 </w:t>
      </w:r>
      <w:r>
        <w:t>および</w:t>
      </w:r>
      <w:r>
        <w:t xml:space="preserve"> MPEG-4 Part 2 </w:t>
      </w:r>
      <w:r>
        <w:t>映像標準</w:t>
      </w:r>
    </w:p>
    <w:p w:rsidR="00AF447E" w:rsidRDefault="00CF6D5D">
      <w:pPr>
        <w:pStyle w:val="ProductList-BodyIndented"/>
      </w:pPr>
      <w:r>
        <w:t>本ソフトウェアには、</w:t>
      </w:r>
      <w:r>
        <w:t>H.264/AVC</w:t>
      </w:r>
      <w:r>
        <w:t>、</w:t>
      </w:r>
      <w:r>
        <w:t xml:space="preserve">VC-1 </w:t>
      </w:r>
      <w:r>
        <w:t>および</w:t>
      </w:r>
      <w:r>
        <w:t xml:space="preserve"> MPEG-4 Part 2 </w:t>
      </w:r>
      <w:r>
        <w:t>の映像圧縮テクノロジが含まれている場合があります。このテクノロジについては、</w:t>
      </w:r>
      <w:r>
        <w:t xml:space="preserve">MPEG LA, L.L.C. </w:t>
      </w:r>
      <w:r>
        <w:t>により以下の注意書きを表示することが義務付けられています。本製品は、</w:t>
      </w:r>
      <w:r>
        <w:t xml:space="preserve">(i) </w:t>
      </w:r>
      <w:r>
        <w:t>消費者が</w:t>
      </w:r>
      <w:r>
        <w:t xml:space="preserve"> AVC</w:t>
      </w:r>
      <w:r>
        <w:t>、</w:t>
      </w:r>
      <w:r>
        <w:t xml:space="preserve">VC-1 </w:t>
      </w:r>
      <w:r>
        <w:t>および</w:t>
      </w:r>
      <w:r>
        <w:t xml:space="preserve"> MPEG-4 Part 2 (</w:t>
      </w:r>
      <w:r>
        <w:t>以下「映像標準」といいます</w:t>
      </w:r>
      <w:r>
        <w:t xml:space="preserve">) </w:t>
      </w:r>
      <w:r>
        <w:t>に準拠した映像を暗号化するか、または、</w:t>
      </w:r>
      <w:r>
        <w:t xml:space="preserve">(ii) </w:t>
      </w:r>
      <w:r>
        <w:t>消費者が自らの個人的かつ非商業的活動において暗号化したか、かかる映像の頒布に関する許諾を得た映像提供業者より入手した</w:t>
      </w:r>
      <w:r>
        <w:t xml:space="preserve"> AVC</w:t>
      </w:r>
      <w:r>
        <w:t>、</w:t>
      </w:r>
      <w:r>
        <w:t>VC-1</w:t>
      </w:r>
      <w:r>
        <w:t>、</w:t>
      </w:r>
      <w:r>
        <w:t xml:space="preserve">MPEG-4 Part 2 </w:t>
      </w:r>
      <w:r>
        <w:t>映像を復号化するために使用する場合に限り、個人的かつ非商業的用途に関する</w:t>
      </w:r>
      <w:r>
        <w:t xml:space="preserve"> AVC</w:t>
      </w:r>
      <w:r>
        <w:t>、</w:t>
      </w:r>
      <w:r>
        <w:t>VC-1</w:t>
      </w:r>
      <w:r>
        <w:t>、</w:t>
      </w:r>
      <w:r>
        <w:t xml:space="preserve">MPEG-4 Part 2 </w:t>
      </w:r>
      <w:r>
        <w:t>映像特許ポートフォリオ</w:t>
      </w:r>
      <w:r>
        <w:t xml:space="preserve"> </w:t>
      </w:r>
      <w:r>
        <w:t>ライセンスに基づいて使用許諾されています。その他の用途に関する使用許諾は一切認められず、また、黙示的にも認められていません。詳細情報については、</w:t>
      </w:r>
      <w:r>
        <w:t xml:space="preserve">MPEG LA, L.L.C. </w:t>
      </w:r>
      <w:r>
        <w:t>から入手することができます。</w:t>
      </w:r>
      <w:hyperlink r:id="rId30">
        <w:r>
          <w:rPr>
            <w:color w:val="00467F"/>
            <w:u w:val="single"/>
          </w:rPr>
          <w:t>www.mpegla.com</w:t>
        </w:r>
      </w:hyperlink>
      <w:r>
        <w:t xml:space="preserve"> </w:t>
      </w:r>
      <w:r>
        <w:t>をご参照ください。前述の注意は、通常の業務用にソフトウェアを使用することを制限または禁止するものではありません。これには以下は含まれません。</w:t>
      </w:r>
      <w:r>
        <w:t xml:space="preserve">(i) </w:t>
      </w:r>
      <w:r>
        <w:t>第三者へのソフトウェアの再頒布、または</w:t>
      </w:r>
      <w:r>
        <w:t xml:space="preserve"> (ii) </w:t>
      </w:r>
      <w:r>
        <w:t>第三者への頒布を目的とした、映像標準互換テクノロジを使用したコンテンツの作成。</w:t>
      </w:r>
    </w:p>
    <w:p w:rsidR="00AF447E" w:rsidRDefault="00AF447E">
      <w:pPr>
        <w:pStyle w:val="ProductList-BodyIndented"/>
      </w:pPr>
    </w:p>
    <w:p w:rsidR="00AF447E" w:rsidRDefault="00CF6D5D">
      <w:pPr>
        <w:pStyle w:val="ProductList-ClauseHeading"/>
        <w:outlineLvl w:val="2"/>
      </w:pPr>
      <w:r>
        <w:t>12.</w:t>
      </w:r>
      <w:r>
        <w:t>フォント</w:t>
      </w:r>
      <w:r>
        <w:t xml:space="preserve"> </w:t>
      </w:r>
      <w:r>
        <w:t>コンポーネント、イメージ、およびサウンド</w:t>
      </w:r>
    </w:p>
    <w:p w:rsidR="00AF447E" w:rsidRDefault="00CF6D5D">
      <w:pPr>
        <w:pStyle w:val="ProductList-Body"/>
      </w:pPr>
      <w:r>
        <w:t>本ソフトウェアを実行している間、お客様は、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からのみ、本ソフトウェアに含まれているアイコン、イメージ、サウンド、およびメディアにアクセスして使用することができます。また、当該ソフトウェアに含まれまたは当該ソフトウェアによってインストールされたフォントを使用して、コンテンツを表示したり印刷したりすることができます。コンテンツへのフォントの埋め込みは、フォントの埋め込みに関する制限で許可されている範囲でのみ行うことができます。また、コンテンツを印刷するために、フォントを一時的にプリンターまたはその他の出力デバイスにダウンロードすることができます。</w:t>
      </w:r>
    </w:p>
    <w:p w:rsidR="00AF447E" w:rsidRDefault="00AF447E">
      <w:pPr>
        <w:pStyle w:val="ProductList-Body"/>
      </w:pPr>
    </w:p>
    <w:p w:rsidR="00AF447E" w:rsidRDefault="00CF6D5D">
      <w:pPr>
        <w:pStyle w:val="ProductList-ClauseHeading"/>
        <w:outlineLvl w:val="2"/>
      </w:pPr>
      <w:r>
        <w:t>13.</w:t>
      </w:r>
      <w:r>
        <w:t>含まれるテクノロジ</w:t>
      </w:r>
    </w:p>
    <w:p w:rsidR="00AF447E" w:rsidRDefault="00CF6D5D">
      <w:pPr>
        <w:pStyle w:val="ProductList-Body"/>
      </w:pPr>
      <w:r>
        <w:t>製品には、各製品項目の「使用権」のセクションに規定されている独自のライセンス条項が適用される、他のマイクロソフト</w:t>
      </w:r>
      <w:r>
        <w:t xml:space="preserve"> </w:t>
      </w:r>
      <w:r>
        <w:t>テクノロジ</w:t>
      </w:r>
      <w:r>
        <w:t xml:space="preserve"> </w:t>
      </w:r>
      <w:r>
        <w:t>コンポーネントが含まれていることがあります。これらのコンポーネントに関する別途の条件が製品固有のライセンス条項に規定されていない場合、製品のインストール</w:t>
      </w:r>
      <w:r>
        <w:t xml:space="preserve"> </w:t>
      </w:r>
      <w:r>
        <w:t>ディレクトリの別のフォルダーに含まれていたり、製品の統合インストーラーを通じて提供される場合があります。</w:t>
      </w:r>
    </w:p>
    <w:p w:rsidR="00AF447E" w:rsidRDefault="00AF447E">
      <w:pPr>
        <w:pStyle w:val="ProductList-Body"/>
      </w:pPr>
    </w:p>
    <w:p w:rsidR="00AF447E" w:rsidRDefault="00CF6D5D">
      <w:pPr>
        <w:pStyle w:val="ProductList-ClauseHeading"/>
        <w:outlineLvl w:val="2"/>
      </w:pPr>
      <w:r>
        <w:t>14.</w:t>
      </w:r>
      <w:r>
        <w:t>ベンチマーク</w:t>
      </w:r>
      <w:r>
        <w:t xml:space="preserve"> </w:t>
      </w:r>
      <w:r>
        <w:t>テスト</w:t>
      </w:r>
    </w:p>
    <w:p w:rsidR="00AF447E" w:rsidRDefault="00CF6D5D">
      <w:pPr>
        <w:pStyle w:val="ProductList-Body"/>
      </w:pPr>
      <w:r>
        <w:t>お客様は、マイクロソフトの事前の書面による許可がない場合、</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製品または</w:t>
      </w:r>
      <w:r>
        <w:t xml:space="preserve"> Microsoft Desktop Optimization Pack </w:t>
      </w:r>
      <w:r>
        <w:t>のベンチマーク</w:t>
      </w:r>
      <w:r>
        <w:t xml:space="preserve"> </w:t>
      </w:r>
      <w:r>
        <w:t>テストの結果を第三者に開示することはできません。この制限は、</w:t>
      </w:r>
      <w:r>
        <w:t xml:space="preserve">Windows Server </w:t>
      </w:r>
      <w:r>
        <w:t>には適用されません。</w:t>
      </w:r>
    </w:p>
    <w:p w:rsidR="00AF447E" w:rsidRDefault="00AF447E">
      <w:pPr>
        <w:pStyle w:val="ProductList-Body"/>
      </w:pPr>
    </w:p>
    <w:p w:rsidR="00AF447E" w:rsidRDefault="00CF6D5D">
      <w:pPr>
        <w:pStyle w:val="ProductList-ClauseHeading"/>
        <w:outlineLvl w:val="2"/>
      </w:pPr>
      <w:r>
        <w:t>15.</w:t>
      </w:r>
      <w:r>
        <w:t>マルチプレキシング</w:t>
      </w:r>
      <w:r>
        <w:t xml:space="preserve"> (</w:t>
      </w:r>
      <w:r>
        <w:t>多重化</w:t>
      </w:r>
      <w:r>
        <w:t>)</w:t>
      </w:r>
    </w:p>
    <w:p w:rsidR="00AF447E" w:rsidRDefault="00CF6D5D">
      <w:pPr>
        <w:pStyle w:val="ProductList-Body"/>
      </w:pPr>
      <w:r>
        <w:t>ソフトウェアとの直接の接続数を減じるためにマルチプレキシングまたはプーリングを行った場合であっても、必要な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の数が減じられることはありません。</w:t>
      </w:r>
    </w:p>
    <w:p w:rsidR="00AF447E" w:rsidRDefault="00AF447E">
      <w:pPr>
        <w:pStyle w:val="ProductList-Body"/>
      </w:pPr>
    </w:p>
    <w:p w:rsidR="00AF447E" w:rsidRDefault="00CF6D5D">
      <w:pPr>
        <w:pStyle w:val="ProductList-ClauseHeading"/>
        <w:outlineLvl w:val="2"/>
      </w:pPr>
      <w:r>
        <w:t>16.</w:t>
      </w:r>
      <w:r>
        <w:t>管理権およびサポートの権利</w:t>
      </w:r>
    </w:p>
    <w:p w:rsidR="00AF447E" w:rsidRDefault="00CF6D5D">
      <w:pPr>
        <w:pStyle w:val="ProductList-Body"/>
      </w:pPr>
      <w:r>
        <w:t>お客様は、管理を目的とする場合に限り、</w:t>
      </w:r>
      <w:r>
        <w:t xml:space="preserve">CAL </w:t>
      </w:r>
      <w:r>
        <w:t>を保有していない</w:t>
      </w:r>
      <w:r>
        <w:t xml:space="preserve"> 2 </w:t>
      </w:r>
      <w:r>
        <w:t>人のユーザーに対し、許可された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で実行されているサーバー</w:t>
      </w:r>
      <w:r>
        <w:t xml:space="preserve"> </w:t>
      </w:r>
      <w:r>
        <w:t>ソフトウェアへのアクセスを許可することができます。また、お客様は、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または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への技術的な製品サポートの提供を目的とする場合に限り、他の製品へのリモート</w:t>
      </w:r>
      <w:r>
        <w:t xml:space="preserve"> </w:t>
      </w:r>
      <w:r>
        <w:t>アクセスを許可することができます。</w:t>
      </w:r>
    </w:p>
    <w:p w:rsidR="00AF447E" w:rsidRDefault="00AF447E">
      <w:pPr>
        <w:pStyle w:val="ProductList-Body"/>
      </w:pPr>
    </w:p>
    <w:p w:rsidR="00AF447E" w:rsidRDefault="00CF6D5D">
      <w:pPr>
        <w:pStyle w:val="ProductList-ClauseHeading"/>
        <w:outlineLvl w:val="2"/>
      </w:pPr>
      <w:r>
        <w:t>17.</w:t>
      </w:r>
      <w:r>
        <w:t>再頒布可能コード</w:t>
      </w:r>
    </w:p>
    <w:p w:rsidR="00AF447E" w:rsidRDefault="00CF6D5D">
      <w:pPr>
        <w:pStyle w:val="ProductList-Body"/>
      </w:pPr>
      <w:r>
        <w:t>本ソフトウェアには、お客様が開発するプログラムに含めて頒布することができる再頒布可能コードが含まれる場合があります。ただし、お客様は以下の条件に従う必要があります。</w:t>
      </w:r>
    </w:p>
    <w:p w:rsidR="00AF447E" w:rsidRDefault="00AF447E">
      <w:pPr>
        <w:pStyle w:val="ProductList-Body"/>
      </w:pPr>
    </w:p>
    <w:p w:rsidR="00AF447E" w:rsidRDefault="00CF6D5D">
      <w:pPr>
        <w:pStyle w:val="ProductList-SubClauseHeading"/>
        <w:outlineLvl w:val="3"/>
      </w:pPr>
      <w:r>
        <w:t xml:space="preserve">17.1 </w:t>
      </w:r>
      <w:r>
        <w:t>使用および再頒布の権利</w:t>
      </w:r>
    </w:p>
    <w:p w:rsidR="00AF447E" w:rsidRDefault="00CF6D5D">
      <w:pPr>
        <w:pStyle w:val="ProductList-BodyIndented"/>
      </w:pPr>
      <w:r>
        <w:t>以下に記載するコードおよびテキスト</w:t>
      </w:r>
      <w:r>
        <w:t xml:space="preserve"> </w:t>
      </w:r>
      <w:r>
        <w:t>ファイルを「再頒布可能コード」と定義します。</w:t>
      </w:r>
    </w:p>
    <w:p w:rsidR="00AF447E" w:rsidRDefault="00CF6D5D" w:rsidP="00CF6D5D">
      <w:pPr>
        <w:pStyle w:val="ProductList-Bullet"/>
        <w:numPr>
          <w:ilvl w:val="1"/>
          <w:numId w:val="4"/>
        </w:numPr>
      </w:pPr>
      <w:r>
        <w:t xml:space="preserve">REDIST.TXT </w:t>
      </w:r>
      <w:r>
        <w:t>ファイル</w:t>
      </w:r>
      <w:r>
        <w:t xml:space="preserve">: </w:t>
      </w:r>
      <w:r>
        <w:t>お客様は、</w:t>
      </w:r>
      <w:r>
        <w:t xml:space="preserve">REDIST.TXT </w:t>
      </w:r>
      <w:r>
        <w:t>ファイルおよび</w:t>
      </w:r>
      <w:r>
        <w:t xml:space="preserve"> OTHER-DIST.TXT </w:t>
      </w:r>
      <w:r>
        <w:t>ファイルの一覧に記載されているコード、ならびに「</w:t>
      </w:r>
      <w:r>
        <w:t>Silverlight Libraries</w:t>
      </w:r>
      <w:r>
        <w:t>」、「</w:t>
      </w:r>
      <w:r>
        <w:t>Silverlight Client Libraries</w:t>
      </w:r>
      <w:r>
        <w:t>」および「</w:t>
      </w:r>
      <w:r>
        <w:t>Silverlight Server Libraries</w:t>
      </w:r>
      <w:r>
        <w:t>」の表示のあるコードを、オブジェクト</w:t>
      </w:r>
      <w:r>
        <w:t xml:space="preserve"> </w:t>
      </w:r>
      <w:r>
        <w:t>コード形式で複製および頒布することができます。</w:t>
      </w:r>
    </w:p>
    <w:p w:rsidR="00AF447E" w:rsidRDefault="00CF6D5D" w:rsidP="00CF6D5D">
      <w:pPr>
        <w:pStyle w:val="ProductList-Bullet"/>
        <w:numPr>
          <w:ilvl w:val="1"/>
          <w:numId w:val="4"/>
        </w:numPr>
      </w:pPr>
      <w:r>
        <w:t>サンプル</w:t>
      </w:r>
      <w:r>
        <w:t xml:space="preserve"> </w:t>
      </w:r>
      <w:r>
        <w:t>コード、テンプレート、およびスタイル</w:t>
      </w:r>
      <w:r>
        <w:t xml:space="preserve">: </w:t>
      </w:r>
      <w:r>
        <w:t>お客様は、「</w:t>
      </w:r>
      <w:r>
        <w:t>sample</w:t>
      </w:r>
      <w:r>
        <w:t>」、「</w:t>
      </w:r>
      <w:r>
        <w:t>template</w:t>
      </w:r>
      <w:r>
        <w:t>」、「</w:t>
      </w:r>
      <w:r>
        <w:t>simple styles</w:t>
      </w:r>
      <w:r>
        <w:t>」、および「</w:t>
      </w:r>
      <w:r>
        <w:t>sketch styles</w:t>
      </w:r>
      <w:r>
        <w:t>」の表示のあるコードのソース</w:t>
      </w:r>
      <w:r>
        <w:t xml:space="preserve"> </w:t>
      </w:r>
      <w:r>
        <w:t>コードおよびオブジェクト</w:t>
      </w:r>
      <w:r>
        <w:t xml:space="preserve"> </w:t>
      </w:r>
      <w:r>
        <w:t>コードを改変、複製、および頒布することができます。</w:t>
      </w:r>
    </w:p>
    <w:p w:rsidR="00AF447E" w:rsidRDefault="00CF6D5D" w:rsidP="00CF6D5D">
      <w:pPr>
        <w:pStyle w:val="ProductList-Bullet"/>
        <w:numPr>
          <w:ilvl w:val="1"/>
          <w:numId w:val="4"/>
        </w:numPr>
      </w:pPr>
      <w:r>
        <w:t>第三者による再頒布</w:t>
      </w:r>
      <w:r>
        <w:t xml:space="preserve">: </w:t>
      </w:r>
      <w:r>
        <w:t>お客様は、お客様のプログラムの頒布者に対して、そのプログラムの一部として再頒布可能コードの複製および頒布を許可することができます。</w:t>
      </w:r>
    </w:p>
    <w:p w:rsidR="00AF447E" w:rsidRDefault="00CF6D5D" w:rsidP="00CF6D5D">
      <w:pPr>
        <w:pStyle w:val="ProductList-Bullet"/>
        <w:numPr>
          <w:ilvl w:val="1"/>
          <w:numId w:val="4"/>
        </w:numPr>
      </w:pPr>
      <w:r>
        <w:t>イメージ</w:t>
      </w:r>
      <w:r>
        <w:t xml:space="preserve"> </w:t>
      </w:r>
      <w:r>
        <w:t>ライブラリ</w:t>
      </w:r>
      <w:r>
        <w:t xml:space="preserve">: </w:t>
      </w:r>
      <w:r>
        <w:t>お客様は、ソフトウェア付属の文書の記載に従い、イメージ</w:t>
      </w:r>
      <w:r>
        <w:t xml:space="preserve"> </w:t>
      </w:r>
      <w:r>
        <w:t>ライブラリ内のイメージ、グラフィックス、およびアニメーションを複製および頒布することができます。</w:t>
      </w:r>
    </w:p>
    <w:p w:rsidR="00AF447E" w:rsidRDefault="00AF447E">
      <w:pPr>
        <w:pStyle w:val="ProductList-BodyIndented"/>
      </w:pPr>
    </w:p>
    <w:p w:rsidR="00AF447E" w:rsidRDefault="00CF6D5D">
      <w:pPr>
        <w:pStyle w:val="ProductList-SubClauseHeading"/>
        <w:outlineLvl w:val="3"/>
      </w:pPr>
      <w:r>
        <w:t xml:space="preserve">17.2 </w:t>
      </w:r>
      <w:r>
        <w:t>再頒布の条件</w:t>
      </w:r>
    </w:p>
    <w:p w:rsidR="00AF447E" w:rsidRDefault="00CF6D5D">
      <w:pPr>
        <w:pStyle w:val="ProductList-BodyIndented"/>
      </w:pPr>
      <w:r>
        <w:t>お客様は、再頒布可能コードを頒布する場合、以下の条件に従わなければなりません。</w:t>
      </w:r>
    </w:p>
    <w:p w:rsidR="00AF447E" w:rsidRDefault="00CF6D5D" w:rsidP="00CF6D5D">
      <w:pPr>
        <w:pStyle w:val="ProductList-Bullet"/>
        <w:numPr>
          <w:ilvl w:val="1"/>
          <w:numId w:val="5"/>
        </w:numPr>
      </w:pPr>
      <w:r>
        <w:t>お客様のプログラムが再頒布可能コードに重要かつ主要な機能を提供する場合、お客様のプログラムと共にのみ頒布すること。</w:t>
      </w:r>
    </w:p>
    <w:p w:rsidR="00AF447E" w:rsidRDefault="00CF6D5D" w:rsidP="00CF6D5D">
      <w:pPr>
        <w:pStyle w:val="ProductList-Bullet"/>
        <w:numPr>
          <w:ilvl w:val="1"/>
          <w:numId w:val="5"/>
        </w:numPr>
      </w:pPr>
      <w:r>
        <w:t>頒布者および外部のエンド</w:t>
      </w:r>
      <w:r>
        <w:t xml:space="preserve"> </w:t>
      </w:r>
      <w:r>
        <w:t>ユーザーに、お客様のボリューム</w:t>
      </w:r>
      <w:r>
        <w:t xml:space="preserve"> </w:t>
      </w:r>
      <w:r>
        <w:t>ライセンス契約</w:t>
      </w:r>
      <w:r>
        <w:t xml:space="preserve"> (</w:t>
      </w:r>
      <w:r>
        <w:t>本製品条項を含みます</w:t>
      </w:r>
      <w:r>
        <w:t xml:space="preserve">) </w:t>
      </w:r>
      <w:r>
        <w:t>と同等以上に再頒布可能コードを保護する条項に同意するよう要求すること。</w:t>
      </w:r>
    </w:p>
    <w:p w:rsidR="00AF447E" w:rsidRDefault="00CF6D5D" w:rsidP="00CF6D5D">
      <w:pPr>
        <w:pStyle w:val="ProductList-Bullet"/>
        <w:numPr>
          <w:ilvl w:val="1"/>
          <w:numId w:val="5"/>
        </w:numPr>
      </w:pPr>
      <w:r>
        <w:t>請求がお客様のプログラムに含まれる再頒布可能コードのみに基づく場合を除き、お客様のプログラムの頒布または使用に関する請求</w:t>
      </w:r>
      <w:r>
        <w:t xml:space="preserve"> (</w:t>
      </w:r>
      <w:r>
        <w:t>弁護士費用を含みます</w:t>
      </w:r>
      <w:r>
        <w:t xml:space="preserve">) </w:t>
      </w:r>
      <w:r>
        <w:t>について、マイクロソフトを免責、防御および補償すること。</w:t>
      </w:r>
    </w:p>
    <w:p w:rsidR="00AF447E" w:rsidRDefault="00AF447E">
      <w:pPr>
        <w:pStyle w:val="ProductList-BodyIndented"/>
      </w:pPr>
    </w:p>
    <w:p w:rsidR="00AF447E" w:rsidRDefault="00CF6D5D">
      <w:pPr>
        <w:pStyle w:val="ProductList-SubClauseHeading"/>
        <w:outlineLvl w:val="3"/>
      </w:pPr>
      <w:r>
        <w:t xml:space="preserve">17.3 </w:t>
      </w:r>
      <w:r>
        <w:t>再頒布の制限</w:t>
      </w:r>
    </w:p>
    <w:p w:rsidR="00AF447E" w:rsidRDefault="00CF6D5D">
      <w:pPr>
        <w:pStyle w:val="ProductList-BodyIndented"/>
      </w:pPr>
      <w:r>
        <w:t>お客様は、以下を行うことはできません。</w:t>
      </w:r>
    </w:p>
    <w:p w:rsidR="00AF447E" w:rsidRDefault="00CF6D5D" w:rsidP="00CF6D5D">
      <w:pPr>
        <w:pStyle w:val="ProductList-Bullet"/>
        <w:numPr>
          <w:ilvl w:val="1"/>
          <w:numId w:val="6"/>
        </w:numPr>
      </w:pPr>
      <w:r>
        <w:t>再配布可能コードの著作権、商標または特許の表示を改変すること</w:t>
      </w:r>
    </w:p>
    <w:p w:rsidR="00AF447E" w:rsidRDefault="00CF6D5D" w:rsidP="00CF6D5D">
      <w:pPr>
        <w:pStyle w:val="ProductList-Bullet"/>
        <w:numPr>
          <w:ilvl w:val="1"/>
          <w:numId w:val="6"/>
        </w:numPr>
      </w:pPr>
      <w:r>
        <w:t>マイクロソフトの商標をお客様のプログラムの名称の一部に使用したり、お客様の製品がマイクロソフトから由来しているまたはマイクロソフトが推奨していることを示唆するような方法で使用すること。</w:t>
      </w:r>
    </w:p>
    <w:p w:rsidR="00AF447E" w:rsidRDefault="00CF6D5D" w:rsidP="00CF6D5D">
      <w:pPr>
        <w:pStyle w:val="ProductList-Bullet"/>
        <w:numPr>
          <w:ilvl w:val="1"/>
          <w:numId w:val="6"/>
        </w:numPr>
      </w:pPr>
      <w:r>
        <w:t>悪意のあるもしくは欺瞞的なプログラムに含めもしくはそのようなプログラムと共に、または違法な手段で、再頒布可能コードを頒布すること。</w:t>
      </w:r>
    </w:p>
    <w:p w:rsidR="00AF447E" w:rsidRDefault="00CF6D5D" w:rsidP="00CF6D5D">
      <w:pPr>
        <w:pStyle w:val="ProductList-Bullet"/>
        <w:numPr>
          <w:ilvl w:val="1"/>
          <w:numId w:val="6"/>
        </w:numPr>
      </w:pPr>
      <w:r>
        <w:t>再頒布可能コードの一部に除外ライセンスが適用されることとなるような方法で再頒布可能コードのソース</w:t>
      </w:r>
      <w:r>
        <w:t xml:space="preserve"> </w:t>
      </w:r>
      <w:r>
        <w:t>コードを改変または頒布すること。「除外ライセンス」とは、使用、改変、または頒布の条件として、コードをソース</w:t>
      </w:r>
      <w:r>
        <w:t xml:space="preserve"> </w:t>
      </w:r>
      <w:r>
        <w:t>コード形式で公表または頒布すること、またはその他の者がコードを改変することができることを要求するライセンスを意味します。</w:t>
      </w:r>
    </w:p>
    <w:p w:rsidR="00AF447E" w:rsidRDefault="00AF447E">
      <w:pPr>
        <w:pStyle w:val="ProductList-BodyIndented"/>
      </w:pPr>
    </w:p>
    <w:p w:rsidR="00AF447E" w:rsidRDefault="00CF6D5D">
      <w:pPr>
        <w:pStyle w:val="ProductList-ClauseHeading"/>
        <w:outlineLvl w:val="2"/>
      </w:pPr>
      <w:r>
        <w:t>18.</w:t>
      </w:r>
      <w:r>
        <w:t>ソフトウェア</w:t>
      </w:r>
      <w:r>
        <w:t xml:space="preserve"> </w:t>
      </w:r>
      <w:r>
        <w:t>プラス</w:t>
      </w:r>
      <w:r>
        <w:t xml:space="preserve"> </w:t>
      </w:r>
      <w:r>
        <w:t>サービス</w:t>
      </w:r>
    </w:p>
    <w:p w:rsidR="00AF447E" w:rsidRDefault="00CF6D5D">
      <w:pPr>
        <w:pStyle w:val="ProductList-Body"/>
      </w:pPr>
      <w:r>
        <w:t>マイクロソフトは、インターネット経由でマイクロソフトまたはサービス</w:t>
      </w:r>
      <w:r>
        <w:t xml:space="preserve"> </w:t>
      </w:r>
      <w:r>
        <w:t>プロバイダーのコンピューター</w:t>
      </w:r>
      <w:r>
        <w:t xml:space="preserve"> </w:t>
      </w:r>
      <w:r>
        <w:t>システムに接続するソフトウェア機能を通じて製品のサービスを提供することがあります。マイクロソフトは随時このサービスを変更または中止できるものとします。お客様は、これらのサービスに害を及ぼす可能性のある方法、または第三者によるそのサービスの使用を妨げる方法で、これらのサービスを使用することはできません。また、サービス、データ、アカウント、またはネットワークへの不正アクセスを試みるためにこれらのサービスを使用することは一切禁じられています。</w:t>
      </w:r>
    </w:p>
    <w:p w:rsidR="00AF447E" w:rsidRDefault="00AF447E">
      <w:pPr>
        <w:pStyle w:val="ProductList-Body"/>
      </w:pPr>
    </w:p>
    <w:p w:rsidR="00AF447E" w:rsidRDefault="00CF6D5D">
      <w:pPr>
        <w:pStyle w:val="ProductList-ClauseHeading"/>
        <w:outlineLvl w:val="2"/>
      </w:pPr>
      <w:r>
        <w:t>19.</w:t>
      </w:r>
      <w:r>
        <w:t>個人データの処理</w:t>
      </w:r>
      <w:r>
        <w:t xml:space="preserve"> (GDPR)</w:t>
      </w:r>
    </w:p>
    <w:p w:rsidR="00AF447E" w:rsidRDefault="00CF6D5D">
      <w:pPr>
        <w:pStyle w:val="ProductList-Body"/>
      </w:pPr>
      <w:r>
        <w:t>マイクロソフトが、ソフトウェア製品に関して個人データの処理者または下請処理者である場合、マイクロソフトは、</w:t>
      </w:r>
      <w:r>
        <w:t xml:space="preserve">2018 </w:t>
      </w:r>
      <w:r>
        <w:t>年</w:t>
      </w:r>
      <w:r>
        <w:t xml:space="preserve"> 5 </w:t>
      </w:r>
      <w:r>
        <w:t>月</w:t>
      </w:r>
      <w:r>
        <w:t xml:space="preserve"> 25 </w:t>
      </w:r>
      <w:r>
        <w:t>日よりすべてのお客様に対し、</w:t>
      </w:r>
      <w:r>
        <w:t xml:space="preserve">(a) </w:t>
      </w:r>
      <w:hyperlink r:id="rId31">
        <w:r>
          <w:rPr>
            <w:color w:val="00467F"/>
            <w:u w:val="single"/>
          </w:rPr>
          <w:t>オンライン</w:t>
        </w:r>
        <w:r>
          <w:rPr>
            <w:color w:val="00467F"/>
            <w:u w:val="single"/>
          </w:rPr>
          <w:t xml:space="preserve"> </w:t>
        </w:r>
        <w:r>
          <w:rPr>
            <w:color w:val="00467F"/>
            <w:u w:val="single"/>
          </w:rPr>
          <w:t>サービス条件</w:t>
        </w:r>
      </w:hyperlink>
      <w:r>
        <w:t>の「</w:t>
      </w:r>
      <w:r>
        <w:t>Data Protection Terms (</w:t>
      </w:r>
      <w:r>
        <w:t>データ保護条件</w:t>
      </w:r>
      <w:r>
        <w:t>)</w:t>
      </w:r>
      <w:r>
        <w:t>」セクションの「</w:t>
      </w:r>
      <w:r>
        <w:t>Processing of Personal Data; GDPR (</w:t>
      </w:r>
      <w:r>
        <w:t>個人データの処理</w:t>
      </w:r>
      <w:r>
        <w:t xml:space="preserve"> (GDPR))</w:t>
      </w:r>
      <w:r>
        <w:t>」規定および</w:t>
      </w:r>
      <w:r>
        <w:t xml:space="preserve"> (b) </w:t>
      </w:r>
      <w:hyperlink r:id="rId32">
        <w:r>
          <w:rPr>
            <w:color w:val="00467F"/>
            <w:u w:val="single"/>
          </w:rPr>
          <w:t>オンライン</w:t>
        </w:r>
        <w:r>
          <w:rPr>
            <w:color w:val="00467F"/>
            <w:u w:val="single"/>
          </w:rPr>
          <w:t xml:space="preserve"> </w:t>
        </w:r>
        <w:r>
          <w:rPr>
            <w:color w:val="00467F"/>
            <w:u w:val="single"/>
          </w:rPr>
          <w:t>サービス条件</w:t>
        </w:r>
      </w:hyperlink>
      <w:r>
        <w:t>の付録</w:t>
      </w:r>
      <w:r>
        <w:t xml:space="preserve"> 4 </w:t>
      </w:r>
      <w:r>
        <w:t>の</w:t>
      </w:r>
      <w:r>
        <w:t xml:space="preserve"> EU </w:t>
      </w:r>
      <w:r>
        <w:t>一般データ保護規則条件に定めるすべてのコミットメントを行います。</w:t>
      </w:r>
    </w:p>
    <w:p w:rsidR="00AF447E" w:rsidRDefault="00AF447E">
      <w:pPr>
        <w:pStyle w:val="ProductList-Body"/>
        <w:jc w:val="right"/>
      </w:pPr>
    </w:p>
    <w:tbl>
      <w:tblPr>
        <w:tblStyle w:val="PURTable"/>
        <w:tblW w:w="0" w:type="dxa"/>
        <w:tblLook w:val="04A0" w:firstRow="1" w:lastRow="0" w:firstColumn="1" w:lastColumn="0" w:noHBand="0" w:noVBand="1"/>
      </w:tblPr>
      <w:tblGrid>
        <w:gridCol w:w="10800"/>
      </w:tblGrid>
      <w:tr w:rsidR="00AF44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47E" w:rsidRDefault="00FB4DD6">
            <w:pPr>
              <w:pStyle w:val="ProductList-TableBody"/>
              <w:jc w:val="right"/>
            </w:pPr>
            <w:hyperlink w:anchor="_Sec842">
              <w:r w:rsidR="00CF6D5D">
                <w:rPr>
                  <w:color w:val="00467F"/>
                  <w:sz w:val="14"/>
                  <w:u w:val="single"/>
                </w:rPr>
                <w:t>目次</w:t>
              </w:r>
            </w:hyperlink>
            <w:r w:rsidR="00CF6D5D">
              <w:rPr>
                <w:sz w:val="14"/>
              </w:rPr>
              <w:t xml:space="preserve"> / </w:t>
            </w:r>
            <w:hyperlink w:anchor="_Sec549">
              <w:r w:rsidR="00CF6D5D">
                <w:rPr>
                  <w:color w:val="00467F"/>
                  <w:sz w:val="14"/>
                  <w:u w:val="single"/>
                </w:rPr>
                <w:t>用語集</w:t>
              </w:r>
            </w:hyperlink>
            <w:r w:rsidR="00CF6D5D">
              <w:rPr>
                <w:sz w:val="14"/>
              </w:rPr>
              <w:t xml:space="preserve"> / </w:t>
            </w:r>
            <w:hyperlink w:anchor="_Sec844">
              <w:r w:rsidR="00CF6D5D">
                <w:rPr>
                  <w:color w:val="00467F"/>
                  <w:sz w:val="14"/>
                  <w:u w:val="single"/>
                </w:rPr>
                <w:t>インデックス</w:t>
              </w:r>
            </w:hyperlink>
          </w:p>
        </w:tc>
      </w:tr>
    </w:tbl>
    <w:p w:rsidR="00AF447E" w:rsidRDefault="00AF447E">
      <w:pPr>
        <w:pStyle w:val="ProductList-Body"/>
      </w:pPr>
    </w:p>
    <w:p w:rsidR="00AF447E" w:rsidRDefault="00CF6D5D">
      <w:pPr>
        <w:pStyle w:val="ProductList-OfferingGroupHeading"/>
        <w:outlineLvl w:val="1"/>
      </w:pPr>
      <w:bookmarkStart w:id="16" w:name="_Sec538"/>
      <w:r>
        <w:t>ライセンス</w:t>
      </w:r>
      <w:r>
        <w:t xml:space="preserve"> </w:t>
      </w:r>
      <w:r>
        <w:t>モデル条項</w:t>
      </w:r>
      <w:bookmarkEnd w:id="16"/>
      <w:r>
        <w:fldChar w:fldCharType="begin"/>
      </w:r>
      <w:r>
        <w:instrText xml:space="preserve"> TC "</w:instrText>
      </w:r>
      <w:bookmarkStart w:id="17" w:name="_Toc515571780"/>
      <w:r>
        <w:instrText>ライセンス</w:instrText>
      </w:r>
      <w:r>
        <w:instrText xml:space="preserve"> </w:instrText>
      </w:r>
      <w:r>
        <w:instrText>モデル条項</w:instrText>
      </w:r>
      <w:bookmarkEnd w:id="17"/>
      <w:r>
        <w:instrText>" \l 2</w:instrText>
      </w:r>
      <w:r>
        <w:fldChar w:fldCharType="end"/>
      </w:r>
    </w:p>
    <w:p w:rsidR="00AF447E" w:rsidRDefault="00CF6D5D">
      <w:pPr>
        <w:pStyle w:val="ProductList-Body"/>
      </w:pPr>
      <w:r>
        <w:t>各製品のライセンス</w:t>
      </w:r>
      <w:r>
        <w:t xml:space="preserve"> </w:t>
      </w:r>
      <w:r>
        <w:t>モデルは、製品項目の「使用権」のセクションに規定されています。ライセンス</w:t>
      </w:r>
      <w:r>
        <w:t xml:space="preserve"> </w:t>
      </w:r>
      <w:r>
        <w:t>モデル条項は、製品項目の規定に従い、そのライセンス</w:t>
      </w:r>
      <w:r>
        <w:t xml:space="preserve"> </w:t>
      </w:r>
      <w:r>
        <w:t>モデルに基づいてライセンスされるすべてのソフトウェア製品に適用されます。ただし、製品固有のライセンス条項に規定する例外およびその他の条件に従うことを条件とします。</w:t>
      </w:r>
    </w:p>
    <w:p w:rsidR="00AF447E" w:rsidRDefault="00CF6D5D">
      <w:pPr>
        <w:pStyle w:val="ProductList-Offering2Heading"/>
        <w:outlineLvl w:val="2"/>
      </w:pPr>
      <w:bookmarkStart w:id="18" w:name="_Sec539"/>
      <w:r>
        <w:t>デスクトップ</w:t>
      </w:r>
      <w:r>
        <w:t xml:space="preserve"> </w:t>
      </w:r>
      <w:r>
        <w:t>アプリケーション</w:t>
      </w:r>
      <w:bookmarkEnd w:id="18"/>
      <w:r>
        <w:fldChar w:fldCharType="begin"/>
      </w:r>
      <w:r>
        <w:instrText xml:space="preserve"> TC "</w:instrText>
      </w:r>
      <w:bookmarkStart w:id="19" w:name="_Toc515571781"/>
      <w:r>
        <w:instrText>デスクトップ</w:instrText>
      </w:r>
      <w:r>
        <w:instrText xml:space="preserve"> </w:instrText>
      </w:r>
      <w:r>
        <w:instrText>アプリケーション</w:instrText>
      </w:r>
      <w:bookmarkEnd w:id="19"/>
      <w:r>
        <w:instrText>" \l 3</w:instrText>
      </w:r>
      <w:r>
        <w:fldChar w:fldCharType="end"/>
      </w:r>
    </w:p>
    <w:p w:rsidR="00AF447E" w:rsidRDefault="00CF6D5D">
      <w:pPr>
        <w:pStyle w:val="ProductList-ClauseHeading"/>
        <w:outlineLvl w:val="3"/>
      </w:pPr>
      <w:r>
        <w:t>デバイス</w:t>
      </w:r>
      <w:r>
        <w:t xml:space="preserve"> </w:t>
      </w:r>
      <w:r>
        <w:t>ライセンス</w:t>
      </w:r>
    </w:p>
    <w:p w:rsidR="00AF447E" w:rsidRDefault="00CF6D5D" w:rsidP="00CF6D5D">
      <w:pPr>
        <w:pStyle w:val="ProductList-Bullet"/>
        <w:numPr>
          <w:ilvl w:val="0"/>
          <w:numId w:val="7"/>
        </w:numPr>
      </w:pPr>
      <w:r>
        <w:t>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、およびお客様による使用のみを目的とした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に、本ソフトウェアの任意の数の複製をインストールすることができます。</w:t>
      </w:r>
    </w:p>
    <w:p w:rsidR="00AF447E" w:rsidRDefault="00CF6D5D" w:rsidP="00CF6D5D">
      <w:pPr>
        <w:pStyle w:val="ProductList-Bullet"/>
        <w:numPr>
          <w:ilvl w:val="0"/>
          <w:numId w:val="7"/>
        </w:numPr>
      </w:pPr>
      <w:r>
        <w:t>お客様がエンタープライズ製品として、または全社契約として本ソフトウェアのライセンスを取得していない限り、お客様は、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による使用を目的として、本ソフトウェアを</w:t>
      </w:r>
      <w:r>
        <w:t xml:space="preserve"> 1 </w:t>
      </w:r>
      <w:r>
        <w:t>つの携帯用デバイスにもインストールすることができます。</w:t>
      </w:r>
    </w:p>
    <w:p w:rsidR="00AF447E" w:rsidRDefault="00CF6D5D" w:rsidP="00CF6D5D">
      <w:pPr>
        <w:pStyle w:val="ProductList-Bullet"/>
        <w:numPr>
          <w:ilvl w:val="0"/>
          <w:numId w:val="7"/>
        </w:numPr>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上で実行される本ソフトウェアは、任意の数のユーザーが使用できますが、本ソフトウェアにアクセスして使用できるのは、一度に</w:t>
      </w:r>
      <w:r>
        <w:t xml:space="preserve"> 1 </w:t>
      </w:r>
      <w:r>
        <w:t>人のユーザーだけです。</w:t>
      </w:r>
    </w:p>
    <w:p w:rsidR="00AF447E" w:rsidRDefault="00CF6D5D" w:rsidP="00CF6D5D">
      <w:pPr>
        <w:pStyle w:val="ProductList-Bullet"/>
        <w:numPr>
          <w:ilvl w:val="0"/>
          <w:numId w:val="7"/>
        </w:numPr>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で実行されている本ソフトウェアのリモート使用は、任意のデバイスの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、または別の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を使用する他のユーザーに対して許可されます。</w:t>
      </w:r>
    </w:p>
    <w:p w:rsidR="00AF447E" w:rsidRDefault="00CF6D5D" w:rsidP="00CF6D5D">
      <w:pPr>
        <w:pStyle w:val="ProductList-Bullet"/>
        <w:numPr>
          <w:ilvl w:val="0"/>
          <w:numId w:val="7"/>
        </w:numPr>
      </w:pPr>
      <w:r>
        <w:t>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で実行されている本ソフトウェアのリモート使用は、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の任意のユーザーに対して許可されます。</w:t>
      </w:r>
    </w:p>
    <w:p w:rsidR="00AF447E" w:rsidRDefault="00AF447E">
      <w:pPr>
        <w:pStyle w:val="ProductList-Body"/>
      </w:pPr>
    </w:p>
    <w:p w:rsidR="00AF447E" w:rsidRDefault="00CF6D5D">
      <w:pPr>
        <w:pStyle w:val="ProductList-ClauseHeading"/>
        <w:outlineLvl w:val="3"/>
      </w:pPr>
      <w:r>
        <w:t>メディア要素およびテンプレート</w:t>
      </w:r>
    </w:p>
    <w:p w:rsidR="00AF447E" w:rsidRDefault="00CF6D5D">
      <w:pPr>
        <w:pStyle w:val="ProductList-Body"/>
      </w:pPr>
      <w:r>
        <w:t>お客様は、本ソフトウェアおよび</w:t>
      </w:r>
      <w:r>
        <w:t xml:space="preserve"> Office Web </w:t>
      </w:r>
      <w:r>
        <w:t>アプリケーションに含まれているメディア要素</w:t>
      </w:r>
      <w:r>
        <w:t xml:space="preserve"> (</w:t>
      </w:r>
      <w:r>
        <w:t>イメージ、クリップアート、アニメーション、音声、音楽、ビデオ</w:t>
      </w:r>
      <w:r>
        <w:t xml:space="preserve"> </w:t>
      </w:r>
      <w:r>
        <w:t>クリップ、テンプレートおよび他の形式のコンテンツ</w:t>
      </w:r>
      <w:r>
        <w:t xml:space="preserve">) </w:t>
      </w:r>
      <w:r>
        <w:t>をプロジェクトおよび文書で複製、頒布、実行、および表示することができますが、製品の主たる価値がメディア要素にある場合、メディア要素の複製を単体でまたは製品として販売、使用許諾、または頒布することはできません。</w:t>
      </w:r>
    </w:p>
    <w:p w:rsidR="00AF447E" w:rsidRDefault="00CF6D5D">
      <w:pPr>
        <w:pStyle w:val="ProductList-Offering2Heading"/>
        <w:outlineLvl w:val="2"/>
      </w:pPr>
      <w:bookmarkStart w:id="20" w:name="_Sec540"/>
      <w:r>
        <w:t>デスクトップ</w:t>
      </w:r>
      <w:r>
        <w:t xml:space="preserve"> </w:t>
      </w:r>
      <w:r>
        <w:t>オペレーティング</w:t>
      </w:r>
      <w:r>
        <w:t xml:space="preserve"> </w:t>
      </w:r>
      <w:r>
        <w:t>システム</w:t>
      </w:r>
      <w:bookmarkEnd w:id="20"/>
      <w:r>
        <w:fldChar w:fldCharType="begin"/>
      </w:r>
      <w:r>
        <w:instrText xml:space="preserve"> TC "</w:instrText>
      </w:r>
      <w:bookmarkStart w:id="21" w:name="_Toc515571782"/>
      <w:r>
        <w:instrText>デスクトップ</w:instrText>
      </w:r>
      <w:r>
        <w:instrText xml:space="preserve"> </w:instrText>
      </w:r>
      <w:r>
        <w:instrText>オペレーティング</w:instrText>
      </w:r>
      <w:r>
        <w:instrText xml:space="preserve"> </w:instrText>
      </w:r>
      <w:r>
        <w:instrText>システム</w:instrText>
      </w:r>
      <w:bookmarkEnd w:id="21"/>
      <w:r>
        <w:instrText>" \l 3</w:instrText>
      </w:r>
      <w:r>
        <w:fldChar w:fldCharType="end"/>
      </w:r>
    </w:p>
    <w:p w:rsidR="00AF447E" w:rsidRDefault="00CF6D5D">
      <w:pPr>
        <w:pStyle w:val="ProductList-ClauseHeading"/>
        <w:outlineLvl w:val="3"/>
      </w:pPr>
      <w:r>
        <w:t>デバイス</w:t>
      </w:r>
      <w:r>
        <w:t xml:space="preserve"> </w:t>
      </w:r>
      <w:r>
        <w:t>ライセンス</w:t>
      </w:r>
    </w:p>
    <w:p w:rsidR="00AF447E" w:rsidRDefault="00CF6D5D" w:rsidP="00CF6D5D">
      <w:pPr>
        <w:pStyle w:val="ProductList-Bullet"/>
        <w:numPr>
          <w:ilvl w:val="0"/>
          <w:numId w:val="8"/>
        </w:numPr>
      </w:pPr>
      <w:r>
        <w:t>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上、または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上のローカルの仮想ハードウェア</w:t>
      </w:r>
      <w:r>
        <w:t xml:space="preserve"> </w:t>
      </w:r>
      <w:r>
        <w:t>システム内に本ソフトウェアの複製</w:t>
      </w:r>
      <w:r>
        <w:t xml:space="preserve"> 1 </w:t>
      </w:r>
      <w:r>
        <w:t>部をインストールすることができます。</w:t>
      </w:r>
    </w:p>
    <w:p w:rsidR="00AF447E" w:rsidRDefault="00CF6D5D" w:rsidP="00CF6D5D">
      <w:pPr>
        <w:pStyle w:val="ProductList-Bullet"/>
        <w:numPr>
          <w:ilvl w:val="0"/>
          <w:numId w:val="8"/>
        </w:numPr>
      </w:pPr>
      <w:r>
        <w:t>お客様は、本ソフトウェアを最大</w:t>
      </w:r>
      <w:r>
        <w:t xml:space="preserve"> 2 </w:t>
      </w:r>
      <w:r>
        <w:t>つのプロセッサで使用することができます。</w:t>
      </w:r>
    </w:p>
    <w:p w:rsidR="00AF447E" w:rsidRDefault="00CF6D5D" w:rsidP="00CF6D5D">
      <w:pPr>
        <w:pStyle w:val="ProductList-Bullet"/>
        <w:numPr>
          <w:ilvl w:val="0"/>
          <w:numId w:val="8"/>
        </w:numPr>
      </w:pPr>
      <w:r>
        <w:t>ローカル使用は、すべてのユーザーに対して許可されますが、</w:t>
      </w:r>
    </w:p>
    <w:p w:rsidR="00AF447E" w:rsidRDefault="00CF6D5D" w:rsidP="00CF6D5D">
      <w:pPr>
        <w:pStyle w:val="ProductList-Bullet"/>
        <w:numPr>
          <w:ilvl w:val="0"/>
          <w:numId w:val="8"/>
        </w:numPr>
      </w:pPr>
      <w:r>
        <w:t>リモート使用は、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、および別の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t xml:space="preserve"> Windows VDA </w:t>
      </w:r>
      <w:r>
        <w:t>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を使用するその他のユーザーに対して許可されます。</w:t>
      </w:r>
    </w:p>
    <w:p w:rsidR="00AF447E" w:rsidRDefault="00CF6D5D" w:rsidP="00CF6D5D">
      <w:pPr>
        <w:pStyle w:val="ProductList-Bullet"/>
        <w:numPr>
          <w:ilvl w:val="0"/>
          <w:numId w:val="8"/>
        </w:numPr>
      </w:pPr>
      <w:r>
        <w:t>一度に</w:t>
      </w:r>
      <w:r>
        <w:t xml:space="preserve"> 1 </w:t>
      </w:r>
      <w:r>
        <w:t>人のユーザーだけが本ソフトウェアにアクセスして使用できます。</w:t>
      </w:r>
    </w:p>
    <w:p w:rsidR="00AF447E" w:rsidRDefault="00CF6D5D" w:rsidP="00CF6D5D">
      <w:pPr>
        <w:pStyle w:val="ProductList-Bullet"/>
        <w:numPr>
          <w:ilvl w:val="0"/>
          <w:numId w:val="8"/>
        </w:numPr>
      </w:pPr>
      <w:r>
        <w:t>お客様は、ファイル共有、印刷、インターネット</w:t>
      </w:r>
      <w:r>
        <w:t xml:space="preserve"> </w:t>
      </w:r>
      <w:r>
        <w:t>インフォメーション</w:t>
      </w:r>
      <w:r>
        <w:t xml:space="preserve"> </w:t>
      </w:r>
      <w:r>
        <w:t>サービス、インターネット接続の共有、またはテレフォニー</w:t>
      </w:r>
      <w:r>
        <w:t xml:space="preserve"> </w:t>
      </w:r>
      <w:r>
        <w:t>サービスを目的として、最大</w:t>
      </w:r>
      <w:r>
        <w:t xml:space="preserve"> 20 </w:t>
      </w:r>
      <w:r>
        <w:t>のデバイスを</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に接続できます。</w:t>
      </w:r>
    </w:p>
    <w:p w:rsidR="00AF447E" w:rsidRDefault="00CF6D5D" w:rsidP="00CF6D5D">
      <w:pPr>
        <w:pStyle w:val="ProductList-Bullet"/>
        <w:numPr>
          <w:ilvl w:val="0"/>
          <w:numId w:val="8"/>
        </w:numPr>
      </w:pPr>
      <w:r>
        <w:t xml:space="preserve">KMS </w:t>
      </w:r>
      <w:r>
        <w:t>のアクティベーションまたは同様のテクノロジに関しては、無制限の数の接続が許可されます。</w:t>
      </w:r>
    </w:p>
    <w:p w:rsidR="00AF447E" w:rsidRDefault="00AF447E">
      <w:pPr>
        <w:pStyle w:val="ProductList-Body"/>
      </w:pPr>
    </w:p>
    <w:p w:rsidR="00AF447E" w:rsidRDefault="00CF6D5D">
      <w:pPr>
        <w:pStyle w:val="ProductList-ClauseHeading"/>
        <w:outlineLvl w:val="3"/>
      </w:pPr>
      <w:r>
        <w:t>Adobe Flash Player</w:t>
      </w:r>
    </w:p>
    <w:p w:rsidR="00AF447E" w:rsidRDefault="00CF6D5D">
      <w:pPr>
        <w:pStyle w:val="ProductList-Body"/>
      </w:pPr>
      <w:r>
        <w:t>本ソフトウェアには、</w:t>
      </w:r>
      <w:r>
        <w:t xml:space="preserve">Adobe Flash Player </w:t>
      </w:r>
      <w:r>
        <w:t>の任意のバージョンが含まれている場合があります。お客様は、お客様による</w:t>
      </w:r>
      <w:r>
        <w:t xml:space="preserve"> Adobe Flash Player </w:t>
      </w:r>
      <w:r>
        <w:t>の使用には、</w:t>
      </w:r>
      <w:r>
        <w:t xml:space="preserve">Adobe Systems Incorporated </w:t>
      </w:r>
      <w:r>
        <w:t>のライセンス条項</w:t>
      </w:r>
      <w:r>
        <w:t xml:space="preserve"> (</w:t>
      </w:r>
      <w:hyperlink r:id="rId33">
        <w:r>
          <w:rPr>
            <w:color w:val="00467F"/>
            <w:u w:val="single"/>
          </w:rPr>
          <w:t>http://go.microsoft.com/fwlink/?linkid=248532</w:t>
        </w:r>
      </w:hyperlink>
      <w:r>
        <w:t xml:space="preserve">) </w:t>
      </w:r>
      <w:r>
        <w:t>が適用されることに同意するものとします。</w:t>
      </w:r>
      <w:r>
        <w:t xml:space="preserve">Adobe </w:t>
      </w:r>
      <w:r>
        <w:t>および</w:t>
      </w:r>
      <w:r>
        <w:t xml:space="preserve"> Flash </w:t>
      </w:r>
      <w:r>
        <w:t>は、</w:t>
      </w:r>
      <w:r>
        <w:t>Adobe Systems Incorporated (</w:t>
      </w:r>
      <w:r>
        <w:t>アドビシステムズ社</w:t>
      </w:r>
      <w:r>
        <w:t xml:space="preserve">) </w:t>
      </w:r>
      <w:r>
        <w:t>の米国およびその他の国における登録商標または商標です。</w:t>
      </w:r>
    </w:p>
    <w:p w:rsidR="00AF447E" w:rsidRDefault="00CF6D5D">
      <w:pPr>
        <w:pStyle w:val="ProductList-Offering2Heading"/>
        <w:outlineLvl w:val="2"/>
      </w:pPr>
      <w:bookmarkStart w:id="22" w:name="_Sec541"/>
      <w:r>
        <w:t>コア</w:t>
      </w:r>
      <w:r>
        <w:t>/CAL</w:t>
      </w:r>
      <w:bookmarkEnd w:id="22"/>
      <w:r>
        <w:fldChar w:fldCharType="begin"/>
      </w:r>
      <w:r>
        <w:instrText xml:space="preserve"> TC "</w:instrText>
      </w:r>
      <w:bookmarkStart w:id="23" w:name="_Toc515571783"/>
      <w:r>
        <w:instrText>コア</w:instrText>
      </w:r>
      <w:r>
        <w:instrText>/CAL</w:instrText>
      </w:r>
      <w:bookmarkEnd w:id="23"/>
      <w:r>
        <w:instrText>" \l 3</w:instrText>
      </w:r>
      <w:r>
        <w:fldChar w:fldCharType="end"/>
      </w:r>
    </w:p>
    <w:p w:rsidR="00AF447E" w:rsidRDefault="00CF6D5D">
      <w:pPr>
        <w:pStyle w:val="ProductList-ClauseHeading"/>
        <w:outlineLvl w:val="3"/>
      </w:pPr>
      <w:r>
        <w:t>サーバー</w:t>
      </w:r>
      <w:r>
        <w:t xml:space="preserve"> </w:t>
      </w:r>
      <w:r>
        <w:t>ライセンス</w:t>
      </w:r>
      <w:r>
        <w:t xml:space="preserve"> (</w:t>
      </w:r>
      <w:r>
        <w:t>コア単位</w:t>
      </w:r>
      <w:r>
        <w:t>)</w:t>
      </w:r>
    </w:p>
    <w:p w:rsidR="00AF447E" w:rsidRDefault="00CF6D5D" w:rsidP="00CF6D5D">
      <w:pPr>
        <w:pStyle w:val="ProductList-Bullet"/>
        <w:numPr>
          <w:ilvl w:val="0"/>
          <w:numId w:val="9"/>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上で本サーバー</w:t>
      </w:r>
      <w:r>
        <w:t xml:space="preserve"> </w:t>
      </w:r>
      <w:r>
        <w:t>ソフトウェアを使用することができます。</w:t>
      </w:r>
    </w:p>
    <w:p w:rsidR="00AF447E" w:rsidRDefault="00CF6D5D" w:rsidP="00CF6D5D">
      <w:pPr>
        <w:pStyle w:val="ProductList-Bullet"/>
        <w:numPr>
          <w:ilvl w:val="0"/>
          <w:numId w:val="9"/>
        </w:numPr>
      </w:pPr>
      <w:r>
        <w:lastRenderedPageBreak/>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rsidR="00AF447E" w:rsidRDefault="00CF6D5D" w:rsidP="00CF6D5D">
      <w:pPr>
        <w:pStyle w:val="ProductList-Bullet"/>
        <w:numPr>
          <w:ilvl w:val="0"/>
          <w:numId w:val="9"/>
        </w:numPr>
      </w:pPr>
      <w:r>
        <w:t xml:space="preserve">Datacenter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rsidR="00AF447E" w:rsidRDefault="00CF6D5D" w:rsidP="00CF6D5D">
      <w:pPr>
        <w:pStyle w:val="ProductList-Bullet"/>
        <w:numPr>
          <w:ilvl w:val="0"/>
          <w:numId w:val="9"/>
        </w:numPr>
      </w:pPr>
      <w:r>
        <w:t xml:space="preserve">Standard Edition: </w:t>
      </w:r>
    </w:p>
    <w:p w:rsidR="00AF447E" w:rsidRDefault="00CF6D5D" w:rsidP="00CF6D5D">
      <w:pPr>
        <w:pStyle w:val="ProductList-Bullet"/>
        <w:numPr>
          <w:ilvl w:val="1"/>
          <w:numId w:val="9"/>
        </w:numPr>
      </w:pPr>
      <w:r>
        <w:t xml:space="preserve">Standard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2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rsidR="00AF447E" w:rsidRDefault="00CF6D5D" w:rsidP="00CF6D5D">
      <w:pPr>
        <w:pStyle w:val="ProductList-Bullet"/>
        <w:numPr>
          <w:ilvl w:val="1"/>
          <w:numId w:val="9"/>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のホストと管理のみを目的として</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が使用されている場合、</w:t>
      </w:r>
      <w:r>
        <w:t xml:space="preserve">Standard Edition </w:t>
      </w:r>
      <w:r>
        <w:t>では、</w:t>
      </w:r>
      <w:r>
        <w:t xml:space="preserve">(2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に加えて</w:t>
      </w:r>
      <w:r>
        <w:t xml:space="preserve">)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で本サーバー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rsidR="00AF447E" w:rsidRDefault="00CF6D5D" w:rsidP="00CF6D5D">
      <w:pPr>
        <w:pStyle w:val="ProductList-Bullet"/>
        <w:numPr>
          <w:ilvl w:val="1"/>
          <w:numId w:val="9"/>
        </w:numPr>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w:t>
      </w:r>
      <w:r>
        <w:t xml:space="preserve"> 2 </w:t>
      </w:r>
      <w:r>
        <w:t>に規定する数と同数の追加の</w:t>
      </w:r>
      <w:r>
        <w:t xml:space="preserv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rsidR="00AF447E" w:rsidRDefault="00CF6D5D" w:rsidP="00CF6D5D">
      <w:pPr>
        <w:pStyle w:val="ProductList-Bullet"/>
        <w:numPr>
          <w:ilvl w:val="0"/>
          <w:numId w:val="9"/>
        </w:numPr>
      </w:pP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の総数が同じである場合に限り、お客様は</w:t>
      </w:r>
      <w:r>
        <w:t xml:space="preserve"> 1 </w:t>
      </w:r>
      <w:r>
        <w:t>つのハードウェアのパーティションを再作成する場合はいつでも</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を再割り当てすることができます。</w:t>
      </w:r>
    </w:p>
    <w:p w:rsidR="00AF447E" w:rsidRDefault="00CF6D5D" w:rsidP="00CF6D5D">
      <w:pPr>
        <w:pStyle w:val="ProductList-Bullet"/>
        <w:numPr>
          <w:ilvl w:val="0"/>
          <w:numId w:val="9"/>
        </w:numPr>
      </w:pPr>
      <w:r>
        <w:t xml:space="preserve">1 </w:t>
      </w:r>
      <w:r>
        <w:t>回限りの選択肢として、ユーザーごとまたはデバイスごとにベース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を割り当てる代わりに、いくつかのベース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を単一の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同時使用ユーザー数モード</w:t>
      </w:r>
      <w:r>
        <w:t xml:space="preserve">) </w:t>
      </w:r>
      <w:r>
        <w:t>上のサーバー</w:t>
      </w:r>
      <w:r>
        <w:t xml:space="preserve"> </w:t>
      </w:r>
      <w:r>
        <w:t>ソフトウェアの</w:t>
      </w:r>
      <w:r>
        <w:t xml:space="preserve"> 1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専用にして、その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に最大で同数のユーザーまたはデバイスが同時にアクセスできるようにすることができます。</w:t>
      </w:r>
    </w:p>
    <w:p w:rsidR="00AF447E" w:rsidRDefault="00AF447E">
      <w:pPr>
        <w:pStyle w:val="ProductList-Body"/>
      </w:pPr>
    </w:p>
    <w:p w:rsidR="00AF447E" w:rsidRDefault="00CF6D5D">
      <w:pPr>
        <w:pStyle w:val="ProductList-ClauseHeading"/>
        <w:outlineLvl w:val="3"/>
      </w:pPr>
      <w:r>
        <w:t>アクセス</w:t>
      </w:r>
      <w:r>
        <w:t xml:space="preserve"> </w:t>
      </w:r>
      <w:r>
        <w:t>ライセンス</w:t>
      </w:r>
    </w:p>
    <w:p w:rsidR="00AF447E" w:rsidRDefault="00CF6D5D" w:rsidP="00CF6D5D">
      <w:pPr>
        <w:pStyle w:val="ProductList-Bullet"/>
        <w:numPr>
          <w:ilvl w:val="0"/>
          <w:numId w:val="10"/>
        </w:numPr>
      </w:pPr>
      <w:r>
        <w:t>以下の場合および</w:t>
      </w: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に規定されている場合を除き、すべてのサーバー</w:t>
      </w:r>
      <w:r>
        <w:t xml:space="preserve"> </w:t>
      </w:r>
      <w:r>
        <w:t>ソフトウェアへのアクセスには</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w:t>
      </w:r>
      <w:r>
        <w:fldChar w:fldCharType="begin"/>
      </w:r>
      <w:r>
        <w:instrText xml:space="preserve"> AutoTextList   \s NoStyle \t "CAL </w:instrText>
      </w:r>
      <w:r>
        <w:instrText>と同等のライセンスとは、製品の「サーバー</w:instrText>
      </w:r>
      <w:r>
        <w:instrText xml:space="preserve"> </w:instrText>
      </w:r>
      <w:r>
        <w:instrText>ソフトウェアへのアクセス」の表に規定されたユーザー</w:instrText>
      </w:r>
      <w:r>
        <w:instrText xml:space="preserve"> SL </w:instrText>
      </w:r>
      <w:r>
        <w:instrText>もしくはエクスターナル</w:instrText>
      </w:r>
      <w:r>
        <w:instrText xml:space="preserve"> </w:instrText>
      </w:r>
      <w:r>
        <w:instrText>コネクタ</w:instrText>
      </w:r>
      <w:r>
        <w:instrText xml:space="preserve"> </w:instrText>
      </w:r>
      <w:r>
        <w:instrText>ライセンス、または同等のライセンスの表に規定された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CAL </w:t>
      </w:r>
      <w:r>
        <w:rPr>
          <w:color w:val="0563C1"/>
        </w:rPr>
        <w:t>と同等のライセンス</w:t>
      </w:r>
      <w:r>
        <w:fldChar w:fldCharType="end"/>
      </w:r>
      <w:r>
        <w:t>が必要です。</w:t>
      </w:r>
    </w:p>
    <w:p w:rsidR="00AF447E" w:rsidRDefault="00CF6D5D" w:rsidP="00CF6D5D">
      <w:pPr>
        <w:pStyle w:val="ProductList-Bullet"/>
        <w:numPr>
          <w:ilvl w:val="0"/>
          <w:numId w:val="10"/>
        </w:numPr>
      </w:pPr>
      <w:r>
        <w:t xml:space="preserve">  </w:t>
      </w:r>
      <w:r>
        <w:t>別の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によるアクセスについては、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rsidR="00AF447E" w:rsidRDefault="00CF6D5D" w:rsidP="00CF6D5D">
      <w:pPr>
        <w:pStyle w:val="ProductList-Bullet"/>
        <w:numPr>
          <w:ilvl w:val="0"/>
          <w:numId w:val="10"/>
        </w:numPr>
      </w:pPr>
      <w:r>
        <w:fldChar w:fldCharType="begin"/>
      </w:r>
      <w:r>
        <w:instrText xml:space="preserve"> AutoTextList   \s NoStyle \t "Web </w:instrText>
      </w:r>
      <w:r>
        <w:instrText>ワークロード</w:instrText>
      </w:r>
      <w:r>
        <w:instrText xml:space="preserve"> (</w:instrText>
      </w:r>
      <w:r>
        <w:instrText>「インターネット</w:instrText>
      </w:r>
      <w:r>
        <w:instrText xml:space="preserve"> Web </w:instrText>
      </w:r>
      <w:r>
        <w:instrText>ソリューション」とも呼ばれます</w:instrText>
      </w:r>
      <w:r>
        <w:instrText xml:space="preserve">) </w:instrText>
      </w:r>
      <w:r>
        <w:instrText>とは、公的に利用可能な</w:instrText>
      </w:r>
      <w:r>
        <w:instrText xml:space="preserve"> Web </w:instrText>
      </w:r>
      <w:r>
        <w:instrText>ページ、</w:instrText>
      </w:r>
      <w:r>
        <w:instrText xml:space="preserve">Web </w:instrText>
      </w:r>
      <w:r>
        <w:instrText>サイト、</w:instrText>
      </w:r>
      <w:r>
        <w:instrText xml:space="preserve">Web </w:instrText>
      </w:r>
      <w:r>
        <w:instrText>アプリケーション、</w:instrText>
      </w:r>
      <w:r>
        <w:instrText xml:space="preserve">Web </w:instrText>
      </w:r>
      <w:r>
        <w:instrText>サービス、または</w:instrText>
      </w:r>
      <w:r>
        <w:instrText xml:space="preserve"> POP3 </w:instrText>
      </w:r>
      <w:r>
        <w:instrText>メール</w:instrText>
      </w:r>
      <w:r>
        <w:instrText xml:space="preserve"> </w:instrText>
      </w:r>
      <w:r>
        <w:instrText>サービスを意味します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Web </w:t>
      </w:r>
      <w:r>
        <w:rPr>
          <w:color w:val="0563C1"/>
        </w:rPr>
        <w:t>ワークロード</w:t>
      </w:r>
      <w:r>
        <w:fldChar w:fldCharType="end"/>
      </w:r>
      <w:r>
        <w:t>または</w:t>
      </w:r>
      <w:r>
        <w:t xml:space="preserve"> </w:t>
      </w:r>
      <w:r>
        <w:fldChar w:fldCharType="begin"/>
      </w:r>
      <w:r>
        <w:instrText xml:space="preserve"> AutoTextList   \s NoStyle \t "</w:instrText>
      </w:r>
      <w:r>
        <w:instrText>ハイ</w:instrText>
      </w:r>
      <w:r>
        <w:instrText xml:space="preserve"> </w:instrText>
      </w:r>
      <w:r>
        <w:instrText>パフォーマンス</w:instrText>
      </w:r>
      <w:r>
        <w:instrText xml:space="preserve"> </w:instrText>
      </w:r>
      <w:r>
        <w:instrText>コンピューティング</w:instrText>
      </w:r>
      <w:r>
        <w:instrText xml:space="preserve"> (HPC) </w:instrText>
      </w:r>
      <w:r>
        <w:instrText>ワークロードとは、本サーバー</w:instrText>
      </w:r>
      <w:r>
        <w:instrText xml:space="preserve"> </w:instrText>
      </w:r>
      <w:r>
        <w:instrText>ソフトウェアがクラスター</w:instrText>
      </w:r>
      <w:r>
        <w:instrText xml:space="preserve"> </w:instrText>
      </w:r>
      <w:r>
        <w:instrText>ノードを実行するために使用されるワークロードを意味します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HPC </w:t>
      </w:r>
      <w:r>
        <w:rPr>
          <w:color w:val="0563C1"/>
        </w:rPr>
        <w:t>ワークロード</w:t>
      </w:r>
      <w:r>
        <w:fldChar w:fldCharType="end"/>
      </w:r>
      <w:r>
        <w:t>を実行している本サーバー</w:t>
      </w:r>
      <w:r>
        <w:t xml:space="preserve"> </w:t>
      </w:r>
      <w:r>
        <w:t>ソフトウェアへのアクセスには、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rsidR="00AF447E" w:rsidRDefault="00CF6D5D" w:rsidP="00CF6D5D">
      <w:pPr>
        <w:pStyle w:val="ProductList-Bullet"/>
        <w:numPr>
          <w:ilvl w:val="0"/>
          <w:numId w:val="10"/>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のホスティングおよび管理のためにのみ使用されている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rsidR="00AF447E" w:rsidRDefault="00CF6D5D">
      <w:pPr>
        <w:pStyle w:val="ProductList-Offering2Heading"/>
        <w:outlineLvl w:val="2"/>
      </w:pPr>
      <w:bookmarkStart w:id="24" w:name="_Sec542"/>
      <w:r>
        <w:t>サーバー</w:t>
      </w:r>
      <w:r>
        <w:t>/CAL</w:t>
      </w:r>
      <w:bookmarkEnd w:id="24"/>
      <w:r>
        <w:fldChar w:fldCharType="begin"/>
      </w:r>
      <w:r>
        <w:instrText xml:space="preserve"> TC "</w:instrText>
      </w:r>
      <w:bookmarkStart w:id="25" w:name="_Toc515571784"/>
      <w:r>
        <w:instrText>サーバー</w:instrText>
      </w:r>
      <w:r>
        <w:instrText>/CAL</w:instrText>
      </w:r>
      <w:bookmarkEnd w:id="25"/>
      <w:r>
        <w:instrText>" \l 3</w:instrText>
      </w:r>
      <w:r>
        <w:fldChar w:fldCharType="end"/>
      </w:r>
    </w:p>
    <w:p w:rsidR="00AF447E" w:rsidRDefault="00CF6D5D">
      <w:pPr>
        <w:pStyle w:val="ProductList-ClauseHeading"/>
        <w:outlineLvl w:val="3"/>
      </w:pPr>
      <w:r>
        <w:t>サーバー</w:t>
      </w:r>
      <w:r>
        <w:t xml:space="preserve"> </w:t>
      </w:r>
      <w:r>
        <w:t>ライセンス</w:t>
      </w:r>
      <w:r>
        <w:t xml:space="preserve"> (</w:t>
      </w:r>
      <w:r>
        <w:t>インスタンス単位</w:t>
      </w:r>
      <w:r>
        <w:t>)</w:t>
      </w:r>
    </w:p>
    <w:p w:rsidR="00AF447E" w:rsidRDefault="00CF6D5D">
      <w:pPr>
        <w:pStyle w:val="ProductList-Body"/>
      </w:pPr>
      <w:r>
        <w:t>お客様は、お客様が取得した各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のいずれかで、サーバー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rsidR="00AF447E" w:rsidRDefault="00AF447E">
      <w:pPr>
        <w:pStyle w:val="ProductList-Body"/>
      </w:pPr>
    </w:p>
    <w:p w:rsidR="00AF447E" w:rsidRDefault="00CF6D5D">
      <w:pPr>
        <w:pStyle w:val="ProductList-ClauseHeading"/>
        <w:outlineLvl w:val="3"/>
      </w:pPr>
      <w:r>
        <w:t>アクセス</w:t>
      </w:r>
      <w:r>
        <w:t xml:space="preserve"> </w:t>
      </w:r>
      <w:r>
        <w:t>ライセンス</w:t>
      </w:r>
    </w:p>
    <w:p w:rsidR="00AF447E" w:rsidRDefault="00CF6D5D" w:rsidP="00CF6D5D">
      <w:pPr>
        <w:pStyle w:val="ProductList-Bullet"/>
        <w:numPr>
          <w:ilvl w:val="0"/>
          <w:numId w:val="11"/>
        </w:numPr>
      </w:pPr>
      <w:r>
        <w:t>以下の場合および</w:t>
      </w: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に規定されている場合を除き、すべてのサーバー</w:t>
      </w:r>
      <w:r>
        <w:t xml:space="preserve"> </w:t>
      </w:r>
      <w:r>
        <w:t>ソフトウェアへのアクセスには</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w:t>
      </w:r>
      <w:r>
        <w:fldChar w:fldCharType="begin"/>
      </w:r>
      <w:r>
        <w:instrText xml:space="preserve"> AutoTextList   \s NoStyle \t "CAL </w:instrText>
      </w:r>
      <w:r>
        <w:instrText>と同等のライセンスとは、製品の「サーバー</w:instrText>
      </w:r>
      <w:r>
        <w:instrText xml:space="preserve"> </w:instrText>
      </w:r>
      <w:r>
        <w:instrText>ソフトウェアへのアクセス」の表に規定されたユーザー</w:instrText>
      </w:r>
      <w:r>
        <w:instrText xml:space="preserve"> SL </w:instrText>
      </w:r>
      <w:r>
        <w:instrText>もしくはエクスターナル</w:instrText>
      </w:r>
      <w:r>
        <w:instrText xml:space="preserve"> </w:instrText>
      </w:r>
      <w:r>
        <w:instrText>コネクタ</w:instrText>
      </w:r>
      <w:r>
        <w:instrText xml:space="preserve"> </w:instrText>
      </w:r>
      <w:r>
        <w:instrText>ライセンス、または同等のライセンスの表に規定された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CAL </w:t>
      </w:r>
      <w:r>
        <w:rPr>
          <w:color w:val="0563C1"/>
        </w:rPr>
        <w:t>と同等のライセンス</w:t>
      </w:r>
      <w:r>
        <w:fldChar w:fldCharType="end"/>
      </w:r>
      <w:r>
        <w:t>が必要です。</w:t>
      </w:r>
    </w:p>
    <w:p w:rsidR="00AF447E" w:rsidRDefault="00CF6D5D" w:rsidP="00CF6D5D">
      <w:pPr>
        <w:pStyle w:val="ProductList-Bullet"/>
        <w:numPr>
          <w:ilvl w:val="0"/>
          <w:numId w:val="11"/>
        </w:numPr>
      </w:pPr>
      <w:r>
        <w:t xml:space="preserve">  </w:t>
      </w:r>
      <w:r>
        <w:t>別の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によるアクセスについては、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rsidR="00AF447E" w:rsidRDefault="00CF6D5D">
      <w:pPr>
        <w:pStyle w:val="ProductList-Offering2Heading"/>
        <w:outlineLvl w:val="2"/>
      </w:pPr>
      <w:bookmarkStart w:id="26" w:name="_Sec543"/>
      <w:r>
        <w:t>コア単位</w:t>
      </w:r>
      <w:bookmarkEnd w:id="26"/>
      <w:r>
        <w:fldChar w:fldCharType="begin"/>
      </w:r>
      <w:r>
        <w:instrText xml:space="preserve"> TC "</w:instrText>
      </w:r>
      <w:bookmarkStart w:id="27" w:name="_Toc515571785"/>
      <w:r>
        <w:instrText>コア単位</w:instrText>
      </w:r>
      <w:bookmarkEnd w:id="27"/>
      <w:r>
        <w:instrText>" \l 3</w:instrText>
      </w:r>
      <w:r>
        <w:fldChar w:fldCharType="end"/>
      </w:r>
    </w:p>
    <w:p w:rsidR="00AF447E" w:rsidRDefault="00CF6D5D">
      <w:pPr>
        <w:pStyle w:val="ProductList-Body"/>
      </w:pPr>
      <w:r>
        <w:t>コア</w:t>
      </w:r>
      <w:r>
        <w:t xml:space="preserve"> </w:t>
      </w:r>
      <w:r>
        <w:t>ライセンス</w:t>
      </w:r>
      <w:r>
        <w:t xml:space="preserve"> </w:t>
      </w:r>
      <w:r>
        <w:t>モデルに基づく製品の場合、お客様はライセンスを取得する方法を、</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単位と個々の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単位から選択する必要があります。それぞれの方法について以下に条件を示します。</w:t>
      </w:r>
    </w:p>
    <w:p w:rsidR="00AF447E" w:rsidRDefault="00AF447E">
      <w:pPr>
        <w:pStyle w:val="ProductList-Body"/>
      </w:pPr>
    </w:p>
    <w:p w:rsidR="00AF447E" w:rsidRDefault="00CF6D5D">
      <w:pPr>
        <w:pStyle w:val="ProductList-ClauseHeading"/>
        <w:outlineLvl w:val="3"/>
      </w:pPr>
      <w:r>
        <w:t>サーバー</w:t>
      </w:r>
      <w:r>
        <w:t xml:space="preserve"> </w:t>
      </w:r>
      <w:r>
        <w:t>ライセンス</w:t>
      </w:r>
      <w:r>
        <w:t xml:space="preserve"> (</w:t>
      </w:r>
      <w:r>
        <w:t>コア単位</w:t>
      </w:r>
      <w:r>
        <w:t xml:space="preserve">) – </w:t>
      </w:r>
      <w:r>
        <w:t>サーバー上の物理コアによるライセンスの取得</w:t>
      </w:r>
    </w:p>
    <w:p w:rsidR="00AF447E" w:rsidRDefault="00CF6D5D" w:rsidP="00CF6D5D">
      <w:pPr>
        <w:pStyle w:val="ProductList-Bullet"/>
        <w:numPr>
          <w:ilvl w:val="0"/>
          <w:numId w:val="12"/>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上で本サーバー</w:t>
      </w:r>
      <w:r>
        <w:t xml:space="preserve"> </w:t>
      </w:r>
      <w:r>
        <w:t>ソフトウェアを使用することができます。</w:t>
      </w:r>
    </w:p>
    <w:p w:rsidR="00AF447E" w:rsidRDefault="00CF6D5D" w:rsidP="00CF6D5D">
      <w:pPr>
        <w:pStyle w:val="ProductList-Bullet"/>
        <w:numPr>
          <w:ilvl w:val="0"/>
          <w:numId w:val="12"/>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の数になります。ただし、各物理プロセッサにつき最低</w:t>
      </w:r>
      <w:r>
        <w:t xml:space="preserve"> 4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rsidR="00AF447E" w:rsidRDefault="00CF6D5D" w:rsidP="00CF6D5D">
      <w:pPr>
        <w:pStyle w:val="ProductList-Bullet"/>
        <w:numPr>
          <w:ilvl w:val="0"/>
          <w:numId w:val="12"/>
        </w:numPr>
      </w:pPr>
      <w:r>
        <w:t xml:space="preserve">Enterprise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上のそれに割り当てられたライセンス数と同数の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および</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rsidR="00AF447E" w:rsidRDefault="00CF6D5D" w:rsidP="00CF6D5D">
      <w:pPr>
        <w:pStyle w:val="ProductList-Bullet"/>
        <w:numPr>
          <w:ilvl w:val="0"/>
          <w:numId w:val="12"/>
        </w:numPr>
      </w:pPr>
      <w:r>
        <w:t>上記の</w:t>
      </w:r>
      <w:r>
        <w:t xml:space="preserve"> 2 </w:t>
      </w:r>
      <w:r>
        <w:t>で必要な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数を超えて</w:t>
      </w:r>
      <w:r>
        <w:t xml:space="preserve"> Enterprise Edition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を割り当てる場合、お客様は、追加する各ライセンスにつき、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1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rsidR="00AF447E" w:rsidRDefault="00CF6D5D" w:rsidP="00CF6D5D">
      <w:pPr>
        <w:pStyle w:val="ProductList-Bullet"/>
        <w:numPr>
          <w:ilvl w:val="0"/>
          <w:numId w:val="12"/>
        </w:numPr>
      </w:pPr>
      <w:r>
        <w:t>他のエディションについては、お客様は、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でのみ、任意の数の本サーバー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rsidR="00AF447E" w:rsidRDefault="00AF447E">
      <w:pPr>
        <w:pStyle w:val="ProductList-Body"/>
      </w:pPr>
    </w:p>
    <w:p w:rsidR="00AF447E" w:rsidRDefault="00CF6D5D">
      <w:pPr>
        <w:pStyle w:val="ProductList-ClauseHeading"/>
        <w:outlineLvl w:val="3"/>
      </w:pPr>
      <w:r>
        <w:t>サーバー</w:t>
      </w:r>
      <w:r>
        <w:t xml:space="preserve"> </w:t>
      </w:r>
      <w:r>
        <w:t>ライセンス</w:t>
      </w:r>
      <w:r>
        <w:t xml:space="preserve"> (</w:t>
      </w:r>
      <w:r>
        <w:t>コア単位</w:t>
      </w:r>
      <w:r>
        <w:t xml:space="preserve">) – </w:t>
      </w:r>
      <w:r>
        <w:t>個別の仮想</w:t>
      </w:r>
      <w:r>
        <w:t xml:space="preserve"> OSE </w:t>
      </w:r>
      <w:r>
        <w:t>によるライセンスの取得</w:t>
      </w:r>
    </w:p>
    <w:p w:rsidR="00AF447E" w:rsidRDefault="00CF6D5D" w:rsidP="00CF6D5D">
      <w:pPr>
        <w:pStyle w:val="ProductList-Bullet"/>
        <w:numPr>
          <w:ilvl w:val="0"/>
          <w:numId w:val="13"/>
        </w:numPr>
      </w:pPr>
      <w:r>
        <w:t>お客様は、以下のように十分な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で、本サーバー</w:t>
      </w:r>
      <w:r>
        <w:t xml:space="preserve"> </w:t>
      </w:r>
      <w:r>
        <w:t>ソフトウェアの任意の数の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rsidR="00AF447E" w:rsidRDefault="00CF6D5D" w:rsidP="00CF6D5D">
      <w:pPr>
        <w:pStyle w:val="ProductList-Bullet"/>
        <w:numPr>
          <w:ilvl w:val="0"/>
          <w:numId w:val="13"/>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内の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の数になります。ただし、各</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につき最低</w:t>
      </w:r>
      <w:r>
        <w:t xml:space="preserve"> 4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rsidR="00AF447E" w:rsidRDefault="00CF6D5D" w:rsidP="00CF6D5D">
      <w:pPr>
        <w:pStyle w:val="ProductList-Bullet"/>
        <w:numPr>
          <w:ilvl w:val="0"/>
          <w:numId w:val="13"/>
        </w:numPr>
      </w:pP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を任意の時点で複数の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に対応付ける場合、対応付ける</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ごとに</w:t>
      </w:r>
      <w:r>
        <w:t xml:space="preserve"> 1 </w:t>
      </w:r>
      <w:r>
        <w:t>つのライセンスを取得する必要があります。</w:t>
      </w:r>
    </w:p>
    <w:p w:rsidR="00AF447E" w:rsidRDefault="00CF6D5D">
      <w:pPr>
        <w:pStyle w:val="ProductList-Offering2Heading"/>
        <w:outlineLvl w:val="2"/>
      </w:pPr>
      <w:bookmarkStart w:id="28" w:name="_Sec544"/>
      <w:r>
        <w:lastRenderedPageBreak/>
        <w:t xml:space="preserve">管理サーバー　</w:t>
      </w:r>
      <w:bookmarkEnd w:id="28"/>
      <w:r>
        <w:fldChar w:fldCharType="begin"/>
      </w:r>
      <w:r>
        <w:instrText xml:space="preserve"> TC "</w:instrText>
      </w:r>
      <w:bookmarkStart w:id="29" w:name="_Toc515571786"/>
      <w:r>
        <w:instrText>管理サーバー</w:instrText>
      </w:r>
      <w:bookmarkEnd w:id="29"/>
      <w:r>
        <w:instrText xml:space="preserve">　</w:instrText>
      </w:r>
      <w:r>
        <w:instrText>" \l 3</w:instrText>
      </w:r>
      <w:r>
        <w:fldChar w:fldCharType="end"/>
      </w:r>
    </w:p>
    <w:p w:rsidR="00AF447E" w:rsidRDefault="00CF6D5D">
      <w:pPr>
        <w:pStyle w:val="ProductList-ClauseHeading"/>
        <w:outlineLvl w:val="3"/>
      </w:pPr>
      <w:r>
        <w:t>管理ライセンス</w:t>
      </w:r>
    </w:p>
    <w:p w:rsidR="00AF447E" w:rsidRDefault="00CF6D5D">
      <w:pPr>
        <w:pStyle w:val="ProductList-Body"/>
      </w:pPr>
      <w:r>
        <w:t>使用されているソフトウェアのバージョンではなく、管理ライセンスのバージョンにより、適用されるライセンス条項</w:t>
      </w:r>
      <w:r>
        <w:t xml:space="preserve"> (</w:t>
      </w:r>
      <w:r>
        <w:t>他の規定にかかわらず、ダウングレード権に基づく使用を含みます</w:t>
      </w:r>
      <w:r>
        <w:t xml:space="preserve">) </w:t>
      </w:r>
      <w:r>
        <w:t>のバージョンが決まります。</w:t>
      </w:r>
    </w:p>
    <w:p w:rsidR="00AF447E" w:rsidRDefault="00AF447E">
      <w:pPr>
        <w:pStyle w:val="ProductList-Body"/>
      </w:pPr>
    </w:p>
    <w:p w:rsidR="00AF447E" w:rsidRDefault="00CF6D5D">
      <w:pPr>
        <w:pStyle w:val="ProductList-ClauseHeading"/>
        <w:outlineLvl w:val="3"/>
      </w:pPr>
      <w:r>
        <w:t>サーバー管理ライセンス</w:t>
      </w:r>
      <w:r>
        <w:t xml:space="preserve"> (</w:t>
      </w:r>
      <w:r>
        <w:t>コア単位</w:t>
      </w:r>
      <w:r>
        <w:t>)</w:t>
      </w:r>
    </w:p>
    <w:p w:rsidR="00AF447E" w:rsidRDefault="00CF6D5D" w:rsidP="00CF6D5D">
      <w:pPr>
        <w:pStyle w:val="ProductList-Bullet"/>
        <w:numPr>
          <w:ilvl w:val="0"/>
          <w:numId w:val="14"/>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w:t>
      </w:r>
      <w:r>
        <w:fldChar w:fldCharType="begin"/>
      </w:r>
      <w:r>
        <w:instrText xml:space="preserve"> AutoTextList   \s NoStyle \t "OSE </w:instrText>
      </w:r>
      <w:r>
        <w:instrText>を管理するとは、直接または間接的に</w:instrText>
      </w:r>
      <w:r>
        <w:instrText xml:space="preserve"> OSE </w:instrText>
      </w:r>
      <w:r>
        <w:instrText>と関連付けられているハードウェアまたはソフトウェアに関するデータを収集もしくは受信すること、その設定を行うこと、またはそれらに指示を与えることを意味します。デバイスまたは</w:instrText>
      </w:r>
      <w:r>
        <w:instrText xml:space="preserve"> OSE </w:instrText>
      </w:r>
      <w:r>
        <w:instrText>の所在を探知することは含まれません。</w:instrText>
      </w:r>
      <w:r>
        <w:instrText xml:space="preserve">" </w:instrText>
      </w:r>
      <w:r>
        <w:fldChar w:fldCharType="separate"/>
      </w:r>
      <w:r>
        <w:rPr>
          <w:color w:val="0563C1"/>
        </w:rPr>
        <w:t xml:space="preserve">OSE </w:t>
      </w:r>
      <w:r>
        <w:rPr>
          <w:color w:val="0563C1"/>
        </w:rPr>
        <w:t>を管理する</w:t>
      </w:r>
      <w:r>
        <w:fldChar w:fldCharType="end"/>
      </w:r>
      <w:r>
        <w:t>ことのみを目的として、任意の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で本ソフトウェアを使用することができます。</w:t>
      </w:r>
    </w:p>
    <w:p w:rsidR="00AF447E" w:rsidRDefault="00CF6D5D" w:rsidP="00CF6D5D">
      <w:pPr>
        <w:pStyle w:val="ProductList-Bullet"/>
        <w:numPr>
          <w:ilvl w:val="0"/>
          <w:numId w:val="14"/>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rsidR="00AF447E" w:rsidRDefault="00CF6D5D" w:rsidP="00CF6D5D">
      <w:pPr>
        <w:pStyle w:val="ProductList-Bullet"/>
        <w:numPr>
          <w:ilvl w:val="0"/>
          <w:numId w:val="14"/>
        </w:numPr>
      </w:pPr>
      <w:r>
        <w:t xml:space="preserve">Datacenter Edition </w:t>
      </w:r>
      <w:r>
        <w:t>では、本サーバー</w:t>
      </w:r>
      <w:r>
        <w:t xml:space="preserve"> </w:t>
      </w:r>
      <w:r>
        <w:t>ソフトウェアを使用して、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rsidR="00AF447E" w:rsidRDefault="00CF6D5D" w:rsidP="00CF6D5D">
      <w:pPr>
        <w:pStyle w:val="ProductList-Bullet"/>
        <w:numPr>
          <w:ilvl w:val="0"/>
          <w:numId w:val="14"/>
        </w:numPr>
      </w:pPr>
      <w:r>
        <w:t xml:space="preserve">Standard Edition: </w:t>
      </w:r>
    </w:p>
    <w:p w:rsidR="00AF447E" w:rsidRDefault="00CF6D5D" w:rsidP="00CF6D5D">
      <w:pPr>
        <w:pStyle w:val="ProductList-Bullet"/>
        <w:numPr>
          <w:ilvl w:val="1"/>
          <w:numId w:val="14"/>
        </w:numPr>
      </w:pPr>
      <w:r>
        <w:t xml:space="preserve">Standard Edition </w:t>
      </w:r>
      <w:r>
        <w:t>では、本ソフトウェアを使用して、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上で最大</w:t>
      </w:r>
      <w:r>
        <w:t xml:space="preserve"> 2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rsidR="00AF447E" w:rsidRDefault="00CF6D5D" w:rsidP="00CF6D5D">
      <w:pPr>
        <w:pStyle w:val="ProductList-Bullet"/>
        <w:numPr>
          <w:ilvl w:val="1"/>
          <w:numId w:val="14"/>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のホストと管理のみを目的として</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が使用されている場合、</w:t>
      </w:r>
      <w:r>
        <w:t xml:space="preserve">Standard Edition </w:t>
      </w:r>
      <w:r>
        <w:t>では、</w:t>
      </w:r>
      <w:r>
        <w:t xml:space="preserve">(2 </w:t>
      </w:r>
      <w:r>
        <w:t>つの仮想</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に加えて</w:t>
      </w:r>
      <w:r>
        <w:t xml:space="preserve">)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を管理することができます。</w:t>
      </w:r>
    </w:p>
    <w:p w:rsidR="00AF447E" w:rsidRDefault="00CF6D5D" w:rsidP="00CF6D5D">
      <w:pPr>
        <w:pStyle w:val="ProductList-Bullet"/>
        <w:numPr>
          <w:ilvl w:val="1"/>
          <w:numId w:val="14"/>
        </w:numPr>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w:t>
      </w:r>
      <w:r>
        <w:t xml:space="preserve"> 2 </w:t>
      </w:r>
      <w:r>
        <w:t>に規定する数と同数の追加の</w:t>
      </w:r>
      <w:r>
        <w:t xml:space="preserv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t xml:space="preserve">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rsidR="00AF447E" w:rsidRDefault="00CF6D5D" w:rsidP="00CF6D5D">
      <w:pPr>
        <w:pStyle w:val="ProductList-Bullet"/>
        <w:numPr>
          <w:ilvl w:val="0"/>
          <w:numId w:val="14"/>
        </w:numPr>
      </w:pP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では、サーバー</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が必要です。</w:t>
      </w:r>
    </w:p>
    <w:p w:rsidR="00AF447E" w:rsidRDefault="00AF447E">
      <w:pPr>
        <w:pStyle w:val="ProductList-Body"/>
      </w:pPr>
    </w:p>
    <w:p w:rsidR="00AF447E" w:rsidRDefault="00CF6D5D">
      <w:pPr>
        <w:pStyle w:val="ProductList-ClauseHeading"/>
        <w:outlineLvl w:val="3"/>
      </w:pPr>
      <w:r>
        <w:t>クライアント管理ライセンス</w:t>
      </w:r>
      <w:r>
        <w:t xml:space="preserve"> (OSE </w:t>
      </w:r>
      <w:r>
        <w:t>またはユーザー単位</w:t>
      </w:r>
      <w:r>
        <w:t>)</w:t>
      </w:r>
    </w:p>
    <w:p w:rsidR="00AF447E" w:rsidRDefault="00CF6D5D" w:rsidP="00CF6D5D">
      <w:pPr>
        <w:pStyle w:val="ProductList-Bullet"/>
        <w:numPr>
          <w:ilvl w:val="0"/>
          <w:numId w:val="15"/>
        </w:numPr>
      </w:pPr>
      <w:r>
        <w:t>お客様は、取得したクライアント管理ライセンスごとに、本ソフトウェアを使用して、</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が使用するデバイス上で複数の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rsidR="00AF447E" w:rsidRDefault="00CF6D5D" w:rsidP="00CF6D5D">
      <w:pPr>
        <w:pStyle w:val="ProductList-Bullet"/>
        <w:numPr>
          <w:ilvl w:val="0"/>
          <w:numId w:val="15"/>
        </w:numPr>
      </w:pP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オペレーティング</w:t>
      </w:r>
      <w:r>
        <w:t xml:space="preserve"> </w:t>
      </w:r>
      <w:r>
        <w:t>システム以外のオペレーティング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には、クライアント管理ライセンスまたは</w:t>
      </w:r>
      <w:r>
        <w:fldChar w:fldCharType="begin"/>
      </w:r>
      <w:r>
        <w:instrText xml:space="preserve"> AutoTextList   \s NoStyle \t "</w:instrText>
      </w:r>
      <w:r>
        <w:instrText>管理ライセンスと同等のライセンスとは、製品の「管理ライセンス」の表に規定されたユーザー</w:instrText>
      </w:r>
      <w:r>
        <w:instrText xml:space="preserve"> SL</w:instrText>
      </w:r>
      <w:r>
        <w:instrText>、または</w:instrText>
      </w:r>
      <w:r>
        <w:instrText xml:space="preserve"> ML </w:instrText>
      </w:r>
      <w:r>
        <w:instrText>と同等のライセンスの表に規定された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管理ライセンスと同等のライセンス</w:t>
      </w:r>
      <w:r>
        <w:fldChar w:fldCharType="end"/>
      </w:r>
      <w:r>
        <w:t>が必要です。</w:t>
      </w:r>
    </w:p>
    <w:p w:rsidR="00AF447E" w:rsidRDefault="00CF6D5D" w:rsidP="00CF6D5D">
      <w:pPr>
        <w:pStyle w:val="ProductList-Bullet"/>
        <w:numPr>
          <w:ilvl w:val="0"/>
          <w:numId w:val="15"/>
        </w:numPr>
      </w:pPr>
      <w:r>
        <w:t>必要なクライアント管理ライセンスの数は、割り当てる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の種類</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またはユーザー単位</w:t>
      </w:r>
      <w:r>
        <w:t xml:space="preserve">) </w:t>
      </w:r>
      <w:r>
        <w:t>によって異なります。</w:t>
      </w:r>
    </w:p>
    <w:p w:rsidR="00AF447E" w:rsidRDefault="00CF6D5D" w:rsidP="00CF6D5D">
      <w:pPr>
        <w:pStyle w:val="ProductList-Bullet"/>
        <w:numPr>
          <w:ilvl w:val="0"/>
          <w:numId w:val="15"/>
        </w:numPr>
      </w:pPr>
      <w:r>
        <w:t>複数のユーザーがアクセスする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の管理には、</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クライアント管理ライセンスまたはそれぞれのユーザー用のユーザー</w:t>
      </w:r>
      <w:r>
        <w:t xml:space="preserve"> </w:t>
      </w:r>
      <w:r>
        <w:t>クライアント管理ライセンスが必要です。</w:t>
      </w:r>
    </w:p>
    <w:p w:rsidR="00AF447E" w:rsidRDefault="00AF447E">
      <w:pPr>
        <w:pStyle w:val="ProductList-Body"/>
      </w:pPr>
    </w:p>
    <w:p w:rsidR="00AF447E" w:rsidRDefault="00CF6D5D">
      <w:pPr>
        <w:pStyle w:val="ProductList-ClauseHeading"/>
        <w:outlineLvl w:val="3"/>
      </w:pPr>
      <w:r>
        <w:t>管理ライセンスが不要な場合</w:t>
      </w:r>
    </w:p>
    <w:p w:rsidR="00AF447E" w:rsidRDefault="00CF6D5D" w:rsidP="00CF6D5D">
      <w:pPr>
        <w:pStyle w:val="ProductList-Bullet"/>
        <w:numPr>
          <w:ilvl w:val="0"/>
          <w:numId w:val="16"/>
        </w:numPr>
      </w:pP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がない</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p>
    <w:p w:rsidR="00AF447E" w:rsidRDefault="00CF6D5D" w:rsidP="00CF6D5D">
      <w:pPr>
        <w:pStyle w:val="ProductList-Bullet"/>
        <w:numPr>
          <w:ilvl w:val="0"/>
          <w:numId w:val="16"/>
        </w:numPr>
      </w:pPr>
      <w:r>
        <w:t xml:space="preserve">Windows Server </w:t>
      </w:r>
      <w:r>
        <w:t>ソフトウェアの実行ではなく、ネットワーク</w:t>
      </w:r>
      <w:r>
        <w:t xml:space="preserve"> </w:t>
      </w:r>
      <w:r>
        <w:t>データの送信のみを目的として機能しているネットワーク</w:t>
      </w:r>
      <w:r>
        <w:t xml:space="preserve"> </w:t>
      </w:r>
      <w:r>
        <w:t>インフラストラクチャ</w:t>
      </w:r>
      <w:r>
        <w:t xml:space="preserve"> </w:t>
      </w:r>
      <w:r>
        <w:t>デバイス</w:t>
      </w:r>
    </w:p>
    <w:p w:rsidR="00AF447E" w:rsidRDefault="00CF6D5D" w:rsidP="00CF6D5D">
      <w:pPr>
        <w:pStyle w:val="ProductList-Bullet"/>
        <w:numPr>
          <w:ilvl w:val="0"/>
          <w:numId w:val="16"/>
        </w:numPr>
      </w:pPr>
      <w:r>
        <w:t>物理</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から仮想</w:t>
      </w:r>
      <w:r>
        <w:t xml:space="preserve"> OSE </w:t>
      </w:r>
      <w:r>
        <w:t>への変換</w:t>
      </w:r>
    </w:p>
    <w:p w:rsidR="00AF447E" w:rsidRDefault="00CF6D5D" w:rsidP="00CF6D5D">
      <w:pPr>
        <w:pStyle w:val="ProductList-Bullet"/>
        <w:numPr>
          <w:ilvl w:val="0"/>
          <w:numId w:val="16"/>
        </w:numPr>
      </w:pPr>
      <w:r>
        <w:t>システムの温度、ファンの速度、電源のオン</w:t>
      </w:r>
      <w:r>
        <w:t>/</w:t>
      </w:r>
      <w:r>
        <w:t>オフ、システムのリセットまたは</w:t>
      </w:r>
      <w:r>
        <w:t xml:space="preserve"> CPU </w:t>
      </w:r>
      <w:r>
        <w:t>の可用性に関するハードウェア</w:t>
      </w:r>
      <w:r>
        <w:t xml:space="preserve"> </w:t>
      </w:r>
      <w:r>
        <w:t>コンポーネントの状態の監視または管理のみを行う任意のデバイス</w:t>
      </w:r>
    </w:p>
    <w:p w:rsidR="00AF447E" w:rsidRDefault="00AF447E">
      <w:pPr>
        <w:pStyle w:val="ProductList-Body"/>
      </w:pPr>
    </w:p>
    <w:p w:rsidR="00AF447E" w:rsidRDefault="00CF6D5D">
      <w:pPr>
        <w:pStyle w:val="ProductList-ClauseHeading"/>
        <w:outlineLvl w:val="3"/>
      </w:pPr>
      <w:r>
        <w:t>データ</w:t>
      </w:r>
      <w:r>
        <w:t xml:space="preserve"> </w:t>
      </w:r>
      <w:r>
        <w:t>セット</w:t>
      </w:r>
    </w:p>
    <w:p w:rsidR="00AF447E" w:rsidRDefault="00CF6D5D">
      <w:pPr>
        <w:pStyle w:val="ProductList-Body"/>
      </w:pPr>
      <w:r>
        <w:t>本ソフトウェアに含まれるデータ</w:t>
      </w:r>
      <w:r>
        <w:t xml:space="preserve"> </w:t>
      </w:r>
      <w:r>
        <w:t>セット</w:t>
      </w:r>
      <w:r>
        <w:t xml:space="preserve"> (</w:t>
      </w:r>
      <w:r>
        <w:t>またはその一部</w:t>
      </w:r>
      <w:r>
        <w:t xml:space="preserve">) </w:t>
      </w:r>
      <w:r>
        <w:t>はいずれも複製および頒布することはできません。</w:t>
      </w:r>
    </w:p>
    <w:p w:rsidR="00AF447E" w:rsidRDefault="00CF6D5D">
      <w:pPr>
        <w:pStyle w:val="ProductList-Offering2Heading"/>
        <w:outlineLvl w:val="2"/>
      </w:pPr>
      <w:bookmarkStart w:id="30" w:name="_Sec545"/>
      <w:r>
        <w:t>特殊なサーバー</w:t>
      </w:r>
      <w:bookmarkEnd w:id="30"/>
      <w:r>
        <w:fldChar w:fldCharType="begin"/>
      </w:r>
      <w:r>
        <w:instrText xml:space="preserve"> TC "</w:instrText>
      </w:r>
      <w:bookmarkStart w:id="31" w:name="_Toc515571787"/>
      <w:r>
        <w:instrText>特殊なサーバー</w:instrText>
      </w:r>
      <w:bookmarkEnd w:id="31"/>
      <w:r>
        <w:instrText>" \l 3</w:instrText>
      </w:r>
      <w:r>
        <w:fldChar w:fldCharType="end"/>
      </w:r>
    </w:p>
    <w:p w:rsidR="00AF447E" w:rsidRDefault="00CF6D5D">
      <w:pPr>
        <w:pStyle w:val="ProductList-ClauseHeading"/>
        <w:outlineLvl w:val="3"/>
      </w:pPr>
      <w:r>
        <w:t>サーバー</w:t>
      </w:r>
      <w:r>
        <w:t xml:space="preserve"> </w:t>
      </w:r>
      <w:r>
        <w:t>ライセンス</w:t>
      </w:r>
      <w:r>
        <w:t xml:space="preserve"> (</w:t>
      </w:r>
      <w:r>
        <w:t>インスタンス単位</w:t>
      </w:r>
      <w:r>
        <w:t>)</w:t>
      </w:r>
    </w:p>
    <w:p w:rsidR="00AF447E" w:rsidRDefault="00CF6D5D">
      <w:pPr>
        <w:pStyle w:val="ProductList-Body"/>
      </w:pPr>
      <w:r>
        <w:t>お客様は、お客様が取得した各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のいずれかで、サーバー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rsidR="00AF447E" w:rsidRDefault="00CF6D5D">
      <w:pPr>
        <w:pStyle w:val="ProductList-Offering2Heading"/>
        <w:outlineLvl w:val="2"/>
      </w:pPr>
      <w:bookmarkStart w:id="32" w:name="_Sec546"/>
      <w:r>
        <w:t>Developer Tools</w:t>
      </w:r>
      <w:bookmarkEnd w:id="32"/>
      <w:r>
        <w:fldChar w:fldCharType="begin"/>
      </w:r>
      <w:r>
        <w:instrText xml:space="preserve"> TC "</w:instrText>
      </w:r>
      <w:bookmarkStart w:id="33" w:name="_Toc515571788"/>
      <w:r>
        <w:instrText>Developer Tools</w:instrText>
      </w:r>
      <w:bookmarkEnd w:id="33"/>
      <w:r>
        <w:instrText>" \l 3</w:instrText>
      </w:r>
      <w:r>
        <w:fldChar w:fldCharType="end"/>
      </w:r>
    </w:p>
    <w:p w:rsidR="00AF447E" w:rsidRDefault="00CF6D5D">
      <w:pPr>
        <w:pStyle w:val="ProductList-ClauseHeading"/>
        <w:outlineLvl w:val="3"/>
      </w:pPr>
      <w:r>
        <w:t>ユーザー</w:t>
      </w:r>
      <w:r>
        <w:t xml:space="preserve"> </w:t>
      </w:r>
      <w:r>
        <w:t>ライセンス</w:t>
      </w:r>
    </w:p>
    <w:p w:rsidR="00AF447E" w:rsidRDefault="00CF6D5D" w:rsidP="00CF6D5D">
      <w:pPr>
        <w:pStyle w:val="ProductList-Bullet"/>
        <w:numPr>
          <w:ilvl w:val="0"/>
          <w:numId w:val="17"/>
        </w:numPr>
      </w:pPr>
      <w:r>
        <w:t xml:space="preserve">1 </w:t>
      </w:r>
      <w:r>
        <w:t>人の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は、取得した各ユーザー</w:t>
      </w:r>
      <w:r>
        <w:t xml:space="preserve"> </w:t>
      </w:r>
      <w:r>
        <w:t>ライセンスにつき、お客様による使用のみを目的とした任意のデバイス上で、本ソフトウェアおよび旧バージョンの任意の数の複製を使用することができます。</w:t>
      </w:r>
    </w:p>
    <w:p w:rsidR="00AF447E" w:rsidRDefault="00CF6D5D" w:rsidP="00CF6D5D">
      <w:pPr>
        <w:pStyle w:val="ProductList-Bullet"/>
        <w:numPr>
          <w:ilvl w:val="0"/>
          <w:numId w:val="17"/>
        </w:num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は、評価のため、ならびにお客様のプログラムの開発、テストおよびデモンストレーションを行うために本ソフトウェアを使用することができます。これらの権利には、エンド</w:t>
      </w:r>
      <w:r>
        <w:t xml:space="preserve"> </w:t>
      </w:r>
      <w:r>
        <w:t>ユーザー環境をシミュレートしてお客様のプログラムに関連する問題を診断するための本ソフトウェアの使用が含まれます。</w:t>
      </w:r>
    </w:p>
    <w:p w:rsidR="00AF447E" w:rsidRDefault="00CF6D5D" w:rsidP="00CF6D5D">
      <w:pPr>
        <w:pStyle w:val="ProductList-Bullet"/>
        <w:numPr>
          <w:ilvl w:val="0"/>
          <w:numId w:val="17"/>
        </w:numPr>
      </w:pPr>
      <w:r>
        <w:t>本ソフトウェアは、</w:t>
      </w:r>
      <w:r>
        <w:fldChar w:fldCharType="begin"/>
      </w:r>
      <w:r>
        <w:instrText xml:space="preserve"> AutoTextList   \s NoStyle \t "</w:instrText>
      </w:r>
      <w:r>
        <w:instrText>運用環境とは、運用ワークロードを実行しもしくは運用データにアクセスする物理もしくは仮想</w:instrText>
      </w:r>
      <w:r>
        <w:instrText xml:space="preserve"> OSE</w:instrText>
      </w:r>
      <w:r>
        <w:instrText>、または運用ワークロードを実行しもしくは運用データにアクセスする</w:instrText>
      </w:r>
      <w:r>
        <w:instrText xml:space="preserve"> 1 </w:instrText>
      </w:r>
      <w:r>
        <w:instrText>つ以上の仮想</w:instrText>
      </w:r>
      <w:r>
        <w:instrText xml:space="preserve"> OSE </w:instrText>
      </w:r>
      <w:r>
        <w:instrText>をホストする物理</w:instrText>
      </w:r>
      <w:r>
        <w:instrText xml:space="preserve"> OSE </w:instrText>
      </w:r>
      <w:r>
        <w:instrText>を意味します。</w:instrText>
      </w:r>
      <w:r>
        <w:instrText xml:space="preserve">" </w:instrText>
      </w:r>
      <w:r>
        <w:fldChar w:fldCharType="separate"/>
      </w:r>
      <w:r>
        <w:rPr>
          <w:color w:val="0563C1"/>
        </w:rPr>
        <w:t>運用環境</w:t>
      </w:r>
      <w:r>
        <w:fldChar w:fldCharType="end"/>
      </w:r>
      <w:r>
        <w:t>での使用のために使用許諾されるものではありません。</w:t>
      </w:r>
    </w:p>
    <w:p w:rsidR="00AF447E" w:rsidRDefault="00AF447E">
      <w:pPr>
        <w:pStyle w:val="ProductList-Body"/>
      </w:pPr>
    </w:p>
    <w:p w:rsidR="00AF447E" w:rsidRDefault="00CF6D5D">
      <w:pPr>
        <w:pStyle w:val="ProductList-ClauseHeading"/>
        <w:outlineLvl w:val="3"/>
      </w:pPr>
      <w:r>
        <w:t xml:space="preserve">Visual Studio </w:t>
      </w:r>
      <w:r>
        <w:t>サブスクリプションに関する追加のライセンス条項</w:t>
      </w:r>
    </w:p>
    <w:p w:rsidR="00AF447E" w:rsidRDefault="00CF6D5D">
      <w:pPr>
        <w:pStyle w:val="ProductList-Body"/>
      </w:pPr>
      <w:r>
        <w:t>ライセンス</w:t>
      </w:r>
      <w:r>
        <w:t xml:space="preserve"> </w:t>
      </w:r>
      <w:r>
        <w:t>モデル条項に規定する権利に加え、お客様は、取得した各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について</w:t>
      </w:r>
      <w:r>
        <w:t xml:space="preserve"> Visual Studio </w:t>
      </w:r>
      <w:r>
        <w:t>サブスクリプションを割り当てることができます。</w:t>
      </w:r>
      <w:r>
        <w:t xml:space="preserve">Visual Studio </w:t>
      </w:r>
      <w:r>
        <w:t>サブスクリプションについては、「本ソフトウェア」とは、</w:t>
      </w:r>
      <w:r>
        <w:t xml:space="preserve">Visual Studio </w:t>
      </w:r>
      <w:r>
        <w:t>サブスクリプションのサブスクライバー</w:t>
      </w:r>
      <w:r>
        <w:t xml:space="preserve"> </w:t>
      </w:r>
      <w:r>
        <w:t>ダウンロードを通</w:t>
      </w:r>
      <w:r>
        <w:lastRenderedPageBreak/>
        <w:t>じてお客様のサブスクリプション</w:t>
      </w:r>
      <w:r>
        <w:t xml:space="preserve"> </w:t>
      </w:r>
      <w:r>
        <w:t>レベルに提供されるソフトウェアを意味します。お客様の</w:t>
      </w:r>
      <w:r>
        <w:t xml:space="preserve"> Visual Studio </w:t>
      </w:r>
      <w:r>
        <w:t>サブスクリプションで提供されるオンライン</w:t>
      </w:r>
      <w:r>
        <w:t xml:space="preserve"> </w:t>
      </w:r>
      <w:r>
        <w:t>サービスを、</w:t>
      </w:r>
      <w:r>
        <w:fldChar w:fldCharType="begin"/>
      </w:r>
      <w:r>
        <w:instrText xml:space="preserve"> AutoTextList   \s NoStyle \t "</w:instrText>
      </w:r>
      <w:r>
        <w:instrText>運用環境とは、運用ワークロードを実行しもしくは運用データにアクセスする物理もしくは仮想</w:instrText>
      </w:r>
      <w:r>
        <w:instrText xml:space="preserve"> OSE</w:instrText>
      </w:r>
      <w:r>
        <w:instrText>、または運用ワークロードを実行しもしくは運用データにアクセスする</w:instrText>
      </w:r>
      <w:r>
        <w:instrText xml:space="preserve"> 1 </w:instrText>
      </w:r>
      <w:r>
        <w:instrText>つ以上の仮想</w:instrText>
      </w:r>
      <w:r>
        <w:instrText xml:space="preserve"> OSE </w:instrText>
      </w:r>
      <w:r>
        <w:instrText>をホストする物理</w:instrText>
      </w:r>
      <w:r>
        <w:instrText xml:space="preserve"> OSE </w:instrText>
      </w:r>
      <w:r>
        <w:instrText>を意味します。</w:instrText>
      </w:r>
      <w:r>
        <w:instrText xml:space="preserve">" </w:instrText>
      </w:r>
      <w:r>
        <w:fldChar w:fldCharType="separate"/>
      </w:r>
      <w:r>
        <w:rPr>
          <w:color w:val="0563C1"/>
        </w:rPr>
        <w:t>運用環境</w:t>
      </w:r>
      <w:r>
        <w:fldChar w:fldCharType="end"/>
      </w:r>
      <w:r>
        <w:t>で使用することはできません。</w:t>
      </w:r>
    </w:p>
    <w:p w:rsidR="00AF447E" w:rsidRDefault="00AF447E">
      <w:pPr>
        <w:pStyle w:val="ProductList-Body"/>
      </w:pPr>
    </w:p>
    <w:p w:rsidR="00AF447E" w:rsidRDefault="00CF6D5D">
      <w:pPr>
        <w:pStyle w:val="ProductList-SubClauseHeading"/>
        <w:outlineLvl w:val="4"/>
      </w:pPr>
      <w:r>
        <w:t xml:space="preserve">Microsoft Azure Platform </w:t>
      </w:r>
      <w:r>
        <w:t>サービスでのソフトウェアの実行</w:t>
      </w:r>
    </w:p>
    <w:p w:rsidR="00AF447E" w:rsidRDefault="00CF6D5D" w:rsidP="00CF6D5D">
      <w:pPr>
        <w:pStyle w:val="ProductList-Bullet"/>
        <w:numPr>
          <w:ilvl w:val="1"/>
          <w:numId w:val="18"/>
        </w:num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Visual Studio </w:t>
      </w:r>
      <w:r>
        <w:t>サブスクリプションの期間中に</w:t>
      </w:r>
      <w:r>
        <w:t xml:space="preserve"> Microsoft Azure Platform </w:t>
      </w:r>
      <w:r>
        <w:t>サービス上で本ソフトウェアを実行することができます。</w:t>
      </w:r>
    </w:p>
    <w:p w:rsidR="00AF447E" w:rsidRDefault="00CF6D5D" w:rsidP="00CF6D5D">
      <w:pPr>
        <w:pStyle w:val="ProductList-Bullet"/>
        <w:numPr>
          <w:ilvl w:val="1"/>
          <w:numId w:val="18"/>
        </w:numPr>
      </w:pPr>
      <w:r>
        <w:t>本ソフトウェアの使用には引き続き、お客様のボリューム</w:t>
      </w:r>
      <w:r>
        <w:t xml:space="preserve"> </w:t>
      </w:r>
      <w:r>
        <w:t>ライセンス契約の条項と本ソフトウェアに付属するすべての条件が適用されます。</w:t>
      </w:r>
    </w:p>
    <w:p w:rsidR="00AF447E" w:rsidRDefault="00CF6D5D" w:rsidP="00CF6D5D">
      <w:pPr>
        <w:pStyle w:val="ProductList-Bullet"/>
        <w:numPr>
          <w:ilvl w:val="1"/>
          <w:numId w:val="18"/>
        </w:numPr>
      </w:pPr>
      <w:r>
        <w:t>開発ツール</w:t>
      </w:r>
      <w:r>
        <w:t xml:space="preserve"> </w:t>
      </w:r>
      <w:r>
        <w:t>ライセンス</w:t>
      </w:r>
      <w:r>
        <w:t xml:space="preserve"> </w:t>
      </w:r>
      <w:r>
        <w:t>モデル条項は、本ソフトウェアおよび</w:t>
      </w:r>
      <w:r>
        <w:t xml:space="preserve"> Azure </w:t>
      </w:r>
      <w:r>
        <w:t>開発</w:t>
      </w:r>
      <w:r>
        <w:t>/</w:t>
      </w:r>
      <w:r>
        <w:t>テスト</w:t>
      </w:r>
      <w:r>
        <w:t xml:space="preserve"> </w:t>
      </w:r>
      <w:r>
        <w:t>サービスの使用に適用されます。ただし、</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は、運用環境で使用するために</w:t>
      </w:r>
      <w:r>
        <w:t xml:space="preserve"> Office Professional Plus </w:t>
      </w:r>
      <w:r>
        <w:t>または</w:t>
      </w:r>
      <w:r>
        <w:t xml:space="preserve"> System Center Virtual Machine Manager </w:t>
      </w:r>
      <w:r>
        <w:t>を</w:t>
      </w:r>
      <w:r>
        <w:t xml:space="preserve"> Microsoft Azure Platform </w:t>
      </w:r>
      <w:r>
        <w:t>サービス上で実行することはできません。</w:t>
      </w:r>
    </w:p>
    <w:p w:rsidR="00AF447E" w:rsidRDefault="00AF447E">
      <w:pPr>
        <w:pStyle w:val="ProductList-BodyIndented"/>
      </w:pPr>
    </w:p>
    <w:p w:rsidR="00AF447E" w:rsidRDefault="00CF6D5D">
      <w:pPr>
        <w:pStyle w:val="ProductList-SubClauseHeading"/>
        <w:outlineLvl w:val="4"/>
      </w:pPr>
      <w:r>
        <w:t>追加の要件</w:t>
      </w:r>
    </w:p>
    <w:p w:rsidR="00AF447E" w:rsidRDefault="00CF6D5D">
      <w:pPr>
        <w:pStyle w:val="ProductList-BodyIndented"/>
      </w:pPr>
      <w:r>
        <w:t xml:space="preserve">Microsoft Azure Platform </w:t>
      </w:r>
      <w:r>
        <w:t>サービス上で本ソフトウェアを実行するには、お客様の</w:t>
      </w:r>
      <w:r>
        <w:t xml:space="preserve"> Microsoft </w:t>
      </w:r>
      <w:r>
        <w:t>アカウントを</w:t>
      </w:r>
      <w:r>
        <w:t xml:space="preserve"> Visual Studio </w:t>
      </w:r>
      <w:r>
        <w:t>サブスクリプションに関連付けて、お客様の</w:t>
      </w:r>
      <w:r>
        <w:t xml:space="preserve"> Visual Studio </w:t>
      </w:r>
      <w:r>
        <w:t>サブスクリプションを有効にする必要があります。</w:t>
      </w:r>
    </w:p>
    <w:p w:rsidR="00AF447E" w:rsidRDefault="00AF447E">
      <w:pPr>
        <w:pStyle w:val="ProductList-BodyIndented"/>
      </w:pPr>
    </w:p>
    <w:p w:rsidR="00AF447E" w:rsidRDefault="00CF6D5D">
      <w:pPr>
        <w:pStyle w:val="ProductList-SubClauseHeading"/>
        <w:outlineLvl w:val="4"/>
      </w:pPr>
      <w:r>
        <w:t>検収テストおよびフィードバック</w:t>
      </w:r>
    </w:p>
    <w:p w:rsidR="00AF447E" w:rsidRDefault="00CF6D5D">
      <w:pPr>
        <w:pStyle w:val="ProductList-BodyIndented"/>
      </w:pPr>
      <w:r>
        <w:t>お客様のエンド</w:t>
      </w:r>
      <w:r>
        <w:t xml:space="preserve"> </w:t>
      </w:r>
      <w:r>
        <w:t>ユーザーは、お客様のプログラムの検収テストを行うために、またはお客様のプログラムについてフィードバックを提供するために、本ソフトウェアと、お客様の</w:t>
      </w:r>
      <w:r>
        <w:t xml:space="preserve"> Visual Studio </w:t>
      </w:r>
      <w:r>
        <w:t>サブスクリプションで提供されるオンライン</w:t>
      </w:r>
      <w:r>
        <w:t xml:space="preserve"> </w:t>
      </w:r>
      <w:r>
        <w:t>サービスにアクセスすることができます。</w:t>
      </w:r>
    </w:p>
    <w:p w:rsidR="00AF447E" w:rsidRDefault="00AF447E">
      <w:pPr>
        <w:pStyle w:val="ProductList-BodyIndented"/>
      </w:pPr>
    </w:p>
    <w:p w:rsidR="00AF447E" w:rsidRDefault="00CF6D5D">
      <w:pPr>
        <w:pStyle w:val="ProductList-SubClauseHeading"/>
        <w:outlineLvl w:val="4"/>
      </w:pPr>
      <w:r>
        <w:t>Windows Server 2016 Remote Desktop Services</w:t>
      </w:r>
    </w:p>
    <w:p w:rsidR="00AF447E" w:rsidRDefault="00CF6D5D">
      <w:pPr>
        <w:pStyle w:val="ProductList-BodyIndented"/>
      </w:pPr>
      <w:r>
        <w:t>同時に</w:t>
      </w:r>
      <w:r>
        <w:t xml:space="preserve"> 200 </w:t>
      </w:r>
      <w:r>
        <w:t>人までの匿名ユーザーが、</w:t>
      </w:r>
      <w:r>
        <w:t xml:space="preserve">Windows Server </w:t>
      </w:r>
      <w:r>
        <w:t>ソフトウェアのリモート</w:t>
      </w:r>
      <w:r>
        <w:t xml:space="preserve"> </w:t>
      </w:r>
      <w:r>
        <w:t>デスクトップ</w:t>
      </w:r>
      <w:r>
        <w:t xml:space="preserve"> </w:t>
      </w:r>
      <w:r>
        <w:t>サービス機能を使用してお客様のプログラムのオンライン</w:t>
      </w:r>
      <w:r>
        <w:t xml:space="preserve"> </w:t>
      </w:r>
      <w:r>
        <w:t>デモンストレーションにアクセスすることができます。</w:t>
      </w:r>
    </w:p>
    <w:p w:rsidR="00AF447E" w:rsidRDefault="00AF447E">
      <w:pPr>
        <w:pStyle w:val="ProductList-BodyIndented"/>
      </w:pPr>
    </w:p>
    <w:p w:rsidR="00AF447E" w:rsidRDefault="00CF6D5D">
      <w:pPr>
        <w:pStyle w:val="ProductList-SubClauseHeading"/>
        <w:outlineLvl w:val="4"/>
      </w:pPr>
      <w:r>
        <w:t xml:space="preserve">Windows Embedded </w:t>
      </w:r>
      <w:r>
        <w:t>製品</w:t>
      </w:r>
    </w:p>
    <w:p w:rsidR="00AF447E" w:rsidRDefault="00CF6D5D">
      <w:pPr>
        <w:pStyle w:val="ProductList-BodyIndented"/>
      </w:pPr>
      <w:r>
        <w:t>各</w:t>
      </w:r>
      <w:r>
        <w:t xml:space="preserve"> Windows Embedded </w:t>
      </w:r>
      <w:r>
        <w:t>製品は、</w:t>
      </w:r>
      <w:r>
        <w:t xml:space="preserve">Windows Embedded </w:t>
      </w:r>
      <w:r>
        <w:t>に付属する条件</w:t>
      </w:r>
      <w:r>
        <w:t xml:space="preserve"> (</w:t>
      </w:r>
      <w:r>
        <w:t>権利侵害および不正使用の請求に対する防御に関するマイクロソフトの義務を含みます</w:t>
      </w:r>
      <w:r>
        <w:t xml:space="preserve">) </w:t>
      </w:r>
      <w:r>
        <w:t>に基づいて使用許諾されます。お客様のボリューム</w:t>
      </w:r>
      <w:r>
        <w:t xml:space="preserve"> </w:t>
      </w:r>
      <w:r>
        <w:t>ライセンス契約の対応する条件に代わり、これらの条件が適用されます。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はそれぞれ、ライセンスを取得した</w:t>
      </w:r>
      <w:r>
        <w:t xml:space="preserve"> Windows Embedded </w:t>
      </w:r>
      <w:r>
        <w:t>製品について無制限の数の複製をインストールして使用することができます。</w:t>
      </w:r>
    </w:p>
    <w:p w:rsidR="00AF447E" w:rsidRDefault="00AF447E">
      <w:pPr>
        <w:pStyle w:val="ProductList-BodyIndented"/>
        <w:jc w:val="right"/>
      </w:pPr>
    </w:p>
    <w:tbl>
      <w:tblPr>
        <w:tblStyle w:val="PURTable0"/>
        <w:tblW w:w="0" w:type="dxa"/>
        <w:tblLook w:val="04A0" w:firstRow="1" w:lastRow="0" w:firstColumn="1" w:lastColumn="0" w:noHBand="0" w:noVBand="1"/>
      </w:tblPr>
      <w:tblGrid>
        <w:gridCol w:w="10440"/>
      </w:tblGrid>
      <w:tr w:rsidR="00AF44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47E" w:rsidRDefault="00FB4DD6">
            <w:pPr>
              <w:pStyle w:val="ProductList-TableBody"/>
              <w:jc w:val="right"/>
            </w:pPr>
            <w:hyperlink w:anchor="_Sec842">
              <w:r w:rsidR="00CF6D5D">
                <w:rPr>
                  <w:color w:val="00467F"/>
                  <w:sz w:val="14"/>
                  <w:u w:val="single"/>
                </w:rPr>
                <w:t>目次</w:t>
              </w:r>
            </w:hyperlink>
            <w:r w:rsidR="00CF6D5D">
              <w:rPr>
                <w:sz w:val="14"/>
              </w:rPr>
              <w:t xml:space="preserve"> / </w:t>
            </w:r>
            <w:hyperlink w:anchor="_Sec549">
              <w:r w:rsidR="00CF6D5D">
                <w:rPr>
                  <w:color w:val="00467F"/>
                  <w:sz w:val="14"/>
                  <w:u w:val="single"/>
                </w:rPr>
                <w:t>用語集</w:t>
              </w:r>
            </w:hyperlink>
            <w:r w:rsidR="00CF6D5D">
              <w:rPr>
                <w:sz w:val="14"/>
              </w:rPr>
              <w:t xml:space="preserve"> / </w:t>
            </w:r>
            <w:hyperlink w:anchor="_Sec844">
              <w:r w:rsidR="00CF6D5D">
                <w:rPr>
                  <w:color w:val="00467F"/>
                  <w:sz w:val="14"/>
                  <w:u w:val="single"/>
                </w:rPr>
                <w:t>インデックス</w:t>
              </w:r>
            </w:hyperlink>
          </w:p>
        </w:tc>
      </w:tr>
    </w:tbl>
    <w:p w:rsidR="00AF447E" w:rsidRDefault="00AF447E">
      <w:pPr>
        <w:pStyle w:val="ProductList-BodyIndented"/>
      </w:pPr>
    </w:p>
    <w:p w:rsidR="00AF447E" w:rsidRDefault="00AF447E">
      <w:pPr>
        <w:sectPr w:rsidR="00AF447E">
          <w:headerReference w:type="default" r:id="rId34"/>
          <w:footerReference w:type="default" r:id="rId35"/>
          <w:type w:val="continuous"/>
          <w:pgSz w:w="12240" w:h="15840" w:code="1"/>
          <w:pgMar w:top="1170" w:right="720" w:bottom="720" w:left="720" w:header="432" w:footer="288" w:gutter="0"/>
          <w:cols w:space="360"/>
        </w:sectPr>
      </w:pPr>
    </w:p>
    <w:p w:rsidR="00AF447E" w:rsidRDefault="00CF6D5D">
      <w:pPr>
        <w:pStyle w:val="ProductList-SectionHeading"/>
        <w:pageBreakBefore/>
        <w:outlineLvl w:val="0"/>
      </w:pPr>
      <w:bookmarkStart w:id="34" w:name="_Sec547"/>
      <w:bookmarkEnd w:id="12"/>
      <w:r>
        <w:lastRenderedPageBreak/>
        <w:t>ソフトウェア</w:t>
      </w:r>
      <w:r>
        <w:fldChar w:fldCharType="begin"/>
      </w:r>
      <w:r>
        <w:instrText xml:space="preserve"> TC "</w:instrText>
      </w:r>
      <w:bookmarkStart w:id="35" w:name="_Toc515571789"/>
      <w:r>
        <w:instrText>ソフトウェア</w:instrText>
      </w:r>
      <w:bookmarkEnd w:id="35"/>
      <w:r>
        <w:instrText>" \l 1</w:instrText>
      </w:r>
      <w:r>
        <w:fldChar w:fldCharType="end"/>
      </w:r>
    </w:p>
    <w:p w:rsidR="00AF447E" w:rsidRDefault="00CF6D5D">
      <w:pPr>
        <w:pStyle w:val="ProductList-Offering1HeadingNoBorder"/>
        <w:outlineLvl w:val="1"/>
      </w:pPr>
      <w:bookmarkStart w:id="36" w:name="_Sec857"/>
      <w:r>
        <w:t>Advanced Threat Analytics</w:t>
      </w:r>
      <w:bookmarkEnd w:id="36"/>
      <w:r>
        <w:fldChar w:fldCharType="begin"/>
      </w:r>
      <w:r>
        <w:instrText xml:space="preserve"> TC "</w:instrText>
      </w:r>
      <w:bookmarkStart w:id="37" w:name="_Toc515571790"/>
      <w:r>
        <w:instrText>Advanced Threat Analytics</w:instrText>
      </w:r>
      <w:bookmarkEnd w:id="37"/>
      <w:r>
        <w:instrText>" \l 2</w:instrText>
      </w:r>
      <w:r>
        <w:fldChar w:fldCharType="end"/>
      </w:r>
    </w:p>
    <w:p w:rsidR="00AF447E" w:rsidRDefault="00CF6D5D">
      <w:pPr>
        <w:pStyle w:val="ProductList-Offering1SubSection"/>
        <w:outlineLvl w:val="2"/>
      </w:pPr>
      <w:bookmarkStart w:id="38" w:name="_Sec858"/>
      <w:r>
        <w:t>1.</w:t>
      </w:r>
      <w:r>
        <w:t>利用可能なプログラム</w:t>
      </w:r>
      <w:bookmarkEnd w:id="38"/>
    </w:p>
    <w:tbl>
      <w:tblPr>
        <w:tblStyle w:val="PURTable"/>
        <w:tblW w:w="0" w:type="dxa"/>
        <w:tblLook w:val="04A0" w:firstRow="1" w:lastRow="0" w:firstColumn="1" w:lastColumn="0" w:noHBand="0" w:noVBand="1"/>
      </w:tblPr>
      <w:tblGrid>
        <w:gridCol w:w="4039"/>
        <w:gridCol w:w="612"/>
        <w:gridCol w:w="604"/>
        <w:gridCol w:w="612"/>
        <w:gridCol w:w="607"/>
        <w:gridCol w:w="607"/>
        <w:gridCol w:w="612"/>
        <w:gridCol w:w="615"/>
        <w:gridCol w:w="634"/>
        <w:gridCol w:w="619"/>
        <w:gridCol w:w="613"/>
        <w:gridCol w:w="610"/>
      </w:tblGrid>
      <w:tr w:rsidR="00AF44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F447E">
        <w:tc>
          <w:tcPr>
            <w:tcW w:w="4160" w:type="dxa"/>
            <w:tcBorders>
              <w:top w:val="single" w:sz="6" w:space="0" w:color="FFFFFF"/>
              <w:left w:val="none" w:sz="4" w:space="0" w:color="6E6E6E"/>
              <w:bottom w:val="dashed" w:sz="4" w:space="0" w:color="BFBFBF"/>
              <w:right w:val="none" w:sz="4" w:space="0" w:color="6E6E6E"/>
            </w:tcBorders>
          </w:tcPr>
          <w:p w:rsidR="00AF447E" w:rsidRDefault="00CF6D5D">
            <w:pPr>
              <w:pStyle w:val="ProductList-TableBody"/>
            </w:pPr>
            <w:r>
              <w:rPr>
                <w:color w:val="000000"/>
              </w:rPr>
              <w:t>Advanced Threat Analytics 2016 Client Management License per OSE</w:t>
            </w:r>
            <w:r>
              <w:fldChar w:fldCharType="begin"/>
            </w:r>
            <w:r>
              <w:instrText xml:space="preserve"> XE "Advanced Threat Analytics 2016 Client Management License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F447E" w:rsidRDefault="00CF6D5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AF447E" w:rsidRDefault="00AF447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F447E" w:rsidRDefault="00CF6D5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F447E" w:rsidRDefault="00CF6D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F447E">
        <w:tc>
          <w:tcPr>
            <w:tcW w:w="4160" w:type="dxa"/>
            <w:tcBorders>
              <w:top w:val="dashed" w:sz="4" w:space="0" w:color="BFBFBF"/>
              <w:left w:val="none" w:sz="4" w:space="0" w:color="6E6E6E"/>
              <w:bottom w:val="none" w:sz="4" w:space="0" w:color="FFFFFF"/>
              <w:right w:val="none" w:sz="4" w:space="0" w:color="6E6E6E"/>
            </w:tcBorders>
          </w:tcPr>
          <w:p w:rsidR="00AF447E" w:rsidRDefault="00CF6D5D">
            <w:pPr>
              <w:pStyle w:val="ProductList-TableBody"/>
            </w:pPr>
            <w:r>
              <w:rPr>
                <w:color w:val="000000"/>
              </w:rPr>
              <w:t>Advanced Threat Analytics 2016 Client Management License per User</w:t>
            </w:r>
            <w:r>
              <w:fldChar w:fldCharType="begin"/>
            </w:r>
            <w:r>
              <w:instrText xml:space="preserve"> XE "Advanced Threat Analytics 2016 Client Management License per User"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AF447E" w:rsidRDefault="00CF6D5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AF447E" w:rsidRDefault="00AF447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F447E" w:rsidRDefault="00CF6D5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AF447E" w:rsidRDefault="00CF6D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bl>
    <w:p w:rsidR="00AF447E" w:rsidRDefault="00CF6D5D">
      <w:pPr>
        <w:pStyle w:val="ProductList-Offering1SubSection"/>
        <w:outlineLvl w:val="2"/>
      </w:pPr>
      <w:bookmarkStart w:id="39" w:name="_Sec859"/>
      <w:r>
        <w:t>2.</w:t>
      </w:r>
      <w:r>
        <w:t>製品使用条件</w:t>
      </w:r>
      <w:bookmarkEnd w:id="39"/>
    </w:p>
    <w:tbl>
      <w:tblPr>
        <w:tblStyle w:val="PURTable"/>
        <w:tblW w:w="0" w:type="dxa"/>
        <w:tblLook w:val="04A0" w:firstRow="1" w:lastRow="0" w:firstColumn="1" w:lastColumn="0" w:noHBand="0" w:noVBand="1"/>
      </w:tblPr>
      <w:tblGrid>
        <w:gridCol w:w="3609"/>
        <w:gridCol w:w="3582"/>
        <w:gridCol w:w="3599"/>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36">
              <w:r>
                <w:rPr>
                  <w:color w:val="000000"/>
                </w:rPr>
                <w:t>付録</w:t>
              </w:r>
              <w:r>
                <w:rPr>
                  <w:color w:val="000000"/>
                </w:rPr>
                <w:t xml:space="preserve"> B</w:t>
              </w:r>
            </w:hyperlink>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削減対象</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F447E" w:rsidRDefault="00CF6D5D">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補正発注対象</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r>
    </w:tbl>
    <w:p w:rsidR="00AF447E" w:rsidRDefault="00AF447E">
      <w:pPr>
        <w:pStyle w:val="ProductList-Body"/>
      </w:pPr>
    </w:p>
    <w:p w:rsidR="00AF447E" w:rsidRDefault="00CF6D5D">
      <w:pPr>
        <w:pStyle w:val="ProductList-ClauseHeading"/>
        <w:outlineLvl w:val="3"/>
      </w:pPr>
      <w:r>
        <w:t xml:space="preserve">2.1 </w:t>
      </w:r>
      <w:r>
        <w:t>国に関する制限</w:t>
      </w:r>
    </w:p>
    <w:p w:rsidR="00AF447E" w:rsidRDefault="00CF6D5D">
      <w:pPr>
        <w:pStyle w:val="ProductList-Body"/>
      </w:pPr>
      <w:r>
        <w:t>お客様は、中国での使用または頒布を目的として、</w:t>
      </w:r>
      <w:r>
        <w:t xml:space="preserve">Advanced Threat Analytics 2016 </w:t>
      </w:r>
      <w:r>
        <w:t>をダウンロードすることはできません。</w:t>
      </w:r>
    </w:p>
    <w:p w:rsidR="00AF447E" w:rsidRDefault="00AF447E">
      <w:pPr>
        <w:pStyle w:val="ProductList-Body"/>
      </w:pPr>
    </w:p>
    <w:p w:rsidR="00AF447E" w:rsidRDefault="00CF6D5D">
      <w:pPr>
        <w:pStyle w:val="ProductList-ClauseHeading"/>
        <w:outlineLvl w:val="3"/>
      </w:pPr>
      <w:r>
        <w:t xml:space="preserve">2.2 </w:t>
      </w:r>
      <w:r>
        <w:t>教育機関のお客様</w:t>
      </w:r>
    </w:p>
    <w:p w:rsidR="00AF447E" w:rsidRDefault="00CF6D5D">
      <w:pPr>
        <w:pStyle w:val="ProductList-Body"/>
      </w:pPr>
      <w:r>
        <w:t xml:space="preserve">Enrollment for Education Solutions </w:t>
      </w:r>
      <w:r>
        <w:t>および</w:t>
      </w:r>
      <w:r>
        <w:t xml:space="preserve"> School Subscription Enrollment </w:t>
      </w:r>
      <w:r>
        <w:t>のお客様は、</w:t>
      </w:r>
      <w:r>
        <w:t xml:space="preserve">Advanced Threat Analytics 2016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rsidR="00AF447E" w:rsidRDefault="00CF6D5D">
      <w:pPr>
        <w:pStyle w:val="ProductList-Offering1SubSection"/>
        <w:outlineLvl w:val="2"/>
      </w:pPr>
      <w:bookmarkStart w:id="40" w:name="_Sec860"/>
      <w:r>
        <w:t>3.</w:t>
      </w:r>
      <w:r>
        <w:t>使用権</w:t>
      </w:r>
      <w:bookmarkEnd w:id="40"/>
    </w:p>
    <w:tbl>
      <w:tblPr>
        <w:tblStyle w:val="PURTable"/>
        <w:tblW w:w="0" w:type="dxa"/>
        <w:tblLook w:val="04A0" w:firstRow="1" w:lastRow="0" w:firstColumn="1" w:lastColumn="0" w:noHBand="0" w:noVBand="1"/>
      </w:tblPr>
      <w:tblGrid>
        <w:gridCol w:w="3577"/>
        <w:gridCol w:w="3582"/>
        <w:gridCol w:w="3631"/>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追加ソフトウェア</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F447E" w:rsidRDefault="00CF6D5D">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F447E" w:rsidRDefault="00CF6D5D">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r>
    </w:tbl>
    <w:p w:rsidR="00AF447E" w:rsidRDefault="00AF447E">
      <w:pPr>
        <w:pStyle w:val="ProductList-Body"/>
      </w:pPr>
    </w:p>
    <w:p w:rsidR="00AF447E" w:rsidRDefault="00CF6D5D">
      <w:pPr>
        <w:pStyle w:val="ProductList-ClauseHeading"/>
        <w:outlineLvl w:val="3"/>
      </w:pPr>
      <w:r>
        <w:t xml:space="preserve">3.1 </w:t>
      </w:r>
      <w:r>
        <w:t>管理ライセンス</w:t>
      </w:r>
    </w:p>
    <w:tbl>
      <w:tblPr>
        <w:tblStyle w:val="PURTable"/>
        <w:tblW w:w="0" w:type="dxa"/>
        <w:tblLook w:val="04A0" w:firstRow="1" w:lastRow="0" w:firstColumn="1" w:lastColumn="0" w:noHBand="0" w:noVBand="1"/>
      </w:tblPr>
      <w:tblGrid>
        <w:gridCol w:w="3554"/>
        <w:gridCol w:w="3615"/>
        <w:gridCol w:w="3621"/>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F447E" w:rsidRDefault="00CF6D5D">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rsidR="00AF447E" w:rsidRDefault="00CF6D5D">
            <w:pPr>
              <w:pStyle w:val="ProductList-TableBody"/>
            </w:pPr>
            <w:r>
              <w:t xml:space="preserve">Advanced Threat Analytics 2016 (User </w:t>
            </w:r>
            <w:r>
              <w:t>または</w:t>
            </w:r>
            <w:r>
              <w:t xml:space="preserve"> OSE ML)</w:t>
            </w:r>
          </w:p>
          <w:p w:rsidR="00AF447E" w:rsidRDefault="00CF6D5D">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rsidR="00AF447E" w:rsidRDefault="00CF6D5D">
            <w:pPr>
              <w:pStyle w:val="ProductList-TableBody"/>
            </w:pPr>
            <w:r>
              <w:t>ユーザー向け</w:t>
            </w:r>
            <w:r>
              <w:t xml:space="preserve"> Azure Advanced Threat Protection (User SL)</w:t>
            </w:r>
          </w:p>
          <w:p w:rsidR="00AF447E" w:rsidRDefault="00CF6D5D">
            <w:pPr>
              <w:pStyle w:val="ProductList-TableBody"/>
            </w:pPr>
            <w:r>
              <w:t>管理ライセンスと同等のライセンス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AF447E" w:rsidRDefault="00AF447E">
      <w:pPr>
        <w:pStyle w:val="ProductList-Body"/>
      </w:pPr>
    </w:p>
    <w:p w:rsidR="00AF447E" w:rsidRDefault="00CF6D5D">
      <w:pPr>
        <w:pStyle w:val="ProductList-ClauseHeading"/>
        <w:outlineLvl w:val="3"/>
      </w:pPr>
      <w:r>
        <w:t xml:space="preserve">3.2 </w:t>
      </w:r>
      <w:r>
        <w:t>管理ライセンスを必要とする使用</w:t>
      </w:r>
    </w:p>
    <w:p w:rsidR="00AF447E" w:rsidRDefault="00CF6D5D">
      <w:pPr>
        <w:pStyle w:val="ProductList-Body"/>
      </w:pPr>
      <w:r>
        <w:t xml:space="preserve">Advanced Threat Analytics </w:t>
      </w:r>
      <w:r>
        <w:t>の管理対象の</w:t>
      </w:r>
      <w:r>
        <w:t xml:space="preserve"> Active Directory </w:t>
      </w:r>
      <w:r>
        <w:t>による認証を受けたエンド</w:t>
      </w:r>
      <w:r>
        <w:t xml:space="preserve"> </w:t>
      </w:r>
      <w:r>
        <w:t>ユーザー</w:t>
      </w:r>
      <w:r>
        <w:t xml:space="preserve"> </w:t>
      </w:r>
      <w:r>
        <w:t>デバイス上にあるまたはかかるデバイスがアクセスするクライアント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として使用されるサーバー</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についてのみ、</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が必要となります。</w:t>
      </w:r>
    </w:p>
    <w:p w:rsidR="00AF447E" w:rsidRDefault="00AF447E">
      <w:pPr>
        <w:pStyle w:val="ProductList-Body"/>
      </w:pPr>
    </w:p>
    <w:p w:rsidR="00AF447E" w:rsidRDefault="00CF6D5D">
      <w:pPr>
        <w:pStyle w:val="ProductList-ClauseHeading"/>
        <w:outlineLvl w:val="3"/>
      </w:pPr>
      <w:r>
        <w:t xml:space="preserve">3.3 </w:t>
      </w:r>
      <w:r>
        <w:t>オープンソース</w:t>
      </w:r>
      <w:r>
        <w:t xml:space="preserve"> </w:t>
      </w:r>
      <w:r>
        <w:t>コンポーネントに関する第三者のライセンス条項</w:t>
      </w:r>
    </w:p>
    <w:p w:rsidR="00AF447E" w:rsidRDefault="00CF6D5D">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は、本ソフトウェアのリバース</w:t>
      </w:r>
      <w:r>
        <w:t xml:space="preserve"> </w:t>
      </w:r>
      <w:r>
        <w:t>エンジニアリング、逆コンパイル、逆アセンブルを行いまたはその他の方法で本ソフトウェアのソース</w:t>
      </w:r>
      <w:r>
        <w:t xml:space="preserve"> </w:t>
      </w:r>
      <w:r>
        <w:t>コードを取り出そうと試みることはできません。ただし、本ソフトウェアに含まれている可能性のある一定のオープンソース</w:t>
      </w:r>
      <w:r>
        <w:t xml:space="preserve"> </w:t>
      </w:r>
      <w:r>
        <w:t>コンポーネントの使用に適用される第三者のライセンス条項で必要とされる場合を除きます。</w:t>
      </w:r>
    </w:p>
    <w:p w:rsidR="00AF447E" w:rsidRDefault="00CF6D5D">
      <w:pPr>
        <w:pStyle w:val="ProductList-Offering1SubSection"/>
        <w:outlineLvl w:val="2"/>
      </w:pPr>
      <w:bookmarkStart w:id="41" w:name="_Sec861"/>
      <w:r>
        <w:t>4.</w:t>
      </w:r>
      <w:r>
        <w:t>ソフトウェア</w:t>
      </w:r>
      <w:r>
        <w:t xml:space="preserve"> </w:t>
      </w:r>
      <w:r>
        <w:t>アシュアランス</w:t>
      </w:r>
      <w:bookmarkEnd w:id="41"/>
    </w:p>
    <w:tbl>
      <w:tblPr>
        <w:tblStyle w:val="PURTable"/>
        <w:tblW w:w="0" w:type="dxa"/>
        <w:tblLook w:val="04A0" w:firstRow="1" w:lastRow="0" w:firstColumn="1" w:lastColumn="0" w:noHBand="0" w:noVBand="1"/>
      </w:tblPr>
      <w:tblGrid>
        <w:gridCol w:w="3597"/>
        <w:gridCol w:w="3597"/>
        <w:gridCol w:w="3596"/>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フェールオーバーの権利</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ローミング使用権</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r>
    </w:tbl>
    <w:p w:rsidR="00AF447E" w:rsidRDefault="00AF447E">
      <w:pPr>
        <w:pStyle w:val="ProductList-Body"/>
        <w:jc w:val="right"/>
      </w:pPr>
    </w:p>
    <w:tbl>
      <w:tblPr>
        <w:tblStyle w:val="PURTable"/>
        <w:tblW w:w="0" w:type="dxa"/>
        <w:tblLook w:val="04A0" w:firstRow="1" w:lastRow="0" w:firstColumn="1" w:lastColumn="0" w:noHBand="0" w:noVBand="1"/>
      </w:tblPr>
      <w:tblGrid>
        <w:gridCol w:w="10800"/>
      </w:tblGrid>
      <w:tr w:rsidR="00AF44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47E" w:rsidRDefault="00FB4DD6">
            <w:pPr>
              <w:pStyle w:val="ProductList-TableBody"/>
              <w:jc w:val="right"/>
            </w:pPr>
            <w:hyperlink w:anchor="_Sec842">
              <w:r w:rsidR="00CF6D5D">
                <w:rPr>
                  <w:color w:val="00467F"/>
                  <w:sz w:val="14"/>
                  <w:u w:val="single"/>
                </w:rPr>
                <w:t>目次</w:t>
              </w:r>
            </w:hyperlink>
            <w:r w:rsidR="00CF6D5D">
              <w:rPr>
                <w:sz w:val="14"/>
              </w:rPr>
              <w:t xml:space="preserve"> / </w:t>
            </w:r>
            <w:hyperlink w:anchor="_Sec549">
              <w:r w:rsidR="00CF6D5D">
                <w:rPr>
                  <w:color w:val="00467F"/>
                  <w:sz w:val="14"/>
                  <w:u w:val="single"/>
                </w:rPr>
                <w:t>用語集</w:t>
              </w:r>
            </w:hyperlink>
            <w:r w:rsidR="00CF6D5D">
              <w:rPr>
                <w:sz w:val="14"/>
              </w:rPr>
              <w:t xml:space="preserve"> / </w:t>
            </w:r>
            <w:hyperlink w:anchor="_Sec844">
              <w:r w:rsidR="00CF6D5D">
                <w:rPr>
                  <w:color w:val="00467F"/>
                  <w:sz w:val="14"/>
                  <w:u w:val="single"/>
                </w:rPr>
                <w:t>インデックス</w:t>
              </w:r>
            </w:hyperlink>
          </w:p>
        </w:tc>
      </w:tr>
    </w:tbl>
    <w:p w:rsidR="00AF447E" w:rsidRDefault="00AF447E">
      <w:pPr>
        <w:pStyle w:val="ProductList-Body"/>
      </w:pPr>
    </w:p>
    <w:p w:rsidR="00AF447E" w:rsidRDefault="00CF6D5D">
      <w:pPr>
        <w:pStyle w:val="ProductList-Offering1HeadingNoBorder"/>
        <w:outlineLvl w:val="1"/>
      </w:pPr>
      <w:bookmarkStart w:id="42" w:name="_Sec592"/>
      <w:r>
        <w:t>BizTalk</w:t>
      </w:r>
      <w:bookmarkEnd w:id="42"/>
      <w:r>
        <w:fldChar w:fldCharType="begin"/>
      </w:r>
      <w:r>
        <w:instrText xml:space="preserve"> TC "</w:instrText>
      </w:r>
      <w:bookmarkStart w:id="43" w:name="_Toc515571791"/>
      <w:r>
        <w:instrText>BizTalk</w:instrText>
      </w:r>
      <w:bookmarkEnd w:id="43"/>
      <w:r>
        <w:instrText>" \l 2</w:instrText>
      </w:r>
      <w:r>
        <w:fldChar w:fldCharType="end"/>
      </w:r>
    </w:p>
    <w:p w:rsidR="00AF447E" w:rsidRDefault="00CF6D5D">
      <w:pPr>
        <w:pStyle w:val="ProductList-Offering1SubSection"/>
        <w:outlineLvl w:val="2"/>
      </w:pPr>
      <w:bookmarkStart w:id="44" w:name="_Sec593"/>
      <w:r>
        <w:t>1.</w:t>
      </w:r>
      <w:r>
        <w:t>利用可能なプログラム</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AF44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F447E">
        <w:tc>
          <w:tcPr>
            <w:tcW w:w="4160" w:type="dxa"/>
            <w:tcBorders>
              <w:top w:val="single" w:sz="6" w:space="0" w:color="FFFFFF"/>
              <w:left w:val="none" w:sz="4" w:space="0" w:color="6E6E6E"/>
              <w:bottom w:val="dashed" w:sz="4" w:space="0" w:color="BFBFBF"/>
              <w:right w:val="none" w:sz="4" w:space="0" w:color="6E6E6E"/>
            </w:tcBorders>
          </w:tcPr>
          <w:p w:rsidR="00AF447E" w:rsidRDefault="00CF6D5D">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F447E" w:rsidRDefault="00CF6D5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F447E" w:rsidRDefault="00CF6D5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F447E" w:rsidRDefault="00CF6D5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AF447E" w:rsidRDefault="00CF6D5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F447E">
        <w:tc>
          <w:tcPr>
            <w:tcW w:w="41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F447E" w:rsidRDefault="00CF6D5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F447E" w:rsidRDefault="00AF44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F447E" w:rsidRDefault="00AF44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r w:rsidR="00AF447E">
        <w:tc>
          <w:tcPr>
            <w:tcW w:w="41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F447E" w:rsidRDefault="00CF6D5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F447E" w:rsidRDefault="00CF6D5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F447E" w:rsidRDefault="00CF6D5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F447E" w:rsidRDefault="00CF6D5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F447E">
        <w:tc>
          <w:tcPr>
            <w:tcW w:w="41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F447E" w:rsidRDefault="00CF6D5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F447E" w:rsidRDefault="00CF6D5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F447E" w:rsidRDefault="00CF6D5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F447E" w:rsidRDefault="00CF6D5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F447E">
        <w:tc>
          <w:tcPr>
            <w:tcW w:w="4160" w:type="dxa"/>
            <w:tcBorders>
              <w:top w:val="dashed" w:sz="4" w:space="0" w:color="BFBFBF"/>
              <w:left w:val="none" w:sz="4" w:space="0" w:color="6E6E6E"/>
              <w:bottom w:val="none" w:sz="4" w:space="0" w:color="6E6E6E"/>
              <w:right w:val="none" w:sz="4" w:space="0" w:color="6E6E6E"/>
            </w:tcBorders>
          </w:tcPr>
          <w:p w:rsidR="00AF447E" w:rsidRDefault="00CF6D5D">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F447E" w:rsidRDefault="00CF6D5D">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F447E" w:rsidRDefault="00AF447E">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F447E" w:rsidRDefault="00AF447E">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bl>
    <w:p w:rsidR="00AF447E" w:rsidRDefault="00CF6D5D">
      <w:pPr>
        <w:pStyle w:val="ProductList-Offering1SubSection"/>
        <w:outlineLvl w:val="2"/>
      </w:pPr>
      <w:bookmarkStart w:id="45" w:name="_Sec594"/>
      <w:r>
        <w:t>2.</w:t>
      </w:r>
      <w:r>
        <w:t>製品使用条件</w:t>
      </w:r>
      <w:bookmarkEnd w:id="45"/>
    </w:p>
    <w:tbl>
      <w:tblPr>
        <w:tblStyle w:val="PURTable"/>
        <w:tblW w:w="0" w:type="dxa"/>
        <w:tblLook w:val="04A0" w:firstRow="1" w:lastRow="0" w:firstColumn="1" w:lastColumn="0" w:noHBand="0" w:noVBand="1"/>
      </w:tblPr>
      <w:tblGrid>
        <w:gridCol w:w="3619"/>
        <w:gridCol w:w="3577"/>
        <w:gridCol w:w="3594"/>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47E" w:rsidRPr="00F32899" w:rsidRDefault="00CF6D5D">
            <w:pPr>
              <w:pStyle w:val="ProductList-TableBody"/>
              <w:rPr>
                <w:lang w:val="pt-BR"/>
              </w:rPr>
            </w:pPr>
            <w:r>
              <w:fldChar w:fldCharType="begin"/>
            </w:r>
            <w:r w:rsidRPr="00F32899">
              <w:rPr>
                <w:lang w:val="pt-BR"/>
              </w:rPr>
              <w:instrText xml:space="preserve"> AutoTextList   \s NoStyle \t "</w:instrText>
            </w:r>
            <w:r>
              <w:instrText>旧バージョン</w:instrText>
            </w:r>
            <w:r w:rsidRPr="00F32899">
              <w:rPr>
                <w:lang w:val="pt-BR"/>
              </w:rPr>
              <w:instrText xml:space="preserve">: </w:instrText>
            </w:r>
            <w:r>
              <w:instrText>製品の旧バージョンとその提供開始日。</w:instrText>
            </w:r>
            <w:r w:rsidRPr="00F32899">
              <w:rPr>
                <w:lang w:val="pt-BR"/>
              </w:rPr>
              <w:instrText xml:space="preserve">" </w:instrText>
            </w:r>
            <w:r>
              <w:fldChar w:fldCharType="separate"/>
            </w:r>
            <w:r>
              <w:rPr>
                <w:color w:val="0563C1"/>
              </w:rPr>
              <w:t>旧バージョン</w:t>
            </w:r>
            <w:r>
              <w:fldChar w:fldCharType="end"/>
            </w:r>
            <w:r w:rsidRPr="00F32899">
              <w:rPr>
                <w:lang w:val="pt-BR"/>
              </w:rPr>
              <w:t>: BizTalk Server 2013 R2</w:t>
            </w:r>
            <w:r>
              <w:fldChar w:fldCharType="begin"/>
            </w:r>
            <w:r w:rsidRPr="00F32899">
              <w:rPr>
                <w:lang w:val="pt-BR"/>
              </w:rPr>
              <w:instrText xml:space="preserve"> XE "BizTalk Server 2013 R2" </w:instrText>
            </w:r>
            <w:r>
              <w:fldChar w:fldCharType="end"/>
            </w:r>
            <w:r w:rsidRPr="00F32899">
              <w:rPr>
                <w:lang w:val="pt-BR"/>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0000"/>
                </w:rPr>
                <w:t>付録</w:t>
              </w:r>
              <w:r>
                <w:rPr>
                  <w:color w:val="000000"/>
                </w:rPr>
                <w:t xml:space="preserve"> B</w:t>
              </w:r>
            </w:hyperlink>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削減対象</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(Branch IDC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補正発注対象</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r>
    </w:tbl>
    <w:p w:rsidR="00AF447E" w:rsidRDefault="00CF6D5D">
      <w:pPr>
        <w:pStyle w:val="ProductList-Offering1SubSection"/>
        <w:outlineLvl w:val="2"/>
      </w:pPr>
      <w:bookmarkStart w:id="46" w:name="_Sec595"/>
      <w:r>
        <w:t>3.</w:t>
      </w:r>
      <w:r>
        <w:t>使用権</w:t>
      </w:r>
      <w:bookmarkEnd w:id="46"/>
    </w:p>
    <w:tbl>
      <w:tblPr>
        <w:tblStyle w:val="PURTable"/>
        <w:tblW w:w="0" w:type="dxa"/>
        <w:tblLook w:val="04A0" w:firstRow="1" w:lastRow="0" w:firstColumn="1" w:lastColumn="0" w:noHBand="0" w:noVBand="1"/>
      </w:tblPr>
      <w:tblGrid>
        <w:gridCol w:w="3560"/>
        <w:gridCol w:w="3614"/>
        <w:gridCol w:w="3616"/>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3">
              <w:r>
                <w:rPr>
                  <w:color w:val="00467F"/>
                  <w:u w:val="single"/>
                </w:rPr>
                <w:t>コア単位</w:t>
              </w:r>
            </w:hyperlink>
          </w:p>
        </w:tc>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Branch </w:t>
            </w:r>
            <w:r>
              <w:t>および</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r>
    </w:tbl>
    <w:p w:rsidR="00AF447E" w:rsidRDefault="00AF447E">
      <w:pPr>
        <w:pStyle w:val="ProductList-Body"/>
      </w:pPr>
    </w:p>
    <w:p w:rsidR="00AF447E" w:rsidRDefault="00CF6D5D">
      <w:pPr>
        <w:pStyle w:val="ProductList-ClauseHeading"/>
        <w:outlineLvl w:val="3"/>
      </w:pPr>
      <w:r>
        <w:t xml:space="preserve">3.1 BizTalk Server Branch </w:t>
      </w:r>
      <w:r>
        <w:t>および</w:t>
      </w:r>
      <w:r>
        <w:t xml:space="preserve"> Standard Edition</w:t>
      </w:r>
    </w:p>
    <w:p w:rsidR="00AF447E" w:rsidRDefault="00CF6D5D">
      <w:pPr>
        <w:pStyle w:val="ProductList-SubClauseHeading"/>
        <w:outlineLvl w:val="4"/>
      </w:pPr>
      <w:r>
        <w:t xml:space="preserve">3.1.1 </w:t>
      </w:r>
      <w:r>
        <w:t>使用制限</w:t>
      </w:r>
    </w:p>
    <w:p w:rsidR="00AF447E" w:rsidRDefault="00CF6D5D">
      <w:pPr>
        <w:pStyle w:val="ProductList-BodyIndented"/>
      </w:pPr>
      <w:r>
        <w:t>お客様は本サーバー</w:t>
      </w:r>
      <w:r>
        <w:t xml:space="preserve"> </w:t>
      </w:r>
      <w:r>
        <w:t>ソフトウェアを、クラスター</w:t>
      </w:r>
      <w:r>
        <w:t xml:space="preserve"> </w:t>
      </w:r>
      <w:r>
        <w:t>ネットワークを構成する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上で、あるいは同じ</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のクラスター</w:t>
      </w:r>
      <w:r>
        <w:t xml:space="preserve"> </w:t>
      </w:r>
      <w:r>
        <w:t>ネットワークを構成する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で使用することはできません。</w:t>
      </w:r>
    </w:p>
    <w:p w:rsidR="00AF447E" w:rsidRDefault="00AF447E">
      <w:pPr>
        <w:pStyle w:val="ProductList-BodyIndented"/>
      </w:pPr>
    </w:p>
    <w:p w:rsidR="00AF447E" w:rsidRDefault="00CF6D5D">
      <w:pPr>
        <w:pStyle w:val="ProductList-SubClauseHeading"/>
        <w:outlineLvl w:val="4"/>
      </w:pPr>
      <w:r>
        <w:t xml:space="preserve">3.1.2 Office Web </w:t>
      </w:r>
      <w:r>
        <w:t>コンポーネント</w:t>
      </w:r>
    </w:p>
    <w:p w:rsidR="00AF447E" w:rsidRDefault="00CF6D5D">
      <w:pPr>
        <w:pStyle w:val="ProductList-BodyIndented"/>
      </w:pPr>
      <w:r>
        <w:t>お客様は、本ソフトウェアを使用して作成された静的ドキュメント、テキストおよびイメージの表示および印刷を目的とする場合に限り、</w:t>
      </w:r>
      <w:r>
        <w:t xml:space="preserve">Office Web </w:t>
      </w:r>
      <w:r>
        <w:t>コンポーネントを使用することができます。また、当該コンポーネントの複製のために別途ライセンスを取得する必要はありません。</w:t>
      </w:r>
    </w:p>
    <w:p w:rsidR="00AF447E" w:rsidRDefault="00AF447E">
      <w:pPr>
        <w:pStyle w:val="ProductList-BodyIndented"/>
      </w:pPr>
    </w:p>
    <w:p w:rsidR="00AF447E" w:rsidRDefault="00CF6D5D">
      <w:pPr>
        <w:pStyle w:val="ProductList-ClauseHeading"/>
        <w:outlineLvl w:val="3"/>
      </w:pPr>
      <w:r>
        <w:t>3.2 BizTalk Server Branch Edition</w:t>
      </w:r>
    </w:p>
    <w:p w:rsidR="00AF447E" w:rsidRDefault="00CF6D5D">
      <w:pPr>
        <w:pStyle w:val="ProductList-Body"/>
      </w:pPr>
      <w:r>
        <w:t>お客様は、内部ネットワークのエンドポイント</w:t>
      </w:r>
      <w:r>
        <w:t xml:space="preserve"> (</w:t>
      </w:r>
      <w:r>
        <w:t>組織の境界</w:t>
      </w:r>
      <w:r>
        <w:t xml:space="preserve">) </w:t>
      </w:r>
      <w:r>
        <w:t>でのみ</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インスタンスを実行</w:t>
      </w:r>
      <w:r>
        <w:fldChar w:fldCharType="end"/>
      </w:r>
      <w:r>
        <w:t>し、ビジネス</w:t>
      </w:r>
      <w:r>
        <w:t xml:space="preserve"> </w:t>
      </w:r>
      <w:r>
        <w:t>イベントまたは取引をそのエンドポイントで処理される業務と関連付けることができます。ただし、</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は、以下を行うことはできません。</w:t>
      </w:r>
    </w:p>
    <w:p w:rsidR="00AF447E" w:rsidRDefault="00CF6D5D" w:rsidP="00CF6D5D">
      <w:pPr>
        <w:pStyle w:val="ProductList-Bullet"/>
        <w:numPr>
          <w:ilvl w:val="0"/>
          <w:numId w:val="19"/>
        </w:numPr>
      </w:pPr>
      <w:r>
        <w:t>「ハブ</w:t>
      </w:r>
      <w:r>
        <w:t xml:space="preserve"> </w:t>
      </w:r>
      <w:r>
        <w:t>アンド</w:t>
      </w:r>
      <w:r>
        <w:t xml:space="preserve"> </w:t>
      </w:r>
      <w:r>
        <w:t>スポーク」ネットワーク</w:t>
      </w:r>
      <w:r>
        <w:t xml:space="preserve"> </w:t>
      </w:r>
      <w:r>
        <w:t>モデルのセントラル</w:t>
      </w:r>
      <w:r>
        <w:t xml:space="preserve"> </w:t>
      </w:r>
      <w:r>
        <w:t>ノードとして動作すること</w:t>
      </w:r>
    </w:p>
    <w:p w:rsidR="00AF447E" w:rsidRDefault="00CF6D5D" w:rsidP="00CF6D5D">
      <w:pPr>
        <w:pStyle w:val="ProductList-Bullet"/>
        <w:numPr>
          <w:ilvl w:val="0"/>
          <w:numId w:val="19"/>
        </w:numPr>
      </w:pPr>
      <w:r>
        <w:t>他のサーバーまたはデバイスを使用して企業規模の通信を一元化すること</w:t>
      </w:r>
    </w:p>
    <w:p w:rsidR="00AF447E" w:rsidRDefault="00CF6D5D" w:rsidP="00CF6D5D">
      <w:pPr>
        <w:pStyle w:val="ProductList-Bullet"/>
        <w:numPr>
          <w:ilvl w:val="0"/>
          <w:numId w:val="19"/>
        </w:numPr>
      </w:pPr>
      <w:r>
        <w:t>部門、事業単位、または支店の間の業務処理を自動化すること</w:t>
      </w:r>
    </w:p>
    <w:p w:rsidR="00AF447E" w:rsidRDefault="00AF447E">
      <w:pPr>
        <w:pStyle w:val="ProductList-Body"/>
      </w:pPr>
    </w:p>
    <w:p w:rsidR="00AF447E" w:rsidRDefault="00CF6D5D">
      <w:pPr>
        <w:pStyle w:val="ProductList-ClauseHeading"/>
        <w:outlineLvl w:val="3"/>
      </w:pPr>
      <w:r>
        <w:t xml:space="preserve">3.3 </w:t>
      </w:r>
      <w:r>
        <w:t>追加ソフトウェア</w:t>
      </w:r>
    </w:p>
    <w:tbl>
      <w:tblPr>
        <w:tblStyle w:val="PURTable"/>
        <w:tblW w:w="0" w:type="dxa"/>
        <w:tblLook w:val="04A0" w:firstRow="1" w:lastRow="0" w:firstColumn="1" w:lastColumn="0" w:noHBand="0" w:noVBand="1"/>
      </w:tblPr>
      <w:tblGrid>
        <w:gridCol w:w="3614"/>
        <w:gridCol w:w="3585"/>
        <w:gridCol w:w="3591"/>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F447E" w:rsidRDefault="00CF6D5D">
            <w:pPr>
              <w:pStyle w:val="ProductList-TableBody"/>
            </w:pPr>
            <w:r>
              <w:t>管理およびモニタリング</w:t>
            </w:r>
            <w:r>
              <w:t xml:space="preserve"> </w:t>
            </w:r>
            <w:r>
              <w:t>ツール</w:t>
            </w:r>
          </w:p>
        </w:tc>
        <w:tc>
          <w:tcPr>
            <w:tcW w:w="4040" w:type="dxa"/>
            <w:tcBorders>
              <w:top w:val="single" w:sz="18" w:space="0" w:color="0072C6"/>
              <w:left w:val="single" w:sz="4" w:space="0" w:color="000000"/>
              <w:bottom w:val="single" w:sz="4" w:space="0" w:color="000000"/>
              <w:right w:val="single" w:sz="4" w:space="0" w:color="000000"/>
            </w:tcBorders>
          </w:tcPr>
          <w:p w:rsidR="00AF447E" w:rsidRDefault="00CF6D5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AF447E" w:rsidRDefault="00CF6D5D">
            <w:pPr>
              <w:pStyle w:val="ProductList-TableBody"/>
            </w:pPr>
            <w:r>
              <w:t xml:space="preserve">BizTalk Server </w:t>
            </w:r>
            <w:r>
              <w:t>関連スキーマおよびテンプレート</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ビジネス</w:t>
            </w:r>
            <w:r>
              <w:t xml:space="preserve"> </w:t>
            </w:r>
            <w:r>
              <w:t>アクティビティの監視</w:t>
            </w:r>
            <w:r>
              <w:t xml:space="preserve"> (BAM) </w:t>
            </w:r>
            <w:r>
              <w:t>クライアント</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 xml:space="preserve">Notification Services </w:t>
            </w:r>
            <w:r>
              <w:t>用</w:t>
            </w:r>
            <w:r>
              <w:t xml:space="preserve"> BAM </w:t>
            </w:r>
            <w:r>
              <w:t>警告プロバイダー</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 xml:space="preserve">BAM </w:t>
            </w:r>
            <w:r>
              <w:t>イベント</w:t>
            </w:r>
            <w:r>
              <w:t xml:space="preserve"> API</w:t>
            </w:r>
            <w:r>
              <w:t>、インターセプターおよび管理ツール</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ビジネス</w:t>
            </w:r>
            <w:r>
              <w:t xml:space="preserve"> </w:t>
            </w:r>
            <w:r>
              <w:t>アクティビティ</w:t>
            </w:r>
            <w:r>
              <w:t xml:space="preserve"> </w:t>
            </w:r>
            <w:r>
              <w:t>サービス</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 xml:space="preserve">Business Rules </w:t>
            </w:r>
            <w:r>
              <w:t>コンポーネント</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開発ツール</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 xml:space="preserve">HTTP </w:t>
            </w:r>
            <w:r>
              <w:t>受信アダプター</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マスター</w:t>
            </w:r>
            <w:r>
              <w:t xml:space="preserve"> </w:t>
            </w:r>
            <w:r>
              <w:t>シークレット</w:t>
            </w:r>
            <w:r>
              <w:t xml:space="preserve"> </w:t>
            </w:r>
            <w:r>
              <w:t>サーバー</w:t>
            </w:r>
            <w:r>
              <w:t>/</w:t>
            </w:r>
            <w:r>
              <w:t>エンタープライズ</w:t>
            </w:r>
            <w:r>
              <w:t xml:space="preserve"> </w:t>
            </w:r>
            <w:r>
              <w:t>シングル</w:t>
            </w:r>
            <w:r>
              <w:t xml:space="preserve"> </w:t>
            </w:r>
            <w:r>
              <w:t>サインオン</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MQHelper.dll</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 xml:space="preserve">MQSeries </w:t>
            </w:r>
            <w:r>
              <w:t>エージェント</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 xml:space="preserve">SOAP </w:t>
            </w:r>
            <w:r>
              <w:t>受信アダプター</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ソフトウェア開発キット</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UDDI</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 xml:space="preserve">Windows Communication Foundation </w:t>
            </w:r>
            <w:r>
              <w:t>アダプター</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 xml:space="preserve">Windows SharePoint Services </w:t>
            </w:r>
            <w:r>
              <w:t>アダプター</w:t>
            </w:r>
            <w:r>
              <w:t xml:space="preserve"> Web </w:t>
            </w:r>
            <w:r>
              <w:t>サービス</w:t>
            </w:r>
          </w:p>
        </w:tc>
        <w:tc>
          <w:tcPr>
            <w:tcW w:w="4040" w:type="dxa"/>
            <w:tcBorders>
              <w:top w:val="single" w:sz="4" w:space="0" w:color="000000"/>
              <w:left w:val="single" w:sz="4" w:space="0" w:color="000000"/>
              <w:bottom w:val="single" w:sz="4" w:space="0" w:color="000000"/>
              <w:right w:val="single" w:sz="4" w:space="0" w:color="000000"/>
            </w:tcBorders>
          </w:tcPr>
          <w:p w:rsidR="00AF447E" w:rsidRDefault="00AF447E">
            <w:pPr>
              <w:pStyle w:val="ProductList-TableBody"/>
            </w:pPr>
          </w:p>
        </w:tc>
      </w:tr>
    </w:tbl>
    <w:p w:rsidR="00AF447E" w:rsidRDefault="00CF6D5D">
      <w:pPr>
        <w:pStyle w:val="ProductList-Offering1SubSection"/>
        <w:outlineLvl w:val="2"/>
      </w:pPr>
      <w:bookmarkStart w:id="47" w:name="_Sec596"/>
      <w:r>
        <w:t>4.</w:t>
      </w:r>
      <w:r>
        <w:t>ソフトウェア</w:t>
      </w:r>
      <w:r>
        <w:t xml:space="preserve"> </w:t>
      </w:r>
      <w:r>
        <w:t>アシュアランス</w:t>
      </w:r>
      <w:bookmarkEnd w:id="47"/>
    </w:p>
    <w:p w:rsidR="00AF447E" w:rsidRDefault="00AF447E">
      <w:pPr>
        <w:pStyle w:val="ProductList-Body"/>
      </w:pPr>
    </w:p>
    <w:tbl>
      <w:tblPr>
        <w:tblStyle w:val="PURTable"/>
        <w:tblW w:w="0" w:type="dxa"/>
        <w:tblLook w:val="04A0" w:firstRow="1" w:lastRow="0" w:firstColumn="1" w:lastColumn="0" w:noHBand="0" w:noVBand="1"/>
      </w:tblPr>
      <w:tblGrid>
        <w:gridCol w:w="3618"/>
        <w:gridCol w:w="3596"/>
        <w:gridCol w:w="3576"/>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F447E" w:rsidRDefault="00CF6D5D">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フェールオーバーの権利</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37">
              <w:r>
                <w:rPr>
                  <w:color w:val="00467F"/>
                  <w:u w:val="single"/>
                </w:rPr>
                <w:t xml:space="preserve">2014 </w:t>
              </w:r>
              <w:r>
                <w:rPr>
                  <w:color w:val="00467F"/>
                  <w:u w:val="single"/>
                </w:rPr>
                <w:t>年</w:t>
              </w:r>
              <w:r>
                <w:rPr>
                  <w:color w:val="00467F"/>
                  <w:u w:val="single"/>
                </w:rPr>
                <w:t xml:space="preserve"> 12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ローミング使用権</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(Branch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r>
    </w:tbl>
    <w:p w:rsidR="00AF447E" w:rsidRDefault="00AF447E">
      <w:pPr>
        <w:pStyle w:val="ProductList-Body"/>
      </w:pPr>
    </w:p>
    <w:p w:rsidR="00AF447E" w:rsidRDefault="00CF6D5D">
      <w:pPr>
        <w:pStyle w:val="ProductList-ClauseHeading"/>
        <w:outlineLvl w:val="3"/>
      </w:pPr>
      <w:r>
        <w:t xml:space="preserve">4.1 Biz Talk Server 2016 Enterprise – </w:t>
      </w:r>
      <w:r>
        <w:t>無制限の仮想化</w:t>
      </w:r>
    </w:p>
    <w:p w:rsidR="00AF447E" w:rsidRDefault="00CF6D5D">
      <w:pPr>
        <w:pStyle w:val="ProductList-Body"/>
      </w:pPr>
      <w:r>
        <w:t>お客様は、すべての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についてお客様が</w:t>
      </w:r>
      <w:r>
        <w:t xml:space="preserve"> SA </w:t>
      </w:r>
      <w:r>
        <w:t>を保有している、</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w:t>
      </w:r>
    </w:p>
    <w:p w:rsidR="00AF447E" w:rsidRDefault="00AF447E">
      <w:pPr>
        <w:pStyle w:val="ProductList-Body"/>
      </w:pPr>
    </w:p>
    <w:p w:rsidR="00AF447E" w:rsidRDefault="00CF6D5D">
      <w:pPr>
        <w:pStyle w:val="ProductList-ClauseHeading"/>
        <w:outlineLvl w:val="3"/>
      </w:pPr>
      <w:r>
        <w:t>4.2 Biz Talk Server Feature Pack</w:t>
      </w:r>
    </w:p>
    <w:p w:rsidR="00AF447E" w:rsidRDefault="00CF6D5D">
      <w:pPr>
        <w:pStyle w:val="ProductList-Body"/>
      </w:pPr>
      <w:r>
        <w:t>お客様は、当該</w:t>
      </w:r>
      <w:r>
        <w:t xml:space="preserve"> SA </w:t>
      </w:r>
      <w:r>
        <w:t>の有効期間中にリリースされる</w:t>
      </w:r>
      <w:r>
        <w:t xml:space="preserve"> Feature Pack </w:t>
      </w:r>
      <w:r>
        <w:t>を使用することができます。</w:t>
      </w:r>
    </w:p>
    <w:p w:rsidR="00AF447E" w:rsidRDefault="00AF447E">
      <w:pPr>
        <w:pStyle w:val="ProductList-Body"/>
      </w:pPr>
    </w:p>
    <w:p w:rsidR="00AF447E" w:rsidRDefault="00AF447E">
      <w:pPr>
        <w:pStyle w:val="ProductList-Body"/>
        <w:jc w:val="right"/>
      </w:pPr>
    </w:p>
    <w:tbl>
      <w:tblPr>
        <w:tblStyle w:val="PURTable"/>
        <w:tblW w:w="0" w:type="dxa"/>
        <w:tblLook w:val="04A0" w:firstRow="1" w:lastRow="0" w:firstColumn="1" w:lastColumn="0" w:noHBand="0" w:noVBand="1"/>
      </w:tblPr>
      <w:tblGrid>
        <w:gridCol w:w="10800"/>
      </w:tblGrid>
      <w:tr w:rsidR="00AF44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47E" w:rsidRDefault="00FB4DD6">
            <w:pPr>
              <w:pStyle w:val="ProductList-TableBody"/>
              <w:jc w:val="right"/>
            </w:pPr>
            <w:hyperlink w:anchor="_Sec842">
              <w:r w:rsidR="00CF6D5D">
                <w:rPr>
                  <w:color w:val="00467F"/>
                  <w:sz w:val="14"/>
                  <w:u w:val="single"/>
                </w:rPr>
                <w:t>目次</w:t>
              </w:r>
            </w:hyperlink>
            <w:r w:rsidR="00CF6D5D">
              <w:rPr>
                <w:sz w:val="14"/>
              </w:rPr>
              <w:t xml:space="preserve"> / </w:t>
            </w:r>
            <w:hyperlink w:anchor="_Sec549">
              <w:r w:rsidR="00CF6D5D">
                <w:rPr>
                  <w:color w:val="00467F"/>
                  <w:sz w:val="14"/>
                  <w:u w:val="single"/>
                </w:rPr>
                <w:t>用語集</w:t>
              </w:r>
            </w:hyperlink>
            <w:r w:rsidR="00CF6D5D">
              <w:rPr>
                <w:sz w:val="14"/>
              </w:rPr>
              <w:t xml:space="preserve"> / </w:t>
            </w:r>
            <w:hyperlink w:anchor="_Sec844">
              <w:r w:rsidR="00CF6D5D">
                <w:rPr>
                  <w:color w:val="00467F"/>
                  <w:sz w:val="14"/>
                  <w:u w:val="single"/>
                </w:rPr>
                <w:t>インデックス</w:t>
              </w:r>
            </w:hyperlink>
          </w:p>
        </w:tc>
      </w:tr>
    </w:tbl>
    <w:p w:rsidR="00AF447E" w:rsidRDefault="00AF447E">
      <w:pPr>
        <w:pStyle w:val="ProductList-Body"/>
      </w:pPr>
    </w:p>
    <w:p w:rsidR="00AF447E" w:rsidRDefault="00CF6D5D">
      <w:pPr>
        <w:pStyle w:val="ProductList-Offering1HeadingNoBorder"/>
        <w:outlineLvl w:val="1"/>
      </w:pPr>
      <w:bookmarkStart w:id="48" w:name="_Sec597"/>
      <w:r>
        <w:t>CAL Suite</w:t>
      </w:r>
      <w:bookmarkEnd w:id="48"/>
      <w:r>
        <w:fldChar w:fldCharType="begin"/>
      </w:r>
      <w:r>
        <w:instrText xml:space="preserve"> TC "</w:instrText>
      </w:r>
      <w:bookmarkStart w:id="49" w:name="_Toc515571792"/>
      <w:r>
        <w:instrText>CAL Suite</w:instrText>
      </w:r>
      <w:bookmarkEnd w:id="49"/>
      <w:r>
        <w:instrText>" \l 2</w:instrText>
      </w:r>
      <w:r>
        <w:fldChar w:fldCharType="end"/>
      </w:r>
    </w:p>
    <w:p w:rsidR="00AF447E" w:rsidRDefault="00CF6D5D">
      <w:pPr>
        <w:pStyle w:val="ProductList-Offering1SubSection"/>
        <w:outlineLvl w:val="2"/>
      </w:pPr>
      <w:bookmarkStart w:id="50" w:name="_Sec868"/>
      <w:r>
        <w:t>1.</w:t>
      </w:r>
      <w:r>
        <w:t>利用可能なプログラム</w:t>
      </w:r>
      <w:bookmarkEnd w:id="50"/>
    </w:p>
    <w:tbl>
      <w:tblPr>
        <w:tblStyle w:val="PURTable"/>
        <w:tblW w:w="0" w:type="dxa"/>
        <w:tblLook w:val="04A0" w:firstRow="1" w:lastRow="0" w:firstColumn="1" w:lastColumn="0" w:noHBand="0" w:noVBand="1"/>
      </w:tblPr>
      <w:tblGrid>
        <w:gridCol w:w="4037"/>
        <w:gridCol w:w="608"/>
        <w:gridCol w:w="608"/>
        <w:gridCol w:w="612"/>
        <w:gridCol w:w="608"/>
        <w:gridCol w:w="608"/>
        <w:gridCol w:w="612"/>
        <w:gridCol w:w="615"/>
        <w:gridCol w:w="634"/>
        <w:gridCol w:w="619"/>
        <w:gridCol w:w="613"/>
        <w:gridCol w:w="610"/>
      </w:tblGrid>
      <w:tr w:rsidR="00AF44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F447E">
        <w:tc>
          <w:tcPr>
            <w:tcW w:w="4160" w:type="dxa"/>
            <w:tcBorders>
              <w:top w:val="single" w:sz="6" w:space="0" w:color="FFFFFF"/>
              <w:left w:val="none" w:sz="4" w:space="0" w:color="6E6E6E"/>
              <w:bottom w:val="dashed" w:sz="4" w:space="0" w:color="BFBFBF"/>
              <w:right w:val="none" w:sz="4" w:space="0" w:color="6E6E6E"/>
            </w:tcBorders>
          </w:tcPr>
          <w:p w:rsidR="00AF447E" w:rsidRDefault="00CF6D5D">
            <w:pPr>
              <w:pStyle w:val="ProductList-TableBody"/>
            </w:pPr>
            <w:r>
              <w:t>Core CAL Suite</w:t>
            </w:r>
            <w:r>
              <w:fldChar w:fldCharType="begin"/>
            </w:r>
            <w:r>
              <w:instrText xml:space="preserve"> XE "Core CAL Suite" </w:instrText>
            </w:r>
            <w:r>
              <w:fldChar w:fldCharType="end"/>
            </w:r>
            <w:r>
              <w:t xml:space="preserve"> (</w:t>
            </w:r>
            <w:r>
              <w:t>デバイスおよびユーザー</w:t>
            </w:r>
            <w:r>
              <w:t>)</w:t>
            </w:r>
          </w:p>
        </w:tc>
        <w:tc>
          <w:tcPr>
            <w:tcW w:w="620" w:type="dxa"/>
            <w:tcBorders>
              <w:top w:val="single" w:sz="6" w:space="0" w:color="FFFFFF"/>
              <w:left w:val="none" w:sz="4" w:space="0" w:color="6E6E6E"/>
              <w:bottom w:val="dashed" w:sz="4" w:space="0" w:color="BFBFBF"/>
              <w:right w:val="none" w:sz="4" w:space="0" w:color="6E6E6E"/>
            </w:tcBorders>
          </w:tcPr>
          <w:p w:rsidR="00AF447E" w:rsidRDefault="00AF447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F447E" w:rsidRDefault="00CF6D5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F447E" w:rsidRDefault="00CF6D5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F447E" w:rsidRDefault="00CF6D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rPr>
                <w:color w:val="000000"/>
              </w:rPr>
              <w:t>、</w:t>
            </w:r>
            <w:r>
              <w:rPr>
                <w:color w:val="000000"/>
              </w:rPr>
              <w:t>S</w:t>
            </w:r>
            <w:r>
              <w:fldChar w:fldCharType="end"/>
            </w:r>
          </w:p>
        </w:tc>
      </w:tr>
      <w:tr w:rsidR="00AF447E">
        <w:tc>
          <w:tcPr>
            <w:tcW w:w="41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AF447E" w:rsidRDefault="00AF44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F447E" w:rsidRDefault="00AF44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F447E" w:rsidRDefault="00AF44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r w:rsidR="00AF447E">
        <w:tc>
          <w:tcPr>
            <w:tcW w:w="41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 xml:space="preserve">Core CAL Suite Bridge for Office 365 </w:t>
            </w:r>
            <w:r>
              <w:t>および</w:t>
            </w:r>
            <w:r>
              <w:t xml:space="preserve"> Microsoft Intune</w:t>
            </w:r>
            <w:r>
              <w:fldChar w:fldCharType="begin"/>
            </w:r>
            <w:r>
              <w:instrText xml:space="preserve"> XE "Core CAL Suite Bridge for Office 365 </w:instrText>
            </w:r>
            <w:r>
              <w:instrText>および</w:instrText>
            </w:r>
            <w:r>
              <w:instrText xml:space="preserve">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AF447E" w:rsidRDefault="00AF44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F447E" w:rsidRDefault="00AF44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F447E" w:rsidRDefault="00AF44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r w:rsidR="00AF447E">
        <w:tc>
          <w:tcPr>
            <w:tcW w:w="41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AF447E" w:rsidRDefault="00AF44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F447E" w:rsidRDefault="00AF44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F447E" w:rsidRDefault="00AF44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r w:rsidR="00AF447E">
        <w:tc>
          <w:tcPr>
            <w:tcW w:w="41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AF447E" w:rsidRDefault="00AF44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F447E" w:rsidRDefault="00AF44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F447E" w:rsidRDefault="00AF44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r w:rsidR="00AF447E">
        <w:tc>
          <w:tcPr>
            <w:tcW w:w="41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Enterprise CAL Suite</w:t>
            </w:r>
            <w:r>
              <w:fldChar w:fldCharType="begin"/>
            </w:r>
            <w:r>
              <w:instrText xml:space="preserve"> XE "Enterprise CAL Suite"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AF447E" w:rsidRDefault="00AF44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AF447E" w:rsidRDefault="00CF6D5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rPr>
                <w:color w:val="000000"/>
              </w:rPr>
              <w:t>、</w:t>
            </w:r>
            <w:r>
              <w:rPr>
                <w:color w:val="000000"/>
              </w:rPr>
              <w:t>S</w:t>
            </w:r>
            <w:r>
              <w:fldChar w:fldCharType="end"/>
            </w:r>
          </w:p>
        </w:tc>
      </w:tr>
      <w:tr w:rsidR="00AF447E">
        <w:tc>
          <w:tcPr>
            <w:tcW w:w="41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AF447E" w:rsidRDefault="00AF44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F447E" w:rsidRDefault="00AF44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F447E" w:rsidRDefault="00AF44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r w:rsidR="00AF447E">
        <w:tc>
          <w:tcPr>
            <w:tcW w:w="41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AF447E" w:rsidRDefault="00AF44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F447E" w:rsidRDefault="00AF44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F447E" w:rsidRDefault="00AF44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r w:rsidR="00AF447E">
        <w:tc>
          <w:tcPr>
            <w:tcW w:w="41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 xml:space="preserve">Enterprise CAL Suite Bridge for Office 365 </w:t>
            </w:r>
            <w:r>
              <w:t>および</w:t>
            </w:r>
            <w:r>
              <w:t xml:space="preserve"> Microsoft Intune</w:t>
            </w:r>
            <w:r>
              <w:fldChar w:fldCharType="begin"/>
            </w:r>
            <w:r>
              <w:instrText xml:space="preserve"> XE "Enterprise CAL Suite Bridge for Office 365 </w:instrText>
            </w:r>
            <w:r>
              <w:instrText>および</w:instrText>
            </w:r>
            <w:r>
              <w:instrText xml:space="preserve">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AF447E" w:rsidRDefault="00AF44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F447E" w:rsidRDefault="00AF44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F447E" w:rsidRDefault="00AF44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r w:rsidR="00AF447E">
        <w:tc>
          <w:tcPr>
            <w:tcW w:w="41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AF447E" w:rsidRDefault="00AF44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F447E" w:rsidRDefault="00AF44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F447E" w:rsidRDefault="00AF44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r w:rsidR="00AF447E">
        <w:tc>
          <w:tcPr>
            <w:tcW w:w="41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AF447E" w:rsidRDefault="00AF44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F447E" w:rsidRDefault="00AF44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F447E" w:rsidRDefault="00AF44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r w:rsidR="00AF447E">
        <w:tc>
          <w:tcPr>
            <w:tcW w:w="4160" w:type="dxa"/>
            <w:tcBorders>
              <w:top w:val="dashed" w:sz="4" w:space="0" w:color="BFBFBF"/>
              <w:left w:val="none" w:sz="4" w:space="0" w:color="6E6E6E"/>
              <w:bottom w:val="none" w:sz="4" w:space="0" w:color="BFBFBF"/>
              <w:right w:val="none" w:sz="4" w:space="0" w:color="6E6E6E"/>
            </w:tcBorders>
          </w:tcPr>
          <w:p w:rsidR="00AF447E" w:rsidRDefault="00CF6D5D">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AF447E" w:rsidRDefault="00AF447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F447E" w:rsidRDefault="00AF447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F447E" w:rsidRDefault="00AF447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bl>
    <w:p w:rsidR="00AF447E" w:rsidRDefault="00AF447E">
      <w:pPr>
        <w:pStyle w:val="ProductList-Body"/>
      </w:pPr>
    </w:p>
    <w:p w:rsidR="00AF447E" w:rsidRDefault="00CF6D5D">
      <w:pPr>
        <w:pStyle w:val="ProductList-Offering1SubSection"/>
        <w:outlineLvl w:val="2"/>
      </w:pPr>
      <w:bookmarkStart w:id="51" w:name="_Sec599"/>
      <w:r>
        <w:t>2.</w:t>
      </w:r>
      <w:r>
        <w:t>製品使用条件</w:t>
      </w:r>
      <w:bookmarkEnd w:id="51"/>
    </w:p>
    <w:tbl>
      <w:tblPr>
        <w:tblStyle w:val="PURTable"/>
        <w:tblW w:w="0" w:type="dxa"/>
        <w:tblLook w:val="04A0" w:firstRow="1" w:lastRow="0" w:firstColumn="1" w:lastColumn="0" w:noHBand="0" w:noVBand="1"/>
      </w:tblPr>
      <w:tblGrid>
        <w:gridCol w:w="3631"/>
        <w:gridCol w:w="3568"/>
        <w:gridCol w:w="3591"/>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削減対象</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補正発注対象</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xml:space="preserve">: Core CAL </w:t>
            </w:r>
            <w:r>
              <w:t>または</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AF447E" w:rsidRDefault="00AF447E">
      <w:pPr>
        <w:pStyle w:val="ProductList-Body"/>
      </w:pPr>
    </w:p>
    <w:p w:rsidR="00AF447E" w:rsidRDefault="00CF6D5D">
      <w:pPr>
        <w:pStyle w:val="ProductList-ClauseHeading"/>
        <w:outlineLvl w:val="3"/>
      </w:pPr>
      <w:r>
        <w:t xml:space="preserve">2.1 CAL Suite </w:t>
      </w:r>
      <w:r>
        <w:t>に適用される使用権の決定プロセス</w:t>
      </w:r>
    </w:p>
    <w:p w:rsidR="00AF447E" w:rsidRDefault="00CF6D5D">
      <w:pPr>
        <w:pStyle w:val="ProductList-Body"/>
      </w:pPr>
      <w:r>
        <w:t xml:space="preserve">CAL Suite </w:t>
      </w:r>
      <w:r>
        <w:t>ライセンスにはバージョンが存在しません。また、アクセス権は</w:t>
      </w:r>
      <w:r>
        <w:t xml:space="preserve"> CAL Suite </w:t>
      </w:r>
      <w:r>
        <w:t>の</w:t>
      </w:r>
      <w:r>
        <w:t xml:space="preserve"> SA </w:t>
      </w:r>
      <w:r>
        <w:t>の有効期間の状況により決定されます。</w:t>
      </w:r>
      <w:r>
        <w:t xml:space="preserve">SA </w:t>
      </w:r>
      <w:r>
        <w:t>の有効期間が満了した場合、永続的ライセンスによるアクセス権は、有効期間が終了する以前に有効であったバージョンに適用される使用権を基に決定されます。</w:t>
      </w:r>
    </w:p>
    <w:p w:rsidR="00AF447E" w:rsidRDefault="00AF447E">
      <w:pPr>
        <w:pStyle w:val="ProductList-Body"/>
      </w:pPr>
    </w:p>
    <w:p w:rsidR="00AF447E" w:rsidRDefault="00CF6D5D">
      <w:pPr>
        <w:pStyle w:val="ProductList-ClauseHeading"/>
        <w:outlineLvl w:val="3"/>
      </w:pPr>
      <w:r>
        <w:t xml:space="preserve">2.2 Core CAL Suite </w:t>
      </w:r>
      <w:r>
        <w:t>のコンポーネント</w:t>
      </w:r>
    </w:p>
    <w:p w:rsidR="00AF447E" w:rsidRDefault="00CF6D5D">
      <w:pPr>
        <w:pStyle w:val="ProductList-Body"/>
      </w:pPr>
      <w:r>
        <w:t xml:space="preserve">Core CAL Suite </w:t>
      </w:r>
      <w:r>
        <w:t>および</w:t>
      </w:r>
      <w:r>
        <w:t xml:space="preserve"> Enterprise CAL Suite </w:t>
      </w:r>
      <w:r>
        <w:t>の最新のコンポーネントについては、「</w:t>
      </w:r>
      <w:hyperlink w:anchor="_Sec591">
        <w:r>
          <w:rPr>
            <w:color w:val="00467F"/>
            <w:u w:val="single"/>
          </w:rPr>
          <w:t>付録</w:t>
        </w:r>
        <w:r>
          <w:rPr>
            <w:color w:val="00467F"/>
            <w:u w:val="single"/>
          </w:rPr>
          <w:t xml:space="preserve"> A</w:t>
        </w:r>
      </w:hyperlink>
      <w:r>
        <w:t xml:space="preserve"> – CAL/ML </w:t>
      </w:r>
      <w:r>
        <w:t>と同等のライセンス」の表を参照してください。</w:t>
      </w:r>
    </w:p>
    <w:p w:rsidR="00AF447E" w:rsidRDefault="00AF447E">
      <w:pPr>
        <w:pStyle w:val="ProductList-Body"/>
      </w:pPr>
    </w:p>
    <w:p w:rsidR="00AF447E" w:rsidRDefault="00CF6D5D">
      <w:pPr>
        <w:pStyle w:val="ProductList-ClauseHeading"/>
        <w:outlineLvl w:val="3"/>
      </w:pPr>
      <w:r>
        <w:t xml:space="preserve">2.3 Enterprise CAL Suite </w:t>
      </w:r>
      <w:r>
        <w:t>に含まれるオンライン</w:t>
      </w:r>
      <w:r>
        <w:t xml:space="preserve"> </w:t>
      </w:r>
      <w:r>
        <w:t>サービス</w:t>
      </w:r>
    </w:p>
    <w:p w:rsidR="00AF447E" w:rsidRDefault="00CF6D5D">
      <w:pPr>
        <w:pStyle w:val="ProductList-Body"/>
      </w:pPr>
      <w:r>
        <w:t xml:space="preserve">SA </w:t>
      </w:r>
      <w:r>
        <w:t>が有効な</w:t>
      </w:r>
      <w:r>
        <w:t xml:space="preserve"> Enterprise CAL Suite </w:t>
      </w:r>
      <w:r>
        <w:t>には、</w:t>
      </w:r>
      <w:r>
        <w:t>Exchange Online Archiving for Exchange Server</w:t>
      </w:r>
      <w:r>
        <w:fldChar w:fldCharType="begin"/>
      </w:r>
      <w:r>
        <w:instrText xml:space="preserve"> XE "Exchange Online Archiving for Exchange Server" </w:instrText>
      </w:r>
      <w:r>
        <w:fldChar w:fldCharType="end"/>
      </w:r>
      <w:r>
        <w:t>、</w:t>
      </w:r>
      <w:r>
        <w:t>Data Loss Prevention</w:t>
      </w:r>
      <w:r>
        <w:t>、および</w:t>
      </w:r>
      <w:r>
        <w:t xml:space="preserve"> Exchange Online Protection</w:t>
      </w:r>
      <w:r>
        <w:fldChar w:fldCharType="begin"/>
      </w:r>
      <w:r>
        <w:instrText xml:space="preserve"> XE "Exchange Online Protection" </w:instrText>
      </w:r>
      <w:r>
        <w:fldChar w:fldCharType="end"/>
      </w:r>
      <w:r>
        <w:t xml:space="preserve"> </w:t>
      </w:r>
      <w:r>
        <w:t>に対する権利も含まれます。お客様のマイクロソフト</w:t>
      </w:r>
      <w:r>
        <w:t xml:space="preserve"> </w:t>
      </w:r>
      <w:r>
        <w:t>ビジネス</w:t>
      </w:r>
      <w:r>
        <w:t xml:space="preserve"> </w:t>
      </w:r>
      <w:r>
        <w:t>アグリーメントが</w:t>
      </w:r>
      <w:r>
        <w:t xml:space="preserve"> 2010 </w:t>
      </w:r>
      <w:r>
        <w:t>年</w:t>
      </w:r>
      <w:r>
        <w:t xml:space="preserve"> 10 </w:t>
      </w:r>
      <w:r>
        <w:t>月以前、加入契約が</w:t>
      </w:r>
      <w:r>
        <w:t xml:space="preserve"> 2011 </w:t>
      </w:r>
      <w:r>
        <w:t>年</w:t>
      </w:r>
      <w:r>
        <w:t xml:space="preserve"> 7 </w:t>
      </w:r>
      <w:r>
        <w:t>月以前のものである場合、</w:t>
      </w:r>
      <w:r>
        <w:t xml:space="preserve">Enterprise CAL Suite </w:t>
      </w:r>
      <w:r>
        <w:t>に含まれるオンライン</w:t>
      </w:r>
      <w:r>
        <w:t xml:space="preserve"> </w:t>
      </w:r>
      <w:r>
        <w:t>サービスの購入および使用には、</w:t>
      </w:r>
      <w:r>
        <w:t xml:space="preserve">2015 </w:t>
      </w:r>
      <w:r>
        <w:t>年</w:t>
      </w:r>
      <w:r>
        <w:t xml:space="preserve"> 6 </w:t>
      </w:r>
      <w:r>
        <w:t>月の製品表</w:t>
      </w:r>
      <w:r>
        <w:t xml:space="preserve"> (</w:t>
      </w:r>
      <w:hyperlink r:id="rId38">
        <w:r>
          <w:rPr>
            <w:color w:val="00467F"/>
            <w:u w:val="single"/>
          </w:rPr>
          <w:t>http://go.microsoft.com/?linkid=9839207</w:t>
        </w:r>
      </w:hyperlink>
      <w:r>
        <w:t xml:space="preserve">) </w:t>
      </w:r>
      <w:r>
        <w:t>の「付録</w:t>
      </w:r>
      <w:r>
        <w:t xml:space="preserve"> A – </w:t>
      </w:r>
      <w:r>
        <w:t>プログラム契約追加条件」の「ソフトウェアと共に使用されるオンライン</w:t>
      </w:r>
      <w:r>
        <w:t xml:space="preserve"> </w:t>
      </w:r>
      <w:r>
        <w:t>サービスの追加条件</w:t>
      </w:r>
      <w:r>
        <w:t xml:space="preserve"> – </w:t>
      </w:r>
      <w:r>
        <w:t>従来の契約」が適用されます。</w:t>
      </w:r>
    </w:p>
    <w:p w:rsidR="00AF447E" w:rsidRDefault="00AF447E">
      <w:pPr>
        <w:pStyle w:val="ProductList-Body"/>
      </w:pPr>
    </w:p>
    <w:p w:rsidR="00AF447E" w:rsidRDefault="00CF6D5D">
      <w:pPr>
        <w:pStyle w:val="ProductList-ClauseHeading"/>
        <w:outlineLvl w:val="3"/>
      </w:pPr>
      <w:r>
        <w:t>2.4 CAL Suite Bridge for Office 365</w:t>
      </w:r>
      <w:r>
        <w:t>、</w:t>
      </w:r>
      <w:r>
        <w:t>for Office 365 &amp; Intune</w:t>
      </w:r>
      <w:r>
        <w:t>、および</w:t>
      </w:r>
      <w:r>
        <w:t xml:space="preserve"> for Intune</w:t>
      </w:r>
    </w:p>
    <w:p w:rsidR="00AF447E" w:rsidRDefault="00CF6D5D">
      <w:pPr>
        <w:pStyle w:val="ProductList-SubClauseHeading"/>
        <w:outlineLvl w:val="4"/>
      </w:pPr>
      <w:r>
        <w:t xml:space="preserve">2.4.1 CAL Suite Bridge </w:t>
      </w:r>
      <w:r>
        <w:t>の要件</w:t>
      </w:r>
    </w:p>
    <w:p w:rsidR="00AF447E" w:rsidRDefault="00CF6D5D">
      <w:pPr>
        <w:pStyle w:val="ProductList-BodyIndented"/>
      </w:pPr>
      <w:r>
        <w:t xml:space="preserve">CAL Suite Bridge </w:t>
      </w:r>
      <w:r>
        <w:t>は、</w:t>
      </w:r>
      <w:r>
        <w:t xml:space="preserve">CAL Suite </w:t>
      </w:r>
      <w:r>
        <w:t>を同等のソフトウェアおよびオンライン</w:t>
      </w:r>
      <w:r>
        <w:t xml:space="preserve"> </w:t>
      </w:r>
      <w:r>
        <w:t>サービスの組み合わせに変更する際に必要になる場合があります。</w:t>
      </w:r>
      <w:r>
        <w:t xml:space="preserve">CAL Suite Bridge </w:t>
      </w:r>
      <w:r>
        <w:t>が必要な場合、</w:t>
      </w:r>
      <w:r>
        <w:t xml:space="preserve">CAL Suite Bridge User SL </w:t>
      </w:r>
      <w:r>
        <w:t>の数は、対象となるオンライン</w:t>
      </w:r>
      <w:r>
        <w:t xml:space="preserve"> </w:t>
      </w:r>
      <w:r>
        <w:t>サービスのユーザー</w:t>
      </w:r>
      <w:r>
        <w:t xml:space="preserve"> SL </w:t>
      </w:r>
      <w:r>
        <w:t>と同数である必要があります。</w:t>
      </w:r>
    </w:p>
    <w:p w:rsidR="00AF447E" w:rsidRDefault="00AF447E">
      <w:pPr>
        <w:pStyle w:val="ProductList-BodyIndented"/>
      </w:pPr>
    </w:p>
    <w:p w:rsidR="00AF447E" w:rsidRDefault="00CF6D5D">
      <w:pPr>
        <w:pStyle w:val="ProductList-BodyIndented"/>
      </w:pPr>
      <w:r>
        <w:t xml:space="preserve">CAL Suite Bridge </w:t>
      </w:r>
      <w:r>
        <w:t>はエンタープライズ製品であり、当該</w:t>
      </w:r>
      <w:r>
        <w:t xml:space="preserve"> CAL Suite Bridge </w:t>
      </w:r>
      <w:r>
        <w:t>またはその上位の</w:t>
      </w:r>
      <w:r>
        <w:t xml:space="preserve"> CAL Suite </w:t>
      </w:r>
      <w:r>
        <w:t>の組織全体の要件を満たすため、その対象となるオンライン</w:t>
      </w:r>
      <w:r>
        <w:t xml:space="preserve"> </w:t>
      </w:r>
      <w:r>
        <w:t>サービスと組み合わせてのみ取得することができます。</w:t>
      </w:r>
    </w:p>
    <w:tbl>
      <w:tblPr>
        <w:tblStyle w:val="PURTable0"/>
        <w:tblW w:w="0" w:type="dxa"/>
        <w:tblLook w:val="04A0" w:firstRow="1" w:lastRow="0" w:firstColumn="1" w:lastColumn="0" w:noHBand="0" w:noVBand="1"/>
      </w:tblPr>
      <w:tblGrid>
        <w:gridCol w:w="3476"/>
        <w:gridCol w:w="3477"/>
        <w:gridCol w:w="3477"/>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F447E" w:rsidRDefault="00CF6D5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F447E" w:rsidRDefault="00CF6D5D">
            <w:pPr>
              <w:pStyle w:val="ProductList-TableBody"/>
            </w:pPr>
            <w:r>
              <w:rPr>
                <w:color w:val="FFFFFF"/>
              </w:rPr>
              <w:t>上位の</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F447E" w:rsidRDefault="00CF6D5D">
            <w:pPr>
              <w:pStyle w:val="ProductList-TableBody"/>
            </w:pPr>
            <w:r>
              <w:rPr>
                <w:color w:val="FFFFFF"/>
              </w:rPr>
              <w:t>対象となるオンライン</w:t>
            </w:r>
            <w:r>
              <w:rPr>
                <w:color w:val="FFFFFF"/>
              </w:rPr>
              <w:t xml:space="preserve"> </w:t>
            </w:r>
            <w:r>
              <w:rPr>
                <w:color w:val="FFFFFF"/>
              </w:rPr>
              <w:t>サービス</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Office 365 Enterprise E1</w:t>
            </w:r>
            <w:r>
              <w:fldChar w:fldCharType="begin"/>
            </w:r>
            <w:r>
              <w:instrText xml:space="preserve"> XE "Office 365 Enterprise E1" </w:instrText>
            </w:r>
            <w:r>
              <w:fldChar w:fldCharType="end"/>
            </w:r>
            <w:r>
              <w:t xml:space="preserve"> </w:t>
            </w:r>
            <w:r>
              <w:t>または</w:t>
            </w:r>
            <w:r>
              <w:t xml:space="preserve"> Office 365 Enterprise E3</w:t>
            </w:r>
            <w:r>
              <w:fldChar w:fldCharType="begin"/>
            </w:r>
            <w:r>
              <w:instrText xml:space="preserve"> XE "Office 365 Enterprise E3" </w:instrText>
            </w:r>
            <w:r>
              <w:fldChar w:fldCharType="end"/>
            </w:r>
            <w:r>
              <w:t xml:space="preserve"> </w:t>
            </w:r>
            <w:r>
              <w:t>または</w:t>
            </w:r>
            <w:r>
              <w:t xml:space="preserve"> Office 365 Enterprise E5</w:t>
            </w:r>
            <w:r>
              <w:fldChar w:fldCharType="begin"/>
            </w:r>
            <w:r>
              <w:instrText xml:space="preserve"> XE "Office 365 Enterprise E5" </w:instrText>
            </w:r>
            <w:r>
              <w:fldChar w:fldCharType="end"/>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Office 365 Enterprise E1 and Microsoft Intune</w:t>
            </w:r>
            <w:r>
              <w:fldChar w:fldCharType="begin"/>
            </w:r>
            <w:r>
              <w:instrText xml:space="preserve"> XE "Office 365 Enterprise E1 and Microsoft Intune" </w:instrText>
            </w:r>
            <w:r>
              <w:fldChar w:fldCharType="end"/>
            </w:r>
            <w:r>
              <w:t xml:space="preserve"> </w:t>
            </w:r>
            <w:r>
              <w:t>または</w:t>
            </w:r>
          </w:p>
          <w:p w:rsidR="00AF447E" w:rsidRDefault="00CF6D5D">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w:t>
            </w:r>
            <w:r>
              <w:t>または</w:t>
            </w:r>
          </w:p>
          <w:p w:rsidR="00AF447E" w:rsidRDefault="00CF6D5D">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Microsoft Intune</w:t>
            </w:r>
            <w:r>
              <w:fldChar w:fldCharType="begin"/>
            </w:r>
            <w:r>
              <w:instrText xml:space="preserve"> XE "Microsoft Intune" </w:instrText>
            </w:r>
            <w:r>
              <w:fldChar w:fldCharType="end"/>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Enterprise Mobility + Security E3</w:t>
            </w:r>
            <w:r>
              <w:fldChar w:fldCharType="begin"/>
            </w:r>
            <w:r>
              <w:instrText xml:space="preserve"> XE "Enterprise Mobility + Security E3" </w:instrText>
            </w:r>
            <w:r>
              <w:fldChar w:fldCharType="end"/>
            </w:r>
            <w:r>
              <w:t xml:space="preserve"> </w:t>
            </w:r>
            <w:r>
              <w:t>または</w:t>
            </w:r>
          </w:p>
          <w:p w:rsidR="00AF447E" w:rsidRDefault="00CF6D5D">
            <w:pPr>
              <w:pStyle w:val="ProductList-TableBody"/>
            </w:pPr>
            <w:r>
              <w:t>Enterprise Mobility + Security E5</w:t>
            </w:r>
            <w:r>
              <w:fldChar w:fldCharType="begin"/>
            </w:r>
            <w:r>
              <w:instrText xml:space="preserve"> XE "Enterprise Mobility + Security E5" </w:instrText>
            </w:r>
            <w:r>
              <w:fldChar w:fldCharType="end"/>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Office 365 Enterprise E3</w:t>
            </w:r>
            <w:r>
              <w:fldChar w:fldCharType="begin"/>
            </w:r>
            <w:r>
              <w:instrText xml:space="preserve"> XE "Office 365 Enterprise E3" </w:instrText>
            </w:r>
            <w:r>
              <w:fldChar w:fldCharType="end"/>
            </w:r>
            <w:r>
              <w:t xml:space="preserve"> </w:t>
            </w:r>
            <w:r>
              <w:t>または</w:t>
            </w:r>
          </w:p>
          <w:p w:rsidR="00AF447E" w:rsidRDefault="00CF6D5D">
            <w:pPr>
              <w:pStyle w:val="ProductList-TableBody"/>
            </w:pPr>
            <w:r>
              <w:t>Office 365 Enterprise E5</w:t>
            </w:r>
            <w:r>
              <w:fldChar w:fldCharType="begin"/>
            </w:r>
            <w:r>
              <w:instrText xml:space="preserve"> XE "Office 365 Enterprise E5" </w:instrText>
            </w:r>
            <w:r>
              <w:fldChar w:fldCharType="end"/>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w:t>
            </w:r>
            <w:r>
              <w:t>または</w:t>
            </w:r>
          </w:p>
          <w:p w:rsidR="00AF447E" w:rsidRDefault="00CF6D5D">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Microsoft Intune</w:t>
            </w:r>
            <w:r>
              <w:fldChar w:fldCharType="begin"/>
            </w:r>
            <w:r>
              <w:instrText xml:space="preserve"> XE "Microsoft Intune" </w:instrText>
            </w:r>
            <w:r>
              <w:fldChar w:fldCharType="end"/>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Enterprise Mobility + Security E3</w:t>
            </w:r>
            <w:r>
              <w:fldChar w:fldCharType="begin"/>
            </w:r>
            <w:r>
              <w:instrText xml:space="preserve"> XE "Enterprise Mobility + Security E3" </w:instrText>
            </w:r>
            <w:r>
              <w:fldChar w:fldCharType="end"/>
            </w:r>
            <w:r>
              <w:t xml:space="preserve"> </w:t>
            </w:r>
            <w:r>
              <w:t>または</w:t>
            </w:r>
          </w:p>
          <w:p w:rsidR="00AF447E" w:rsidRDefault="00CF6D5D">
            <w:pPr>
              <w:pStyle w:val="ProductList-TableBody"/>
            </w:pPr>
            <w:r>
              <w:t>Enterprise Mobility + Security E5</w:t>
            </w:r>
            <w:r>
              <w:fldChar w:fldCharType="begin"/>
            </w:r>
            <w:r>
              <w:instrText xml:space="preserve"> XE "Enterprise Mobility + Security E5" </w:instrText>
            </w:r>
            <w:r>
              <w:fldChar w:fldCharType="end"/>
            </w:r>
          </w:p>
        </w:tc>
      </w:tr>
    </w:tbl>
    <w:p w:rsidR="00AF447E" w:rsidRDefault="00AF447E">
      <w:pPr>
        <w:pStyle w:val="ProductList-BodyIndented"/>
      </w:pPr>
    </w:p>
    <w:p w:rsidR="00AF447E" w:rsidRDefault="00CF6D5D">
      <w:pPr>
        <w:pStyle w:val="ProductList-SubClauseHeading"/>
        <w:outlineLvl w:val="4"/>
      </w:pPr>
      <w:r>
        <w:t xml:space="preserve">2.4.2 Student Only CAL (Academic Open License </w:t>
      </w:r>
      <w:r>
        <w:t>および</w:t>
      </w:r>
      <w:r>
        <w:t xml:space="preserve"> Academic Select)</w:t>
      </w:r>
    </w:p>
    <w:p w:rsidR="00AF447E" w:rsidRDefault="00CF6D5D">
      <w:pPr>
        <w:pStyle w:val="ProductList-BodyIndented"/>
      </w:pPr>
      <w:r>
        <w:t xml:space="preserve">Student Only CAL </w:t>
      </w:r>
      <w:r>
        <w:t>は、学生個人の</w:t>
      </w:r>
      <w:r>
        <w:t xml:space="preserve"> PC</w:t>
      </w:r>
      <w:r>
        <w:t>、または教育機関が所有する学生専用の</w:t>
      </w:r>
      <w:r>
        <w:t xml:space="preserve"> PC </w:t>
      </w:r>
      <w:r>
        <w:t>のみを対象としており、研究室や教室での使用を目的としたものではありません。</w:t>
      </w:r>
    </w:p>
    <w:p w:rsidR="00AF447E" w:rsidRDefault="00CF6D5D">
      <w:pPr>
        <w:pStyle w:val="ProductList-Offering1SubSection"/>
        <w:outlineLvl w:val="2"/>
      </w:pPr>
      <w:bookmarkStart w:id="52" w:name="_Sec600"/>
      <w:r>
        <w:t>3.</w:t>
      </w:r>
      <w:r>
        <w:t>使用権</w:t>
      </w:r>
      <w:bookmarkEnd w:id="52"/>
    </w:p>
    <w:tbl>
      <w:tblPr>
        <w:tblStyle w:val="PURTable"/>
        <w:tblW w:w="0" w:type="dxa"/>
        <w:tblLook w:val="04A0" w:firstRow="1" w:lastRow="0" w:firstColumn="1" w:lastColumn="0" w:noHBand="0" w:noVBand="1"/>
      </w:tblPr>
      <w:tblGrid>
        <w:gridCol w:w="3608"/>
        <w:gridCol w:w="3591"/>
        <w:gridCol w:w="3591"/>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r>
              <w:t>、</w:t>
            </w:r>
            <w:hyperlink w:anchor="_Sec541">
              <w:r>
                <w:rPr>
                  <w:color w:val="00467F"/>
                  <w:u w:val="single"/>
                </w:rPr>
                <w:t>コア</w:t>
              </w:r>
              <w:r>
                <w:rPr>
                  <w:color w:val="00467F"/>
                  <w:u w:val="single"/>
                </w:rPr>
                <w:t>/CAL</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追加ソフトウェア</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含まれるテクノロジ</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r>
    </w:tbl>
    <w:p w:rsidR="00AF447E" w:rsidRDefault="00CF6D5D">
      <w:pPr>
        <w:pStyle w:val="ProductList-Offering1SubSection"/>
        <w:outlineLvl w:val="2"/>
      </w:pPr>
      <w:bookmarkStart w:id="53" w:name="_Sec601"/>
      <w:r>
        <w:t>4.</w:t>
      </w:r>
      <w:r>
        <w:t>ソフトウェア</w:t>
      </w:r>
      <w:r>
        <w:t xml:space="preserve"> </w:t>
      </w:r>
      <w:r>
        <w:t>アシュアランス</w:t>
      </w:r>
      <w:bookmarkEnd w:id="53"/>
    </w:p>
    <w:tbl>
      <w:tblPr>
        <w:tblStyle w:val="PURTable"/>
        <w:tblW w:w="0" w:type="dxa"/>
        <w:tblLook w:val="04A0" w:firstRow="1" w:lastRow="0" w:firstColumn="1" w:lastColumn="0" w:noHBand="0" w:noVBand="1"/>
      </w:tblPr>
      <w:tblGrid>
        <w:gridCol w:w="3576"/>
        <w:gridCol w:w="3638"/>
        <w:gridCol w:w="3576"/>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フェールオーバーの権利</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39">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ローミング使用権</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r>
    </w:tbl>
    <w:p w:rsidR="00AF447E" w:rsidRDefault="00AF447E">
      <w:pPr>
        <w:pStyle w:val="ProductList-Body"/>
        <w:jc w:val="right"/>
      </w:pPr>
    </w:p>
    <w:p w:rsidR="00AF447E" w:rsidRDefault="00CF6D5D">
      <w:pPr>
        <w:pStyle w:val="ProductList-ClauseHeading"/>
        <w:outlineLvl w:val="3"/>
      </w:pPr>
      <w:r>
        <w:t xml:space="preserve">4.1 Microsoft 365 </w:t>
      </w:r>
      <w:r>
        <w:t>のお客様向けの拡張されたユーザー権利</w:t>
      </w:r>
    </w:p>
    <w:p w:rsidR="00AF447E" w:rsidRDefault="00CF6D5D">
      <w:pPr>
        <w:pStyle w:val="ProductList-Body"/>
      </w:pPr>
      <w:r>
        <w:t>対象となるお客様は、</w:t>
      </w:r>
      <w:r>
        <w:t>Microsoft 365</w:t>
      </w:r>
      <w:r>
        <w:t>、または</w:t>
      </w:r>
      <w:r>
        <w:t xml:space="preserve"> Office 365 </w:t>
      </w:r>
      <w:r>
        <w:t>と</w:t>
      </w:r>
      <w:r>
        <w:t xml:space="preserve"> Enterprise Mobility + Security </w:t>
      </w:r>
      <w:r>
        <w:t>の組み合わせを取得すると、</w:t>
      </w:r>
      <w:r>
        <w:t xml:space="preserve">Exchange Online Archiving for Exchange Server </w:t>
      </w:r>
      <w:r>
        <w:t>のコンポーネント</w:t>
      </w:r>
      <w:r>
        <w:t xml:space="preserve"> </w:t>
      </w:r>
      <w:r>
        <w:t>サービスに対するアクセス権を利用することができます。「対象となるお客様」とは、</w:t>
      </w:r>
      <w:r>
        <w:t xml:space="preserve">2014 </w:t>
      </w:r>
      <w:r>
        <w:t>年</w:t>
      </w:r>
      <w:r>
        <w:t xml:space="preserve"> 11 </w:t>
      </w:r>
      <w:r>
        <w:t>月</w:t>
      </w:r>
      <w:r>
        <w:t xml:space="preserve"> 30 </w:t>
      </w:r>
      <w:r>
        <w:t>日の時点で</w:t>
      </w:r>
      <w:r>
        <w:t xml:space="preserve"> Enterprise CAL Suite </w:t>
      </w:r>
      <w:r>
        <w:t>に対する有効なソフトウェア</w:t>
      </w:r>
      <w:r>
        <w:t xml:space="preserve"> </w:t>
      </w:r>
      <w:r>
        <w:t>アシュアランスをお持ちの、</w:t>
      </w:r>
      <w:r>
        <w:t xml:space="preserve">Enterprise </w:t>
      </w:r>
      <w:r>
        <w:t>加入契約、</w:t>
      </w:r>
      <w:r>
        <w:t xml:space="preserve">Enterprise Subscription </w:t>
      </w:r>
      <w:r>
        <w:t>加入契約または</w:t>
      </w:r>
      <w:r>
        <w:t xml:space="preserve"> Enrollment for Education Solutions </w:t>
      </w:r>
      <w:r>
        <w:t>のお客様をいいます。</w:t>
      </w:r>
    </w:p>
    <w:p w:rsidR="00AF447E" w:rsidRDefault="00AF447E">
      <w:pPr>
        <w:pStyle w:val="ProductList-Body"/>
      </w:pPr>
    </w:p>
    <w:p w:rsidR="00AF447E" w:rsidRDefault="00CF6D5D">
      <w:pPr>
        <w:pStyle w:val="ProductList-Body"/>
      </w:pPr>
      <w:r>
        <w:t>Microsoft 365</w:t>
      </w:r>
      <w:r>
        <w:t>、または</w:t>
      </w:r>
      <w:r>
        <w:t xml:space="preserve"> Office 365 </w:t>
      </w:r>
      <w:r>
        <w:t>と</w:t>
      </w:r>
      <w:r>
        <w:t xml:space="preserve"> Enterprise Mobility + Security </w:t>
      </w:r>
      <w:r>
        <w:t>の組み合わせについてライセンスを取得した対象となるお客様は、提供される</w:t>
      </w:r>
      <w:r>
        <w:t xml:space="preserve"> Enterprise CAL Suite </w:t>
      </w:r>
      <w:r>
        <w:t>と同じように</w:t>
      </w:r>
      <w:r>
        <w:t xml:space="preserve"> Exchange Online Archiving for Exchange Server </w:t>
      </w:r>
      <w:r>
        <w:t>にアクセスすることができます。</w:t>
      </w:r>
    </w:p>
    <w:p w:rsidR="00AF447E" w:rsidRDefault="00AF447E">
      <w:pPr>
        <w:pStyle w:val="ProductList-Body"/>
        <w:jc w:val="right"/>
      </w:pPr>
    </w:p>
    <w:tbl>
      <w:tblPr>
        <w:tblStyle w:val="PURTable"/>
        <w:tblW w:w="0" w:type="dxa"/>
        <w:tblLook w:val="04A0" w:firstRow="1" w:lastRow="0" w:firstColumn="1" w:lastColumn="0" w:noHBand="0" w:noVBand="1"/>
      </w:tblPr>
      <w:tblGrid>
        <w:gridCol w:w="10800"/>
      </w:tblGrid>
      <w:tr w:rsidR="00AF44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47E" w:rsidRDefault="00FB4DD6">
            <w:pPr>
              <w:pStyle w:val="ProductList-TableBody"/>
              <w:jc w:val="right"/>
            </w:pPr>
            <w:hyperlink w:anchor="_Sec842">
              <w:r w:rsidR="00CF6D5D">
                <w:rPr>
                  <w:color w:val="00467F"/>
                  <w:sz w:val="14"/>
                  <w:u w:val="single"/>
                </w:rPr>
                <w:t>目次</w:t>
              </w:r>
            </w:hyperlink>
            <w:r w:rsidR="00CF6D5D">
              <w:rPr>
                <w:sz w:val="14"/>
              </w:rPr>
              <w:t xml:space="preserve"> / </w:t>
            </w:r>
            <w:hyperlink w:anchor="_Sec549">
              <w:r w:rsidR="00CF6D5D">
                <w:rPr>
                  <w:color w:val="00467F"/>
                  <w:sz w:val="14"/>
                  <w:u w:val="single"/>
                </w:rPr>
                <w:t>用語集</w:t>
              </w:r>
            </w:hyperlink>
            <w:r w:rsidR="00CF6D5D">
              <w:rPr>
                <w:sz w:val="14"/>
              </w:rPr>
              <w:t xml:space="preserve"> / </w:t>
            </w:r>
            <w:hyperlink w:anchor="_Sec844">
              <w:r w:rsidR="00CF6D5D">
                <w:rPr>
                  <w:color w:val="00467F"/>
                  <w:sz w:val="14"/>
                  <w:u w:val="single"/>
                </w:rPr>
                <w:t>インデックス</w:t>
              </w:r>
            </w:hyperlink>
          </w:p>
        </w:tc>
      </w:tr>
    </w:tbl>
    <w:p w:rsidR="00AF447E" w:rsidRDefault="00AF447E">
      <w:pPr>
        <w:pStyle w:val="ProductList-Body"/>
      </w:pPr>
    </w:p>
    <w:p w:rsidR="00AF447E" w:rsidRDefault="00CF6D5D">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15571793"/>
      <w:r>
        <w:instrText>Core Infrastructure Server (CIS) Suite</w:instrText>
      </w:r>
      <w:bookmarkEnd w:id="55"/>
      <w:r>
        <w:instrText>" \l 2</w:instrText>
      </w:r>
      <w:r>
        <w:fldChar w:fldCharType="end"/>
      </w:r>
    </w:p>
    <w:p w:rsidR="00AF447E" w:rsidRDefault="00CF6D5D">
      <w:pPr>
        <w:pStyle w:val="ProductList-Offering1SubSection"/>
        <w:outlineLvl w:val="2"/>
      </w:pPr>
      <w:bookmarkStart w:id="56" w:name="_Sec603"/>
      <w:r>
        <w:t>1.</w:t>
      </w:r>
      <w:r>
        <w:t>利用可能なプログラム</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AF44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F447E">
        <w:tc>
          <w:tcPr>
            <w:tcW w:w="4160" w:type="dxa"/>
            <w:tcBorders>
              <w:top w:val="single" w:sz="6" w:space="0" w:color="FFFFFF"/>
              <w:left w:val="none" w:sz="4" w:space="0" w:color="6E6E6E"/>
              <w:bottom w:val="dashed" w:sz="4" w:space="0" w:color="BFBFBF"/>
              <w:right w:val="none" w:sz="4" w:space="0" w:color="6E6E6E"/>
            </w:tcBorders>
          </w:tcPr>
          <w:p w:rsidR="00AF447E" w:rsidRDefault="00CF6D5D">
            <w:pPr>
              <w:pStyle w:val="ProductList-TableBody"/>
            </w:pPr>
            <w:r>
              <w:rPr>
                <w:color w:val="000000"/>
              </w:rPr>
              <w:t>Core Infrastructure Server Suite Standard (2-packs of Core Licenses)</w:t>
            </w:r>
            <w:r>
              <w:fldChar w:fldCharType="begin"/>
            </w:r>
            <w:r>
              <w:instrText xml:space="preserve"> XE "Core Infrastructure Server Suite Standard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F447E" w:rsidRDefault="00AF447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F447E" w:rsidRDefault="00AF447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F447E" w:rsidRDefault="00CF6D5D">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AF447E" w:rsidRDefault="00CF6D5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F447E">
        <w:tc>
          <w:tcPr>
            <w:tcW w:w="41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Core Infrastructure Server Suite Standard (16-packs of Core Licenses)</w:t>
            </w:r>
            <w:r>
              <w:fldChar w:fldCharType="begin"/>
            </w:r>
            <w:r>
              <w:instrText xml:space="preserve"> XE "Core Infrastructure Server Suite Standard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F447E" w:rsidRDefault="00AF44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F447E" w:rsidRDefault="00AF44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AF447E" w:rsidRDefault="00CF6D5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F447E">
        <w:tc>
          <w:tcPr>
            <w:tcW w:w="41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rPr>
                <w:color w:val="000000"/>
              </w:rPr>
              <w:t>Core Infrastructure Server Suite Datacenter (2-packs of Core Licenses)</w:t>
            </w:r>
            <w:r>
              <w:fldChar w:fldCharType="begin"/>
            </w:r>
            <w:r>
              <w:instrText xml:space="preserve"> XE "Core Infrastructure Server Suite Datacenter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F447E" w:rsidRDefault="00AF44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F447E" w:rsidRDefault="00AF44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AF447E" w:rsidRDefault="00CF6D5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F447E">
        <w:tc>
          <w:tcPr>
            <w:tcW w:w="4160" w:type="dxa"/>
            <w:tcBorders>
              <w:top w:val="dashed" w:sz="4" w:space="0" w:color="BFBFBF"/>
              <w:left w:val="none" w:sz="4" w:space="0" w:color="6E6E6E"/>
              <w:bottom w:val="none" w:sz="4" w:space="0" w:color="BFBFBF"/>
              <w:right w:val="none" w:sz="4" w:space="0" w:color="6E6E6E"/>
            </w:tcBorders>
          </w:tcPr>
          <w:p w:rsidR="00AF447E" w:rsidRDefault="00CF6D5D">
            <w:pPr>
              <w:pStyle w:val="ProductList-TableBody"/>
            </w:pPr>
            <w:r>
              <w:rPr>
                <w:color w:val="000000"/>
              </w:rPr>
              <w:t>Core Infrastructure Server Suite Datacenter (16-packs of Core Licenses)</w:t>
            </w:r>
            <w:r>
              <w:fldChar w:fldCharType="begin"/>
            </w:r>
            <w:r>
              <w:instrText xml:space="preserve"> XE "Core Infrastructure Server Suite Datacenter (16-packs of Core Licenses)"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AF447E" w:rsidRDefault="00AF447E">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AF447E" w:rsidRDefault="00AF447E">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AF447E" w:rsidRDefault="00CF6D5D">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AF447E" w:rsidRDefault="00CF6D5D">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AF447E" w:rsidRDefault="00CF6D5D">
      <w:pPr>
        <w:pStyle w:val="ProductList-Offering1SubSection"/>
        <w:outlineLvl w:val="2"/>
      </w:pPr>
      <w:bookmarkStart w:id="57" w:name="_Sec604"/>
      <w:r>
        <w:t>2.</w:t>
      </w:r>
      <w:r>
        <w:t>製品使用条件</w:t>
      </w:r>
      <w:bookmarkEnd w:id="57"/>
    </w:p>
    <w:tbl>
      <w:tblPr>
        <w:tblStyle w:val="PURTable"/>
        <w:tblW w:w="0" w:type="dxa"/>
        <w:tblLook w:val="04A0" w:firstRow="1" w:lastRow="0" w:firstColumn="1" w:lastColumn="0" w:noHBand="0" w:noVBand="1"/>
      </w:tblPr>
      <w:tblGrid>
        <w:gridCol w:w="3609"/>
        <w:gridCol w:w="3582"/>
        <w:gridCol w:w="3599"/>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削減対象</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補正発注対象</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r>
    </w:tbl>
    <w:p w:rsidR="00AF447E" w:rsidRDefault="00AF447E">
      <w:pPr>
        <w:pStyle w:val="ProductList-Body"/>
      </w:pPr>
    </w:p>
    <w:p w:rsidR="00AF447E" w:rsidRDefault="00CF6D5D">
      <w:pPr>
        <w:pStyle w:val="ProductList-ClauseHeading"/>
        <w:outlineLvl w:val="3"/>
      </w:pPr>
      <w:r>
        <w:t xml:space="preserve">2.1 CIS Suite Standard </w:t>
      </w:r>
      <w:r>
        <w:t>に含まれるソフトウェア</w:t>
      </w:r>
    </w:p>
    <w:p w:rsidR="00AF447E" w:rsidRDefault="00CF6D5D">
      <w:pPr>
        <w:pStyle w:val="ProductList-Body"/>
      </w:pPr>
      <w:r>
        <w:t xml:space="preserve">CIS Suite Standard </w:t>
      </w:r>
      <w:r>
        <w:t>には、お客様の</w:t>
      </w:r>
      <w:r>
        <w:t xml:space="preserve"> SA </w:t>
      </w:r>
      <w:r>
        <w:t>期間中に提供される</w:t>
      </w:r>
      <w:r>
        <w:t xml:space="preserve"> Windows Server Standard </w:t>
      </w:r>
      <w:r>
        <w:t>および</w:t>
      </w:r>
      <w:r>
        <w:t xml:space="preserve"> System Center Standard </w:t>
      </w:r>
      <w:r>
        <w:t>の最新バージョンが含まれます。</w:t>
      </w:r>
    </w:p>
    <w:p w:rsidR="00AF447E" w:rsidRDefault="00AF447E">
      <w:pPr>
        <w:pStyle w:val="ProductList-Body"/>
      </w:pPr>
    </w:p>
    <w:p w:rsidR="00AF447E" w:rsidRPr="00F32899" w:rsidRDefault="00CF6D5D">
      <w:pPr>
        <w:pStyle w:val="ProductList-ClauseHeading"/>
        <w:outlineLvl w:val="3"/>
        <w:rPr>
          <w:lang w:val="pt-BR"/>
        </w:rPr>
      </w:pPr>
      <w:r w:rsidRPr="00F32899">
        <w:rPr>
          <w:lang w:val="pt-BR"/>
        </w:rPr>
        <w:t xml:space="preserve">2.2 CIS Suite Datacenter </w:t>
      </w:r>
      <w:r>
        <w:t>に含まれるソフトウェア</w:t>
      </w:r>
    </w:p>
    <w:p w:rsidR="00AF447E" w:rsidRPr="00F32899" w:rsidRDefault="00CF6D5D">
      <w:pPr>
        <w:pStyle w:val="ProductList-Body"/>
        <w:rPr>
          <w:lang w:val="pt-BR"/>
        </w:rPr>
      </w:pPr>
      <w:r w:rsidRPr="00F32899">
        <w:rPr>
          <w:lang w:val="pt-BR"/>
        </w:rPr>
        <w:t xml:space="preserve">CIS Suite Datacenter </w:t>
      </w:r>
      <w:r>
        <w:t>には、お客様の</w:t>
      </w:r>
      <w:r w:rsidRPr="00F32899">
        <w:rPr>
          <w:lang w:val="pt-BR"/>
        </w:rPr>
        <w:t xml:space="preserve"> SA </w:t>
      </w:r>
      <w:r>
        <w:t>期間中に提供される</w:t>
      </w:r>
      <w:r w:rsidRPr="00F32899">
        <w:rPr>
          <w:lang w:val="pt-BR"/>
        </w:rPr>
        <w:t xml:space="preserve"> Windows Server Datacenter </w:t>
      </w:r>
      <w:r>
        <w:t>および</w:t>
      </w:r>
      <w:r w:rsidRPr="00F32899">
        <w:rPr>
          <w:lang w:val="pt-BR"/>
        </w:rPr>
        <w:t xml:space="preserve"> System Center Datacenter </w:t>
      </w:r>
      <w:r>
        <w:t>の最新バージョンが含まれます。</w:t>
      </w:r>
    </w:p>
    <w:p w:rsidR="00AF447E" w:rsidRDefault="00CF6D5D">
      <w:pPr>
        <w:pStyle w:val="ProductList-Offering1SubSection"/>
        <w:outlineLvl w:val="2"/>
      </w:pPr>
      <w:bookmarkStart w:id="58" w:name="_Sec605"/>
      <w:r>
        <w:t>3.</w:t>
      </w:r>
      <w:r>
        <w:t>使用権</w:t>
      </w:r>
      <w:bookmarkEnd w:id="58"/>
    </w:p>
    <w:tbl>
      <w:tblPr>
        <w:tblStyle w:val="PURTable"/>
        <w:tblW w:w="0" w:type="dxa"/>
        <w:tblLook w:val="04A0" w:firstRow="1" w:lastRow="0" w:firstColumn="1" w:lastColumn="0" w:noHBand="0" w:noVBand="1"/>
      </w:tblPr>
      <w:tblGrid>
        <w:gridCol w:w="3596"/>
        <w:gridCol w:w="3597"/>
        <w:gridCol w:w="3597"/>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追加ソフトウェア</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含まれるテクノロジ</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r>
    </w:tbl>
    <w:p w:rsidR="00AF447E" w:rsidRDefault="00AF447E">
      <w:pPr>
        <w:pStyle w:val="ProductList-Body"/>
      </w:pPr>
    </w:p>
    <w:p w:rsidR="00AF447E" w:rsidRDefault="00CF6D5D">
      <w:pPr>
        <w:pStyle w:val="ProductList-ClauseHeading"/>
        <w:outlineLvl w:val="3"/>
      </w:pPr>
      <w:r>
        <w:t xml:space="preserve">3.1 </w:t>
      </w:r>
      <w:r>
        <w:t>適用される製品使用権</w:t>
      </w:r>
    </w:p>
    <w:p w:rsidR="00AF447E" w:rsidRDefault="00CF6D5D">
      <w:pPr>
        <w:pStyle w:val="ProductList-Body"/>
      </w:pPr>
      <w:r>
        <w:t xml:space="preserve">CIS Suite </w:t>
      </w:r>
      <w:r>
        <w:t>ソフトウェアを使用する場合には、本ライセンス条項により変更されたとおり、</w:t>
      </w:r>
      <w:r>
        <w:t xml:space="preserve">CIS Suite </w:t>
      </w:r>
      <w:r>
        <w:t>ソフトウェアを構成する個々の製品の該当するライセンス条項が適用されます。お客様が</w:t>
      </w:r>
      <w:r>
        <w:t xml:space="preserve"> CIS Suite </w:t>
      </w:r>
      <w:r>
        <w:t>ソフトウェアを実行する各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に、上記に規定する数と同数の追加の</w:t>
      </w:r>
      <w:r>
        <w:t xml:space="preserve"> CIS Suite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t xml:space="preserve">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ソフトウェアを実行し、</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t xml:space="preserve"> 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rsidR="00AF447E" w:rsidRDefault="00AF447E">
      <w:pPr>
        <w:pStyle w:val="ProductList-Body"/>
      </w:pPr>
    </w:p>
    <w:p w:rsidR="00AF447E" w:rsidRDefault="00CF6D5D">
      <w:pPr>
        <w:pStyle w:val="ProductList-ClauseHeading"/>
        <w:outlineLvl w:val="3"/>
      </w:pPr>
      <w:r>
        <w:t xml:space="preserve">3.2 </w:t>
      </w:r>
      <w:r>
        <w:t>サーバー</w:t>
      </w:r>
      <w:r>
        <w:t xml:space="preserve"> </w:t>
      </w:r>
      <w:r>
        <w:t>ライセンスと管理ライセンスの割り当て</w:t>
      </w:r>
    </w:p>
    <w:p w:rsidR="00AF447E" w:rsidRDefault="00CF6D5D">
      <w:pPr>
        <w:pStyle w:val="ProductList-Body"/>
      </w:pPr>
      <w:r>
        <w:t>お客様による</w:t>
      </w:r>
      <w:r>
        <w:t xml:space="preserve"> CIS Suite </w:t>
      </w:r>
      <w:r>
        <w:t>の使用に</w:t>
      </w:r>
      <w:r>
        <w:t xml:space="preserve"> Windows Server </w:t>
      </w:r>
      <w:r>
        <w:t>および</w:t>
      </w:r>
      <w:r>
        <w:t xml:space="preserve"> System Center </w:t>
      </w:r>
      <w:r>
        <w:t>のライセンス条項を適用するため、</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に割り当てられた</w:t>
      </w:r>
      <w:r>
        <w:t xml:space="preserve"> CIS Suite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と同数の</w:t>
      </w:r>
      <w:r>
        <w:t xml:space="preserve"> Windows Server </w:t>
      </w:r>
      <w:r>
        <w:t>および</w:t>
      </w:r>
      <w:r>
        <w:t xml:space="preserve"> System Center </w:t>
      </w:r>
      <w:r>
        <w:t>のライセンスが、当該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に割り当てられたと見なされます。</w:t>
      </w:r>
    </w:p>
    <w:p w:rsidR="00AF447E" w:rsidRDefault="00AF447E">
      <w:pPr>
        <w:pStyle w:val="ProductList-Body"/>
      </w:pPr>
    </w:p>
    <w:p w:rsidR="00AF447E" w:rsidRDefault="00CF6D5D">
      <w:pPr>
        <w:pStyle w:val="ProductList-ClauseHeading"/>
        <w:outlineLvl w:val="3"/>
      </w:pPr>
      <w:r>
        <w:t xml:space="preserve">3.3 </w:t>
      </w:r>
      <w:r>
        <w:t>追加の条件</w:t>
      </w:r>
    </w:p>
    <w:p w:rsidR="00AF447E" w:rsidRDefault="00CF6D5D">
      <w:pPr>
        <w:pStyle w:val="ProductList-Body"/>
      </w:pPr>
      <w:r>
        <w:t>お客様は、本製品条項の該当する製品のライセンス条項で許可されるとおり、</w:t>
      </w:r>
      <w:r>
        <w:t xml:space="preserve">CIS Suite </w:t>
      </w:r>
      <w:r>
        <w:t>に含まれる各製品の旧バージョンまたはダウン</w:t>
      </w:r>
      <w:r>
        <w:t xml:space="preserve"> </w:t>
      </w:r>
      <w:r>
        <w:t>エディションを実行することができます。</w:t>
      </w:r>
    </w:p>
    <w:p w:rsidR="00AF447E" w:rsidRDefault="00AF447E">
      <w:pPr>
        <w:pStyle w:val="ProductList-Body"/>
      </w:pPr>
    </w:p>
    <w:p w:rsidR="00AF447E" w:rsidRDefault="00CF6D5D">
      <w:pPr>
        <w:pStyle w:val="ProductList-Body"/>
      </w:pPr>
      <w:r>
        <w:t>アクセスおよび管理を目的とした</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および</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を取得してユーザーまたはデバイスに割り当てるために必要な、本製品条項に規定されたその他の条件はすべて、引き続き効力を有するものとします。</w:t>
      </w:r>
    </w:p>
    <w:p w:rsidR="00AF447E" w:rsidRDefault="00CF6D5D">
      <w:pPr>
        <w:pStyle w:val="ProductList-Offering1SubSection"/>
        <w:outlineLvl w:val="2"/>
      </w:pPr>
      <w:bookmarkStart w:id="59" w:name="_Sec606"/>
      <w:r>
        <w:t>4.</w:t>
      </w:r>
      <w:r>
        <w:t>ソフトウェア</w:t>
      </w:r>
      <w:r>
        <w:t xml:space="preserve"> </w:t>
      </w:r>
      <w:r>
        <w:t>アシュアランス</w:t>
      </w:r>
      <w:bookmarkEnd w:id="59"/>
    </w:p>
    <w:tbl>
      <w:tblPr>
        <w:tblStyle w:val="PURTable"/>
        <w:tblW w:w="0" w:type="dxa"/>
        <w:tblLook w:val="04A0" w:firstRow="1" w:lastRow="0" w:firstColumn="1" w:lastColumn="0" w:noHBand="0" w:noVBand="1"/>
      </w:tblPr>
      <w:tblGrid>
        <w:gridCol w:w="3590"/>
        <w:gridCol w:w="3610"/>
        <w:gridCol w:w="3590"/>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フェールオーバーの権利</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0">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w:t>
            </w:r>
            <w:hyperlink r:id="rId41">
              <w:r>
                <w:rPr>
                  <w:color w:val="00467F"/>
                  <w:u w:val="single"/>
                </w:rPr>
                <w:t xml:space="preserve">2016 </w:t>
              </w:r>
              <w:r>
                <w:rPr>
                  <w:color w:val="00467F"/>
                  <w:u w:val="single"/>
                </w:rPr>
                <w:t>年</w:t>
              </w:r>
              <w:r>
                <w:rPr>
                  <w:color w:val="00467F"/>
                  <w:u w:val="single"/>
                </w:rPr>
                <w:t xml:space="preserve"> 10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ローミング使用権</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r>
    </w:tbl>
    <w:p w:rsidR="00AF447E" w:rsidRDefault="00AF447E">
      <w:pPr>
        <w:pStyle w:val="ProductList-Body"/>
      </w:pPr>
    </w:p>
    <w:p w:rsidR="00AF447E" w:rsidRDefault="00CF6D5D">
      <w:pPr>
        <w:pStyle w:val="ProductList-ClauseHeading"/>
        <w:outlineLvl w:val="3"/>
      </w:pPr>
      <w:r>
        <w:t xml:space="preserve">4.1 Windows Server </w:t>
      </w:r>
      <w:r>
        <w:t>向け</w:t>
      </w:r>
      <w:r>
        <w:t xml:space="preserve"> Microsoft Azure </w:t>
      </w:r>
      <w:r>
        <w:t>ハイブリッド特典</w:t>
      </w:r>
    </w:p>
    <w:p w:rsidR="00AF447E" w:rsidRDefault="00CF6D5D">
      <w:pPr>
        <w:pStyle w:val="ProductList-Body"/>
      </w:pPr>
      <w:r>
        <w:t xml:space="preserve">Microsoft Azure </w:t>
      </w:r>
      <w:r>
        <w:t>での</w:t>
      </w:r>
      <w:r>
        <w:t xml:space="preserve"> Windows Server </w:t>
      </w:r>
      <w:r>
        <w:t>イメージの展開については、</w:t>
      </w:r>
      <w:r>
        <w:t xml:space="preserve">Microsoft Azure </w:t>
      </w:r>
      <w:r>
        <w:t>の製品項目の</w:t>
      </w:r>
      <w:hyperlink w:anchor="_Sec624">
        <w:r>
          <w:rPr>
            <w:color w:val="00467F"/>
            <w:u w:val="single"/>
          </w:rPr>
          <w:t>セクション</w:t>
        </w:r>
        <w:r>
          <w:rPr>
            <w:color w:val="00467F"/>
            <w:u w:val="single"/>
          </w:rPr>
          <w:t xml:space="preserve"> 8</w:t>
        </w:r>
        <w:r>
          <w:rPr>
            <w:color w:val="00467F"/>
            <w:u w:val="single"/>
          </w:rPr>
          <w:t>「</w:t>
        </w:r>
        <w:r>
          <w:rPr>
            <w:color w:val="00467F"/>
            <w:u w:val="single"/>
          </w:rPr>
          <w:t xml:space="preserve">Microsoft Azure </w:t>
        </w:r>
        <w:r>
          <w:rPr>
            <w:color w:val="00467F"/>
            <w:u w:val="single"/>
          </w:rPr>
          <w:t>ハイブリッド特典」</w:t>
        </w:r>
      </w:hyperlink>
      <w:r>
        <w:t>を参照してください。</w:t>
      </w:r>
    </w:p>
    <w:p w:rsidR="00AF447E" w:rsidRDefault="00AF447E">
      <w:pPr>
        <w:pStyle w:val="ProductList-Body"/>
      </w:pPr>
    </w:p>
    <w:p w:rsidR="00AF447E" w:rsidRDefault="00CF6D5D">
      <w:pPr>
        <w:pStyle w:val="ProductList-ClauseHeading"/>
        <w:outlineLvl w:val="3"/>
      </w:pPr>
      <w:r>
        <w:t xml:space="preserve">4.2 </w:t>
      </w:r>
      <w:r>
        <w:t>半期チャネルのリリース</w:t>
      </w:r>
    </w:p>
    <w:p w:rsidR="00AF447E" w:rsidRDefault="00CF6D5D">
      <w:pPr>
        <w:pStyle w:val="ProductList-Body"/>
      </w:pPr>
      <w:r>
        <w:t xml:space="preserve">CIS Suite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w:t>
      </w:r>
      <w:r>
        <w:t xml:space="preserve">Windows Server </w:t>
      </w:r>
      <w:r>
        <w:t>基本アクセス</w:t>
      </w:r>
      <w:r>
        <w:t xml:space="preserve"> </w:t>
      </w:r>
      <w:r>
        <w:t>ライセンスおよび</w:t>
      </w:r>
      <w:r>
        <w:t xml:space="preserve"> Windows Server </w:t>
      </w:r>
      <w:r>
        <w:t>追加アクセス</w:t>
      </w:r>
      <w:r>
        <w:t xml:space="preserve"> </w:t>
      </w:r>
      <w:r>
        <w:t>ライセンス</w:t>
      </w:r>
      <w:r>
        <w:t xml:space="preserve"> (</w:t>
      </w:r>
      <w:r>
        <w:t>該当する場合</w:t>
      </w:r>
      <w:r>
        <w:t xml:space="preserve">) </w:t>
      </w:r>
      <w:r>
        <w:t>に対する有効な</w:t>
      </w:r>
      <w:r>
        <w:t xml:space="preserve"> SA </w:t>
      </w:r>
      <w:r>
        <w:t>をお持ちのお客様は、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に半期チャネルのリリース</w:t>
      </w:r>
      <w:r>
        <w:t xml:space="preserve"> (</w:t>
      </w:r>
      <w:r>
        <w:t>パイロットおよび広範リリースの両方を含む</w:t>
      </w:r>
      <w:r>
        <w:t xml:space="preserve">) </w:t>
      </w:r>
      <w:r>
        <w:t>をインストールして、使用および管理することができます。製品ライセンスの適用に関する場合、</w:t>
      </w:r>
      <w:r>
        <w:t xml:space="preserve">Windows Server 2016 </w:t>
      </w:r>
      <w:r>
        <w:t>でリリースされた</w:t>
      </w:r>
      <w:r>
        <w:t xml:space="preserve"> Nano Server </w:t>
      </w:r>
      <w:r>
        <w:t>は半期チャネルのリリースと見なされます。</w:t>
      </w:r>
    </w:p>
    <w:p w:rsidR="00AF447E" w:rsidRDefault="00AF447E">
      <w:pPr>
        <w:pStyle w:val="ProductList-Body"/>
      </w:pPr>
    </w:p>
    <w:p w:rsidR="00AF447E" w:rsidRDefault="00CF6D5D">
      <w:pPr>
        <w:pStyle w:val="ProductList-ClauseHeading"/>
        <w:outlineLvl w:val="3"/>
      </w:pPr>
      <w:r>
        <w:t xml:space="preserve">4.3 System Center Configuration Manager </w:t>
      </w:r>
      <w:r>
        <w:t>の</w:t>
      </w:r>
      <w:r>
        <w:t xml:space="preserve"> Current Branch </w:t>
      </w:r>
      <w:r>
        <w:t>の権利</w:t>
      </w:r>
    </w:p>
    <w:p w:rsidR="00AF447E" w:rsidRDefault="00CF6D5D">
      <w:pPr>
        <w:pStyle w:val="ProductList-Body"/>
      </w:pPr>
      <w:r>
        <w:t xml:space="preserve">CIS Suite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をお持ちのお客様は、</w:t>
      </w:r>
      <w:r>
        <w:t xml:space="preserve">System Center Configuration Manager </w:t>
      </w:r>
      <w:r>
        <w:t>の</w:t>
      </w:r>
      <w:r>
        <w:t xml:space="preserve"> Current Branch </w:t>
      </w:r>
      <w:r>
        <w:t>オプションをインストールして使用することができます。</w:t>
      </w:r>
    </w:p>
    <w:p w:rsidR="00AF447E" w:rsidRDefault="00AF447E">
      <w:pPr>
        <w:pStyle w:val="ProductList-Body"/>
      </w:pPr>
    </w:p>
    <w:p w:rsidR="00AF447E" w:rsidRDefault="00CF6D5D">
      <w:pPr>
        <w:pStyle w:val="ProductList-ClauseHeading"/>
        <w:outlineLvl w:val="3"/>
      </w:pPr>
      <w:r>
        <w:t xml:space="preserve">4.4 </w:t>
      </w:r>
      <w:r>
        <w:t>サブスクリプション</w:t>
      </w:r>
      <w:r>
        <w:t xml:space="preserve"> </w:t>
      </w:r>
      <w:r>
        <w:t>ライセンスに関するソフトウェア</w:t>
      </w:r>
      <w:r>
        <w:t xml:space="preserve"> </w:t>
      </w:r>
      <w:r>
        <w:t>アシュアランスの権利と特典</w:t>
      </w:r>
    </w:p>
    <w:p w:rsidR="00AF447E" w:rsidRDefault="00CF6D5D">
      <w:pPr>
        <w:pStyle w:val="ProductList-Body"/>
      </w:pPr>
      <w:r>
        <w:t xml:space="preserve">SCE </w:t>
      </w:r>
      <w:r>
        <w:t>に基づいてお客様が取得するサブスクリプション</w:t>
      </w:r>
      <w:r>
        <w:t xml:space="preserve"> </w:t>
      </w:r>
      <w:r>
        <w:t>ライセンスでは、サブスクリプションの期間中、</w:t>
      </w:r>
      <w:r>
        <w:t xml:space="preserve">SA </w:t>
      </w:r>
      <w:r>
        <w:t>付き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と同じ</w:t>
      </w:r>
      <w:r>
        <w:t xml:space="preserve"> SA </w:t>
      </w:r>
      <w:r>
        <w:t>の権利と特典が付与されます。</w:t>
      </w:r>
    </w:p>
    <w:p w:rsidR="00AF447E" w:rsidRDefault="00AF447E">
      <w:pPr>
        <w:pStyle w:val="ProductList-Body"/>
      </w:pPr>
    </w:p>
    <w:p w:rsidR="00AF447E" w:rsidRDefault="00CF6D5D">
      <w:pPr>
        <w:pStyle w:val="ProductList-ClauseHeading"/>
        <w:outlineLvl w:val="3"/>
      </w:pPr>
      <w:r>
        <w:t xml:space="preserve">4.5 </w:t>
      </w:r>
      <w:r>
        <w:t>サーバーおよびクラウド加入契約</w:t>
      </w:r>
      <w:r>
        <w:t xml:space="preserve"> (SCE) – CIS Suite </w:t>
      </w:r>
      <w:r>
        <w:t>ライセンスに基づいて</w:t>
      </w:r>
      <w:r>
        <w:t xml:space="preserve"> Microsoft Azure </w:t>
      </w:r>
      <w:r>
        <w:t>で</w:t>
      </w:r>
      <w:r>
        <w:t xml:space="preserve"> OSE </w:t>
      </w:r>
      <w:r>
        <w:t>を管理する権利</w:t>
      </w:r>
    </w:p>
    <w:p w:rsidR="00AF447E" w:rsidRDefault="00CF6D5D">
      <w:pPr>
        <w:pStyle w:val="ProductList-Body"/>
      </w:pPr>
      <w:r>
        <w:t>加入契約の適用要件を満たし、かつ、自社のデータ</w:t>
      </w:r>
      <w:r>
        <w:t xml:space="preserve"> </w:t>
      </w:r>
      <w:r>
        <w:t>センターで</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を管理するために</w:t>
      </w:r>
      <w:r>
        <w:t xml:space="preserve"> CIS Suite </w:t>
      </w:r>
      <w:r>
        <w:t>のライセンスを取得して使用している</w:t>
      </w:r>
      <w:r>
        <w:t xml:space="preserve"> SCE </w:t>
      </w:r>
      <w:r>
        <w:t>のお客様は、</w:t>
      </w:r>
      <w:r>
        <w:t xml:space="preserve">Microsoft Azure </w:t>
      </w:r>
      <w:r>
        <w:t>内で実行されている対象となる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を管理するために、</w:t>
      </w:r>
      <w:r>
        <w:t xml:space="preserve">CIS Suite </w:t>
      </w:r>
      <w:r>
        <w:t>の下でライセンスを取得した</w:t>
      </w:r>
      <w:r>
        <w:t xml:space="preserve"> System Center </w:t>
      </w:r>
      <w:r>
        <w:t>ソフトウェアを使用することもできます。お客様の</w:t>
      </w:r>
      <w:r>
        <w:t xml:space="preserve"> SCE </w:t>
      </w:r>
      <w:r>
        <w:t>の対象となる</w:t>
      </w:r>
      <w:r>
        <w:t xml:space="preserve"> CIS Suite </w:t>
      </w:r>
      <w:r>
        <w:t>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16 </w:t>
      </w:r>
      <w:r>
        <w:t>ライセンスまたは</w:t>
      </w:r>
      <w:r>
        <w:t xml:space="preserve"> CIS Suite </w:t>
      </w:r>
      <w:r>
        <w:t>プロセッサ</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1 </w:t>
      </w:r>
      <w:r>
        <w:t>ライセンスにつき、お客様は、</w:t>
      </w:r>
      <w:r>
        <w:t xml:space="preserve">Microsoft Azure </w:t>
      </w:r>
      <w:r>
        <w:t>内で実行されている対象となる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を、最大</w:t>
      </w:r>
      <w:r>
        <w:t xml:space="preserve"> 10 </w:t>
      </w:r>
      <w:r>
        <w:t>まで管理することができます。対象となる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には、以下が含まれます。</w:t>
      </w:r>
    </w:p>
    <w:p w:rsidR="00AF447E" w:rsidRDefault="00CF6D5D">
      <w:pPr>
        <w:pStyle w:val="ProductList-Body"/>
        <w:ind w:left="720"/>
      </w:pPr>
      <w:r>
        <w:t xml:space="preserve">• Windows Server </w:t>
      </w:r>
      <w:r>
        <w:t>仮想マシン</w:t>
      </w:r>
      <w:r>
        <w:t xml:space="preserve"> </w:t>
      </w:r>
      <w:r>
        <w:t>インスタンス</w:t>
      </w:r>
      <w:r>
        <w:t xml:space="preserve"> (Azure HUB </w:t>
      </w:r>
      <w:r>
        <w:t>に基づいて展開されたインスタンスを含む</w:t>
      </w:r>
      <w:r>
        <w:t>)</w:t>
      </w:r>
    </w:p>
    <w:p w:rsidR="00AF447E" w:rsidRDefault="00CF6D5D">
      <w:pPr>
        <w:pStyle w:val="ProductList-Body"/>
        <w:ind w:left="720"/>
      </w:pPr>
      <w:r>
        <w:t xml:space="preserve">• </w:t>
      </w:r>
      <w:r>
        <w:t>クラウド</w:t>
      </w:r>
      <w:r>
        <w:t xml:space="preserve"> </w:t>
      </w:r>
      <w:r>
        <w:t>サービス</w:t>
      </w:r>
      <w:r>
        <w:t xml:space="preserve"> </w:t>
      </w:r>
      <w:r>
        <w:t>インスタンス</w:t>
      </w:r>
      <w:r>
        <w:t xml:space="preserve"> (Web </w:t>
      </w:r>
      <w:r>
        <w:t>ロールおよびワーカー</w:t>
      </w:r>
      <w:r>
        <w:t xml:space="preserve"> </w:t>
      </w:r>
      <w:r>
        <w:t>ロール</w:t>
      </w:r>
      <w:r>
        <w:t>)</w:t>
      </w:r>
    </w:p>
    <w:p w:rsidR="00AF447E" w:rsidRDefault="00CF6D5D">
      <w:pPr>
        <w:pStyle w:val="ProductList-Body"/>
        <w:ind w:left="720"/>
      </w:pPr>
      <w:r>
        <w:t xml:space="preserve">• </w:t>
      </w:r>
      <w:r>
        <w:t>ストレージ</w:t>
      </w:r>
      <w:r>
        <w:t xml:space="preserve"> </w:t>
      </w:r>
      <w:r>
        <w:t>アカウント</w:t>
      </w:r>
    </w:p>
    <w:p w:rsidR="00AF447E" w:rsidRDefault="00CF6D5D">
      <w:pPr>
        <w:pStyle w:val="ProductList-Body"/>
        <w:ind w:left="720"/>
      </w:pPr>
      <w:r>
        <w:t xml:space="preserve">• SQL </w:t>
      </w:r>
      <w:r>
        <w:t>データベース</w:t>
      </w:r>
    </w:p>
    <w:p w:rsidR="00AF447E" w:rsidRDefault="00CF6D5D">
      <w:pPr>
        <w:pStyle w:val="ProductList-Body"/>
        <w:ind w:left="720"/>
      </w:pPr>
      <w:r>
        <w:t xml:space="preserve">• Web </w:t>
      </w:r>
      <w:r>
        <w:t>サイト</w:t>
      </w:r>
      <w:r>
        <w:t xml:space="preserve"> </w:t>
      </w:r>
      <w:r>
        <w:t>インスタンス</w:t>
      </w:r>
    </w:p>
    <w:p w:rsidR="00AF447E" w:rsidRDefault="00AF447E">
      <w:pPr>
        <w:pStyle w:val="ProductList-Body"/>
      </w:pPr>
    </w:p>
    <w:p w:rsidR="00AF447E" w:rsidRDefault="00CF6D5D">
      <w:pPr>
        <w:pStyle w:val="ProductList-ClauseHeading"/>
        <w:outlineLvl w:val="3"/>
      </w:pPr>
      <w:r>
        <w:t xml:space="preserve">4.6 Windows Server </w:t>
      </w:r>
      <w:r>
        <w:t>および</w:t>
      </w:r>
      <w:r>
        <w:t xml:space="preserve"> System Center </w:t>
      </w:r>
      <w:r>
        <w:t>のお客様を対象としたソフトウェア</w:t>
      </w:r>
      <w:r>
        <w:t xml:space="preserve"> </w:t>
      </w:r>
      <w:r>
        <w:t>アシュアランス更新特典</w:t>
      </w:r>
    </w:p>
    <w:p w:rsidR="00AF447E" w:rsidRDefault="00CF6D5D">
      <w:pPr>
        <w:pStyle w:val="ProductList-Body"/>
      </w:pPr>
      <w:r>
        <w:t>下の表</w:t>
      </w:r>
      <w:r>
        <w:t xml:space="preserve"> A </w:t>
      </w:r>
      <w:r>
        <w:t>の列</w:t>
      </w:r>
      <w:r>
        <w:t xml:space="preserve"> A </w:t>
      </w:r>
      <w:r>
        <w:t>に記載されている両方の製品に対する有効な</w:t>
      </w:r>
      <w:r>
        <w:t xml:space="preserve"> SA </w:t>
      </w:r>
      <w:r>
        <w:t>付きの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をお持ちのお客様は、</w:t>
      </w:r>
      <w:r>
        <w:t xml:space="preserve">SA </w:t>
      </w:r>
      <w:r>
        <w:t>の満了時に、基となる</w:t>
      </w:r>
      <w:r>
        <w:t xml:space="preserve"> CIS Suite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を取得することなく、列</w:t>
      </w:r>
      <w:r>
        <w:t xml:space="preserve"> B </w:t>
      </w:r>
      <w:r>
        <w:t>に記載されている対応する</w:t>
      </w:r>
      <w:r>
        <w:t xml:space="preserve"> CIS Suite </w:t>
      </w:r>
      <w:r>
        <w:t>の</w:t>
      </w:r>
      <w:r>
        <w:t xml:space="preserve"> SA </w:t>
      </w:r>
      <w:r>
        <w:t>を取得することができます。</w:t>
      </w:r>
    </w:p>
    <w:tbl>
      <w:tblPr>
        <w:tblStyle w:val="PURTable"/>
        <w:tblW w:w="0" w:type="dxa"/>
        <w:tblLook w:val="04A0" w:firstRow="1" w:lastRow="0" w:firstColumn="1" w:lastColumn="0" w:noHBand="0" w:noVBand="1"/>
      </w:tblPr>
      <w:tblGrid>
        <w:gridCol w:w="5383"/>
        <w:gridCol w:w="5407"/>
      </w:tblGrid>
      <w:tr w:rsidR="00AF447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F447E" w:rsidRDefault="00CF6D5D">
            <w:pPr>
              <w:pStyle w:val="ProductList-TableBody"/>
            </w:pPr>
            <w:r>
              <w:rPr>
                <w:color w:val="FFFFFF"/>
              </w:rPr>
              <w:t>列</w:t>
            </w:r>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F447E" w:rsidRDefault="00CF6D5D">
            <w:pPr>
              <w:pStyle w:val="ProductList-TableBody"/>
            </w:pPr>
            <w:r>
              <w:rPr>
                <w:color w:val="FFFFFF"/>
              </w:rPr>
              <w:t>列</w:t>
            </w:r>
            <w:r>
              <w:rPr>
                <w:color w:val="FFFFFF"/>
              </w:rPr>
              <w:t xml:space="preserve"> B</w:t>
            </w:r>
          </w:p>
        </w:tc>
      </w:tr>
      <w:tr w:rsidR="00AF447E">
        <w:tc>
          <w:tcPr>
            <w:tcW w:w="612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Windows Server Standard (2-packs of Core Licenses) System Center Standard (2-packs of Core Licenses)</w:t>
            </w:r>
            <w:r>
              <w:fldChar w:fldCharType="begin"/>
            </w:r>
            <w:r>
              <w:instrText xml:space="preserve"> XE "System Center Standard (2-packs of Core Licenses)" </w:instrText>
            </w:r>
            <w:r>
              <w:fldChar w:fldCharType="end"/>
            </w:r>
            <w:r>
              <w:fldChar w:fldCharType="begin"/>
            </w:r>
            <w:r>
              <w:instrText xml:space="preserve"> XE "Windows Server Standard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Core Infrastructure Server Suite Standard (2-packs of Core Licenses)</w:t>
            </w:r>
          </w:p>
        </w:tc>
      </w:tr>
      <w:tr w:rsidR="00AF447E">
        <w:tc>
          <w:tcPr>
            <w:tcW w:w="612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Windows Server Datacenter (2-packs of Core Licenses) System Center Datacenter (2-packs of Core Licenses)</w:t>
            </w:r>
            <w:r>
              <w:fldChar w:fldCharType="begin"/>
            </w:r>
            <w:r>
              <w:instrText xml:space="preserve"> XE "System Center Datacenter (2-packs of Core Licenses)" </w:instrText>
            </w:r>
            <w:r>
              <w:fldChar w:fldCharType="end"/>
            </w:r>
            <w:r>
              <w:fldChar w:fldCharType="begin"/>
            </w:r>
            <w:r>
              <w:instrText xml:space="preserve"> XE "Windows Server Datacenter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Core Infrastructure Server Suite Datacenter (2-packs of Core Licenses)</w:t>
            </w:r>
          </w:p>
        </w:tc>
      </w:tr>
    </w:tbl>
    <w:p w:rsidR="00AF447E" w:rsidRDefault="00CF6D5D">
      <w:pPr>
        <w:pStyle w:val="ProductList-Body"/>
      </w:pPr>
      <w:r>
        <w:t>本件に基づき</w:t>
      </w:r>
      <w:r>
        <w:t xml:space="preserve"> CIS Suite (Standard </w:t>
      </w:r>
      <w:r>
        <w:t>または</w:t>
      </w:r>
      <w:r>
        <w:t xml:space="preserve"> Datacenter) </w:t>
      </w:r>
      <w:r>
        <w:t>のライセンスを取得して使用するお客様は、列</w:t>
      </w:r>
      <w:r>
        <w:t xml:space="preserve"> A </w:t>
      </w:r>
      <w:r>
        <w:t>に記載されている対象</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に基づいてソフトウェアを使用できなくなります。サブスクリプション契約に基づいて取得された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は、この特典の対象になりません。</w:t>
      </w:r>
    </w:p>
    <w:p w:rsidR="00AF447E" w:rsidRDefault="00AF447E">
      <w:pPr>
        <w:pStyle w:val="ProductList-Body"/>
      </w:pPr>
    </w:p>
    <w:p w:rsidR="00AF447E" w:rsidRDefault="00CF6D5D">
      <w:pPr>
        <w:pStyle w:val="ProductList-ClauseHeading"/>
        <w:outlineLvl w:val="3"/>
      </w:pPr>
      <w:r>
        <w:t xml:space="preserve">4.7 </w:t>
      </w:r>
      <w:r>
        <w:t>ライセンス</w:t>
      </w:r>
      <w:r>
        <w:t xml:space="preserve"> </w:t>
      </w:r>
      <w:r>
        <w:t>モデルの変更に伴う使用権とライセンスの付与</w:t>
      </w:r>
      <w:r>
        <w:t xml:space="preserve"> – </w:t>
      </w:r>
      <w:r>
        <w:t>適格ライセンス</w:t>
      </w:r>
    </w:p>
    <w:p w:rsidR="00AF447E" w:rsidRDefault="00CF6D5D">
      <w:pPr>
        <w:pStyle w:val="ProductList-Body"/>
      </w:pPr>
      <w:r>
        <w:t xml:space="preserve">2016 </w:t>
      </w:r>
      <w:r>
        <w:t>年</w:t>
      </w:r>
      <w:r>
        <w:t xml:space="preserve"> 10 </w:t>
      </w:r>
      <w:r>
        <w:t>月の製品条項の</w:t>
      </w:r>
      <w:r>
        <w:t xml:space="preserve"> Core Infrastructure Suite </w:t>
      </w:r>
      <w:r>
        <w:t>の移行権において定義された「適格ライセンス」という用語を更新し、発効日が</w:t>
      </w:r>
      <w:r>
        <w:t xml:space="preserve"> 2016 </w:t>
      </w:r>
      <w:r>
        <w:t>年</w:t>
      </w:r>
      <w:r>
        <w:t xml:space="preserve"> 10 </w:t>
      </w:r>
      <w:r>
        <w:t>月</w:t>
      </w:r>
      <w:r>
        <w:t xml:space="preserve"> 1 </w:t>
      </w:r>
      <w:r>
        <w:t>日～</w:t>
      </w:r>
      <w:r>
        <w:t xml:space="preserve"> 12 </w:t>
      </w:r>
      <w:r>
        <w:t>月</w:t>
      </w:r>
      <w:r>
        <w:t xml:space="preserve"> 31 </w:t>
      </w:r>
      <w:r>
        <w:t>日の新規または更新加入契約に基づき</w:t>
      </w:r>
      <w:r>
        <w:t xml:space="preserve"> 2016 </w:t>
      </w:r>
      <w:r>
        <w:t>年</w:t>
      </w:r>
      <w:r>
        <w:t xml:space="preserve"> 12 </w:t>
      </w:r>
      <w:r>
        <w:t>月</w:t>
      </w:r>
      <w:r>
        <w:t xml:space="preserve"> 31 </w:t>
      </w:r>
      <w:r>
        <w:t>日の時点でお客様が取得している</w:t>
      </w:r>
      <w:r>
        <w:t xml:space="preserve"> SA </w:t>
      </w:r>
      <w:r>
        <w:t>付きの</w:t>
      </w:r>
      <w:r>
        <w:t xml:space="preserve"> Core Infrastructure Suite </w:t>
      </w:r>
      <w:r>
        <w:t>プロセッサ</w:t>
      </w:r>
      <w:r>
        <w:t xml:space="preserve"> </w:t>
      </w:r>
      <w:r>
        <w:t>ライセンスを追加しました。</w:t>
      </w:r>
    </w:p>
    <w:p w:rsidR="00AF447E" w:rsidRDefault="00AF447E">
      <w:pPr>
        <w:pStyle w:val="ProductList-Body"/>
        <w:jc w:val="right"/>
      </w:pPr>
    </w:p>
    <w:tbl>
      <w:tblPr>
        <w:tblStyle w:val="PURTable"/>
        <w:tblW w:w="0" w:type="dxa"/>
        <w:tblLook w:val="04A0" w:firstRow="1" w:lastRow="0" w:firstColumn="1" w:lastColumn="0" w:noHBand="0" w:noVBand="1"/>
      </w:tblPr>
      <w:tblGrid>
        <w:gridCol w:w="10800"/>
      </w:tblGrid>
      <w:tr w:rsidR="00AF44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47E" w:rsidRDefault="00FB4DD6">
            <w:pPr>
              <w:pStyle w:val="ProductList-TableBody"/>
              <w:jc w:val="right"/>
            </w:pPr>
            <w:hyperlink w:anchor="_Sec842">
              <w:r w:rsidR="00CF6D5D">
                <w:rPr>
                  <w:color w:val="00467F"/>
                  <w:sz w:val="14"/>
                  <w:u w:val="single"/>
                </w:rPr>
                <w:t>目次</w:t>
              </w:r>
            </w:hyperlink>
            <w:r w:rsidR="00CF6D5D">
              <w:rPr>
                <w:sz w:val="14"/>
              </w:rPr>
              <w:t xml:space="preserve"> / </w:t>
            </w:r>
            <w:hyperlink w:anchor="_Sec549">
              <w:r w:rsidR="00CF6D5D">
                <w:rPr>
                  <w:color w:val="00467F"/>
                  <w:sz w:val="14"/>
                  <w:u w:val="single"/>
                </w:rPr>
                <w:t>用語集</w:t>
              </w:r>
            </w:hyperlink>
            <w:r w:rsidR="00CF6D5D">
              <w:rPr>
                <w:sz w:val="14"/>
              </w:rPr>
              <w:t xml:space="preserve"> / </w:t>
            </w:r>
            <w:hyperlink w:anchor="_Sec844">
              <w:r w:rsidR="00CF6D5D">
                <w:rPr>
                  <w:color w:val="00467F"/>
                  <w:sz w:val="14"/>
                  <w:u w:val="single"/>
                </w:rPr>
                <w:t>インデックス</w:t>
              </w:r>
            </w:hyperlink>
          </w:p>
        </w:tc>
      </w:tr>
    </w:tbl>
    <w:p w:rsidR="00AF447E" w:rsidRDefault="00AF447E">
      <w:pPr>
        <w:pStyle w:val="ProductList-Body"/>
      </w:pPr>
    </w:p>
    <w:p w:rsidR="00AF447E" w:rsidRDefault="00CF6D5D">
      <w:pPr>
        <w:pStyle w:val="ProductList-Offering1HeadingNoBorder"/>
        <w:outlineLvl w:val="1"/>
      </w:pPr>
      <w:bookmarkStart w:id="60" w:name="_Sec862"/>
      <w:r>
        <w:t>Forefront</w:t>
      </w:r>
      <w:bookmarkEnd w:id="60"/>
      <w:r>
        <w:fldChar w:fldCharType="begin"/>
      </w:r>
      <w:r>
        <w:instrText xml:space="preserve"> TC "</w:instrText>
      </w:r>
      <w:bookmarkStart w:id="61" w:name="_Toc515571794"/>
      <w:r>
        <w:instrText>Forefront</w:instrText>
      </w:r>
      <w:bookmarkEnd w:id="61"/>
      <w:r>
        <w:instrText>" \l 2</w:instrText>
      </w:r>
      <w:r>
        <w:fldChar w:fldCharType="end"/>
      </w:r>
    </w:p>
    <w:p w:rsidR="00AF447E" w:rsidRDefault="00CF6D5D">
      <w:pPr>
        <w:pStyle w:val="ProductList-Offering1SubSection"/>
        <w:outlineLvl w:val="2"/>
      </w:pPr>
      <w:bookmarkStart w:id="62" w:name="_Sec863"/>
      <w:r>
        <w:t>1.</w:t>
      </w:r>
      <w:r>
        <w:t>利用可能なプログラム</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AF44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F447E" w:rsidRDefault="00CF6D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F447E">
        <w:tc>
          <w:tcPr>
            <w:tcW w:w="4160" w:type="dxa"/>
            <w:tcBorders>
              <w:top w:val="single" w:sz="6" w:space="0" w:color="FFFFFF"/>
              <w:left w:val="none" w:sz="4" w:space="0" w:color="BFBFBF"/>
              <w:bottom w:val="none" w:sz="4" w:space="0" w:color="BFBFBF"/>
              <w:right w:val="none" w:sz="4" w:space="0" w:color="6E6E6E"/>
            </w:tcBorders>
          </w:tcPr>
          <w:p w:rsidR="00AF447E" w:rsidRDefault="00CF6D5D">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AF447E" w:rsidRDefault="00CF6D5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AF447E" w:rsidRDefault="00CF6D5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AF447E" w:rsidRDefault="00CF6D5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AF447E" w:rsidRDefault="00CF6D5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AF447E" w:rsidRDefault="00CF6D5D">
      <w:pPr>
        <w:pStyle w:val="ProductList-Offering1SubSection"/>
        <w:outlineLvl w:val="2"/>
      </w:pPr>
      <w:bookmarkStart w:id="63" w:name="_Sec864"/>
      <w:r>
        <w:t>2.</w:t>
      </w:r>
      <w:r>
        <w:t>製品使用条件</w:t>
      </w:r>
      <w:bookmarkEnd w:id="63"/>
    </w:p>
    <w:tbl>
      <w:tblPr>
        <w:tblStyle w:val="PURTable"/>
        <w:tblW w:w="0" w:type="dxa"/>
        <w:tblLook w:val="04A0" w:firstRow="1" w:lastRow="0" w:firstColumn="1" w:lastColumn="0" w:noHBand="0" w:noVBand="1"/>
      </w:tblPr>
      <w:tblGrid>
        <w:gridCol w:w="3628"/>
        <w:gridCol w:w="3572"/>
        <w:gridCol w:w="3590"/>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削減対象</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補正発注対象</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r>
    </w:tbl>
    <w:p w:rsidR="00AF447E" w:rsidRDefault="00AF447E">
      <w:pPr>
        <w:pStyle w:val="ProductList-Body"/>
      </w:pPr>
    </w:p>
    <w:p w:rsidR="00AF447E" w:rsidRDefault="00CF6D5D">
      <w:pPr>
        <w:pStyle w:val="ProductList-ClauseHeading"/>
        <w:outlineLvl w:val="3"/>
      </w:pPr>
      <w:r>
        <w:t>2.1 Forefront Identity Manager 2010 – Windows Live Edition</w:t>
      </w:r>
    </w:p>
    <w:p w:rsidR="00AF447E" w:rsidRDefault="00CF6D5D">
      <w:pPr>
        <w:pStyle w:val="ProductList-Body"/>
      </w:pPr>
      <w:r>
        <w:t xml:space="preserve">Forefront Identity Manager 2010 – Windows Live Edition </w:t>
      </w:r>
      <w:r>
        <w:t>は、</w:t>
      </w:r>
      <w:r>
        <w:t xml:space="preserve">Identity Lifecycle Manager 2007 – Windows Live Edition </w:t>
      </w:r>
      <w:r>
        <w:t>の次期バージョンです。</w:t>
      </w:r>
    </w:p>
    <w:p w:rsidR="00AF447E" w:rsidRDefault="00CF6D5D">
      <w:pPr>
        <w:pStyle w:val="ProductList-Offering1SubSection"/>
        <w:outlineLvl w:val="2"/>
      </w:pPr>
      <w:bookmarkStart w:id="64" w:name="_Sec865"/>
      <w:r>
        <w:t>3.</w:t>
      </w:r>
      <w:r>
        <w:t>使用権</w:t>
      </w:r>
      <w:bookmarkEnd w:id="64"/>
    </w:p>
    <w:tbl>
      <w:tblPr>
        <w:tblStyle w:val="PURTable"/>
        <w:tblW w:w="0" w:type="dxa"/>
        <w:tblLook w:val="04A0" w:firstRow="1" w:lastRow="0" w:firstColumn="1" w:lastColumn="0" w:noHBand="0" w:noVBand="1"/>
      </w:tblPr>
      <w:tblGrid>
        <w:gridCol w:w="3596"/>
        <w:gridCol w:w="3597"/>
        <w:gridCol w:w="3597"/>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42">
              <w:r>
                <w:rPr>
                  <w:color w:val="00467F"/>
                  <w:u w:val="single"/>
                </w:rPr>
                <w:t>共通</w:t>
              </w:r>
            </w:hyperlink>
            <w:r>
              <w:t>、</w:t>
            </w:r>
            <w:hyperlink w:anchor="_Sec545">
              <w:r>
                <w:rPr>
                  <w:color w:val="00467F"/>
                  <w:u w:val="single"/>
                </w:rPr>
                <w:t>特殊なサーバー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含まれるテクノロジ</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r>
    </w:tbl>
    <w:p w:rsidR="00AF447E" w:rsidRDefault="00AF447E">
      <w:pPr>
        <w:pStyle w:val="ProductList-Body"/>
      </w:pPr>
    </w:p>
    <w:p w:rsidR="00AF447E" w:rsidRDefault="00CF6D5D">
      <w:pPr>
        <w:pStyle w:val="ProductList-ClauseHeading"/>
        <w:outlineLvl w:val="3"/>
      </w:pPr>
      <w:r>
        <w:t xml:space="preserve">3.1 </w:t>
      </w:r>
      <w:r>
        <w:t>識別データのインポート</w:t>
      </w:r>
      <w:r>
        <w:t>: Forefront Identity Manager 2010 R2 Windows Live Edition</w:t>
      </w:r>
    </w:p>
    <w:p w:rsidR="00AF447E" w:rsidRDefault="00CF6D5D">
      <w:pPr>
        <w:pStyle w:val="ProductList-Body"/>
      </w:pPr>
      <w:r>
        <w:t>お客様は、お客様が接続済みのデータ</w:t>
      </w:r>
      <w:r>
        <w:t xml:space="preserve"> </w:t>
      </w:r>
      <w:r>
        <w:t>ソースと</w:t>
      </w:r>
      <w:r>
        <w:t xml:space="preserve"> Microsoft Passport Network/Windows Live ID </w:t>
      </w:r>
      <w:r>
        <w:t>サービスの間で、接続されたデータ</w:t>
      </w:r>
      <w:r>
        <w:t xml:space="preserve"> </w:t>
      </w:r>
      <w:r>
        <w:t>ソースからの識別データとその変更のインポート、および識別データの同期化と転送の促進を行うために、本ソフトウェアを使用することができます。お客様は本ソフトウェアをその他の目的に使用することはできません。</w:t>
      </w:r>
    </w:p>
    <w:p w:rsidR="00AF447E" w:rsidRDefault="00AF447E">
      <w:pPr>
        <w:pStyle w:val="ProductList-Body"/>
      </w:pPr>
    </w:p>
    <w:p w:rsidR="00AF447E" w:rsidRDefault="00CF6D5D">
      <w:pPr>
        <w:pStyle w:val="ProductList-ClauseHeading"/>
        <w:outlineLvl w:val="3"/>
      </w:pPr>
      <w:r>
        <w:t xml:space="preserve">3.2 </w:t>
      </w:r>
      <w:r>
        <w:t>追加ソフトウェア</w:t>
      </w:r>
    </w:p>
    <w:tbl>
      <w:tblPr>
        <w:tblStyle w:val="PURTable"/>
        <w:tblW w:w="0" w:type="dxa"/>
        <w:tblLook w:val="04A0" w:firstRow="1" w:lastRow="0" w:firstColumn="1" w:lastColumn="0" w:noHBand="0" w:noVBand="1"/>
      </w:tblPr>
      <w:tblGrid>
        <w:gridCol w:w="3608"/>
        <w:gridCol w:w="3591"/>
        <w:gridCol w:w="3591"/>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F447E" w:rsidRDefault="00CF6D5D">
            <w:pPr>
              <w:pStyle w:val="ProductList-TableBody"/>
            </w:pP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rsidR="00AF447E" w:rsidRDefault="00AF447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F447E" w:rsidRDefault="00AF447E">
            <w:pPr>
              <w:pStyle w:val="ProductList-TableBody"/>
            </w:pPr>
          </w:p>
        </w:tc>
      </w:tr>
    </w:tbl>
    <w:p w:rsidR="00AF447E" w:rsidRDefault="00CF6D5D">
      <w:pPr>
        <w:pStyle w:val="ProductList-Offering1SubSection"/>
        <w:outlineLvl w:val="2"/>
      </w:pPr>
      <w:bookmarkStart w:id="65" w:name="_Sec866"/>
      <w:r>
        <w:t>4.</w:t>
      </w:r>
      <w:r>
        <w:t>ソフトウェア</w:t>
      </w:r>
      <w:r>
        <w:t xml:space="preserve"> </w:t>
      </w:r>
      <w:r>
        <w:t>アシュアランス</w:t>
      </w:r>
      <w:bookmarkEnd w:id="65"/>
    </w:p>
    <w:tbl>
      <w:tblPr>
        <w:tblStyle w:val="PURTable"/>
        <w:tblW w:w="0" w:type="dxa"/>
        <w:tblLook w:val="04A0" w:firstRow="1" w:lastRow="0" w:firstColumn="1" w:lastColumn="0" w:noHBand="0" w:noVBand="1"/>
      </w:tblPr>
      <w:tblGrid>
        <w:gridCol w:w="3597"/>
        <w:gridCol w:w="3597"/>
        <w:gridCol w:w="3596"/>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フェールオーバーの権利</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ローミング使用権</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r>
    </w:tbl>
    <w:p w:rsidR="00AF447E" w:rsidRDefault="00AF447E">
      <w:pPr>
        <w:pStyle w:val="ProductList-Body"/>
        <w:jc w:val="right"/>
      </w:pPr>
    </w:p>
    <w:tbl>
      <w:tblPr>
        <w:tblStyle w:val="PURTable"/>
        <w:tblW w:w="0" w:type="dxa"/>
        <w:tblLook w:val="04A0" w:firstRow="1" w:lastRow="0" w:firstColumn="1" w:lastColumn="0" w:noHBand="0" w:noVBand="1"/>
      </w:tblPr>
      <w:tblGrid>
        <w:gridCol w:w="10800"/>
      </w:tblGrid>
      <w:tr w:rsidR="00AF44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47E" w:rsidRDefault="00FB4DD6">
            <w:pPr>
              <w:pStyle w:val="ProductList-TableBody"/>
              <w:jc w:val="right"/>
            </w:pPr>
            <w:hyperlink w:anchor="_Sec842">
              <w:r w:rsidR="00CF6D5D">
                <w:rPr>
                  <w:color w:val="00467F"/>
                  <w:sz w:val="14"/>
                  <w:u w:val="single"/>
                </w:rPr>
                <w:t>目次</w:t>
              </w:r>
            </w:hyperlink>
            <w:r w:rsidR="00CF6D5D">
              <w:rPr>
                <w:sz w:val="14"/>
              </w:rPr>
              <w:t xml:space="preserve"> / </w:t>
            </w:r>
            <w:hyperlink w:anchor="_Sec549">
              <w:r w:rsidR="00CF6D5D">
                <w:rPr>
                  <w:color w:val="00467F"/>
                  <w:sz w:val="14"/>
                  <w:u w:val="single"/>
                </w:rPr>
                <w:t>用語集</w:t>
              </w:r>
            </w:hyperlink>
            <w:r w:rsidR="00CF6D5D">
              <w:rPr>
                <w:sz w:val="14"/>
              </w:rPr>
              <w:t xml:space="preserve"> / </w:t>
            </w:r>
            <w:hyperlink w:anchor="_Sec844">
              <w:r w:rsidR="00CF6D5D">
                <w:rPr>
                  <w:color w:val="00467F"/>
                  <w:sz w:val="14"/>
                  <w:u w:val="single"/>
                </w:rPr>
                <w:t>インデックス</w:t>
              </w:r>
            </w:hyperlink>
          </w:p>
        </w:tc>
      </w:tr>
    </w:tbl>
    <w:p w:rsidR="00AF447E" w:rsidRDefault="00AF447E">
      <w:pPr>
        <w:pStyle w:val="ProductList-Body"/>
      </w:pPr>
    </w:p>
    <w:p w:rsidR="00AF447E" w:rsidRDefault="00CF6D5D">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515571795"/>
      <w:r>
        <w:instrText>Microsoft Dynamics 365 On-premises</w:instrText>
      </w:r>
      <w:bookmarkEnd w:id="67"/>
      <w:r>
        <w:instrText>" \l 2</w:instrText>
      </w:r>
      <w:r>
        <w:fldChar w:fldCharType="end"/>
      </w:r>
    </w:p>
    <w:p w:rsidR="00AF447E" w:rsidRDefault="00CF6D5D">
      <w:pPr>
        <w:pStyle w:val="ProductList-Offering1SubSection"/>
        <w:outlineLvl w:val="2"/>
      </w:pPr>
      <w:bookmarkStart w:id="68" w:name="_Sec679"/>
      <w:r>
        <w:t>1.</w:t>
      </w:r>
      <w:r>
        <w:t>利用可能なプログラム</w:t>
      </w:r>
      <w:bookmarkEnd w:id="68"/>
    </w:p>
    <w:tbl>
      <w:tblPr>
        <w:tblStyle w:val="PURTable"/>
        <w:tblW w:w="0" w:type="dxa"/>
        <w:tblLook w:val="04A0" w:firstRow="1" w:lastRow="0" w:firstColumn="1" w:lastColumn="0" w:noHBand="0" w:noVBand="1"/>
      </w:tblPr>
      <w:tblGrid>
        <w:gridCol w:w="4029"/>
        <w:gridCol w:w="615"/>
        <w:gridCol w:w="610"/>
        <w:gridCol w:w="612"/>
        <w:gridCol w:w="607"/>
        <w:gridCol w:w="610"/>
        <w:gridCol w:w="611"/>
        <w:gridCol w:w="615"/>
        <w:gridCol w:w="634"/>
        <w:gridCol w:w="619"/>
        <w:gridCol w:w="613"/>
        <w:gridCol w:w="609"/>
      </w:tblGrid>
      <w:tr w:rsidR="00AF44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F447E">
        <w:tc>
          <w:tcPr>
            <w:tcW w:w="4160" w:type="dxa"/>
            <w:tcBorders>
              <w:top w:val="single" w:sz="6" w:space="0" w:color="FFFFFF"/>
              <w:left w:val="none" w:sz="4" w:space="0" w:color="6E6E6E"/>
              <w:bottom w:val="dashed" w:sz="4" w:space="0" w:color="BFBFBF"/>
              <w:right w:val="none" w:sz="4" w:space="0" w:color="6E6E6E"/>
            </w:tcBorders>
          </w:tcPr>
          <w:p w:rsidR="00AF447E" w:rsidRDefault="00CF6D5D">
            <w:pPr>
              <w:pStyle w:val="ProductList-TableBody"/>
            </w:pPr>
            <w:r>
              <w:t>Microsoft Dynamics 365 for Team Members On-premises CAL</w:t>
            </w:r>
            <w:r>
              <w:fldChar w:fldCharType="begin"/>
            </w:r>
            <w:r>
              <w:instrText xml:space="preserve"> XE "Microsoft Dynamics 365 for Team Members On-premises CAL" </w:instrText>
            </w:r>
            <w:r>
              <w:fldChar w:fldCharType="end"/>
            </w:r>
            <w:r>
              <w:t xml:space="preserve"> (</w:t>
            </w:r>
            <w:r>
              <w:t>デバイスおよびユーザー</w:t>
            </w:r>
            <w:r>
              <w:t>)</w:t>
            </w:r>
          </w:p>
        </w:tc>
        <w:tc>
          <w:tcPr>
            <w:tcW w:w="620" w:type="dxa"/>
            <w:tcBorders>
              <w:top w:val="single" w:sz="6" w:space="0" w:color="FFFFFF"/>
              <w:left w:val="none" w:sz="4" w:space="0" w:color="6E6E6E"/>
              <w:bottom w:val="dashed" w:sz="4" w:space="0" w:color="BFBFBF"/>
              <w:right w:val="none" w:sz="4" w:space="0" w:color="6E6E6E"/>
            </w:tcBorders>
          </w:tcPr>
          <w:p w:rsidR="00AF447E" w:rsidRDefault="00CF6D5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AF447E" w:rsidRDefault="00CF6D5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F447E" w:rsidRDefault="00CF6D5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F447E" w:rsidRDefault="00CF6D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F447E">
        <w:tc>
          <w:tcPr>
            <w:tcW w:w="41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 xml:space="preserve">Microsoft Dynamics 365 for Customer Service On-premises CAL </w:t>
            </w:r>
            <w:r>
              <w:fldChar w:fldCharType="begin"/>
            </w:r>
            <w:r>
              <w:instrText xml:space="preserve"> XE "Microsoft Dynamics 365 for Customer Service On-premises CAL " </w:instrText>
            </w:r>
            <w:r>
              <w:fldChar w:fldCharType="end"/>
            </w:r>
            <w:r>
              <w:t>(</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F447E" w:rsidRDefault="00CF6D5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F447E">
        <w:tc>
          <w:tcPr>
            <w:tcW w:w="4160" w:type="dxa"/>
            <w:tcBorders>
              <w:top w:val="dashed" w:sz="4" w:space="0" w:color="BFBFBF"/>
              <w:left w:val="none" w:sz="4" w:space="0" w:color="6E6E6E"/>
              <w:bottom w:val="dashed" w:sz="4" w:space="0" w:color="9F9F9F"/>
              <w:right w:val="none" w:sz="4" w:space="0" w:color="6E6E6E"/>
            </w:tcBorders>
          </w:tcPr>
          <w:p w:rsidR="00AF447E" w:rsidRDefault="00CF6D5D">
            <w:pPr>
              <w:pStyle w:val="ProductList-TableBody"/>
            </w:pPr>
            <w:r>
              <w:t>Microsoft Dynamics 365 for Sales On-premises CAL</w:t>
            </w:r>
            <w:r>
              <w:fldChar w:fldCharType="begin"/>
            </w:r>
            <w:r>
              <w:instrText xml:space="preserve"> XE "Microsoft Dynamics 365 for Sales On-premises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9F9F9F"/>
              <w:right w:val="none" w:sz="4" w:space="0" w:color="6E6E6E"/>
            </w:tcBorders>
          </w:tcPr>
          <w:p w:rsidR="00AF447E" w:rsidRDefault="00CF6D5D">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AF447E" w:rsidRDefault="00CF6D5D">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AF447E" w:rsidRDefault="00CF6D5D">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AF447E" w:rsidRDefault="00CF6D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F447E">
        <w:tc>
          <w:tcPr>
            <w:tcW w:w="4160" w:type="dxa"/>
            <w:tcBorders>
              <w:top w:val="dashed" w:sz="4" w:space="0" w:color="9F9F9F"/>
              <w:left w:val="none" w:sz="4" w:space="0" w:color="6E6E6E"/>
              <w:bottom w:val="dashed" w:sz="4" w:space="0" w:color="BFBFBF"/>
              <w:right w:val="none" w:sz="4" w:space="0" w:color="6E6E6E"/>
            </w:tcBorders>
          </w:tcPr>
          <w:p w:rsidR="00AF447E" w:rsidRDefault="00CF6D5D">
            <w:pPr>
              <w:pStyle w:val="ProductList-TableBody"/>
            </w:pPr>
            <w:r>
              <w:t>Microsoft Dynamics 365 for Operations On-premises CAL</w:t>
            </w:r>
            <w:r>
              <w:fldChar w:fldCharType="begin"/>
            </w:r>
            <w:r>
              <w:instrText xml:space="preserve"> XE "Microsoft Dynamics 365 for Operations On-premises CAL" </w:instrText>
            </w:r>
            <w:r>
              <w:fldChar w:fldCharType="end"/>
            </w:r>
            <w:r>
              <w:t xml:space="preserve"> (</w:t>
            </w:r>
            <w:r>
              <w:t>ユーザー</w:t>
            </w:r>
            <w:r>
              <w:t>)</w:t>
            </w:r>
          </w:p>
        </w:tc>
        <w:tc>
          <w:tcPr>
            <w:tcW w:w="620" w:type="dxa"/>
            <w:tcBorders>
              <w:top w:val="dashed" w:sz="4" w:space="0" w:color="9F9F9F"/>
              <w:left w:val="none" w:sz="4" w:space="0" w:color="6E6E6E"/>
              <w:bottom w:val="dashed" w:sz="4" w:space="0" w:color="BFBFBF"/>
              <w:right w:val="none" w:sz="4" w:space="0" w:color="6E6E6E"/>
            </w:tcBorders>
          </w:tcPr>
          <w:p w:rsidR="00AF447E" w:rsidRDefault="00CF6D5D">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AF447E" w:rsidRDefault="00CF6D5D">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AF447E" w:rsidRDefault="00AF447E">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F447E">
        <w:tc>
          <w:tcPr>
            <w:tcW w:w="41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r>
              <w:t xml:space="preserve"> (</w:t>
            </w:r>
            <w:r>
              <w:t>ユーザー</w:t>
            </w:r>
            <w:r>
              <w:t>)</w:t>
            </w:r>
          </w:p>
        </w:tc>
        <w:tc>
          <w:tcPr>
            <w:tcW w:w="62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AF447E" w:rsidRDefault="00AF44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F447E">
        <w:tc>
          <w:tcPr>
            <w:tcW w:w="41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Microsoft Dynamics 365 for Operations Device On-premises CAL</w:t>
            </w:r>
            <w:r>
              <w:fldChar w:fldCharType="begin"/>
            </w:r>
            <w:r>
              <w:instrText xml:space="preserve"> XE "Microsoft Dynamics 365 for Operations Device On-premises CAL" </w:instrText>
            </w:r>
            <w:r>
              <w:fldChar w:fldCharType="end"/>
            </w:r>
            <w:r>
              <w:t xml:space="preserve"> (</w:t>
            </w:r>
            <w:r>
              <w:t>デバイス</w:t>
            </w:r>
            <w:r>
              <w:t>)</w:t>
            </w:r>
          </w:p>
        </w:tc>
        <w:tc>
          <w:tcPr>
            <w:tcW w:w="62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F447E" w:rsidRDefault="00AF44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F447E">
        <w:tc>
          <w:tcPr>
            <w:tcW w:w="4160" w:type="dxa"/>
            <w:tcBorders>
              <w:top w:val="dashed" w:sz="4" w:space="0" w:color="BFBFBF"/>
              <w:left w:val="none" w:sz="4" w:space="0" w:color="6E6E6E"/>
              <w:bottom w:val="none" w:sz="4" w:space="0" w:color="BFBFBF"/>
              <w:right w:val="none" w:sz="4" w:space="0" w:color="6E6E6E"/>
            </w:tcBorders>
          </w:tcPr>
          <w:p w:rsidR="00AF447E" w:rsidRDefault="00CF6D5D">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F447E" w:rsidRDefault="00CF6D5D">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AF447E" w:rsidRDefault="00CF6D5D">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AF447E" w:rsidRDefault="00AF447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AF447E" w:rsidRDefault="00CF6D5D">
      <w:pPr>
        <w:pStyle w:val="ProductList-Offering1SubSection"/>
        <w:outlineLvl w:val="2"/>
      </w:pPr>
      <w:bookmarkStart w:id="69" w:name="_Sec735"/>
      <w:r>
        <w:t>2.</w:t>
      </w:r>
      <w:r>
        <w:t>製品使用条件</w:t>
      </w:r>
      <w:bookmarkEnd w:id="69"/>
    </w:p>
    <w:tbl>
      <w:tblPr>
        <w:tblStyle w:val="PURTable"/>
        <w:tblW w:w="0" w:type="dxa"/>
        <w:tblLook w:val="04A0" w:firstRow="1" w:lastRow="0" w:firstColumn="1" w:lastColumn="0" w:noHBand="0" w:noVBand="1"/>
      </w:tblPr>
      <w:tblGrid>
        <w:gridCol w:w="3629"/>
        <w:gridCol w:w="3572"/>
        <w:gridCol w:w="3589"/>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Microsoft Dynamics CRM 2016</w:t>
            </w:r>
            <w:r>
              <w:fldChar w:fldCharType="begin"/>
            </w:r>
            <w:r>
              <w:instrText xml:space="preserve"> XE "Microsoft Dynamics CRM 2016" </w:instrText>
            </w:r>
            <w:r>
              <w:fldChar w:fldCharType="end"/>
            </w:r>
            <w:r>
              <w:t xml:space="preserve"> (12/15)</w:t>
            </w:r>
            <w:r>
              <w:t>、</w:t>
            </w:r>
            <w:r>
              <w:t>Microsoft Dynamics CRM 2015</w:t>
            </w:r>
            <w:r>
              <w:fldChar w:fldCharType="begin"/>
            </w:r>
            <w:r>
              <w:instrText xml:space="preserve"> XE "Microsoft Dynamics CRM 2015" </w:instrText>
            </w:r>
            <w:r>
              <w:fldChar w:fldCharType="end"/>
            </w:r>
            <w:r>
              <w:t xml:space="preserve"> (12/14)</w:t>
            </w:r>
            <w:r>
              <w:t>、</w:t>
            </w:r>
            <w:r>
              <w:t>Microsoft Dynamics AX 2012 R3</w:t>
            </w:r>
            <w:r>
              <w:fldChar w:fldCharType="begin"/>
            </w:r>
            <w:r>
              <w:instrText xml:space="preserve"> XE "Microsoft Dynamics AX 2012 R3" </w:instrText>
            </w:r>
            <w:r>
              <w:fldChar w:fldCharType="end"/>
            </w:r>
            <w:r>
              <w:t xml:space="preserve"> (5/14)</w:t>
            </w:r>
            <w:r>
              <w:t>、</w:t>
            </w:r>
            <w:r>
              <w:t>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F447E" w:rsidRDefault="00CF6D5D">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削減対象</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補正発注対象</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r>
    </w:tbl>
    <w:p w:rsidR="00AF447E" w:rsidRDefault="00CF6D5D">
      <w:pPr>
        <w:pStyle w:val="ProductList-Offering1SubSection"/>
        <w:outlineLvl w:val="2"/>
      </w:pPr>
      <w:bookmarkStart w:id="70" w:name="_Sec790"/>
      <w:r>
        <w:t>3.</w:t>
      </w:r>
      <w:r>
        <w:t>使用権</w:t>
      </w:r>
      <w:bookmarkEnd w:id="70"/>
    </w:p>
    <w:tbl>
      <w:tblPr>
        <w:tblStyle w:val="PURTable"/>
        <w:tblW w:w="0" w:type="dxa"/>
        <w:tblLook w:val="04A0" w:firstRow="1" w:lastRow="0" w:firstColumn="1" w:lastColumn="0" w:noHBand="0" w:noVBand="1"/>
      </w:tblPr>
      <w:tblGrid>
        <w:gridCol w:w="3590"/>
        <w:gridCol w:w="3635"/>
        <w:gridCol w:w="3565"/>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Sales </w:t>
            </w:r>
            <w:r>
              <w:t>および</w:t>
            </w:r>
            <w:r>
              <w:t xml:space="preserve"> Customer Service CAL </w:t>
            </w:r>
            <w:r>
              <w:t>にて許諾。ただし、</w:t>
            </w:r>
            <w:r>
              <w:t xml:space="preserve">(i) </w:t>
            </w:r>
            <w:r>
              <w:t>お客様もしくはその関連会社の契約業者もしくは代理店、</w:t>
            </w:r>
            <w:r>
              <w:t xml:space="preserve">(ii) Microsoft Dynamics 365 </w:t>
            </w:r>
            <w:r>
              <w:t>クライアントを介してアクセスする場合、または</w:t>
            </w:r>
            <w:r>
              <w:t xml:space="preserve"> (iii) Operations Server </w:t>
            </w:r>
            <w:r>
              <w:t>にて許諾される場合、を除きます。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含まれるテクノロジ</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r>
    </w:tbl>
    <w:p w:rsidR="00AF447E" w:rsidRDefault="00AF447E">
      <w:pPr>
        <w:pStyle w:val="ProductList-Body"/>
      </w:pPr>
    </w:p>
    <w:p w:rsidR="00AF447E" w:rsidRDefault="00CF6D5D">
      <w:pPr>
        <w:pStyle w:val="ProductList-ClauseHeading"/>
        <w:outlineLvl w:val="3"/>
      </w:pPr>
      <w:r>
        <w:t xml:space="preserve">3.1 Microsoft Dynamics 365 for Team Members On-premises CAL </w:t>
      </w:r>
      <w:r>
        <w:t>のサーバー</w:t>
      </w:r>
      <w:r>
        <w:t xml:space="preserve"> </w:t>
      </w:r>
      <w:r>
        <w:t>ソフトウェアへのアクセス</w:t>
      </w:r>
    </w:p>
    <w:p w:rsidR="00AF447E" w:rsidRDefault="00CF6D5D">
      <w:pPr>
        <w:pStyle w:val="ProductList-Body"/>
      </w:pPr>
      <w:r>
        <w:t xml:space="preserve">Team Members </w:t>
      </w:r>
      <w:r>
        <w:t>の使用を目的としたサーバー</w:t>
      </w:r>
      <w:r>
        <w:t xml:space="preserve"> </w:t>
      </w:r>
      <w:r>
        <w:t>ソフトウェアへのアクセスが許可されます。ただし、デバイス</w:t>
      </w:r>
      <w:r>
        <w:t xml:space="preserve"> CAL </w:t>
      </w:r>
      <w:r>
        <w:t>ではオペレーション機能にアクセスすることはできません。</w:t>
      </w:r>
    </w:p>
    <w:tbl>
      <w:tblPr>
        <w:tblStyle w:val="PURTable"/>
        <w:tblW w:w="0" w:type="dxa"/>
        <w:tblLook w:val="04A0" w:firstRow="1" w:lastRow="0" w:firstColumn="1" w:lastColumn="0" w:noHBand="0" w:noVBand="1"/>
      </w:tblPr>
      <w:tblGrid>
        <w:gridCol w:w="3554"/>
        <w:gridCol w:w="3615"/>
        <w:gridCol w:w="3621"/>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F447E" w:rsidRDefault="00CF6D5D">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AF447E" w:rsidRDefault="00CF6D5D">
            <w:pPr>
              <w:pStyle w:val="ProductList-TableBody"/>
            </w:pPr>
            <w:r>
              <w:t>Microsoft Dynamics 365 for Team Members On-premises CAL (</w:t>
            </w:r>
            <w:r>
              <w:t>デバイスおよびユーザー</w:t>
            </w:r>
            <w:r>
              <w:t>)</w:t>
            </w:r>
          </w:p>
        </w:tc>
        <w:tc>
          <w:tcPr>
            <w:tcW w:w="4040" w:type="dxa"/>
            <w:tcBorders>
              <w:top w:val="single" w:sz="18" w:space="0" w:color="0072C6"/>
              <w:left w:val="none" w:sz="4" w:space="0" w:color="000000"/>
              <w:bottom w:val="single" w:sz="4" w:space="0" w:color="000000"/>
              <w:right w:val="single" w:sz="4" w:space="0" w:color="000000"/>
            </w:tcBorders>
          </w:tcPr>
          <w:p w:rsidR="00AF447E" w:rsidRDefault="00CF6D5D">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(User SL)</w:t>
            </w:r>
          </w:p>
        </w:tc>
      </w:tr>
    </w:tbl>
    <w:p w:rsidR="00AF447E" w:rsidRDefault="00AF447E">
      <w:pPr>
        <w:pStyle w:val="ProductList-Body"/>
      </w:pPr>
    </w:p>
    <w:p w:rsidR="00AF447E" w:rsidRDefault="00CF6D5D">
      <w:pPr>
        <w:pStyle w:val="ProductList-ClauseHeading"/>
        <w:outlineLvl w:val="3"/>
      </w:pPr>
      <w:r>
        <w:t xml:space="preserve">3.2 Microsoft Dynamics 365 for Sales On-premises CAL </w:t>
      </w:r>
      <w:r>
        <w:t>のサーバー</w:t>
      </w:r>
      <w:r>
        <w:t xml:space="preserve"> </w:t>
      </w:r>
      <w:r>
        <w:t>ソフトウェアへのアクセス</w:t>
      </w:r>
    </w:p>
    <w:p w:rsidR="00AF447E" w:rsidRDefault="00CF6D5D">
      <w:pPr>
        <w:pStyle w:val="ProductList-Body"/>
      </w:pPr>
      <w:r>
        <w:t xml:space="preserve">Sales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554"/>
        <w:gridCol w:w="3615"/>
        <w:gridCol w:w="3621"/>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F447E" w:rsidRDefault="00CF6D5D">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AF447E" w:rsidRDefault="00CF6D5D">
            <w:pPr>
              <w:pStyle w:val="ProductList-TableBody"/>
            </w:pPr>
            <w:r>
              <w:t>Microsoft Dynamics 365 for Sales On-premises CAL (</w:t>
            </w:r>
            <w:r>
              <w:t>デバイスおよびユーザー</w:t>
            </w:r>
            <w:r>
              <w:t>)</w:t>
            </w:r>
          </w:p>
          <w:p w:rsidR="00AF447E" w:rsidRDefault="00CF6D5D">
            <w:pPr>
              <w:pStyle w:val="ProductList-TableBody"/>
            </w:pPr>
            <w:r>
              <w:t xml:space="preserve">CAL </w:t>
            </w:r>
            <w:r>
              <w:t>と同等のライセンス</w:t>
            </w:r>
            <w:r>
              <w:t xml:space="preserve"> (</w:t>
            </w:r>
            <w:hyperlink r:id="rId43">
              <w:r>
                <w:rPr>
                  <w:color w:val="00467F"/>
                  <w:u w:val="single"/>
                </w:rPr>
                <w:t>付録</w:t>
              </w:r>
              <w:r>
                <w:rPr>
                  <w:color w:val="00467F"/>
                  <w:u w:val="single"/>
                </w:rPr>
                <w:t xml:space="preserve"> A</w:t>
              </w:r>
            </w:hyperlink>
            <w:r>
              <w:t xml:space="preserve"> </w:t>
            </w:r>
            <w:r>
              <w:t>を参照</w:t>
            </w:r>
            <w:r>
              <w:t>)</w:t>
            </w:r>
          </w:p>
        </w:tc>
        <w:tc>
          <w:tcPr>
            <w:tcW w:w="4040" w:type="dxa"/>
            <w:tcBorders>
              <w:top w:val="single" w:sz="18" w:space="0" w:color="0072C6"/>
              <w:left w:val="none" w:sz="4" w:space="0" w:color="000000"/>
              <w:bottom w:val="single" w:sz="4" w:space="0" w:color="000000"/>
              <w:right w:val="single" w:sz="4" w:space="0" w:color="000000"/>
            </w:tcBorders>
          </w:tcPr>
          <w:p w:rsidR="00AF447E" w:rsidRDefault="00CF6D5D">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(User SL)</w:t>
            </w:r>
          </w:p>
        </w:tc>
      </w:tr>
    </w:tbl>
    <w:p w:rsidR="00AF447E" w:rsidRDefault="00AF447E">
      <w:pPr>
        <w:pStyle w:val="ProductList-Body"/>
      </w:pPr>
    </w:p>
    <w:p w:rsidR="00AF447E" w:rsidRDefault="00CF6D5D">
      <w:pPr>
        <w:pStyle w:val="ProductList-ClauseHeading"/>
        <w:outlineLvl w:val="3"/>
      </w:pPr>
      <w:r>
        <w:t xml:space="preserve">3.3 Microsoft Dynamics 365 for Customer Service On-premises CAL </w:t>
      </w:r>
      <w:r>
        <w:t>のサーバー</w:t>
      </w:r>
      <w:r>
        <w:t xml:space="preserve"> </w:t>
      </w:r>
      <w:r>
        <w:t>ソフトウェアへのアクセス</w:t>
      </w:r>
    </w:p>
    <w:p w:rsidR="00AF447E" w:rsidRDefault="00CF6D5D">
      <w:pPr>
        <w:pStyle w:val="ProductList-Body"/>
      </w:pPr>
      <w:r>
        <w:t xml:space="preserve">Customer Service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554"/>
        <w:gridCol w:w="3616"/>
        <w:gridCol w:w="3620"/>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F447E" w:rsidRDefault="00CF6D5D">
            <w:pPr>
              <w:pStyle w:val="ProductList-TableBody"/>
            </w:pPr>
            <w:r>
              <w:t>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AF447E" w:rsidRDefault="00CF6D5D">
            <w:pPr>
              <w:pStyle w:val="ProductList-TableBody"/>
            </w:pPr>
            <w:r>
              <w:t>Microsoft Dynamics 365 for Customer Service On-premises CAL (</w:t>
            </w:r>
            <w:r>
              <w:t>デバイスおよびユーザー</w:t>
            </w:r>
            <w:r>
              <w:t>)</w:t>
            </w:r>
          </w:p>
        </w:tc>
        <w:tc>
          <w:tcPr>
            <w:tcW w:w="4040" w:type="dxa"/>
            <w:tcBorders>
              <w:top w:val="single" w:sz="18" w:space="0" w:color="0072C6"/>
              <w:left w:val="none" w:sz="4" w:space="0" w:color="000000"/>
              <w:bottom w:val="none" w:sz="4" w:space="0" w:color="000000"/>
              <w:right w:val="single" w:sz="4" w:space="0" w:color="000000"/>
            </w:tcBorders>
          </w:tcPr>
          <w:p w:rsidR="00AF447E" w:rsidRDefault="00CF6D5D">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(User SL)</w:t>
            </w:r>
          </w:p>
        </w:tc>
      </w:tr>
      <w:tr w:rsidR="00AF447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F447E" w:rsidRDefault="00AF44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F447E" w:rsidRDefault="00CF6D5D">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AF447E" w:rsidRDefault="00AF447E">
            <w:pPr>
              <w:pStyle w:val="ProductList-TableBody"/>
            </w:pPr>
          </w:p>
        </w:tc>
      </w:tr>
    </w:tbl>
    <w:p w:rsidR="00AF447E" w:rsidRDefault="00AF447E">
      <w:pPr>
        <w:pStyle w:val="ProductList-Body"/>
      </w:pPr>
    </w:p>
    <w:p w:rsidR="00AF447E" w:rsidRDefault="00CF6D5D">
      <w:pPr>
        <w:pStyle w:val="ProductList-ClauseHeading"/>
        <w:outlineLvl w:val="3"/>
      </w:pPr>
      <w:r>
        <w:t xml:space="preserve">3.4 Microsoft Dynamics 365 for Operations On-premises CAL </w:t>
      </w:r>
      <w:r>
        <w:t>のサーバー</w:t>
      </w:r>
      <w:r>
        <w:t xml:space="preserve"> </w:t>
      </w:r>
      <w:r>
        <w:t>ソフトウェアへのアクセス</w:t>
      </w:r>
    </w:p>
    <w:p w:rsidR="00AF447E" w:rsidRDefault="00CF6D5D">
      <w:pPr>
        <w:pStyle w:val="ProductList-Body"/>
      </w:pPr>
      <w:r>
        <w:t xml:space="preserve">Operations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569"/>
        <w:gridCol w:w="3640"/>
        <w:gridCol w:w="3581"/>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F447E" w:rsidRDefault="00CF6D5D">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AF447E" w:rsidRDefault="00CF6D5D">
            <w:pPr>
              <w:pStyle w:val="ProductList-TableBody"/>
            </w:pPr>
            <w:r>
              <w:t>Microsoft Dynamics 365 for Operations On-premises CAL (</w:t>
            </w:r>
            <w:r>
              <w:t>ユーザー</w:t>
            </w:r>
            <w:r>
              <w:t>)</w:t>
            </w:r>
          </w:p>
        </w:tc>
        <w:tc>
          <w:tcPr>
            <w:tcW w:w="4040" w:type="dxa"/>
            <w:tcBorders>
              <w:top w:val="single" w:sz="18" w:space="0" w:color="0072C6"/>
              <w:left w:val="none" w:sz="4" w:space="0" w:color="000000"/>
              <w:bottom w:val="single" w:sz="4" w:space="0" w:color="000000"/>
              <w:right w:val="single" w:sz="4" w:space="0" w:color="000000"/>
            </w:tcBorders>
          </w:tcPr>
          <w:p w:rsidR="00AF447E" w:rsidRDefault="00CF6D5D">
            <w:pPr>
              <w:pStyle w:val="ProductList-TableBody"/>
            </w:pPr>
            <w:r>
              <w:t xml:space="preserve">CAL </w:t>
            </w:r>
            <w:r>
              <w:t>と同等のライセンス</w:t>
            </w:r>
            <w:r>
              <w:t xml:space="preserve"> (</w:t>
            </w:r>
            <w:hyperlink r:id="rId44">
              <w:r>
                <w:rPr>
                  <w:color w:val="00467F"/>
                  <w:u w:val="single"/>
                </w:rPr>
                <w:t>付録</w:t>
              </w:r>
              <w:r>
                <w:rPr>
                  <w:color w:val="00467F"/>
                  <w:u w:val="single"/>
                </w:rPr>
                <w:t xml:space="preserve"> A</w:t>
              </w:r>
            </w:hyperlink>
            <w:r>
              <w:t xml:space="preserve"> </w:t>
            </w:r>
            <w:r>
              <w:t>を参照</w:t>
            </w:r>
            <w:r>
              <w:t>)</w:t>
            </w:r>
          </w:p>
        </w:tc>
      </w:tr>
    </w:tbl>
    <w:p w:rsidR="00AF447E" w:rsidRDefault="00AF447E">
      <w:pPr>
        <w:pStyle w:val="ProductList-Body"/>
      </w:pPr>
    </w:p>
    <w:p w:rsidR="00AF447E" w:rsidRDefault="00CF6D5D">
      <w:pPr>
        <w:pStyle w:val="ProductList-ClauseHeading"/>
        <w:outlineLvl w:val="3"/>
      </w:pPr>
      <w:r>
        <w:t xml:space="preserve">3.5 Microsoft Dynamics 365 for Operations Activity On-premises CAL </w:t>
      </w:r>
      <w:r>
        <w:t>のサーバー</w:t>
      </w:r>
      <w:r>
        <w:t xml:space="preserve"> </w:t>
      </w:r>
      <w:r>
        <w:t>ソフトウェアへのアクセス</w:t>
      </w:r>
    </w:p>
    <w:p w:rsidR="00AF447E" w:rsidRDefault="00CF6D5D">
      <w:pPr>
        <w:pStyle w:val="ProductList-Body"/>
      </w:pPr>
      <w:r>
        <w:t xml:space="preserve">Operations Activity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548"/>
        <w:gridCol w:w="3621"/>
        <w:gridCol w:w="3621"/>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F447E" w:rsidRDefault="00CF6D5D">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AF447E" w:rsidRDefault="00CF6D5D">
            <w:pPr>
              <w:pStyle w:val="ProductList-TableBody"/>
            </w:pPr>
            <w:r>
              <w:t>Microsoft Dynamics 365 for Operations Activity On-premises CAL (</w:t>
            </w:r>
            <w:r>
              <w:t>ユーザー</w:t>
            </w:r>
            <w:r>
              <w:t>)</w:t>
            </w:r>
          </w:p>
        </w:tc>
        <w:tc>
          <w:tcPr>
            <w:tcW w:w="4040" w:type="dxa"/>
            <w:tcBorders>
              <w:top w:val="single" w:sz="18" w:space="0" w:color="0072C6"/>
              <w:left w:val="none" w:sz="4" w:space="0" w:color="000000"/>
              <w:bottom w:val="single" w:sz="4" w:space="0" w:color="000000"/>
              <w:right w:val="single" w:sz="4" w:space="0" w:color="000000"/>
            </w:tcBorders>
          </w:tcPr>
          <w:p w:rsidR="00AF447E" w:rsidRDefault="00CF6D5D">
            <w:pPr>
              <w:pStyle w:val="ProductList-TableBody"/>
            </w:pPr>
            <w:r>
              <w:t>Microsoft Dynamics 365 for Operations Activity, Enterprise Edition</w:t>
            </w:r>
            <w:r>
              <w:fldChar w:fldCharType="begin"/>
            </w:r>
            <w:r>
              <w:instrText xml:space="preserve"> XE "Microsoft Dynamics 365 for Operations Activity, Enterprise Edition" </w:instrText>
            </w:r>
            <w:r>
              <w:fldChar w:fldCharType="end"/>
            </w:r>
            <w:r>
              <w:t xml:space="preserve"> (User SL)</w:t>
            </w:r>
          </w:p>
        </w:tc>
      </w:tr>
    </w:tbl>
    <w:p w:rsidR="00AF447E" w:rsidRDefault="00AF447E">
      <w:pPr>
        <w:pStyle w:val="ProductList-Body"/>
      </w:pPr>
    </w:p>
    <w:p w:rsidR="00AF447E" w:rsidRDefault="00CF6D5D">
      <w:pPr>
        <w:pStyle w:val="ProductList-ClauseHeading"/>
        <w:outlineLvl w:val="3"/>
      </w:pPr>
      <w:r>
        <w:t xml:space="preserve">3.6 Microsoft Dynamics 365 for Operations Device On-premises CAL </w:t>
      </w:r>
      <w:r>
        <w:t>のサーバー</w:t>
      </w:r>
      <w:r>
        <w:t xml:space="preserve"> </w:t>
      </w:r>
      <w:r>
        <w:t>ソフトウェアへのアクセス</w:t>
      </w:r>
    </w:p>
    <w:p w:rsidR="00AF447E" w:rsidRDefault="00CF6D5D">
      <w:pPr>
        <w:pStyle w:val="ProductList-Body"/>
      </w:pPr>
      <w:r>
        <w:t xml:space="preserve">Operations Device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548"/>
        <w:gridCol w:w="3621"/>
        <w:gridCol w:w="3621"/>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F447E" w:rsidRDefault="00CF6D5D">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AF447E" w:rsidRDefault="00CF6D5D">
            <w:pPr>
              <w:pStyle w:val="ProductList-TableBody"/>
            </w:pPr>
            <w:r>
              <w:t>Microsoft Dynamics 365 for Operations Device On-premises CAL (</w:t>
            </w:r>
            <w:r>
              <w:t>デバイス</w:t>
            </w:r>
            <w:r>
              <w:t>)</w:t>
            </w:r>
          </w:p>
        </w:tc>
        <w:tc>
          <w:tcPr>
            <w:tcW w:w="4040" w:type="dxa"/>
            <w:tcBorders>
              <w:top w:val="single" w:sz="18" w:space="0" w:color="0072C6"/>
              <w:left w:val="none" w:sz="4" w:space="0" w:color="000000"/>
              <w:bottom w:val="single" w:sz="4" w:space="0" w:color="000000"/>
              <w:right w:val="single" w:sz="4" w:space="0" w:color="000000"/>
            </w:tcBorders>
          </w:tcPr>
          <w:p w:rsidR="00AF447E" w:rsidRDefault="00CF6D5D">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(User SL)</w:t>
            </w:r>
          </w:p>
        </w:tc>
      </w:tr>
    </w:tbl>
    <w:p w:rsidR="00AF447E" w:rsidRDefault="00AF447E">
      <w:pPr>
        <w:pStyle w:val="ProductList-ClauseHeading"/>
        <w:outlineLvl w:val="3"/>
      </w:pPr>
    </w:p>
    <w:p w:rsidR="00AF447E" w:rsidRDefault="00CF6D5D">
      <w:pPr>
        <w:pStyle w:val="ProductList-ClauseHeading"/>
        <w:outlineLvl w:val="3"/>
      </w:pPr>
      <w:r>
        <w:t xml:space="preserve">3.7 Dynamics 365 for Operations Servers </w:t>
      </w:r>
      <w:r>
        <w:t>の使用権</w:t>
      </w:r>
    </w:p>
    <w:p w:rsidR="00AF447E" w:rsidRDefault="00CF6D5D">
      <w:pPr>
        <w:pStyle w:val="ProductList-Body"/>
      </w:pPr>
      <w:r>
        <w:rPr>
          <w:color w:val="000000"/>
        </w:rPr>
        <w:t>本ソフトウェアには、印刷されたまたはオンラインの文書に記載されている、プラグイン、ランタイム、およびその他のコンポーネントが含まれる場合があります。お客様はこれらを使用して本ソフトウェアの機能を拡張することができます。お客様は、これらのコンポーネントを改変し、またはその二次的著作物を作成して、当該二次的著作物を使用することができますが、その使用は、本ソフトウェアと組み合わせたお客様の内部使用目的のみに限定されます</w:t>
      </w:r>
      <w:r>
        <w:t>。</w:t>
      </w:r>
    </w:p>
    <w:p w:rsidR="00AF447E" w:rsidRDefault="00AF447E">
      <w:pPr>
        <w:pStyle w:val="ProductList-Body"/>
      </w:pPr>
    </w:p>
    <w:p w:rsidR="00AF447E" w:rsidRDefault="00CF6D5D">
      <w:pPr>
        <w:pStyle w:val="ProductList-ClauseHeading"/>
        <w:outlineLvl w:val="3"/>
      </w:pPr>
      <w:r>
        <w:t xml:space="preserve">3.8 Dynamics 365 On-Premises </w:t>
      </w:r>
      <w:r>
        <w:t>の使用権</w:t>
      </w:r>
    </w:p>
    <w:p w:rsidR="00AF447E" w:rsidRDefault="00CF6D5D">
      <w:pPr>
        <w:pStyle w:val="ProductList-SubClauseHeading"/>
        <w:outlineLvl w:val="4"/>
      </w:pPr>
      <w:r>
        <w:t xml:space="preserve">3.8.1 Dynamics 365 CAL </w:t>
      </w:r>
      <w:r>
        <w:t>のサーバー使用権</w:t>
      </w:r>
    </w:p>
    <w:p w:rsidR="00AF447E" w:rsidRDefault="00CF6D5D">
      <w:pPr>
        <w:pStyle w:val="ProductList-BodyIndented"/>
      </w:pPr>
      <w:r>
        <w:t xml:space="preserve">Microsoft Dynamics 365 CAL </w:t>
      </w:r>
      <w:r>
        <w:t>をお持ちのお客様は、</w:t>
      </w:r>
      <w:r>
        <w:t xml:space="preserve">1 </w:t>
      </w:r>
      <w:r>
        <w:t>台のネットワーク</w:t>
      </w:r>
      <w:r>
        <w:t xml:space="preserve"> </w:t>
      </w:r>
      <w:r>
        <w:t>サーバーまたは共有サーバーに、対応する</w:t>
      </w:r>
      <w:r>
        <w:t xml:space="preserve"> Microsoft Dynamics 365 Server </w:t>
      </w:r>
      <w:r>
        <w:t>ソフトウェアを任意の部数インストールして使用することができます。この権利は、</w:t>
      </w:r>
      <w:r>
        <w:t xml:space="preserve">Microsoft Dynamics 365 for Operations Server </w:t>
      </w:r>
      <w:r>
        <w:t>には適用されません。</w:t>
      </w:r>
    </w:p>
    <w:p w:rsidR="00AF447E" w:rsidRDefault="00AF447E">
      <w:pPr>
        <w:pStyle w:val="ProductList-BodyIndented"/>
      </w:pPr>
    </w:p>
    <w:p w:rsidR="00AF447E" w:rsidRDefault="00CF6D5D">
      <w:pPr>
        <w:pStyle w:val="ProductList-SubClauseHeading"/>
        <w:outlineLvl w:val="4"/>
      </w:pPr>
      <w:r>
        <w:t xml:space="preserve">3.8.2 </w:t>
      </w:r>
      <w:r>
        <w:t>対象製品の利用条件</w:t>
      </w:r>
    </w:p>
    <w:p w:rsidR="00AF447E" w:rsidRDefault="00CF6D5D">
      <w:pPr>
        <w:pStyle w:val="ProductList-BodyIndented"/>
      </w:pPr>
      <w:r>
        <w:t xml:space="preserve">2016 </w:t>
      </w:r>
      <w:r>
        <w:t>年</w:t>
      </w:r>
      <w:r>
        <w:t xml:space="preserve"> 11 </w:t>
      </w:r>
      <w:r>
        <w:t>月</w:t>
      </w:r>
      <w:r>
        <w:t xml:space="preserve"> 1 </w:t>
      </w:r>
      <w:r>
        <w:t>日の時点で</w:t>
      </w:r>
      <w:r>
        <w:t xml:space="preserve"> Microsoft Dynamics CRM CAL </w:t>
      </w:r>
      <w:r>
        <w:t>ライセンスを含む契約を締結しているお客様が契約を更新する場合、</w:t>
      </w:r>
      <w:r>
        <w:t xml:space="preserve">2019 </w:t>
      </w:r>
      <w:r>
        <w:t>年</w:t>
      </w:r>
      <w:r>
        <w:t xml:space="preserve"> 10 </w:t>
      </w:r>
      <w:r>
        <w:t>月</w:t>
      </w:r>
      <w:r>
        <w:t xml:space="preserve"> 31 </w:t>
      </w:r>
      <w:r>
        <w:t>日までに契約を更新すれば、</w:t>
      </w:r>
      <w:r>
        <w:t xml:space="preserve">Microsoft Dynamics 365 On-premises CAL </w:t>
      </w:r>
      <w:r>
        <w:t>の対象製品のライセンスを取得することができます。</w:t>
      </w:r>
    </w:p>
    <w:p w:rsidR="00AF447E" w:rsidRDefault="00AF447E">
      <w:pPr>
        <w:pStyle w:val="ProductList-BodyIndented"/>
      </w:pPr>
    </w:p>
    <w:p w:rsidR="00AF447E" w:rsidRDefault="00CF6D5D">
      <w:pPr>
        <w:pStyle w:val="ProductList-ClauseHeading"/>
        <w:outlineLvl w:val="3"/>
      </w:pPr>
      <w:r>
        <w:t xml:space="preserve">3.6 </w:t>
      </w:r>
      <w:r>
        <w:t>追加ソフトウェア</w:t>
      </w:r>
    </w:p>
    <w:tbl>
      <w:tblPr>
        <w:tblStyle w:val="PURTable"/>
        <w:tblW w:w="0" w:type="dxa"/>
        <w:tblLook w:val="04A0" w:firstRow="1" w:lastRow="0" w:firstColumn="1" w:lastColumn="0" w:noHBand="0" w:noVBand="1"/>
      </w:tblPr>
      <w:tblGrid>
        <w:gridCol w:w="3619"/>
        <w:gridCol w:w="3576"/>
        <w:gridCol w:w="3595"/>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F447E" w:rsidRDefault="00CF6D5D">
            <w:pPr>
              <w:pStyle w:val="ProductList-TableBody"/>
            </w:pPr>
            <w:r>
              <w:t xml:space="preserve">MarketingPilot Connector for Microsoft Dynamics CRM (Workgroup Server 2016 </w:t>
            </w:r>
            <w:r>
              <w:t>のみ</w:t>
            </w:r>
            <w:r>
              <w:t>)</w:t>
            </w:r>
          </w:p>
        </w:tc>
        <w:tc>
          <w:tcPr>
            <w:tcW w:w="4040" w:type="dxa"/>
            <w:tcBorders>
              <w:top w:val="single" w:sz="18" w:space="0" w:color="0072C6"/>
              <w:left w:val="single" w:sz="4" w:space="0" w:color="000000"/>
              <w:bottom w:val="single" w:sz="4" w:space="0" w:color="000000"/>
              <w:right w:val="single" w:sz="4" w:space="0" w:color="000000"/>
            </w:tcBorders>
          </w:tcPr>
          <w:p w:rsidR="00AF447E" w:rsidRDefault="00CF6D5D">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AF447E" w:rsidRDefault="00CF6D5D">
            <w:pPr>
              <w:pStyle w:val="ProductList-TableBody"/>
            </w:pPr>
            <w:r>
              <w:t xml:space="preserve">Microsoft Office Outlook </w:t>
            </w:r>
            <w:r>
              <w:t>用</w:t>
            </w:r>
            <w:r>
              <w:t xml:space="preserve"> Microsoft Dynamics CRM 2016</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Pr="00F32899" w:rsidRDefault="00CF6D5D">
            <w:pPr>
              <w:pStyle w:val="ProductList-TableBody"/>
              <w:rPr>
                <w:lang w:val="pt-BR"/>
              </w:rPr>
            </w:pPr>
            <w:r w:rsidRPr="00F32899">
              <w:rPr>
                <w:lang w:val="pt-BR"/>
              </w:rP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 xml:space="preserve">Microsoft Dynamics CRM 2016 Report Authoring </w:t>
            </w:r>
            <w:r>
              <w:t>拡張</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 xml:space="preserve">Microsoft Dynamics CRM 2016 </w:t>
            </w:r>
            <w:r>
              <w:t>の</w:t>
            </w:r>
            <w:r>
              <w:t xml:space="preserve"> Microsoft Dynamics CRM </w:t>
            </w:r>
            <w:r>
              <w:t>レポート拡張機能</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サポート対象デバイス向け</w:t>
            </w:r>
            <w:r>
              <w:t xml:space="preserve"> Microsoft Dynamics CRM</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 xml:space="preserve">Microsoft Dynamics CRM 2016 </w:t>
            </w:r>
            <w:r>
              <w:t>の</w:t>
            </w:r>
            <w:r>
              <w:t xml:space="preserve"> Microsoft E-Mail Router </w:t>
            </w:r>
            <w:r>
              <w:t>およびルール展開ウィザード</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 xml:space="preserve">Microsoft Dynamics Marketing Connector for Microsoft Dynamics CRM (Workgroup Server </w:t>
            </w:r>
            <w:r>
              <w:t>以外</w:t>
            </w:r>
            <w:r>
              <w:t>)</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AF447E" w:rsidRDefault="00AF44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F447E" w:rsidRDefault="00AF447E">
            <w:pPr>
              <w:pStyle w:val="ProductList-TableBody"/>
            </w:pPr>
          </w:p>
        </w:tc>
      </w:tr>
    </w:tbl>
    <w:p w:rsidR="00AF447E" w:rsidRDefault="00CF6D5D">
      <w:pPr>
        <w:pStyle w:val="ProductList-Offering1SubSection"/>
        <w:outlineLvl w:val="2"/>
      </w:pPr>
      <w:bookmarkStart w:id="71" w:name="_Sec818"/>
      <w:r>
        <w:t>4.</w:t>
      </w:r>
      <w:r>
        <w:t>ソフトウェア</w:t>
      </w:r>
      <w:r>
        <w:t xml:space="preserve"> </w:t>
      </w:r>
      <w:r>
        <w:t>アシュアランス</w:t>
      </w:r>
      <w:bookmarkEnd w:id="71"/>
    </w:p>
    <w:tbl>
      <w:tblPr>
        <w:tblStyle w:val="PURTable"/>
        <w:tblW w:w="0" w:type="dxa"/>
        <w:tblLook w:val="04A0" w:firstRow="1" w:lastRow="0" w:firstColumn="1" w:lastColumn="0" w:noHBand="0" w:noVBand="1"/>
      </w:tblPr>
      <w:tblGrid>
        <w:gridCol w:w="3596"/>
        <w:gridCol w:w="3597"/>
        <w:gridCol w:w="3597"/>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 Operations Server</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5">
              <w:r>
                <w:rPr>
                  <w:color w:val="00467F"/>
                  <w:u w:val="single"/>
                </w:rPr>
                <w:t xml:space="preserve">2014 </w:t>
              </w:r>
              <w:r>
                <w:rPr>
                  <w:color w:val="00467F"/>
                  <w:u w:val="single"/>
                </w:rPr>
                <w:t>年</w:t>
              </w:r>
              <w:r>
                <w:rPr>
                  <w:color w:val="00467F"/>
                  <w:u w:val="single"/>
                </w:rPr>
                <w:t xml:space="preserve"> 11 </w:t>
              </w:r>
              <w:r>
                <w:rPr>
                  <w:color w:val="00467F"/>
                  <w:u w:val="single"/>
                </w:rPr>
                <w:t>月と</w:t>
              </w:r>
              <w:r>
                <w:rPr>
                  <w:color w:val="00467F"/>
                  <w:u w:val="single"/>
                </w:rPr>
                <w:t xml:space="preserve"> 2015 </w:t>
              </w:r>
              <w:r>
                <w:rPr>
                  <w:color w:val="00467F"/>
                  <w:u w:val="single"/>
                </w:rPr>
                <w:t>年</w:t>
              </w:r>
              <w:r>
                <w:rPr>
                  <w:color w:val="00467F"/>
                  <w:u w:val="single"/>
                </w:rPr>
                <w:t xml:space="preserve"> 6 </w:t>
              </w:r>
              <w:r>
                <w:rPr>
                  <w:color w:val="00467F"/>
                  <w:u w:val="single"/>
                </w:rPr>
                <w:t>月の製品表</w:t>
              </w:r>
            </w:hyperlink>
            <w:r>
              <w:t>、</w:t>
            </w:r>
            <w:hyperlink r:id="rId46">
              <w:r>
                <w:rPr>
                  <w:color w:val="00467F"/>
                  <w:u w:val="single"/>
                </w:rPr>
                <w:t xml:space="preserve">2016 </w:t>
              </w:r>
              <w:r>
                <w:rPr>
                  <w:color w:val="00467F"/>
                  <w:u w:val="single"/>
                </w:rPr>
                <w:t>年</w:t>
              </w:r>
              <w:r>
                <w:rPr>
                  <w:color w:val="00467F"/>
                  <w:u w:val="single"/>
                </w:rPr>
                <w:t xml:space="preserve"> 12 </w:t>
              </w:r>
              <w:r>
                <w:rPr>
                  <w:color w:val="00467F"/>
                  <w:u w:val="single"/>
                </w:rPr>
                <w:t>月の製品条項</w:t>
              </w:r>
            </w:hyperlink>
            <w:r>
              <w:t>、</w:t>
            </w:r>
            <w:hyperlink r:id="rId47">
              <w:r>
                <w:rPr>
                  <w:color w:val="00467F"/>
                  <w:u w:val="single"/>
                </w:rPr>
                <w:t xml:space="preserve">2017 </w:t>
              </w:r>
              <w:r>
                <w:rPr>
                  <w:color w:val="00467F"/>
                  <w:u w:val="single"/>
                </w:rPr>
                <w:t>年</w:t>
              </w:r>
              <w:r>
                <w:rPr>
                  <w:color w:val="00467F"/>
                  <w:u w:val="single"/>
                </w:rPr>
                <w:t xml:space="preserve"> 7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ローミング使用権</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r>
    </w:tbl>
    <w:p w:rsidR="00AF447E" w:rsidRDefault="00AF447E">
      <w:pPr>
        <w:pStyle w:val="ProductList-Body"/>
      </w:pPr>
    </w:p>
    <w:p w:rsidR="00AF447E" w:rsidRDefault="00CF6D5D">
      <w:pPr>
        <w:pStyle w:val="ProductList-ClauseHeading"/>
        <w:outlineLvl w:val="3"/>
      </w:pPr>
      <w:r>
        <w:t xml:space="preserve">4.1 </w:t>
      </w:r>
      <w:r>
        <w:t>サーバー使用権</w:t>
      </w:r>
    </w:p>
    <w:p w:rsidR="00AF447E" w:rsidRDefault="00CF6D5D">
      <w:pPr>
        <w:pStyle w:val="ProductList-Body"/>
      </w:pPr>
      <w:r>
        <w:t>お客様は、</w:t>
      </w:r>
      <w:r>
        <w:t xml:space="preserve">Microsoft Dynamics 365 Server </w:t>
      </w:r>
      <w:r>
        <w:t>の代わりに</w:t>
      </w:r>
      <w:r>
        <w:t xml:space="preserve"> Microsoft Dynamics CRM Server 2016 </w:t>
      </w:r>
      <w:r>
        <w:t>または本サーバー</w:t>
      </w:r>
      <w:r>
        <w:t xml:space="preserve"> </w:t>
      </w:r>
      <w:r>
        <w:t>ソフトウェアの以前のバージョンを使用することができます。お客様は、</w:t>
      </w:r>
      <w:r>
        <w:t xml:space="preserve">Microsoft Dynamics 365 for Operations Server </w:t>
      </w:r>
      <w:r>
        <w:t>の代わりに</w:t>
      </w:r>
      <w:r>
        <w:t xml:space="preserve"> Microsoft Dynamics AX 2012 R3 </w:t>
      </w:r>
      <w:r>
        <w:t>または本サーバー</w:t>
      </w:r>
      <w:r>
        <w:t xml:space="preserve"> </w:t>
      </w:r>
      <w:r>
        <w:t>ソフトウェアの以前のバージョンを使用することができます。</w:t>
      </w:r>
      <w:r>
        <w:t xml:space="preserve">Microsoft Dynamics 365 On-premises CAL </w:t>
      </w:r>
      <w:r>
        <w:t>に対するソフトウェア</w:t>
      </w:r>
      <w:r>
        <w:t xml:space="preserve"> </w:t>
      </w:r>
      <w:r>
        <w:t>アシュアランスをお持ちのお客様は、</w:t>
      </w:r>
      <w:r>
        <w:t xml:space="preserve">CAL </w:t>
      </w:r>
      <w:r>
        <w:t>または</w:t>
      </w:r>
      <w:r>
        <w:t xml:space="preserve"> Dynamics 365 Services USL </w:t>
      </w:r>
      <w:r>
        <w:t>の購入により取得した</w:t>
      </w:r>
      <w:r>
        <w:t xml:space="preserve"> Microsoft Dynamics 365 On-premises Server </w:t>
      </w:r>
      <w:r>
        <w:t>の新しいバージョンを使用することができます。</w:t>
      </w:r>
    </w:p>
    <w:p w:rsidR="00AF447E" w:rsidRDefault="00AF447E">
      <w:pPr>
        <w:pStyle w:val="ProductList-Body"/>
      </w:pPr>
    </w:p>
    <w:p w:rsidR="00AF447E" w:rsidRDefault="00CF6D5D">
      <w:pPr>
        <w:pStyle w:val="ProductList-ClauseHeading"/>
        <w:outlineLvl w:val="3"/>
      </w:pPr>
      <w:r>
        <w:t xml:space="preserve">4.2 Dynamics 365 for Operations Server </w:t>
      </w:r>
      <w:r>
        <w:t>の権利</w:t>
      </w:r>
    </w:p>
    <w:p w:rsidR="00AF447E" w:rsidRDefault="00CF6D5D">
      <w:pPr>
        <w:pStyle w:val="ProductList-Body"/>
      </w:pPr>
      <w:r>
        <w:t xml:space="preserve">Dynamics 365 for Operations Server </w:t>
      </w:r>
      <w:r>
        <w:t>は、有効な</w:t>
      </w:r>
      <w:r>
        <w:t xml:space="preserve"> SA </w:t>
      </w:r>
      <w:r>
        <w:t>または同等のライセンスをお持ちのお客様のみが使用することができます。</w:t>
      </w:r>
      <w:r>
        <w:t xml:space="preserve">SA </w:t>
      </w:r>
      <w:r>
        <w:t>または同等のライセンスを失効させたお客様は、本サーバー</w:t>
      </w:r>
      <w:r>
        <w:t xml:space="preserve"> </w:t>
      </w:r>
      <w:r>
        <w:t>ソフトウェアをアンインストールする必要があります。永続的な権利をお持ちのお客様は、失効時点において利用可能な</w:t>
      </w:r>
      <w:r>
        <w:t xml:space="preserve"> Dynamics AX 2012 R3 Server </w:t>
      </w:r>
      <w:r>
        <w:t>または</w:t>
      </w:r>
      <w:r>
        <w:t xml:space="preserve"> Commerce Server </w:t>
      </w:r>
      <w:r>
        <w:t>ソフトウェアの最新の更新プログラムをインストールすることができます。</w:t>
      </w:r>
    </w:p>
    <w:p w:rsidR="00AF447E" w:rsidRDefault="00AF447E">
      <w:pPr>
        <w:pStyle w:val="ProductList-Body"/>
      </w:pPr>
    </w:p>
    <w:p w:rsidR="00AF447E" w:rsidRDefault="00CF6D5D">
      <w:pPr>
        <w:pStyle w:val="ProductList-ClauseHeading"/>
        <w:outlineLvl w:val="3"/>
      </w:pPr>
      <w:r>
        <w:t xml:space="preserve">4.3 </w:t>
      </w:r>
      <w:r>
        <w:t>ローカリゼーションおよび更新プログラム</w:t>
      </w:r>
    </w:p>
    <w:p w:rsidR="00AF447E" w:rsidRDefault="00CF6D5D">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および</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について有効な</w:t>
      </w:r>
      <w:r>
        <w:t xml:space="preserve"> SA </w:t>
      </w:r>
      <w:r>
        <w:t>または同等のライセンスを保有している場合に限り、ライセンスを取得したサーバーで税および規制要件に関連する更新プログラムを受領して使用することができます。</w:t>
      </w:r>
    </w:p>
    <w:p w:rsidR="00AF447E" w:rsidRDefault="00AF447E">
      <w:pPr>
        <w:pStyle w:val="ProductList-Body"/>
      </w:pPr>
    </w:p>
    <w:p w:rsidR="00AF447E" w:rsidRDefault="00CF6D5D">
      <w:pPr>
        <w:pStyle w:val="ProductList-ClauseHeading"/>
        <w:outlineLvl w:val="3"/>
      </w:pPr>
      <w:r>
        <w:t xml:space="preserve">4.4 </w:t>
      </w:r>
      <w:r>
        <w:t>統合サービス</w:t>
      </w:r>
      <w:r>
        <w:t xml:space="preserve"> </w:t>
      </w:r>
      <w:r>
        <w:t>デスク</w:t>
      </w:r>
      <w:r>
        <w:t xml:space="preserve"> (USD)</w:t>
      </w:r>
    </w:p>
    <w:p w:rsidR="00AF447E" w:rsidRDefault="00CF6D5D">
      <w:pPr>
        <w:pStyle w:val="ProductList-Body"/>
      </w:pPr>
      <w:r>
        <w:t xml:space="preserve">SA </w:t>
      </w:r>
      <w:r>
        <w:t>を保有している</w:t>
      </w:r>
      <w:r>
        <w:t xml:space="preserve"> Microsoft Dynamics 365 for Sales On-premises CAL </w:t>
      </w:r>
      <w:r>
        <w:t>または</w:t>
      </w:r>
      <w:r>
        <w:t xml:space="preserve"> Dynamics 365 for Customer Service On-premises CAL </w:t>
      </w:r>
      <w:r>
        <w:t>ごとに、お客様は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w:t>
      </w:r>
      <w:r>
        <w:t xml:space="preserve"> USD </w:t>
      </w:r>
      <w:r>
        <w:t>をインストールして使用することができます。</w:t>
      </w:r>
      <w:r>
        <w:t xml:space="preserve">USD </w:t>
      </w:r>
      <w:r>
        <w:t>を使用する権利は、対象</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が割り当てられているユーザーまたはデバイスに限定されます。</w:t>
      </w:r>
    </w:p>
    <w:p w:rsidR="00AF447E" w:rsidRDefault="00AF447E">
      <w:pPr>
        <w:pStyle w:val="ProductList-Body"/>
      </w:pPr>
    </w:p>
    <w:p w:rsidR="00AF447E" w:rsidRDefault="00CF6D5D">
      <w:pPr>
        <w:pStyle w:val="ProductList-ClauseHeading"/>
        <w:outlineLvl w:val="3"/>
      </w:pPr>
      <w:r>
        <w:t>4.5 Microsoft Dynamics CustomerSource</w:t>
      </w:r>
    </w:p>
    <w:p w:rsidR="00AF447E" w:rsidRDefault="00CF6D5D">
      <w:pPr>
        <w:pStyle w:val="ProductList-Body"/>
      </w:pPr>
      <w:r>
        <w:t xml:space="preserve">SA </w:t>
      </w:r>
      <w:r>
        <w:t>が有効な</w:t>
      </w:r>
      <w:r>
        <w:t xml:space="preserve"> Microsoft Dynamics 365 On-premises CAL </w:t>
      </w:r>
      <w:r>
        <w:t>をお持ちのお客様には、</w:t>
      </w:r>
      <w:r>
        <w:t xml:space="preserve">CustomerSource </w:t>
      </w:r>
      <w:r>
        <w:t>をご利用いただけます。</w:t>
      </w:r>
    </w:p>
    <w:p w:rsidR="00AF447E" w:rsidRDefault="00AF447E">
      <w:pPr>
        <w:pStyle w:val="PURBreadcrumb"/>
      </w:pPr>
    </w:p>
    <w:tbl>
      <w:tblPr>
        <w:tblStyle w:val="PURTable"/>
        <w:tblW w:w="0" w:type="dxa"/>
        <w:tblLook w:val="04A0" w:firstRow="1" w:lastRow="0" w:firstColumn="1" w:lastColumn="0" w:noHBand="0" w:noVBand="1"/>
      </w:tblPr>
      <w:tblGrid>
        <w:gridCol w:w="10800"/>
      </w:tblGrid>
      <w:tr w:rsidR="00AF44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47E" w:rsidRDefault="00FB4DD6">
            <w:pPr>
              <w:pStyle w:val="ProductList-TableBody"/>
              <w:jc w:val="right"/>
            </w:pPr>
            <w:hyperlink w:anchor="_Sec842">
              <w:r w:rsidR="00CF6D5D">
                <w:rPr>
                  <w:color w:val="00467F"/>
                  <w:sz w:val="14"/>
                  <w:u w:val="single"/>
                </w:rPr>
                <w:t>目次</w:t>
              </w:r>
            </w:hyperlink>
            <w:r w:rsidR="00CF6D5D">
              <w:rPr>
                <w:sz w:val="14"/>
              </w:rPr>
              <w:t xml:space="preserve"> / </w:t>
            </w:r>
            <w:hyperlink w:anchor="_Sec549">
              <w:r w:rsidR="00CF6D5D">
                <w:rPr>
                  <w:color w:val="00467F"/>
                  <w:sz w:val="14"/>
                  <w:u w:val="single"/>
                </w:rPr>
                <w:t>用語集</w:t>
              </w:r>
            </w:hyperlink>
            <w:r w:rsidR="00CF6D5D">
              <w:rPr>
                <w:sz w:val="14"/>
              </w:rPr>
              <w:t xml:space="preserve"> / </w:t>
            </w:r>
            <w:hyperlink w:anchor="_Sec844">
              <w:r w:rsidR="00CF6D5D">
                <w:rPr>
                  <w:color w:val="00467F"/>
                  <w:sz w:val="14"/>
                  <w:u w:val="single"/>
                </w:rPr>
                <w:t>インデックス</w:t>
              </w:r>
            </w:hyperlink>
          </w:p>
        </w:tc>
      </w:tr>
    </w:tbl>
    <w:p w:rsidR="00AF447E" w:rsidRDefault="00AF447E">
      <w:pPr>
        <w:pStyle w:val="ProductList-Body"/>
      </w:pPr>
    </w:p>
    <w:p w:rsidR="00AF447E" w:rsidRDefault="00CF6D5D">
      <w:pPr>
        <w:pStyle w:val="ProductList-Offering1HeadingNoBorder"/>
        <w:outlineLvl w:val="1"/>
      </w:pPr>
      <w:bookmarkStart w:id="72" w:name="_Sec607"/>
      <w:r>
        <w:t>Microsoft Identity Manager</w:t>
      </w:r>
      <w:bookmarkEnd w:id="72"/>
      <w:r>
        <w:fldChar w:fldCharType="begin"/>
      </w:r>
      <w:r>
        <w:instrText xml:space="preserve"> TC "</w:instrText>
      </w:r>
      <w:bookmarkStart w:id="73" w:name="_Toc515571796"/>
      <w:r>
        <w:instrText>Microsoft Identity Manager</w:instrText>
      </w:r>
      <w:bookmarkEnd w:id="73"/>
      <w:r>
        <w:instrText>" \l 2</w:instrText>
      </w:r>
      <w:r>
        <w:fldChar w:fldCharType="end"/>
      </w:r>
    </w:p>
    <w:p w:rsidR="00AF447E" w:rsidRDefault="00CF6D5D">
      <w:pPr>
        <w:pStyle w:val="ProductList-Offering1SubSection"/>
        <w:outlineLvl w:val="2"/>
      </w:pPr>
      <w:bookmarkStart w:id="74" w:name="_Sec677"/>
      <w:r>
        <w:t>1.</w:t>
      </w:r>
      <w:r>
        <w:t>利用可能なプログラム</w:t>
      </w:r>
      <w:bookmarkEnd w:id="74"/>
    </w:p>
    <w:tbl>
      <w:tblPr>
        <w:tblStyle w:val="PURTable"/>
        <w:tblW w:w="0" w:type="dxa"/>
        <w:tblLook w:val="04A0" w:firstRow="1" w:lastRow="0" w:firstColumn="1" w:lastColumn="0" w:noHBand="0" w:noVBand="1"/>
      </w:tblPr>
      <w:tblGrid>
        <w:gridCol w:w="4033"/>
        <w:gridCol w:w="612"/>
        <w:gridCol w:w="610"/>
        <w:gridCol w:w="612"/>
        <w:gridCol w:w="607"/>
        <w:gridCol w:w="610"/>
        <w:gridCol w:w="612"/>
        <w:gridCol w:w="615"/>
        <w:gridCol w:w="634"/>
        <w:gridCol w:w="619"/>
        <w:gridCol w:w="613"/>
        <w:gridCol w:w="610"/>
      </w:tblGrid>
      <w:tr w:rsidR="00AF44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F447E" w:rsidRDefault="00CF6D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F447E">
        <w:tc>
          <w:tcPr>
            <w:tcW w:w="4160" w:type="dxa"/>
            <w:tcBorders>
              <w:top w:val="single" w:sz="6" w:space="0" w:color="FFFFFF"/>
              <w:left w:val="none" w:sz="4" w:space="0" w:color="BFBFBF"/>
              <w:bottom w:val="dashed" w:sz="4" w:space="0" w:color="BFBFBF"/>
              <w:right w:val="none" w:sz="4" w:space="0" w:color="6E6E6E"/>
            </w:tcBorders>
          </w:tcPr>
          <w:p w:rsidR="00AF447E" w:rsidRDefault="00CF6D5D">
            <w:pPr>
              <w:pStyle w:val="ProductList-TableBody"/>
            </w:pPr>
            <w:r>
              <w:t>Microsoft Identity Manager 2016 CAL</w:t>
            </w:r>
            <w:r>
              <w:fldChar w:fldCharType="begin"/>
            </w:r>
            <w:r>
              <w:instrText xml:space="preserve"> XE "Microsoft Identity Manager 2016 CAL" </w:instrText>
            </w:r>
            <w:r>
              <w:fldChar w:fldCharType="end"/>
            </w:r>
            <w:r>
              <w:t xml:space="preserve"> (</w:t>
            </w:r>
            <w:r>
              <w:t>ユーザー</w:t>
            </w:r>
            <w:r>
              <w:t>)</w:t>
            </w:r>
          </w:p>
        </w:tc>
        <w:tc>
          <w:tcPr>
            <w:tcW w:w="620" w:type="dxa"/>
            <w:tcBorders>
              <w:top w:val="single" w:sz="6" w:space="0" w:color="FFFFFF"/>
              <w:left w:val="none" w:sz="4" w:space="0" w:color="6E6E6E"/>
              <w:bottom w:val="dashed" w:sz="4" w:space="0" w:color="BFBFBF"/>
              <w:right w:val="none" w:sz="4" w:space="0" w:color="6E6E6E"/>
            </w:tcBorders>
          </w:tcPr>
          <w:p w:rsidR="00AF447E" w:rsidRDefault="00CF6D5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AF447E" w:rsidRDefault="00CF6D5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F447E" w:rsidRDefault="00CF6D5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F447E" w:rsidRDefault="00CF6D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F447E">
        <w:tc>
          <w:tcPr>
            <w:tcW w:w="4160" w:type="dxa"/>
            <w:tcBorders>
              <w:top w:val="dashed" w:sz="4" w:space="0" w:color="BFBFBF"/>
              <w:left w:val="none" w:sz="4" w:space="0" w:color="BFBFBF"/>
              <w:bottom w:val="none" w:sz="4" w:space="0" w:color="BFBFBF"/>
              <w:right w:val="none" w:sz="4" w:space="0" w:color="6E6E6E"/>
            </w:tcBorders>
          </w:tcPr>
          <w:p w:rsidR="00AF447E" w:rsidRDefault="00CF6D5D">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F447E" w:rsidRDefault="00CF6D5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AF447E" w:rsidRDefault="00CF6D5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AF447E" w:rsidRDefault="00CF6D5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AF447E" w:rsidRDefault="00CF6D5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AF447E" w:rsidRDefault="00CF6D5D">
      <w:pPr>
        <w:pStyle w:val="ProductList-Offering1SubSection"/>
        <w:outlineLvl w:val="2"/>
      </w:pPr>
      <w:bookmarkStart w:id="75" w:name="_Sec733"/>
      <w:r>
        <w:t>2.</w:t>
      </w:r>
      <w:r>
        <w:t>製品使用条件</w:t>
      </w:r>
      <w:bookmarkEnd w:id="75"/>
    </w:p>
    <w:tbl>
      <w:tblPr>
        <w:tblStyle w:val="PURTable"/>
        <w:tblW w:w="0" w:type="dxa"/>
        <w:tblLook w:val="04A0" w:firstRow="1" w:lastRow="0" w:firstColumn="1" w:lastColumn="0" w:noHBand="0" w:noVBand="1"/>
      </w:tblPr>
      <w:tblGrid>
        <w:gridCol w:w="3628"/>
        <w:gridCol w:w="3572"/>
        <w:gridCol w:w="3590"/>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削減対象</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補正発注対象</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r>
    </w:tbl>
    <w:p w:rsidR="00AF447E" w:rsidRDefault="00CF6D5D">
      <w:pPr>
        <w:pStyle w:val="ProductList-Offering1SubSection"/>
        <w:outlineLvl w:val="2"/>
      </w:pPr>
      <w:bookmarkStart w:id="76" w:name="_Sec788"/>
      <w:r>
        <w:t>3.</w:t>
      </w:r>
      <w:r>
        <w:t>使用権</w:t>
      </w:r>
      <w:bookmarkEnd w:id="76"/>
    </w:p>
    <w:tbl>
      <w:tblPr>
        <w:tblStyle w:val="PURTable"/>
        <w:tblW w:w="0" w:type="dxa"/>
        <w:tblLook w:val="04A0" w:firstRow="1" w:lastRow="0" w:firstColumn="1" w:lastColumn="0" w:noHBand="0" w:noVBand="1"/>
      </w:tblPr>
      <w:tblGrid>
        <w:gridCol w:w="3596"/>
        <w:gridCol w:w="3597"/>
        <w:gridCol w:w="3597"/>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含まれるテクノロジ</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r>
    </w:tbl>
    <w:p w:rsidR="00AF447E" w:rsidRDefault="00AF447E">
      <w:pPr>
        <w:pStyle w:val="ProductList-Body"/>
      </w:pPr>
    </w:p>
    <w:p w:rsidR="00AF447E" w:rsidRDefault="00CF6D5D">
      <w:pPr>
        <w:pStyle w:val="ProductList-ClauseHeading"/>
        <w:outlineLvl w:val="3"/>
      </w:pPr>
      <w:r>
        <w:t xml:space="preserve">3.1 </w:t>
      </w:r>
      <w:r>
        <w:t>追加ソフトウェア</w:t>
      </w:r>
    </w:p>
    <w:tbl>
      <w:tblPr>
        <w:tblStyle w:val="PURTable"/>
        <w:tblW w:w="0" w:type="dxa"/>
        <w:tblLook w:val="04A0" w:firstRow="1" w:lastRow="0" w:firstColumn="1" w:lastColumn="0" w:noHBand="0" w:noVBand="1"/>
      </w:tblPr>
      <w:tblGrid>
        <w:gridCol w:w="3608"/>
        <w:gridCol w:w="3591"/>
        <w:gridCol w:w="3591"/>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F447E" w:rsidRDefault="00CF6D5D">
            <w:pPr>
              <w:pStyle w:val="ProductList-TableBody"/>
            </w:pP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rsidR="00AF447E" w:rsidRDefault="00AF447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AF447E" w:rsidRDefault="00AF447E">
            <w:pPr>
              <w:pStyle w:val="ProductList-TableBody"/>
            </w:pPr>
          </w:p>
        </w:tc>
      </w:tr>
    </w:tbl>
    <w:p w:rsidR="00AF447E" w:rsidRDefault="00CF6D5D">
      <w:pPr>
        <w:pStyle w:val="ProductList-Offering1SubSection"/>
        <w:outlineLvl w:val="2"/>
      </w:pPr>
      <w:bookmarkStart w:id="77" w:name="_Sec815"/>
      <w:r>
        <w:t>4.</w:t>
      </w:r>
      <w:r>
        <w:t>ソフトウェア</w:t>
      </w:r>
      <w:r>
        <w:t xml:space="preserve"> </w:t>
      </w:r>
      <w:r>
        <w:t>アシュアランス</w:t>
      </w:r>
      <w:bookmarkEnd w:id="77"/>
    </w:p>
    <w:tbl>
      <w:tblPr>
        <w:tblStyle w:val="PURTable"/>
        <w:tblW w:w="0" w:type="dxa"/>
        <w:tblLook w:val="04A0" w:firstRow="1" w:lastRow="0" w:firstColumn="1" w:lastColumn="0" w:noHBand="0" w:noVBand="1"/>
      </w:tblPr>
      <w:tblGrid>
        <w:gridCol w:w="3597"/>
        <w:gridCol w:w="3597"/>
        <w:gridCol w:w="3596"/>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フェールオーバーの権利</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ローミング使用権</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r>
    </w:tbl>
    <w:p w:rsidR="00AF447E" w:rsidRDefault="00AF447E">
      <w:pPr>
        <w:pStyle w:val="ProductList-Body"/>
        <w:jc w:val="right"/>
      </w:pPr>
    </w:p>
    <w:tbl>
      <w:tblPr>
        <w:tblStyle w:val="PURTable"/>
        <w:tblW w:w="0" w:type="dxa"/>
        <w:tblLook w:val="04A0" w:firstRow="1" w:lastRow="0" w:firstColumn="1" w:lastColumn="0" w:noHBand="0" w:noVBand="1"/>
      </w:tblPr>
      <w:tblGrid>
        <w:gridCol w:w="10800"/>
      </w:tblGrid>
      <w:tr w:rsidR="00AF44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47E" w:rsidRDefault="00FB4DD6">
            <w:pPr>
              <w:pStyle w:val="ProductList-TableBody"/>
              <w:jc w:val="right"/>
            </w:pPr>
            <w:hyperlink w:anchor="_Sec842">
              <w:r w:rsidR="00CF6D5D">
                <w:rPr>
                  <w:color w:val="00467F"/>
                  <w:sz w:val="14"/>
                  <w:u w:val="single"/>
                </w:rPr>
                <w:t>目次</w:t>
              </w:r>
            </w:hyperlink>
            <w:r w:rsidR="00CF6D5D">
              <w:rPr>
                <w:sz w:val="14"/>
              </w:rPr>
              <w:t xml:space="preserve"> / </w:t>
            </w:r>
            <w:hyperlink w:anchor="_Sec549">
              <w:r w:rsidR="00CF6D5D">
                <w:rPr>
                  <w:color w:val="00467F"/>
                  <w:sz w:val="14"/>
                  <w:u w:val="single"/>
                </w:rPr>
                <w:t>用語集</w:t>
              </w:r>
            </w:hyperlink>
            <w:r w:rsidR="00CF6D5D">
              <w:rPr>
                <w:sz w:val="14"/>
              </w:rPr>
              <w:t xml:space="preserve"> / </w:t>
            </w:r>
            <w:hyperlink w:anchor="_Sec844">
              <w:r w:rsidR="00CF6D5D">
                <w:rPr>
                  <w:color w:val="00467F"/>
                  <w:sz w:val="14"/>
                  <w:u w:val="single"/>
                </w:rPr>
                <w:t>インデックス</w:t>
              </w:r>
            </w:hyperlink>
          </w:p>
        </w:tc>
      </w:tr>
    </w:tbl>
    <w:p w:rsidR="00AF447E" w:rsidRDefault="00AF447E">
      <w:pPr>
        <w:pStyle w:val="ProductList-Body"/>
      </w:pPr>
    </w:p>
    <w:p w:rsidR="00AF447E" w:rsidRDefault="00CF6D5D">
      <w:pPr>
        <w:pStyle w:val="ProductList-OfferingGroupHeading"/>
        <w:outlineLvl w:val="1"/>
      </w:pPr>
      <w:bookmarkStart w:id="78" w:name="_Sec611"/>
      <w:r>
        <w:t xml:space="preserve">Office </w:t>
      </w:r>
      <w:r>
        <w:t>アプリケーション</w:t>
      </w:r>
      <w:bookmarkEnd w:id="78"/>
      <w:r>
        <w:fldChar w:fldCharType="begin"/>
      </w:r>
      <w:r>
        <w:instrText xml:space="preserve"> TC "</w:instrText>
      </w:r>
      <w:bookmarkStart w:id="79" w:name="_Toc515571797"/>
      <w:r>
        <w:instrText xml:space="preserve">Office </w:instrText>
      </w:r>
      <w:r>
        <w:instrText>アプリケーション</w:instrText>
      </w:r>
      <w:bookmarkEnd w:id="79"/>
      <w:r>
        <w:instrText>" \l 2</w:instrText>
      </w:r>
      <w:r>
        <w:fldChar w:fldCharType="end"/>
      </w:r>
    </w:p>
    <w:p w:rsidR="00AF447E" w:rsidRDefault="00CF6D5D">
      <w:pPr>
        <w:pStyle w:val="ProductList-Offering2HeadingNoBorder"/>
        <w:outlineLvl w:val="2"/>
      </w:pPr>
      <w:bookmarkStart w:id="80" w:name="_Sec636"/>
      <w:r>
        <w:t xml:space="preserve">Office </w:t>
      </w:r>
      <w:r>
        <w:t>デスクトップ</w:t>
      </w:r>
      <w:r>
        <w:t xml:space="preserve"> </w:t>
      </w:r>
      <w:r>
        <w:t>アプリケーション</w:t>
      </w:r>
      <w:bookmarkEnd w:id="80"/>
      <w:r>
        <w:fldChar w:fldCharType="begin"/>
      </w:r>
      <w:r>
        <w:instrText xml:space="preserve"> TC "</w:instrText>
      </w:r>
      <w:bookmarkStart w:id="81" w:name="_Toc515571798"/>
      <w:r>
        <w:instrText xml:space="preserve">Office </w:instrText>
      </w:r>
      <w:r>
        <w:instrText>デスクトップ</w:instrText>
      </w:r>
      <w:r>
        <w:instrText xml:space="preserve"> </w:instrText>
      </w:r>
      <w:r>
        <w:instrText>アプリケーション</w:instrText>
      </w:r>
      <w:bookmarkEnd w:id="81"/>
      <w:r>
        <w:instrText>" \l 3</w:instrText>
      </w:r>
      <w:r>
        <w:fldChar w:fldCharType="end"/>
      </w:r>
    </w:p>
    <w:p w:rsidR="00AF447E" w:rsidRDefault="00CF6D5D">
      <w:pPr>
        <w:pStyle w:val="ProductList-Offering1SubSection"/>
        <w:outlineLvl w:val="3"/>
      </w:pPr>
      <w:bookmarkStart w:id="82" w:name="_Sec681"/>
      <w:r>
        <w:t>1.</w:t>
      </w:r>
      <w:r>
        <w:t>利用可能なプログラム</w:t>
      </w:r>
      <w:bookmarkEnd w:id="82"/>
    </w:p>
    <w:tbl>
      <w:tblPr>
        <w:tblStyle w:val="PURTable"/>
        <w:tblW w:w="0" w:type="dxa"/>
        <w:tblLook w:val="04A0" w:firstRow="1" w:lastRow="0" w:firstColumn="1" w:lastColumn="0" w:noHBand="0" w:noVBand="1"/>
      </w:tblPr>
      <w:tblGrid>
        <w:gridCol w:w="3899"/>
        <w:gridCol w:w="610"/>
        <w:gridCol w:w="600"/>
        <w:gridCol w:w="603"/>
        <w:gridCol w:w="703"/>
        <w:gridCol w:w="593"/>
        <w:gridCol w:w="602"/>
        <w:gridCol w:w="720"/>
        <w:gridCol w:w="634"/>
        <w:gridCol w:w="617"/>
        <w:gridCol w:w="605"/>
        <w:gridCol w:w="598"/>
      </w:tblGrid>
      <w:tr w:rsidR="00AF44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F447E">
        <w:tc>
          <w:tcPr>
            <w:tcW w:w="4160" w:type="dxa"/>
            <w:tcBorders>
              <w:top w:val="single" w:sz="6" w:space="0" w:color="FFFFFF"/>
              <w:left w:val="none" w:sz="4" w:space="0" w:color="000000"/>
              <w:bottom w:val="dashed" w:sz="4" w:space="0" w:color="BFBFBF"/>
              <w:right w:val="single" w:sz="6" w:space="0" w:color="FFFFFF"/>
            </w:tcBorders>
          </w:tcPr>
          <w:p w:rsidR="00AF447E" w:rsidRDefault="00CF6D5D">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AF447E" w:rsidRDefault="00CF6D5D">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AF447E" w:rsidRDefault="00CF6D5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AF447E" w:rsidRDefault="00CF6D5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AF447E" w:rsidRDefault="00CF6D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r w:rsidR="00AF447E">
        <w:tc>
          <w:tcPr>
            <w:tcW w:w="4160" w:type="dxa"/>
            <w:tcBorders>
              <w:top w:val="dashed" w:sz="4" w:space="0" w:color="BFBFBF"/>
              <w:left w:val="none" w:sz="4" w:space="0" w:color="000000"/>
              <w:bottom w:val="dashed" w:sz="4" w:space="0" w:color="BFBFBF"/>
              <w:right w:val="single" w:sz="6" w:space="0" w:color="FFFFFF"/>
            </w:tcBorders>
          </w:tcPr>
          <w:p w:rsidR="00AF447E" w:rsidRDefault="00CF6D5D">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F447E" w:rsidRDefault="00CF6D5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F447E" w:rsidRDefault="00CF6D5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F447E" w:rsidRDefault="00CF6D5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F447E" w:rsidRDefault="00CF6D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r w:rsidR="00AF447E">
        <w:tc>
          <w:tcPr>
            <w:tcW w:w="4160" w:type="dxa"/>
            <w:tcBorders>
              <w:top w:val="dashed" w:sz="4" w:space="0" w:color="BFBFBF"/>
              <w:left w:val="none" w:sz="4" w:space="0" w:color="000000"/>
              <w:bottom w:val="dashed" w:sz="4" w:space="0" w:color="BFBFBF"/>
              <w:right w:val="single" w:sz="6" w:space="0" w:color="FFFFFF"/>
            </w:tcBorders>
          </w:tcPr>
          <w:p w:rsidR="00AF447E" w:rsidRDefault="00CF6D5D">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F447E" w:rsidRDefault="00CF6D5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F447E" w:rsidRDefault="00CF6D5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F447E" w:rsidRDefault="00CF6D5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F447E" w:rsidRDefault="00CF6D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r w:rsidR="00AF447E">
        <w:tc>
          <w:tcPr>
            <w:tcW w:w="4160" w:type="dxa"/>
            <w:tcBorders>
              <w:top w:val="dashed" w:sz="4" w:space="0" w:color="BFBFBF"/>
              <w:left w:val="none" w:sz="4" w:space="0" w:color="000000"/>
              <w:bottom w:val="dashed" w:sz="4" w:space="0" w:color="BFBFBF"/>
              <w:right w:val="single" w:sz="6" w:space="0" w:color="FFFFFF"/>
            </w:tcBorders>
          </w:tcPr>
          <w:p w:rsidR="00AF447E" w:rsidRDefault="00CF6D5D">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F447E" w:rsidRDefault="00CF6D5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F447E" w:rsidRDefault="00CF6D5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AF447E" w:rsidRDefault="00CF6D5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AF447E" w:rsidRDefault="00CF6D5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F447E">
        <w:tc>
          <w:tcPr>
            <w:tcW w:w="4160" w:type="dxa"/>
            <w:tcBorders>
              <w:top w:val="dashed" w:sz="4" w:space="0" w:color="BFBFBF"/>
              <w:left w:val="none" w:sz="4" w:space="0" w:color="000000"/>
              <w:bottom w:val="dashed" w:sz="4" w:space="0" w:color="BFBFBF"/>
              <w:right w:val="single" w:sz="6" w:space="0" w:color="FFFFFF"/>
            </w:tcBorders>
          </w:tcPr>
          <w:p w:rsidR="00AF447E" w:rsidRDefault="00CF6D5D">
            <w:pPr>
              <w:pStyle w:val="ProductList-TableBody"/>
            </w:pPr>
            <w:r>
              <w:rPr>
                <w:color w:val="000000"/>
              </w:rPr>
              <w:t xml:space="preserve">Office Home &amp; Student 2013 RT </w:t>
            </w:r>
            <w:r>
              <w:rPr>
                <w:color w:val="000000"/>
              </w:rPr>
              <w:t>の商業的利用</w:t>
            </w:r>
            <w:r>
              <w:fldChar w:fldCharType="begin"/>
            </w:r>
            <w:r>
              <w:instrText xml:space="preserve"> XE "Office Home &amp; Student 2013 RT </w:instrText>
            </w:r>
            <w:r>
              <w:instrText>の商業的利用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F447E" w:rsidRDefault="00CF6D5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AF447E" w:rsidRDefault="00CF6D5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F447E" w:rsidRDefault="00CF6D5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F447E" w:rsidRDefault="00CF6D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r w:rsidR="00AF447E">
        <w:tc>
          <w:tcPr>
            <w:tcW w:w="4160" w:type="dxa"/>
            <w:tcBorders>
              <w:top w:val="dashed" w:sz="4" w:space="0" w:color="BFBFBF"/>
              <w:left w:val="none" w:sz="4" w:space="0" w:color="000000"/>
              <w:bottom w:val="dashed" w:sz="4" w:space="0" w:color="BFBFBF"/>
              <w:right w:val="single" w:sz="6" w:space="0" w:color="FFFFFF"/>
            </w:tcBorders>
          </w:tcPr>
          <w:p w:rsidR="00AF447E" w:rsidRDefault="00CF6D5D">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F447E" w:rsidRDefault="00CF6D5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AF447E" w:rsidRDefault="00CF6D5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F447E" w:rsidRDefault="00CF6D5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F447E" w:rsidRDefault="00CF6D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r w:rsidR="00AF447E">
        <w:tc>
          <w:tcPr>
            <w:tcW w:w="4160" w:type="dxa"/>
            <w:tcBorders>
              <w:top w:val="dashed" w:sz="4" w:space="0" w:color="BFBFBF"/>
              <w:left w:val="none" w:sz="4" w:space="0" w:color="000000"/>
              <w:bottom w:val="dashed" w:sz="4" w:space="0" w:color="BFBFBF"/>
              <w:right w:val="single" w:sz="6" w:space="0" w:color="FFFFFF"/>
            </w:tcBorders>
          </w:tcPr>
          <w:p w:rsidR="00AF447E" w:rsidRDefault="00CF6D5D">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F447E" w:rsidRDefault="00CF6D5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F447E" w:rsidRDefault="00CF6D5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F447E" w:rsidRDefault="00CF6D5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F447E" w:rsidRDefault="00CF6D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r w:rsidR="00AF447E">
        <w:tc>
          <w:tcPr>
            <w:tcW w:w="4160" w:type="dxa"/>
            <w:tcBorders>
              <w:top w:val="dashed" w:sz="4" w:space="0" w:color="BFBFBF"/>
              <w:left w:val="none" w:sz="4" w:space="0" w:color="000000"/>
              <w:bottom w:val="dashed" w:sz="4" w:space="0" w:color="BFBFBF"/>
              <w:right w:val="single" w:sz="6" w:space="0" w:color="FFFFFF"/>
            </w:tcBorders>
          </w:tcPr>
          <w:p w:rsidR="00AF447E" w:rsidRDefault="00CF6D5D">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F447E" w:rsidRDefault="00CF6D5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F447E" w:rsidRDefault="00CF6D5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F447E" w:rsidRDefault="00CF6D5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F447E" w:rsidRDefault="00CF6D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r w:rsidR="00AF447E">
        <w:tc>
          <w:tcPr>
            <w:tcW w:w="4160" w:type="dxa"/>
            <w:tcBorders>
              <w:top w:val="dashed" w:sz="4" w:space="0" w:color="BFBFBF"/>
              <w:left w:val="none" w:sz="4" w:space="0" w:color="000000"/>
              <w:bottom w:val="dashed" w:sz="4" w:space="0" w:color="BFBFBF"/>
              <w:right w:val="single" w:sz="6" w:space="0" w:color="FFFFFF"/>
            </w:tcBorders>
          </w:tcPr>
          <w:p w:rsidR="00AF447E" w:rsidRDefault="00CF6D5D">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F447E" w:rsidRDefault="00CF6D5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F447E" w:rsidRDefault="00CF6D5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F447E" w:rsidRDefault="00CF6D5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AF447E" w:rsidRDefault="00CF6D5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r w:rsidR="00AF447E">
        <w:tc>
          <w:tcPr>
            <w:tcW w:w="4160" w:type="dxa"/>
            <w:tcBorders>
              <w:top w:val="dashed" w:sz="4" w:space="0" w:color="BFBFBF"/>
              <w:left w:val="none" w:sz="4" w:space="0" w:color="000000"/>
              <w:bottom w:val="dashed" w:sz="4" w:space="0" w:color="BFBFBF"/>
              <w:right w:val="single" w:sz="6" w:space="0" w:color="FFFFFF"/>
            </w:tcBorders>
          </w:tcPr>
          <w:p w:rsidR="00AF447E" w:rsidRDefault="00CF6D5D">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F447E" w:rsidRDefault="00CF6D5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F447E" w:rsidRDefault="00CF6D5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AF447E" w:rsidRDefault="00CF6D5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AF447E" w:rsidRDefault="00CF6D5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F447E">
        <w:tc>
          <w:tcPr>
            <w:tcW w:w="4160" w:type="dxa"/>
            <w:tcBorders>
              <w:top w:val="dashed" w:sz="4" w:space="0" w:color="BFBFBF"/>
              <w:left w:val="none" w:sz="4" w:space="0" w:color="000000"/>
              <w:bottom w:val="dashed" w:sz="4" w:space="0" w:color="BFBFBF"/>
              <w:right w:val="single" w:sz="6" w:space="0" w:color="FFFFFF"/>
            </w:tcBorders>
          </w:tcPr>
          <w:p w:rsidR="00AF447E" w:rsidRDefault="00CF6D5D">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F447E" w:rsidRDefault="00CF6D5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F447E" w:rsidRDefault="00CF6D5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F447E" w:rsidRDefault="00CF6D5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F447E" w:rsidRDefault="00CF6D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r w:rsidR="00AF447E">
        <w:tc>
          <w:tcPr>
            <w:tcW w:w="4160" w:type="dxa"/>
            <w:tcBorders>
              <w:top w:val="dashed" w:sz="4" w:space="0" w:color="BFBFBF"/>
              <w:left w:val="none" w:sz="4" w:space="0" w:color="000000"/>
              <w:bottom w:val="dashed" w:sz="4" w:space="0" w:color="BFBFBF"/>
              <w:right w:val="single" w:sz="6" w:space="0" w:color="FFFFFF"/>
            </w:tcBorders>
          </w:tcPr>
          <w:p w:rsidR="00AF447E" w:rsidRDefault="00CF6D5D">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F447E" w:rsidRDefault="00CF6D5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F447E" w:rsidRDefault="00CF6D5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F447E" w:rsidRDefault="00CF6D5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F447E" w:rsidRDefault="00CF6D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F447E">
        <w:tc>
          <w:tcPr>
            <w:tcW w:w="4160" w:type="dxa"/>
            <w:tcBorders>
              <w:top w:val="dashed" w:sz="4" w:space="0" w:color="BFBFBF"/>
              <w:left w:val="none" w:sz="4" w:space="0" w:color="000000"/>
              <w:bottom w:val="dashed" w:sz="4" w:space="0" w:color="BFBFBF"/>
              <w:right w:val="single" w:sz="6" w:space="0" w:color="FFFFFF"/>
            </w:tcBorders>
          </w:tcPr>
          <w:p w:rsidR="00AF447E" w:rsidRDefault="00CF6D5D">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F447E" w:rsidRDefault="00CF6D5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F447E" w:rsidRDefault="00CF6D5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F447E" w:rsidRDefault="00CF6D5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F447E" w:rsidRDefault="00CF6D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F447E">
        <w:tc>
          <w:tcPr>
            <w:tcW w:w="4160" w:type="dxa"/>
            <w:tcBorders>
              <w:top w:val="dashed" w:sz="4" w:space="0" w:color="BFBFBF"/>
              <w:left w:val="none" w:sz="4" w:space="0" w:color="000000"/>
              <w:bottom w:val="dashed" w:sz="4" w:space="0" w:color="BFBFBF"/>
              <w:right w:val="single" w:sz="6" w:space="0" w:color="FFFFFF"/>
            </w:tcBorders>
          </w:tcPr>
          <w:p w:rsidR="00AF447E" w:rsidRDefault="00CF6D5D">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F447E" w:rsidRDefault="00CF6D5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F447E" w:rsidRDefault="00CF6D5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AF447E" w:rsidRDefault="00CF6D5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F447E" w:rsidRDefault="00CF6D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F447E">
        <w:tc>
          <w:tcPr>
            <w:tcW w:w="4160" w:type="dxa"/>
            <w:tcBorders>
              <w:top w:val="dashed" w:sz="4" w:space="0" w:color="BFBFBF"/>
              <w:left w:val="none" w:sz="4" w:space="0" w:color="000000"/>
              <w:bottom w:val="dashed" w:sz="4" w:space="0" w:color="BFBFBF"/>
              <w:right w:val="single" w:sz="6" w:space="0" w:color="FFFFFF"/>
            </w:tcBorders>
          </w:tcPr>
          <w:p w:rsidR="00AF447E" w:rsidRDefault="00CF6D5D">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F447E" w:rsidRDefault="00CF6D5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F447E" w:rsidRDefault="00CF6D5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F447E" w:rsidRDefault="00CF6D5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F447E" w:rsidRDefault="00CF6D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r w:rsidR="00AF447E">
        <w:tc>
          <w:tcPr>
            <w:tcW w:w="4160" w:type="dxa"/>
            <w:tcBorders>
              <w:top w:val="dashed" w:sz="4" w:space="0" w:color="BFBFBF"/>
              <w:left w:val="none" w:sz="4" w:space="0" w:color="000000"/>
              <w:bottom w:val="dashed" w:sz="4" w:space="0" w:color="BFBFBF"/>
              <w:right w:val="single" w:sz="6" w:space="0" w:color="FFFFFF"/>
            </w:tcBorders>
          </w:tcPr>
          <w:p w:rsidR="00AF447E" w:rsidRDefault="00CF6D5D">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F447E" w:rsidRDefault="00CF6D5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F447E" w:rsidRDefault="00CF6D5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F447E" w:rsidRDefault="00AF447E">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r w:rsidR="00AF447E">
        <w:tc>
          <w:tcPr>
            <w:tcW w:w="4160" w:type="dxa"/>
            <w:tcBorders>
              <w:top w:val="dashed" w:sz="4" w:space="0" w:color="BFBFBF"/>
              <w:left w:val="none" w:sz="4" w:space="0" w:color="000000"/>
              <w:bottom w:val="none" w:sz="4" w:space="0" w:color="BFBFBF"/>
              <w:right w:val="single" w:sz="6" w:space="0" w:color="FFFFFF"/>
            </w:tcBorders>
          </w:tcPr>
          <w:p w:rsidR="00AF447E" w:rsidRDefault="00CF6D5D">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AF447E" w:rsidRDefault="00CF6D5D">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AF447E" w:rsidRDefault="00CF6D5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AF447E" w:rsidRDefault="00AF447E">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bl>
    <w:p w:rsidR="00AF447E" w:rsidRDefault="00CF6D5D">
      <w:pPr>
        <w:pStyle w:val="ProductList-Offering1SubSection"/>
        <w:outlineLvl w:val="3"/>
      </w:pPr>
      <w:bookmarkStart w:id="83" w:name="_Sec736"/>
      <w:r>
        <w:t>2.</w:t>
      </w:r>
      <w:r>
        <w:t>製品使用条件</w:t>
      </w:r>
      <w:bookmarkEnd w:id="83"/>
    </w:p>
    <w:tbl>
      <w:tblPr>
        <w:tblStyle w:val="PURTable"/>
        <w:tblW w:w="0" w:type="dxa"/>
        <w:tblLook w:val="04A0" w:firstRow="1" w:lastRow="0" w:firstColumn="1" w:lastColumn="0" w:noHBand="0" w:noVBand="1"/>
      </w:tblPr>
      <w:tblGrid>
        <w:gridCol w:w="3635"/>
        <w:gridCol w:w="3583"/>
        <w:gridCol w:w="3572"/>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Office 2013</w:t>
            </w:r>
            <w:r>
              <w:fldChar w:fldCharType="begin"/>
            </w:r>
            <w:r>
              <w:instrText xml:space="preserve"> XE "Office 2013" </w:instrText>
            </w:r>
            <w:r>
              <w:fldChar w:fldCharType="end"/>
            </w:r>
            <w:r>
              <w:t xml:space="preserve"> </w:t>
            </w:r>
            <w:r>
              <w:t>および</w:t>
            </w:r>
            <w:r>
              <w:t xml:space="preserve"> Office 2013 </w:t>
            </w:r>
            <w:r>
              <w:t>アプリケーション</w:t>
            </w:r>
            <w:r>
              <w:t xml:space="preserve"> (10/12)</w:t>
            </w:r>
            <w:r>
              <w:t>、</w:t>
            </w:r>
            <w:r>
              <w:t>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削減対象</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 </w:t>
              </w:r>
              <w:r>
                <w:rPr>
                  <w:color w:val="00467F"/>
                  <w:u w:val="single"/>
                </w:rPr>
                <w:t>を参照</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補正発注対象</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r>
    </w:tbl>
    <w:p w:rsidR="00AF447E" w:rsidRDefault="00AF447E">
      <w:pPr>
        <w:pStyle w:val="ProductList-Body"/>
      </w:pPr>
    </w:p>
    <w:p w:rsidR="00AF447E" w:rsidRDefault="00CF6D5D">
      <w:pPr>
        <w:pStyle w:val="ProductList-ClauseHeading"/>
        <w:outlineLvl w:val="4"/>
      </w:pPr>
      <w:r>
        <w:t>2.1 Project Professional 2016</w:t>
      </w:r>
    </w:p>
    <w:p w:rsidR="00AF447E" w:rsidRDefault="00CF6D5D">
      <w:pPr>
        <w:pStyle w:val="ProductList-Body"/>
      </w:pPr>
      <w:r>
        <w:t xml:space="preserve">Project Professional 2016 </w:t>
      </w:r>
      <w:r>
        <w:t>のライセンスを供与されているお客様は、</w:t>
      </w:r>
      <w:r>
        <w:t xml:space="preserve">Project Professional 2016 </w:t>
      </w:r>
      <w:r>
        <w:t>ライセンスごとに</w:t>
      </w:r>
      <w:r>
        <w:t xml:space="preserve"> Project Server 2016 Device CAL</w:t>
      </w:r>
      <w:r>
        <w:fldChar w:fldCharType="begin"/>
      </w:r>
      <w:r>
        <w:instrText xml:space="preserve"> XE "Project Server 2016 Device CAL" </w:instrText>
      </w:r>
      <w:r>
        <w:fldChar w:fldCharType="end"/>
      </w:r>
      <w:r>
        <w:t xml:space="preserve"> </w:t>
      </w:r>
      <w:r>
        <w:t>を</w:t>
      </w:r>
      <w:r>
        <w:t xml:space="preserve"> 1 </w:t>
      </w:r>
      <w:r>
        <w:t>つ保有しているものと見なされます。この</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に基づく</w:t>
      </w:r>
      <w:r>
        <w:t xml:space="preserve"> Project Server 2016</w:t>
      </w:r>
      <w:r>
        <w:fldChar w:fldCharType="begin"/>
      </w:r>
      <w:r>
        <w:instrText xml:space="preserve"> XE "Project Server 2016" </w:instrText>
      </w:r>
      <w:r>
        <w:fldChar w:fldCharType="end"/>
      </w:r>
      <w:r>
        <w:t xml:space="preserve"> </w:t>
      </w:r>
      <w:r>
        <w:t>の使用権は、対応する</w:t>
      </w:r>
      <w:r>
        <w:t xml:space="preserve"> Project Professional 2016 </w:t>
      </w:r>
      <w:r>
        <w:t>ライセンスの期間満了と共に消滅します。</w:t>
      </w:r>
    </w:p>
    <w:p w:rsidR="00AF447E" w:rsidRDefault="00AF447E">
      <w:pPr>
        <w:pStyle w:val="ProductList-Body"/>
      </w:pPr>
    </w:p>
    <w:p w:rsidR="00AF447E" w:rsidRDefault="00CF6D5D">
      <w:pPr>
        <w:pStyle w:val="ProductList-ClauseHeading"/>
        <w:outlineLvl w:val="4"/>
      </w:pPr>
      <w:r>
        <w:t>2.2 Work at Home</w:t>
      </w:r>
    </w:p>
    <w:p w:rsidR="00AF447E" w:rsidRDefault="00CF6D5D">
      <w:pPr>
        <w:pStyle w:val="ProductList-Body"/>
      </w:pPr>
      <w:r>
        <w:t xml:space="preserve">Work at Home </w:t>
      </w:r>
      <w:r>
        <w:t>ライセンスは、</w:t>
      </w:r>
      <w:r>
        <w:t xml:space="preserve">Office Standard </w:t>
      </w:r>
      <w:r>
        <w:t>または</w:t>
      </w:r>
      <w:r>
        <w:t xml:space="preserve"> Office Professional Plus </w:t>
      </w:r>
      <w:r>
        <w:t>のフル</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と組み合わせた場合にのみ取得できるオプションのライセンスです。このライセンスにより、ソフトウェアの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は、お客様またはその関連会社の社内以外</w:t>
      </w:r>
      <w:r>
        <w:t xml:space="preserve"> (</w:t>
      </w:r>
      <w:r>
        <w:t>ユーザーの自宅など</w:t>
      </w:r>
      <w:r>
        <w:t xml:space="preserve">) </w:t>
      </w:r>
      <w:r>
        <w:t>の</w:t>
      </w:r>
      <w:r>
        <w:t xml:space="preserve"> 1 </w:t>
      </w:r>
      <w:r>
        <w:t>台のデバイスに当該ソフトウェアをインストールして使用することもできます。</w:t>
      </w:r>
    </w:p>
    <w:p w:rsidR="00AF447E" w:rsidRDefault="00AF447E">
      <w:pPr>
        <w:pStyle w:val="ProductList-Body"/>
      </w:pPr>
    </w:p>
    <w:p w:rsidR="00AF447E" w:rsidRDefault="00CF6D5D">
      <w:pPr>
        <w:pStyle w:val="ProductList-ClauseHeading"/>
        <w:outlineLvl w:val="4"/>
      </w:pPr>
      <w:r>
        <w:t xml:space="preserve">2.3 </w:t>
      </w:r>
      <w:r>
        <w:t>クロスプラットフォーム</w:t>
      </w:r>
    </w:p>
    <w:p w:rsidR="00AF447E" w:rsidRDefault="00CF6D5D">
      <w:pPr>
        <w:pStyle w:val="ProductList-Body"/>
      </w:pPr>
      <w:r>
        <w:t>お客様は、ライセンスを取得したバージョンまたは別のプラットフォーム</w:t>
      </w:r>
      <w:r>
        <w:t xml:space="preserve"> </w:t>
      </w:r>
      <w:r>
        <w:t>バージョンのいずれかを実行することができます。ただし、かかる別のプラットフォーム</w:t>
      </w:r>
      <w:r>
        <w:t xml:space="preserve"> </w:t>
      </w:r>
      <w:r>
        <w:t>バージョンは、ライセンスを取得した元のバージョンが提供された時点で利用可能だった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t xml:space="preserve"> </w:t>
      </w:r>
      <w:r>
        <w:t>バージョンの異なるコンポーネントを組み合わせて使用することはできません。クロス</w:t>
      </w:r>
      <w:r>
        <w:t xml:space="preserve"> </w:t>
      </w:r>
      <w:r>
        <w:t>プラットフォーム</w:t>
      </w:r>
      <w:r>
        <w:t xml:space="preserve"> </w:t>
      </w:r>
      <w:r>
        <w:t>ライセンスに対する</w:t>
      </w:r>
      <w:r>
        <w:t xml:space="preserve"> SA </w:t>
      </w:r>
      <w:r>
        <w:t>をお持ちのお客様は、ライセンスを取得した製品の代わりに、ソフトウェア</w:t>
      </w:r>
      <w:r>
        <w:t xml:space="preserve"> </w:t>
      </w:r>
      <w:r>
        <w:t>アシュアランス期間中に利用可能になる製品のいずれかのプラットフォーム</w:t>
      </w:r>
      <w:r>
        <w:t xml:space="preserve"> </w:t>
      </w:r>
      <w:r>
        <w:t>バージョンの最新版を使用することができます。</w:t>
      </w:r>
    </w:p>
    <w:p w:rsidR="00AF447E" w:rsidRDefault="00AF447E">
      <w:pPr>
        <w:pStyle w:val="ProductList-Body"/>
      </w:pPr>
    </w:p>
    <w:p w:rsidR="00AF447E" w:rsidRDefault="00CF6D5D">
      <w:pPr>
        <w:pStyle w:val="ProductList-ClauseHeading"/>
        <w:outlineLvl w:val="4"/>
      </w:pPr>
      <w:r>
        <w:t xml:space="preserve">2.4 </w:t>
      </w:r>
      <w:r>
        <w:t>後継バージョン</w:t>
      </w:r>
    </w:p>
    <w:p w:rsidR="00AF447E" w:rsidRDefault="00CF6D5D">
      <w:pPr>
        <w:pStyle w:val="ProductList-Body"/>
      </w:pPr>
      <w:r>
        <w:t xml:space="preserve">Skype for Business 2016 </w:t>
      </w:r>
      <w:r>
        <w:t>は</w:t>
      </w:r>
      <w:r>
        <w:t xml:space="preserve"> Lync 2013 </w:t>
      </w:r>
      <w:r>
        <w:t>の後継バージョンです。</w:t>
      </w:r>
    </w:p>
    <w:p w:rsidR="00AF447E" w:rsidRDefault="00AF447E">
      <w:pPr>
        <w:pStyle w:val="ProductList-Body"/>
      </w:pPr>
    </w:p>
    <w:p w:rsidR="00AF447E" w:rsidRDefault="00CF6D5D">
      <w:pPr>
        <w:pStyle w:val="ProductList-ClauseHeading"/>
        <w:outlineLvl w:val="4"/>
      </w:pPr>
      <w:r>
        <w:t>2.5 Office Online Server</w:t>
      </w:r>
    </w:p>
    <w:p w:rsidR="00AF447E" w:rsidRDefault="00CF6D5D">
      <w:pPr>
        <w:pStyle w:val="ProductList-Body"/>
      </w:pPr>
      <w:r>
        <w:t xml:space="preserve">2016 </w:t>
      </w:r>
      <w:r>
        <w:t>年</w:t>
      </w:r>
      <w:r>
        <w:t xml:space="preserve"> 8 </w:t>
      </w:r>
      <w:r>
        <w:t>月</w:t>
      </w:r>
      <w:r>
        <w:t xml:space="preserve"> 1 </w:t>
      </w:r>
      <w:r>
        <w:t>日までに</w:t>
      </w:r>
      <w:r>
        <w:t xml:space="preserve"> Office Standard 2016 </w:t>
      </w:r>
      <w:r>
        <w:t>または</w:t>
      </w:r>
      <w:r>
        <w:t xml:space="preserve"> Office Professional Plus 2016 </w:t>
      </w:r>
      <w:r>
        <w:t>のライセンスを購入したお客様は、これらのライセンスを利用して、</w:t>
      </w:r>
      <w:hyperlink w:anchor="_Sec564">
        <w:r>
          <w:rPr>
            <w:color w:val="00467F"/>
            <w:u w:val="single"/>
          </w:rPr>
          <w:t>付録</w:t>
        </w:r>
        <w:r>
          <w:rPr>
            <w:color w:val="00467F"/>
            <w:u w:val="single"/>
          </w:rPr>
          <w:t xml:space="preserve"> B</w:t>
        </w:r>
      </w:hyperlink>
      <w:r>
        <w:t xml:space="preserve"> </w:t>
      </w:r>
      <w:r>
        <w:t>の</w:t>
      </w:r>
      <w:r>
        <w:t xml:space="preserve"> Office Online </w:t>
      </w:r>
      <w:r>
        <w:t>のセクションに規定する編集機能を使用することができます。この権利は</w:t>
      </w:r>
      <w:r>
        <w:t xml:space="preserve"> 2019 </w:t>
      </w:r>
      <w:r>
        <w:t>年</w:t>
      </w:r>
      <w:r>
        <w:t xml:space="preserve"> 8 </w:t>
      </w:r>
      <w:r>
        <w:t>月</w:t>
      </w:r>
      <w:r>
        <w:t xml:space="preserve"> 1 </w:t>
      </w:r>
      <w:r>
        <w:t>日をもって無効になります。</w:t>
      </w:r>
    </w:p>
    <w:p w:rsidR="00AF447E" w:rsidRDefault="00AF447E">
      <w:pPr>
        <w:pStyle w:val="ProductList-Body"/>
      </w:pPr>
    </w:p>
    <w:p w:rsidR="00AF447E" w:rsidRDefault="00CF6D5D">
      <w:pPr>
        <w:pStyle w:val="ProductList-Offering1SubSection"/>
        <w:outlineLvl w:val="3"/>
      </w:pPr>
      <w:bookmarkStart w:id="84" w:name="_Sec791"/>
      <w:r>
        <w:t>3.</w:t>
      </w:r>
      <w:r>
        <w:t>使用権</w:t>
      </w:r>
      <w:bookmarkEnd w:id="84"/>
    </w:p>
    <w:tbl>
      <w:tblPr>
        <w:tblStyle w:val="PURTable"/>
        <w:tblW w:w="0" w:type="dxa"/>
        <w:tblLook w:val="04A0" w:firstRow="1" w:lastRow="0" w:firstColumn="1" w:lastColumn="0" w:noHBand="0" w:noVBand="1"/>
      </w:tblPr>
      <w:tblGrid>
        <w:gridCol w:w="3634"/>
        <w:gridCol w:w="3583"/>
        <w:gridCol w:w="3573"/>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39">
              <w:r>
                <w:rPr>
                  <w:color w:val="00467F"/>
                  <w:u w:val="single"/>
                </w:rPr>
                <w:t>デスクトップ</w:t>
              </w:r>
              <w:r>
                <w:rPr>
                  <w:color w:val="00467F"/>
                  <w:u w:val="single"/>
                </w:rPr>
                <w:t xml:space="preserve"> </w:t>
              </w:r>
              <w:r>
                <w:rPr>
                  <w:color w:val="00467F"/>
                  <w:u w:val="single"/>
                </w:rPr>
                <w:t>アプリケーション</w:t>
              </w:r>
            </w:hyperlink>
          </w:p>
        </w:tc>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Office </w:t>
            </w:r>
            <w:r>
              <w:t>スイートおよび</w:t>
            </w:r>
            <w:r>
              <w:t xml:space="preserve"> Office Home &amp; Student RT </w:t>
            </w:r>
            <w:r>
              <w:t>の商業的利用権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追加ソフトウェア</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Office Web Apps Server 2013 (Office </w:t>
            </w:r>
            <w:r>
              <w:t>スイートのみ</w:t>
            </w:r>
            <w:r>
              <w:t>)</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Bing Maps</w:t>
              </w:r>
            </w:hyperlink>
            <w:r>
              <w:t xml:space="preserve"> (Excel </w:t>
            </w:r>
            <w:r>
              <w:t>および</w:t>
            </w:r>
            <w:r>
              <w:t xml:space="preserve"> Office Professional Plus)</w:t>
            </w:r>
            <w:r>
              <w:t>、</w:t>
            </w:r>
            <w:hyperlink w:anchor="_Sec537">
              <w:r>
                <w:rPr>
                  <w:color w:val="00467F"/>
                  <w:u w:val="single"/>
                </w:rPr>
                <w:t xml:space="preserve">H.264/MPEG-4 </w:t>
              </w:r>
              <w:r>
                <w:rPr>
                  <w:color w:val="00467F"/>
                  <w:u w:val="single"/>
                </w:rPr>
                <w:t>および</w:t>
              </w:r>
              <w:r>
                <w:rPr>
                  <w:color w:val="00467F"/>
                  <w:u w:val="single"/>
                </w:rPr>
                <w:t xml:space="preserve"> VC-1</w:t>
              </w:r>
            </w:hyperlink>
            <w:r>
              <w:t xml:space="preserve"> (Skype for Business)</w:t>
            </w:r>
            <w:r>
              <w:t>、</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r>
    </w:tbl>
    <w:p w:rsidR="00AF447E" w:rsidRDefault="00AF447E">
      <w:pPr>
        <w:pStyle w:val="ProductList-Body"/>
      </w:pPr>
    </w:p>
    <w:p w:rsidR="00AF447E" w:rsidRDefault="00CF6D5D">
      <w:pPr>
        <w:pStyle w:val="ProductList-ClauseHeading"/>
        <w:outlineLvl w:val="4"/>
      </w:pPr>
      <w:r>
        <w:t xml:space="preserve">3.1 Office Home &amp; Student 2013 RT </w:t>
      </w:r>
      <w:r>
        <w:t>の商業的利用権</w:t>
      </w:r>
    </w:p>
    <w:p w:rsidR="00AF447E" w:rsidRDefault="00CF6D5D">
      <w:pPr>
        <w:pStyle w:val="ProductList-Body"/>
      </w:pPr>
      <w:r>
        <w:t xml:space="preserve">Office Home &amp; Student 2013 RT </w:t>
      </w:r>
      <w:r>
        <w:t>のライセンスを別途取得したデバイスに</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を割り当てる場合、</w:t>
      </w:r>
      <w:r>
        <w:t xml:space="preserve">Office Home &amp; Student 2013 RT </w:t>
      </w:r>
      <w:r>
        <w:t>のライセンス条項の規定にかかわらず、お客様は</w:t>
      </w:r>
      <w:r>
        <w:t xml:space="preserve"> Office Home &amp; Student </w:t>
      </w:r>
      <w:r>
        <w:t>ソフトウェアを商用目的で使用することができます。</w:t>
      </w:r>
    </w:p>
    <w:p w:rsidR="00AF447E" w:rsidRDefault="00AF447E">
      <w:pPr>
        <w:pStyle w:val="ProductList-Body"/>
      </w:pPr>
    </w:p>
    <w:p w:rsidR="00AF447E" w:rsidRDefault="00CF6D5D">
      <w:pPr>
        <w:pStyle w:val="ProductList-ClauseHeading"/>
        <w:outlineLvl w:val="4"/>
      </w:pPr>
      <w:r>
        <w:t xml:space="preserve">3.2 Office Professional Plus 2016 </w:t>
      </w:r>
      <w:r>
        <w:t>および</w:t>
      </w:r>
      <w:r>
        <w:t xml:space="preserve"> Office Standard 2016 – Office Home &amp; Student 2013 RT </w:t>
      </w:r>
      <w:r>
        <w:t>の商業的利用</w:t>
      </w:r>
    </w:p>
    <w:p w:rsidR="00AF447E" w:rsidRDefault="00CF6D5D">
      <w:pPr>
        <w:pStyle w:val="ProductList-Body"/>
      </w:pPr>
      <w:r>
        <w:t xml:space="preserve">Office Professional Plus 2016 </w:t>
      </w:r>
      <w:r>
        <w:t>または</w:t>
      </w:r>
      <w:r>
        <w:t xml:space="preserve"> Office Standard 2013 </w:t>
      </w:r>
      <w:r>
        <w:t>を実行している、</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の各</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w:t>
      </w:r>
      <w:r>
        <w:t xml:space="preserve">Office Home &amp; Student 2013 RT </w:t>
      </w:r>
      <w:r>
        <w:t>のライセンス条項の規定にかかわらず、</w:t>
      </w:r>
      <w:r>
        <w:t xml:space="preserve">Office Home &amp; Student 2013 RT </w:t>
      </w:r>
      <w:r>
        <w:t>のライセンスに基づいて別途ライセンスを取得した本ソフトウェアを、商用目的で使用することができます。</w:t>
      </w:r>
    </w:p>
    <w:p w:rsidR="00AF447E" w:rsidRDefault="00AF447E">
      <w:pPr>
        <w:pStyle w:val="ProductList-Body"/>
      </w:pPr>
    </w:p>
    <w:p w:rsidR="00AF447E" w:rsidRDefault="00CF6D5D">
      <w:pPr>
        <w:pStyle w:val="ProductList-ClauseHeading"/>
        <w:outlineLvl w:val="4"/>
      </w:pPr>
      <w:r>
        <w:t xml:space="preserve">3.3 Academic </w:t>
      </w:r>
      <w:r>
        <w:t>プログラム</w:t>
      </w:r>
    </w:p>
    <w:p w:rsidR="00AF447E" w:rsidRDefault="00CF6D5D">
      <w:pPr>
        <w:pStyle w:val="ProductList-Body"/>
      </w:pPr>
      <w:r>
        <w:t>以下は、</w:t>
      </w:r>
      <w:r>
        <w:t xml:space="preserve">Academic </w:t>
      </w:r>
      <w:r>
        <w:t>ボリューム</w:t>
      </w:r>
      <w:r>
        <w:t xml:space="preserve"> </w:t>
      </w:r>
      <w:r>
        <w:t>ライセンス</w:t>
      </w:r>
      <w:r>
        <w:t xml:space="preserve"> </w:t>
      </w:r>
      <w:r>
        <w:t>プログラムのお客様に適用されます。</w:t>
      </w:r>
    </w:p>
    <w:p w:rsidR="00AF447E" w:rsidRDefault="00AF447E">
      <w:pPr>
        <w:pStyle w:val="ProductList-Body"/>
      </w:pPr>
    </w:p>
    <w:p w:rsidR="00AF447E" w:rsidRDefault="00CF6D5D">
      <w:pPr>
        <w:pStyle w:val="ProductList-SubClauseHeading"/>
        <w:outlineLvl w:val="5"/>
      </w:pPr>
      <w:r>
        <w:t xml:space="preserve">3.3.1 Office 365 ProPlus </w:t>
      </w:r>
      <w:r>
        <w:t>向けの拡張された使用権</w:t>
      </w:r>
    </w:p>
    <w:p w:rsidR="00AF447E" w:rsidRDefault="00CF6D5D">
      <w:pPr>
        <w:pStyle w:val="ProductList-BodyIndented"/>
      </w:pPr>
      <w:r>
        <w:t>教育機関が</w:t>
      </w:r>
      <w:r>
        <w:t xml:space="preserve"> Open Value Subscription – Education Solutions </w:t>
      </w:r>
      <w:r>
        <w:t>または</w:t>
      </w:r>
      <w:r>
        <w:t xml:space="preserve"> Enrollment for Education Solutions (2017 </w:t>
      </w:r>
      <w:r>
        <w:t>年以前のバージョン</w:t>
      </w:r>
      <w:r>
        <w:t xml:space="preserve">) </w:t>
      </w:r>
      <w:r>
        <w:t>に基づいて、対象組織内のすべての教職員について</w:t>
      </w:r>
      <w:r>
        <w:t xml:space="preserve"> Office Professional Plus </w:t>
      </w:r>
      <w:r>
        <w:t>のライセンスを取得している場合、ライセンスを取得した各ユーザーは、本契約の期間中、</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よる使用のみを目的として、</w:t>
      </w:r>
      <w:r>
        <w:t xml:space="preserve">Office </w:t>
      </w:r>
      <w:r>
        <w:t>サブスクリプションを使用できます。本件を通じて無償で取得した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は、教育機関の最低発注要件を満たすために使用することはできません。</w:t>
      </w:r>
    </w:p>
    <w:p w:rsidR="00AF447E" w:rsidRDefault="00AF447E">
      <w:pPr>
        <w:pStyle w:val="ProductList-BodyIndented"/>
      </w:pPr>
    </w:p>
    <w:p w:rsidR="00AF447E" w:rsidRDefault="00CF6D5D">
      <w:pPr>
        <w:pStyle w:val="ProductList-SubClauseHeading"/>
        <w:outlineLvl w:val="5"/>
      </w:pPr>
      <w:r>
        <w:t xml:space="preserve">3.3.2 </w:t>
      </w:r>
      <w:r>
        <w:t>卒業特典</w:t>
      </w:r>
    </w:p>
    <w:p w:rsidR="00AF447E" w:rsidRDefault="00CF6D5D">
      <w:pPr>
        <w:pStyle w:val="ProductList-BodyIndented"/>
      </w:pPr>
      <w:r>
        <w:t>有効な</w:t>
      </w:r>
      <w:r>
        <w:t xml:space="preserve"> Enrollment for Education Solutions </w:t>
      </w:r>
      <w:r>
        <w:t>を有する教育機関は、加入契約期間の任意の時点で、卒業生になった学生に対して</w:t>
      </w:r>
      <w:r>
        <w:t xml:space="preserve"> Office Professional Plus </w:t>
      </w:r>
      <w:r>
        <w:t>の学生ライセンスを譲渡することができます。貴機関は、かかる各卒業生に対し、当社が指定する様式のライセンス契約書を提供する必要があります。卒業生によるライセンス契約の条項への同意をもって、</w:t>
      </w:r>
      <w:r>
        <w:t xml:space="preserve">Office Professional Plus </w:t>
      </w:r>
      <w:r>
        <w:t>を実行する卒業生の権利が永続的なものとなります。</w:t>
      </w:r>
    </w:p>
    <w:p w:rsidR="00AF447E" w:rsidRDefault="00AF447E">
      <w:pPr>
        <w:pStyle w:val="ProductList-BodyIndented"/>
      </w:pPr>
    </w:p>
    <w:p w:rsidR="00AF447E" w:rsidRDefault="00CF6D5D">
      <w:pPr>
        <w:pStyle w:val="ProductList-Offering1SubSection"/>
        <w:outlineLvl w:val="3"/>
      </w:pPr>
      <w:bookmarkStart w:id="85" w:name="_Sec819"/>
      <w:r>
        <w:t>4.</w:t>
      </w:r>
      <w:r>
        <w:t>ソフトウェア</w:t>
      </w:r>
      <w:r>
        <w:t xml:space="preserve"> </w:t>
      </w:r>
      <w:r>
        <w:t>アシュアランス</w:t>
      </w:r>
      <w:bookmarkEnd w:id="85"/>
    </w:p>
    <w:tbl>
      <w:tblPr>
        <w:tblStyle w:val="PURTable"/>
        <w:tblW w:w="0" w:type="dxa"/>
        <w:tblLook w:val="04A0" w:firstRow="1" w:lastRow="0" w:firstColumn="1" w:lastColumn="0" w:noHBand="0" w:noVBand="1"/>
      </w:tblPr>
      <w:tblGrid>
        <w:gridCol w:w="3566"/>
        <w:gridCol w:w="3622"/>
        <w:gridCol w:w="3602"/>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フェールオーバーの権利</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8">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(Office Multi-Language Pack </w:t>
            </w:r>
            <w:r>
              <w:t>および</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ローミング使用権</w:instrText>
            </w:r>
            <w:r>
              <w:instrText xml:space="preserve">: </w:instrText>
            </w:r>
            <w:r>
              <w:instrText>ライセンスを取得したデバイスの主要ユーザーに対し、一定のリモート</w:instrText>
            </w:r>
            <w:r>
              <w:instrText xml:space="preserve"> </w:instrText>
            </w:r>
            <w:r>
              <w:instrText>アクセスおよび使用の権利を許可する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ローミング使用権</w:t>
            </w:r>
            <w:r>
              <w:fldChar w:fldCharType="end"/>
            </w:r>
            <w:r>
              <w:t>: Office</w:t>
            </w:r>
            <w:r>
              <w:t>、</w:t>
            </w:r>
            <w:r>
              <w:t xml:space="preserve">Project </w:t>
            </w:r>
            <w:r>
              <w:t>および</w:t>
            </w:r>
            <w:r>
              <w:t xml:space="preserve"> Visio</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r>
    </w:tbl>
    <w:p w:rsidR="00AF447E" w:rsidRDefault="00AF447E">
      <w:pPr>
        <w:pStyle w:val="ProductList-Body"/>
      </w:pPr>
    </w:p>
    <w:p w:rsidR="00AF447E" w:rsidRDefault="00CF6D5D">
      <w:pPr>
        <w:pStyle w:val="ProductList-ClauseHeading"/>
        <w:outlineLvl w:val="4"/>
      </w:pPr>
      <w:r>
        <w:t>4.1 Project Professional 2016</w:t>
      </w:r>
    </w:p>
    <w:p w:rsidR="00AF447E" w:rsidRDefault="00CF6D5D">
      <w:pPr>
        <w:pStyle w:val="ProductList-Body"/>
      </w:pPr>
      <w:r>
        <w:t xml:space="preserve">Project Professional </w:t>
      </w:r>
      <w:r>
        <w:t>ライセンスに対する有効な</w:t>
      </w:r>
      <w:r>
        <w:t xml:space="preserve"> SA </w:t>
      </w:r>
      <w:r>
        <w:t>をお持ちのお客様は、対応する無償の</w:t>
      </w:r>
      <w:r>
        <w:t xml:space="preserve"> Project Server CAL </w:t>
      </w:r>
      <w:r>
        <w:t>に対する</w:t>
      </w:r>
      <w:r>
        <w:t xml:space="preserve"> SA </w:t>
      </w:r>
      <w:r>
        <w:t>を保有しているものと見なされます。保有していると見なされる</w:t>
      </w:r>
      <w:r>
        <w:t xml:space="preserve"> SA </w:t>
      </w:r>
      <w:r>
        <w:t>は、</w:t>
      </w:r>
      <w:r>
        <w:t xml:space="preserve">Project Professional </w:t>
      </w:r>
      <w:r>
        <w:t>の期間満了と共に無効になります。</w:t>
      </w:r>
    </w:p>
    <w:p w:rsidR="00AF447E" w:rsidRDefault="00AF447E">
      <w:pPr>
        <w:pStyle w:val="PURBreadcrumb"/>
      </w:pPr>
    </w:p>
    <w:tbl>
      <w:tblPr>
        <w:tblStyle w:val="PURTable"/>
        <w:tblW w:w="0" w:type="dxa"/>
        <w:tblLook w:val="04A0" w:firstRow="1" w:lastRow="0" w:firstColumn="1" w:lastColumn="0" w:noHBand="0" w:noVBand="1"/>
      </w:tblPr>
      <w:tblGrid>
        <w:gridCol w:w="10800"/>
      </w:tblGrid>
      <w:tr w:rsidR="00AF44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47E" w:rsidRDefault="00FB4DD6">
            <w:pPr>
              <w:pStyle w:val="ProductList-TableBody"/>
              <w:jc w:val="right"/>
            </w:pPr>
            <w:hyperlink w:anchor="_Sec842">
              <w:r w:rsidR="00CF6D5D">
                <w:rPr>
                  <w:color w:val="00467F"/>
                  <w:sz w:val="14"/>
                  <w:u w:val="single"/>
                </w:rPr>
                <w:t>目次</w:t>
              </w:r>
            </w:hyperlink>
            <w:r w:rsidR="00CF6D5D">
              <w:rPr>
                <w:sz w:val="14"/>
              </w:rPr>
              <w:t xml:space="preserve"> / </w:t>
            </w:r>
            <w:hyperlink w:anchor="_Sec549">
              <w:r w:rsidR="00CF6D5D">
                <w:rPr>
                  <w:color w:val="00467F"/>
                  <w:sz w:val="14"/>
                  <w:u w:val="single"/>
                </w:rPr>
                <w:t>用語集</w:t>
              </w:r>
            </w:hyperlink>
            <w:r w:rsidR="00CF6D5D">
              <w:rPr>
                <w:sz w:val="14"/>
              </w:rPr>
              <w:t xml:space="preserve"> / </w:t>
            </w:r>
            <w:hyperlink w:anchor="_Sec844">
              <w:r w:rsidR="00CF6D5D">
                <w:rPr>
                  <w:color w:val="00467F"/>
                  <w:sz w:val="14"/>
                  <w:u w:val="single"/>
                </w:rPr>
                <w:t>インデックス</w:t>
              </w:r>
            </w:hyperlink>
          </w:p>
        </w:tc>
      </w:tr>
    </w:tbl>
    <w:p w:rsidR="00AF447E" w:rsidRDefault="00AF447E">
      <w:pPr>
        <w:pStyle w:val="ProductList-Body"/>
      </w:pPr>
    </w:p>
    <w:p w:rsidR="00AF447E" w:rsidRDefault="00CF6D5D">
      <w:pPr>
        <w:pStyle w:val="ProductList-Offering2HeadingNoBorder"/>
        <w:outlineLvl w:val="2"/>
      </w:pPr>
      <w:bookmarkStart w:id="86" w:name="_Sec680"/>
      <w:r>
        <w:t>Office for Mac</w:t>
      </w:r>
      <w:bookmarkEnd w:id="86"/>
      <w:r>
        <w:fldChar w:fldCharType="begin"/>
      </w:r>
      <w:r>
        <w:instrText xml:space="preserve"> TC "</w:instrText>
      </w:r>
      <w:bookmarkStart w:id="87" w:name="_Toc515571799"/>
      <w:r>
        <w:instrText>Office for Mac</w:instrText>
      </w:r>
      <w:bookmarkEnd w:id="87"/>
      <w:r>
        <w:instrText>" \l 3</w:instrText>
      </w:r>
      <w:r>
        <w:fldChar w:fldCharType="end"/>
      </w:r>
    </w:p>
    <w:p w:rsidR="00AF447E" w:rsidRDefault="00CF6D5D">
      <w:pPr>
        <w:pStyle w:val="ProductList-Offering1SubSection"/>
        <w:outlineLvl w:val="3"/>
      </w:pPr>
      <w:bookmarkStart w:id="88" w:name="_Sec682"/>
      <w:r>
        <w:t>1.</w:t>
      </w:r>
      <w:r>
        <w:t>利用可能なプログラム</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AF44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F447E">
        <w:tc>
          <w:tcPr>
            <w:tcW w:w="4160" w:type="dxa"/>
            <w:tcBorders>
              <w:top w:val="single" w:sz="6" w:space="0" w:color="FFFFFF"/>
              <w:left w:val="none" w:sz="4" w:space="0" w:color="6E6E6E"/>
              <w:bottom w:val="dashed" w:sz="4" w:space="0" w:color="BFBFBF"/>
              <w:right w:val="none" w:sz="4" w:space="0" w:color="6E6E6E"/>
            </w:tcBorders>
          </w:tcPr>
          <w:p w:rsidR="00AF447E" w:rsidRDefault="00CF6D5D">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F447E" w:rsidRDefault="00CF6D5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AF447E" w:rsidRDefault="00CF6D5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F447E" w:rsidRDefault="00CF6D5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F447E" w:rsidRDefault="00CF6D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r w:rsidR="00AF447E">
        <w:tc>
          <w:tcPr>
            <w:tcW w:w="41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F447E" w:rsidRDefault="00CF6D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r w:rsidR="00AF447E">
        <w:tc>
          <w:tcPr>
            <w:tcW w:w="41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AF447E" w:rsidRDefault="00CF6D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r w:rsidR="00AF447E">
        <w:tc>
          <w:tcPr>
            <w:tcW w:w="41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F447E" w:rsidRDefault="00CF6D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r w:rsidR="00AF447E">
        <w:tc>
          <w:tcPr>
            <w:tcW w:w="41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F447E" w:rsidRDefault="00CF6D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r w:rsidR="00AF447E">
        <w:tc>
          <w:tcPr>
            <w:tcW w:w="41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F447E" w:rsidRDefault="00CF6D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r w:rsidR="00AF447E">
        <w:tc>
          <w:tcPr>
            <w:tcW w:w="4160" w:type="dxa"/>
            <w:tcBorders>
              <w:top w:val="dashed" w:sz="4" w:space="0" w:color="BFBFBF"/>
              <w:left w:val="none" w:sz="4" w:space="0" w:color="6E6E6E"/>
              <w:bottom w:val="none" w:sz="4" w:space="0" w:color="BFBFBF"/>
              <w:right w:val="none" w:sz="4" w:space="0" w:color="6E6E6E"/>
            </w:tcBorders>
          </w:tcPr>
          <w:p w:rsidR="00AF447E" w:rsidRDefault="00CF6D5D">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F447E" w:rsidRDefault="00CF6D5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AF447E" w:rsidRDefault="00CF6D5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AF447E" w:rsidRDefault="00AF447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bl>
    <w:p w:rsidR="00AF447E" w:rsidRDefault="00CF6D5D">
      <w:pPr>
        <w:pStyle w:val="ProductList-Offering1SubSection"/>
        <w:outlineLvl w:val="3"/>
      </w:pPr>
      <w:bookmarkStart w:id="89" w:name="_Sec737"/>
      <w:r>
        <w:t>2.</w:t>
      </w:r>
      <w:r>
        <w:t>製品使用条件</w:t>
      </w:r>
      <w:bookmarkEnd w:id="89"/>
    </w:p>
    <w:tbl>
      <w:tblPr>
        <w:tblStyle w:val="PURTable"/>
        <w:tblW w:w="0" w:type="dxa"/>
        <w:tblLook w:val="04A0" w:firstRow="1" w:lastRow="0" w:firstColumn="1" w:lastColumn="0" w:noHBand="0" w:noVBand="1"/>
      </w:tblPr>
      <w:tblGrid>
        <w:gridCol w:w="3601"/>
        <w:gridCol w:w="3600"/>
        <w:gridCol w:w="3589"/>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Office for Mac 2011</w:t>
            </w:r>
            <w:r>
              <w:fldChar w:fldCharType="begin"/>
            </w:r>
            <w:r>
              <w:instrText xml:space="preserve"> XE "Office for Mac 2011" </w:instrText>
            </w:r>
            <w:r>
              <w:fldChar w:fldCharType="end"/>
            </w:r>
            <w:r>
              <w:t xml:space="preserve"> </w:t>
            </w:r>
            <w:r>
              <w:t>および</w:t>
            </w:r>
            <w:r>
              <w:t xml:space="preserve"> Office for Mac 2011 </w:t>
            </w:r>
            <w:r>
              <w:t>アプリケーション</w:t>
            </w:r>
            <w:r>
              <w:t xml:space="preserve"> (9/10)</w:t>
            </w:r>
          </w:p>
        </w:tc>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削減対象</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補正発注対象</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r>
    </w:tbl>
    <w:p w:rsidR="00AF447E" w:rsidRDefault="00AF447E">
      <w:pPr>
        <w:pStyle w:val="ProductList-Body"/>
      </w:pPr>
    </w:p>
    <w:p w:rsidR="00AF447E" w:rsidRDefault="00CF6D5D">
      <w:pPr>
        <w:pStyle w:val="ProductList-ClauseHeading"/>
        <w:outlineLvl w:val="4"/>
      </w:pPr>
      <w:r>
        <w:t xml:space="preserve">2.1 </w:t>
      </w:r>
      <w:r>
        <w:t>後継バージョン</w:t>
      </w:r>
    </w:p>
    <w:p w:rsidR="00AF447E" w:rsidRDefault="00CF6D5D">
      <w:pPr>
        <w:pStyle w:val="ProductList-Body"/>
      </w:pPr>
      <w:r>
        <w:t xml:space="preserve">Outlook for Mac 2011 </w:t>
      </w:r>
      <w:r>
        <w:t>は</w:t>
      </w:r>
      <w:r>
        <w:t xml:space="preserve"> Entourage for Mac 2008 </w:t>
      </w:r>
      <w:r>
        <w:t>の後継バージョンです。</w:t>
      </w:r>
      <w:r>
        <w:t xml:space="preserve">Lync for Mac 2011 </w:t>
      </w:r>
      <w:r>
        <w:t>は</w:t>
      </w:r>
      <w:r>
        <w:t xml:space="preserve"> Communicator for Mac 2011</w:t>
      </w:r>
      <w:r>
        <w:fldChar w:fldCharType="begin"/>
      </w:r>
      <w:r>
        <w:instrText xml:space="preserve"> XE "Communicator for Mac 2011" </w:instrText>
      </w:r>
      <w:r>
        <w:fldChar w:fldCharType="end"/>
      </w:r>
      <w:r>
        <w:t xml:space="preserve"> </w:t>
      </w:r>
      <w:r>
        <w:t>の後継バージョンです。</w:t>
      </w:r>
    </w:p>
    <w:p w:rsidR="00AF447E" w:rsidRDefault="00AF447E">
      <w:pPr>
        <w:pStyle w:val="ProductList-Body"/>
      </w:pPr>
    </w:p>
    <w:p w:rsidR="00AF447E" w:rsidRDefault="00CF6D5D">
      <w:pPr>
        <w:pStyle w:val="ProductList-ClauseHeading"/>
        <w:outlineLvl w:val="4"/>
      </w:pPr>
      <w:r>
        <w:t>2.2 Work at Home</w:t>
      </w:r>
    </w:p>
    <w:p w:rsidR="00AF447E" w:rsidRDefault="00CF6D5D">
      <w:pPr>
        <w:pStyle w:val="ProductList-Body"/>
      </w:pPr>
      <w:r>
        <w:t xml:space="preserve">Work at Home </w:t>
      </w:r>
      <w:r>
        <w:t>ライセンスは、</w:t>
      </w:r>
      <w:r>
        <w:t xml:space="preserve">Office for Mac </w:t>
      </w:r>
      <w:r>
        <w:t>のフル</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と組み合わせた場合にのみ取得できるオプションの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です。このライセンスにより、ソフトウェアの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は、お客様またはその関連会社の社内以外</w:t>
      </w:r>
      <w:r>
        <w:t xml:space="preserve"> (</w:t>
      </w:r>
      <w:r>
        <w:t>ユーザーの自宅など</w:t>
      </w:r>
      <w:r>
        <w:t xml:space="preserve">) </w:t>
      </w:r>
      <w:r>
        <w:t>の</w:t>
      </w:r>
      <w:r>
        <w:t xml:space="preserve"> 1 </w:t>
      </w:r>
      <w:r>
        <w:t>台のデバイスに当該ソフトウェアをインストールして使用することもできます。</w:t>
      </w:r>
    </w:p>
    <w:p w:rsidR="00AF447E" w:rsidRDefault="00AF447E">
      <w:pPr>
        <w:pStyle w:val="ProductList-Body"/>
      </w:pPr>
    </w:p>
    <w:p w:rsidR="00AF447E" w:rsidRDefault="00CF6D5D">
      <w:pPr>
        <w:pStyle w:val="ProductList-ClauseHeading"/>
        <w:outlineLvl w:val="4"/>
      </w:pPr>
      <w:r>
        <w:t xml:space="preserve">2.3 </w:t>
      </w:r>
      <w:r>
        <w:t>クロスプラットフォーム</w:t>
      </w:r>
    </w:p>
    <w:p w:rsidR="00AF447E" w:rsidRDefault="00CF6D5D">
      <w:pPr>
        <w:pStyle w:val="ProductList-Body"/>
      </w:pPr>
      <w:r>
        <w:t>お客様は、ライセンスを取得したバージョンまたは別のプラットフォーム</w:t>
      </w:r>
      <w:r>
        <w:t xml:space="preserve"> </w:t>
      </w:r>
      <w:r>
        <w:t>バージョンのいずれかを実行することができます。ただし、かかる別のプラットフォーム</w:t>
      </w:r>
      <w:r>
        <w:t xml:space="preserve"> </w:t>
      </w:r>
      <w:r>
        <w:t>バージョンは、ライセンスを取得した元のバージョンが提供された時点で利用可能だった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t xml:space="preserve"> </w:t>
      </w:r>
      <w:r>
        <w:t>バージョンの異なるコンポーネントを組み合わせて使用することはできません。クロス</w:t>
      </w:r>
      <w:r>
        <w:t xml:space="preserve"> </w:t>
      </w:r>
      <w:r>
        <w:t>プラットフォーム</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w:t>
      </w:r>
      <w:r>
        <w:t xml:space="preserve"> SA </w:t>
      </w:r>
      <w:r>
        <w:t>をお持ちのお客様は、ライセンスを取得した製品の代わりに、ソフトウェア</w:t>
      </w:r>
      <w:r>
        <w:t xml:space="preserve"> </w:t>
      </w:r>
      <w:r>
        <w:t>アシュアランス期間中に利用可能になる製品のいずれかのプラットフォーム</w:t>
      </w:r>
      <w:r>
        <w:t xml:space="preserve"> </w:t>
      </w:r>
      <w:r>
        <w:t>バージョンの最新版を使用することができます。</w:t>
      </w:r>
    </w:p>
    <w:p w:rsidR="00AF447E" w:rsidRDefault="00AF447E">
      <w:pPr>
        <w:pStyle w:val="ProductList-Body"/>
      </w:pPr>
    </w:p>
    <w:p w:rsidR="00AF447E" w:rsidRDefault="00CF6D5D">
      <w:pPr>
        <w:pStyle w:val="ProductList-ClauseHeading"/>
        <w:outlineLvl w:val="4"/>
      </w:pPr>
      <w:r>
        <w:t>2.4 Office Online Server</w:t>
      </w:r>
    </w:p>
    <w:p w:rsidR="00AF447E" w:rsidRDefault="00CF6D5D">
      <w:pPr>
        <w:pStyle w:val="ProductList-Body"/>
      </w:pPr>
      <w:r>
        <w:t xml:space="preserve">2016 </w:t>
      </w:r>
      <w:r>
        <w:t>年</w:t>
      </w:r>
      <w:r>
        <w:t xml:space="preserve"> 8 </w:t>
      </w:r>
      <w:r>
        <w:t>月</w:t>
      </w:r>
      <w:r>
        <w:t xml:space="preserve"> 1 </w:t>
      </w:r>
      <w:r>
        <w:t>日までに</w:t>
      </w:r>
      <w:r>
        <w:t xml:space="preserve"> Office 2016 for Mac Standard </w:t>
      </w:r>
      <w:r>
        <w:t>のライセンスを購入したお客様は、これらのライセンスを利用して、</w:t>
      </w:r>
      <w:hyperlink r:id="rId49">
        <w:r>
          <w:rPr>
            <w:color w:val="00467F"/>
            <w:u w:val="single"/>
          </w:rPr>
          <w:t>付録</w:t>
        </w:r>
        <w:r>
          <w:rPr>
            <w:color w:val="00467F"/>
            <w:u w:val="single"/>
          </w:rPr>
          <w:t xml:space="preserve"> B </w:t>
        </w:r>
        <w:r>
          <w:rPr>
            <w:color w:val="00467F"/>
            <w:u w:val="single"/>
          </w:rPr>
          <w:t>の</w:t>
        </w:r>
        <w:r>
          <w:rPr>
            <w:color w:val="00467F"/>
            <w:u w:val="single"/>
          </w:rPr>
          <w:t xml:space="preserve"> Office Online </w:t>
        </w:r>
        <w:r>
          <w:rPr>
            <w:color w:val="00467F"/>
            <w:u w:val="single"/>
          </w:rPr>
          <w:t>のセクション</w:t>
        </w:r>
      </w:hyperlink>
      <w:r>
        <w:t>に規定する編集機能を使用することができます。この権利は</w:t>
      </w:r>
      <w:r>
        <w:t xml:space="preserve"> 2019 </w:t>
      </w:r>
      <w:r>
        <w:t>年</w:t>
      </w:r>
      <w:r>
        <w:t xml:space="preserve"> 8 </w:t>
      </w:r>
      <w:r>
        <w:t>月</w:t>
      </w:r>
      <w:r>
        <w:t xml:space="preserve"> 1 </w:t>
      </w:r>
      <w:r>
        <w:t>日をもって無効になります。</w:t>
      </w:r>
    </w:p>
    <w:p w:rsidR="00AF447E" w:rsidRDefault="00CF6D5D">
      <w:pPr>
        <w:pStyle w:val="ProductList-Offering1SubSection"/>
        <w:outlineLvl w:val="3"/>
      </w:pPr>
      <w:bookmarkStart w:id="90" w:name="_Sec792"/>
      <w:r>
        <w:t>3.</w:t>
      </w:r>
      <w:r>
        <w:t>使用権</w:t>
      </w:r>
      <w:bookmarkEnd w:id="90"/>
    </w:p>
    <w:tbl>
      <w:tblPr>
        <w:tblStyle w:val="PURTable"/>
        <w:tblW w:w="0" w:type="dxa"/>
        <w:tblLook w:val="04A0" w:firstRow="1" w:lastRow="0" w:firstColumn="1" w:lastColumn="0" w:noHBand="0" w:noVBand="1"/>
      </w:tblPr>
      <w:tblGrid>
        <w:gridCol w:w="3576"/>
        <w:gridCol w:w="3604"/>
        <w:gridCol w:w="3610"/>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39">
              <w:r>
                <w:rPr>
                  <w:color w:val="00467F"/>
                  <w:u w:val="single"/>
                </w:rPr>
                <w:t>デスクトップ</w:t>
              </w:r>
              <w:r>
                <w:rPr>
                  <w:color w:val="00467F"/>
                  <w:u w:val="single"/>
                </w:rPr>
                <w:t xml:space="preserve"> </w:t>
              </w:r>
              <w:r>
                <w:rPr>
                  <w:color w:val="00467F"/>
                  <w:u w:val="single"/>
                </w:rPr>
                <w:t>アプリケーション</w:t>
              </w:r>
            </w:hyperlink>
          </w:p>
        </w:tc>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追加ソフトウェア</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Office Web Apps Server 2013 (Office </w:t>
            </w:r>
            <w:r>
              <w:t>スイートのみ</w:t>
            </w:r>
            <w:r>
              <w:t>)</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r>
    </w:tbl>
    <w:p w:rsidR="00AF447E" w:rsidRDefault="00AF447E">
      <w:pPr>
        <w:pStyle w:val="ProductList-Body"/>
      </w:pPr>
    </w:p>
    <w:p w:rsidR="00AF447E" w:rsidRDefault="00CF6D5D">
      <w:pPr>
        <w:pStyle w:val="ProductList-ClauseHeading"/>
        <w:outlineLvl w:val="4"/>
      </w:pPr>
      <w:r>
        <w:t xml:space="preserve">3.1 Office Home &amp; Student 2013 RT </w:t>
      </w:r>
      <w:r>
        <w:t>の商業的利用</w:t>
      </w:r>
    </w:p>
    <w:p w:rsidR="00AF447E" w:rsidRDefault="00CF6D5D">
      <w:pPr>
        <w:pStyle w:val="ProductList-Body"/>
      </w:pPr>
      <w:r>
        <w:t xml:space="preserve">Office 2016 for Mac Standard </w:t>
      </w:r>
      <w:r>
        <w:t>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w:t>
      </w:r>
      <w:r>
        <w:t xml:space="preserve">Office Home &amp; Student 2013 RT </w:t>
      </w:r>
      <w:r>
        <w:t>のライセンス条項の規定にかかわらず、</w:t>
      </w:r>
      <w:r>
        <w:t xml:space="preserve">Office Home &amp; Student 2013 RT </w:t>
      </w:r>
      <w:r>
        <w:t>のライセンスに基づいて別途ライセンスを取得した本ソフトウェアを、商用目的で使用することができます。</w:t>
      </w:r>
    </w:p>
    <w:p w:rsidR="00AF447E" w:rsidRDefault="00CF6D5D">
      <w:pPr>
        <w:pStyle w:val="ProductList-Offering1SubSection"/>
        <w:outlineLvl w:val="3"/>
      </w:pPr>
      <w:bookmarkStart w:id="91" w:name="_Sec821"/>
      <w:r>
        <w:t>4.</w:t>
      </w:r>
      <w:r>
        <w:t>ソフトウェア</w:t>
      </w:r>
      <w:r>
        <w:t xml:space="preserve"> </w:t>
      </w:r>
      <w:r>
        <w:t>アシュアランス</w:t>
      </w:r>
      <w:bookmarkEnd w:id="91"/>
    </w:p>
    <w:tbl>
      <w:tblPr>
        <w:tblStyle w:val="PURTable"/>
        <w:tblW w:w="0" w:type="dxa"/>
        <w:tblLook w:val="04A0" w:firstRow="1" w:lastRow="0" w:firstColumn="1" w:lastColumn="0" w:noHBand="0" w:noVBand="1"/>
      </w:tblPr>
      <w:tblGrid>
        <w:gridCol w:w="3561"/>
        <w:gridCol w:w="3668"/>
        <w:gridCol w:w="3561"/>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フェールオーバーの権利</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0">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(Communicator for Mac 2010</w:t>
            </w:r>
            <w:r>
              <w:t>、</w:t>
            </w:r>
            <w:r>
              <w:t>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ローミング使用権</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r>
    </w:tbl>
    <w:p w:rsidR="00AF447E" w:rsidRDefault="00AF447E">
      <w:pPr>
        <w:pStyle w:val="ProductList-Body"/>
        <w:jc w:val="right"/>
      </w:pPr>
    </w:p>
    <w:tbl>
      <w:tblPr>
        <w:tblStyle w:val="PURTable"/>
        <w:tblW w:w="0" w:type="dxa"/>
        <w:tblLook w:val="04A0" w:firstRow="1" w:lastRow="0" w:firstColumn="1" w:lastColumn="0" w:noHBand="0" w:noVBand="1"/>
      </w:tblPr>
      <w:tblGrid>
        <w:gridCol w:w="10800"/>
      </w:tblGrid>
      <w:tr w:rsidR="00AF44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47E" w:rsidRDefault="00FB4DD6">
            <w:pPr>
              <w:pStyle w:val="ProductList-TableBody"/>
              <w:jc w:val="right"/>
            </w:pPr>
            <w:hyperlink w:anchor="_Sec842">
              <w:r w:rsidR="00CF6D5D">
                <w:rPr>
                  <w:color w:val="00467F"/>
                  <w:sz w:val="14"/>
                  <w:u w:val="single"/>
                </w:rPr>
                <w:t>目次</w:t>
              </w:r>
            </w:hyperlink>
            <w:r w:rsidR="00CF6D5D">
              <w:rPr>
                <w:sz w:val="14"/>
              </w:rPr>
              <w:t xml:space="preserve"> / </w:t>
            </w:r>
            <w:hyperlink w:anchor="_Sec549">
              <w:r w:rsidR="00CF6D5D">
                <w:rPr>
                  <w:color w:val="00467F"/>
                  <w:sz w:val="14"/>
                  <w:u w:val="single"/>
                </w:rPr>
                <w:t>用語集</w:t>
              </w:r>
            </w:hyperlink>
            <w:r w:rsidR="00CF6D5D">
              <w:rPr>
                <w:sz w:val="14"/>
              </w:rPr>
              <w:t xml:space="preserve"> / </w:t>
            </w:r>
            <w:hyperlink w:anchor="_Sec844">
              <w:r w:rsidR="00CF6D5D">
                <w:rPr>
                  <w:color w:val="00467F"/>
                  <w:sz w:val="14"/>
                  <w:u w:val="single"/>
                </w:rPr>
                <w:t>インデックス</w:t>
              </w:r>
            </w:hyperlink>
          </w:p>
        </w:tc>
      </w:tr>
    </w:tbl>
    <w:p w:rsidR="00AF447E" w:rsidRDefault="00AF447E">
      <w:pPr>
        <w:pStyle w:val="ProductList-Body"/>
      </w:pPr>
    </w:p>
    <w:p w:rsidR="00AF447E" w:rsidRDefault="00CF6D5D">
      <w:pPr>
        <w:pStyle w:val="ProductList-OfferingGroupHeading"/>
        <w:outlineLvl w:val="1"/>
      </w:pPr>
      <w:bookmarkStart w:id="92" w:name="_Sec612"/>
      <w:r>
        <w:t xml:space="preserve">Office </w:t>
      </w:r>
      <w:r>
        <w:t>サーバー</w:t>
      </w:r>
      <w:bookmarkEnd w:id="92"/>
      <w:r>
        <w:fldChar w:fldCharType="begin"/>
      </w:r>
      <w:r>
        <w:instrText xml:space="preserve"> TC "</w:instrText>
      </w:r>
      <w:bookmarkStart w:id="93" w:name="_Toc515571800"/>
      <w:r>
        <w:instrText xml:space="preserve">Office </w:instrText>
      </w:r>
      <w:r>
        <w:instrText>サーバー</w:instrText>
      </w:r>
      <w:bookmarkEnd w:id="93"/>
      <w:r>
        <w:instrText>" \l 2</w:instrText>
      </w:r>
      <w:r>
        <w:fldChar w:fldCharType="end"/>
      </w:r>
    </w:p>
    <w:p w:rsidR="00AF447E" w:rsidRDefault="00CF6D5D">
      <w:pPr>
        <w:pStyle w:val="ProductList-Offering2HeadingNoBorder"/>
        <w:outlineLvl w:val="2"/>
      </w:pPr>
      <w:bookmarkStart w:id="94" w:name="_Sec638"/>
      <w:r>
        <w:t>Exchange Server</w:t>
      </w:r>
      <w:bookmarkEnd w:id="94"/>
      <w:r>
        <w:fldChar w:fldCharType="begin"/>
      </w:r>
      <w:r>
        <w:instrText xml:space="preserve"> TC "</w:instrText>
      </w:r>
      <w:bookmarkStart w:id="95" w:name="_Toc515571801"/>
      <w:r>
        <w:instrText>Exchange Server</w:instrText>
      </w:r>
      <w:bookmarkEnd w:id="95"/>
      <w:r>
        <w:instrText>" \l 3</w:instrText>
      </w:r>
      <w:r>
        <w:fldChar w:fldCharType="end"/>
      </w:r>
    </w:p>
    <w:p w:rsidR="00AF447E" w:rsidRDefault="00CF6D5D">
      <w:pPr>
        <w:pStyle w:val="ProductList-Offering1SubSection"/>
        <w:outlineLvl w:val="3"/>
      </w:pPr>
      <w:bookmarkStart w:id="96" w:name="_Sec683"/>
      <w:r>
        <w:t>1.</w:t>
      </w:r>
      <w:r>
        <w:t>利用可能なプログラム</w:t>
      </w:r>
      <w:bookmarkEnd w:id="96"/>
    </w:p>
    <w:tbl>
      <w:tblPr>
        <w:tblStyle w:val="PURTable"/>
        <w:tblW w:w="0" w:type="dxa"/>
        <w:tblLook w:val="04A0" w:firstRow="1" w:lastRow="0" w:firstColumn="1" w:lastColumn="0" w:noHBand="0" w:noVBand="1"/>
      </w:tblPr>
      <w:tblGrid>
        <w:gridCol w:w="4032"/>
        <w:gridCol w:w="615"/>
        <w:gridCol w:w="607"/>
        <w:gridCol w:w="612"/>
        <w:gridCol w:w="607"/>
        <w:gridCol w:w="608"/>
        <w:gridCol w:w="612"/>
        <w:gridCol w:w="615"/>
        <w:gridCol w:w="634"/>
        <w:gridCol w:w="619"/>
        <w:gridCol w:w="613"/>
        <w:gridCol w:w="610"/>
      </w:tblGrid>
      <w:tr w:rsidR="00AF44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F447E">
        <w:tc>
          <w:tcPr>
            <w:tcW w:w="4160" w:type="dxa"/>
            <w:tcBorders>
              <w:top w:val="single" w:sz="6" w:space="0" w:color="FFFFFF"/>
              <w:left w:val="none" w:sz="4" w:space="0" w:color="6E6E6E"/>
              <w:bottom w:val="dashed" w:sz="4" w:space="0" w:color="BFBFBF"/>
              <w:right w:val="none" w:sz="4" w:space="0" w:color="6E6E6E"/>
            </w:tcBorders>
          </w:tcPr>
          <w:p w:rsidR="00AF447E" w:rsidRDefault="00CF6D5D">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F447E" w:rsidRDefault="00CF6D5D">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AF447E" w:rsidRDefault="00CF6D5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F447E" w:rsidRDefault="00CF6D5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F447E" w:rsidRDefault="00CF6D5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F447E">
        <w:tc>
          <w:tcPr>
            <w:tcW w:w="41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 xml:space="preserve">Exchange Server Enterprise 2016 CAL </w:t>
            </w:r>
            <w:r>
              <w:fldChar w:fldCharType="begin"/>
            </w:r>
            <w:r>
              <w:instrText xml:space="preserve"> XE "Exchange Server Enterprise 2016 CAL " </w:instrText>
            </w:r>
            <w:r>
              <w:fldChar w:fldCharType="end"/>
            </w:r>
            <w:r>
              <w:t>(</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F447E" w:rsidRDefault="00CF6D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F447E">
        <w:tc>
          <w:tcPr>
            <w:tcW w:w="41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AF447E" w:rsidRDefault="00CF6D5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F447E">
        <w:tc>
          <w:tcPr>
            <w:tcW w:w="4160" w:type="dxa"/>
            <w:tcBorders>
              <w:top w:val="dashed" w:sz="4" w:space="0" w:color="BFBFBF"/>
              <w:left w:val="none" w:sz="4" w:space="0" w:color="6E6E6E"/>
              <w:bottom w:val="none" w:sz="4" w:space="0" w:color="BFBFBF"/>
              <w:right w:val="none" w:sz="4" w:space="0" w:color="6E6E6E"/>
            </w:tcBorders>
          </w:tcPr>
          <w:p w:rsidR="00AF447E" w:rsidRDefault="00CF6D5D">
            <w:pPr>
              <w:pStyle w:val="ProductList-TableBody"/>
            </w:pPr>
            <w:r>
              <w:t>Exchange Server Standard 2016 CAL</w:t>
            </w:r>
            <w:r>
              <w:fldChar w:fldCharType="begin"/>
            </w:r>
            <w:r>
              <w:instrText xml:space="preserve"> XE "Exchange Server Standard 2016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AF447E" w:rsidRDefault="00CF6D5D">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AF447E" w:rsidRDefault="00CF6D5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F447E" w:rsidRDefault="00CF6D5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F447E" w:rsidRDefault="00CF6D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AF447E" w:rsidRDefault="00CF6D5D">
      <w:pPr>
        <w:pStyle w:val="ProductList-Offering1SubSection"/>
        <w:outlineLvl w:val="3"/>
      </w:pPr>
      <w:bookmarkStart w:id="97" w:name="_Sec738"/>
      <w:r>
        <w:t>2.</w:t>
      </w:r>
      <w:r>
        <w:t>製品使用条件</w:t>
      </w:r>
      <w:bookmarkEnd w:id="97"/>
    </w:p>
    <w:tbl>
      <w:tblPr>
        <w:tblStyle w:val="PURTable"/>
        <w:tblW w:w="0" w:type="dxa"/>
        <w:tblLook w:val="04A0" w:firstRow="1" w:lastRow="0" w:firstColumn="1" w:lastColumn="0" w:noHBand="0" w:noVBand="1"/>
      </w:tblPr>
      <w:tblGrid>
        <w:gridCol w:w="3613"/>
        <w:gridCol w:w="3556"/>
        <w:gridCol w:w="3621"/>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Standard</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削減対象</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補正発注対象</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r>
    </w:tbl>
    <w:p w:rsidR="00AF447E" w:rsidRDefault="00CF6D5D">
      <w:pPr>
        <w:pStyle w:val="ProductList-Offering1SubSection"/>
        <w:outlineLvl w:val="3"/>
      </w:pPr>
      <w:bookmarkStart w:id="98" w:name="_Sec793"/>
      <w:r>
        <w:t>3.</w:t>
      </w:r>
      <w:r>
        <w:t>使用権</w:t>
      </w:r>
      <w:bookmarkEnd w:id="98"/>
    </w:p>
    <w:tbl>
      <w:tblPr>
        <w:tblStyle w:val="PURTable"/>
        <w:tblW w:w="0" w:type="dxa"/>
        <w:tblLook w:val="04A0" w:firstRow="1" w:lastRow="0" w:firstColumn="1" w:lastColumn="0" w:noHBand="0" w:noVBand="1"/>
      </w:tblPr>
      <w:tblGrid>
        <w:gridCol w:w="3604"/>
        <w:gridCol w:w="3598"/>
        <w:gridCol w:w="3588"/>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r>
              <w:t xml:space="preserve"> (</w:t>
            </w:r>
            <w:r>
              <w:t>追加機能にアクセスするには、ベース</w:t>
            </w:r>
            <w:r>
              <w:t xml:space="preserve"> CAL </w:t>
            </w:r>
            <w:r>
              <w:t>と追加</w:t>
            </w:r>
            <w:r>
              <w:t xml:space="preserve"> CAL </w:t>
            </w:r>
            <w:r>
              <w:t>の両方が必要です</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含まれるテクノロジ</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r>
    </w:tbl>
    <w:p w:rsidR="00AF447E" w:rsidRDefault="00AF447E">
      <w:pPr>
        <w:pStyle w:val="ProductList-Body"/>
      </w:pPr>
    </w:p>
    <w:p w:rsidR="00AF447E" w:rsidRDefault="00CF6D5D">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58"/>
        <w:gridCol w:w="3616"/>
        <w:gridCol w:w="3616"/>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F447E" w:rsidRDefault="00CF6D5D">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AF447E" w:rsidRDefault="00CF6D5D">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AF447E" w:rsidRDefault="00CF6D5D">
            <w:pPr>
              <w:pStyle w:val="ProductList-TableBody"/>
            </w:pPr>
            <w:r>
              <w:t xml:space="preserve">Exchange Online </w:t>
            </w:r>
            <w:r>
              <w:t>プラン</w:t>
            </w:r>
            <w:r>
              <w:t xml:space="preserve"> 1 User SL</w:t>
            </w:r>
          </w:p>
        </w:tc>
      </w:tr>
      <w:tr w:rsidR="00AF447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F447E" w:rsidRDefault="00AF447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F447E" w:rsidRDefault="00CF6D5D">
            <w:pPr>
              <w:pStyle w:val="ProductList-TableBody"/>
            </w:pPr>
            <w:r>
              <w:t xml:space="preserve">Exchange Online </w:t>
            </w:r>
            <w:r>
              <w:t>プラン</w:t>
            </w:r>
            <w:r>
              <w:t xml:space="preserve"> 1</w:t>
            </w:r>
            <w:r>
              <w:fldChar w:fldCharType="begin"/>
            </w:r>
            <w:r>
              <w:instrText xml:space="preserve"> XE "Exchange Online </w:instrText>
            </w:r>
            <w:r>
              <w:instrText>プラン</w:instrText>
            </w:r>
            <w:r>
              <w:instrText xml:space="preserve">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AF447E" w:rsidRDefault="00CF6D5D">
            <w:pPr>
              <w:pStyle w:val="ProductList-TableBody"/>
            </w:pPr>
            <w:r>
              <w:t xml:space="preserve">Exchange Online </w:t>
            </w:r>
            <w:r>
              <w:t>プラン</w:t>
            </w:r>
            <w:r>
              <w:t xml:space="preserve"> 2 User SL</w:t>
            </w:r>
          </w:p>
        </w:tc>
      </w:tr>
      <w:tr w:rsidR="00AF447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F447E" w:rsidRDefault="00AF447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F447E" w:rsidRDefault="00CF6D5D">
            <w:pPr>
              <w:pStyle w:val="ProductList-TableBody"/>
            </w:pPr>
            <w:r>
              <w:t xml:space="preserve">Exchange Online </w:t>
            </w:r>
            <w:r>
              <w:t>プラン</w:t>
            </w:r>
            <w:r>
              <w:t xml:space="preserve"> 2</w:t>
            </w:r>
            <w:r>
              <w:fldChar w:fldCharType="begin"/>
            </w:r>
            <w:r>
              <w:instrText xml:space="preserve"> XE "Exchange Online </w:instrText>
            </w:r>
            <w:r>
              <w:instrText>プラン</w:instrText>
            </w:r>
            <w:r>
              <w:instrText xml:space="preserve">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AF447E" w:rsidRDefault="00CF6D5D">
            <w:pPr>
              <w:pStyle w:val="ProductList-TableBody"/>
            </w:pPr>
            <w:r>
              <w:t xml:space="preserve">Exchange Online </w:t>
            </w:r>
            <w:r>
              <w:t>プラン</w:t>
            </w:r>
            <w:r>
              <w:t xml:space="preserve"> 2G User SL</w:t>
            </w:r>
          </w:p>
        </w:tc>
      </w:tr>
      <w:tr w:rsidR="00AF447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F447E" w:rsidRDefault="00AF44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F447E" w:rsidRDefault="00CF6D5D">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AF447E" w:rsidRDefault="00AF447E">
            <w:pPr>
              <w:pStyle w:val="ProductList-TableBody"/>
            </w:pPr>
          </w:p>
        </w:tc>
      </w:tr>
    </w:tbl>
    <w:p w:rsidR="00AF447E" w:rsidRDefault="00AF447E">
      <w:pPr>
        <w:pStyle w:val="ProductList-Body"/>
      </w:pPr>
    </w:p>
    <w:p w:rsidR="00AF447E" w:rsidRDefault="00CF6D5D">
      <w:pPr>
        <w:pStyle w:val="ProductList-SubClauseHeading"/>
        <w:outlineLvl w:val="5"/>
      </w:pPr>
      <w:r>
        <w:t xml:space="preserve">3.1.1 Exchange Enterprise CAL </w:t>
      </w:r>
      <w:r>
        <w:t>に関連する追加機能</w:t>
      </w:r>
    </w:p>
    <w:p w:rsidR="00AF447E" w:rsidRDefault="00CF6D5D">
      <w:pPr>
        <w:pStyle w:val="ProductList-BodyIndented"/>
      </w:pPr>
      <w:r>
        <w:t>インプレース</w:t>
      </w:r>
      <w:r>
        <w:t xml:space="preserve"> </w:t>
      </w:r>
      <w:r>
        <w:t>アーカイブ、インプレース保持</w:t>
      </w:r>
      <w:r>
        <w:t xml:space="preserve"> (</w:t>
      </w:r>
      <w:r>
        <w:t>無期限、クエリベース、時間ベース</w:t>
      </w:r>
      <w:r>
        <w:t>)</w:t>
      </w:r>
      <w:r>
        <w:t>、情報保護とコンプライアンス、カスタム保持ポリシー、ユーザーごと</w:t>
      </w:r>
      <w:r>
        <w:t>/</w:t>
      </w:r>
      <w:r>
        <w:t>配布リストごとのジャーナル、サイト</w:t>
      </w:r>
      <w:r>
        <w:t xml:space="preserve"> </w:t>
      </w:r>
      <w:r>
        <w:t>メールボックス</w:t>
      </w:r>
      <w:r>
        <w:t xml:space="preserve"> – </w:t>
      </w:r>
      <w:r>
        <w:t>コンプライアンス、</w:t>
      </w:r>
      <w:r>
        <w:t>Data Loss Prevention</w:t>
      </w:r>
    </w:p>
    <w:tbl>
      <w:tblPr>
        <w:tblStyle w:val="PURTable0"/>
        <w:tblW w:w="0" w:type="dxa"/>
        <w:tblLook w:val="04A0" w:firstRow="1" w:lastRow="0" w:firstColumn="1" w:lastColumn="0" w:noHBand="0" w:noVBand="1"/>
      </w:tblPr>
      <w:tblGrid>
        <w:gridCol w:w="3425"/>
        <w:gridCol w:w="3507"/>
        <w:gridCol w:w="3498"/>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F447E" w:rsidRDefault="00CF6D5D">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AF447E" w:rsidRDefault="00CF6D5D">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AF447E" w:rsidRDefault="00CF6D5D">
            <w:pPr>
              <w:pStyle w:val="ProductList-TableBody"/>
            </w:pPr>
            <w:r>
              <w:t xml:space="preserve">Exchange Online </w:t>
            </w:r>
            <w:r>
              <w:t>プラン</w:t>
            </w:r>
            <w:r>
              <w:t xml:space="preserve"> 2 User SL</w:t>
            </w:r>
          </w:p>
        </w:tc>
      </w:tr>
      <w:tr w:rsidR="00AF447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F447E" w:rsidRDefault="00AF447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F447E" w:rsidRDefault="00CF6D5D">
            <w:pPr>
              <w:pStyle w:val="ProductList-TableBody"/>
            </w:pPr>
            <w:r>
              <w:t xml:space="preserve">Exchange Online </w:t>
            </w:r>
            <w:r>
              <w:t>プラン</w:t>
            </w:r>
            <w:r>
              <w:t xml:space="preserve"> 2A User SL</w:t>
            </w:r>
          </w:p>
        </w:tc>
        <w:tc>
          <w:tcPr>
            <w:tcW w:w="4040" w:type="dxa"/>
            <w:tcBorders>
              <w:top w:val="none" w:sz="4" w:space="0" w:color="000000"/>
              <w:left w:val="none" w:sz="4" w:space="0" w:color="000000"/>
              <w:bottom w:val="none" w:sz="4" w:space="0" w:color="000000"/>
              <w:right w:val="single" w:sz="4" w:space="0" w:color="000000"/>
            </w:tcBorders>
          </w:tcPr>
          <w:p w:rsidR="00AF447E" w:rsidRDefault="00CF6D5D">
            <w:pPr>
              <w:pStyle w:val="ProductList-TableBody"/>
            </w:pPr>
            <w:r>
              <w:t xml:space="preserve">Exchange Online </w:t>
            </w:r>
            <w:r>
              <w:t>プラン</w:t>
            </w:r>
            <w:r>
              <w:t xml:space="preserve"> 2G User SL</w:t>
            </w:r>
          </w:p>
        </w:tc>
      </w:tr>
      <w:tr w:rsidR="00AF447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F447E" w:rsidRDefault="00AF44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F447E" w:rsidRDefault="00CF6D5D">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AF447E" w:rsidRDefault="00AF447E">
            <w:pPr>
              <w:pStyle w:val="ProductList-TableBody"/>
            </w:pPr>
          </w:p>
        </w:tc>
      </w:tr>
    </w:tbl>
    <w:p w:rsidR="00AF447E" w:rsidRDefault="00AF447E">
      <w:pPr>
        <w:pStyle w:val="ProductList-BodyIndented"/>
      </w:pPr>
    </w:p>
    <w:p w:rsidR="00AF447E" w:rsidRDefault="00CF6D5D">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44"/>
        <w:gridCol w:w="3573"/>
        <w:gridCol w:w="3573"/>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F447E" w:rsidRDefault="00CF6D5D">
            <w:pPr>
              <w:pStyle w:val="ProductList-TableBody"/>
            </w:pPr>
            <w:r>
              <w:t xml:space="preserve">Exchange </w:t>
            </w:r>
            <w:r>
              <w:t>管理ツール</w:t>
            </w:r>
          </w:p>
        </w:tc>
        <w:tc>
          <w:tcPr>
            <w:tcW w:w="4040" w:type="dxa"/>
            <w:tcBorders>
              <w:top w:val="single" w:sz="18" w:space="0" w:color="0072C6"/>
              <w:left w:val="single" w:sz="4" w:space="0" w:color="000000"/>
              <w:bottom w:val="single" w:sz="4" w:space="0" w:color="000000"/>
              <w:right w:val="single" w:sz="4" w:space="0" w:color="000000"/>
            </w:tcBorders>
          </w:tcPr>
          <w:p w:rsidR="00AF447E" w:rsidRDefault="00AF447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F447E" w:rsidRDefault="00AF447E">
            <w:pPr>
              <w:pStyle w:val="ProductList-TableBody"/>
            </w:pPr>
          </w:p>
        </w:tc>
      </w:tr>
    </w:tbl>
    <w:p w:rsidR="00AF447E" w:rsidRDefault="00AF447E">
      <w:pPr>
        <w:pStyle w:val="ProductList-Body"/>
      </w:pPr>
    </w:p>
    <w:p w:rsidR="00AF447E" w:rsidRDefault="00AF447E">
      <w:pPr>
        <w:pStyle w:val="ProductList-Body"/>
      </w:pPr>
    </w:p>
    <w:p w:rsidR="00AF447E" w:rsidRDefault="00CF6D5D">
      <w:pPr>
        <w:pStyle w:val="ProductList-Offering1SubSection"/>
        <w:outlineLvl w:val="3"/>
      </w:pPr>
      <w:bookmarkStart w:id="99" w:name="_Sec824"/>
      <w:r>
        <w:t>4.</w:t>
      </w:r>
      <w:r>
        <w:t>ソフトウェア</w:t>
      </w:r>
      <w:r>
        <w:t xml:space="preserve"> </w:t>
      </w:r>
      <w:r>
        <w:t>アシュアランス</w:t>
      </w:r>
      <w:bookmarkEnd w:id="99"/>
    </w:p>
    <w:tbl>
      <w:tblPr>
        <w:tblStyle w:val="PURTable"/>
        <w:tblW w:w="0" w:type="dxa"/>
        <w:tblLook w:val="04A0" w:firstRow="1" w:lastRow="0" w:firstColumn="1" w:lastColumn="0" w:noHBand="0" w:noVBand="1"/>
      </w:tblPr>
      <w:tblGrid>
        <w:gridCol w:w="3590"/>
        <w:gridCol w:w="3610"/>
        <w:gridCol w:w="3590"/>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すべてのサーバー</w:t>
            </w:r>
            <w:r>
              <w:t xml:space="preserve"> </w:t>
            </w:r>
            <w:r>
              <w:t>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フェールオーバーの権利</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1">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w:t>
            </w:r>
            <w:r>
              <w:t>エクスターナル</w:t>
            </w:r>
            <w:r>
              <w:t xml:space="preserve"> </w:t>
            </w:r>
            <w:r>
              <w:t>コネクタ</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ローミング使用権</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r>
    </w:tbl>
    <w:p w:rsidR="00AF447E" w:rsidRDefault="00AF447E">
      <w:pPr>
        <w:pStyle w:val="ProductList-Body"/>
      </w:pPr>
    </w:p>
    <w:p w:rsidR="00AF447E" w:rsidRDefault="00CF6D5D">
      <w:pPr>
        <w:pStyle w:val="ProductList-ClauseHeading"/>
        <w:outlineLvl w:val="4"/>
      </w:pPr>
      <w:r>
        <w:t xml:space="preserve">4.1 Exchange Enterprise CAL with Services 2016 </w:t>
      </w:r>
      <w:r>
        <w:t>の追加条件</w:t>
      </w:r>
    </w:p>
    <w:p w:rsidR="00AF447E" w:rsidRDefault="00CF6D5D">
      <w:pPr>
        <w:pStyle w:val="ProductList-Body"/>
      </w:pPr>
      <w:r>
        <w:t xml:space="preserve">SA </w:t>
      </w:r>
      <w:r>
        <w:t>が有効な</w:t>
      </w:r>
      <w:r>
        <w:t xml:space="preserve"> Exchange Server Enterprise CAL </w:t>
      </w:r>
      <w:r>
        <w:t>には、</w:t>
      </w:r>
      <w:r>
        <w:t xml:space="preserve">Data Loss Prevention </w:t>
      </w:r>
      <w:r>
        <w:t>および</w:t>
      </w:r>
      <w:r>
        <w:t xml:space="preserve"> Exchange Online Protection </w:t>
      </w:r>
      <w:r>
        <w:t>に対する権利が含まれます。お客様のマイクロソフト</w:t>
      </w:r>
      <w:r>
        <w:t xml:space="preserve"> </w:t>
      </w:r>
      <w:r>
        <w:t>ビジネス</w:t>
      </w:r>
      <w:r>
        <w:t xml:space="preserve"> </w:t>
      </w:r>
      <w:r>
        <w:t>アグリーメントが</w:t>
      </w:r>
      <w:r>
        <w:t xml:space="preserve"> 2010 </w:t>
      </w:r>
      <w:r>
        <w:t>年</w:t>
      </w:r>
      <w:r>
        <w:t xml:space="preserve"> 10 </w:t>
      </w:r>
      <w:r>
        <w:t>月以前、加入契約が</w:t>
      </w:r>
      <w:r>
        <w:t xml:space="preserve"> 2011 </w:t>
      </w:r>
      <w:r>
        <w:t>年</w:t>
      </w:r>
      <w:r>
        <w:t xml:space="preserve"> 7 </w:t>
      </w:r>
      <w:r>
        <w:t>月以降のものである場合、</w:t>
      </w:r>
      <w:r>
        <w:t xml:space="preserve">Exchange Enterprise CAL with Services 2016 </w:t>
      </w:r>
      <w:r>
        <w:t>に含まれるオンライン</w:t>
      </w:r>
      <w:r>
        <w:t xml:space="preserve"> </w:t>
      </w:r>
      <w:r>
        <w:t>サービスの購入および使用には、</w:t>
      </w:r>
      <w:r>
        <w:t xml:space="preserve">2015 </w:t>
      </w:r>
      <w:r>
        <w:t>年</w:t>
      </w:r>
      <w:r>
        <w:t xml:space="preserve"> 6 </w:t>
      </w:r>
      <w:r>
        <w:t>月の製品表</w:t>
      </w:r>
      <w:r>
        <w:t xml:space="preserve"> (</w:t>
      </w:r>
      <w:hyperlink r:id="rId52">
        <w:r>
          <w:rPr>
            <w:color w:val="00467F"/>
            <w:u w:val="single"/>
          </w:rPr>
          <w:t>http://go.microsoft.com/?linkid=9839207</w:t>
        </w:r>
      </w:hyperlink>
      <w:r>
        <w:t xml:space="preserve">) </w:t>
      </w:r>
      <w:r>
        <w:t>の「付録</w:t>
      </w:r>
      <w:r>
        <w:t xml:space="preserve"> A – </w:t>
      </w:r>
      <w:r>
        <w:t>プログラム契約追加条件」の「ソフトウェアと共に使用されるオンライン</w:t>
      </w:r>
      <w:r>
        <w:t xml:space="preserve"> </w:t>
      </w:r>
      <w:r>
        <w:t>サービスの追加条件</w:t>
      </w:r>
      <w:r>
        <w:t xml:space="preserve"> – </w:t>
      </w:r>
      <w:r>
        <w:t>従来の契約」が適用されます。</w:t>
      </w:r>
    </w:p>
    <w:p w:rsidR="00AF447E" w:rsidRDefault="00AF447E">
      <w:pPr>
        <w:pStyle w:val="PURBreadcrumb"/>
      </w:pPr>
    </w:p>
    <w:tbl>
      <w:tblPr>
        <w:tblStyle w:val="PURTable"/>
        <w:tblW w:w="0" w:type="dxa"/>
        <w:tblLook w:val="04A0" w:firstRow="1" w:lastRow="0" w:firstColumn="1" w:lastColumn="0" w:noHBand="0" w:noVBand="1"/>
      </w:tblPr>
      <w:tblGrid>
        <w:gridCol w:w="10800"/>
      </w:tblGrid>
      <w:tr w:rsidR="00AF44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47E" w:rsidRDefault="00FB4DD6">
            <w:pPr>
              <w:pStyle w:val="ProductList-TableBody"/>
              <w:jc w:val="right"/>
            </w:pPr>
            <w:hyperlink w:anchor="_Sec842">
              <w:r w:rsidR="00CF6D5D">
                <w:rPr>
                  <w:color w:val="00467F"/>
                  <w:sz w:val="14"/>
                  <w:u w:val="single"/>
                </w:rPr>
                <w:t>目次</w:t>
              </w:r>
            </w:hyperlink>
            <w:r w:rsidR="00CF6D5D">
              <w:rPr>
                <w:sz w:val="14"/>
              </w:rPr>
              <w:t xml:space="preserve"> / </w:t>
            </w:r>
            <w:hyperlink w:anchor="_Sec549">
              <w:r w:rsidR="00CF6D5D">
                <w:rPr>
                  <w:color w:val="00467F"/>
                  <w:sz w:val="14"/>
                  <w:u w:val="single"/>
                </w:rPr>
                <w:t>用語集</w:t>
              </w:r>
            </w:hyperlink>
            <w:r w:rsidR="00CF6D5D">
              <w:rPr>
                <w:sz w:val="14"/>
              </w:rPr>
              <w:t xml:space="preserve"> / </w:t>
            </w:r>
            <w:hyperlink w:anchor="_Sec844">
              <w:r w:rsidR="00CF6D5D">
                <w:rPr>
                  <w:color w:val="00467F"/>
                  <w:sz w:val="14"/>
                  <w:u w:val="single"/>
                </w:rPr>
                <w:t>インデックス</w:t>
              </w:r>
            </w:hyperlink>
          </w:p>
        </w:tc>
      </w:tr>
    </w:tbl>
    <w:p w:rsidR="00AF447E" w:rsidRDefault="00AF447E">
      <w:pPr>
        <w:pStyle w:val="ProductList-Body"/>
      </w:pPr>
    </w:p>
    <w:p w:rsidR="00AF447E" w:rsidRDefault="00CF6D5D">
      <w:pPr>
        <w:pStyle w:val="ProductList-Offering2HeadingNoBorder"/>
        <w:outlineLvl w:val="2"/>
      </w:pPr>
      <w:bookmarkStart w:id="100" w:name="_Sec639"/>
      <w:r>
        <w:t>Project Server</w:t>
      </w:r>
      <w:bookmarkEnd w:id="100"/>
      <w:r>
        <w:fldChar w:fldCharType="begin"/>
      </w:r>
      <w:r>
        <w:instrText xml:space="preserve"> TC "</w:instrText>
      </w:r>
      <w:bookmarkStart w:id="101" w:name="_Toc515571802"/>
      <w:r>
        <w:instrText>Project Server</w:instrText>
      </w:r>
      <w:bookmarkEnd w:id="101"/>
      <w:r>
        <w:instrText>" \l 3</w:instrText>
      </w:r>
      <w:r>
        <w:fldChar w:fldCharType="end"/>
      </w:r>
    </w:p>
    <w:p w:rsidR="00AF447E" w:rsidRDefault="00CF6D5D">
      <w:pPr>
        <w:pStyle w:val="ProductList-Offering1SubSection"/>
        <w:outlineLvl w:val="3"/>
      </w:pPr>
      <w:bookmarkStart w:id="102" w:name="_Sec684"/>
      <w:r>
        <w:t>1.</w:t>
      </w:r>
      <w:r>
        <w:t>利用可能なプログラム</w:t>
      </w:r>
      <w:bookmarkEnd w:id="102"/>
    </w:p>
    <w:tbl>
      <w:tblPr>
        <w:tblStyle w:val="PURTable"/>
        <w:tblW w:w="0" w:type="dxa"/>
        <w:tblLook w:val="04A0" w:firstRow="1" w:lastRow="0" w:firstColumn="1" w:lastColumn="0" w:noHBand="0" w:noVBand="1"/>
      </w:tblPr>
      <w:tblGrid>
        <w:gridCol w:w="4031"/>
        <w:gridCol w:w="613"/>
        <w:gridCol w:w="608"/>
        <w:gridCol w:w="612"/>
        <w:gridCol w:w="608"/>
        <w:gridCol w:w="608"/>
        <w:gridCol w:w="612"/>
        <w:gridCol w:w="616"/>
        <w:gridCol w:w="634"/>
        <w:gridCol w:w="619"/>
        <w:gridCol w:w="613"/>
        <w:gridCol w:w="610"/>
      </w:tblGrid>
      <w:tr w:rsidR="00AF44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F447E">
        <w:tc>
          <w:tcPr>
            <w:tcW w:w="4160" w:type="dxa"/>
            <w:tcBorders>
              <w:top w:val="single" w:sz="6" w:space="0" w:color="FFFFFF"/>
              <w:left w:val="none" w:sz="4" w:space="0" w:color="6E6E6E"/>
              <w:bottom w:val="dashed" w:sz="4" w:space="0" w:color="BFBFBF"/>
              <w:right w:val="none" w:sz="4" w:space="0" w:color="6E6E6E"/>
            </w:tcBorders>
          </w:tcPr>
          <w:p w:rsidR="00AF447E" w:rsidRDefault="00CF6D5D">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F447E" w:rsidRDefault="00CF6D5D">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AF447E" w:rsidRDefault="00CF6D5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F447E" w:rsidRDefault="00CF6D5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F447E" w:rsidRDefault="00CF6D5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F447E">
        <w:tc>
          <w:tcPr>
            <w:tcW w:w="4160" w:type="dxa"/>
            <w:tcBorders>
              <w:top w:val="dashed" w:sz="4" w:space="0" w:color="BFBFBF"/>
              <w:left w:val="none" w:sz="4" w:space="0" w:color="6E6E6E"/>
              <w:bottom w:val="none" w:sz="4" w:space="0" w:color="BFBFBF"/>
              <w:right w:val="none" w:sz="4" w:space="0" w:color="6E6E6E"/>
            </w:tcBorders>
          </w:tcPr>
          <w:p w:rsidR="00AF447E" w:rsidRDefault="00CF6D5D">
            <w:pPr>
              <w:pStyle w:val="ProductList-TableBody"/>
            </w:pPr>
            <w:r>
              <w:t>Project Server 2016 CAL</w:t>
            </w:r>
            <w:r>
              <w:fldChar w:fldCharType="begin"/>
            </w:r>
            <w:r>
              <w:instrText xml:space="preserve"> XE "Project Server 2016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AF447E" w:rsidRDefault="00CF6D5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AF447E" w:rsidRDefault="00CF6D5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F447E" w:rsidRDefault="00CF6D5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F447E" w:rsidRDefault="00CF6D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AF447E" w:rsidRDefault="00CF6D5D">
      <w:pPr>
        <w:pStyle w:val="ProductList-Offering1SubSection"/>
        <w:outlineLvl w:val="3"/>
      </w:pPr>
      <w:bookmarkStart w:id="103" w:name="_Sec739"/>
      <w:r>
        <w:t>2.</w:t>
      </w:r>
      <w:r>
        <w:t>製品使用条件</w:t>
      </w:r>
      <w:bookmarkEnd w:id="103"/>
    </w:p>
    <w:tbl>
      <w:tblPr>
        <w:tblStyle w:val="PURTable"/>
        <w:tblW w:w="0" w:type="dxa"/>
        <w:tblLook w:val="04A0" w:firstRow="1" w:lastRow="0" w:firstColumn="1" w:lastColumn="0" w:noHBand="0" w:noVBand="1"/>
      </w:tblPr>
      <w:tblGrid>
        <w:gridCol w:w="3617"/>
        <w:gridCol w:w="3578"/>
        <w:gridCol w:w="3595"/>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削減対象</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補正発注対象</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r>
    </w:tbl>
    <w:p w:rsidR="00AF447E" w:rsidRDefault="00CF6D5D">
      <w:pPr>
        <w:pStyle w:val="ProductList-Offering1SubSection"/>
        <w:outlineLvl w:val="3"/>
      </w:pPr>
      <w:bookmarkStart w:id="104" w:name="_Sec795"/>
      <w:r>
        <w:t>3.</w:t>
      </w:r>
      <w:r>
        <w:t>使用権</w:t>
      </w:r>
      <w:bookmarkEnd w:id="104"/>
    </w:p>
    <w:tbl>
      <w:tblPr>
        <w:tblStyle w:val="PURTable"/>
        <w:tblW w:w="0" w:type="dxa"/>
        <w:tblLook w:val="04A0" w:firstRow="1" w:lastRow="0" w:firstColumn="1" w:lastColumn="0" w:noHBand="0" w:noVBand="1"/>
      </w:tblPr>
      <w:tblGrid>
        <w:gridCol w:w="3604"/>
        <w:gridCol w:w="3598"/>
        <w:gridCol w:w="3588"/>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含まれるテクノロジ</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r>
    </w:tbl>
    <w:p w:rsidR="00AF447E" w:rsidRDefault="00AF447E">
      <w:pPr>
        <w:pStyle w:val="ProductList-Body"/>
      </w:pPr>
    </w:p>
    <w:p w:rsidR="00AF447E" w:rsidRDefault="00CF6D5D">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49"/>
        <w:gridCol w:w="3631"/>
        <w:gridCol w:w="3610"/>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F447E" w:rsidRDefault="00CF6D5D">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AF447E" w:rsidRDefault="00CF6D5D">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AF447E" w:rsidRDefault="00CF6D5D">
            <w:pPr>
              <w:pStyle w:val="ProductList-TableBody"/>
            </w:pPr>
            <w:r>
              <w:t>Project Online Essentials User SL</w:t>
            </w:r>
          </w:p>
        </w:tc>
      </w:tr>
      <w:tr w:rsidR="00AF447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F447E" w:rsidRDefault="00AF44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F447E" w:rsidRDefault="00CF6D5D">
            <w:pPr>
              <w:pStyle w:val="ProductList-TableBody"/>
            </w:pPr>
            <w:r>
              <w:t>Project Online Professional User SL</w:t>
            </w:r>
          </w:p>
        </w:tc>
        <w:tc>
          <w:tcPr>
            <w:tcW w:w="4040" w:type="dxa"/>
            <w:tcBorders>
              <w:top w:val="none" w:sz="4" w:space="0" w:color="000000"/>
              <w:left w:val="none" w:sz="4" w:space="0" w:color="000000"/>
              <w:bottom w:val="single" w:sz="4" w:space="0" w:color="000000"/>
              <w:right w:val="single" w:sz="4" w:space="0" w:color="000000"/>
            </w:tcBorders>
          </w:tcPr>
          <w:p w:rsidR="00AF447E" w:rsidRDefault="00CF6D5D">
            <w:pPr>
              <w:pStyle w:val="ProductList-TableBody"/>
            </w:pPr>
            <w:r>
              <w:t>Project Online Premium User SL</w:t>
            </w:r>
          </w:p>
        </w:tc>
      </w:tr>
    </w:tbl>
    <w:p w:rsidR="00AF447E" w:rsidRDefault="00AF447E">
      <w:pPr>
        <w:pStyle w:val="ProductList-Body"/>
      </w:pPr>
    </w:p>
    <w:p w:rsidR="00AF447E" w:rsidRDefault="00CF6D5D">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08"/>
        <w:gridCol w:w="3591"/>
        <w:gridCol w:w="3591"/>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F447E" w:rsidRDefault="00CF6D5D">
            <w:pPr>
              <w:pStyle w:val="ProductList-TableBody"/>
            </w:pPr>
            <w:r>
              <w:t>ソフトウェア開発キット</w:t>
            </w:r>
          </w:p>
        </w:tc>
        <w:tc>
          <w:tcPr>
            <w:tcW w:w="4040" w:type="dxa"/>
            <w:tcBorders>
              <w:top w:val="single" w:sz="18" w:space="0" w:color="0072C6"/>
              <w:left w:val="single" w:sz="4" w:space="0" w:color="000000"/>
              <w:bottom w:val="single" w:sz="4" w:space="0" w:color="000000"/>
              <w:right w:val="single" w:sz="4" w:space="0" w:color="000000"/>
            </w:tcBorders>
          </w:tcPr>
          <w:p w:rsidR="00AF447E" w:rsidRDefault="00AF447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F447E" w:rsidRDefault="00AF447E">
            <w:pPr>
              <w:pStyle w:val="ProductList-TableBody"/>
            </w:pPr>
          </w:p>
        </w:tc>
      </w:tr>
    </w:tbl>
    <w:p w:rsidR="00AF447E" w:rsidRDefault="00CF6D5D">
      <w:pPr>
        <w:pStyle w:val="ProductList-Offering1SubSection"/>
        <w:outlineLvl w:val="3"/>
      </w:pPr>
      <w:bookmarkStart w:id="105" w:name="_Sec822"/>
      <w:r>
        <w:t>4.</w:t>
      </w:r>
      <w:r>
        <w:t>ソフトウェア</w:t>
      </w:r>
      <w:r>
        <w:t xml:space="preserve"> </w:t>
      </w:r>
      <w:r>
        <w:t>アシュアランス</w:t>
      </w:r>
      <w:bookmarkEnd w:id="105"/>
    </w:p>
    <w:tbl>
      <w:tblPr>
        <w:tblStyle w:val="PURTable"/>
        <w:tblW w:w="0" w:type="dxa"/>
        <w:tblLook w:val="04A0" w:firstRow="1" w:lastRow="0" w:firstColumn="1" w:lastColumn="0" w:noHBand="0" w:noVBand="1"/>
      </w:tblPr>
      <w:tblGrid>
        <w:gridCol w:w="3584"/>
        <w:gridCol w:w="3621"/>
        <w:gridCol w:w="3585"/>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フェールオーバーの権利</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サーバー</w:t>
            </w:r>
            <w:r>
              <w:t xml:space="preserve"> </w:t>
            </w:r>
            <w:r>
              <w:t>ライセンスのみ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ローミング使用権</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r>
    </w:tbl>
    <w:p w:rsidR="00AF447E" w:rsidRDefault="00AF447E">
      <w:pPr>
        <w:pStyle w:val="ProductList-Body"/>
        <w:jc w:val="right"/>
      </w:pPr>
    </w:p>
    <w:tbl>
      <w:tblPr>
        <w:tblStyle w:val="PURTable"/>
        <w:tblW w:w="0" w:type="dxa"/>
        <w:tblLook w:val="04A0" w:firstRow="1" w:lastRow="0" w:firstColumn="1" w:lastColumn="0" w:noHBand="0" w:noVBand="1"/>
      </w:tblPr>
      <w:tblGrid>
        <w:gridCol w:w="10800"/>
      </w:tblGrid>
      <w:tr w:rsidR="00AF44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47E" w:rsidRDefault="00FB4DD6">
            <w:pPr>
              <w:pStyle w:val="ProductList-TableBody"/>
              <w:jc w:val="right"/>
            </w:pPr>
            <w:hyperlink w:anchor="_Sec842">
              <w:r w:rsidR="00CF6D5D">
                <w:rPr>
                  <w:color w:val="00467F"/>
                  <w:sz w:val="14"/>
                  <w:u w:val="single"/>
                </w:rPr>
                <w:t>目次</w:t>
              </w:r>
            </w:hyperlink>
            <w:r w:rsidR="00CF6D5D">
              <w:rPr>
                <w:sz w:val="14"/>
              </w:rPr>
              <w:t xml:space="preserve"> / </w:t>
            </w:r>
            <w:hyperlink w:anchor="_Sec549">
              <w:r w:rsidR="00CF6D5D">
                <w:rPr>
                  <w:color w:val="00467F"/>
                  <w:sz w:val="14"/>
                  <w:u w:val="single"/>
                </w:rPr>
                <w:t>用語集</w:t>
              </w:r>
            </w:hyperlink>
            <w:r w:rsidR="00CF6D5D">
              <w:rPr>
                <w:sz w:val="14"/>
              </w:rPr>
              <w:t xml:space="preserve"> / </w:t>
            </w:r>
            <w:hyperlink w:anchor="_Sec844">
              <w:r w:rsidR="00CF6D5D">
                <w:rPr>
                  <w:color w:val="00467F"/>
                  <w:sz w:val="14"/>
                  <w:u w:val="single"/>
                </w:rPr>
                <w:t>インデックス</w:t>
              </w:r>
            </w:hyperlink>
          </w:p>
        </w:tc>
      </w:tr>
    </w:tbl>
    <w:p w:rsidR="00AF447E" w:rsidRDefault="00AF447E">
      <w:pPr>
        <w:pStyle w:val="ProductList-Body"/>
      </w:pPr>
    </w:p>
    <w:p w:rsidR="00AF447E" w:rsidRDefault="00CF6D5D">
      <w:pPr>
        <w:pStyle w:val="ProductList-Offering2HeadingNoBorder"/>
        <w:outlineLvl w:val="2"/>
      </w:pPr>
      <w:bookmarkStart w:id="106" w:name="_Sec640"/>
      <w:r>
        <w:t>SharePoint Server</w:t>
      </w:r>
      <w:bookmarkEnd w:id="106"/>
      <w:r>
        <w:fldChar w:fldCharType="begin"/>
      </w:r>
      <w:r>
        <w:instrText xml:space="preserve"> TC "</w:instrText>
      </w:r>
      <w:bookmarkStart w:id="107" w:name="_Toc515571803"/>
      <w:r>
        <w:instrText>SharePoint Server</w:instrText>
      </w:r>
      <w:bookmarkEnd w:id="107"/>
      <w:r>
        <w:instrText>" \l 3</w:instrText>
      </w:r>
      <w:r>
        <w:fldChar w:fldCharType="end"/>
      </w:r>
    </w:p>
    <w:p w:rsidR="00AF447E" w:rsidRDefault="00CF6D5D">
      <w:pPr>
        <w:pStyle w:val="ProductList-Offering1SubSection"/>
        <w:outlineLvl w:val="3"/>
      </w:pPr>
      <w:bookmarkStart w:id="108" w:name="_Sec685"/>
      <w:r>
        <w:t>1.</w:t>
      </w:r>
      <w:r>
        <w:t>利用可能なプログラム</w:t>
      </w:r>
      <w:bookmarkEnd w:id="108"/>
    </w:p>
    <w:tbl>
      <w:tblPr>
        <w:tblStyle w:val="PURTable"/>
        <w:tblW w:w="0" w:type="dxa"/>
        <w:tblLook w:val="04A0" w:firstRow="1" w:lastRow="0" w:firstColumn="1" w:lastColumn="0" w:noHBand="0" w:noVBand="1"/>
      </w:tblPr>
      <w:tblGrid>
        <w:gridCol w:w="4038"/>
        <w:gridCol w:w="612"/>
        <w:gridCol w:w="607"/>
        <w:gridCol w:w="612"/>
        <w:gridCol w:w="607"/>
        <w:gridCol w:w="607"/>
        <w:gridCol w:w="611"/>
        <w:gridCol w:w="615"/>
        <w:gridCol w:w="634"/>
        <w:gridCol w:w="619"/>
        <w:gridCol w:w="613"/>
        <w:gridCol w:w="609"/>
      </w:tblGrid>
      <w:tr w:rsidR="00AF44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F447E">
        <w:tc>
          <w:tcPr>
            <w:tcW w:w="4160" w:type="dxa"/>
            <w:tcBorders>
              <w:top w:val="single" w:sz="6" w:space="0" w:color="FFFFFF"/>
              <w:left w:val="none" w:sz="4" w:space="0" w:color="6E6E6E"/>
              <w:bottom w:val="dashed" w:sz="4" w:space="0" w:color="BFBFBF"/>
              <w:right w:val="none" w:sz="4" w:space="0" w:color="6E6E6E"/>
            </w:tcBorders>
          </w:tcPr>
          <w:p w:rsidR="00AF447E" w:rsidRDefault="00CF6D5D">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F447E" w:rsidRDefault="00CF6D5D">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AF447E" w:rsidRDefault="00CF6D5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F447E" w:rsidRDefault="00CF6D5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F447E" w:rsidRDefault="00CF6D5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F447E">
        <w:tc>
          <w:tcPr>
            <w:tcW w:w="41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AF447E" w:rsidRDefault="00CF6D5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F447E">
        <w:tc>
          <w:tcPr>
            <w:tcW w:w="41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SharePoint Server 2016 Standard CAL</w:t>
            </w:r>
            <w:r>
              <w:fldChar w:fldCharType="begin"/>
            </w:r>
            <w:r>
              <w:instrText xml:space="preserve"> XE "SharePoint Server 2016 Standard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F447E" w:rsidRDefault="00CF6D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F447E">
        <w:tc>
          <w:tcPr>
            <w:tcW w:w="4160" w:type="dxa"/>
            <w:tcBorders>
              <w:top w:val="dashed" w:sz="4" w:space="0" w:color="BFBFBF"/>
              <w:left w:val="none" w:sz="4" w:space="0" w:color="6E6E6E"/>
              <w:bottom w:val="none" w:sz="4" w:space="0" w:color="BFBFBF"/>
              <w:right w:val="none" w:sz="4" w:space="0" w:color="6E6E6E"/>
            </w:tcBorders>
          </w:tcPr>
          <w:p w:rsidR="00AF447E" w:rsidRDefault="00CF6D5D">
            <w:pPr>
              <w:pStyle w:val="ProductList-TableBody"/>
            </w:pPr>
            <w:r>
              <w:t xml:space="preserve">SharePoint Server 2016 Enterprise CAL </w:t>
            </w:r>
            <w:r>
              <w:fldChar w:fldCharType="begin"/>
            </w:r>
            <w:r>
              <w:instrText xml:space="preserve"> XE "SharePoint Server 2016 Enterprise CAL " </w:instrText>
            </w:r>
            <w:r>
              <w:fldChar w:fldCharType="end"/>
            </w:r>
            <w:r>
              <w:t>(</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AF447E" w:rsidRDefault="00CF6D5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AF447E" w:rsidRDefault="00CF6D5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F447E" w:rsidRDefault="00CF6D5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F447E" w:rsidRDefault="00CF6D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AF447E" w:rsidRDefault="00CF6D5D">
      <w:pPr>
        <w:pStyle w:val="ProductList-Offering1SubSection"/>
        <w:outlineLvl w:val="3"/>
      </w:pPr>
      <w:bookmarkStart w:id="109" w:name="_Sec740"/>
      <w:r>
        <w:t>2.</w:t>
      </w:r>
      <w:r>
        <w:t>製品使用条件</w:t>
      </w:r>
      <w:bookmarkEnd w:id="109"/>
    </w:p>
    <w:tbl>
      <w:tblPr>
        <w:tblStyle w:val="PURTable"/>
        <w:tblW w:w="0" w:type="dxa"/>
        <w:tblLook w:val="04A0" w:firstRow="1" w:lastRow="0" w:firstColumn="1" w:lastColumn="0" w:noHBand="0" w:noVBand="1"/>
      </w:tblPr>
      <w:tblGrid>
        <w:gridCol w:w="3650"/>
        <w:gridCol w:w="3561"/>
        <w:gridCol w:w="3579"/>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SharePoint Server 2013</w:t>
            </w:r>
            <w:r>
              <w:fldChar w:fldCharType="begin"/>
            </w:r>
            <w:r>
              <w:instrText xml:space="preserve"> XE "SharePoint Server 2013" </w:instrText>
            </w:r>
            <w:r>
              <w:fldChar w:fldCharType="end"/>
            </w:r>
            <w:r>
              <w:t xml:space="preserve"> (10/12)</w:t>
            </w:r>
            <w:r>
              <w:t>、</w:t>
            </w:r>
            <w:r>
              <w:t xml:space="preserve">Microsoft Office Audit and Control Management Server </w:t>
            </w:r>
            <w:r>
              <w:t>には前のバージョンはありません。</w:t>
            </w:r>
          </w:p>
        </w:tc>
        <w:tc>
          <w:tcPr>
            <w:tcW w:w="4040" w:type="dxa"/>
            <w:tcBorders>
              <w:top w:val="single" w:sz="12"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削減対象</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補正発注対象</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r>
    </w:tbl>
    <w:p w:rsidR="00AF447E" w:rsidRDefault="00CF6D5D">
      <w:pPr>
        <w:pStyle w:val="ProductList-Offering1SubSection"/>
        <w:outlineLvl w:val="3"/>
      </w:pPr>
      <w:bookmarkStart w:id="110" w:name="_Sec798"/>
      <w:r>
        <w:t>3.</w:t>
      </w:r>
      <w:r>
        <w:t>使用権</w:t>
      </w:r>
      <w:bookmarkEnd w:id="110"/>
    </w:p>
    <w:tbl>
      <w:tblPr>
        <w:tblStyle w:val="PURTable"/>
        <w:tblW w:w="0" w:type="dxa"/>
        <w:tblLook w:val="04A0" w:firstRow="1" w:lastRow="0" w:firstColumn="1" w:lastColumn="0" w:noHBand="0" w:noVBand="1"/>
      </w:tblPr>
      <w:tblGrid>
        <w:gridCol w:w="3608"/>
        <w:gridCol w:w="3591"/>
        <w:gridCol w:w="3591"/>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含まれるテクノロジ</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r>
    </w:tbl>
    <w:p w:rsidR="00AF447E" w:rsidRDefault="00AF447E">
      <w:pPr>
        <w:pStyle w:val="ProductList-Body"/>
      </w:pPr>
    </w:p>
    <w:p w:rsidR="00AF447E" w:rsidRDefault="00CF6D5D">
      <w:pPr>
        <w:pStyle w:val="ProductList-ClauseHeading"/>
        <w:outlineLvl w:val="4"/>
      </w:pPr>
      <w:r>
        <w:t xml:space="preserve">3.1 Microsoft Office Audit and Control Management Server 2013 </w:t>
      </w:r>
      <w:r>
        <w:t>のサーバー</w:t>
      </w:r>
      <w:r>
        <w:t xml:space="preserve"> </w:t>
      </w:r>
      <w:r>
        <w:t>ソフトウェアへのアクセス</w:t>
      </w:r>
    </w:p>
    <w:tbl>
      <w:tblPr>
        <w:tblStyle w:val="PURTable"/>
        <w:tblW w:w="0" w:type="dxa"/>
        <w:tblLook w:val="04A0" w:firstRow="1" w:lastRow="0" w:firstColumn="1" w:lastColumn="0" w:noHBand="0" w:noVBand="1"/>
      </w:tblPr>
      <w:tblGrid>
        <w:gridCol w:w="3550"/>
        <w:gridCol w:w="3620"/>
        <w:gridCol w:w="3620"/>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F447E" w:rsidRDefault="00CF6D5D">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AF447E" w:rsidRDefault="00CF6D5D">
            <w:pPr>
              <w:pStyle w:val="ProductList-TableBody"/>
            </w:pPr>
            <w:r>
              <w:t xml:space="preserve">SharePoint Server 2013 Standard CAL </w:t>
            </w:r>
            <w:r>
              <w:t>および</w:t>
            </w:r>
            <w:r>
              <w:t xml:space="preserv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AF447E" w:rsidRDefault="00CF6D5D">
            <w:pPr>
              <w:pStyle w:val="ProductList-TableBody"/>
            </w:pPr>
            <w:r>
              <w:t xml:space="preserve">SharePoint Online </w:t>
            </w:r>
            <w:r>
              <w:t>プラン</w:t>
            </w:r>
            <w:r>
              <w:t xml:space="preserve"> 2</w:t>
            </w:r>
            <w:r>
              <w:fldChar w:fldCharType="begin"/>
            </w:r>
            <w:r>
              <w:instrText xml:space="preserve"> XE "SharePoint Online </w:instrText>
            </w:r>
            <w:r>
              <w:instrText>プラン</w:instrText>
            </w:r>
            <w:r>
              <w:instrText xml:space="preserve"> 2" </w:instrText>
            </w:r>
            <w:r>
              <w:fldChar w:fldCharType="end"/>
            </w:r>
            <w:r>
              <w:t xml:space="preserve"> User SL</w:t>
            </w:r>
          </w:p>
        </w:tc>
      </w:tr>
      <w:tr w:rsidR="00AF447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F447E" w:rsidRDefault="00AF44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F447E" w:rsidRDefault="00CF6D5D">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AF447E" w:rsidRDefault="00AF447E">
            <w:pPr>
              <w:pStyle w:val="ProductList-TableBody"/>
            </w:pPr>
          </w:p>
        </w:tc>
      </w:tr>
    </w:tbl>
    <w:p w:rsidR="00AF447E" w:rsidRDefault="00AF447E">
      <w:pPr>
        <w:pStyle w:val="ProductList-Body"/>
      </w:pPr>
    </w:p>
    <w:p w:rsidR="00AF447E" w:rsidRDefault="00CF6D5D">
      <w:pPr>
        <w:pStyle w:val="ProductList-ClauseHeading"/>
        <w:outlineLvl w:val="4"/>
      </w:pPr>
      <w:r>
        <w:t xml:space="preserve">3.2 SharePoint Server 2016 </w:t>
      </w:r>
      <w:r>
        <w:t>のサーバー</w:t>
      </w:r>
      <w:r>
        <w:t xml:space="preserve"> </w:t>
      </w:r>
      <w:r>
        <w:t>ソフトウェアへのアクセス</w:t>
      </w:r>
    </w:p>
    <w:tbl>
      <w:tblPr>
        <w:tblStyle w:val="PURTable"/>
        <w:tblW w:w="0" w:type="dxa"/>
        <w:tblLook w:val="04A0" w:firstRow="1" w:lastRow="0" w:firstColumn="1" w:lastColumn="0" w:noHBand="0" w:noVBand="1"/>
      </w:tblPr>
      <w:tblGrid>
        <w:gridCol w:w="3550"/>
        <w:gridCol w:w="3620"/>
        <w:gridCol w:w="3620"/>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F447E" w:rsidRDefault="00CF6D5D">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AF447E" w:rsidRDefault="00CF6D5D">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AF447E" w:rsidRDefault="00CF6D5D">
            <w:pPr>
              <w:pStyle w:val="ProductList-TableBody"/>
            </w:pPr>
            <w:r>
              <w:t xml:space="preserve"> SharePoint Online </w:t>
            </w:r>
            <w:r>
              <w:t>プラン</w:t>
            </w:r>
            <w:r>
              <w:t xml:space="preserve"> 1 </w:t>
            </w:r>
            <w:r>
              <w:t>または</w:t>
            </w:r>
            <w:r>
              <w:t xml:space="preserve"> 2</w:t>
            </w:r>
            <w:r>
              <w:fldChar w:fldCharType="begin"/>
            </w:r>
            <w:r>
              <w:instrText xml:space="preserve"> XE " SharePoint Online </w:instrText>
            </w:r>
            <w:r>
              <w:instrText>プラン</w:instrText>
            </w:r>
            <w:r>
              <w:instrText xml:space="preserve"> 1 </w:instrText>
            </w:r>
            <w:r>
              <w:instrText>または</w:instrText>
            </w:r>
            <w:r>
              <w:instrText xml:space="preserve"> 2" </w:instrText>
            </w:r>
            <w:r>
              <w:fldChar w:fldCharType="end"/>
            </w:r>
            <w:r>
              <w:t xml:space="preserve"> User SL</w:t>
            </w:r>
          </w:p>
        </w:tc>
      </w:tr>
      <w:tr w:rsidR="00AF447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F447E" w:rsidRDefault="00AF44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F447E" w:rsidRDefault="00CF6D5D">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AF447E" w:rsidRDefault="00CF6D5D">
            <w:pPr>
              <w:pStyle w:val="ProductList-TableBody"/>
            </w:pPr>
            <w:r>
              <w:t xml:space="preserve">SharePoint Online </w:t>
            </w:r>
            <w:r>
              <w:t>プラン</w:t>
            </w:r>
            <w:r>
              <w:t xml:space="preserve"> 2 User SL</w:t>
            </w:r>
          </w:p>
        </w:tc>
      </w:tr>
    </w:tbl>
    <w:p w:rsidR="00AF447E" w:rsidRDefault="00AF447E">
      <w:pPr>
        <w:pStyle w:val="ProductList-Body"/>
      </w:pPr>
    </w:p>
    <w:p w:rsidR="00AF447E" w:rsidRDefault="00CF6D5D">
      <w:pPr>
        <w:pStyle w:val="ProductList-SubClauseHeading"/>
        <w:outlineLvl w:val="5"/>
      </w:pPr>
      <w:r>
        <w:t xml:space="preserve">3.2.1 SharePoint Enterprise CAL </w:t>
      </w:r>
      <w:r>
        <w:t>に関連する追加の</w:t>
      </w:r>
      <w:r>
        <w:t xml:space="preserve"> SharePoint Server </w:t>
      </w:r>
      <w:r>
        <w:t>機能</w:t>
      </w:r>
    </w:p>
    <w:p w:rsidR="00AF447E" w:rsidRDefault="00CF6D5D">
      <w:pPr>
        <w:pStyle w:val="ProductList-BodyIndented"/>
      </w:pPr>
      <w:r>
        <w:t>Business Connectivity Services Line of Business Webparts</w:t>
      </w:r>
      <w:r>
        <w:t>、</w:t>
      </w:r>
      <w:r>
        <w:t xml:space="preserve">Office 2016 Business Connectivity Services </w:t>
      </w:r>
      <w:r>
        <w:t>クライアント統合、</w:t>
      </w:r>
      <w:r>
        <w:t>Access Services</w:t>
      </w:r>
      <w:r>
        <w:t>、エンタープライズ検索、電子情報開示および法令遵守、</w:t>
      </w:r>
      <w:r>
        <w:t>InfoPath Forms Services</w:t>
      </w:r>
      <w:r>
        <w:t>、</w:t>
      </w:r>
      <w:r>
        <w:t>Excel Services/PowerPivot/PowerView</w:t>
      </w:r>
      <w:r>
        <w:t>、</w:t>
      </w:r>
      <w:r>
        <w:t>Visio Services</w:t>
      </w:r>
      <w:r>
        <w:t>、</w:t>
      </w:r>
      <w:r>
        <w:t>PerformancePoint Services</w:t>
      </w:r>
      <w:r>
        <w:t>、カスタム分析レポート、</w:t>
      </w:r>
      <w:r>
        <w:t>Data Loss Prevention</w:t>
      </w:r>
      <w:r>
        <w:t>、詳細チャート。</w:t>
      </w:r>
    </w:p>
    <w:tbl>
      <w:tblPr>
        <w:tblStyle w:val="PURTable0"/>
        <w:tblW w:w="0" w:type="dxa"/>
        <w:tblLook w:val="04A0" w:firstRow="1" w:lastRow="0" w:firstColumn="1" w:lastColumn="0" w:noHBand="0" w:noVBand="1"/>
      </w:tblPr>
      <w:tblGrid>
        <w:gridCol w:w="3416"/>
        <w:gridCol w:w="3507"/>
        <w:gridCol w:w="3507"/>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F447E" w:rsidRDefault="00CF6D5D">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AF447E" w:rsidRDefault="00CF6D5D">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AF447E" w:rsidRDefault="00CF6D5D">
            <w:pPr>
              <w:pStyle w:val="ProductList-TableBody"/>
            </w:pPr>
            <w:r>
              <w:t xml:space="preserve">SharePoint Online </w:t>
            </w:r>
            <w:r>
              <w:t>プラン</w:t>
            </w:r>
            <w:r>
              <w:t xml:space="preserve"> 2 User SL</w:t>
            </w:r>
          </w:p>
        </w:tc>
      </w:tr>
      <w:tr w:rsidR="00AF447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F447E" w:rsidRDefault="00AF44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F447E" w:rsidRDefault="00CF6D5D">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AF447E" w:rsidRDefault="00AF447E">
            <w:pPr>
              <w:pStyle w:val="ProductList-TableBody"/>
            </w:pPr>
          </w:p>
        </w:tc>
      </w:tr>
    </w:tbl>
    <w:p w:rsidR="00AF447E" w:rsidRDefault="00AF447E">
      <w:pPr>
        <w:pStyle w:val="ProductList-BodyIndented"/>
      </w:pPr>
    </w:p>
    <w:p w:rsidR="00AF447E" w:rsidRDefault="00CF6D5D">
      <w:pPr>
        <w:pStyle w:val="ProductList-ClauseHeading"/>
        <w:outlineLvl w:val="4"/>
      </w:pPr>
      <w:r>
        <w:t xml:space="preserve">3.3 </w:t>
      </w:r>
      <w:r>
        <w:t>公に提供されているコンテンツにアクセスするユーザーに関する</w:t>
      </w:r>
      <w:r>
        <w:t xml:space="preserve"> CAL </w:t>
      </w:r>
      <w:r>
        <w:t>は不要</w:t>
      </w:r>
    </w:p>
    <w:p w:rsidR="00AF447E" w:rsidRDefault="00CF6D5D">
      <w:pPr>
        <w:pStyle w:val="ProductList-Body"/>
      </w:pPr>
      <w:r>
        <w:t>お客様がインターネットを介してユーザーに公に提供するコンテンツ、情報およびアプリケーションへのアクセス</w:t>
      </w:r>
      <w:r>
        <w:t xml:space="preserve"> (</w:t>
      </w:r>
      <w:r>
        <w:t>かかるアクセスは、イントラネットまたはエクストラネットに限定されません</w:t>
      </w:r>
      <w:r>
        <w:t xml:space="preserve">) </w:t>
      </w:r>
      <w:r>
        <w:t>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rsidR="00AF447E" w:rsidRDefault="00AF447E">
      <w:pPr>
        <w:pStyle w:val="ProductList-Body"/>
      </w:pPr>
    </w:p>
    <w:p w:rsidR="00AF447E" w:rsidRDefault="00CF6D5D">
      <w:pPr>
        <w:pStyle w:val="ProductList-ClauseHeading"/>
        <w:outlineLvl w:val="4"/>
      </w:pPr>
      <w:r>
        <w:t xml:space="preserve">3.4 </w:t>
      </w:r>
      <w:r>
        <w:t>追加ソフトウェア</w:t>
      </w:r>
    </w:p>
    <w:tbl>
      <w:tblPr>
        <w:tblStyle w:val="PURTable"/>
        <w:tblW w:w="0" w:type="dxa"/>
        <w:tblLook w:val="04A0" w:firstRow="1" w:lastRow="0" w:firstColumn="1" w:lastColumn="0" w:noHBand="0" w:noVBand="1"/>
      </w:tblPr>
      <w:tblGrid>
        <w:gridCol w:w="3608"/>
        <w:gridCol w:w="3591"/>
        <w:gridCol w:w="3591"/>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F447E" w:rsidRDefault="00CF6D5D">
            <w:pPr>
              <w:pStyle w:val="ProductList-TableBody"/>
            </w:pPr>
            <w:r>
              <w:t>ソフトウェア開発キット</w:t>
            </w:r>
          </w:p>
        </w:tc>
        <w:tc>
          <w:tcPr>
            <w:tcW w:w="4040" w:type="dxa"/>
            <w:tcBorders>
              <w:top w:val="single" w:sz="18" w:space="0" w:color="0072C6"/>
              <w:left w:val="single" w:sz="4" w:space="0" w:color="000000"/>
              <w:bottom w:val="single" w:sz="4" w:space="0" w:color="000000"/>
              <w:right w:val="single" w:sz="4" w:space="0" w:color="000000"/>
            </w:tcBorders>
          </w:tcPr>
          <w:p w:rsidR="00AF447E" w:rsidRDefault="00AF447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F447E" w:rsidRDefault="00AF447E">
            <w:pPr>
              <w:pStyle w:val="ProductList-TableBody"/>
            </w:pPr>
          </w:p>
        </w:tc>
      </w:tr>
    </w:tbl>
    <w:p w:rsidR="00AF447E" w:rsidRDefault="00AF447E">
      <w:pPr>
        <w:pStyle w:val="ProductList-Body"/>
      </w:pPr>
    </w:p>
    <w:p w:rsidR="00AF447E" w:rsidRDefault="00AF447E">
      <w:pPr>
        <w:pStyle w:val="ProductList-Body"/>
      </w:pPr>
    </w:p>
    <w:p w:rsidR="00AF447E" w:rsidRDefault="00CF6D5D">
      <w:pPr>
        <w:pStyle w:val="ProductList-Offering1SubSection"/>
        <w:outlineLvl w:val="3"/>
      </w:pPr>
      <w:bookmarkStart w:id="111" w:name="_Sec825"/>
      <w:r>
        <w:t>4.</w:t>
      </w:r>
      <w:r>
        <w:t>ソフトウェア</w:t>
      </w:r>
      <w:r>
        <w:t xml:space="preserve"> </w:t>
      </w:r>
      <w:r>
        <w:t>アシュアランス</w:t>
      </w:r>
      <w:bookmarkEnd w:id="111"/>
    </w:p>
    <w:tbl>
      <w:tblPr>
        <w:tblStyle w:val="PURTable"/>
        <w:tblW w:w="0" w:type="dxa"/>
        <w:tblLook w:val="04A0" w:firstRow="1" w:lastRow="0" w:firstColumn="1" w:lastColumn="0" w:noHBand="0" w:noVBand="1"/>
      </w:tblPr>
      <w:tblGrid>
        <w:gridCol w:w="3629"/>
        <w:gridCol w:w="3628"/>
        <w:gridCol w:w="3533"/>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SharePoint Server </w:t>
            </w:r>
            <w:r>
              <w:t>および</w:t>
            </w:r>
            <w:r>
              <w:t xml:space="preserve">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フェールオーバーの権利</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SharePoint Server </w:t>
            </w:r>
            <w:r>
              <w:t>および</w:t>
            </w:r>
            <w:r>
              <w:t xml:space="preserve"> Office Audit and Control Management Server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3">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(SharePoint Server </w:t>
            </w:r>
            <w:r>
              <w:t>および</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ローミング使用権</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r>
    </w:tbl>
    <w:p w:rsidR="00AF447E" w:rsidRDefault="00AF447E">
      <w:pPr>
        <w:pStyle w:val="PURBreadcrumb"/>
      </w:pPr>
    </w:p>
    <w:tbl>
      <w:tblPr>
        <w:tblStyle w:val="PURTable"/>
        <w:tblW w:w="0" w:type="dxa"/>
        <w:tblLook w:val="04A0" w:firstRow="1" w:lastRow="0" w:firstColumn="1" w:lastColumn="0" w:noHBand="0" w:noVBand="1"/>
      </w:tblPr>
      <w:tblGrid>
        <w:gridCol w:w="10800"/>
      </w:tblGrid>
      <w:tr w:rsidR="00AF44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47E" w:rsidRDefault="00FB4DD6">
            <w:pPr>
              <w:pStyle w:val="ProductList-TableBody"/>
              <w:jc w:val="right"/>
            </w:pPr>
            <w:hyperlink w:anchor="_Sec842">
              <w:r w:rsidR="00CF6D5D">
                <w:rPr>
                  <w:color w:val="00467F"/>
                  <w:sz w:val="14"/>
                  <w:u w:val="single"/>
                </w:rPr>
                <w:t>目次</w:t>
              </w:r>
            </w:hyperlink>
            <w:r w:rsidR="00CF6D5D">
              <w:rPr>
                <w:sz w:val="14"/>
              </w:rPr>
              <w:t xml:space="preserve"> / </w:t>
            </w:r>
            <w:hyperlink w:anchor="_Sec549">
              <w:r w:rsidR="00CF6D5D">
                <w:rPr>
                  <w:color w:val="00467F"/>
                  <w:sz w:val="14"/>
                  <w:u w:val="single"/>
                </w:rPr>
                <w:t>用語集</w:t>
              </w:r>
            </w:hyperlink>
            <w:r w:rsidR="00CF6D5D">
              <w:rPr>
                <w:sz w:val="14"/>
              </w:rPr>
              <w:t xml:space="preserve"> / </w:t>
            </w:r>
            <w:hyperlink w:anchor="_Sec844">
              <w:r w:rsidR="00CF6D5D">
                <w:rPr>
                  <w:color w:val="00467F"/>
                  <w:sz w:val="14"/>
                  <w:u w:val="single"/>
                </w:rPr>
                <w:t>インデックス</w:t>
              </w:r>
            </w:hyperlink>
          </w:p>
        </w:tc>
      </w:tr>
    </w:tbl>
    <w:p w:rsidR="00AF447E" w:rsidRDefault="00AF447E">
      <w:pPr>
        <w:pStyle w:val="ProductList-Body"/>
      </w:pPr>
    </w:p>
    <w:p w:rsidR="00AF447E" w:rsidRDefault="00CF6D5D">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15571804"/>
      <w:r>
        <w:instrText>Skype for Business Server</w:instrText>
      </w:r>
      <w:bookmarkEnd w:id="113"/>
      <w:r>
        <w:instrText>" \l 3</w:instrText>
      </w:r>
      <w:r>
        <w:fldChar w:fldCharType="end"/>
      </w:r>
    </w:p>
    <w:p w:rsidR="00AF447E" w:rsidRDefault="00CF6D5D">
      <w:pPr>
        <w:pStyle w:val="ProductList-Offering1SubSection"/>
        <w:outlineLvl w:val="3"/>
      </w:pPr>
      <w:bookmarkStart w:id="114" w:name="_Sec686"/>
      <w:r>
        <w:t>1.</w:t>
      </w:r>
      <w:r>
        <w:t>利用可能なプログラム</w:t>
      </w:r>
      <w:bookmarkEnd w:id="114"/>
    </w:p>
    <w:p w:rsidR="00AF447E" w:rsidRDefault="00AF447E">
      <w:pPr>
        <w:pStyle w:val="ProductList-Body"/>
      </w:pPr>
    </w:p>
    <w:tbl>
      <w:tblPr>
        <w:tblStyle w:val="PURTable"/>
        <w:tblW w:w="0" w:type="dxa"/>
        <w:tblLook w:val="04A0" w:firstRow="1" w:lastRow="0" w:firstColumn="1" w:lastColumn="0" w:noHBand="0" w:noVBand="1"/>
      </w:tblPr>
      <w:tblGrid>
        <w:gridCol w:w="3967"/>
        <w:gridCol w:w="608"/>
        <w:gridCol w:w="601"/>
        <w:gridCol w:w="608"/>
        <w:gridCol w:w="601"/>
        <w:gridCol w:w="714"/>
        <w:gridCol w:w="607"/>
        <w:gridCol w:w="613"/>
        <w:gridCol w:w="634"/>
        <w:gridCol w:w="618"/>
        <w:gridCol w:w="609"/>
        <w:gridCol w:w="604"/>
      </w:tblGrid>
      <w:tr w:rsidR="00AF44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F447E">
        <w:tc>
          <w:tcPr>
            <w:tcW w:w="4160" w:type="dxa"/>
            <w:tcBorders>
              <w:top w:val="single" w:sz="6" w:space="0" w:color="FFFFFF"/>
              <w:left w:val="none" w:sz="4" w:space="0" w:color="6E6E6E"/>
              <w:bottom w:val="dashed" w:sz="4" w:space="0" w:color="BFBFBF"/>
              <w:right w:val="none" w:sz="4" w:space="0" w:color="6E6E6E"/>
            </w:tcBorders>
          </w:tcPr>
          <w:p w:rsidR="00AF447E" w:rsidRDefault="00CF6D5D">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F447E" w:rsidRDefault="00CF6D5D">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AF447E" w:rsidRDefault="00CF6D5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F447E" w:rsidRDefault="00CF6D5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F447E" w:rsidRDefault="00CF6D5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F447E">
        <w:tc>
          <w:tcPr>
            <w:tcW w:w="41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 xml:space="preserve">Skype for Business Server 2015 Standard CAL </w:t>
            </w:r>
            <w:r>
              <w:fldChar w:fldCharType="begin"/>
            </w:r>
            <w:r>
              <w:instrText xml:space="preserve"> XE "Skype for Business Server 2015 Standard CAL " </w:instrText>
            </w:r>
            <w:r>
              <w:fldChar w:fldCharType="end"/>
            </w:r>
            <w:r>
              <w:t>(</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F447E" w:rsidRDefault="00CF6D5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F447E">
        <w:tc>
          <w:tcPr>
            <w:tcW w:w="41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F447E" w:rsidRDefault="00CF6D5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F447E">
        <w:tc>
          <w:tcPr>
            <w:tcW w:w="41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Skype for Business Server 2015 Plus CAL</w:t>
            </w:r>
            <w:r>
              <w:fldChar w:fldCharType="begin"/>
            </w:r>
            <w:r>
              <w:instrText xml:space="preserve"> XE "Skype for Business Server 2015 Plus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F447E" w:rsidRDefault="00CF6D5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F447E">
        <w:tc>
          <w:tcPr>
            <w:tcW w:w="4160" w:type="dxa"/>
            <w:tcBorders>
              <w:top w:val="dashed" w:sz="4" w:space="0" w:color="BFBFBF"/>
              <w:left w:val="none" w:sz="4" w:space="0" w:color="6E6E6E"/>
              <w:bottom w:val="none" w:sz="4" w:space="0" w:color="FFFFFF"/>
              <w:right w:val="none" w:sz="4" w:space="0" w:color="6E6E6E"/>
            </w:tcBorders>
          </w:tcPr>
          <w:p w:rsidR="00AF447E" w:rsidRDefault="00CF6D5D">
            <w:pPr>
              <w:pStyle w:val="ProductList-TableBody"/>
            </w:pPr>
            <w:r>
              <w:t>Skype for Business Plus CAL</w:t>
            </w:r>
            <w:r>
              <w:fldChar w:fldCharType="begin"/>
            </w:r>
            <w:r>
              <w:instrText xml:space="preserve"> XE "Skype for Business Plus CAL" </w:instrText>
            </w:r>
            <w:r>
              <w:fldChar w:fldCharType="end"/>
            </w:r>
            <w:r>
              <w:t xml:space="preserve"> (User SL)</w:t>
            </w:r>
          </w:p>
        </w:tc>
        <w:tc>
          <w:tcPr>
            <w:tcW w:w="620" w:type="dxa"/>
            <w:tcBorders>
              <w:top w:val="dashed" w:sz="4" w:space="0" w:color="BFBFBF"/>
              <w:left w:val="none" w:sz="4" w:space="0" w:color="6E6E6E"/>
              <w:bottom w:val="none" w:sz="4" w:space="0" w:color="FFFFFF"/>
              <w:right w:val="none" w:sz="4" w:space="0" w:color="6E6E6E"/>
            </w:tcBorders>
          </w:tcPr>
          <w:p w:rsidR="00AF447E" w:rsidRDefault="00AF447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F447E" w:rsidRDefault="00AF447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F447E" w:rsidRDefault="00AF447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AF447E" w:rsidRDefault="00CF6D5D">
      <w:pPr>
        <w:pStyle w:val="ProductList-Offering1SubSection"/>
        <w:outlineLvl w:val="3"/>
      </w:pPr>
      <w:bookmarkStart w:id="115" w:name="_Sec741"/>
      <w:r>
        <w:t>2.</w:t>
      </w:r>
      <w:r>
        <w:t>製品使用条件</w:t>
      </w:r>
      <w:bookmarkEnd w:id="115"/>
    </w:p>
    <w:tbl>
      <w:tblPr>
        <w:tblStyle w:val="PURTable"/>
        <w:tblW w:w="0" w:type="dxa"/>
        <w:tblLook w:val="04A0" w:firstRow="1" w:lastRow="0" w:firstColumn="1" w:lastColumn="0" w:noHBand="0" w:noVBand="1"/>
      </w:tblPr>
      <w:tblGrid>
        <w:gridCol w:w="3633"/>
        <w:gridCol w:w="3570"/>
        <w:gridCol w:w="3587"/>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Lync Server 2013</w:t>
            </w:r>
            <w:r>
              <w:fldChar w:fldCharType="begin"/>
            </w:r>
            <w:r>
              <w:instrText xml:space="preserve"> XE "Lync Server 2013" </w:instrText>
            </w:r>
            <w:r>
              <w:fldChar w:fldCharType="end"/>
            </w:r>
            <w:r>
              <w:t xml:space="preserve"> (10/12)</w:t>
            </w:r>
            <w:r>
              <w:t>、</w:t>
            </w:r>
            <w:r>
              <w:t>Lync Server 2010</w:t>
            </w:r>
            <w:r>
              <w:fldChar w:fldCharType="begin"/>
            </w:r>
            <w:r>
              <w:instrText xml:space="preserve"> XE "Lync Server 2010" </w:instrText>
            </w:r>
            <w:r>
              <w:fldChar w:fldCharType="end"/>
            </w:r>
            <w:r>
              <w:t xml:space="preserve"> Standard </w:t>
            </w:r>
            <w:r>
              <w:t>および</w:t>
            </w:r>
            <w:r>
              <w:t xml:space="preserve"> Enterprise (12/10)</w:t>
            </w:r>
          </w:p>
        </w:tc>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削減対象</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補正発注対象</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r>
    </w:tbl>
    <w:p w:rsidR="00AF447E" w:rsidRDefault="00CF6D5D">
      <w:pPr>
        <w:pStyle w:val="ProductList-Offering1SubSection"/>
        <w:outlineLvl w:val="3"/>
      </w:pPr>
      <w:bookmarkStart w:id="116" w:name="_Sec799"/>
      <w:r>
        <w:t>3.</w:t>
      </w:r>
      <w:r>
        <w:t>使用権</w:t>
      </w:r>
      <w:bookmarkEnd w:id="116"/>
    </w:p>
    <w:tbl>
      <w:tblPr>
        <w:tblStyle w:val="PURTable"/>
        <w:tblW w:w="0" w:type="dxa"/>
        <w:tblLook w:val="04A0" w:firstRow="1" w:lastRow="0" w:firstColumn="1" w:lastColumn="0" w:noHBand="0" w:noVBand="1"/>
      </w:tblPr>
      <w:tblGrid>
        <w:gridCol w:w="3641"/>
        <w:gridCol w:w="3546"/>
        <w:gridCol w:w="3603"/>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F447E" w:rsidRDefault="00CF6D5D">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 xml:space="preserve">H.264/MPEG-4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r>
    </w:tbl>
    <w:p w:rsidR="00AF447E" w:rsidRDefault="00AF447E">
      <w:pPr>
        <w:pStyle w:val="ProductList-Body"/>
      </w:pPr>
    </w:p>
    <w:p w:rsidR="00AF447E" w:rsidRDefault="00CF6D5D">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62"/>
        <w:gridCol w:w="3616"/>
        <w:gridCol w:w="3612"/>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F447E" w:rsidRDefault="00CF6D5D">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AF447E" w:rsidRDefault="00CF6D5D">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AF447E" w:rsidRDefault="00CF6D5D">
            <w:pPr>
              <w:pStyle w:val="ProductList-TableBody"/>
            </w:pPr>
            <w:r>
              <w:t xml:space="preserve">Skype for Business Online </w:t>
            </w:r>
            <w:r>
              <w:t>プラン</w:t>
            </w:r>
            <w:r>
              <w:t xml:space="preserve"> 1 User SL</w:t>
            </w:r>
          </w:p>
        </w:tc>
      </w:tr>
      <w:tr w:rsidR="00AF447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F447E" w:rsidRDefault="00AF447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F447E" w:rsidRDefault="00CF6D5D">
            <w:pPr>
              <w:pStyle w:val="ProductList-TableBody"/>
            </w:pPr>
            <w:r>
              <w:t xml:space="preserve">Skype for Business Online </w:t>
            </w:r>
            <w:r>
              <w:t>プラン</w:t>
            </w:r>
            <w:r>
              <w:t xml:space="preserve"> 1</w:t>
            </w:r>
            <w:r>
              <w:fldChar w:fldCharType="begin"/>
            </w:r>
            <w:r>
              <w:instrText xml:space="preserve"> XE "Skype for Business Online </w:instrText>
            </w:r>
            <w:r>
              <w:instrText>プラン</w:instrText>
            </w:r>
            <w:r>
              <w:instrText xml:space="preserve">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AF447E" w:rsidRDefault="00CF6D5D">
            <w:pPr>
              <w:pStyle w:val="ProductList-TableBody"/>
            </w:pPr>
            <w:r>
              <w:t xml:space="preserve">Skype for Business Online </w:t>
            </w:r>
            <w:r>
              <w:t>プラン</w:t>
            </w:r>
            <w:r>
              <w:t xml:space="preserve"> 2 User SL</w:t>
            </w:r>
          </w:p>
        </w:tc>
      </w:tr>
      <w:tr w:rsidR="00AF447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F447E" w:rsidRDefault="00AF447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F447E" w:rsidRDefault="00CF6D5D">
            <w:pPr>
              <w:pStyle w:val="ProductList-TableBody"/>
            </w:pPr>
            <w:r>
              <w:t xml:space="preserve">Skype for Business Online </w:t>
            </w:r>
            <w:r>
              <w:t>プラン</w:t>
            </w:r>
            <w:r>
              <w:t xml:space="preserve"> 2</w:t>
            </w:r>
            <w:r>
              <w:fldChar w:fldCharType="begin"/>
            </w:r>
            <w:r>
              <w:instrText xml:space="preserve"> XE "Skype for Business Online </w:instrText>
            </w:r>
            <w:r>
              <w:instrText>プラン</w:instrText>
            </w:r>
            <w:r>
              <w:instrText xml:space="preserve">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AF447E" w:rsidRDefault="00CF6D5D">
            <w:pPr>
              <w:pStyle w:val="ProductList-TableBody"/>
            </w:pPr>
            <w:r>
              <w:t xml:space="preserve">Skype for Business Online </w:t>
            </w:r>
            <w:r>
              <w:t>プラン</w:t>
            </w:r>
            <w:r>
              <w:t xml:space="preserve"> 2G User SL</w:t>
            </w:r>
          </w:p>
        </w:tc>
      </w:tr>
      <w:tr w:rsidR="00AF447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F447E" w:rsidRDefault="00AF44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F447E" w:rsidRDefault="00CF6D5D">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AF447E" w:rsidRDefault="00AF447E">
            <w:pPr>
              <w:pStyle w:val="ProductList-TableBody"/>
            </w:pPr>
          </w:p>
        </w:tc>
      </w:tr>
    </w:tbl>
    <w:p w:rsidR="00AF447E" w:rsidRDefault="00AF447E">
      <w:pPr>
        <w:pStyle w:val="ProductList-Body"/>
      </w:pPr>
    </w:p>
    <w:p w:rsidR="00AF447E" w:rsidRDefault="00CF6D5D">
      <w:pPr>
        <w:pStyle w:val="ProductList-SubClauseHeading"/>
        <w:outlineLvl w:val="5"/>
      </w:pPr>
      <w:r>
        <w:t xml:space="preserve">3.1.1 Skype for Business Server Enterprise CAL </w:t>
      </w:r>
      <w:r>
        <w:t>に関連する追加機能</w:t>
      </w:r>
    </w:p>
    <w:p w:rsidR="00AF447E" w:rsidRDefault="00CF6D5D">
      <w:pPr>
        <w:pStyle w:val="ProductList-BodyIndented"/>
      </w:pPr>
      <w:r>
        <w:t>音声、ビデオ、および</w:t>
      </w:r>
      <w:r>
        <w:t xml:space="preserve"> Web </w:t>
      </w:r>
      <w:r>
        <w:t>会議の機能と、デスクトップ共有、ルーム</w:t>
      </w:r>
      <w:r>
        <w:t xml:space="preserve"> </w:t>
      </w:r>
      <w:r>
        <w:t>システム、および複数</w:t>
      </w:r>
      <w:r>
        <w:t xml:space="preserve"> HD </w:t>
      </w:r>
      <w:r>
        <w:t>ビデオ</w:t>
      </w:r>
      <w:r>
        <w:t xml:space="preserve"> </w:t>
      </w:r>
      <w:r>
        <w:t>ストリーム</w:t>
      </w:r>
    </w:p>
    <w:tbl>
      <w:tblPr>
        <w:tblStyle w:val="PURTable0"/>
        <w:tblW w:w="0" w:type="dxa"/>
        <w:tblLook w:val="04A0" w:firstRow="1" w:lastRow="0" w:firstColumn="1" w:lastColumn="0" w:noHBand="0" w:noVBand="1"/>
      </w:tblPr>
      <w:tblGrid>
        <w:gridCol w:w="3414"/>
        <w:gridCol w:w="3498"/>
        <w:gridCol w:w="3518"/>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F447E" w:rsidRDefault="00CF6D5D">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AF447E" w:rsidRDefault="00CF6D5D">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AF447E" w:rsidRDefault="00CF6D5D">
            <w:pPr>
              <w:pStyle w:val="ProductList-TableBody"/>
            </w:pPr>
            <w:r>
              <w:t xml:space="preserve">Skype for Business Online </w:t>
            </w:r>
            <w:r>
              <w:t>プラン</w:t>
            </w:r>
            <w:r>
              <w:t xml:space="preserve"> 2 User SL</w:t>
            </w:r>
          </w:p>
        </w:tc>
      </w:tr>
      <w:tr w:rsidR="00AF447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F447E" w:rsidRDefault="00AF447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F447E" w:rsidRDefault="00CF6D5D">
            <w:pPr>
              <w:pStyle w:val="ProductList-TableBody"/>
            </w:pPr>
            <w:r>
              <w:t xml:space="preserve">Skype for Business Online </w:t>
            </w:r>
            <w:r>
              <w:t>プラン</w:t>
            </w:r>
            <w:r>
              <w:t xml:space="preserve"> 2A User SL</w:t>
            </w:r>
          </w:p>
        </w:tc>
        <w:tc>
          <w:tcPr>
            <w:tcW w:w="4040" w:type="dxa"/>
            <w:tcBorders>
              <w:top w:val="none" w:sz="4" w:space="0" w:color="000000"/>
              <w:left w:val="none" w:sz="4" w:space="0" w:color="000000"/>
              <w:bottom w:val="none" w:sz="4" w:space="0" w:color="000000"/>
              <w:right w:val="single" w:sz="4" w:space="0" w:color="000000"/>
            </w:tcBorders>
          </w:tcPr>
          <w:p w:rsidR="00AF447E" w:rsidRDefault="00CF6D5D">
            <w:pPr>
              <w:pStyle w:val="ProductList-TableBody"/>
            </w:pPr>
            <w:r>
              <w:t xml:space="preserve">Skype for Business Online </w:t>
            </w:r>
            <w:r>
              <w:t>プラン</w:t>
            </w:r>
            <w:r>
              <w:t xml:space="preserve"> 2G User SL</w:t>
            </w:r>
          </w:p>
        </w:tc>
      </w:tr>
      <w:tr w:rsidR="00AF447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F447E" w:rsidRDefault="00AF447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F447E" w:rsidRDefault="00CF6D5D">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AF447E" w:rsidRDefault="00CF6D5D">
            <w:pPr>
              <w:pStyle w:val="ProductList-TableBody"/>
            </w:pPr>
            <w:r>
              <w:t>Live Meeting Professional</w:t>
            </w:r>
            <w:r>
              <w:fldChar w:fldCharType="begin"/>
            </w:r>
            <w:r>
              <w:instrText xml:space="preserve"> XE "Live Meeting Professional" </w:instrText>
            </w:r>
            <w:r>
              <w:fldChar w:fldCharType="end"/>
            </w:r>
            <w:r>
              <w:t xml:space="preserve"> User SL</w:t>
            </w:r>
          </w:p>
        </w:tc>
      </w:tr>
      <w:tr w:rsidR="00AF447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F447E" w:rsidRDefault="00AF44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F447E" w:rsidRDefault="00CF6D5D">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AF447E" w:rsidRDefault="00AF447E">
            <w:pPr>
              <w:pStyle w:val="ProductList-TableBody"/>
            </w:pPr>
          </w:p>
        </w:tc>
      </w:tr>
    </w:tbl>
    <w:p w:rsidR="00AF447E" w:rsidRDefault="00AF447E">
      <w:pPr>
        <w:pStyle w:val="ProductList-BodyIndented"/>
      </w:pPr>
    </w:p>
    <w:p w:rsidR="00AF447E" w:rsidRDefault="00CF6D5D">
      <w:pPr>
        <w:pStyle w:val="ProductList-SubClauseHeading"/>
        <w:outlineLvl w:val="5"/>
      </w:pPr>
      <w:r>
        <w:t xml:space="preserve">3.1.2 Skype for Business Server Plus CAL </w:t>
      </w:r>
      <w:r>
        <w:t>に関連する追加機能</w:t>
      </w:r>
    </w:p>
    <w:p w:rsidR="00AF447E" w:rsidRDefault="00CF6D5D">
      <w:pPr>
        <w:pStyle w:val="ProductList-BodyIndented"/>
      </w:pPr>
      <w:r>
        <w:t>音声テレフォニーおよび通話管理</w:t>
      </w:r>
    </w:p>
    <w:tbl>
      <w:tblPr>
        <w:tblStyle w:val="PURTable0"/>
        <w:tblW w:w="0" w:type="dxa"/>
        <w:tblLook w:val="04A0" w:firstRow="1" w:lastRow="0" w:firstColumn="1" w:lastColumn="0" w:noHBand="0" w:noVBand="1"/>
      </w:tblPr>
      <w:tblGrid>
        <w:gridCol w:w="3434"/>
        <w:gridCol w:w="3498"/>
        <w:gridCol w:w="3498"/>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F447E" w:rsidRDefault="00CF6D5D">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AF447E" w:rsidRDefault="00CF6D5D">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AF447E" w:rsidRDefault="00CF6D5D">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r w:rsidR="00AF447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F447E" w:rsidRDefault="00AF44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F447E" w:rsidRDefault="00CF6D5D">
            <w:pPr>
              <w:pStyle w:val="ProductList-TableBody"/>
            </w:pPr>
            <w:r>
              <w:t>Phone System User SL</w:t>
            </w:r>
          </w:p>
        </w:tc>
        <w:tc>
          <w:tcPr>
            <w:tcW w:w="4040" w:type="dxa"/>
            <w:tcBorders>
              <w:top w:val="none" w:sz="4" w:space="0" w:color="000000"/>
              <w:left w:val="none" w:sz="4" w:space="0" w:color="000000"/>
              <w:bottom w:val="single" w:sz="4" w:space="0" w:color="000000"/>
              <w:right w:val="single" w:sz="4" w:space="0" w:color="000000"/>
            </w:tcBorders>
          </w:tcPr>
          <w:p w:rsidR="00AF447E" w:rsidRDefault="00CF6D5D">
            <w:pPr>
              <w:pStyle w:val="ProductList-TableBody"/>
            </w:pPr>
            <w:r>
              <w:t>Skype for Business Plus CAL User SL</w:t>
            </w:r>
          </w:p>
        </w:tc>
      </w:tr>
    </w:tbl>
    <w:p w:rsidR="00AF447E" w:rsidRDefault="00AF447E">
      <w:pPr>
        <w:pStyle w:val="ProductList-BodyIndented"/>
      </w:pPr>
    </w:p>
    <w:p w:rsidR="00AF447E" w:rsidRDefault="00CF6D5D">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593"/>
        <w:gridCol w:w="3592"/>
        <w:gridCol w:w="3605"/>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F447E" w:rsidRDefault="00CF6D5D">
            <w:pPr>
              <w:pStyle w:val="ProductList-TableBody"/>
            </w:pPr>
            <w:r>
              <w:t>管理ツール</w:t>
            </w:r>
          </w:p>
        </w:tc>
        <w:tc>
          <w:tcPr>
            <w:tcW w:w="4040" w:type="dxa"/>
            <w:tcBorders>
              <w:top w:val="single" w:sz="18" w:space="0" w:color="0072C6"/>
              <w:left w:val="single" w:sz="4" w:space="0" w:color="000000"/>
              <w:bottom w:val="single" w:sz="4" w:space="0" w:color="000000"/>
              <w:right w:val="single" w:sz="4" w:space="0" w:color="000000"/>
            </w:tcBorders>
          </w:tcPr>
          <w:p w:rsidR="00AF447E" w:rsidRDefault="00CF6D5D">
            <w:pPr>
              <w:pStyle w:val="ProductList-TableBody"/>
            </w:pPr>
            <w:r>
              <w:t>アーカイブ</w:t>
            </w:r>
            <w:r>
              <w:t xml:space="preserve"> </w:t>
            </w:r>
            <w:r>
              <w:t>サーバーおよび監視サーバーの役割</w:t>
            </w:r>
          </w:p>
        </w:tc>
        <w:tc>
          <w:tcPr>
            <w:tcW w:w="4040" w:type="dxa"/>
            <w:tcBorders>
              <w:top w:val="single" w:sz="18" w:space="0" w:color="0072C6"/>
              <w:left w:val="single" w:sz="4" w:space="0" w:color="000000"/>
              <w:bottom w:val="single" w:sz="4" w:space="0" w:color="000000"/>
              <w:right w:val="single" w:sz="4" w:space="0" w:color="000000"/>
            </w:tcBorders>
          </w:tcPr>
          <w:p w:rsidR="00AF447E" w:rsidRDefault="00CF6D5D">
            <w:pPr>
              <w:pStyle w:val="ProductList-TableBody"/>
            </w:pPr>
            <w:r>
              <w:t>音声ビデオ会議サーバーの役割</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自動検出サービスの役割</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中央管理サーバーの役割</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ディレクターの役割</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エッジ</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 xml:space="preserve">Skype for Business Web App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仲介サーバーの役割</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 xml:space="preserve">Microsoft Skype for Business Server 2015 </w:t>
            </w:r>
            <w:r>
              <w:t>コントロール</w:t>
            </w:r>
            <w:r>
              <w:t xml:space="preserve"> </w:t>
            </w:r>
            <w:r>
              <w:t>パネル</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 xml:space="preserve">Microsoft Lync Server 2013 </w:t>
            </w:r>
            <w:r>
              <w:t>グループ</w:t>
            </w:r>
            <w:r>
              <w:t xml:space="preserve"> </w:t>
            </w:r>
            <w:r>
              <w:t>チャット管理ツール</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モビリティ</w:t>
            </w:r>
            <w:r>
              <w:t xml:space="preserve"> </w:t>
            </w:r>
            <w:r>
              <w:t>サービスの役割</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 xml:space="preserve">PowerShell </w:t>
            </w:r>
            <w:r>
              <w:t>スナップイン</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リーチ</w:t>
            </w:r>
            <w:r>
              <w:t xml:space="preserve"> </w:t>
            </w:r>
            <w:r>
              <w:t>アプリケーション共有サーバーの役割</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常設チャット</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存続可能ブランチ</w:t>
            </w:r>
            <w:r>
              <w:t xml:space="preserve"> </w:t>
            </w:r>
            <w:r>
              <w:t>アプライアンスの役割</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トポロジ</w:t>
            </w:r>
            <w:r>
              <w:t xml:space="preserve"> </w:t>
            </w:r>
            <w:r>
              <w:t>ビルダー</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統合コミュニケーション</w:t>
            </w:r>
            <w:r>
              <w:t xml:space="preserve"> </w:t>
            </w:r>
            <w:r>
              <w:t>アプリケーション</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ビデオ相互運用性サーバーの役割</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 xml:space="preserve">Web </w:t>
            </w:r>
            <w:r>
              <w:t>会議サーバーの役割</w:t>
            </w:r>
          </w:p>
        </w:tc>
        <w:tc>
          <w:tcPr>
            <w:tcW w:w="4040" w:type="dxa"/>
            <w:tcBorders>
              <w:top w:val="single" w:sz="4" w:space="0" w:color="000000"/>
              <w:left w:val="single" w:sz="4" w:space="0" w:color="000000"/>
              <w:bottom w:val="single" w:sz="4" w:space="0" w:color="000000"/>
              <w:right w:val="single" w:sz="4" w:space="0" w:color="000000"/>
            </w:tcBorders>
          </w:tcPr>
          <w:p w:rsidR="00AF447E" w:rsidRDefault="00AF44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F447E" w:rsidRDefault="00AF447E">
            <w:pPr>
              <w:pStyle w:val="ProductList-TableBody"/>
            </w:pPr>
          </w:p>
        </w:tc>
      </w:tr>
    </w:tbl>
    <w:p w:rsidR="00AF447E" w:rsidRDefault="00AF447E">
      <w:pPr>
        <w:pStyle w:val="ProductList-Body"/>
      </w:pPr>
    </w:p>
    <w:p w:rsidR="00AF447E" w:rsidRDefault="00CF6D5D">
      <w:pPr>
        <w:pStyle w:val="ProductList-Offering1SubSection"/>
        <w:outlineLvl w:val="3"/>
      </w:pPr>
      <w:bookmarkStart w:id="117" w:name="_Sec820"/>
      <w:r>
        <w:t>4.</w:t>
      </w:r>
      <w:r>
        <w:t>ソフトウェア</w:t>
      </w:r>
      <w:r>
        <w:t xml:space="preserve"> </w:t>
      </w:r>
      <w:r>
        <w:t>アシュアランス</w:t>
      </w:r>
      <w:bookmarkEnd w:id="117"/>
    </w:p>
    <w:tbl>
      <w:tblPr>
        <w:tblStyle w:val="PURTable"/>
        <w:tblW w:w="0" w:type="dxa"/>
        <w:tblLook w:val="04A0" w:firstRow="1" w:lastRow="0" w:firstColumn="1" w:lastColumn="0" w:noHBand="0" w:noVBand="1"/>
      </w:tblPr>
      <w:tblGrid>
        <w:gridCol w:w="3581"/>
        <w:gridCol w:w="3628"/>
        <w:gridCol w:w="3581"/>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フェールオーバーの権利</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サーバー</w:t>
            </w:r>
            <w:r>
              <w:t xml:space="preserve"> </w:t>
            </w:r>
            <w:r>
              <w:t>ライセンスのみ</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4">
              <w:r>
                <w:rPr>
                  <w:color w:val="00467F"/>
                  <w:u w:val="single"/>
                </w:rPr>
                <w:t xml:space="preserve">2015 </w:t>
              </w:r>
              <w:r>
                <w:rPr>
                  <w:color w:val="00467F"/>
                  <w:u w:val="single"/>
                </w:rPr>
                <w:t>年</w:t>
              </w:r>
              <w:r>
                <w:rPr>
                  <w:color w:val="00467F"/>
                  <w:u w:val="single"/>
                </w:rPr>
                <w:t xml:space="preserve"> 4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ローミング使用権</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r>
    </w:tbl>
    <w:p w:rsidR="00AF447E" w:rsidRDefault="00AF447E">
      <w:pPr>
        <w:pStyle w:val="PURBreadcrumb"/>
      </w:pPr>
    </w:p>
    <w:tbl>
      <w:tblPr>
        <w:tblStyle w:val="PURTable"/>
        <w:tblW w:w="0" w:type="dxa"/>
        <w:tblLook w:val="04A0" w:firstRow="1" w:lastRow="0" w:firstColumn="1" w:lastColumn="0" w:noHBand="0" w:noVBand="1"/>
      </w:tblPr>
      <w:tblGrid>
        <w:gridCol w:w="10800"/>
      </w:tblGrid>
      <w:tr w:rsidR="00AF44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47E" w:rsidRDefault="00FB4DD6">
            <w:pPr>
              <w:pStyle w:val="ProductList-TableBody"/>
              <w:jc w:val="right"/>
            </w:pPr>
            <w:hyperlink w:anchor="_Sec842">
              <w:r w:rsidR="00CF6D5D">
                <w:rPr>
                  <w:color w:val="00467F"/>
                  <w:sz w:val="14"/>
                  <w:u w:val="single"/>
                </w:rPr>
                <w:t>目次</w:t>
              </w:r>
            </w:hyperlink>
            <w:r w:rsidR="00CF6D5D">
              <w:rPr>
                <w:sz w:val="14"/>
              </w:rPr>
              <w:t xml:space="preserve"> / </w:t>
            </w:r>
            <w:hyperlink w:anchor="_Sec549">
              <w:r w:rsidR="00CF6D5D">
                <w:rPr>
                  <w:color w:val="00467F"/>
                  <w:sz w:val="14"/>
                  <w:u w:val="single"/>
                </w:rPr>
                <w:t>用語集</w:t>
              </w:r>
            </w:hyperlink>
            <w:r w:rsidR="00CF6D5D">
              <w:rPr>
                <w:sz w:val="14"/>
              </w:rPr>
              <w:t xml:space="preserve"> / </w:t>
            </w:r>
            <w:hyperlink w:anchor="_Sec844">
              <w:r w:rsidR="00CF6D5D">
                <w:rPr>
                  <w:color w:val="00467F"/>
                  <w:sz w:val="14"/>
                  <w:u w:val="single"/>
                </w:rPr>
                <w:t>インデックス</w:t>
              </w:r>
            </w:hyperlink>
          </w:p>
        </w:tc>
      </w:tr>
    </w:tbl>
    <w:p w:rsidR="00AF447E" w:rsidRDefault="00AF447E">
      <w:pPr>
        <w:pStyle w:val="ProductList-Body"/>
      </w:pPr>
    </w:p>
    <w:p w:rsidR="00AF447E" w:rsidRDefault="00CF6D5D">
      <w:pPr>
        <w:pStyle w:val="ProductList-Offering1HeadingNoBorder"/>
        <w:outlineLvl w:val="1"/>
      </w:pPr>
      <w:bookmarkStart w:id="118" w:name="_Sec614"/>
      <w:r>
        <w:t>SQL Server</w:t>
      </w:r>
      <w:bookmarkEnd w:id="118"/>
      <w:r>
        <w:fldChar w:fldCharType="begin"/>
      </w:r>
      <w:r>
        <w:instrText xml:space="preserve"> TC "</w:instrText>
      </w:r>
      <w:bookmarkStart w:id="119" w:name="_Toc515571805"/>
      <w:r>
        <w:instrText>SQL Server</w:instrText>
      </w:r>
      <w:bookmarkEnd w:id="119"/>
      <w:r>
        <w:instrText>" \l 2</w:instrText>
      </w:r>
      <w:r>
        <w:fldChar w:fldCharType="end"/>
      </w:r>
    </w:p>
    <w:p w:rsidR="00AF447E" w:rsidRDefault="00CF6D5D">
      <w:pPr>
        <w:pStyle w:val="ProductList-Offering1SubSection"/>
        <w:outlineLvl w:val="2"/>
      </w:pPr>
      <w:bookmarkStart w:id="120" w:name="_Sec688"/>
      <w:r>
        <w:t>1.</w:t>
      </w:r>
      <w:r>
        <w:t>利用可能なプログラム</w:t>
      </w:r>
      <w:bookmarkEnd w:id="120"/>
    </w:p>
    <w:tbl>
      <w:tblPr>
        <w:tblStyle w:val="PURTable"/>
        <w:tblW w:w="0" w:type="dxa"/>
        <w:tblLook w:val="04A0" w:firstRow="1" w:lastRow="0" w:firstColumn="1" w:lastColumn="0" w:noHBand="0" w:noVBand="1"/>
      </w:tblPr>
      <w:tblGrid>
        <w:gridCol w:w="4029"/>
        <w:gridCol w:w="615"/>
        <w:gridCol w:w="610"/>
        <w:gridCol w:w="612"/>
        <w:gridCol w:w="607"/>
        <w:gridCol w:w="610"/>
        <w:gridCol w:w="611"/>
        <w:gridCol w:w="615"/>
        <w:gridCol w:w="634"/>
        <w:gridCol w:w="619"/>
        <w:gridCol w:w="613"/>
        <w:gridCol w:w="609"/>
      </w:tblGrid>
      <w:tr w:rsidR="00AF44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F447E">
        <w:tc>
          <w:tcPr>
            <w:tcW w:w="4160" w:type="dxa"/>
            <w:tcBorders>
              <w:top w:val="single" w:sz="6" w:space="0" w:color="FFFFFF"/>
              <w:left w:val="none" w:sz="4" w:space="0" w:color="6E6E6E"/>
              <w:bottom w:val="dashed" w:sz="4" w:space="0" w:color="BFBFBF"/>
              <w:right w:val="none" w:sz="4" w:space="0" w:color="6E6E6E"/>
            </w:tcBorders>
          </w:tcPr>
          <w:p w:rsidR="00AF447E" w:rsidRDefault="00CF6D5D">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F447E" w:rsidRDefault="00CF6D5D">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AF447E" w:rsidRDefault="00CF6D5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AF447E" w:rsidRDefault="00CF6D5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AF447E" w:rsidRDefault="00CF6D5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F447E">
        <w:tc>
          <w:tcPr>
            <w:tcW w:w="41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SQL Server 2017 Standard Core</w:t>
            </w:r>
            <w:r>
              <w:fldChar w:fldCharType="begin"/>
            </w:r>
            <w:r>
              <w:instrText xml:space="preserve"> XE "SQL Server 2017 Standard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AF447E" w:rsidRDefault="00CF6D5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F447E">
        <w:tc>
          <w:tcPr>
            <w:tcW w:w="41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AF447E" w:rsidRDefault="00AF44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F447E" w:rsidRDefault="00AF44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F447E" w:rsidRDefault="00CF6D5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F447E">
        <w:tc>
          <w:tcPr>
            <w:tcW w:w="41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SQL Server 2017 Enterprise Core</w:t>
            </w:r>
            <w:r>
              <w:fldChar w:fldCharType="begin"/>
            </w:r>
            <w:r>
              <w:instrText xml:space="preserve"> XE "SQL Server 2017 Enterprise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AF447E" w:rsidRDefault="00CF6D5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F447E">
        <w:tc>
          <w:tcPr>
            <w:tcW w:w="4160" w:type="dxa"/>
            <w:tcBorders>
              <w:top w:val="dashed" w:sz="4" w:space="0" w:color="BFBFBF"/>
              <w:left w:val="none" w:sz="4" w:space="0" w:color="6E6E6E"/>
              <w:bottom w:val="single" w:sz="4" w:space="0" w:color="FFFFFF"/>
              <w:right w:val="none" w:sz="4" w:space="0" w:color="6E6E6E"/>
            </w:tcBorders>
          </w:tcPr>
          <w:p w:rsidR="00AF447E" w:rsidRDefault="00CF6D5D">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AF447E" w:rsidRDefault="00CF6D5D">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AF447E" w:rsidRDefault="00CF6D5D">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AF447E" w:rsidRDefault="00CF6D5D">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AF447E" w:rsidRDefault="00CF6D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AF447E" w:rsidRDefault="00CF6D5D">
      <w:pPr>
        <w:pStyle w:val="ProductList-Offering1SubSection"/>
        <w:outlineLvl w:val="2"/>
      </w:pPr>
      <w:bookmarkStart w:id="121" w:name="_Sec743"/>
      <w:r>
        <w:t>2.</w:t>
      </w:r>
      <w:r>
        <w:t>製品使用条件</w:t>
      </w:r>
      <w:bookmarkEnd w:id="121"/>
    </w:p>
    <w:tbl>
      <w:tblPr>
        <w:tblStyle w:val="PURTable"/>
        <w:tblW w:w="0" w:type="dxa"/>
        <w:tblLook w:val="04A0" w:firstRow="1" w:lastRow="0" w:firstColumn="1" w:lastColumn="0" w:noHBand="0" w:noVBand="1"/>
      </w:tblPr>
      <w:tblGrid>
        <w:gridCol w:w="3593"/>
        <w:gridCol w:w="3561"/>
        <w:gridCol w:w="3636"/>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SQL Server 2016</w:t>
            </w:r>
            <w:r>
              <w:fldChar w:fldCharType="begin"/>
            </w:r>
            <w:r>
              <w:instrText xml:space="preserve"> XE "SQL Server 2016" </w:instrText>
            </w:r>
            <w:r>
              <w:fldChar w:fldCharType="end"/>
            </w:r>
            <w:r>
              <w:t xml:space="preserve"> (6/16)</w:t>
            </w:r>
          </w:p>
        </w:tc>
        <w:tc>
          <w:tcPr>
            <w:tcW w:w="4040" w:type="dxa"/>
            <w:tcBorders>
              <w:top w:val="single" w:sz="12"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r>
              <w:t xml:space="preserve"> – </w:t>
            </w:r>
            <w:r>
              <w:t>すべてのエディション</w:t>
            </w:r>
          </w:p>
        </w:tc>
        <w:tc>
          <w:tcPr>
            <w:tcW w:w="4040" w:type="dxa"/>
            <w:tcBorders>
              <w:top w:val="single" w:sz="12"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Core </w:t>
            </w:r>
            <w:r>
              <w:t>から</w:t>
            </w:r>
            <w:r>
              <w:t xml:space="preserve"> Standard</w:t>
            </w:r>
            <w:r>
              <w:t>、</w:t>
            </w:r>
            <w:r>
              <w:t>Business Intelligence</w:t>
            </w:r>
            <w:r>
              <w:t>、</w:t>
            </w:r>
            <w:r>
              <w:t>Workgroup</w:t>
            </w:r>
            <w:r>
              <w:t>、または</w:t>
            </w:r>
            <w:r>
              <w:t xml:space="preserve"> Small Business </w:t>
            </w:r>
            <w:r>
              <w:t>もしくは</w:t>
            </w:r>
            <w:r>
              <w:t xml:space="preserve"> 2008 R2 Datacenter</w:t>
            </w:r>
            <w:r>
              <w:t>、</w:t>
            </w:r>
            <w:r>
              <w:t xml:space="preserve">Standard </w:t>
            </w:r>
            <w:r>
              <w:t>から</w:t>
            </w:r>
            <w:r>
              <w:t xml:space="preserve"> Workgroup </w:t>
            </w:r>
            <w:r>
              <w:t>または</w:t>
            </w:r>
            <w:r>
              <w:t xml:space="preserve"> Small Business</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コア</w:t>
            </w:r>
            <w:r>
              <w:t xml:space="preserve"> </w:t>
            </w:r>
            <w:r>
              <w:t>ライセンス製品のみ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削減対象</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補正発注対象</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r>
    </w:tbl>
    <w:p w:rsidR="00AF447E" w:rsidRDefault="00AF447E">
      <w:pPr>
        <w:pStyle w:val="ProductList-Body"/>
      </w:pPr>
    </w:p>
    <w:p w:rsidR="00AF447E" w:rsidRDefault="00CF6D5D">
      <w:pPr>
        <w:pStyle w:val="ProductList-ClauseHeading"/>
        <w:outlineLvl w:val="3"/>
      </w:pPr>
      <w:r>
        <w:t>2.1 SQL Server 2017 Enterprise</w:t>
      </w:r>
    </w:p>
    <w:p w:rsidR="00AF447E" w:rsidRDefault="00CF6D5D">
      <w:pPr>
        <w:pStyle w:val="ProductList-Body"/>
      </w:pPr>
      <w:r>
        <w:t>SQL Server 2017 Enterprise</w:t>
      </w:r>
      <w:r>
        <w:fldChar w:fldCharType="begin"/>
      </w:r>
      <w:r>
        <w:instrText xml:space="preserve"> XE "SQL Server 2017 Enterprise" </w:instrText>
      </w:r>
      <w:r>
        <w:fldChar w:fldCharType="end"/>
      </w:r>
      <w:r>
        <w:t xml:space="preserve"> (</w:t>
      </w:r>
      <w:r>
        <w:t>サーバー</w:t>
      </w:r>
      <w:r>
        <w:t xml:space="preserve">/CAL) </w:t>
      </w:r>
      <w:r>
        <w:t>に対する新しい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ライセンスは提供されません。既存の</w:t>
      </w:r>
      <w:r>
        <w:t xml:space="preserve"> SA </w:t>
      </w:r>
      <w:r>
        <w:t>のお客様が</w:t>
      </w:r>
      <w:r>
        <w:t xml:space="preserve"> 2017 </w:t>
      </w:r>
      <w:r>
        <w:t>バージョンにアップグレードする場合は、</w:t>
      </w:r>
      <w:r>
        <w:t xml:space="preserve">2017 </w:t>
      </w:r>
      <w:r>
        <w:t>年</w:t>
      </w:r>
      <w:r>
        <w:t xml:space="preserve"> 10 </w:t>
      </w:r>
      <w:r>
        <w:t>月の製品条項でライセンス条項をご確認ください。</w:t>
      </w:r>
    </w:p>
    <w:p w:rsidR="00AF447E" w:rsidRDefault="00AF447E">
      <w:pPr>
        <w:pStyle w:val="ProductList-Body"/>
      </w:pPr>
    </w:p>
    <w:p w:rsidR="00AF447E" w:rsidRDefault="00CF6D5D">
      <w:pPr>
        <w:pStyle w:val="ProductList-ClauseHeading"/>
        <w:outlineLvl w:val="3"/>
      </w:pPr>
      <w:r>
        <w:t>2.2 SQL Server Parallel Data Warehouse</w:t>
      </w:r>
    </w:p>
    <w:p w:rsidR="00AF447E" w:rsidRDefault="00CF6D5D">
      <w:pPr>
        <w:pStyle w:val="ProductList-Body"/>
      </w:pPr>
      <w:r>
        <w:t xml:space="preserve">SQL Server Parallel Data Warehouse </w:t>
      </w:r>
      <w:r>
        <w:t>は、</w:t>
      </w:r>
      <w:r>
        <w:t xml:space="preserve">SQL Server Enterprise Core </w:t>
      </w:r>
      <w:r>
        <w:t>のお客様向けの展開オプションです。お客様は、</w:t>
      </w:r>
      <w:r>
        <w:t xml:space="preserve">SA </w:t>
      </w:r>
      <w:r>
        <w:t>の有効期間中に提供されるソフトウェア</w:t>
      </w:r>
      <w:r>
        <w:t xml:space="preserve"> </w:t>
      </w:r>
      <w:r>
        <w:t>ビルドのみを使用することができます。</w:t>
      </w:r>
    </w:p>
    <w:p w:rsidR="00AF447E" w:rsidRDefault="00AF447E">
      <w:pPr>
        <w:pStyle w:val="ProductList-Body"/>
      </w:pPr>
    </w:p>
    <w:p w:rsidR="00AF447E" w:rsidRDefault="00CF6D5D">
      <w:pPr>
        <w:pStyle w:val="ProductList-ClauseHeading"/>
        <w:outlineLvl w:val="3"/>
      </w:pPr>
      <w:r>
        <w:t xml:space="preserve">2.3 Oracle Java </w:t>
      </w:r>
      <w:r>
        <w:t>が付属しない</w:t>
      </w:r>
      <w:r>
        <w:t xml:space="preserve"> SQL Server Parallel Data Warehouse </w:t>
      </w:r>
      <w:r>
        <w:t>のオプションのビルド</w:t>
      </w:r>
    </w:p>
    <w:p w:rsidR="00AF447E" w:rsidRDefault="00CF6D5D">
      <w:pPr>
        <w:pStyle w:val="ProductList-Body"/>
      </w:pPr>
      <w:r>
        <w:t>お客様は、</w:t>
      </w:r>
      <w:r>
        <w:t xml:space="preserve">Oracle Java </w:t>
      </w:r>
      <w:r>
        <w:t>付きで、または必要に応じて</w:t>
      </w:r>
      <w:r>
        <w:t xml:space="preserve"> Oracle Java </w:t>
      </w:r>
      <w:r>
        <w:t>なしで、製品のビルドを取得することができます。詳細については、</w:t>
      </w:r>
      <w:hyperlink r:id="rId55">
        <w:r>
          <w:rPr>
            <w:color w:val="00467F"/>
            <w:u w:val="single"/>
          </w:rPr>
          <w:t>http://www.microsoft.com/en-us/sqlserver/solutions-technologies/data-warehousing/pdw.aspx</w:t>
        </w:r>
      </w:hyperlink>
      <w:r>
        <w:t xml:space="preserve"> </w:t>
      </w:r>
      <w:r>
        <w:t>を参照してください。</w:t>
      </w:r>
    </w:p>
    <w:p w:rsidR="00AF447E" w:rsidRDefault="00AF447E">
      <w:pPr>
        <w:pStyle w:val="ProductList-Body"/>
      </w:pPr>
    </w:p>
    <w:p w:rsidR="00AF447E" w:rsidRDefault="00CF6D5D">
      <w:pPr>
        <w:pStyle w:val="ProductList-ClauseHeading"/>
        <w:outlineLvl w:val="3"/>
      </w:pPr>
      <w:r>
        <w:t>2.4 SQL Server Premium Assurance Add-on</w:t>
      </w:r>
    </w:p>
    <w:p w:rsidR="00AF447E" w:rsidRDefault="00CF6D5D">
      <w:pPr>
        <w:pStyle w:val="ProductList-Body"/>
      </w:pPr>
      <w:r>
        <w:t>Premium Assurance Add-on</w:t>
      </w:r>
      <w:r>
        <w:fldChar w:fldCharType="begin"/>
      </w:r>
      <w:r>
        <w:instrText xml:space="preserve"> XE "Premium Assurance Add-on" </w:instrText>
      </w:r>
      <w:r>
        <w:fldChar w:fldCharType="end"/>
      </w:r>
      <w:r>
        <w:t xml:space="preserve"> </w:t>
      </w:r>
      <w:r>
        <w:t>の契約条件の確認を必要とされるお客様は、</w:t>
      </w:r>
      <w:r>
        <w:t xml:space="preserve">2018 </w:t>
      </w:r>
      <w:r>
        <w:t>年</w:t>
      </w:r>
      <w:r>
        <w:t xml:space="preserve"> 1 </w:t>
      </w:r>
      <w:r>
        <w:t>月の製品条項</w:t>
      </w:r>
      <w:r>
        <w:t xml:space="preserve"> (</w:t>
      </w:r>
      <w:hyperlink r:id="rId56">
        <w:r>
          <w:rPr>
            <w:color w:val="00467F"/>
            <w:u w:val="single"/>
          </w:rPr>
          <w:t>http://go.microsoft.com/?linkid=9839206</w:t>
        </w:r>
      </w:hyperlink>
      <w:r>
        <w:t xml:space="preserve">) </w:t>
      </w:r>
      <w:r>
        <w:t>を参照してください。</w:t>
      </w:r>
    </w:p>
    <w:p w:rsidR="00AF447E" w:rsidRDefault="00AF447E">
      <w:pPr>
        <w:pStyle w:val="ProductList-Body"/>
      </w:pPr>
    </w:p>
    <w:p w:rsidR="00AF447E" w:rsidRDefault="00CF6D5D">
      <w:pPr>
        <w:pStyle w:val="ProductList-Offering1SubSection"/>
        <w:outlineLvl w:val="2"/>
      </w:pPr>
      <w:bookmarkStart w:id="122" w:name="_Sec794"/>
      <w:r>
        <w:t>3.</w:t>
      </w:r>
      <w:r>
        <w:t>使用権</w:t>
      </w:r>
      <w:bookmarkEnd w:id="122"/>
    </w:p>
    <w:tbl>
      <w:tblPr>
        <w:tblStyle w:val="PURTable"/>
        <w:tblW w:w="0" w:type="dxa"/>
        <w:tblLook w:val="04A0" w:firstRow="1" w:lastRow="0" w:firstColumn="1" w:lastColumn="0" w:noHBand="0" w:noVBand="1"/>
      </w:tblPr>
      <w:tblGrid>
        <w:gridCol w:w="3615"/>
        <w:gridCol w:w="3568"/>
        <w:gridCol w:w="3607"/>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1">
              <w:r>
                <w:rPr>
                  <w:color w:val="00467F"/>
                  <w:u w:val="single"/>
                </w:rPr>
                <w:t>サーバー</w:t>
              </w:r>
              <w:r>
                <w:rPr>
                  <w:color w:val="00467F"/>
                  <w:u w:val="single"/>
                </w:rPr>
                <w:t>/CAL</w:t>
              </w:r>
            </w:hyperlink>
            <w:r>
              <w:t xml:space="preserve"> – Standard</w:t>
            </w:r>
            <w:r>
              <w:t>、</w:t>
            </w:r>
            <w:hyperlink w:anchor="_Sec543">
              <w:r>
                <w:rPr>
                  <w:color w:val="00467F"/>
                  <w:u w:val="single"/>
                </w:rPr>
                <w:t>コア単位</w:t>
              </w:r>
            </w:hyperlink>
            <w:r>
              <w:t xml:space="preserve"> – Standard Core </w:t>
            </w:r>
            <w:r>
              <w:t>および</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サーバー</w:t>
            </w:r>
            <w:r>
              <w:t xml:space="preserve">/CAL </w:t>
            </w:r>
            <w:r>
              <w:t>エディションのみ</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 (</w:t>
            </w:r>
            <w:r>
              <w:t>サーバー</w:t>
            </w:r>
            <w:r>
              <w:t xml:space="preserve">/CAL </w:t>
            </w:r>
            <w:r>
              <w:t>エディションのみ</w:t>
            </w:r>
            <w:r>
              <w:t>)</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r>
              <w:t>インターネット</w:t>
            </w:r>
            <w:r>
              <w:t xml:space="preserve"> </w:t>
            </w:r>
            <w:r>
              <w:t>ベースの機能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r>
    </w:tbl>
    <w:p w:rsidR="00AF447E" w:rsidRDefault="00AF447E">
      <w:pPr>
        <w:pStyle w:val="ProductList-Body"/>
      </w:pPr>
    </w:p>
    <w:p w:rsidR="00AF447E" w:rsidRDefault="00CF6D5D">
      <w:pPr>
        <w:pStyle w:val="ProductList-ClauseHeading"/>
        <w:outlineLvl w:val="3"/>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76"/>
        <w:gridCol w:w="3607"/>
        <w:gridCol w:w="3607"/>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AF447E" w:rsidRDefault="00CF6D5D">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AF447E" w:rsidRDefault="00CF6D5D">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AF447E" w:rsidRDefault="00CF6D5D">
            <w:pPr>
              <w:pStyle w:val="ProductList-TableBody"/>
            </w:pPr>
            <w:r>
              <w:t xml:space="preserve">Azure CAL </w:t>
            </w:r>
            <w:r>
              <w:t>向け</w:t>
            </w:r>
            <w:r>
              <w:t xml:space="preserve"> SQL Server </w:t>
            </w:r>
            <w:r>
              <w:t>サブスクリプション</w:t>
            </w:r>
          </w:p>
        </w:tc>
      </w:tr>
    </w:tbl>
    <w:p w:rsidR="00AF447E" w:rsidRDefault="00AF447E">
      <w:pPr>
        <w:pStyle w:val="ProductList-Body"/>
      </w:pPr>
    </w:p>
    <w:p w:rsidR="00AF447E" w:rsidRDefault="00CF6D5D">
      <w:pPr>
        <w:pStyle w:val="ProductList-ClauseHeading"/>
        <w:outlineLvl w:val="3"/>
      </w:pPr>
      <w:r>
        <w:t xml:space="preserve">3.2 </w:t>
      </w:r>
      <w:r>
        <w:t>以前のバージョンの</w:t>
      </w:r>
      <w:r>
        <w:t xml:space="preserve"> SQL Server </w:t>
      </w:r>
      <w:r>
        <w:t>に対する自動更新</w:t>
      </w:r>
    </w:p>
    <w:p w:rsidR="00AF447E" w:rsidRDefault="00CF6D5D">
      <w:pPr>
        <w:pStyle w:val="ProductList-Body"/>
      </w:pPr>
      <w:r>
        <w:t>本ソフトウェアが</w:t>
      </w:r>
      <w:r>
        <w:t xml:space="preserve"> SQL Server 2012 </w:t>
      </w:r>
      <w:r>
        <w:t>より前の</w:t>
      </w:r>
      <w:r>
        <w:t xml:space="preserve"> SQL Server </w:t>
      </w:r>
      <w:r>
        <w:t>の、サポート対象のいずれかのエディション</w:t>
      </w:r>
      <w:r>
        <w:t xml:space="preserve"> (</w:t>
      </w:r>
      <w:r>
        <w:t>またはそのいずれかのコンポーネント</w:t>
      </w:r>
      <w:r>
        <w:t xml:space="preserve">) </w:t>
      </w:r>
      <w:r>
        <w:t>を実行している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にインストールされている場合、本ソフトウェアはそれらのエディション内の特定のファイルまたは機能を自動的に更新し、本ソフトウェアのファイルと置き換えます。この機能を解除することはできません。これらのファイルを削除すると、本ソフトウェアでエラーが発生し、また、元のファイルを復元できないことがありますお客様は、かかるエディションを実行してい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またはデバイスに本ソフトウェアをインストールすることにより、当該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またはデバイスで実行されている</w:t>
      </w:r>
      <w:r>
        <w:t xml:space="preserve"> SQL Server </w:t>
      </w:r>
      <w:r>
        <w:t>のすべてのエディションおよび複製</w:t>
      </w:r>
      <w:r>
        <w:t xml:space="preserve"> (</w:t>
      </w:r>
      <w:r>
        <w:t>そのすべてのコンポーネントを含みます</w:t>
      </w:r>
      <w:r>
        <w:t xml:space="preserve">) </w:t>
      </w:r>
      <w:r>
        <w:t>における、かかる自動更新に同意されたものとします。</w:t>
      </w:r>
    </w:p>
    <w:p w:rsidR="00AF447E" w:rsidRDefault="00AF447E">
      <w:pPr>
        <w:pStyle w:val="ProductList-Body"/>
      </w:pPr>
    </w:p>
    <w:p w:rsidR="00AF447E" w:rsidRDefault="00CF6D5D">
      <w:pPr>
        <w:pStyle w:val="ProductList-ClauseHeading"/>
        <w:outlineLvl w:val="3"/>
      </w:pPr>
      <w:r>
        <w:t xml:space="preserve">3.3 SQL Server </w:t>
      </w:r>
      <w:r>
        <w:t>プラットフォームの選択</w:t>
      </w:r>
    </w:p>
    <w:p w:rsidR="00AF447E" w:rsidRDefault="00CF6D5D">
      <w:pPr>
        <w:pStyle w:val="ProductList-Body"/>
      </w:pPr>
      <w:r>
        <w:t xml:space="preserve">SQL Server </w:t>
      </w:r>
      <w:r>
        <w:t>ライセンスはプラットフォームにとらわれない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であり、</w:t>
      </w:r>
      <w:r>
        <w:t xml:space="preserve">Windows </w:t>
      </w:r>
      <w:r>
        <w:t>または</w:t>
      </w:r>
      <w:r>
        <w:t xml:space="preserve"> Linux </w:t>
      </w:r>
      <w:r>
        <w:t>プラットフォームに展開して使用することができます。</w:t>
      </w:r>
    </w:p>
    <w:p w:rsidR="00AF447E" w:rsidRDefault="00AF447E">
      <w:pPr>
        <w:pStyle w:val="ProductList-Body"/>
      </w:pPr>
    </w:p>
    <w:p w:rsidR="00AF447E" w:rsidRDefault="00CF6D5D">
      <w:pPr>
        <w:pStyle w:val="ProductList-ClauseHeading"/>
        <w:outlineLvl w:val="3"/>
      </w:pPr>
      <w:r>
        <w:t xml:space="preserve">3.4 Standard Edition </w:t>
      </w:r>
      <w:r>
        <w:t>の実行インスタンス</w:t>
      </w:r>
    </w:p>
    <w:p w:rsidR="00AF447E" w:rsidRDefault="00CF6D5D">
      <w:pPr>
        <w:pStyle w:val="ProductList-Body"/>
      </w:pPr>
      <w:r>
        <w:t>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ライセンスにつき、一度に</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でのみソフトウェアを実行することができますが、その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rsidR="00AF447E" w:rsidRDefault="00AF447E">
      <w:pPr>
        <w:pStyle w:val="ProductList-Body"/>
      </w:pPr>
    </w:p>
    <w:p w:rsidR="00AF447E" w:rsidRDefault="00CF6D5D">
      <w:pPr>
        <w:pStyle w:val="ProductList-ClauseHeading"/>
        <w:outlineLvl w:val="3"/>
      </w:pPr>
      <w:r>
        <w:t xml:space="preserve">3.5 Parallel Data Warehouse (PDW) </w:t>
      </w:r>
      <w:r>
        <w:t>のフェールオーバー</w:t>
      </w:r>
      <w:r>
        <w:t xml:space="preserve"> </w:t>
      </w:r>
      <w:r>
        <w:t>サーバー</w:t>
      </w:r>
    </w:p>
    <w:p w:rsidR="00AF447E" w:rsidRDefault="00CF6D5D">
      <w:pPr>
        <w:pStyle w:val="ProductList-Body"/>
      </w:pPr>
      <w:r>
        <w:t xml:space="preserve">PDW Appliance </w:t>
      </w:r>
      <w:r>
        <w:t>は、単一の</w:t>
      </w:r>
      <w:r>
        <w:t xml:space="preserve"> PDW </w:t>
      </w:r>
      <w:r>
        <w:t>コントロール仮想マシン</w:t>
      </w:r>
      <w:r>
        <w:t xml:space="preserve">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によってすべての制御が行われる、</w:t>
      </w:r>
      <w:r>
        <w:t xml:space="preserve">2 </w:t>
      </w:r>
      <w:r>
        <w:t>つ以上の計算ノード</w:t>
      </w:r>
      <w:r>
        <w:t xml:space="preserve"> (</w:t>
      </w:r>
      <w:r>
        <w:t>ライセンスを取得したサーバー</w:t>
      </w:r>
      <w:r>
        <w:t xml:space="preserve">) </w:t>
      </w:r>
      <w:r>
        <w:t>で構成される単一のユニットです。アプライアンスには、ソフトウェアでアプライアンス上のもう</w:t>
      </w:r>
      <w:r>
        <w:t xml:space="preserve"> 1 </w:t>
      </w:r>
      <w:r>
        <w:t>つの計算ノードへのフェールオーバーを実行できるテクノロジが組み込まれています。お客様は、</w:t>
      </w:r>
      <w:r>
        <w:t xml:space="preserve">PDW Appliance </w:t>
      </w:r>
      <w:r>
        <w:t>テクノロジによって実行される、フェールオーバー</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で動作するソフトウェアについて追加の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を取得する必要はありません。</w:t>
      </w:r>
    </w:p>
    <w:p w:rsidR="00AF447E" w:rsidRDefault="00AF447E">
      <w:pPr>
        <w:pStyle w:val="ProductList-Body"/>
      </w:pPr>
    </w:p>
    <w:p w:rsidR="00AF447E" w:rsidRDefault="00CF6D5D">
      <w:pPr>
        <w:pStyle w:val="ProductList-ClauseHeading"/>
        <w:outlineLvl w:val="3"/>
      </w:pPr>
      <w:r>
        <w:t xml:space="preserve">3.6 </w:t>
      </w:r>
      <w:r>
        <w:t>追加ソフトウェア</w:t>
      </w:r>
    </w:p>
    <w:p w:rsidR="00AF447E" w:rsidRDefault="00CF6D5D">
      <w:pPr>
        <w:pStyle w:val="ProductList-SubClauseHeading"/>
        <w:outlineLvl w:val="4"/>
      </w:pPr>
      <w:r>
        <w:t xml:space="preserve">3.6.1 </w:t>
      </w:r>
      <w:r>
        <w:t>追加ソフトウェア</w:t>
      </w:r>
      <w:r>
        <w:t xml:space="preserve"> – </w:t>
      </w:r>
      <w:r>
        <w:t>すべて</w:t>
      </w:r>
      <w:r>
        <w:t xml:space="preserve"> (Parallel Data Warehouse </w:t>
      </w:r>
      <w:r>
        <w:t>を除く</w:t>
      </w:r>
      <w:r>
        <w:t>)</w:t>
      </w:r>
    </w:p>
    <w:tbl>
      <w:tblPr>
        <w:tblStyle w:val="PURTable0"/>
        <w:tblW w:w="0" w:type="dxa"/>
        <w:tblLook w:val="04A0" w:firstRow="1" w:lastRow="0" w:firstColumn="1" w:lastColumn="0" w:noHBand="0" w:noVBand="1"/>
      </w:tblPr>
      <w:tblGrid>
        <w:gridCol w:w="3529"/>
        <w:gridCol w:w="3458"/>
        <w:gridCol w:w="3443"/>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F447E" w:rsidRDefault="00CF6D5D">
            <w:pPr>
              <w:pStyle w:val="ProductList-TableBody"/>
            </w:pPr>
            <w:r>
              <w:t>クライアント品質接続</w:t>
            </w:r>
          </w:p>
        </w:tc>
        <w:tc>
          <w:tcPr>
            <w:tcW w:w="4040" w:type="dxa"/>
            <w:tcBorders>
              <w:top w:val="single" w:sz="18" w:space="0" w:color="0072C6"/>
              <w:left w:val="single" w:sz="4" w:space="0" w:color="000000"/>
              <w:bottom w:val="single" w:sz="4" w:space="0" w:color="000000"/>
              <w:right w:val="single" w:sz="4" w:space="0" w:color="000000"/>
            </w:tcBorders>
          </w:tcPr>
          <w:p w:rsidR="00AF447E" w:rsidRDefault="00CF6D5D">
            <w:pPr>
              <w:pStyle w:val="ProductList-TableBody"/>
            </w:pPr>
            <w:r>
              <w:t>クライアント</w:t>
            </w:r>
            <w:r>
              <w:t xml:space="preserve"> </w:t>
            </w:r>
            <w:r>
              <w:t>ツールの旧バージョンとの互換性</w:t>
            </w:r>
          </w:p>
        </w:tc>
        <w:tc>
          <w:tcPr>
            <w:tcW w:w="4040" w:type="dxa"/>
            <w:tcBorders>
              <w:top w:val="single" w:sz="18" w:space="0" w:color="0072C6"/>
              <w:left w:val="single" w:sz="4" w:space="0" w:color="000000"/>
              <w:bottom w:val="single" w:sz="4" w:space="0" w:color="000000"/>
              <w:right w:val="single" w:sz="4" w:space="0" w:color="000000"/>
            </w:tcBorders>
          </w:tcPr>
          <w:p w:rsidR="00AF447E" w:rsidRDefault="00CF6D5D">
            <w:pPr>
              <w:pStyle w:val="ProductList-TableBody"/>
            </w:pPr>
            <w:r>
              <w:t>クライアント</w:t>
            </w:r>
            <w:r>
              <w:t xml:space="preserve"> </w:t>
            </w:r>
            <w:r>
              <w:t>ツール接続</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クライアント</w:t>
            </w:r>
            <w:r>
              <w:t xml:space="preserve"> </w:t>
            </w:r>
            <w:r>
              <w:t>ツール</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データ品質クライアント</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分散再生クライアント</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ドキュメント</w:t>
            </w:r>
            <w:r>
              <w:t xml:space="preserve"> </w:t>
            </w:r>
            <w:r>
              <w:t>コンポーネント</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管理ツール</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管理ツール</w:t>
            </w:r>
            <w:r>
              <w:t xml:space="preserve"> – </w:t>
            </w:r>
            <w:r>
              <w:t>完全</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 xml:space="preserve">SharePoint </w:t>
            </w:r>
            <w:r>
              <w:t>製品用</w:t>
            </w:r>
            <w:r>
              <w:t xml:space="preserve"> Reporting Services </w:t>
            </w:r>
            <w:r>
              <w:t>アドイン</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 xml:space="preserve">SQL </w:t>
            </w:r>
            <w:r>
              <w:t>クライアント接続</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AF447E" w:rsidRDefault="00AF447E">
            <w:pPr>
              <w:pStyle w:val="ProductList-TableBody"/>
            </w:pPr>
          </w:p>
        </w:tc>
      </w:tr>
    </w:tbl>
    <w:p w:rsidR="00AF447E" w:rsidRDefault="00AF447E">
      <w:pPr>
        <w:pStyle w:val="ProductList-BodyIndented"/>
      </w:pPr>
    </w:p>
    <w:p w:rsidR="00AF447E" w:rsidRDefault="00CF6D5D">
      <w:pPr>
        <w:pStyle w:val="ProductList-SubClauseHeading"/>
        <w:outlineLvl w:val="4"/>
      </w:pPr>
      <w:r>
        <w:t xml:space="preserve">3.6.2 </w:t>
      </w:r>
      <w:r>
        <w:t>追加ソフトウェア</w:t>
      </w:r>
      <w:r>
        <w:t xml:space="preserve"> – Parallel Data Warehouse</w:t>
      </w:r>
    </w:p>
    <w:tbl>
      <w:tblPr>
        <w:tblStyle w:val="PURTable0"/>
        <w:tblW w:w="0" w:type="dxa"/>
        <w:tblLook w:val="04A0" w:firstRow="1" w:lastRow="0" w:firstColumn="1" w:lastColumn="0" w:noHBand="0" w:noVBand="1"/>
      </w:tblPr>
      <w:tblGrid>
        <w:gridCol w:w="3552"/>
        <w:gridCol w:w="3439"/>
        <w:gridCol w:w="3439"/>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F447E" w:rsidRDefault="00CF6D5D">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AF447E" w:rsidRDefault="00AF447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F447E" w:rsidRDefault="00AF447E">
            <w:pPr>
              <w:pStyle w:val="ProductList-TableBody"/>
            </w:pPr>
          </w:p>
        </w:tc>
      </w:tr>
    </w:tbl>
    <w:p w:rsidR="00AF447E" w:rsidRDefault="00CF6D5D">
      <w:pPr>
        <w:pStyle w:val="ProductList-Offering1SubSection"/>
        <w:outlineLvl w:val="2"/>
      </w:pPr>
      <w:bookmarkStart w:id="123" w:name="_Sec826"/>
      <w:r>
        <w:t>4.</w:t>
      </w:r>
      <w:r>
        <w:t>ソフトウェア</w:t>
      </w:r>
      <w:r>
        <w:t xml:space="preserve"> </w:t>
      </w:r>
      <w:r>
        <w:t>アシュアランス</w:t>
      </w:r>
      <w:bookmarkEnd w:id="123"/>
    </w:p>
    <w:tbl>
      <w:tblPr>
        <w:tblStyle w:val="PURTable"/>
        <w:tblW w:w="0" w:type="dxa"/>
        <w:tblLook w:val="04A0" w:firstRow="1" w:lastRow="0" w:firstColumn="1" w:lastColumn="0" w:noHBand="0" w:noVBand="1"/>
      </w:tblPr>
      <w:tblGrid>
        <w:gridCol w:w="3596"/>
        <w:gridCol w:w="3597"/>
        <w:gridCol w:w="3597"/>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 xml:space="preserve">: </w:t>
            </w:r>
            <w:r>
              <w:t>すべてのエディション</w:t>
            </w:r>
            <w:r>
              <w:t xml:space="preserve"> (Parallel Data Warehouse </w:t>
            </w:r>
            <w:r>
              <w:t>には適用されません</w:t>
            </w:r>
            <w:r>
              <w:t>)</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(Parallel Data Warehouse </w:t>
            </w:r>
            <w:r>
              <w:t>には適用されません</w:t>
            </w:r>
            <w:r>
              <w:t>)</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SQL Server 2014 Business Intelligence </w:t>
            </w:r>
            <w:r>
              <w:t>および</w:t>
            </w:r>
            <w:r>
              <w:t xml:space="preserve"> Parallel Data Warehouse – </w:t>
            </w:r>
            <w:hyperlink r:id="rId57">
              <w:r>
                <w:rPr>
                  <w:color w:val="00467F"/>
                  <w:u w:val="single"/>
                </w:rPr>
                <w:t xml:space="preserve">2016 </w:t>
              </w:r>
              <w:r>
                <w:rPr>
                  <w:color w:val="00467F"/>
                  <w:u w:val="single"/>
                </w:rPr>
                <w:t>年</w:t>
              </w:r>
              <w:r>
                <w:rPr>
                  <w:color w:val="00467F"/>
                  <w:u w:val="single"/>
                </w:rPr>
                <w:t xml:space="preserve"> 6 </w:t>
              </w:r>
              <w:r>
                <w:rPr>
                  <w:color w:val="00467F"/>
                  <w:u w:val="single"/>
                </w:rPr>
                <w:t>月の製品条項</w:t>
              </w:r>
            </w:hyperlink>
            <w:r>
              <w:t>、</w:t>
            </w:r>
            <w:r>
              <w:t>R Server for Hadoop</w:t>
            </w:r>
            <w:r>
              <w:t>、</w:t>
            </w:r>
            <w:r>
              <w:t xml:space="preserve">R Server for Linux </w:t>
            </w:r>
            <w:r>
              <w:t>および</w:t>
            </w:r>
            <w:r>
              <w:t xml:space="preserve"> R Server for Teradata – </w:t>
            </w:r>
            <w:hyperlink r:id="rId58">
              <w:r>
                <w:rPr>
                  <w:color w:val="00467F"/>
                  <w:u w:val="single"/>
                </w:rPr>
                <w:t xml:space="preserve">2017 </w:t>
              </w:r>
              <w:r>
                <w:rPr>
                  <w:color w:val="00467F"/>
                  <w:u w:val="single"/>
                </w:rPr>
                <w:t>年</w:t>
              </w:r>
              <w:r>
                <w:rPr>
                  <w:color w:val="00467F"/>
                  <w:u w:val="single"/>
                </w:rPr>
                <w:t xml:space="preserve"> 10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ローミング使用権</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r>
    </w:tbl>
    <w:p w:rsidR="00AF447E" w:rsidRDefault="00AF447E">
      <w:pPr>
        <w:pStyle w:val="PURBreadcrumb"/>
      </w:pPr>
    </w:p>
    <w:p w:rsidR="00AF447E" w:rsidRDefault="00CF6D5D">
      <w:pPr>
        <w:pStyle w:val="ProductList-ClauseHeading"/>
        <w:outlineLvl w:val="3"/>
      </w:pPr>
      <w:r>
        <w:t xml:space="preserve">4.1 SQL Server 2017 Enterprise Core – </w:t>
      </w:r>
      <w:r>
        <w:t>無制限の仮想化</w:t>
      </w:r>
    </w:p>
    <w:p w:rsidR="00AF447E" w:rsidRDefault="00CF6D5D">
      <w:pPr>
        <w:pStyle w:val="ProductList-Body"/>
      </w:pPr>
      <w:r>
        <w:t>お客様は、</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のすべてのコア</w:t>
      </w:r>
      <w:r>
        <w:t xml:space="preserve"> </w:t>
      </w:r>
      <w:r>
        <w:t>ライセンスについてお客様が</w:t>
      </w:r>
      <w:r>
        <w:t xml:space="preserve"> SA </w:t>
      </w:r>
      <w:r>
        <w:t>を保有している、</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ソフトウェアの任意の数のインスタンスを実行することができます。</w:t>
      </w:r>
    </w:p>
    <w:p w:rsidR="00AF447E" w:rsidRDefault="00AF447E">
      <w:pPr>
        <w:pStyle w:val="ProductList-Body"/>
      </w:pPr>
    </w:p>
    <w:p w:rsidR="00AF447E" w:rsidRDefault="00CF6D5D">
      <w:pPr>
        <w:pStyle w:val="ProductList-ClauseHeading"/>
        <w:outlineLvl w:val="3"/>
      </w:pPr>
      <w:r>
        <w:t xml:space="preserve">4.2 SQL Server 2017 Enterprise Core – Parallel Data Warehouse </w:t>
      </w:r>
      <w:r>
        <w:t>機能更新プログラム</w:t>
      </w:r>
    </w:p>
    <w:p w:rsidR="00AF447E" w:rsidRDefault="00CF6D5D">
      <w:pPr>
        <w:pStyle w:val="ProductList-Body"/>
      </w:pPr>
      <w:r>
        <w:t xml:space="preserve">SA </w:t>
      </w:r>
      <w:r>
        <w:t>をお持ちのお客様は、製品のメジャー</w:t>
      </w:r>
      <w:r>
        <w:t xml:space="preserve"> </w:t>
      </w:r>
      <w:r>
        <w:t>リリースの間に提供される</w:t>
      </w:r>
      <w:r>
        <w:t xml:space="preserve"> Parallel Data Warehouse </w:t>
      </w:r>
      <w:r>
        <w:t>の機能リリース</w:t>
      </w:r>
      <w:r>
        <w:t xml:space="preserve"> (</w:t>
      </w:r>
      <w:r>
        <w:t>アプライアンスの更新プログラムなど</w:t>
      </w:r>
      <w:r>
        <w:t xml:space="preserve">) </w:t>
      </w:r>
      <w:r>
        <w:t>を利用することができます。</w:t>
      </w:r>
    </w:p>
    <w:p w:rsidR="00AF447E" w:rsidRDefault="00AF447E">
      <w:pPr>
        <w:pStyle w:val="ProductList-Body"/>
      </w:pPr>
    </w:p>
    <w:p w:rsidR="00AF447E" w:rsidRDefault="00CF6D5D">
      <w:pPr>
        <w:pStyle w:val="ProductList-ClauseHeading"/>
        <w:outlineLvl w:val="3"/>
      </w:pPr>
      <w:r>
        <w:t xml:space="preserve">4.3 </w:t>
      </w:r>
      <w:r>
        <w:t>アプリケーション</w:t>
      </w:r>
      <w:r>
        <w:t xml:space="preserve"> </w:t>
      </w:r>
      <w:r>
        <w:t>プラットフォーム加入契約</w:t>
      </w:r>
      <w:r>
        <w:t xml:space="preserve"> (EAP) </w:t>
      </w:r>
      <w:r>
        <w:t>に基づく</w:t>
      </w:r>
      <w:r>
        <w:t xml:space="preserve"> SQL Server </w:t>
      </w:r>
      <w:r>
        <w:t>の買い取りオプション</w:t>
      </w:r>
    </w:p>
    <w:p w:rsidR="00AF447E" w:rsidRDefault="00CF6D5D">
      <w:pPr>
        <w:pStyle w:val="ProductList-Body"/>
      </w:pPr>
      <w:r>
        <w:t>お客様は、</w:t>
      </w:r>
      <w:r>
        <w:t xml:space="preserve">SQL Server Enterprise Server/CAL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用の</w:t>
      </w:r>
      <w:r>
        <w:t xml:space="preserve"> SA </w:t>
      </w:r>
      <w:r>
        <w:t>を更新することができますが、お客様の加入契約期間の終了時点における買い取りオプションは、コア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に対するものだけに限定されます。</w:t>
      </w:r>
    </w:p>
    <w:p w:rsidR="00AF447E" w:rsidRDefault="00AF447E">
      <w:pPr>
        <w:pStyle w:val="ProductList-Body"/>
      </w:pPr>
    </w:p>
    <w:p w:rsidR="00AF447E" w:rsidRDefault="00CF6D5D">
      <w:pPr>
        <w:pStyle w:val="ProductList-ClauseHeading"/>
        <w:outlineLvl w:val="3"/>
      </w:pPr>
      <w:r>
        <w:t xml:space="preserve">4.4 SQL Server Enterprise Core </w:t>
      </w:r>
      <w:r>
        <w:t>および</w:t>
      </w:r>
      <w:r>
        <w:t xml:space="preserve"> SQL Server Enterprise – Machine Learning Server for Windows </w:t>
      </w:r>
      <w:r>
        <w:t>および</w:t>
      </w:r>
      <w:r>
        <w:t xml:space="preserve"> Machine Learning Server for Linux</w:t>
      </w:r>
    </w:p>
    <w:p w:rsidR="00AF447E" w:rsidRDefault="00CF6D5D">
      <w:pPr>
        <w:pStyle w:val="ProductList-Body"/>
      </w:pPr>
      <w:r>
        <w:t xml:space="preserve">SQL Server Enterprise Core </w:t>
      </w:r>
      <w:r>
        <w:t>または</w:t>
      </w:r>
      <w:r>
        <w:t xml:space="preserve"> SQL Server Enterprise </w:t>
      </w:r>
      <w:r>
        <w:t>を実行するライセンスを</w:t>
      </w:r>
      <w:r>
        <w:t xml:space="preserve"> SA </w:t>
      </w:r>
      <w:r>
        <w:t>付きで取得したサーバーをお持ちのお客様のみが、</w:t>
      </w:r>
      <w:r>
        <w:t xml:space="preserve">2017 </w:t>
      </w:r>
      <w:r>
        <w:t>月</w:t>
      </w:r>
      <w:r>
        <w:t xml:space="preserve"> 10 </w:t>
      </w:r>
      <w:r>
        <w:t>月以降に提供される</w:t>
      </w:r>
      <w:r>
        <w:t xml:space="preserve"> Machine Learning Server for Windows </w:t>
      </w:r>
      <w:r>
        <w:t>および</w:t>
      </w:r>
      <w:r>
        <w:t xml:space="preserve"> Machine Learning Server for Linux </w:t>
      </w:r>
      <w:r>
        <w:t>の更新プログラムを使用することができます。お客様は、それぞれ</w:t>
      </w:r>
      <w:r>
        <w:t xml:space="preserve"> SQL Server Enterprise Core </w:t>
      </w:r>
      <w:r>
        <w:t>と</w:t>
      </w:r>
      <w:r>
        <w:t xml:space="preserve"> SQL Server Enterprise </w:t>
      </w:r>
      <w:r>
        <w:t>の使用権に従うことを条件に、</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で当該更新プログラムを使用することができます。サーバー</w:t>
      </w:r>
      <w:r>
        <w:t xml:space="preserve">/CAL </w:t>
      </w:r>
      <w:r>
        <w:t>ライセンス</w:t>
      </w:r>
      <w:r>
        <w:t xml:space="preserve"> </w:t>
      </w:r>
      <w:r>
        <w:t>モデルに基づき</w:t>
      </w:r>
      <w:r>
        <w:t xml:space="preserve"> SQL Server Enterprise </w:t>
      </w:r>
      <w:r>
        <w:t>のライセンスを取得したお客様の場合、この特典を受けるためには対応する</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についても</w:t>
      </w:r>
      <w:r>
        <w:t xml:space="preserve"> SA </w:t>
      </w:r>
      <w:r>
        <w:t>が必要です。お客様の当該更新プログラムの使用権は、</w:t>
      </w:r>
      <w:r>
        <w:t xml:space="preserve">SA </w:t>
      </w:r>
      <w:r>
        <w:t>の有効期間満了と共に無効になります。</w:t>
      </w:r>
    </w:p>
    <w:p w:rsidR="00AF447E" w:rsidRDefault="00AF447E">
      <w:pPr>
        <w:pStyle w:val="ProductList-Body"/>
      </w:pPr>
    </w:p>
    <w:p w:rsidR="00AF447E" w:rsidRDefault="00CF6D5D">
      <w:pPr>
        <w:pStyle w:val="ProductList-ClauseHeading"/>
        <w:outlineLvl w:val="3"/>
      </w:pPr>
      <w:r>
        <w:t xml:space="preserve">4.5 SQL Enterprise Core – Machine Learning Server for Hadoop </w:t>
      </w:r>
      <w:r>
        <w:t>の実行</w:t>
      </w:r>
    </w:p>
    <w:p w:rsidR="00AF447E" w:rsidRDefault="00CF6D5D">
      <w:pPr>
        <w:pStyle w:val="ProductList-Body"/>
      </w:pPr>
      <w:r>
        <w:t>お客様が保有している</w:t>
      </w:r>
      <w:r>
        <w:t xml:space="preserve"> SA </w:t>
      </w:r>
      <w:r>
        <w:t>が有効な各</w:t>
      </w:r>
      <w:r>
        <w:t xml:space="preserve"> SQL Server Enterprise Core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につき、ライセンスを取得した</w:t>
      </w:r>
      <w:r>
        <w:t xml:space="preserve"> SQL Server Enterprise Core </w:t>
      </w:r>
      <w:r>
        <w:t>と組み合わせて使用する場合にのみ、最大</w:t>
      </w:r>
      <w:r>
        <w:t xml:space="preserve"> 5 </w:t>
      </w:r>
      <w:r>
        <w:t>台のサーバーで</w:t>
      </w:r>
      <w:r>
        <w:t xml:space="preserve"> Machine Learning Server for Hadoop </w:t>
      </w:r>
      <w:r>
        <w:t>も実行することができます。</w:t>
      </w:r>
    </w:p>
    <w:p w:rsidR="00AF447E" w:rsidRDefault="00AF447E">
      <w:pPr>
        <w:pStyle w:val="ProductList-Body"/>
      </w:pPr>
    </w:p>
    <w:p w:rsidR="00AF447E" w:rsidRDefault="00CF6D5D">
      <w:pPr>
        <w:pStyle w:val="ProductList-ClauseHeading"/>
        <w:outlineLvl w:val="3"/>
      </w:pPr>
      <w:r>
        <w:t xml:space="preserve">4.6 Power BI Report Server </w:t>
      </w:r>
      <w:r>
        <w:t>の使用</w:t>
      </w:r>
      <w:r>
        <w:t xml:space="preserve"> – SQL Server Enterprise Edition</w:t>
      </w:r>
    </w:p>
    <w:p w:rsidR="00AF447E" w:rsidRDefault="00CF6D5D">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w:t>
      </w:r>
      <w:r>
        <w:t xml:space="preserve"> Power BI Report Server </w:t>
      </w:r>
      <w:r>
        <w:fldChar w:fldCharType="begin"/>
      </w:r>
      <w:r>
        <w:instrText xml:space="preserve"> XE "Power BI Report Server " </w:instrText>
      </w:r>
      <w:r>
        <w:fldChar w:fldCharType="end"/>
      </w:r>
      <w:r>
        <w:t>ソフトウェアを実行することができます。お客様は、最大で、かかるサーバーに割り当てられた</w:t>
      </w:r>
      <w:r>
        <w:t xml:space="preserve"> SA </w:t>
      </w:r>
      <w:r>
        <w:t>が有効な</w:t>
      </w:r>
      <w:r>
        <w:t xml:space="preserve"> SQL Server Enterprise Edition Core </w:t>
      </w:r>
      <w:r>
        <w:t>ライセンスと同数のコアで、本ソフトウェアを実行することができます。ただし、</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ごとの最小コア数は</w:t>
      </w:r>
      <w:r>
        <w:t xml:space="preserve"> 4 </w:t>
      </w:r>
      <w:r>
        <w:t>つという条件が適用されます。使用には、お客様のボリューム</w:t>
      </w:r>
      <w:r>
        <w:t xml:space="preserve"> </w:t>
      </w:r>
      <w:r>
        <w:t>ライセンス契約の該当する条件も適用されます。</w:t>
      </w:r>
      <w:r>
        <w:t xml:space="preserve">Power BI Report Server </w:t>
      </w:r>
      <w:r>
        <w:t>を使用して、共有された</w:t>
      </w:r>
      <w:r>
        <w:t xml:space="preserve"> Power BI </w:t>
      </w:r>
      <w:r>
        <w:t>レポートを公開するには、</w:t>
      </w:r>
      <w:r>
        <w:t xml:space="preserve">Power BI Pro User SL </w:t>
      </w:r>
      <w:r>
        <w:t>が必要です。この権利は、お客様の</w:t>
      </w:r>
      <w:r>
        <w:t xml:space="preserve"> SA </w:t>
      </w:r>
      <w:r>
        <w:t>の有効期間満了と共に無効になります。</w:t>
      </w:r>
    </w:p>
    <w:p w:rsidR="00AF447E" w:rsidRDefault="00AF447E">
      <w:pPr>
        <w:pStyle w:val="PURBreadcrumb"/>
      </w:pPr>
    </w:p>
    <w:tbl>
      <w:tblPr>
        <w:tblStyle w:val="PURTable"/>
        <w:tblW w:w="0" w:type="dxa"/>
        <w:tblLook w:val="04A0" w:firstRow="1" w:lastRow="0" w:firstColumn="1" w:lastColumn="0" w:noHBand="0" w:noVBand="1"/>
      </w:tblPr>
      <w:tblGrid>
        <w:gridCol w:w="10800"/>
      </w:tblGrid>
      <w:tr w:rsidR="00AF44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47E" w:rsidRDefault="00FB4DD6">
            <w:pPr>
              <w:pStyle w:val="ProductList-TableBody"/>
              <w:jc w:val="right"/>
            </w:pPr>
            <w:hyperlink w:anchor="_Sec842">
              <w:r w:rsidR="00CF6D5D">
                <w:rPr>
                  <w:color w:val="00467F"/>
                  <w:sz w:val="14"/>
                  <w:u w:val="single"/>
                </w:rPr>
                <w:t>目次</w:t>
              </w:r>
            </w:hyperlink>
            <w:r w:rsidR="00CF6D5D">
              <w:rPr>
                <w:sz w:val="14"/>
              </w:rPr>
              <w:t xml:space="preserve"> / </w:t>
            </w:r>
            <w:hyperlink w:anchor="_Sec549">
              <w:r w:rsidR="00CF6D5D">
                <w:rPr>
                  <w:color w:val="00467F"/>
                  <w:sz w:val="14"/>
                  <w:u w:val="single"/>
                </w:rPr>
                <w:t>用語集</w:t>
              </w:r>
            </w:hyperlink>
            <w:r w:rsidR="00CF6D5D">
              <w:rPr>
                <w:sz w:val="14"/>
              </w:rPr>
              <w:t xml:space="preserve"> / </w:t>
            </w:r>
            <w:hyperlink w:anchor="_Sec844">
              <w:r w:rsidR="00CF6D5D">
                <w:rPr>
                  <w:color w:val="00467F"/>
                  <w:sz w:val="14"/>
                  <w:u w:val="single"/>
                </w:rPr>
                <w:t>インデックス</w:t>
              </w:r>
            </w:hyperlink>
          </w:p>
        </w:tc>
      </w:tr>
    </w:tbl>
    <w:p w:rsidR="00AF447E" w:rsidRDefault="00AF447E">
      <w:pPr>
        <w:pStyle w:val="ProductList-Body"/>
      </w:pPr>
    </w:p>
    <w:p w:rsidR="00AF447E" w:rsidRDefault="00CF6D5D">
      <w:pPr>
        <w:pStyle w:val="ProductList-OfferingGroupHeading"/>
        <w:outlineLvl w:val="1"/>
      </w:pPr>
      <w:bookmarkStart w:id="124" w:name="_Sec615"/>
      <w:r>
        <w:t>System Center</w:t>
      </w:r>
      <w:bookmarkEnd w:id="124"/>
      <w:r>
        <w:fldChar w:fldCharType="begin"/>
      </w:r>
      <w:r>
        <w:instrText xml:space="preserve"> TC "</w:instrText>
      </w:r>
      <w:bookmarkStart w:id="125" w:name="_Toc515571806"/>
      <w:r>
        <w:instrText>System Center</w:instrText>
      </w:r>
      <w:bookmarkEnd w:id="125"/>
      <w:r>
        <w:instrText>" \l 2</w:instrText>
      </w:r>
      <w:r>
        <w:fldChar w:fldCharType="end"/>
      </w:r>
    </w:p>
    <w:p w:rsidR="00AF447E" w:rsidRDefault="00CF6D5D">
      <w:pPr>
        <w:pStyle w:val="ProductList-Offering2HeadingNoBorder"/>
        <w:outlineLvl w:val="2"/>
      </w:pPr>
      <w:bookmarkStart w:id="126" w:name="_Sec642"/>
      <w:r>
        <w:t>System Center Server</w:t>
      </w:r>
      <w:bookmarkEnd w:id="126"/>
      <w:r>
        <w:fldChar w:fldCharType="begin"/>
      </w:r>
      <w:r>
        <w:instrText xml:space="preserve"> TC "</w:instrText>
      </w:r>
      <w:bookmarkStart w:id="127" w:name="_Toc515571807"/>
      <w:r>
        <w:instrText>System Center Server</w:instrText>
      </w:r>
      <w:bookmarkEnd w:id="127"/>
      <w:r>
        <w:instrText>" \l 3</w:instrText>
      </w:r>
      <w:r>
        <w:fldChar w:fldCharType="end"/>
      </w:r>
    </w:p>
    <w:p w:rsidR="00AF447E" w:rsidRDefault="00CF6D5D">
      <w:pPr>
        <w:pStyle w:val="ProductList-Offering1SubSection"/>
        <w:outlineLvl w:val="3"/>
      </w:pPr>
      <w:bookmarkStart w:id="128" w:name="_Sec689"/>
      <w:r>
        <w:t>1.</w:t>
      </w:r>
      <w:r>
        <w:t>利用可能なプログラム</w:t>
      </w:r>
      <w:bookmarkEnd w:id="128"/>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AF44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F447E">
        <w:tc>
          <w:tcPr>
            <w:tcW w:w="4160" w:type="dxa"/>
            <w:tcBorders>
              <w:top w:val="single" w:sz="6" w:space="0" w:color="FFFFFF"/>
              <w:left w:val="none" w:sz="4" w:space="0" w:color="6E6E6E"/>
              <w:bottom w:val="dashed" w:sz="4" w:space="0" w:color="BFBFBF"/>
              <w:right w:val="none" w:sz="4" w:space="0" w:color="6E6E6E"/>
            </w:tcBorders>
          </w:tcPr>
          <w:p w:rsidR="00AF447E" w:rsidRDefault="00CF6D5D">
            <w:pPr>
              <w:pStyle w:val="ProductList-TableBody"/>
            </w:pPr>
            <w:r>
              <w:rPr>
                <w:color w:val="000000"/>
              </w:rPr>
              <w:t>System Center 2016 Datacenter Server Management License (2-packs of Core Licenses)</w:t>
            </w:r>
            <w:r>
              <w:fldChar w:fldCharType="begin"/>
            </w:r>
            <w:r>
              <w:instrText xml:space="preserve"> XE "System Center 2016 Datacenter Server Management License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F447E" w:rsidRDefault="00CF6D5D">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AF447E" w:rsidRDefault="00AF447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F447E" w:rsidRDefault="00CF6D5D">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AF447E" w:rsidRDefault="00CF6D5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F447E">
        <w:tc>
          <w:tcPr>
            <w:tcW w:w="41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System Center 2016 Datacenter Server Management License (16-packs of Core Licenses)</w:t>
            </w:r>
            <w:r>
              <w:fldChar w:fldCharType="begin"/>
            </w:r>
            <w:r>
              <w:instrText xml:space="preserve"> XE "System Center 2016 Datacenter Server Management License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AF447E" w:rsidRDefault="00AF44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AF447E" w:rsidRDefault="00CF6D5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F447E">
        <w:tc>
          <w:tcPr>
            <w:tcW w:w="41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rPr>
                <w:color w:val="000000"/>
              </w:rPr>
              <w:t>System Center 2016 Standard Server Management License (2-packs of Core Licenses)</w:t>
            </w:r>
            <w:r>
              <w:fldChar w:fldCharType="begin"/>
            </w:r>
            <w:r>
              <w:instrText xml:space="preserve"> XE "System Center 2016 Standard Server Management License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AF447E" w:rsidRDefault="00AF44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AF447E" w:rsidRDefault="00CF6D5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F447E">
        <w:tc>
          <w:tcPr>
            <w:tcW w:w="4160" w:type="dxa"/>
            <w:tcBorders>
              <w:top w:val="dashed" w:sz="4" w:space="0" w:color="BFBFBF"/>
              <w:left w:val="none" w:sz="4" w:space="0" w:color="6E6E6E"/>
              <w:bottom w:val="none" w:sz="4" w:space="0" w:color="BFBFBF"/>
              <w:right w:val="none" w:sz="4" w:space="0" w:color="6E6E6E"/>
            </w:tcBorders>
          </w:tcPr>
          <w:p w:rsidR="00AF447E" w:rsidRDefault="00CF6D5D">
            <w:pPr>
              <w:pStyle w:val="ProductList-TableBody"/>
            </w:pPr>
            <w:r>
              <w:t>System Center 2016 Standard Server Management License (16-packs of Core Licenses)</w:t>
            </w:r>
            <w:r>
              <w:fldChar w:fldCharType="begin"/>
            </w:r>
            <w:r>
              <w:instrText xml:space="preserve"> XE "System Center 2016 Standard Server Management License (16-packs of Core Licenses)"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F447E" w:rsidRDefault="00CF6D5D">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AF447E" w:rsidRDefault="00AF447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F447E" w:rsidRDefault="00CF6D5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AF447E" w:rsidRDefault="00CF6D5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AF447E" w:rsidRDefault="00CF6D5D">
      <w:pPr>
        <w:pStyle w:val="ProductList-Offering1SubSection"/>
        <w:outlineLvl w:val="3"/>
      </w:pPr>
      <w:bookmarkStart w:id="129" w:name="_Sec744"/>
      <w:r>
        <w:t>2.</w:t>
      </w:r>
      <w:r>
        <w:t>製品使用条件</w:t>
      </w:r>
      <w:bookmarkEnd w:id="129"/>
    </w:p>
    <w:tbl>
      <w:tblPr>
        <w:tblStyle w:val="PURTable"/>
        <w:tblW w:w="0" w:type="dxa"/>
        <w:tblLook w:val="04A0" w:firstRow="1" w:lastRow="0" w:firstColumn="1" w:lastColumn="0" w:noHBand="0" w:noVBand="1"/>
      </w:tblPr>
      <w:tblGrid>
        <w:gridCol w:w="3617"/>
        <w:gridCol w:w="3578"/>
        <w:gridCol w:w="3595"/>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F447E" w:rsidRPr="00F32899" w:rsidRDefault="00CF6D5D">
            <w:pPr>
              <w:pStyle w:val="ProductList-TableBody"/>
              <w:rPr>
                <w:lang w:val="pt-BR"/>
              </w:rPr>
            </w:pPr>
            <w:r>
              <w:fldChar w:fldCharType="begin"/>
            </w:r>
            <w:r w:rsidRPr="00F32899">
              <w:rPr>
                <w:lang w:val="pt-BR"/>
              </w:rPr>
              <w:instrText xml:space="preserve"> AutoTextList   \s NoStyle \t "</w:instrText>
            </w:r>
            <w:r>
              <w:instrText>旧バージョン</w:instrText>
            </w:r>
            <w:r w:rsidRPr="00F32899">
              <w:rPr>
                <w:lang w:val="pt-BR"/>
              </w:rPr>
              <w:instrText xml:space="preserve">: </w:instrText>
            </w:r>
            <w:r>
              <w:instrText>製品の旧バージョンとその提供開始日。</w:instrText>
            </w:r>
            <w:r w:rsidRPr="00F32899">
              <w:rPr>
                <w:lang w:val="pt-BR"/>
              </w:rPr>
              <w:instrText xml:space="preserve">" </w:instrText>
            </w:r>
            <w:r>
              <w:fldChar w:fldCharType="separate"/>
            </w:r>
            <w:r>
              <w:rPr>
                <w:color w:val="0563C1"/>
              </w:rPr>
              <w:t>旧バージョン</w:t>
            </w:r>
            <w:r>
              <w:fldChar w:fldCharType="end"/>
            </w:r>
            <w:r w:rsidRPr="00F32899">
              <w:rPr>
                <w:lang w:val="pt-BR"/>
              </w:rPr>
              <w:t>: System Center 2012 R2</w:t>
            </w:r>
            <w:r>
              <w:fldChar w:fldCharType="begin"/>
            </w:r>
            <w:r w:rsidRPr="00F32899">
              <w:rPr>
                <w:lang w:val="pt-BR"/>
              </w:rPr>
              <w:instrText xml:space="preserve"> XE "System Center 2012 R2" </w:instrText>
            </w:r>
            <w:r>
              <w:fldChar w:fldCharType="end"/>
            </w:r>
            <w:r w:rsidRPr="00F32899">
              <w:rPr>
                <w:lang w:val="pt-BR"/>
              </w:rP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削減対象</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補正発注対象</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r>
    </w:tbl>
    <w:p w:rsidR="00AF447E" w:rsidRDefault="00AF447E">
      <w:pPr>
        <w:pStyle w:val="ProductList-Body"/>
      </w:pPr>
    </w:p>
    <w:p w:rsidR="00AF447E" w:rsidRDefault="00CF6D5D">
      <w:pPr>
        <w:pStyle w:val="ProductList-Offering1SubSection"/>
        <w:outlineLvl w:val="3"/>
      </w:pPr>
      <w:bookmarkStart w:id="130" w:name="_Sec797"/>
      <w:r>
        <w:t>3.</w:t>
      </w:r>
      <w:r>
        <w:t>使用権</w:t>
      </w:r>
      <w:bookmarkEnd w:id="130"/>
    </w:p>
    <w:tbl>
      <w:tblPr>
        <w:tblStyle w:val="PURTable"/>
        <w:tblW w:w="0" w:type="dxa"/>
        <w:tblLook w:val="04A0" w:firstRow="1" w:lastRow="0" w:firstColumn="1" w:lastColumn="0" w:noHBand="0" w:noVBand="1"/>
      </w:tblPr>
      <w:tblGrid>
        <w:gridCol w:w="3589"/>
        <w:gridCol w:w="3564"/>
        <w:gridCol w:w="3637"/>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追加ソフトウェア</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r>
    </w:tbl>
    <w:p w:rsidR="00AF447E" w:rsidRDefault="00AF447E">
      <w:pPr>
        <w:pStyle w:val="ProductList-Body"/>
      </w:pPr>
    </w:p>
    <w:p w:rsidR="00AF447E" w:rsidRDefault="00CF6D5D">
      <w:pPr>
        <w:pStyle w:val="ProductList-ClauseHeading"/>
        <w:outlineLvl w:val="4"/>
      </w:pPr>
      <w:r>
        <w:t xml:space="preserve">3.1 </w:t>
      </w:r>
      <w:r>
        <w:t>管理ライセンス</w:t>
      </w:r>
      <w:r>
        <w:t xml:space="preserve"> – System Center 2016 Standard</w:t>
      </w:r>
    </w:p>
    <w:tbl>
      <w:tblPr>
        <w:tblStyle w:val="PURTable"/>
        <w:tblW w:w="0" w:type="dxa"/>
        <w:tblLook w:val="04A0" w:firstRow="1" w:lastRow="0" w:firstColumn="1" w:lastColumn="0" w:noHBand="0" w:noVBand="1"/>
      </w:tblPr>
      <w:tblGrid>
        <w:gridCol w:w="3574"/>
        <w:gridCol w:w="3661"/>
        <w:gridCol w:w="3555"/>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F447E" w:rsidRDefault="00CF6D5D">
            <w:pPr>
              <w:pStyle w:val="ProductList-TableBody"/>
            </w:pPr>
            <w:r>
              <w:t>サーバー管理ライセンス</w:t>
            </w:r>
          </w:p>
        </w:tc>
        <w:tc>
          <w:tcPr>
            <w:tcW w:w="4040" w:type="dxa"/>
            <w:tcBorders>
              <w:top w:val="single" w:sz="18" w:space="0" w:color="0072C6"/>
              <w:left w:val="single" w:sz="4" w:space="0" w:color="000000"/>
              <w:bottom w:val="single" w:sz="4" w:space="0" w:color="000000"/>
              <w:right w:val="none" w:sz="4" w:space="0" w:color="000000"/>
            </w:tcBorders>
          </w:tcPr>
          <w:p w:rsidR="00AF447E" w:rsidRDefault="00CF6D5D">
            <w:pPr>
              <w:pStyle w:val="ProductList-TableBody"/>
            </w:pPr>
            <w:r>
              <w:t>System Center 2016 Standard Management License</w:t>
            </w:r>
          </w:p>
        </w:tc>
        <w:tc>
          <w:tcPr>
            <w:tcW w:w="4040" w:type="dxa"/>
            <w:tcBorders>
              <w:top w:val="single" w:sz="18" w:space="0" w:color="0072C6"/>
              <w:left w:val="none" w:sz="4" w:space="0" w:color="000000"/>
              <w:bottom w:val="single" w:sz="4" w:space="0" w:color="000000"/>
              <w:right w:val="single" w:sz="4" w:space="0" w:color="000000"/>
            </w:tcBorders>
          </w:tcPr>
          <w:p w:rsidR="00AF447E" w:rsidRDefault="00AF447E">
            <w:pPr>
              <w:pStyle w:val="ProductList-TableBody"/>
            </w:pPr>
          </w:p>
        </w:tc>
      </w:tr>
    </w:tbl>
    <w:p w:rsidR="00AF447E" w:rsidRDefault="00AF447E">
      <w:pPr>
        <w:pStyle w:val="ProductList-Body"/>
      </w:pPr>
    </w:p>
    <w:p w:rsidR="00AF447E" w:rsidRDefault="00CF6D5D">
      <w:pPr>
        <w:pStyle w:val="ProductList-ClauseHeading"/>
        <w:outlineLvl w:val="4"/>
      </w:pPr>
      <w:r>
        <w:t xml:space="preserve">3.2 </w:t>
      </w:r>
      <w:r>
        <w:t>管理ライセンス</w:t>
      </w:r>
      <w:r>
        <w:t xml:space="preserve"> – System Center 2016 Datacenter</w:t>
      </w:r>
    </w:p>
    <w:tbl>
      <w:tblPr>
        <w:tblStyle w:val="PURTable"/>
        <w:tblW w:w="0" w:type="dxa"/>
        <w:tblLook w:val="04A0" w:firstRow="1" w:lastRow="0" w:firstColumn="1" w:lastColumn="0" w:noHBand="0" w:noVBand="1"/>
      </w:tblPr>
      <w:tblGrid>
        <w:gridCol w:w="3574"/>
        <w:gridCol w:w="3661"/>
        <w:gridCol w:w="3555"/>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F447E" w:rsidRDefault="00CF6D5D">
            <w:pPr>
              <w:pStyle w:val="ProductList-TableBody"/>
            </w:pPr>
            <w:r>
              <w:t>サーバー管理ライセンス</w:t>
            </w:r>
          </w:p>
        </w:tc>
        <w:tc>
          <w:tcPr>
            <w:tcW w:w="4040" w:type="dxa"/>
            <w:tcBorders>
              <w:top w:val="single" w:sz="18" w:space="0" w:color="0072C6"/>
              <w:left w:val="single" w:sz="4" w:space="0" w:color="000000"/>
              <w:bottom w:val="single" w:sz="4" w:space="0" w:color="000000"/>
              <w:right w:val="none" w:sz="4" w:space="0" w:color="000000"/>
            </w:tcBorders>
          </w:tcPr>
          <w:p w:rsidR="00AF447E" w:rsidRDefault="00CF6D5D">
            <w:pPr>
              <w:pStyle w:val="ProductList-TableBody"/>
            </w:pPr>
            <w:r>
              <w:t>System Center 2016 Datacenter Management License</w:t>
            </w:r>
          </w:p>
        </w:tc>
        <w:tc>
          <w:tcPr>
            <w:tcW w:w="4040" w:type="dxa"/>
            <w:tcBorders>
              <w:top w:val="single" w:sz="18" w:space="0" w:color="0072C6"/>
              <w:left w:val="none" w:sz="4" w:space="0" w:color="000000"/>
              <w:bottom w:val="single" w:sz="4" w:space="0" w:color="000000"/>
              <w:right w:val="single" w:sz="4" w:space="0" w:color="000000"/>
            </w:tcBorders>
          </w:tcPr>
          <w:p w:rsidR="00AF447E" w:rsidRDefault="00AF447E">
            <w:pPr>
              <w:pStyle w:val="ProductList-TableBody"/>
            </w:pPr>
          </w:p>
        </w:tc>
      </w:tr>
    </w:tbl>
    <w:p w:rsidR="00AF447E" w:rsidRDefault="00AF447E">
      <w:pPr>
        <w:pStyle w:val="ProductList-Body"/>
      </w:pPr>
    </w:p>
    <w:p w:rsidR="00AF447E" w:rsidRDefault="00CF6D5D">
      <w:pPr>
        <w:pStyle w:val="ProductList-ClauseHeading"/>
        <w:outlineLvl w:val="4"/>
      </w:pPr>
      <w:r>
        <w:t>3.3 SQL Server Technology</w:t>
      </w:r>
    </w:p>
    <w:p w:rsidR="00AF447E" w:rsidRDefault="00CF6D5D">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rsidR="00AF447E" w:rsidRDefault="00AF447E">
      <w:pPr>
        <w:pStyle w:val="ProductList-Body"/>
      </w:pPr>
    </w:p>
    <w:p w:rsidR="00AF447E" w:rsidRDefault="00CF6D5D">
      <w:pPr>
        <w:pStyle w:val="ProductList-ClauseHeading"/>
        <w:outlineLvl w:val="4"/>
      </w:pPr>
      <w:r>
        <w:t xml:space="preserve">3.4 Windows Server </w:t>
      </w:r>
      <w:r>
        <w:t>コンテナー</w:t>
      </w:r>
    </w:p>
    <w:p w:rsidR="00AF447E" w:rsidRDefault="00CF6D5D">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w:t>
      </w:r>
      <w:r>
        <w:fldChar w:fldCharType="begin"/>
      </w:r>
      <w:r>
        <w:instrText xml:space="preserve"> AutoTextList   \s NoStyle \t "Windows Server </w:instrText>
      </w:r>
      <w:r>
        <w:instrText>コンテナーは、</w:instrText>
      </w:r>
      <w:r>
        <w:instrText xml:space="preserve">Windows Server </w:instrText>
      </w:r>
      <w:r>
        <w:instrText>ソフトウェアの機能の</w:instrText>
      </w:r>
      <w:r>
        <w:instrText xml:space="preserve"> 1 </w:instrText>
      </w:r>
      <w:r>
        <w:instrText>つです。</w:instrText>
      </w:r>
      <w:r>
        <w:instrText xml:space="preserve">" </w:instrText>
      </w:r>
      <w:r>
        <w:fldChar w:fldCharType="separate"/>
      </w:r>
      <w:r>
        <w:rPr>
          <w:color w:val="0563C1"/>
        </w:rPr>
        <w:t xml:space="preserve">Windows Server </w:t>
      </w:r>
      <w:r>
        <w:rPr>
          <w:color w:val="0563C1"/>
        </w:rPr>
        <w:t>コンテナー</w:t>
      </w:r>
      <w:r>
        <w:fldChar w:fldCharType="end"/>
      </w:r>
      <w:r>
        <w:t>としてインスタンス化された任意の数の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rsidR="00AF447E" w:rsidRDefault="00CF6D5D">
      <w:pPr>
        <w:pStyle w:val="ProductList-Offering1SubSection"/>
        <w:outlineLvl w:val="3"/>
      </w:pPr>
      <w:bookmarkStart w:id="131" w:name="_Sec869"/>
      <w:r>
        <w:t>4.</w:t>
      </w:r>
      <w:r>
        <w:t>ソフトウェア</w:t>
      </w:r>
      <w:r>
        <w:t xml:space="preserve"> </w:t>
      </w:r>
      <w:r>
        <w:t>アシュアランス</w:t>
      </w:r>
      <w:bookmarkEnd w:id="131"/>
    </w:p>
    <w:tbl>
      <w:tblPr>
        <w:tblStyle w:val="PURTable"/>
        <w:tblW w:w="0" w:type="dxa"/>
        <w:tblLook w:val="04A0" w:firstRow="1" w:lastRow="0" w:firstColumn="1" w:lastColumn="0" w:noHBand="0" w:noVBand="1"/>
      </w:tblPr>
      <w:tblGrid>
        <w:gridCol w:w="3594"/>
        <w:gridCol w:w="3608"/>
        <w:gridCol w:w="3588"/>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フェールオーバーの権利</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(SA </w:t>
            </w:r>
            <w:r>
              <w:t>によるライセンス</w:t>
            </w:r>
            <w:r>
              <w:t xml:space="preserve"> </w:t>
            </w:r>
            <w:r>
              <w:t>モビリティのみ</w:t>
            </w:r>
            <w:r>
              <w:t>)</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9">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60">
              <w:r>
                <w:rPr>
                  <w:color w:val="00467F"/>
                  <w:u w:val="single"/>
                </w:rPr>
                <w:t xml:space="preserve">2016 </w:t>
              </w:r>
              <w:r>
                <w:rPr>
                  <w:color w:val="00467F"/>
                  <w:u w:val="single"/>
                </w:rPr>
                <w:t>年</w:t>
              </w:r>
              <w:r>
                <w:rPr>
                  <w:color w:val="00467F"/>
                  <w:u w:val="single"/>
                </w:rPr>
                <w:t xml:space="preserve"> 10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ローミング使用権</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r>
    </w:tbl>
    <w:p w:rsidR="00AF447E" w:rsidRDefault="00AF447E">
      <w:pPr>
        <w:pStyle w:val="ProductList-Body"/>
      </w:pPr>
    </w:p>
    <w:p w:rsidR="00AF447E" w:rsidRDefault="00CF6D5D">
      <w:pPr>
        <w:pStyle w:val="ProductList-ClauseHeading"/>
        <w:outlineLvl w:val="4"/>
      </w:pPr>
      <w:r>
        <w:t xml:space="preserve">4.1 System Center </w:t>
      </w:r>
      <w:r>
        <w:t>の</w:t>
      </w:r>
      <w:r>
        <w:t xml:space="preserve"> Current Branch (</w:t>
      </w:r>
      <w:r>
        <w:t>存在する場合</w:t>
      </w:r>
      <w:r>
        <w:t xml:space="preserve">) </w:t>
      </w:r>
      <w:r>
        <w:t>の権利</w:t>
      </w:r>
    </w:p>
    <w:p w:rsidR="00AF447E" w:rsidRDefault="00CF6D5D">
      <w:pPr>
        <w:pStyle w:val="ProductList-Body"/>
      </w:pPr>
      <w:r>
        <w:t xml:space="preserve">System Center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をお持ちのお客様は、すべてのコンポーネントについて</w:t>
      </w:r>
      <w:r>
        <w:t xml:space="preserve"> Current Branch </w:t>
      </w:r>
      <w:r>
        <w:t>オプションをインストールして使用することができます。</w:t>
      </w:r>
    </w:p>
    <w:p w:rsidR="00AF447E" w:rsidRDefault="00AF447E">
      <w:pPr>
        <w:pStyle w:val="ProductList-ClauseHeading"/>
        <w:outlineLvl w:val="4"/>
      </w:pPr>
    </w:p>
    <w:p w:rsidR="00AF447E" w:rsidRDefault="00CF6D5D">
      <w:pPr>
        <w:pStyle w:val="ProductList-ClauseHeading"/>
        <w:outlineLvl w:val="4"/>
      </w:pPr>
      <w:r>
        <w:t>4.2 System Center Global Service Monitor</w:t>
      </w:r>
    </w:p>
    <w:p w:rsidR="00AF447E" w:rsidRDefault="00CF6D5D">
      <w:pPr>
        <w:pStyle w:val="ProductList-Body"/>
      </w:pP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に対する有効な</w:t>
      </w:r>
      <w:r>
        <w:t xml:space="preserve"> SA </w:t>
      </w:r>
      <w:r>
        <w:t>をお持ちのお客様は、</w:t>
      </w:r>
      <w:r>
        <w:t>System Center Global Service Monitor</w:t>
      </w:r>
      <w:r>
        <w:fldChar w:fldCharType="begin"/>
      </w:r>
      <w:r>
        <w:instrText xml:space="preserve"> XE "System Center Global Service Monitor" </w:instrText>
      </w:r>
      <w:r>
        <w:fldChar w:fldCharType="end"/>
      </w:r>
      <w:r>
        <w:t xml:space="preserve"> </w:t>
      </w:r>
      <w:r>
        <w:t>を使用して、これらの</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を取得した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上で実行される</w:t>
      </w:r>
      <w:r>
        <w:t xml:space="preserve"> Web </w:t>
      </w:r>
      <w:r>
        <w:t>アプリケーションを監視することができます。このオンライン</w:t>
      </w:r>
      <w:r>
        <w:t xml:space="preserve"> </w:t>
      </w:r>
      <w:r>
        <w:t>サービスの使用には、</w:t>
      </w:r>
      <w:r>
        <w:t xml:space="preserve">OST </w:t>
      </w:r>
      <w:r>
        <w:t>が適用されます。</w:t>
      </w:r>
    </w:p>
    <w:p w:rsidR="00AF447E" w:rsidRDefault="00AF447E">
      <w:pPr>
        <w:pStyle w:val="ProductList-Body"/>
      </w:pPr>
    </w:p>
    <w:p w:rsidR="00AF447E" w:rsidRDefault="00CF6D5D">
      <w:pPr>
        <w:pStyle w:val="ProductList-ClauseHeading"/>
        <w:outlineLvl w:val="4"/>
      </w:pPr>
      <w:r>
        <w:t xml:space="preserve">4.3 </w:t>
      </w:r>
      <w:r>
        <w:t>ライセンス</w:t>
      </w:r>
      <w:r>
        <w:t xml:space="preserve"> </w:t>
      </w:r>
      <w:r>
        <w:t>モデルの変更に伴う使用権とライセンスの付与</w:t>
      </w:r>
      <w:r>
        <w:t xml:space="preserve"> – </w:t>
      </w:r>
      <w:r>
        <w:t>適格ライセンス</w:t>
      </w:r>
    </w:p>
    <w:p w:rsidR="00AF447E" w:rsidRDefault="00CF6D5D">
      <w:pPr>
        <w:pStyle w:val="ProductList-Body"/>
      </w:pPr>
      <w:r>
        <w:t xml:space="preserve">2016 </w:t>
      </w:r>
      <w:r>
        <w:t>年</w:t>
      </w:r>
      <w:r>
        <w:t xml:space="preserve"> 10 </w:t>
      </w:r>
      <w:r>
        <w:t>月の製品条項の</w:t>
      </w:r>
      <w:r>
        <w:t xml:space="preserve"> System Center Server </w:t>
      </w:r>
      <w:r>
        <w:t>の移行権において定義された「適格ライセンス」という用語を更新し、発効日が</w:t>
      </w:r>
      <w:r>
        <w:t xml:space="preserve"> 2016 </w:t>
      </w:r>
      <w:r>
        <w:t>年</w:t>
      </w:r>
      <w:r>
        <w:t xml:space="preserve"> 10 </w:t>
      </w:r>
      <w:r>
        <w:t>月</w:t>
      </w:r>
      <w:r>
        <w:t xml:space="preserve"> 1 </w:t>
      </w:r>
      <w:r>
        <w:t>日</w:t>
      </w:r>
      <w:r>
        <w:t xml:space="preserve"> </w:t>
      </w:r>
      <w:r>
        <w:t>～</w:t>
      </w:r>
      <w:r>
        <w:t xml:space="preserve"> 12 </w:t>
      </w:r>
      <w:r>
        <w:t>月</w:t>
      </w:r>
      <w:r>
        <w:t xml:space="preserve"> 31 </w:t>
      </w:r>
      <w:r>
        <w:t>日の新規または更新加入契約に基づき</w:t>
      </w:r>
      <w:r>
        <w:t xml:space="preserve"> 2016 </w:t>
      </w:r>
      <w:r>
        <w:t>年</w:t>
      </w:r>
      <w:r>
        <w:t xml:space="preserve"> 12 </w:t>
      </w:r>
      <w:r>
        <w:t>月</w:t>
      </w:r>
      <w:r>
        <w:t xml:space="preserve"> 31 </w:t>
      </w:r>
      <w:r>
        <w:t>日の時点でお客様が取得している</w:t>
      </w:r>
      <w:r>
        <w:t xml:space="preserve"> SA </w:t>
      </w:r>
      <w:r>
        <w:t>付きの</w:t>
      </w:r>
      <w:r>
        <w:t xml:space="preserve"> System Center Server </w:t>
      </w:r>
      <w:r>
        <w:t>プロセッサ</w:t>
      </w:r>
      <w:r>
        <w:t xml:space="preserve"> </w:t>
      </w:r>
      <w:r>
        <w:t>ライセンスを追加しました。</w:t>
      </w:r>
    </w:p>
    <w:p w:rsidR="00AF447E" w:rsidRDefault="00AF447E">
      <w:pPr>
        <w:pStyle w:val="ProductList-Body"/>
        <w:jc w:val="right"/>
      </w:pPr>
    </w:p>
    <w:tbl>
      <w:tblPr>
        <w:tblStyle w:val="PURTable"/>
        <w:tblW w:w="0" w:type="dxa"/>
        <w:tblLook w:val="04A0" w:firstRow="1" w:lastRow="0" w:firstColumn="1" w:lastColumn="0" w:noHBand="0" w:noVBand="1"/>
      </w:tblPr>
      <w:tblGrid>
        <w:gridCol w:w="10800"/>
      </w:tblGrid>
      <w:tr w:rsidR="00AF44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47E" w:rsidRDefault="00FB4DD6">
            <w:pPr>
              <w:pStyle w:val="ProductList-TableBody"/>
              <w:jc w:val="right"/>
            </w:pPr>
            <w:hyperlink w:anchor="_Sec842">
              <w:r w:rsidR="00CF6D5D">
                <w:rPr>
                  <w:color w:val="00467F"/>
                  <w:sz w:val="14"/>
                  <w:u w:val="single"/>
                </w:rPr>
                <w:t>目次</w:t>
              </w:r>
            </w:hyperlink>
            <w:r w:rsidR="00CF6D5D">
              <w:rPr>
                <w:sz w:val="14"/>
              </w:rPr>
              <w:t xml:space="preserve"> / </w:t>
            </w:r>
            <w:hyperlink w:anchor="_Sec549">
              <w:r w:rsidR="00CF6D5D">
                <w:rPr>
                  <w:color w:val="00467F"/>
                  <w:sz w:val="14"/>
                  <w:u w:val="single"/>
                </w:rPr>
                <w:t>用語集</w:t>
              </w:r>
            </w:hyperlink>
            <w:r w:rsidR="00CF6D5D">
              <w:rPr>
                <w:sz w:val="14"/>
              </w:rPr>
              <w:t xml:space="preserve"> / </w:t>
            </w:r>
            <w:hyperlink w:anchor="_Sec844">
              <w:r w:rsidR="00CF6D5D">
                <w:rPr>
                  <w:color w:val="00467F"/>
                  <w:sz w:val="14"/>
                  <w:u w:val="single"/>
                </w:rPr>
                <w:t>インデックス</w:t>
              </w:r>
            </w:hyperlink>
          </w:p>
        </w:tc>
      </w:tr>
    </w:tbl>
    <w:p w:rsidR="00AF447E" w:rsidRDefault="00AF447E">
      <w:pPr>
        <w:pStyle w:val="ProductList-Body"/>
      </w:pPr>
    </w:p>
    <w:p w:rsidR="00AF447E" w:rsidRDefault="00CF6D5D">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15571808"/>
      <w:r>
        <w:instrText>System Center Configuration Manager</w:instrText>
      </w:r>
      <w:bookmarkEnd w:id="133"/>
      <w:r>
        <w:instrText>" \l 3</w:instrText>
      </w:r>
      <w:r>
        <w:fldChar w:fldCharType="end"/>
      </w:r>
    </w:p>
    <w:p w:rsidR="00AF447E" w:rsidRDefault="00CF6D5D">
      <w:pPr>
        <w:pStyle w:val="ProductList-Offering1SubSection"/>
        <w:outlineLvl w:val="3"/>
      </w:pPr>
      <w:bookmarkStart w:id="134" w:name="_Sec691"/>
      <w:r>
        <w:t>1.</w:t>
      </w:r>
      <w:r>
        <w:t>利用可能なプログラム</w:t>
      </w:r>
      <w:bookmarkEnd w:id="134"/>
    </w:p>
    <w:p w:rsidR="00AF447E" w:rsidRDefault="00AF447E">
      <w:pPr>
        <w:pStyle w:val="ProductList-Body"/>
      </w:pPr>
    </w:p>
    <w:tbl>
      <w:tblPr>
        <w:tblStyle w:val="PURTable"/>
        <w:tblW w:w="0" w:type="dxa"/>
        <w:tblLook w:val="04A0" w:firstRow="1" w:lastRow="0" w:firstColumn="1" w:lastColumn="0" w:noHBand="0" w:noVBand="1"/>
      </w:tblPr>
      <w:tblGrid>
        <w:gridCol w:w="3972"/>
        <w:gridCol w:w="613"/>
        <w:gridCol w:w="707"/>
        <w:gridCol w:w="607"/>
        <w:gridCol w:w="600"/>
        <w:gridCol w:w="600"/>
        <w:gridCol w:w="607"/>
        <w:gridCol w:w="613"/>
        <w:gridCol w:w="634"/>
        <w:gridCol w:w="618"/>
        <w:gridCol w:w="609"/>
        <w:gridCol w:w="604"/>
      </w:tblGrid>
      <w:tr w:rsidR="00AF44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F447E">
        <w:tc>
          <w:tcPr>
            <w:tcW w:w="4160" w:type="dxa"/>
            <w:tcBorders>
              <w:top w:val="single" w:sz="6" w:space="0" w:color="FFFFFF"/>
              <w:left w:val="none" w:sz="4" w:space="0" w:color="6E6E6E"/>
              <w:bottom w:val="dashed" w:sz="4" w:space="0" w:color="BFBFBF"/>
              <w:right w:val="none" w:sz="4" w:space="0" w:color="6E6E6E"/>
            </w:tcBorders>
          </w:tcPr>
          <w:p w:rsidR="00AF447E" w:rsidRDefault="00CF6D5D">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AF447E" w:rsidRDefault="00CF6D5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AF447E" w:rsidRDefault="00AF447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F447E" w:rsidRDefault="00CF6D5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F447E" w:rsidRDefault="00CF6D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F447E">
        <w:tc>
          <w:tcPr>
            <w:tcW w:w="41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AF447E" w:rsidRDefault="00AF44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F447E" w:rsidRDefault="00CF6D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r w:rsidR="00AF447E">
        <w:tc>
          <w:tcPr>
            <w:tcW w:w="4160" w:type="dxa"/>
            <w:tcBorders>
              <w:top w:val="dashed" w:sz="4" w:space="0" w:color="BFBFBF"/>
              <w:left w:val="none" w:sz="4" w:space="0" w:color="6E6E6E"/>
              <w:bottom w:val="none" w:sz="4" w:space="0" w:color="BFBFBF"/>
              <w:right w:val="none" w:sz="4" w:space="0" w:color="6E6E6E"/>
            </w:tcBorders>
          </w:tcPr>
          <w:p w:rsidR="00AF447E" w:rsidRDefault="00CF6D5D">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(Student Only)</w:t>
            </w:r>
          </w:p>
        </w:tc>
        <w:tc>
          <w:tcPr>
            <w:tcW w:w="620" w:type="dxa"/>
            <w:tcBorders>
              <w:top w:val="dashed" w:sz="4" w:space="0" w:color="BFBFBF"/>
              <w:left w:val="none" w:sz="4" w:space="0" w:color="6E6E6E"/>
              <w:bottom w:val="none" w:sz="4" w:space="0" w:color="BFBFBF"/>
              <w:right w:val="none" w:sz="4" w:space="0" w:color="6E6E6E"/>
            </w:tcBorders>
          </w:tcPr>
          <w:p w:rsidR="00AF447E" w:rsidRDefault="00CF6D5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AF447E" w:rsidRDefault="00AF447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F447E" w:rsidRDefault="00CF6D5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F447E" w:rsidRDefault="00CF6D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bl>
    <w:p w:rsidR="00AF447E" w:rsidRDefault="00CF6D5D">
      <w:pPr>
        <w:pStyle w:val="ProductList-Offering1SubSection"/>
        <w:outlineLvl w:val="3"/>
      </w:pPr>
      <w:bookmarkStart w:id="135" w:name="_Sec746"/>
      <w:r>
        <w:t>2.</w:t>
      </w:r>
      <w:r>
        <w:t>製品使用条件</w:t>
      </w:r>
      <w:bookmarkEnd w:id="135"/>
    </w:p>
    <w:tbl>
      <w:tblPr>
        <w:tblStyle w:val="PURTable"/>
        <w:tblW w:w="0" w:type="dxa"/>
        <w:tblLook w:val="04A0" w:firstRow="1" w:lastRow="0" w:firstColumn="1" w:lastColumn="0" w:noHBand="0" w:noVBand="1"/>
      </w:tblPr>
      <w:tblGrid>
        <w:gridCol w:w="3652"/>
        <w:gridCol w:w="3560"/>
        <w:gridCol w:w="3578"/>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F447E" w:rsidRDefault="00CF6D5D">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F447E" w:rsidRDefault="00CF6D5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期間延長対象</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F447E" w:rsidRDefault="00CF6D5D">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削減対象</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補正発注対象</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r>
    </w:tbl>
    <w:p w:rsidR="00AF447E" w:rsidRDefault="00AF447E">
      <w:pPr>
        <w:pStyle w:val="ProductList-Body"/>
      </w:pPr>
    </w:p>
    <w:p w:rsidR="00AF447E" w:rsidRDefault="00CF6D5D">
      <w:pPr>
        <w:pStyle w:val="ProductList-ClauseHeading"/>
        <w:outlineLvl w:val="4"/>
      </w:pPr>
      <w:r>
        <w:t xml:space="preserve">2.1 </w:t>
      </w:r>
      <w:r>
        <w:t>教育機関のお客様</w:t>
      </w:r>
    </w:p>
    <w:p w:rsidR="00AF447E" w:rsidRDefault="00CF6D5D">
      <w:pPr>
        <w:pStyle w:val="ProductList-Body"/>
      </w:pPr>
      <w:r>
        <w:t xml:space="preserve">Enrollment for Education Solutions </w:t>
      </w:r>
      <w:r>
        <w:t>および</w:t>
      </w:r>
      <w:r>
        <w:t xml:space="preserve"> School Subscription Enrollment </w:t>
      </w:r>
      <w:r>
        <w:t>のお客様は、</w:t>
      </w:r>
      <w:r>
        <w:t xml:space="preserve">System Center Configuration Manager 1606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rsidR="00AF447E" w:rsidRDefault="00CF6D5D">
      <w:pPr>
        <w:pStyle w:val="ProductList-Offering1SubSection"/>
        <w:outlineLvl w:val="3"/>
      </w:pPr>
      <w:bookmarkStart w:id="136" w:name="_Sec802"/>
      <w:r>
        <w:t>3.</w:t>
      </w:r>
      <w:r>
        <w:t>使用権</w:t>
      </w:r>
      <w:bookmarkEnd w:id="136"/>
    </w:p>
    <w:tbl>
      <w:tblPr>
        <w:tblStyle w:val="PURTable"/>
        <w:tblW w:w="0" w:type="dxa"/>
        <w:tblLook w:val="04A0" w:firstRow="1" w:lastRow="0" w:firstColumn="1" w:lastColumn="0" w:noHBand="0" w:noVBand="1"/>
      </w:tblPr>
      <w:tblGrid>
        <w:gridCol w:w="3586"/>
        <w:gridCol w:w="3568"/>
        <w:gridCol w:w="3636"/>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追加ソフトウェア</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r>
    </w:tbl>
    <w:p w:rsidR="00AF447E" w:rsidRDefault="00AF447E">
      <w:pPr>
        <w:pStyle w:val="ProductList-Body"/>
      </w:pPr>
    </w:p>
    <w:p w:rsidR="00AF447E" w:rsidRDefault="00CF6D5D">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545"/>
        <w:gridCol w:w="3639"/>
        <w:gridCol w:w="3606"/>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F447E" w:rsidRDefault="00CF6D5D">
            <w:pPr>
              <w:pStyle w:val="ProductList-TableBody"/>
            </w:pPr>
            <w:r>
              <w:t>クライアント管理ライセンス</w:t>
            </w:r>
          </w:p>
        </w:tc>
        <w:tc>
          <w:tcPr>
            <w:tcW w:w="4040" w:type="dxa"/>
            <w:tcBorders>
              <w:top w:val="single" w:sz="18" w:space="0" w:color="0072C6"/>
              <w:left w:val="single" w:sz="4" w:space="0" w:color="000000"/>
              <w:bottom w:val="none" w:sz="4" w:space="0" w:color="000000"/>
              <w:right w:val="none" w:sz="4" w:space="0" w:color="000000"/>
            </w:tcBorders>
          </w:tcPr>
          <w:p w:rsidR="00AF447E" w:rsidRDefault="00CF6D5D">
            <w:pPr>
              <w:pStyle w:val="ProductList-TableBody"/>
            </w:pPr>
            <w:r>
              <w:t>System Center Configuration Manager 1606 (</w:t>
            </w:r>
            <w:r>
              <w:t>ユーザーまたは</w:t>
            </w:r>
            <w:r>
              <w:t xml:space="preserve"> OSE)</w:t>
            </w:r>
          </w:p>
        </w:tc>
        <w:tc>
          <w:tcPr>
            <w:tcW w:w="4040" w:type="dxa"/>
            <w:tcBorders>
              <w:top w:val="single" w:sz="18" w:space="0" w:color="0072C6"/>
              <w:left w:val="none" w:sz="4" w:space="0" w:color="000000"/>
              <w:bottom w:val="none" w:sz="4" w:space="0" w:color="000000"/>
              <w:right w:val="single" w:sz="4" w:space="0" w:color="000000"/>
            </w:tcBorders>
          </w:tcPr>
          <w:p w:rsidR="00AF447E" w:rsidRDefault="00CF6D5D">
            <w:pPr>
              <w:pStyle w:val="ProductList-TableBody"/>
            </w:pPr>
            <w:r>
              <w:t>Microsoft 365 F1</w:t>
            </w:r>
            <w:r>
              <w:fldChar w:fldCharType="begin"/>
            </w:r>
            <w:r>
              <w:instrText xml:space="preserve"> XE "Microsoft 365 F1" </w:instrText>
            </w:r>
            <w:r>
              <w:fldChar w:fldCharType="end"/>
            </w:r>
            <w:r>
              <w:t xml:space="preserve"> (User SL)</w:t>
            </w:r>
          </w:p>
        </w:tc>
      </w:tr>
      <w:tr w:rsidR="00AF447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F447E" w:rsidRDefault="00AF44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F447E" w:rsidRDefault="00CF6D5D">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AF447E" w:rsidRDefault="00CF6D5D">
            <w:pPr>
              <w:pStyle w:val="ProductList-TableBody"/>
            </w:pPr>
            <w:r>
              <w:t>管理ライセンスと同等のライセンス</w:t>
            </w:r>
            <w:r>
              <w:t xml:space="preserve"> (</w:t>
            </w:r>
            <w:hyperlink r:id="rId61">
              <w:r>
                <w:rPr>
                  <w:color w:val="00467F"/>
                  <w:u w:val="single"/>
                </w:rPr>
                <w:t>付録</w:t>
              </w:r>
              <w:r>
                <w:rPr>
                  <w:color w:val="00467F"/>
                  <w:u w:val="single"/>
                </w:rPr>
                <w:t xml:space="preserve"> A</w:t>
              </w:r>
            </w:hyperlink>
            <w:r>
              <w:t xml:space="preserve"> </w:t>
            </w:r>
            <w:r>
              <w:t>を参照</w:t>
            </w:r>
            <w:r>
              <w:t>)</w:t>
            </w:r>
          </w:p>
        </w:tc>
      </w:tr>
    </w:tbl>
    <w:p w:rsidR="00AF447E" w:rsidRDefault="00AF447E">
      <w:pPr>
        <w:pStyle w:val="ProductList-Body"/>
      </w:pPr>
    </w:p>
    <w:p w:rsidR="00AF447E" w:rsidRDefault="00CF6D5D">
      <w:pPr>
        <w:pStyle w:val="ProductList-ClauseHeading"/>
        <w:outlineLvl w:val="4"/>
      </w:pPr>
      <w:r>
        <w:t>3.2 SQL Server Technology</w:t>
      </w:r>
    </w:p>
    <w:p w:rsidR="00AF447E" w:rsidRDefault="00CF6D5D">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rsidR="00AF447E" w:rsidRDefault="00CF6D5D">
      <w:pPr>
        <w:pStyle w:val="ProductList-Offering1SubSection"/>
        <w:outlineLvl w:val="3"/>
      </w:pPr>
      <w:bookmarkStart w:id="137" w:name="_Sec839"/>
      <w:r>
        <w:t>4.</w:t>
      </w:r>
      <w:r>
        <w:t>ソフトウェア</w:t>
      </w:r>
      <w:r>
        <w:t xml:space="preserve"> </w:t>
      </w:r>
      <w:r>
        <w:t>アシュアランス</w:t>
      </w:r>
      <w:bookmarkEnd w:id="137"/>
    </w:p>
    <w:tbl>
      <w:tblPr>
        <w:tblStyle w:val="PURTable"/>
        <w:tblW w:w="0" w:type="dxa"/>
        <w:tblLook w:val="04A0" w:firstRow="1" w:lastRow="0" w:firstColumn="1" w:lastColumn="0" w:noHBand="0" w:noVBand="1"/>
      </w:tblPr>
      <w:tblGrid>
        <w:gridCol w:w="3590"/>
        <w:gridCol w:w="3610"/>
        <w:gridCol w:w="3590"/>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フェールオーバーの権利</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2">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ローミング使用権</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r>
    </w:tbl>
    <w:p w:rsidR="00AF447E" w:rsidRDefault="00AF447E">
      <w:pPr>
        <w:pStyle w:val="ProductList-Body"/>
      </w:pPr>
    </w:p>
    <w:p w:rsidR="00AF447E" w:rsidRDefault="00CF6D5D">
      <w:pPr>
        <w:pStyle w:val="ProductList-ClauseHeading"/>
        <w:outlineLvl w:val="4"/>
      </w:pPr>
      <w:r>
        <w:t xml:space="preserve">4.1 System Center Configuration Manager – VDI </w:t>
      </w:r>
      <w:r>
        <w:t>の権利</w:t>
      </w:r>
    </w:p>
    <w:p w:rsidR="00AF447E" w:rsidRDefault="00CF6D5D">
      <w:pPr>
        <w:pStyle w:val="ProductList-Body"/>
      </w:pPr>
      <w:r>
        <w:t>System Center Configuration Manager CML</w:t>
      </w:r>
      <w:r>
        <w:t>、</w:t>
      </w:r>
      <w:r>
        <w:t>Core CAL</w:t>
      </w:r>
      <w:r>
        <w:fldChar w:fldCharType="begin"/>
      </w:r>
      <w:r>
        <w:instrText xml:space="preserve"> XE "Core CAL" </w:instrText>
      </w:r>
      <w:r>
        <w:fldChar w:fldCharType="end"/>
      </w:r>
      <w:r>
        <w:t xml:space="preserve"> </w:t>
      </w:r>
      <w:r>
        <w:t>または</w:t>
      </w:r>
      <w:r>
        <w:t xml:space="preserve"> Enterprise CAL</w:t>
      </w:r>
      <w:r>
        <w:fldChar w:fldCharType="begin"/>
      </w:r>
      <w:r>
        <w:instrText xml:space="preserve"> XE "Enterprise CAL" </w:instrText>
      </w:r>
      <w:r>
        <w:fldChar w:fldCharType="end"/>
      </w:r>
      <w:r>
        <w:t xml:space="preserve"> (</w:t>
      </w:r>
      <w:r>
        <w:t>以下それぞれを「</w:t>
      </w:r>
      <w:r>
        <w:t xml:space="preserve">VDI </w:t>
      </w:r>
      <w:r>
        <w:t>対象ライセンス」といいます</w:t>
      </w:r>
      <w:r>
        <w:t xml:space="preserve">) </w:t>
      </w:r>
      <w:r>
        <w:t>に対する有効な</w:t>
      </w:r>
      <w:r>
        <w:t xml:space="preserve"> SA </w:t>
      </w:r>
      <w:r>
        <w:t>をお持ちのお客様は、本ソフトウェアを使用して、その</w:t>
      </w:r>
      <w:r>
        <w:t xml:space="preserve"> VDI </w:t>
      </w:r>
      <w:r>
        <w:t>対象</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が割り当てられているデバイスまたはユーザーがリモートから使用するソフトウェアが実行されている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を一度に</w:t>
      </w:r>
      <w:r>
        <w:t xml:space="preserve"> 4 </w:t>
      </w:r>
      <w:r>
        <w:t>つまで管理することができます。各</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は、異なる仮想デスクトップ</w:t>
      </w:r>
      <w:r>
        <w:t xml:space="preserve"> </w:t>
      </w:r>
      <w:r>
        <w:t>インフラストラクチャ</w:t>
      </w:r>
      <w:r>
        <w:t xml:space="preserve"> </w:t>
      </w:r>
      <w:r>
        <w:t>ホスト上で実行できます。</w:t>
      </w:r>
    </w:p>
    <w:p w:rsidR="00AF447E" w:rsidRDefault="00AF447E">
      <w:pPr>
        <w:pStyle w:val="ProductList-Body"/>
      </w:pPr>
    </w:p>
    <w:p w:rsidR="00AF447E" w:rsidRDefault="00CF6D5D">
      <w:pPr>
        <w:pStyle w:val="ProductList-ClauseHeading"/>
        <w:outlineLvl w:val="4"/>
      </w:pPr>
      <w:r>
        <w:t xml:space="preserve">4.2 System Center Configuration Manager </w:t>
      </w:r>
      <w:r>
        <w:t>の</w:t>
      </w:r>
      <w:r>
        <w:t xml:space="preserve"> Current Branch </w:t>
      </w:r>
      <w:r>
        <w:t>の権利</w:t>
      </w:r>
    </w:p>
    <w:p w:rsidR="00AF447E" w:rsidRDefault="00CF6D5D">
      <w:pPr>
        <w:pStyle w:val="ProductList-Body"/>
      </w:pPr>
      <w:r>
        <w:t xml:space="preserve">System Center Configuration Manager </w:t>
      </w:r>
      <w:r>
        <w:t>ライセンスに対する有効な</w:t>
      </w:r>
      <w:r>
        <w:t xml:space="preserve"> SA </w:t>
      </w:r>
      <w:r>
        <w:t>または</w:t>
      </w:r>
      <w:r>
        <w:t xml:space="preserve"> ML </w:t>
      </w:r>
      <w:r>
        <w:t>と同等のライセンスをお持ちのお客様は、</w:t>
      </w:r>
      <w:r>
        <w:t xml:space="preserve">System Center Configuration Manager </w:t>
      </w:r>
      <w:r>
        <w:t>の</w:t>
      </w:r>
      <w:r>
        <w:t xml:space="preserve"> Current Branch </w:t>
      </w:r>
      <w:r>
        <w:t>オプションをインストールして使用することができます。</w:t>
      </w:r>
    </w:p>
    <w:p w:rsidR="00AF447E" w:rsidRDefault="00AF447E">
      <w:pPr>
        <w:pStyle w:val="ProductList-Body"/>
        <w:jc w:val="right"/>
      </w:pPr>
    </w:p>
    <w:tbl>
      <w:tblPr>
        <w:tblStyle w:val="PURTable"/>
        <w:tblW w:w="0" w:type="dxa"/>
        <w:tblLook w:val="04A0" w:firstRow="1" w:lastRow="0" w:firstColumn="1" w:lastColumn="0" w:noHBand="0" w:noVBand="1"/>
      </w:tblPr>
      <w:tblGrid>
        <w:gridCol w:w="10800"/>
      </w:tblGrid>
      <w:tr w:rsidR="00AF44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47E" w:rsidRDefault="00FB4DD6">
            <w:pPr>
              <w:pStyle w:val="ProductList-TableBody"/>
              <w:jc w:val="right"/>
            </w:pPr>
            <w:hyperlink w:anchor="_Sec842">
              <w:r w:rsidR="00CF6D5D">
                <w:rPr>
                  <w:color w:val="00467F"/>
                  <w:sz w:val="14"/>
                  <w:u w:val="single"/>
                </w:rPr>
                <w:t>目次</w:t>
              </w:r>
            </w:hyperlink>
            <w:r w:rsidR="00CF6D5D">
              <w:rPr>
                <w:sz w:val="14"/>
              </w:rPr>
              <w:t xml:space="preserve"> / </w:t>
            </w:r>
            <w:hyperlink w:anchor="_Sec549">
              <w:r w:rsidR="00CF6D5D">
                <w:rPr>
                  <w:color w:val="00467F"/>
                  <w:sz w:val="14"/>
                  <w:u w:val="single"/>
                </w:rPr>
                <w:t>用語集</w:t>
              </w:r>
            </w:hyperlink>
            <w:r w:rsidR="00CF6D5D">
              <w:rPr>
                <w:sz w:val="14"/>
              </w:rPr>
              <w:t xml:space="preserve"> / </w:t>
            </w:r>
            <w:hyperlink w:anchor="_Sec844">
              <w:r w:rsidR="00CF6D5D">
                <w:rPr>
                  <w:color w:val="00467F"/>
                  <w:sz w:val="14"/>
                  <w:u w:val="single"/>
                </w:rPr>
                <w:t>インデックス</w:t>
              </w:r>
            </w:hyperlink>
          </w:p>
        </w:tc>
      </w:tr>
    </w:tbl>
    <w:p w:rsidR="00AF447E" w:rsidRDefault="00AF447E">
      <w:pPr>
        <w:pStyle w:val="ProductList-Body"/>
      </w:pPr>
    </w:p>
    <w:p w:rsidR="00AF447E" w:rsidRDefault="00CF6D5D">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15571809"/>
      <w:r>
        <w:instrText>System Center Data Protection Manager</w:instrText>
      </w:r>
      <w:bookmarkEnd w:id="139"/>
      <w:r>
        <w:instrText>" \l 3</w:instrText>
      </w:r>
      <w:r>
        <w:fldChar w:fldCharType="end"/>
      </w:r>
    </w:p>
    <w:p w:rsidR="00AF447E" w:rsidRDefault="00CF6D5D">
      <w:pPr>
        <w:pStyle w:val="ProductList-Offering1SubSection"/>
        <w:outlineLvl w:val="3"/>
      </w:pPr>
      <w:bookmarkStart w:id="140" w:name="_Sec690"/>
      <w:r>
        <w:t>1.</w:t>
      </w:r>
      <w:r>
        <w:t>利用可能なプログラム</w:t>
      </w:r>
      <w:bookmarkEnd w:id="140"/>
    </w:p>
    <w:tbl>
      <w:tblPr>
        <w:tblStyle w:val="PURTable"/>
        <w:tblW w:w="0" w:type="dxa"/>
        <w:tblLook w:val="04A0" w:firstRow="1" w:lastRow="0" w:firstColumn="1" w:lastColumn="0" w:noHBand="0" w:noVBand="1"/>
      </w:tblPr>
      <w:tblGrid>
        <w:gridCol w:w="3968"/>
        <w:gridCol w:w="608"/>
        <w:gridCol w:w="601"/>
        <w:gridCol w:w="608"/>
        <w:gridCol w:w="600"/>
        <w:gridCol w:w="714"/>
        <w:gridCol w:w="607"/>
        <w:gridCol w:w="613"/>
        <w:gridCol w:w="634"/>
        <w:gridCol w:w="618"/>
        <w:gridCol w:w="609"/>
        <w:gridCol w:w="604"/>
      </w:tblGrid>
      <w:tr w:rsidR="00AF44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F447E">
        <w:tc>
          <w:tcPr>
            <w:tcW w:w="4160" w:type="dxa"/>
            <w:tcBorders>
              <w:top w:val="single" w:sz="6" w:space="0" w:color="FFFFFF"/>
              <w:left w:val="none" w:sz="4" w:space="0" w:color="6E6E6E"/>
              <w:bottom w:val="dashed" w:sz="4" w:space="0" w:color="BFBFBF"/>
              <w:right w:val="none" w:sz="4" w:space="0" w:color="6E6E6E"/>
            </w:tcBorders>
          </w:tcPr>
          <w:p w:rsidR="00AF447E" w:rsidRDefault="00CF6D5D">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AF447E" w:rsidRDefault="00CF6D5D">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AF447E" w:rsidRDefault="00CF6D5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F447E" w:rsidRDefault="00CF6D5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F447E" w:rsidRDefault="00CF6D5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F447E">
        <w:tc>
          <w:tcPr>
            <w:tcW w:w="4160" w:type="dxa"/>
            <w:tcBorders>
              <w:top w:val="dashed" w:sz="4" w:space="0" w:color="BFBFBF"/>
              <w:left w:val="none" w:sz="4" w:space="0" w:color="6E6E6E"/>
              <w:bottom w:val="none" w:sz="4" w:space="0" w:color="BFBFBF"/>
              <w:right w:val="none" w:sz="4" w:space="0" w:color="6E6E6E"/>
            </w:tcBorders>
          </w:tcPr>
          <w:p w:rsidR="00AF447E" w:rsidRDefault="00CF6D5D">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rsidR="00AF447E" w:rsidRDefault="00CF6D5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AF447E" w:rsidRDefault="00AF447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F447E" w:rsidRDefault="00CF6D5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F447E" w:rsidRDefault="00CF6D5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bl>
    <w:p w:rsidR="00AF447E" w:rsidRDefault="00CF6D5D">
      <w:pPr>
        <w:pStyle w:val="ProductList-Offering1SubSection"/>
        <w:outlineLvl w:val="3"/>
      </w:pPr>
      <w:bookmarkStart w:id="141" w:name="_Sec745"/>
      <w:r>
        <w:t>2.</w:t>
      </w:r>
      <w:r>
        <w:t>製品使用条件</w:t>
      </w:r>
      <w:bookmarkEnd w:id="141"/>
    </w:p>
    <w:tbl>
      <w:tblPr>
        <w:tblStyle w:val="PURTable"/>
        <w:tblW w:w="0" w:type="dxa"/>
        <w:tblLook w:val="04A0" w:firstRow="1" w:lastRow="0" w:firstColumn="1" w:lastColumn="0" w:noHBand="0" w:noVBand="1"/>
      </w:tblPr>
      <w:tblGrid>
        <w:gridCol w:w="3650"/>
        <w:gridCol w:w="3561"/>
        <w:gridCol w:w="3579"/>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Client Management Suite</w:t>
            </w:r>
            <w:r>
              <w:fldChar w:fldCharType="begin"/>
            </w:r>
            <w:r>
              <w:instrText xml:space="preserve"> XE "System Center 2012 Client Management Suite" </w:instrText>
            </w:r>
            <w:r>
              <w:fldChar w:fldCharType="end"/>
            </w:r>
            <w:r>
              <w:t xml:space="preserve"> </w:t>
            </w:r>
            <w:r>
              <w:t>の</w:t>
            </w:r>
            <w:r>
              <w:t xml:space="preserve"> System Center Data Protection Manager </w:t>
            </w:r>
            <w:r>
              <w:t>コンポーネント</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削減対象</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補正発注対象</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r>
    </w:tbl>
    <w:p w:rsidR="00AF447E" w:rsidRDefault="00AF447E">
      <w:pPr>
        <w:pStyle w:val="ProductList-Body"/>
      </w:pPr>
    </w:p>
    <w:p w:rsidR="00AF447E" w:rsidRDefault="00CF6D5D">
      <w:pPr>
        <w:pStyle w:val="ProductList-ClauseHeading"/>
        <w:outlineLvl w:val="4"/>
      </w:pPr>
      <w:r>
        <w:t xml:space="preserve">2.1 </w:t>
      </w:r>
      <w:r>
        <w:t>教育機関のお客様</w:t>
      </w:r>
    </w:p>
    <w:p w:rsidR="00AF447E" w:rsidRDefault="00CF6D5D">
      <w:pPr>
        <w:pStyle w:val="ProductList-Body"/>
      </w:pPr>
      <w:r>
        <w:t xml:space="preserve">Enrollment for Education Solutions </w:t>
      </w:r>
      <w:r>
        <w:t>および</w:t>
      </w:r>
      <w:r>
        <w:t xml:space="preserve"> School Subscription Enrollment </w:t>
      </w:r>
      <w:r>
        <w:t>のお客様は、</w:t>
      </w:r>
      <w:r>
        <w:t xml:space="preserve">System Center 2016 Data Protection Manager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rsidR="00AF447E" w:rsidRDefault="00CF6D5D">
      <w:pPr>
        <w:pStyle w:val="ProductList-Offering1SubSection"/>
        <w:outlineLvl w:val="3"/>
      </w:pPr>
      <w:bookmarkStart w:id="142" w:name="_Sec801"/>
      <w:r>
        <w:t>3.</w:t>
      </w:r>
      <w:r>
        <w:t>使用権</w:t>
      </w:r>
      <w:bookmarkEnd w:id="142"/>
    </w:p>
    <w:tbl>
      <w:tblPr>
        <w:tblStyle w:val="PURTable"/>
        <w:tblW w:w="0" w:type="dxa"/>
        <w:tblLook w:val="04A0" w:firstRow="1" w:lastRow="0" w:firstColumn="1" w:lastColumn="0" w:noHBand="0" w:noVBand="1"/>
      </w:tblPr>
      <w:tblGrid>
        <w:gridCol w:w="3586"/>
        <w:gridCol w:w="3568"/>
        <w:gridCol w:w="3636"/>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追加ソフトウェア</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F447E" w:rsidRDefault="00CF6D5D">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r>
    </w:tbl>
    <w:p w:rsidR="00AF447E" w:rsidRDefault="00AF447E">
      <w:pPr>
        <w:pStyle w:val="ProductList-Body"/>
      </w:pPr>
    </w:p>
    <w:p w:rsidR="00AF447E" w:rsidRDefault="00CF6D5D">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582"/>
        <w:gridCol w:w="3645"/>
        <w:gridCol w:w="3563"/>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F447E" w:rsidRDefault="00CF6D5D">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rsidR="00AF447E" w:rsidRDefault="00CF6D5D">
            <w:pPr>
              <w:pStyle w:val="ProductList-TableBody"/>
            </w:pPr>
            <w:r>
              <w:t>System Center 2016 Data Protection Manager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AF447E" w:rsidRDefault="00AF447E">
            <w:pPr>
              <w:pStyle w:val="ProductList-TableBody"/>
            </w:pPr>
          </w:p>
        </w:tc>
      </w:tr>
    </w:tbl>
    <w:p w:rsidR="00AF447E" w:rsidRDefault="00AF447E">
      <w:pPr>
        <w:pStyle w:val="ProductList-Body"/>
      </w:pPr>
    </w:p>
    <w:p w:rsidR="00AF447E" w:rsidRDefault="00CF6D5D">
      <w:pPr>
        <w:pStyle w:val="ProductList-ClauseHeading"/>
        <w:outlineLvl w:val="4"/>
      </w:pPr>
      <w:r>
        <w:t>3.2 SQL Server Technology</w:t>
      </w:r>
    </w:p>
    <w:p w:rsidR="00AF447E" w:rsidRDefault="00CF6D5D">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rsidR="00AF447E" w:rsidRDefault="00CF6D5D">
      <w:pPr>
        <w:pStyle w:val="ProductList-Offering1SubSection"/>
        <w:outlineLvl w:val="3"/>
      </w:pPr>
      <w:bookmarkStart w:id="143" w:name="_Sec927"/>
      <w:r>
        <w:t>4.</w:t>
      </w:r>
      <w:r>
        <w:t>ソフトウェア</w:t>
      </w:r>
      <w:r>
        <w:t xml:space="preserve"> </w:t>
      </w:r>
      <w:r>
        <w:t>アシュアランス</w:t>
      </w:r>
      <w:bookmarkEnd w:id="143"/>
    </w:p>
    <w:tbl>
      <w:tblPr>
        <w:tblStyle w:val="PURTable"/>
        <w:tblW w:w="0" w:type="dxa"/>
        <w:tblLook w:val="04A0" w:firstRow="1" w:lastRow="0" w:firstColumn="1" w:lastColumn="0" w:noHBand="0" w:noVBand="1"/>
      </w:tblPr>
      <w:tblGrid>
        <w:gridCol w:w="3590"/>
        <w:gridCol w:w="3610"/>
        <w:gridCol w:w="3590"/>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フェールオーバーの権利</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3">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64">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ローミング使用権</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r>
    </w:tbl>
    <w:p w:rsidR="00AF447E" w:rsidRDefault="00AF447E">
      <w:pPr>
        <w:pStyle w:val="ProductList-Body"/>
      </w:pPr>
    </w:p>
    <w:p w:rsidR="00AF447E" w:rsidRDefault="00CF6D5D">
      <w:pPr>
        <w:pStyle w:val="ProductList-ClauseHeading"/>
        <w:outlineLvl w:val="4"/>
      </w:pPr>
      <w:r>
        <w:t xml:space="preserve">4.1 System Center Data Protection Manager </w:t>
      </w:r>
      <w:r>
        <w:t>の</w:t>
      </w:r>
      <w:r>
        <w:t xml:space="preserve"> Current Branch </w:t>
      </w:r>
      <w:r>
        <w:t>の権利</w:t>
      </w:r>
    </w:p>
    <w:p w:rsidR="00AF447E" w:rsidRDefault="00CF6D5D">
      <w:pPr>
        <w:pStyle w:val="ProductList-Body"/>
      </w:pPr>
      <w:r>
        <w:t xml:space="preserve">System Center Data Protection Manager </w:t>
      </w:r>
      <w:r>
        <w:t>ライセンスに対する有効な</w:t>
      </w:r>
      <w:r>
        <w:t xml:space="preserve"> SA </w:t>
      </w:r>
      <w:r>
        <w:t>または</w:t>
      </w:r>
      <w:r>
        <w:t xml:space="preserve"> ML </w:t>
      </w:r>
      <w:r>
        <w:t>と同等のライセンスをお持ちのお客様は、</w:t>
      </w:r>
      <w:r>
        <w:t xml:space="preserve">System Center Data Protection Manager </w:t>
      </w:r>
      <w:r>
        <w:t>の</w:t>
      </w:r>
      <w:r>
        <w:t xml:space="preserve"> Current Branch </w:t>
      </w:r>
      <w:r>
        <w:t>オプションをインストールして使用することができます。</w:t>
      </w:r>
    </w:p>
    <w:p w:rsidR="00AF447E" w:rsidRDefault="00AF447E">
      <w:pPr>
        <w:pStyle w:val="ProductList-Body"/>
        <w:jc w:val="right"/>
      </w:pPr>
    </w:p>
    <w:tbl>
      <w:tblPr>
        <w:tblStyle w:val="PURTable"/>
        <w:tblW w:w="0" w:type="dxa"/>
        <w:tblLook w:val="04A0" w:firstRow="1" w:lastRow="0" w:firstColumn="1" w:lastColumn="0" w:noHBand="0" w:noVBand="1"/>
      </w:tblPr>
      <w:tblGrid>
        <w:gridCol w:w="10800"/>
      </w:tblGrid>
      <w:tr w:rsidR="00AF44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47E" w:rsidRDefault="00FB4DD6">
            <w:pPr>
              <w:pStyle w:val="ProductList-TableBody"/>
              <w:jc w:val="right"/>
            </w:pPr>
            <w:hyperlink w:anchor="_Sec842">
              <w:r w:rsidR="00CF6D5D">
                <w:rPr>
                  <w:color w:val="00467F"/>
                  <w:sz w:val="14"/>
                  <w:u w:val="single"/>
                </w:rPr>
                <w:t>目次</w:t>
              </w:r>
            </w:hyperlink>
            <w:r w:rsidR="00CF6D5D">
              <w:rPr>
                <w:sz w:val="14"/>
              </w:rPr>
              <w:t xml:space="preserve"> / </w:t>
            </w:r>
            <w:hyperlink w:anchor="_Sec549">
              <w:r w:rsidR="00CF6D5D">
                <w:rPr>
                  <w:color w:val="00467F"/>
                  <w:sz w:val="14"/>
                  <w:u w:val="single"/>
                </w:rPr>
                <w:t>用語集</w:t>
              </w:r>
            </w:hyperlink>
            <w:r w:rsidR="00CF6D5D">
              <w:rPr>
                <w:sz w:val="14"/>
              </w:rPr>
              <w:t xml:space="preserve"> / </w:t>
            </w:r>
            <w:hyperlink w:anchor="_Sec844">
              <w:r w:rsidR="00CF6D5D">
                <w:rPr>
                  <w:color w:val="00467F"/>
                  <w:sz w:val="14"/>
                  <w:u w:val="single"/>
                </w:rPr>
                <w:t>インデックス</w:t>
              </w:r>
            </w:hyperlink>
          </w:p>
        </w:tc>
      </w:tr>
    </w:tbl>
    <w:p w:rsidR="00AF447E" w:rsidRDefault="00AF447E">
      <w:pPr>
        <w:pStyle w:val="ProductList-Body"/>
      </w:pPr>
    </w:p>
    <w:p w:rsidR="00AF447E" w:rsidRDefault="00CF6D5D">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15571810"/>
      <w:r>
        <w:instrText>System Center Endpoint Protection</w:instrText>
      </w:r>
      <w:bookmarkEnd w:id="145"/>
      <w:r>
        <w:instrText>" \l 3</w:instrText>
      </w:r>
      <w:r>
        <w:fldChar w:fldCharType="end"/>
      </w:r>
    </w:p>
    <w:p w:rsidR="00AF447E" w:rsidRDefault="00CF6D5D">
      <w:pPr>
        <w:pStyle w:val="ProductList-Offering1SubSection"/>
        <w:outlineLvl w:val="3"/>
      </w:pPr>
      <w:bookmarkStart w:id="146" w:name="_Sec892"/>
      <w:r>
        <w:t>1.</w:t>
      </w:r>
      <w:r>
        <w:t>利用可能なプログラム</w:t>
      </w:r>
      <w:bookmarkEnd w:id="146"/>
    </w:p>
    <w:tbl>
      <w:tblPr>
        <w:tblStyle w:val="PURTable"/>
        <w:tblW w:w="0" w:type="dxa"/>
        <w:tblLook w:val="04A0" w:firstRow="1" w:lastRow="0" w:firstColumn="1" w:lastColumn="0" w:noHBand="0" w:noVBand="1"/>
      </w:tblPr>
      <w:tblGrid>
        <w:gridCol w:w="4034"/>
        <w:gridCol w:w="616"/>
        <w:gridCol w:w="604"/>
        <w:gridCol w:w="612"/>
        <w:gridCol w:w="607"/>
        <w:gridCol w:w="608"/>
        <w:gridCol w:w="612"/>
        <w:gridCol w:w="615"/>
        <w:gridCol w:w="634"/>
        <w:gridCol w:w="619"/>
        <w:gridCol w:w="613"/>
        <w:gridCol w:w="610"/>
      </w:tblGrid>
      <w:tr w:rsidR="00AF44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F447E">
        <w:tc>
          <w:tcPr>
            <w:tcW w:w="4160" w:type="dxa"/>
            <w:tcBorders>
              <w:top w:val="single" w:sz="6" w:space="0" w:color="FFFFFF"/>
              <w:left w:val="none" w:sz="4" w:space="0" w:color="6E6E6E"/>
              <w:bottom w:val="none" w:sz="4" w:space="0" w:color="BFBFBF"/>
              <w:right w:val="none" w:sz="4" w:space="0" w:color="6E6E6E"/>
            </w:tcBorders>
          </w:tcPr>
          <w:p w:rsidR="00AF447E" w:rsidRDefault="00CF6D5D">
            <w:pPr>
              <w:pStyle w:val="ProductList-TableBody"/>
            </w:pPr>
            <w:r>
              <w:t>System Center Endpoint Protection 1606</w:t>
            </w:r>
            <w:r>
              <w:fldChar w:fldCharType="begin"/>
            </w:r>
            <w:r>
              <w:instrText xml:space="preserve"> XE "System Center Endpoint Protection 1606" </w:instrText>
            </w:r>
            <w:r>
              <w:fldChar w:fldCharType="end"/>
            </w:r>
            <w:r>
              <w:t xml:space="preserve"> (Device </w:t>
            </w:r>
            <w:r>
              <w:t>および</w:t>
            </w:r>
            <w:r>
              <w:t xml:space="preserve"> User SL)</w:t>
            </w:r>
          </w:p>
        </w:tc>
        <w:tc>
          <w:tcPr>
            <w:tcW w:w="620" w:type="dxa"/>
            <w:tcBorders>
              <w:top w:val="single" w:sz="6" w:space="0" w:color="FFFFFF"/>
              <w:left w:val="none" w:sz="4" w:space="0" w:color="6E6E6E"/>
              <w:bottom w:val="none" w:sz="4" w:space="0" w:color="BFBFBF"/>
              <w:right w:val="none" w:sz="4" w:space="0" w:color="6E6E6E"/>
            </w:tcBorders>
          </w:tcPr>
          <w:p w:rsidR="00AF447E" w:rsidRDefault="00CF6D5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AF447E" w:rsidRDefault="00CF6D5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AF447E" w:rsidRDefault="00AF447E">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AF447E" w:rsidRDefault="00CF6D5D">
      <w:pPr>
        <w:pStyle w:val="ProductList-Offering1SubSection"/>
        <w:outlineLvl w:val="3"/>
      </w:pPr>
      <w:bookmarkStart w:id="147" w:name="_Sec893"/>
      <w:r>
        <w:t>2.</w:t>
      </w:r>
      <w:r>
        <w:t>製品使用条件</w:t>
      </w:r>
      <w:bookmarkEnd w:id="147"/>
    </w:p>
    <w:tbl>
      <w:tblPr>
        <w:tblStyle w:val="PURTable"/>
        <w:tblW w:w="0" w:type="dxa"/>
        <w:tblLook w:val="04A0" w:firstRow="1" w:lastRow="0" w:firstColumn="1" w:lastColumn="0" w:noHBand="0" w:noVBand="1"/>
      </w:tblPr>
      <w:tblGrid>
        <w:gridCol w:w="3634"/>
        <w:gridCol w:w="3569"/>
        <w:gridCol w:w="3587"/>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期間延長対象</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前提条件</w:t>
            </w:r>
            <w:r>
              <w:rPr>
                <w:color w:val="404040"/>
              </w:rPr>
              <w:t xml:space="preserve"> (SA):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削減対象</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補正発注対象</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r>
    </w:tbl>
    <w:p w:rsidR="00AF447E" w:rsidRDefault="00CF6D5D">
      <w:pPr>
        <w:pStyle w:val="ProductList-Offering1SubSection"/>
        <w:outlineLvl w:val="3"/>
      </w:pPr>
      <w:bookmarkStart w:id="148" w:name="_Sec894"/>
      <w:r>
        <w:t>3.</w:t>
      </w:r>
      <w:r>
        <w:t>使用権</w:t>
      </w:r>
      <w:bookmarkEnd w:id="148"/>
    </w:p>
    <w:tbl>
      <w:tblPr>
        <w:tblStyle w:val="PURTable"/>
        <w:tblW w:w="0" w:type="dxa"/>
        <w:tblLook w:val="04A0" w:firstRow="1" w:lastRow="0" w:firstColumn="1" w:lastColumn="0" w:noHBand="0" w:noVBand="1"/>
      </w:tblPr>
      <w:tblGrid>
        <w:gridCol w:w="3595"/>
        <w:gridCol w:w="3600"/>
        <w:gridCol w:w="3595"/>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5">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追加ソフトウェア</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含まれるテクノロジ</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6">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r>
    </w:tbl>
    <w:p w:rsidR="00AF447E" w:rsidRDefault="00AF447E">
      <w:pPr>
        <w:pStyle w:val="ProductList-Body"/>
      </w:pPr>
    </w:p>
    <w:p w:rsidR="00AF447E" w:rsidRDefault="00CF6D5D">
      <w:pPr>
        <w:pStyle w:val="ProductList-ClauseHeading"/>
        <w:outlineLvl w:val="4"/>
      </w:pPr>
      <w:r>
        <w:t xml:space="preserve">3.1 </w:t>
      </w:r>
      <w:r>
        <w:t>デバイスおよびユーザー</w:t>
      </w:r>
      <w:r>
        <w:t xml:space="preserve"> SL</w:t>
      </w:r>
    </w:p>
    <w:p w:rsidR="00AF447E" w:rsidRDefault="00CF6D5D">
      <w:pPr>
        <w:pStyle w:val="ProductList-Body"/>
      </w:pPr>
      <w:r>
        <w:t>お客様は、</w:t>
      </w:r>
      <w:hyperlink w:anchor="_Sec544">
        <w:r>
          <w:rPr>
            <w:color w:val="00467F"/>
            <w:u w:val="single"/>
          </w:rPr>
          <w:t>管理サーバー</w:t>
        </w:r>
        <w:r>
          <w:rPr>
            <w:color w:val="00467F"/>
            <w:u w:val="single"/>
          </w:rPr>
          <w:t xml:space="preserve"> </w:t>
        </w:r>
        <w:r>
          <w:rPr>
            <w:color w:val="00467F"/>
            <w:u w:val="single"/>
          </w:rPr>
          <w:t>ライセンス</w:t>
        </w:r>
        <w:r>
          <w:rPr>
            <w:color w:val="00467F"/>
            <w:u w:val="single"/>
          </w:rPr>
          <w:t xml:space="preserve"> </w:t>
        </w:r>
        <w:r>
          <w:rPr>
            <w:color w:val="00467F"/>
            <w:u w:val="single"/>
          </w:rPr>
          <w:t>モデル</w:t>
        </w:r>
      </w:hyperlink>
      <w:r>
        <w:t>に基づくクライアント管理ライセンスの要件を満たすために、デバイスまたはユーザー</w:t>
      </w:r>
      <w:r>
        <w:t xml:space="preserve"> SL </w:t>
      </w:r>
      <w:r>
        <w:t>を購入することができます。</w:t>
      </w:r>
    </w:p>
    <w:p w:rsidR="00AF447E" w:rsidRDefault="00AF447E">
      <w:pPr>
        <w:pStyle w:val="ProductList-Body"/>
      </w:pPr>
    </w:p>
    <w:p w:rsidR="00AF447E" w:rsidRDefault="00CF6D5D">
      <w:pPr>
        <w:pStyle w:val="ProductList-ClauseHeading"/>
        <w:outlineLvl w:val="4"/>
      </w:pPr>
      <w:r>
        <w:t xml:space="preserve">3.2 </w:t>
      </w:r>
      <w:r>
        <w:t>サーバー管理</w:t>
      </w:r>
      <w:r>
        <w:t xml:space="preserve"> SL</w:t>
      </w:r>
    </w:p>
    <w:p w:rsidR="00AF447E" w:rsidRDefault="00CF6D5D">
      <w:pPr>
        <w:pStyle w:val="ProductList-Body"/>
      </w:pPr>
      <w:r>
        <w:t>ユーザー</w:t>
      </w:r>
      <w:r>
        <w:t xml:space="preserve"> SL </w:t>
      </w:r>
      <w:r>
        <w:t>の要件に加え、</w:t>
      </w:r>
      <w:r>
        <w:t xml:space="preserve">System Center 2016 Datacenter </w:t>
      </w:r>
      <w:r>
        <w:t>および</w:t>
      </w:r>
      <w:r>
        <w:t xml:space="preserve"> Standard </w:t>
      </w:r>
      <w:r>
        <w:t>のライセンス条項に規定されている数のサーバー管理ライセンスが、各サーバーについて必要です。この規定においては、</w:t>
      </w:r>
      <w:r>
        <w:t xml:space="preserve">System Center Endpoint Protection </w:t>
      </w:r>
      <w:r>
        <w:t>または関連するソフトウェアにアクセスするサーバー</w:t>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が「管理対象</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」です。この項で、「サーバー」とは、お客様がサーバー</w:t>
      </w:r>
      <w:r>
        <w:t xml:space="preserve"> </w:t>
      </w:r>
      <w:r>
        <w:t>オペレーティング</w:t>
      </w:r>
      <w:r>
        <w:t xml:space="preserve"> </w:t>
      </w:r>
      <w:r>
        <w:t>システム</w:t>
      </w:r>
      <w:r>
        <w:t xml:space="preserve"> </w:t>
      </w:r>
      <w:r>
        <w:t>ソフトウェアを実行するデバイスです。</w:t>
      </w:r>
    </w:p>
    <w:p w:rsidR="00AF447E" w:rsidRDefault="00AF447E">
      <w:pPr>
        <w:pStyle w:val="ProductList-Body"/>
      </w:pPr>
    </w:p>
    <w:p w:rsidR="00AF447E" w:rsidRDefault="00CF6D5D">
      <w:pPr>
        <w:pStyle w:val="ProductList-ClauseHeading"/>
        <w:outlineLvl w:val="4"/>
      </w:pPr>
      <w:r>
        <w:t xml:space="preserve">3.3 </w:t>
      </w:r>
      <w:r>
        <w:t>スキャン</w:t>
      </w:r>
      <w:r>
        <w:t xml:space="preserve"> </w:t>
      </w:r>
      <w:r>
        <w:t>エンジンの交換</w:t>
      </w:r>
    </w:p>
    <w:p w:rsidR="00AF447E" w:rsidRDefault="00CF6D5D">
      <w:pPr>
        <w:pStyle w:val="ProductList-Body"/>
      </w:pPr>
      <w:r>
        <w:t>マイクロソフトは、オンライン</w:t>
      </w:r>
      <w:r>
        <w:t xml:space="preserve"> </w:t>
      </w:r>
      <w:r>
        <w:t>サービスに含まれる以下のソフトウェアおよびファイルについて、同等のソフトウェアおよびファイルを代わりに提供できるものとします。</w:t>
      </w:r>
    </w:p>
    <w:p w:rsidR="00AF447E" w:rsidRDefault="00CF6D5D" w:rsidP="00CF6D5D">
      <w:pPr>
        <w:pStyle w:val="ProductList-Bullet"/>
        <w:numPr>
          <w:ilvl w:val="0"/>
          <w:numId w:val="20"/>
        </w:numPr>
      </w:pPr>
      <w:r>
        <w:t>アンチウィルスおよびアンチスパム</w:t>
      </w:r>
      <w:r>
        <w:t xml:space="preserve"> </w:t>
      </w:r>
      <w:r>
        <w:t>ソフトウェア</w:t>
      </w:r>
    </w:p>
    <w:p w:rsidR="00AF447E" w:rsidRDefault="00CF6D5D" w:rsidP="00CF6D5D">
      <w:pPr>
        <w:pStyle w:val="ProductList-Bullet"/>
        <w:numPr>
          <w:ilvl w:val="0"/>
          <w:numId w:val="20"/>
        </w:numPr>
      </w:pPr>
      <w:r>
        <w:t>署名ファイルおよびコンテンツ</w:t>
      </w:r>
      <w:r>
        <w:t xml:space="preserve"> </w:t>
      </w:r>
      <w:r>
        <w:t>フィルタリング</w:t>
      </w:r>
      <w:r>
        <w:t xml:space="preserve"> </w:t>
      </w:r>
      <w:r>
        <w:t>データ</w:t>
      </w:r>
      <w:r>
        <w:t xml:space="preserve"> </w:t>
      </w:r>
      <w:r>
        <w:t>ファイル</w:t>
      </w:r>
    </w:p>
    <w:p w:rsidR="00AF447E" w:rsidRDefault="00CF6D5D">
      <w:pPr>
        <w:pStyle w:val="ProductList-Offering1SubSection"/>
        <w:outlineLvl w:val="3"/>
      </w:pPr>
      <w:bookmarkStart w:id="149" w:name="_Sec895"/>
      <w:r>
        <w:t>4.</w:t>
      </w:r>
      <w:r>
        <w:t>ソフトウェア</w:t>
      </w:r>
      <w:r>
        <w:t xml:space="preserve"> </w:t>
      </w:r>
      <w:r>
        <w:t>アシュアランス</w:t>
      </w:r>
      <w:bookmarkEnd w:id="149"/>
    </w:p>
    <w:tbl>
      <w:tblPr>
        <w:tblStyle w:val="PURTable"/>
        <w:tblW w:w="0" w:type="dxa"/>
        <w:tblLook w:val="04A0" w:firstRow="1" w:lastRow="0" w:firstColumn="1" w:lastColumn="0" w:noHBand="0" w:noVBand="1"/>
      </w:tblPr>
      <w:tblGrid>
        <w:gridCol w:w="3590"/>
        <w:gridCol w:w="3610"/>
        <w:gridCol w:w="3590"/>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 xml:space="preserve">SA </w:t>
            </w:r>
            <w:r>
              <w:rPr>
                <w:color w:val="404040"/>
              </w:rPr>
              <w:t>特典</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フェールオーバーの権利</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5">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ローミング使用権</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r>
    </w:tbl>
    <w:p w:rsidR="00AF447E" w:rsidRDefault="00AF447E">
      <w:pPr>
        <w:pStyle w:val="ProductList-Body"/>
      </w:pPr>
    </w:p>
    <w:p w:rsidR="00AF447E" w:rsidRDefault="00CF6D5D">
      <w:pPr>
        <w:pStyle w:val="ProductList-ClauseHeading"/>
        <w:outlineLvl w:val="4"/>
      </w:pPr>
      <w:r>
        <w:t xml:space="preserve">4.1 System Center Endpoint Protection </w:t>
      </w:r>
      <w:r>
        <w:t>の</w:t>
      </w:r>
      <w:r>
        <w:t xml:space="preserve"> Current Branch </w:t>
      </w:r>
      <w:r>
        <w:t>の権利</w:t>
      </w:r>
    </w:p>
    <w:p w:rsidR="00AF447E" w:rsidRDefault="00CF6D5D">
      <w:pPr>
        <w:pStyle w:val="ProductList-Body"/>
      </w:pPr>
      <w:r>
        <w:t xml:space="preserve">System Center Endpoint Protection </w:t>
      </w:r>
      <w:r>
        <w:t>ライセンスに対する有効な</w:t>
      </w:r>
      <w:r>
        <w:t xml:space="preserve"> SA </w:t>
      </w:r>
      <w:r>
        <w:t>または</w:t>
      </w:r>
      <w:r>
        <w:t xml:space="preserve"> ML </w:t>
      </w:r>
      <w:r>
        <w:t>と同等のライセンスをお持ちのお客様は、</w:t>
      </w:r>
      <w:r>
        <w:t xml:space="preserve">System Center Endpoint Protection </w:t>
      </w:r>
      <w:r>
        <w:t>の</w:t>
      </w:r>
      <w:r>
        <w:t xml:space="preserve"> Current Branch </w:t>
      </w:r>
      <w:r>
        <w:t>オプションをインストールして使用することができます。</w:t>
      </w:r>
    </w:p>
    <w:p w:rsidR="00AF447E" w:rsidRDefault="00AF447E">
      <w:pPr>
        <w:pStyle w:val="ProductList-Body"/>
        <w:jc w:val="right"/>
      </w:pPr>
    </w:p>
    <w:tbl>
      <w:tblPr>
        <w:tblStyle w:val="PURTable"/>
        <w:tblW w:w="0" w:type="dxa"/>
        <w:tblLook w:val="04A0" w:firstRow="1" w:lastRow="0" w:firstColumn="1" w:lastColumn="0" w:noHBand="0" w:noVBand="1"/>
      </w:tblPr>
      <w:tblGrid>
        <w:gridCol w:w="10800"/>
      </w:tblGrid>
      <w:tr w:rsidR="00AF44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47E" w:rsidRDefault="00FB4DD6">
            <w:pPr>
              <w:pStyle w:val="ProductList-TableBody"/>
              <w:jc w:val="right"/>
            </w:pPr>
            <w:hyperlink w:anchor="_Sec842">
              <w:r w:rsidR="00CF6D5D">
                <w:rPr>
                  <w:color w:val="00467F"/>
                  <w:sz w:val="14"/>
                  <w:u w:val="single"/>
                </w:rPr>
                <w:t>目次</w:t>
              </w:r>
            </w:hyperlink>
            <w:r w:rsidR="00CF6D5D">
              <w:rPr>
                <w:sz w:val="14"/>
              </w:rPr>
              <w:t xml:space="preserve"> / </w:t>
            </w:r>
            <w:hyperlink w:anchor="_Sec549">
              <w:r w:rsidR="00CF6D5D">
                <w:rPr>
                  <w:color w:val="00467F"/>
                  <w:sz w:val="14"/>
                  <w:u w:val="single"/>
                </w:rPr>
                <w:t>用語集</w:t>
              </w:r>
            </w:hyperlink>
            <w:r w:rsidR="00CF6D5D">
              <w:rPr>
                <w:sz w:val="14"/>
              </w:rPr>
              <w:t xml:space="preserve"> / </w:t>
            </w:r>
            <w:hyperlink w:anchor="_Sec844">
              <w:r w:rsidR="00CF6D5D">
                <w:rPr>
                  <w:color w:val="00467F"/>
                  <w:sz w:val="14"/>
                  <w:u w:val="single"/>
                </w:rPr>
                <w:t>インデックス</w:t>
              </w:r>
            </w:hyperlink>
          </w:p>
        </w:tc>
      </w:tr>
    </w:tbl>
    <w:p w:rsidR="00AF447E" w:rsidRDefault="00AF447E">
      <w:pPr>
        <w:pStyle w:val="ProductList-Body"/>
      </w:pPr>
    </w:p>
    <w:p w:rsidR="00AF447E" w:rsidRDefault="00CF6D5D">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15571811"/>
      <w:r>
        <w:instrText>System Center Operations Manager</w:instrText>
      </w:r>
      <w:bookmarkEnd w:id="151"/>
      <w:r>
        <w:instrText>" \l 3</w:instrText>
      </w:r>
      <w:r>
        <w:fldChar w:fldCharType="end"/>
      </w:r>
    </w:p>
    <w:p w:rsidR="00AF447E" w:rsidRDefault="00CF6D5D">
      <w:pPr>
        <w:pStyle w:val="ProductList-Offering1SubSection"/>
        <w:outlineLvl w:val="3"/>
      </w:pPr>
      <w:bookmarkStart w:id="152" w:name="_Sec1181"/>
      <w:r>
        <w:t>1.</w:t>
      </w:r>
      <w:r>
        <w:t>利用可能なプログラム</w:t>
      </w:r>
      <w:bookmarkEnd w:id="152"/>
    </w:p>
    <w:tbl>
      <w:tblPr>
        <w:tblStyle w:val="PURTable"/>
        <w:tblW w:w="0" w:type="dxa"/>
        <w:tblLook w:val="04A0" w:firstRow="1" w:lastRow="0" w:firstColumn="1" w:lastColumn="0" w:noHBand="0" w:noVBand="1"/>
      </w:tblPr>
      <w:tblGrid>
        <w:gridCol w:w="3474"/>
        <w:gridCol w:w="674"/>
        <w:gridCol w:w="648"/>
        <w:gridCol w:w="671"/>
        <w:gridCol w:w="645"/>
        <w:gridCol w:w="647"/>
        <w:gridCol w:w="574"/>
        <w:gridCol w:w="690"/>
        <w:gridCol w:w="718"/>
        <w:gridCol w:w="708"/>
        <w:gridCol w:w="676"/>
        <w:gridCol w:w="659"/>
      </w:tblGrid>
      <w:tr w:rsidR="00AF44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pPr>
            <w:r>
              <w:rPr>
                <w:color w:val="FFFFFF"/>
              </w:rPr>
              <w:t>製品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F447E">
        <w:tc>
          <w:tcPr>
            <w:tcW w:w="4160" w:type="dxa"/>
            <w:tcBorders>
              <w:top w:val="single" w:sz="6" w:space="0" w:color="FFFFFF"/>
              <w:left w:val="none" w:sz="4" w:space="0" w:color="6E6E6E"/>
              <w:bottom w:val="dashed" w:sz="4" w:space="0" w:color="BFBFBF"/>
              <w:right w:val="none" w:sz="4" w:space="0" w:color="6E6E6E"/>
            </w:tcBorders>
          </w:tcPr>
          <w:p w:rsidR="00AF447E" w:rsidRDefault="00CF6D5D">
            <w:pPr>
              <w:pStyle w:val="ProductList-TableBody"/>
            </w:pPr>
            <w:r>
              <w:t>System Center 2016 Operations Manager</w:t>
            </w:r>
            <w:r>
              <w:fldChar w:fldCharType="begin"/>
            </w:r>
            <w:r>
              <w:instrText xml:space="preserve"> XE "System Center 2016 Operations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rsidR="00AF447E" w:rsidRDefault="00CF6D5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AF447E" w:rsidRDefault="00CF6D5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AF447E" w:rsidRDefault="00CF6D5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AF447E" w:rsidRDefault="00CF6D5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F447E">
        <w:tc>
          <w:tcPr>
            <w:tcW w:w="4160" w:type="dxa"/>
            <w:tcBorders>
              <w:top w:val="dashed" w:sz="4" w:space="0" w:color="BFBFBF"/>
              <w:left w:val="none" w:sz="4" w:space="0" w:color="6E6E6E"/>
              <w:bottom w:val="none" w:sz="4" w:space="0" w:color="BFBFBF"/>
              <w:right w:val="none" w:sz="4" w:space="0" w:color="6E6E6E"/>
            </w:tcBorders>
          </w:tcPr>
          <w:p w:rsidR="00AF447E" w:rsidRDefault="00CF6D5D">
            <w:pPr>
              <w:pStyle w:val="ProductList-TableBody"/>
            </w:pPr>
            <w:r>
              <w:t>System Center 2016 Operations Manager</w:t>
            </w:r>
            <w:r>
              <w:fldChar w:fldCharType="begin"/>
            </w:r>
            <w:r>
              <w:instrText xml:space="preserve"> XE "System Center 2016 Operations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rsidR="00AF447E" w:rsidRDefault="00CF6D5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AF447E" w:rsidRDefault="00AF447E">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AF447E" w:rsidRDefault="00CF6D5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AF447E" w:rsidRDefault="00CF6D5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bl>
    <w:p w:rsidR="00AF447E" w:rsidRDefault="00CF6D5D">
      <w:pPr>
        <w:pStyle w:val="ProductList-Offering1SubSection"/>
        <w:outlineLvl w:val="3"/>
      </w:pPr>
      <w:bookmarkStart w:id="153" w:name="_Sec1182"/>
      <w:r>
        <w:t>2.</w:t>
      </w:r>
      <w:r>
        <w:t>製品使用条件</w:t>
      </w:r>
      <w:bookmarkEnd w:id="153"/>
    </w:p>
    <w:tbl>
      <w:tblPr>
        <w:tblStyle w:val="PURTable"/>
        <w:tblW w:w="0" w:type="dxa"/>
        <w:tblLook w:val="04A0" w:firstRow="1" w:lastRow="0" w:firstColumn="1" w:lastColumn="0" w:noHBand="0" w:noVBand="1"/>
      </w:tblPr>
      <w:tblGrid>
        <w:gridCol w:w="3650"/>
        <w:gridCol w:w="3561"/>
        <w:gridCol w:w="3579"/>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Client Management Suite</w:t>
            </w:r>
            <w:r>
              <w:fldChar w:fldCharType="begin"/>
            </w:r>
            <w:r>
              <w:instrText xml:space="preserve"> XE "System Center 2012 Client Management Suite" </w:instrText>
            </w:r>
            <w:r>
              <w:fldChar w:fldCharType="end"/>
            </w:r>
            <w:r>
              <w:t xml:space="preserve"> </w:t>
            </w:r>
            <w:r>
              <w:t>の</w:t>
            </w:r>
            <w:r>
              <w:t xml:space="preserve"> System Center Operations Manager </w:t>
            </w:r>
            <w:r>
              <w:t>コンポーネント</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66">
              <w:r>
                <w:rPr>
                  <w:color w:val="00467F"/>
                  <w:u w:val="single"/>
                </w:rPr>
                <w:t>付録</w:t>
              </w:r>
              <w:r>
                <w:rPr>
                  <w:color w:val="00467F"/>
                  <w:u w:val="single"/>
                </w:rPr>
                <w:t xml:space="preserve"> B</w:t>
              </w:r>
            </w:hyperlink>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削減対象</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補正発注対象</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r>
    </w:tbl>
    <w:p w:rsidR="00AF447E" w:rsidRDefault="00AF447E">
      <w:pPr>
        <w:pStyle w:val="ProductList-Body"/>
      </w:pPr>
    </w:p>
    <w:p w:rsidR="00AF447E" w:rsidRDefault="00CF6D5D">
      <w:pPr>
        <w:pStyle w:val="ProductList-ClauseHeading"/>
        <w:outlineLvl w:val="4"/>
      </w:pPr>
      <w:r>
        <w:t xml:space="preserve">2.1 </w:t>
      </w:r>
      <w:r>
        <w:t>教育機関のお客様</w:t>
      </w:r>
    </w:p>
    <w:p w:rsidR="00AF447E" w:rsidRDefault="00CF6D5D">
      <w:pPr>
        <w:pStyle w:val="ProductList-Body"/>
      </w:pPr>
      <w:r>
        <w:t xml:space="preserve">Enrollment for Education Solutions </w:t>
      </w:r>
      <w:r>
        <w:t>および</w:t>
      </w:r>
      <w:r>
        <w:t xml:space="preserve"> School Subscription Enrollment </w:t>
      </w:r>
      <w:r>
        <w:t>のお客様は、</w:t>
      </w:r>
      <w:r>
        <w:t xml:space="preserve">System Center 2016 Operations Manager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rsidR="00AF447E" w:rsidRDefault="00CF6D5D">
      <w:pPr>
        <w:pStyle w:val="ProductList-Offering1SubSection"/>
        <w:outlineLvl w:val="3"/>
      </w:pPr>
      <w:bookmarkStart w:id="154" w:name="_Sec1183"/>
      <w:r>
        <w:t>3.</w:t>
      </w:r>
      <w:r>
        <w:t>使用権</w:t>
      </w:r>
      <w:bookmarkEnd w:id="154"/>
    </w:p>
    <w:tbl>
      <w:tblPr>
        <w:tblStyle w:val="PURTable"/>
        <w:tblW w:w="0" w:type="dxa"/>
        <w:tblLook w:val="04A0" w:firstRow="1" w:lastRow="0" w:firstColumn="1" w:lastColumn="0" w:noHBand="0" w:noVBand="1"/>
      </w:tblPr>
      <w:tblGrid>
        <w:gridCol w:w="3586"/>
        <w:gridCol w:w="3568"/>
        <w:gridCol w:w="3636"/>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67">
              <w:r>
                <w:rPr>
                  <w:color w:val="00467F"/>
                  <w:u w:val="single"/>
                </w:rPr>
                <w:t>共通</w:t>
              </w:r>
            </w:hyperlink>
            <w:r>
              <w:t>、</w:t>
            </w:r>
            <w:hyperlink r:id="rId68">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追加ソフトウェア</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r:id="rId69">
              <w:r>
                <w:rPr>
                  <w:color w:val="00467F"/>
                  <w:u w:val="single"/>
                </w:rPr>
                <w:t>インターネット</w:t>
              </w:r>
              <w:r>
                <w:rPr>
                  <w:color w:val="00467F"/>
                  <w:u w:val="single"/>
                </w:rPr>
                <w:t xml:space="preserve"> </w:t>
              </w:r>
              <w:r>
                <w:rPr>
                  <w:color w:val="00467F"/>
                  <w:u w:val="single"/>
                </w:rPr>
                <w:t>ベースの機能</w:t>
              </w:r>
            </w:hyperlink>
            <w:r>
              <w:t>、</w:t>
            </w:r>
            <w:hyperlink r:id="rId7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r>
    </w:tbl>
    <w:p w:rsidR="00AF447E" w:rsidRDefault="00AF447E">
      <w:pPr>
        <w:pStyle w:val="ProductList-Body"/>
      </w:pPr>
    </w:p>
    <w:p w:rsidR="00AF447E" w:rsidRDefault="00CF6D5D">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580"/>
        <w:gridCol w:w="3648"/>
        <w:gridCol w:w="3562"/>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F447E" w:rsidRDefault="00CF6D5D">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rsidR="00AF447E" w:rsidRDefault="00CF6D5D">
            <w:pPr>
              <w:pStyle w:val="ProductList-TableBody"/>
            </w:pPr>
            <w:r>
              <w:t>System Center 2016 Operations Manager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AF447E" w:rsidRDefault="00AF447E">
            <w:pPr>
              <w:pStyle w:val="ProductList-TableBody"/>
            </w:pPr>
          </w:p>
        </w:tc>
      </w:tr>
    </w:tbl>
    <w:p w:rsidR="00AF447E" w:rsidRDefault="00AF447E">
      <w:pPr>
        <w:pStyle w:val="ProductList-Body"/>
      </w:pPr>
    </w:p>
    <w:p w:rsidR="00AF447E" w:rsidRDefault="00CF6D5D">
      <w:pPr>
        <w:pStyle w:val="ProductList-ClauseHeading"/>
        <w:outlineLvl w:val="4"/>
      </w:pPr>
      <w:r>
        <w:t>3.2 SQL Server Technology</w:t>
      </w:r>
    </w:p>
    <w:p w:rsidR="00AF447E" w:rsidRDefault="00CF6D5D">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rsidR="00AF447E" w:rsidRDefault="00CF6D5D">
      <w:pPr>
        <w:pStyle w:val="ProductList-Offering1SubSection"/>
        <w:outlineLvl w:val="3"/>
      </w:pPr>
      <w:bookmarkStart w:id="155" w:name="_Sec1184"/>
      <w:r>
        <w:t>4.</w:t>
      </w:r>
      <w:r>
        <w:t>ソフトウェア</w:t>
      </w:r>
      <w:r>
        <w:t xml:space="preserve"> </w:t>
      </w:r>
      <w:r>
        <w:t>アシュアランス</w:t>
      </w:r>
      <w:bookmarkEnd w:id="155"/>
    </w:p>
    <w:tbl>
      <w:tblPr>
        <w:tblStyle w:val="PURTable"/>
        <w:tblW w:w="0" w:type="dxa"/>
        <w:tblLook w:val="04A0" w:firstRow="1" w:lastRow="0" w:firstColumn="1" w:lastColumn="0" w:noHBand="0" w:noVBand="1"/>
      </w:tblPr>
      <w:tblGrid>
        <w:gridCol w:w="3590"/>
        <w:gridCol w:w="3610"/>
        <w:gridCol w:w="3590"/>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フェールオーバーの権利</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71">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72">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ローミング使用権</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r>
    </w:tbl>
    <w:p w:rsidR="00AF447E" w:rsidRDefault="00AF447E">
      <w:pPr>
        <w:pStyle w:val="ProductList-Body"/>
      </w:pPr>
    </w:p>
    <w:p w:rsidR="00AF447E" w:rsidRDefault="00CF6D5D">
      <w:pPr>
        <w:pStyle w:val="ProductList-ClauseHeading"/>
        <w:outlineLvl w:val="4"/>
      </w:pPr>
      <w:r>
        <w:t xml:space="preserve">4.1 System Center Operations Manager </w:t>
      </w:r>
      <w:r>
        <w:t>の</w:t>
      </w:r>
      <w:r>
        <w:t xml:space="preserve"> Current Branch </w:t>
      </w:r>
      <w:r>
        <w:t>の権利</w:t>
      </w:r>
    </w:p>
    <w:p w:rsidR="00AF447E" w:rsidRDefault="00CF6D5D">
      <w:pPr>
        <w:pStyle w:val="ProductList-Body"/>
      </w:pPr>
      <w:r>
        <w:t xml:space="preserve">System Center Operations Manager </w:t>
      </w:r>
      <w:r>
        <w:t>ライセンスに対する有効な</w:t>
      </w:r>
      <w:r>
        <w:t xml:space="preserve"> SA </w:t>
      </w:r>
      <w:r>
        <w:t>または</w:t>
      </w:r>
      <w:r>
        <w:t xml:space="preserve"> ML </w:t>
      </w:r>
      <w:r>
        <w:t>と同等のライセンスをお持ちのお客様は、</w:t>
      </w:r>
      <w:r>
        <w:t xml:space="preserve">System Center Operations Manager </w:t>
      </w:r>
      <w:r>
        <w:t>の</w:t>
      </w:r>
      <w:r>
        <w:t xml:space="preserve"> Current Branch </w:t>
      </w:r>
      <w:r>
        <w:t>オプションをインストールして使用することができます。</w:t>
      </w:r>
    </w:p>
    <w:p w:rsidR="00AF447E" w:rsidRDefault="00AF447E">
      <w:pPr>
        <w:pStyle w:val="ProductList-Body"/>
        <w:jc w:val="right"/>
      </w:pPr>
    </w:p>
    <w:tbl>
      <w:tblPr>
        <w:tblStyle w:val="PURTable"/>
        <w:tblW w:w="0" w:type="dxa"/>
        <w:tblLook w:val="04A0" w:firstRow="1" w:lastRow="0" w:firstColumn="1" w:lastColumn="0" w:noHBand="0" w:noVBand="1"/>
      </w:tblPr>
      <w:tblGrid>
        <w:gridCol w:w="10800"/>
      </w:tblGrid>
      <w:tr w:rsidR="00AF44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47E" w:rsidRDefault="00FB4DD6">
            <w:pPr>
              <w:pStyle w:val="ProductList-TableBody"/>
              <w:jc w:val="right"/>
            </w:pPr>
            <w:hyperlink w:anchor="_Sec842">
              <w:r w:rsidR="00CF6D5D">
                <w:rPr>
                  <w:color w:val="00467F"/>
                  <w:sz w:val="14"/>
                  <w:u w:val="single"/>
                </w:rPr>
                <w:t>目次</w:t>
              </w:r>
            </w:hyperlink>
            <w:r w:rsidR="00CF6D5D">
              <w:rPr>
                <w:sz w:val="14"/>
              </w:rPr>
              <w:t xml:space="preserve"> / </w:t>
            </w:r>
            <w:hyperlink w:anchor="_Sec549">
              <w:r w:rsidR="00CF6D5D">
                <w:rPr>
                  <w:color w:val="00467F"/>
                  <w:sz w:val="14"/>
                  <w:u w:val="single"/>
                </w:rPr>
                <w:t>用語集</w:t>
              </w:r>
            </w:hyperlink>
            <w:r w:rsidR="00CF6D5D">
              <w:rPr>
                <w:sz w:val="14"/>
              </w:rPr>
              <w:t xml:space="preserve"> / </w:t>
            </w:r>
            <w:hyperlink w:anchor="_Sec844">
              <w:r w:rsidR="00CF6D5D">
                <w:rPr>
                  <w:color w:val="00467F"/>
                  <w:sz w:val="14"/>
                  <w:u w:val="single"/>
                </w:rPr>
                <w:t>インデックス</w:t>
              </w:r>
            </w:hyperlink>
          </w:p>
        </w:tc>
      </w:tr>
    </w:tbl>
    <w:p w:rsidR="00AF447E" w:rsidRDefault="00AF447E">
      <w:pPr>
        <w:pStyle w:val="ProductList-Body"/>
      </w:pPr>
    </w:p>
    <w:p w:rsidR="00AF447E" w:rsidRDefault="00CF6D5D">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15571812"/>
      <w:r>
        <w:instrText>System Center Orchestrator</w:instrText>
      </w:r>
      <w:bookmarkEnd w:id="157"/>
      <w:r>
        <w:instrText>" \l 3</w:instrText>
      </w:r>
      <w:r>
        <w:fldChar w:fldCharType="end"/>
      </w:r>
    </w:p>
    <w:p w:rsidR="00AF447E" w:rsidRDefault="00CF6D5D">
      <w:pPr>
        <w:pStyle w:val="ProductList-Offering1SubSection"/>
        <w:outlineLvl w:val="3"/>
      </w:pPr>
      <w:bookmarkStart w:id="158" w:name="_Sec1186"/>
      <w:r>
        <w:t>1.</w:t>
      </w:r>
      <w:r>
        <w:t>利用可能なプログラム</w:t>
      </w:r>
      <w:bookmarkEnd w:id="158"/>
    </w:p>
    <w:tbl>
      <w:tblPr>
        <w:tblStyle w:val="PURTable"/>
        <w:tblW w:w="0" w:type="dxa"/>
        <w:tblLook w:val="04A0" w:firstRow="1" w:lastRow="0" w:firstColumn="1" w:lastColumn="0" w:noHBand="0" w:noVBand="1"/>
      </w:tblPr>
      <w:tblGrid>
        <w:gridCol w:w="3970"/>
        <w:gridCol w:w="608"/>
        <w:gridCol w:w="601"/>
        <w:gridCol w:w="607"/>
        <w:gridCol w:w="600"/>
        <w:gridCol w:w="713"/>
        <w:gridCol w:w="607"/>
        <w:gridCol w:w="613"/>
        <w:gridCol w:w="634"/>
        <w:gridCol w:w="618"/>
        <w:gridCol w:w="609"/>
        <w:gridCol w:w="604"/>
      </w:tblGrid>
      <w:tr w:rsidR="00AF44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F447E">
        <w:tc>
          <w:tcPr>
            <w:tcW w:w="4160" w:type="dxa"/>
            <w:tcBorders>
              <w:top w:val="single" w:sz="6" w:space="0" w:color="FFFFFF"/>
              <w:left w:val="none" w:sz="4" w:space="0" w:color="6E6E6E"/>
              <w:bottom w:val="dashed" w:sz="4" w:space="0" w:color="BFBFBF"/>
              <w:right w:val="none" w:sz="4" w:space="0" w:color="6E6E6E"/>
            </w:tcBorders>
          </w:tcPr>
          <w:p w:rsidR="00AF447E" w:rsidRDefault="00CF6D5D">
            <w:pPr>
              <w:pStyle w:val="ProductList-TableBody"/>
            </w:pPr>
            <w:r>
              <w:t>System Center 2016 Orchestrator</w:t>
            </w:r>
            <w:r>
              <w:fldChar w:fldCharType="begin"/>
            </w:r>
            <w:r>
              <w:instrText xml:space="preserve"> XE "System Center 2016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AF447E" w:rsidRDefault="00CF6D5D">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AF447E" w:rsidRDefault="00CF6D5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F447E" w:rsidRDefault="00CF6D5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F447E" w:rsidRDefault="00CF6D5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F447E">
        <w:tc>
          <w:tcPr>
            <w:tcW w:w="4160" w:type="dxa"/>
            <w:tcBorders>
              <w:top w:val="dashed" w:sz="4" w:space="0" w:color="BFBFBF"/>
              <w:left w:val="none" w:sz="4" w:space="0" w:color="6E6E6E"/>
              <w:bottom w:val="none" w:sz="4" w:space="0" w:color="BFBFBF"/>
              <w:right w:val="none" w:sz="4" w:space="0" w:color="6E6E6E"/>
            </w:tcBorders>
          </w:tcPr>
          <w:p w:rsidR="00AF447E" w:rsidRDefault="00CF6D5D">
            <w:pPr>
              <w:pStyle w:val="ProductList-TableBody"/>
            </w:pPr>
            <w:r>
              <w:t>System Center 2016 Orchestrator</w:t>
            </w:r>
            <w:r>
              <w:fldChar w:fldCharType="begin"/>
            </w:r>
            <w:r>
              <w:instrText xml:space="preserve"> XE "System Center 2016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rsidR="00AF447E" w:rsidRDefault="00CF6D5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AF447E" w:rsidRDefault="00AF447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F447E" w:rsidRDefault="00CF6D5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F447E" w:rsidRDefault="00CF6D5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bl>
    <w:p w:rsidR="00AF447E" w:rsidRDefault="00CF6D5D">
      <w:pPr>
        <w:pStyle w:val="ProductList-Offering1SubSection"/>
        <w:outlineLvl w:val="3"/>
      </w:pPr>
      <w:bookmarkStart w:id="159" w:name="_Sec1187"/>
      <w:r>
        <w:t>2.</w:t>
      </w:r>
      <w:r>
        <w:t>製品使用条件</w:t>
      </w:r>
      <w:bookmarkEnd w:id="159"/>
    </w:p>
    <w:tbl>
      <w:tblPr>
        <w:tblStyle w:val="PURTable"/>
        <w:tblW w:w="0" w:type="dxa"/>
        <w:tblLook w:val="04A0" w:firstRow="1" w:lastRow="0" w:firstColumn="1" w:lastColumn="0" w:noHBand="0" w:noVBand="1"/>
      </w:tblPr>
      <w:tblGrid>
        <w:gridCol w:w="3650"/>
        <w:gridCol w:w="3561"/>
        <w:gridCol w:w="3579"/>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Client Management Suite</w:t>
            </w:r>
            <w:r>
              <w:fldChar w:fldCharType="begin"/>
            </w:r>
            <w:r>
              <w:instrText xml:space="preserve"> XE "System Center 2012 Client Management Suite" </w:instrText>
            </w:r>
            <w:r>
              <w:fldChar w:fldCharType="end"/>
            </w:r>
            <w:r>
              <w:t xml:space="preserve"> </w:t>
            </w:r>
            <w:r>
              <w:t>の</w:t>
            </w:r>
            <w:r>
              <w:t xml:space="preserve"> System Center Orchestrator </w:t>
            </w:r>
            <w:r>
              <w:t>コンポーネント</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73">
              <w:r>
                <w:rPr>
                  <w:color w:val="00467F"/>
                  <w:u w:val="single"/>
                </w:rPr>
                <w:t>付録</w:t>
              </w:r>
              <w:r>
                <w:rPr>
                  <w:color w:val="00467F"/>
                  <w:u w:val="single"/>
                </w:rPr>
                <w:t xml:space="preserve"> B</w:t>
              </w:r>
            </w:hyperlink>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削減対象</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補正発注対象</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r>
    </w:tbl>
    <w:p w:rsidR="00AF447E" w:rsidRDefault="00AF447E">
      <w:pPr>
        <w:pStyle w:val="ProductList-Body"/>
      </w:pPr>
    </w:p>
    <w:p w:rsidR="00AF447E" w:rsidRDefault="00CF6D5D">
      <w:pPr>
        <w:pStyle w:val="ProductList-ClauseHeading"/>
        <w:outlineLvl w:val="4"/>
      </w:pPr>
      <w:r>
        <w:t xml:space="preserve">2.1 </w:t>
      </w:r>
      <w:r>
        <w:t>教育機関のお客様</w:t>
      </w:r>
    </w:p>
    <w:p w:rsidR="00AF447E" w:rsidRDefault="00CF6D5D">
      <w:pPr>
        <w:pStyle w:val="ProductList-Body"/>
      </w:pPr>
      <w:r>
        <w:t xml:space="preserve">Enrollment for Education Solutions </w:t>
      </w:r>
      <w:r>
        <w:t>および</w:t>
      </w:r>
      <w:r>
        <w:t xml:space="preserve"> School Subscription Enrollment </w:t>
      </w:r>
      <w:r>
        <w:t>のお客様は、</w:t>
      </w:r>
      <w:r>
        <w:t xml:space="preserve">System Center 2016 Orchestrator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rsidR="00AF447E" w:rsidRDefault="00CF6D5D">
      <w:pPr>
        <w:pStyle w:val="ProductList-Offering1SubSection"/>
        <w:outlineLvl w:val="3"/>
      </w:pPr>
      <w:bookmarkStart w:id="160" w:name="_Sec1188"/>
      <w:r>
        <w:t>3.</w:t>
      </w:r>
      <w:r>
        <w:t>使用権</w:t>
      </w:r>
      <w:bookmarkEnd w:id="160"/>
    </w:p>
    <w:tbl>
      <w:tblPr>
        <w:tblStyle w:val="PURTable"/>
        <w:tblW w:w="0" w:type="dxa"/>
        <w:tblLook w:val="04A0" w:firstRow="1" w:lastRow="0" w:firstColumn="1" w:lastColumn="0" w:noHBand="0" w:noVBand="1"/>
      </w:tblPr>
      <w:tblGrid>
        <w:gridCol w:w="3586"/>
        <w:gridCol w:w="3568"/>
        <w:gridCol w:w="3636"/>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74">
              <w:r>
                <w:rPr>
                  <w:color w:val="00467F"/>
                  <w:u w:val="single"/>
                </w:rPr>
                <w:t>共通</w:t>
              </w:r>
            </w:hyperlink>
            <w:r>
              <w:t>、</w:t>
            </w:r>
            <w:hyperlink r:id="rId75">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追加ソフトウェア</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r:id="rId76">
              <w:r>
                <w:rPr>
                  <w:color w:val="00467F"/>
                  <w:u w:val="single"/>
                </w:rPr>
                <w:t>インターネット</w:t>
              </w:r>
              <w:r>
                <w:rPr>
                  <w:color w:val="00467F"/>
                  <w:u w:val="single"/>
                </w:rPr>
                <w:t xml:space="preserve"> </w:t>
              </w:r>
              <w:r>
                <w:rPr>
                  <w:color w:val="00467F"/>
                  <w:u w:val="single"/>
                </w:rPr>
                <w:t>ベースの機能</w:t>
              </w:r>
            </w:hyperlink>
            <w:r>
              <w:t>、</w:t>
            </w:r>
            <w:hyperlink r:id="rId7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r>
    </w:tbl>
    <w:p w:rsidR="00AF447E" w:rsidRDefault="00AF447E">
      <w:pPr>
        <w:pStyle w:val="ProductList-Body"/>
      </w:pPr>
    </w:p>
    <w:p w:rsidR="00AF447E" w:rsidRDefault="00CF6D5D">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575"/>
        <w:gridCol w:w="3658"/>
        <w:gridCol w:w="3557"/>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F447E" w:rsidRDefault="00CF6D5D">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rsidR="00AF447E" w:rsidRDefault="00CF6D5D">
            <w:pPr>
              <w:pStyle w:val="ProductList-TableBody"/>
            </w:pPr>
            <w:r>
              <w:t>System Center 2016 Orchestrator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AF447E" w:rsidRDefault="00AF447E">
            <w:pPr>
              <w:pStyle w:val="ProductList-TableBody"/>
            </w:pPr>
          </w:p>
        </w:tc>
      </w:tr>
    </w:tbl>
    <w:p w:rsidR="00AF447E" w:rsidRDefault="00AF447E">
      <w:pPr>
        <w:pStyle w:val="ProductList-Body"/>
      </w:pPr>
    </w:p>
    <w:p w:rsidR="00AF447E" w:rsidRDefault="00CF6D5D">
      <w:pPr>
        <w:pStyle w:val="ProductList-ClauseHeading"/>
        <w:outlineLvl w:val="4"/>
      </w:pPr>
      <w:r>
        <w:t>3.2 SQL Server Technology</w:t>
      </w:r>
    </w:p>
    <w:p w:rsidR="00AF447E" w:rsidRDefault="00CF6D5D">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rsidR="00AF447E" w:rsidRDefault="00CF6D5D">
      <w:pPr>
        <w:pStyle w:val="ProductList-Offering1SubSection"/>
        <w:outlineLvl w:val="3"/>
      </w:pPr>
      <w:bookmarkStart w:id="161" w:name="_Sec1189"/>
      <w:r>
        <w:t>4.</w:t>
      </w:r>
      <w:r>
        <w:t>ソフトウェア</w:t>
      </w:r>
      <w:r>
        <w:t xml:space="preserve"> </w:t>
      </w:r>
      <w:r>
        <w:t>アシュアランス</w:t>
      </w:r>
      <w:bookmarkEnd w:id="161"/>
    </w:p>
    <w:tbl>
      <w:tblPr>
        <w:tblStyle w:val="PURTable"/>
        <w:tblW w:w="0" w:type="dxa"/>
        <w:tblLook w:val="04A0" w:firstRow="1" w:lastRow="0" w:firstColumn="1" w:lastColumn="0" w:noHBand="0" w:noVBand="1"/>
      </w:tblPr>
      <w:tblGrid>
        <w:gridCol w:w="3590"/>
        <w:gridCol w:w="3610"/>
        <w:gridCol w:w="3590"/>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フェールオーバーの権利</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78">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79">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ローミング使用権</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r>
    </w:tbl>
    <w:p w:rsidR="00AF447E" w:rsidRDefault="00AF447E">
      <w:pPr>
        <w:pStyle w:val="ProductList-Body"/>
        <w:jc w:val="right"/>
      </w:pPr>
    </w:p>
    <w:tbl>
      <w:tblPr>
        <w:tblStyle w:val="PURTable"/>
        <w:tblW w:w="0" w:type="dxa"/>
        <w:tblLook w:val="04A0" w:firstRow="1" w:lastRow="0" w:firstColumn="1" w:lastColumn="0" w:noHBand="0" w:noVBand="1"/>
      </w:tblPr>
      <w:tblGrid>
        <w:gridCol w:w="10800"/>
      </w:tblGrid>
      <w:tr w:rsidR="00AF44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47E" w:rsidRDefault="00FB4DD6">
            <w:pPr>
              <w:pStyle w:val="ProductList-TableBody"/>
              <w:jc w:val="right"/>
            </w:pPr>
            <w:hyperlink w:anchor="_Sec842">
              <w:r w:rsidR="00CF6D5D">
                <w:rPr>
                  <w:color w:val="00467F"/>
                  <w:sz w:val="14"/>
                  <w:u w:val="single"/>
                </w:rPr>
                <w:t>目次</w:t>
              </w:r>
            </w:hyperlink>
            <w:r w:rsidR="00CF6D5D">
              <w:rPr>
                <w:sz w:val="14"/>
              </w:rPr>
              <w:t xml:space="preserve"> / </w:t>
            </w:r>
            <w:hyperlink w:anchor="_Sec549">
              <w:r w:rsidR="00CF6D5D">
                <w:rPr>
                  <w:color w:val="00467F"/>
                  <w:sz w:val="14"/>
                  <w:u w:val="single"/>
                </w:rPr>
                <w:t>用語集</w:t>
              </w:r>
            </w:hyperlink>
            <w:r w:rsidR="00CF6D5D">
              <w:rPr>
                <w:sz w:val="14"/>
              </w:rPr>
              <w:t xml:space="preserve"> / </w:t>
            </w:r>
            <w:hyperlink w:anchor="_Sec844">
              <w:r w:rsidR="00CF6D5D">
                <w:rPr>
                  <w:color w:val="00467F"/>
                  <w:sz w:val="14"/>
                  <w:u w:val="single"/>
                </w:rPr>
                <w:t>インデックス</w:t>
              </w:r>
            </w:hyperlink>
          </w:p>
        </w:tc>
      </w:tr>
    </w:tbl>
    <w:p w:rsidR="00AF447E" w:rsidRDefault="00AF447E">
      <w:pPr>
        <w:pStyle w:val="ProductList-Body"/>
      </w:pPr>
    </w:p>
    <w:p w:rsidR="00AF447E" w:rsidRDefault="00CF6D5D">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15571813"/>
      <w:r>
        <w:instrText>System Center Service Manager</w:instrText>
      </w:r>
      <w:bookmarkEnd w:id="163"/>
      <w:r>
        <w:instrText>" \l 3</w:instrText>
      </w:r>
      <w:r>
        <w:fldChar w:fldCharType="end"/>
      </w:r>
    </w:p>
    <w:p w:rsidR="00AF447E" w:rsidRDefault="00CF6D5D">
      <w:pPr>
        <w:pStyle w:val="ProductList-Offering1SubSection"/>
        <w:outlineLvl w:val="3"/>
      </w:pPr>
      <w:bookmarkStart w:id="164" w:name="_Sec1191"/>
      <w:r>
        <w:t>1.</w:t>
      </w:r>
      <w:r>
        <w:t>利用可能なプログラム</w:t>
      </w:r>
      <w:bookmarkEnd w:id="164"/>
    </w:p>
    <w:tbl>
      <w:tblPr>
        <w:tblStyle w:val="PURTable"/>
        <w:tblW w:w="0" w:type="dxa"/>
        <w:tblLook w:val="04A0" w:firstRow="1" w:lastRow="0" w:firstColumn="1" w:lastColumn="0" w:noHBand="0" w:noVBand="1"/>
      </w:tblPr>
      <w:tblGrid>
        <w:gridCol w:w="3459"/>
        <w:gridCol w:w="675"/>
        <w:gridCol w:w="650"/>
        <w:gridCol w:w="672"/>
        <w:gridCol w:w="647"/>
        <w:gridCol w:w="649"/>
        <w:gridCol w:w="575"/>
        <w:gridCol w:w="691"/>
        <w:gridCol w:w="719"/>
        <w:gridCol w:w="709"/>
        <w:gridCol w:w="678"/>
        <w:gridCol w:w="660"/>
      </w:tblGrid>
      <w:tr w:rsidR="00AF44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pPr>
            <w:r>
              <w:rPr>
                <w:color w:val="FFFFFF"/>
              </w:rPr>
              <w:t>製品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F447E">
        <w:tc>
          <w:tcPr>
            <w:tcW w:w="4160" w:type="dxa"/>
            <w:tcBorders>
              <w:top w:val="single" w:sz="6" w:space="0" w:color="FFFFFF"/>
              <w:left w:val="none" w:sz="4" w:space="0" w:color="6E6E6E"/>
              <w:bottom w:val="dashed" w:sz="4" w:space="0" w:color="BFBFBF"/>
              <w:right w:val="none" w:sz="4" w:space="0" w:color="6E6E6E"/>
            </w:tcBorders>
          </w:tcPr>
          <w:p w:rsidR="00AF447E" w:rsidRDefault="00CF6D5D">
            <w:pPr>
              <w:pStyle w:val="ProductList-TableBody"/>
            </w:pPr>
            <w:r>
              <w:t>System Center 2016 Service Manager</w:t>
            </w:r>
            <w:r>
              <w:fldChar w:fldCharType="begin"/>
            </w:r>
            <w:r>
              <w:instrText xml:space="preserve"> XE "System Center 2016 Service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rsidR="00AF447E" w:rsidRDefault="00CF6D5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AF447E" w:rsidRDefault="00CF6D5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AF447E" w:rsidRDefault="00CF6D5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AF447E" w:rsidRDefault="00CF6D5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F447E">
        <w:tc>
          <w:tcPr>
            <w:tcW w:w="4160" w:type="dxa"/>
            <w:tcBorders>
              <w:top w:val="dashed" w:sz="4" w:space="0" w:color="BFBFBF"/>
              <w:left w:val="none" w:sz="4" w:space="0" w:color="6E6E6E"/>
              <w:bottom w:val="none" w:sz="4" w:space="0" w:color="BFBFBF"/>
              <w:right w:val="none" w:sz="4" w:space="0" w:color="6E6E6E"/>
            </w:tcBorders>
          </w:tcPr>
          <w:p w:rsidR="00AF447E" w:rsidRDefault="00CF6D5D">
            <w:pPr>
              <w:pStyle w:val="ProductList-TableBody"/>
            </w:pPr>
            <w:r>
              <w:t>System Center 2016 Service Manager</w:t>
            </w:r>
            <w:r>
              <w:fldChar w:fldCharType="begin"/>
            </w:r>
            <w:r>
              <w:instrText xml:space="preserve"> XE "System Center 2016 Service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rsidR="00AF447E" w:rsidRDefault="00CF6D5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AF447E" w:rsidRDefault="00AF447E">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AF447E" w:rsidRDefault="00CF6D5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AF447E" w:rsidRDefault="00CF6D5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bl>
    <w:p w:rsidR="00AF447E" w:rsidRDefault="00CF6D5D">
      <w:pPr>
        <w:pStyle w:val="ProductList-Offering1SubSection"/>
        <w:outlineLvl w:val="3"/>
      </w:pPr>
      <w:bookmarkStart w:id="165" w:name="_Sec1192"/>
      <w:r>
        <w:t>2.</w:t>
      </w:r>
      <w:r>
        <w:t>製品使用条件</w:t>
      </w:r>
      <w:bookmarkEnd w:id="165"/>
    </w:p>
    <w:tbl>
      <w:tblPr>
        <w:tblStyle w:val="PURTable"/>
        <w:tblW w:w="0" w:type="dxa"/>
        <w:tblLook w:val="04A0" w:firstRow="1" w:lastRow="0" w:firstColumn="1" w:lastColumn="0" w:noHBand="0" w:noVBand="1"/>
      </w:tblPr>
      <w:tblGrid>
        <w:gridCol w:w="3650"/>
        <w:gridCol w:w="3561"/>
        <w:gridCol w:w="3579"/>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Client Management Suite</w:t>
            </w:r>
            <w:r>
              <w:fldChar w:fldCharType="begin"/>
            </w:r>
            <w:r>
              <w:instrText xml:space="preserve"> XE "System Center 2012 Client Management Suite" </w:instrText>
            </w:r>
            <w:r>
              <w:fldChar w:fldCharType="end"/>
            </w:r>
            <w:r>
              <w:t xml:space="preserve"> </w:t>
            </w:r>
            <w:r>
              <w:t>の</w:t>
            </w:r>
            <w:r>
              <w:t xml:space="preserve"> System Center Service Manager </w:t>
            </w:r>
            <w:r>
              <w:t>コンポーネント</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80">
              <w:r>
                <w:rPr>
                  <w:color w:val="00467F"/>
                  <w:u w:val="single"/>
                </w:rPr>
                <w:t>付録</w:t>
              </w:r>
              <w:r>
                <w:rPr>
                  <w:color w:val="00467F"/>
                  <w:u w:val="single"/>
                </w:rPr>
                <w:t xml:space="preserve"> B</w:t>
              </w:r>
            </w:hyperlink>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削減対象</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補正発注対象</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r>
    </w:tbl>
    <w:p w:rsidR="00AF447E" w:rsidRDefault="00AF447E">
      <w:pPr>
        <w:pStyle w:val="ProductList-Body"/>
      </w:pPr>
    </w:p>
    <w:p w:rsidR="00AF447E" w:rsidRDefault="00CF6D5D">
      <w:pPr>
        <w:pStyle w:val="ProductList-ClauseHeading"/>
        <w:outlineLvl w:val="4"/>
      </w:pPr>
      <w:r>
        <w:t xml:space="preserve">2.1 </w:t>
      </w:r>
      <w:r>
        <w:t>教育機関のお客様</w:t>
      </w:r>
    </w:p>
    <w:p w:rsidR="00AF447E" w:rsidRDefault="00CF6D5D">
      <w:pPr>
        <w:pStyle w:val="ProductList-Body"/>
      </w:pPr>
      <w:r>
        <w:t xml:space="preserve">Enrollment for Education Solutions </w:t>
      </w:r>
      <w:r>
        <w:t>および</w:t>
      </w:r>
      <w:r>
        <w:t xml:space="preserve"> School Subscription Enrollment </w:t>
      </w:r>
      <w:r>
        <w:t>のお客様は、</w:t>
      </w:r>
      <w:r>
        <w:t xml:space="preserve">System Center 2016 Service Manager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rsidR="00AF447E" w:rsidRDefault="00CF6D5D">
      <w:pPr>
        <w:pStyle w:val="ProductList-Offering1SubSection"/>
        <w:outlineLvl w:val="3"/>
      </w:pPr>
      <w:bookmarkStart w:id="166" w:name="_Sec1193"/>
      <w:r>
        <w:t>3.</w:t>
      </w:r>
      <w:r>
        <w:t>使用権</w:t>
      </w:r>
      <w:bookmarkEnd w:id="166"/>
    </w:p>
    <w:tbl>
      <w:tblPr>
        <w:tblStyle w:val="PURTable"/>
        <w:tblW w:w="0" w:type="dxa"/>
        <w:tblLook w:val="04A0" w:firstRow="1" w:lastRow="0" w:firstColumn="1" w:lastColumn="0" w:noHBand="0" w:noVBand="1"/>
      </w:tblPr>
      <w:tblGrid>
        <w:gridCol w:w="3586"/>
        <w:gridCol w:w="3568"/>
        <w:gridCol w:w="3636"/>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81">
              <w:r>
                <w:rPr>
                  <w:color w:val="00467F"/>
                  <w:u w:val="single"/>
                </w:rPr>
                <w:t>共通</w:t>
              </w:r>
            </w:hyperlink>
            <w:r>
              <w:t>、</w:t>
            </w:r>
            <w:hyperlink r:id="rId82">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追加ソフトウェア</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r:id="rId83">
              <w:r>
                <w:rPr>
                  <w:color w:val="00467F"/>
                  <w:u w:val="single"/>
                </w:rPr>
                <w:t>インターネット</w:t>
              </w:r>
              <w:r>
                <w:rPr>
                  <w:color w:val="00467F"/>
                  <w:u w:val="single"/>
                </w:rPr>
                <w:t xml:space="preserve"> </w:t>
              </w:r>
              <w:r>
                <w:rPr>
                  <w:color w:val="00467F"/>
                  <w:u w:val="single"/>
                </w:rPr>
                <w:t>ベースの機能</w:t>
              </w:r>
            </w:hyperlink>
            <w:r>
              <w:t>、</w:t>
            </w:r>
            <w:hyperlink r:id="rId8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r>
    </w:tbl>
    <w:p w:rsidR="00AF447E" w:rsidRDefault="00AF447E">
      <w:pPr>
        <w:pStyle w:val="ProductList-Body"/>
      </w:pPr>
    </w:p>
    <w:p w:rsidR="00AF447E" w:rsidRDefault="00CF6D5D">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558"/>
        <w:gridCol w:w="3614"/>
        <w:gridCol w:w="3618"/>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F447E" w:rsidRDefault="00CF6D5D">
            <w:pPr>
              <w:pStyle w:val="ProductList-TableBody"/>
            </w:pPr>
            <w:r>
              <w:t>クライアント管理ライセンス</w:t>
            </w:r>
          </w:p>
        </w:tc>
        <w:tc>
          <w:tcPr>
            <w:tcW w:w="4040" w:type="dxa"/>
            <w:tcBorders>
              <w:top w:val="single" w:sz="18" w:space="0" w:color="0072C6"/>
              <w:left w:val="single" w:sz="4" w:space="0" w:color="000000"/>
              <w:bottom w:val="none" w:sz="4" w:space="0" w:color="000000"/>
              <w:right w:val="none" w:sz="4" w:space="0" w:color="000000"/>
            </w:tcBorders>
          </w:tcPr>
          <w:p w:rsidR="00AF447E" w:rsidRDefault="00CF6D5D">
            <w:pPr>
              <w:pStyle w:val="ProductList-TableBody"/>
            </w:pPr>
            <w:r>
              <w:t>System Center 2016 Service Manager License (</w:t>
            </w:r>
            <w:r>
              <w:t>ユーザーまたは</w:t>
            </w:r>
            <w:r>
              <w:t xml:space="preserve"> OSE)</w:t>
            </w:r>
          </w:p>
        </w:tc>
        <w:tc>
          <w:tcPr>
            <w:tcW w:w="4040" w:type="dxa"/>
            <w:tcBorders>
              <w:top w:val="single" w:sz="18" w:space="0" w:color="0072C6"/>
              <w:left w:val="none" w:sz="4" w:space="0" w:color="000000"/>
              <w:bottom w:val="none" w:sz="4" w:space="0" w:color="000000"/>
              <w:right w:val="single" w:sz="4" w:space="0" w:color="000000"/>
            </w:tcBorders>
          </w:tcPr>
          <w:p w:rsidR="00AF447E" w:rsidRDefault="00CF6D5D">
            <w:pPr>
              <w:pStyle w:val="ProductList-TableBody"/>
            </w:pPr>
            <w:r>
              <w:t>Microsoft Identity Manager 2016 CAL (</w:t>
            </w:r>
            <w:r>
              <w:t>ユーザー</w:t>
            </w:r>
            <w:r>
              <w:t>)</w:t>
            </w:r>
          </w:p>
        </w:tc>
      </w:tr>
      <w:tr w:rsidR="00AF447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F447E" w:rsidRDefault="00AF44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F447E" w:rsidRDefault="00CF6D5D">
            <w:pPr>
              <w:pStyle w:val="ProductList-TableBody"/>
            </w:pPr>
            <w:r>
              <w:t xml:space="preserve">Azure Active Directory Premium (P1 </w:t>
            </w:r>
            <w:r>
              <w:t>および</w:t>
            </w:r>
            <w:r>
              <w:t xml:space="preserve"> P2) User SL</w:t>
            </w:r>
          </w:p>
        </w:tc>
        <w:tc>
          <w:tcPr>
            <w:tcW w:w="4040" w:type="dxa"/>
            <w:tcBorders>
              <w:top w:val="none" w:sz="4" w:space="0" w:color="000000"/>
              <w:left w:val="none" w:sz="4" w:space="0" w:color="000000"/>
              <w:bottom w:val="single" w:sz="4" w:space="0" w:color="000000"/>
              <w:right w:val="single" w:sz="4" w:space="0" w:color="000000"/>
            </w:tcBorders>
          </w:tcPr>
          <w:p w:rsidR="00AF447E" w:rsidRDefault="00AF447E">
            <w:pPr>
              <w:pStyle w:val="ProductList-TableBody"/>
            </w:pPr>
          </w:p>
        </w:tc>
      </w:tr>
    </w:tbl>
    <w:p w:rsidR="00AF447E" w:rsidRDefault="00AF447E">
      <w:pPr>
        <w:pStyle w:val="ProductList-Body"/>
      </w:pPr>
    </w:p>
    <w:p w:rsidR="00AF447E" w:rsidRDefault="00CF6D5D">
      <w:pPr>
        <w:pStyle w:val="ProductList-ClauseHeading"/>
        <w:outlineLvl w:val="4"/>
      </w:pPr>
      <w:r>
        <w:t>3.2 SQL Server Technology</w:t>
      </w:r>
    </w:p>
    <w:p w:rsidR="00AF447E" w:rsidRDefault="00CF6D5D">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rsidR="00AF447E" w:rsidRDefault="00CF6D5D">
      <w:pPr>
        <w:pStyle w:val="ProductList-Offering1SubSection"/>
        <w:outlineLvl w:val="3"/>
      </w:pPr>
      <w:bookmarkStart w:id="167" w:name="_Sec1194"/>
      <w:r>
        <w:t>4.</w:t>
      </w:r>
      <w:r>
        <w:t>ソフトウェア</w:t>
      </w:r>
      <w:r>
        <w:t xml:space="preserve"> </w:t>
      </w:r>
      <w:r>
        <w:t>アシュアランス</w:t>
      </w:r>
      <w:bookmarkEnd w:id="167"/>
    </w:p>
    <w:tbl>
      <w:tblPr>
        <w:tblStyle w:val="PURTable"/>
        <w:tblW w:w="0" w:type="dxa"/>
        <w:tblLook w:val="04A0" w:firstRow="1" w:lastRow="0" w:firstColumn="1" w:lastColumn="0" w:noHBand="0" w:noVBand="1"/>
      </w:tblPr>
      <w:tblGrid>
        <w:gridCol w:w="3590"/>
        <w:gridCol w:w="3610"/>
        <w:gridCol w:w="3590"/>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フェールオーバーの権利</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85">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86">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ローミング使用権</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r>
    </w:tbl>
    <w:p w:rsidR="00AF447E" w:rsidRDefault="00AF447E">
      <w:pPr>
        <w:pStyle w:val="ProductList-Body"/>
      </w:pPr>
    </w:p>
    <w:p w:rsidR="00AF447E" w:rsidRDefault="00CF6D5D">
      <w:pPr>
        <w:pStyle w:val="ProductList-ClauseHeading"/>
        <w:outlineLvl w:val="4"/>
      </w:pPr>
      <w:r>
        <w:t xml:space="preserve">4.1 System Center Service Manager </w:t>
      </w:r>
      <w:r>
        <w:t>の</w:t>
      </w:r>
      <w:r>
        <w:t xml:space="preserve"> Current Branch </w:t>
      </w:r>
      <w:r>
        <w:t>の権利</w:t>
      </w:r>
    </w:p>
    <w:p w:rsidR="00AF447E" w:rsidRDefault="00CF6D5D">
      <w:pPr>
        <w:pStyle w:val="ProductList-Body"/>
      </w:pPr>
      <w:r>
        <w:t xml:space="preserve">System Center Service Manager </w:t>
      </w:r>
      <w:r>
        <w:t>ライセンスに対する有効な</w:t>
      </w:r>
      <w:r>
        <w:t xml:space="preserve"> SA </w:t>
      </w:r>
      <w:r>
        <w:t>または</w:t>
      </w:r>
      <w:r>
        <w:t xml:space="preserve"> ML </w:t>
      </w:r>
      <w:r>
        <w:t>と同等のライセンスをお持ちのお客様は、</w:t>
      </w:r>
      <w:r>
        <w:t xml:space="preserve">System Center Service Manager </w:t>
      </w:r>
      <w:r>
        <w:t>の</w:t>
      </w:r>
      <w:r>
        <w:t xml:space="preserve"> Current Branch </w:t>
      </w:r>
      <w:r>
        <w:t>オプションをインストールして使用することができます。</w:t>
      </w:r>
    </w:p>
    <w:p w:rsidR="00AF447E" w:rsidRDefault="00AF447E">
      <w:pPr>
        <w:pStyle w:val="ProductList-Body"/>
        <w:jc w:val="right"/>
      </w:pPr>
    </w:p>
    <w:tbl>
      <w:tblPr>
        <w:tblStyle w:val="PURTable"/>
        <w:tblW w:w="0" w:type="dxa"/>
        <w:tblLook w:val="04A0" w:firstRow="1" w:lastRow="0" w:firstColumn="1" w:lastColumn="0" w:noHBand="0" w:noVBand="1"/>
      </w:tblPr>
      <w:tblGrid>
        <w:gridCol w:w="10800"/>
      </w:tblGrid>
      <w:tr w:rsidR="00AF44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47E" w:rsidRDefault="00FB4DD6">
            <w:pPr>
              <w:pStyle w:val="ProductList-TableBody"/>
              <w:jc w:val="right"/>
            </w:pPr>
            <w:hyperlink w:anchor="_Sec842">
              <w:r w:rsidR="00CF6D5D">
                <w:rPr>
                  <w:color w:val="00467F"/>
                  <w:sz w:val="14"/>
                  <w:u w:val="single"/>
                </w:rPr>
                <w:t>目次</w:t>
              </w:r>
            </w:hyperlink>
            <w:r w:rsidR="00CF6D5D">
              <w:rPr>
                <w:sz w:val="14"/>
              </w:rPr>
              <w:t xml:space="preserve"> / </w:t>
            </w:r>
            <w:hyperlink w:anchor="_Sec549">
              <w:r w:rsidR="00CF6D5D">
                <w:rPr>
                  <w:color w:val="00467F"/>
                  <w:sz w:val="14"/>
                  <w:u w:val="single"/>
                </w:rPr>
                <w:t>用語集</w:t>
              </w:r>
            </w:hyperlink>
            <w:r w:rsidR="00CF6D5D">
              <w:rPr>
                <w:sz w:val="14"/>
              </w:rPr>
              <w:t xml:space="preserve"> / </w:t>
            </w:r>
            <w:hyperlink w:anchor="_Sec844">
              <w:r w:rsidR="00CF6D5D">
                <w:rPr>
                  <w:color w:val="00467F"/>
                  <w:sz w:val="14"/>
                  <w:u w:val="single"/>
                </w:rPr>
                <w:t>インデックス</w:t>
              </w:r>
            </w:hyperlink>
          </w:p>
        </w:tc>
      </w:tr>
    </w:tbl>
    <w:p w:rsidR="00AF447E" w:rsidRDefault="00AF447E">
      <w:pPr>
        <w:pStyle w:val="ProductList-Body"/>
      </w:pPr>
    </w:p>
    <w:p w:rsidR="00AF447E" w:rsidRDefault="00CF6D5D">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15571814"/>
      <w:r>
        <w:instrText>Virtual Desktop Infrastructure (VDI) Suite</w:instrText>
      </w:r>
      <w:bookmarkEnd w:id="169"/>
      <w:r>
        <w:instrText>" \l 2</w:instrText>
      </w:r>
      <w:r>
        <w:fldChar w:fldCharType="end"/>
      </w:r>
    </w:p>
    <w:p w:rsidR="00AF447E" w:rsidRDefault="00CF6D5D">
      <w:pPr>
        <w:pStyle w:val="ProductList-Body"/>
      </w:pPr>
      <w:r>
        <w:t>VDI</w:t>
      </w:r>
      <w:r>
        <w:fldChar w:fldCharType="begin"/>
      </w:r>
      <w:r>
        <w:instrText xml:space="preserve"> XE "VDI" </w:instrText>
      </w:r>
      <w:r>
        <w:fldChar w:fldCharType="end"/>
      </w:r>
      <w:r>
        <w:t xml:space="preserve"> Suite </w:t>
      </w:r>
      <w:r>
        <w:t>のライセンスを取得して使用する方法に関する情報を必要とされるお客様は、</w:t>
      </w:r>
      <w:r>
        <w:t xml:space="preserve">2015 </w:t>
      </w:r>
      <w:r>
        <w:t>年</w:t>
      </w:r>
      <w:r>
        <w:t xml:space="preserve"> 4 </w:t>
      </w:r>
      <w:r>
        <w:t>月の製品使用権説明書</w:t>
      </w:r>
      <w:r>
        <w:t xml:space="preserve"> (</w:t>
      </w:r>
      <w:hyperlink r:id="rId87">
        <w:r>
          <w:rPr>
            <w:color w:val="00467F"/>
            <w:u w:val="single"/>
          </w:rPr>
          <w:t>http://go.microsoft.com/?linkid=9839206</w:t>
        </w:r>
      </w:hyperlink>
      <w:r>
        <w:t xml:space="preserve">) </w:t>
      </w:r>
      <w:r>
        <w:t>と</w:t>
      </w:r>
      <w:r>
        <w:t xml:space="preserve"> 2015 </w:t>
      </w:r>
      <w:r>
        <w:t>年</w:t>
      </w:r>
      <w:r>
        <w:t xml:space="preserve"> 6 </w:t>
      </w:r>
      <w:r>
        <w:t>月の製品表</w:t>
      </w:r>
      <w:r>
        <w:t xml:space="preserve"> (</w:t>
      </w:r>
      <w:hyperlink r:id="rId88">
        <w:r>
          <w:rPr>
            <w:color w:val="00467F"/>
            <w:u w:val="single"/>
          </w:rPr>
          <w:t>http://go.microsoft.com/?linkid=9839207</w:t>
        </w:r>
      </w:hyperlink>
      <w:r>
        <w:t xml:space="preserve">) </w:t>
      </w:r>
      <w:r>
        <w:t>をご覧ください。</w:t>
      </w:r>
    </w:p>
    <w:p w:rsidR="00AF447E" w:rsidRDefault="00AF447E">
      <w:pPr>
        <w:pStyle w:val="ProductList-Body"/>
        <w:jc w:val="right"/>
      </w:pPr>
    </w:p>
    <w:tbl>
      <w:tblPr>
        <w:tblStyle w:val="PURTable"/>
        <w:tblW w:w="0" w:type="dxa"/>
        <w:tblLook w:val="04A0" w:firstRow="1" w:lastRow="0" w:firstColumn="1" w:lastColumn="0" w:noHBand="0" w:noVBand="1"/>
      </w:tblPr>
      <w:tblGrid>
        <w:gridCol w:w="10800"/>
      </w:tblGrid>
      <w:tr w:rsidR="00AF44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47E" w:rsidRDefault="00FB4DD6">
            <w:pPr>
              <w:pStyle w:val="ProductList-TableBody"/>
              <w:jc w:val="right"/>
            </w:pPr>
            <w:hyperlink w:anchor="_Sec842">
              <w:r w:rsidR="00CF6D5D">
                <w:rPr>
                  <w:color w:val="00467F"/>
                  <w:sz w:val="14"/>
                  <w:u w:val="single"/>
                </w:rPr>
                <w:t>目次</w:t>
              </w:r>
            </w:hyperlink>
            <w:r w:rsidR="00CF6D5D">
              <w:rPr>
                <w:sz w:val="14"/>
              </w:rPr>
              <w:t xml:space="preserve"> / </w:t>
            </w:r>
            <w:hyperlink w:anchor="_Sec549">
              <w:r w:rsidR="00CF6D5D">
                <w:rPr>
                  <w:color w:val="00467F"/>
                  <w:sz w:val="14"/>
                  <w:u w:val="single"/>
                </w:rPr>
                <w:t>用語集</w:t>
              </w:r>
            </w:hyperlink>
            <w:r w:rsidR="00CF6D5D">
              <w:rPr>
                <w:sz w:val="14"/>
              </w:rPr>
              <w:t xml:space="preserve"> / </w:t>
            </w:r>
            <w:hyperlink w:anchor="_Sec844">
              <w:r w:rsidR="00CF6D5D">
                <w:rPr>
                  <w:color w:val="00467F"/>
                  <w:sz w:val="14"/>
                  <w:u w:val="single"/>
                </w:rPr>
                <w:t>インデックス</w:t>
              </w:r>
            </w:hyperlink>
          </w:p>
        </w:tc>
      </w:tr>
    </w:tbl>
    <w:p w:rsidR="00AF447E" w:rsidRDefault="00AF447E">
      <w:pPr>
        <w:pStyle w:val="ProductList-Body"/>
      </w:pPr>
    </w:p>
    <w:p w:rsidR="00AF447E" w:rsidRDefault="00CF6D5D">
      <w:pPr>
        <w:pStyle w:val="ProductList-OfferingGroupHeading"/>
        <w:outlineLvl w:val="1"/>
      </w:pPr>
      <w:bookmarkStart w:id="170" w:name="_Sec617"/>
      <w:r>
        <w:t>Visual Studio</w:t>
      </w:r>
      <w:bookmarkEnd w:id="170"/>
      <w:r>
        <w:fldChar w:fldCharType="begin"/>
      </w:r>
      <w:r>
        <w:instrText xml:space="preserve"> TC "</w:instrText>
      </w:r>
      <w:bookmarkStart w:id="171" w:name="_Toc515571815"/>
      <w:r>
        <w:instrText>Visual Studio</w:instrText>
      </w:r>
      <w:bookmarkEnd w:id="171"/>
      <w:r>
        <w:instrText>" \l 2</w:instrText>
      </w:r>
      <w:r>
        <w:fldChar w:fldCharType="end"/>
      </w:r>
    </w:p>
    <w:p w:rsidR="00AF447E" w:rsidRDefault="00CF6D5D">
      <w:pPr>
        <w:pStyle w:val="ProductList-Offering2HeadingNoBorder"/>
        <w:outlineLvl w:val="2"/>
      </w:pPr>
      <w:bookmarkStart w:id="172" w:name="_Sec649"/>
      <w:r>
        <w:t>Visual Studio</w:t>
      </w:r>
      <w:bookmarkEnd w:id="172"/>
      <w:r>
        <w:fldChar w:fldCharType="begin"/>
      </w:r>
      <w:r>
        <w:instrText xml:space="preserve"> TC "</w:instrText>
      </w:r>
      <w:bookmarkStart w:id="173" w:name="_Toc515571816"/>
      <w:r>
        <w:instrText>Visual Studio</w:instrText>
      </w:r>
      <w:bookmarkEnd w:id="173"/>
      <w:r>
        <w:instrText>" \l 3</w:instrText>
      </w:r>
      <w:r>
        <w:fldChar w:fldCharType="end"/>
      </w:r>
    </w:p>
    <w:p w:rsidR="00AF447E" w:rsidRDefault="00CF6D5D">
      <w:pPr>
        <w:pStyle w:val="ProductList-Offering1SubSection"/>
        <w:outlineLvl w:val="3"/>
      </w:pPr>
      <w:bookmarkStart w:id="174" w:name="_Sec697"/>
      <w:r>
        <w:t>1.</w:t>
      </w:r>
      <w:r>
        <w:t>利用可能なプログラム</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AF44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F447E">
        <w:tc>
          <w:tcPr>
            <w:tcW w:w="4160" w:type="dxa"/>
            <w:tcBorders>
              <w:top w:val="single" w:sz="6" w:space="0" w:color="FFFFFF"/>
              <w:left w:val="none" w:sz="4" w:space="0" w:color="6E6E6E"/>
              <w:bottom w:val="dashed" w:sz="4" w:space="0" w:color="BFBFBF"/>
              <w:right w:val="none" w:sz="4" w:space="0" w:color="6E6E6E"/>
            </w:tcBorders>
          </w:tcPr>
          <w:p w:rsidR="00AF447E" w:rsidRDefault="00CF6D5D">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F447E" w:rsidRDefault="00CF6D5D">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AF447E" w:rsidRDefault="00CF6D5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AF447E" w:rsidRDefault="00AF447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r w:rsidR="00AF447E">
        <w:tc>
          <w:tcPr>
            <w:tcW w:w="41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rPr>
                <w:color w:val="000000"/>
              </w:rPr>
              <w:t xml:space="preserve">Visual Studio Professional 2017 </w:t>
            </w:r>
            <w:r>
              <w:rPr>
                <w:color w:val="000000"/>
              </w:rPr>
              <w:t>サブスクリプション</w:t>
            </w:r>
            <w:r>
              <w:fldChar w:fldCharType="begin"/>
            </w:r>
            <w:r>
              <w:instrText xml:space="preserve"> XE "Visual Studio Professional 2017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F447E" w:rsidRDefault="00CF6D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F447E">
        <w:tc>
          <w:tcPr>
            <w:tcW w:w="41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rPr>
                <w:color w:val="000000"/>
              </w:rPr>
              <w:t xml:space="preserve">Visual Studio Enterprise 2017 </w:t>
            </w:r>
            <w:r>
              <w:rPr>
                <w:color w:val="000000"/>
              </w:rPr>
              <w:t>サブスクリプション</w:t>
            </w:r>
            <w:r>
              <w:fldChar w:fldCharType="begin"/>
            </w:r>
            <w:r>
              <w:instrText xml:space="preserve"> XE "Visual Studio Enterprise 2017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AF447E" w:rsidRDefault="00CF6D5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F447E">
        <w:tc>
          <w:tcPr>
            <w:tcW w:w="41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rPr>
                <w:color w:val="000000"/>
              </w:rPr>
              <w:t xml:space="preserve">Visual Studio Test Professional 2017 </w:t>
            </w:r>
            <w:r>
              <w:rPr>
                <w:color w:val="000000"/>
              </w:rPr>
              <w:t>サブスクリプション</w:t>
            </w:r>
            <w:r>
              <w:fldChar w:fldCharType="begin"/>
            </w:r>
            <w:r>
              <w:instrText xml:space="preserve"> XE "Visual Studio Test Professional 2017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AF447E" w:rsidRDefault="00CF6D5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F447E">
        <w:tc>
          <w:tcPr>
            <w:tcW w:w="4160" w:type="dxa"/>
            <w:tcBorders>
              <w:top w:val="dashed" w:sz="4" w:space="0" w:color="BFBFBF"/>
              <w:left w:val="none" w:sz="4" w:space="0" w:color="6E6E6E"/>
              <w:bottom w:val="none" w:sz="4" w:space="0" w:color="BFBFBF"/>
              <w:right w:val="none" w:sz="4" w:space="0" w:color="6E6E6E"/>
            </w:tcBorders>
          </w:tcPr>
          <w:p w:rsidR="00AF447E" w:rsidRDefault="00CF6D5D">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F447E" w:rsidRDefault="00CF6D5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AF447E" w:rsidRDefault="00CF6D5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F447E" w:rsidRDefault="00CF6D5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AF447E" w:rsidRDefault="00CF6D5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AF447E" w:rsidRDefault="00CF6D5D">
      <w:pPr>
        <w:pStyle w:val="ProductList-Offering1SubSection"/>
        <w:outlineLvl w:val="3"/>
      </w:pPr>
      <w:bookmarkStart w:id="175" w:name="_Sec752"/>
      <w:r>
        <w:t>2.</w:t>
      </w:r>
      <w:r>
        <w:t>製品使用条件</w:t>
      </w:r>
      <w:bookmarkEnd w:id="175"/>
    </w:p>
    <w:tbl>
      <w:tblPr>
        <w:tblStyle w:val="PURTable"/>
        <w:tblW w:w="0" w:type="dxa"/>
        <w:tblLook w:val="04A0" w:firstRow="1" w:lastRow="0" w:firstColumn="1" w:lastColumn="0" w:noHBand="0" w:noVBand="1"/>
      </w:tblPr>
      <w:tblGrid>
        <w:gridCol w:w="3598"/>
        <w:gridCol w:w="3556"/>
        <w:gridCol w:w="3636"/>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Visual Studio 2015</w:t>
            </w:r>
            <w:r>
              <w:fldChar w:fldCharType="begin"/>
            </w:r>
            <w:r>
              <w:instrText xml:space="preserve"> XE "Visual Studio 2015" </w:instrText>
            </w:r>
            <w:r>
              <w:fldChar w:fldCharType="end"/>
            </w:r>
            <w:r>
              <w:t xml:space="preserve"> (09/15)</w:t>
            </w:r>
            <w:r>
              <w:t>、</w:t>
            </w:r>
            <w:r>
              <w:t>Visual Studio 2015 with MSDN (7/15)</w:t>
            </w:r>
          </w:p>
        </w:tc>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Professional</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F447E" w:rsidRDefault="00CF6D5D">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削減対象</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補正発注対象</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r>
    </w:tbl>
    <w:p w:rsidR="00AF447E" w:rsidRDefault="00AF447E">
      <w:pPr>
        <w:pStyle w:val="ProductList-Body"/>
      </w:pPr>
    </w:p>
    <w:p w:rsidR="00AF447E" w:rsidRDefault="00CF6D5D">
      <w:pPr>
        <w:pStyle w:val="ProductList-ClauseHeading"/>
        <w:outlineLvl w:val="4"/>
      </w:pPr>
      <w:r>
        <w:t xml:space="preserve">2.1 SQL Server Parallel Data Warehouse Developer </w:t>
      </w:r>
      <w:r>
        <w:t>に関するライセンス付与</w:t>
      </w:r>
    </w:p>
    <w:p w:rsidR="00AF447E" w:rsidRDefault="00CF6D5D">
      <w:pPr>
        <w:pStyle w:val="ProductList-Body"/>
      </w:pPr>
      <w:r>
        <w:t xml:space="preserve">Visual Studio Professional 2017 </w:t>
      </w:r>
      <w:r>
        <w:t>サブスクリプション、</w:t>
      </w:r>
      <w:r>
        <w:t xml:space="preserve">Visual Studio Enterprise 2017 </w:t>
      </w:r>
      <w:r>
        <w:t>サブスクリプションおよび</w:t>
      </w:r>
      <w:r>
        <w:t xml:space="preserve"> Visual Studio Test Professional 2017 </w:t>
      </w:r>
      <w:r>
        <w:t>サブスクリプションの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SQL Server 2016 Parallel Data Warehouse Developer </w:t>
      </w:r>
      <w:r>
        <w:t>のライセンスを</w:t>
      </w:r>
      <w:r>
        <w:t xml:space="preserve"> 1 </w:t>
      </w:r>
      <w:r>
        <w:t>ライセンス保有しているものと見なされます。</w:t>
      </w:r>
    </w:p>
    <w:p w:rsidR="00AF447E" w:rsidRDefault="00AF447E">
      <w:pPr>
        <w:pStyle w:val="ProductList-Body"/>
      </w:pPr>
    </w:p>
    <w:p w:rsidR="00AF447E" w:rsidRDefault="00CF6D5D">
      <w:pPr>
        <w:pStyle w:val="ProductList-ClauseHeading"/>
        <w:outlineLvl w:val="4"/>
      </w:pPr>
      <w:r>
        <w:t xml:space="preserve">2.2 Visual Studio Team Foundation Server 2018 </w:t>
      </w:r>
      <w:r>
        <w:t>に関するライセンス付与</w:t>
      </w:r>
    </w:p>
    <w:p w:rsidR="00AF447E" w:rsidRDefault="00CF6D5D">
      <w:pPr>
        <w:pStyle w:val="ProductList-Body"/>
      </w:pPr>
      <w:r>
        <w:t xml:space="preserve">Visual Studio Professional 2017 </w:t>
      </w:r>
      <w:r>
        <w:t>サブスクリプション、</w:t>
      </w:r>
      <w:r>
        <w:t xml:space="preserve">Visual Studio Enterprise 2017 </w:t>
      </w:r>
      <w:r>
        <w:t>サブスクリプション、</w:t>
      </w:r>
      <w:r>
        <w:t xml:space="preserve">Visual Studio Test Professional 2017 </w:t>
      </w:r>
      <w:r>
        <w:t>サブスクリプションおよび</w:t>
      </w:r>
      <w:r>
        <w:t xml:space="preserve"> MSDN Platforms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Visual Studio Team Foundation Server 2018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w:t>
      </w:r>
      <w:r>
        <w:t xml:space="preserve"> 1 </w:t>
      </w:r>
      <w:r>
        <w:t>ライセンス、</w:t>
      </w:r>
      <w:r>
        <w:t xml:space="preserve">Team Foundation Server User CAL </w:t>
      </w:r>
      <w:r>
        <w:t>を</w:t>
      </w:r>
      <w:r>
        <w:t xml:space="preserve"> 1 </w:t>
      </w:r>
      <w:r>
        <w:t>ライセンス保有しているものと見なされます。</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による使用のみを目的としています。</w:t>
      </w:r>
    </w:p>
    <w:p w:rsidR="00AF447E" w:rsidRDefault="00AF447E">
      <w:pPr>
        <w:pStyle w:val="ProductList-Body"/>
      </w:pPr>
    </w:p>
    <w:p w:rsidR="00AF447E" w:rsidRDefault="00CF6D5D">
      <w:pPr>
        <w:pStyle w:val="ProductList-ClauseHeading"/>
        <w:outlineLvl w:val="4"/>
      </w:pPr>
      <w:r>
        <w:t xml:space="preserve">2.3 Microsoft Azure Platform </w:t>
      </w:r>
      <w:r>
        <w:t>サービス</w:t>
      </w:r>
    </w:p>
    <w:p w:rsidR="00AF447E" w:rsidRDefault="00CF6D5D">
      <w:pPr>
        <w:pStyle w:val="ProductList-Body"/>
      </w:pPr>
      <w:r>
        <w:t>複数の</w:t>
      </w:r>
      <w:r>
        <w:t xml:space="preserve"> Visual Studio </w:t>
      </w:r>
      <w:r>
        <w:t>サブスクリプションまたは</w:t>
      </w:r>
      <w:r>
        <w:t xml:space="preserve"> MSDN Platforms </w:t>
      </w:r>
      <w:r>
        <w:t>の</w:t>
      </w:r>
      <w:r>
        <w:t xml:space="preserve"> Microsoft Azure </w:t>
      </w:r>
      <w:r>
        <w:t>特典を組み合わせて、</w:t>
      </w:r>
      <w:r>
        <w:t xml:space="preserve">1 </w:t>
      </w:r>
      <w:r>
        <w:t>つの</w:t>
      </w:r>
      <w:r>
        <w:t xml:space="preserve"> Microsoft Azure </w:t>
      </w:r>
      <w:r>
        <w:t>アカウントに適用することはできません。</w:t>
      </w:r>
    </w:p>
    <w:p w:rsidR="00AF447E" w:rsidRDefault="00CF6D5D">
      <w:pPr>
        <w:pStyle w:val="ProductList-Offering1SubSection"/>
        <w:outlineLvl w:val="3"/>
      </w:pPr>
      <w:bookmarkStart w:id="176" w:name="_Sec810"/>
      <w:r>
        <w:t>3.</w:t>
      </w:r>
      <w:r>
        <w:t>使用権</w:t>
      </w:r>
      <w:bookmarkEnd w:id="176"/>
    </w:p>
    <w:tbl>
      <w:tblPr>
        <w:tblStyle w:val="PURTable"/>
        <w:tblW w:w="0" w:type="dxa"/>
        <w:tblLook w:val="04A0" w:firstRow="1" w:lastRow="0" w:firstColumn="1" w:lastColumn="0" w:noHBand="0" w:noVBand="1"/>
      </w:tblPr>
      <w:tblGrid>
        <w:gridCol w:w="3635"/>
        <w:gridCol w:w="3539"/>
        <w:gridCol w:w="3616"/>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6">
              <w:r>
                <w:rPr>
                  <w:color w:val="00467F"/>
                  <w:u w:val="single"/>
                </w:rPr>
                <w:t>開発ツール</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F447E" w:rsidRDefault="00CF6D5D">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追加ソフトウェア</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r>
              <w:t>Microsoft SharePoint</w:t>
            </w:r>
            <w:r>
              <w:t>、</w:t>
            </w:r>
            <w:r>
              <w:t>Windows SDK</w:t>
            </w:r>
            <w:r>
              <w:t>、</w:t>
            </w:r>
            <w:r>
              <w:t xml:space="preserve">Microsoft Office </w:t>
            </w:r>
            <w:r>
              <w:t>コンポーネント、</w:t>
            </w:r>
            <w:r>
              <w:t>Microsoft Advertising SDK</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 xml:space="preserve"> – </w:t>
            </w:r>
            <w:r>
              <w:t>すべて、</w:t>
            </w:r>
            <w:hyperlink w:anchor="_Sec537">
              <w:r>
                <w:rPr>
                  <w:color w:val="00467F"/>
                  <w:u w:val="single"/>
                </w:rPr>
                <w:t>Bing Maps</w:t>
              </w:r>
            </w:hyperlink>
            <w:r>
              <w:t xml:space="preserve"> – </w:t>
            </w:r>
            <w:r>
              <w:t>すべて</w:t>
            </w:r>
            <w:r>
              <w:t xml:space="preserve"> (MSDN Platforms </w:t>
            </w:r>
            <w:r>
              <w:t>を除く</w:t>
            </w:r>
            <w:r>
              <w:t>)</w:t>
            </w:r>
            <w:r>
              <w:t>、</w:t>
            </w:r>
            <w:hyperlink w:anchor="_Sec537">
              <w:r>
                <w:rPr>
                  <w:color w:val="00467F"/>
                  <w:u w:val="single"/>
                </w:rPr>
                <w:t xml:space="preserve">H.264/MPEG-4 AVC </w:t>
              </w:r>
              <w:r>
                <w:rPr>
                  <w:color w:val="00467F"/>
                  <w:u w:val="single"/>
                </w:rPr>
                <w:t>および</w:t>
              </w:r>
              <w:r>
                <w:rPr>
                  <w:color w:val="00467F"/>
                  <w:u w:val="single"/>
                </w:rPr>
                <w:t xml:space="preserve"> VC-1</w:t>
              </w:r>
            </w:hyperlink>
            <w:r>
              <w:t xml:space="preserve"> – </w:t>
            </w:r>
            <w:r>
              <w:t>すべて</w:t>
            </w:r>
            <w:r>
              <w:t xml:space="preserve"> (MSDN Platforms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r>
    </w:tbl>
    <w:p w:rsidR="00AF447E" w:rsidRDefault="00AF447E">
      <w:pPr>
        <w:pStyle w:val="ProductList-Body"/>
      </w:pPr>
    </w:p>
    <w:p w:rsidR="00AF447E" w:rsidRDefault="00CF6D5D">
      <w:pPr>
        <w:pStyle w:val="ProductList-ClauseHeading"/>
        <w:outlineLvl w:val="4"/>
      </w:pPr>
      <w:r>
        <w:t xml:space="preserve">3.1 BUILDSERVER.TXT </w:t>
      </w:r>
      <w:r>
        <w:t>ファイル</w:t>
      </w:r>
    </w:p>
    <w:p w:rsidR="00AF447E" w:rsidRDefault="00CF6D5D">
      <w:pPr>
        <w:pStyle w:val="ProductList-Body"/>
      </w:pPr>
      <w:r>
        <w:t>お客様は、お客様のプログラムのコンパイル、ビルド、検証およびアーカイブのみを目的として、または、ビルド</w:t>
      </w:r>
      <w:r>
        <w:t xml:space="preserve"> </w:t>
      </w:r>
      <w:r>
        <w:t>プロセスの一部としてビルド</w:t>
      </w:r>
      <w:r>
        <w:t xml:space="preserve"> </w:t>
      </w:r>
      <w:r>
        <w:t>コンピューター上で品質またはパフォーマンス</w:t>
      </w:r>
      <w:r>
        <w:t xml:space="preserve"> </w:t>
      </w:r>
      <w:r>
        <w:t>テストを実行するためにのみ、</w:t>
      </w:r>
      <w:r>
        <w:t xml:space="preserve">BuildServer </w:t>
      </w:r>
      <w:r>
        <w:t>の一覧</w:t>
      </w:r>
      <w:r>
        <w:t xml:space="preserve"> (</w:t>
      </w:r>
      <w:hyperlink r:id="rId89">
        <w:r>
          <w:rPr>
            <w:color w:val="00467F"/>
            <w:u w:val="single"/>
          </w:rPr>
          <w:t>https://www.visualstudio.com/ja-jp/productinfo/2015-redistribution-vs</w:t>
        </w:r>
      </w:hyperlink>
      <w:r>
        <w:t xml:space="preserve">) </w:t>
      </w:r>
      <w:r>
        <w:t>にあるファイルの複製をお客様のビルド</w:t>
      </w:r>
      <w:r>
        <w:t xml:space="preserve"> </w:t>
      </w:r>
      <w:r>
        <w:t>コンピューターにインストールすることができます。</w:t>
      </w:r>
    </w:p>
    <w:p w:rsidR="00AF447E" w:rsidRDefault="00AF447E">
      <w:pPr>
        <w:pStyle w:val="ProductList-Body"/>
      </w:pPr>
    </w:p>
    <w:p w:rsidR="00AF447E" w:rsidRDefault="00CF6D5D">
      <w:pPr>
        <w:pStyle w:val="ProductList-ClauseHeading"/>
        <w:outlineLvl w:val="4"/>
      </w:pPr>
      <w:r>
        <w:t xml:space="preserve">3.2 </w:t>
      </w:r>
      <w:r>
        <w:t>ユーティリティ</w:t>
      </w:r>
    </w:p>
    <w:p w:rsidR="00AF447E" w:rsidRDefault="00CF6D5D">
      <w:pPr>
        <w:pStyle w:val="ProductList-Body"/>
      </w:pPr>
      <w:r>
        <w:t>お客様は、お客様が本ソフトウェアを使用して開発したプログラムおよびデータベースのデバッグおよび展開を目的とする場合に限り、お客様が本ソフトウェアと共に受領したユーティリティ</w:t>
      </w:r>
      <w:r>
        <w:t xml:space="preserve"> (</w:t>
      </w:r>
      <w:hyperlink r:id="rId90">
        <w:r>
          <w:rPr>
            <w:color w:val="00467F"/>
            <w:u w:val="single"/>
          </w:rPr>
          <w:t>https://www.visualstudio.com/ja-jp/productinfo/2015-redistribution-vs</w:t>
        </w:r>
      </w:hyperlink>
      <w:r>
        <w:t xml:space="preserve">) </w:t>
      </w:r>
      <w:r>
        <w:t>をお客様の他の第三者のコンピューターに複製およびインストールすることができます。お客様は、プログラムのデバッグが終了した時点、またはユーティリティをデバイスにインストールした日から</w:t>
      </w:r>
      <w:r>
        <w:t xml:space="preserve"> 30 </w:t>
      </w:r>
      <w:r>
        <w:t>日後のいずれか早い方の時点で、デバイスにインストールしたユーティリティをすべて削除するものとします。マイクロソフトは、お客様が任意のデバイスにインストールしたユーティリティの第三者による使用またはアクセスについて責任を負いません。</w:t>
      </w:r>
    </w:p>
    <w:p w:rsidR="00AF447E" w:rsidRDefault="00AF447E">
      <w:pPr>
        <w:pStyle w:val="ProductList-Body"/>
      </w:pPr>
    </w:p>
    <w:p w:rsidR="00AF447E" w:rsidRDefault="00CF6D5D">
      <w:pPr>
        <w:pStyle w:val="ProductList-ClauseHeading"/>
        <w:outlineLvl w:val="4"/>
      </w:pPr>
      <w:r>
        <w:t xml:space="preserve">3.3 Office Professional Plus 2016 – Visual Studio Enterprise </w:t>
      </w:r>
      <w:r>
        <w:t>サブスクリプション</w:t>
      </w:r>
    </w:p>
    <w:p w:rsidR="00AF447E" w:rsidRDefault="00CF6D5D">
      <w:pPr>
        <w:pStyle w:val="ProductList-Body"/>
      </w:pPr>
      <w:r>
        <w:t xml:space="preserve">Visual Studio Enterprise </w:t>
      </w:r>
      <w:r>
        <w:t>サブスクリプションの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はそれぞれ、運用環境で使用する</w:t>
      </w:r>
      <w:r>
        <w:t xml:space="preserve"> 1 </w:t>
      </w:r>
      <w:r>
        <w:t>つのデバイスに</w:t>
      </w:r>
      <w:r>
        <w:t xml:space="preserve"> Office Professional Plus 2016</w:t>
      </w:r>
      <w:r>
        <w:fldChar w:fldCharType="begin"/>
      </w:r>
      <w:r>
        <w:instrText xml:space="preserve"> XE "Office Professional Plus 2016" </w:instrText>
      </w:r>
      <w:r>
        <w:fldChar w:fldCharType="end"/>
      </w:r>
      <w:r>
        <w:t xml:space="preserve"> </w:t>
      </w:r>
      <w:r>
        <w:t>の複製</w:t>
      </w:r>
      <w:r>
        <w:t xml:space="preserve"> 1 </w:t>
      </w:r>
      <w:r>
        <w:t>部をインストールして使用することもできます。これを除き、</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による本ソフトウェアの使用には、</w:t>
      </w:r>
      <w:hyperlink w:anchor="_Sec536">
        <w:r>
          <w:rPr>
            <w:color w:val="00467F"/>
            <w:u w:val="single"/>
          </w:rPr>
          <w:t>ライセンス条項</w:t>
        </w:r>
      </w:hyperlink>
      <w:r>
        <w:t>の</w:t>
      </w:r>
      <w:hyperlink w:anchor="_Sec539">
        <w:r>
          <w:rPr>
            <w:color w:val="00467F"/>
            <w:u w:val="single"/>
          </w:rPr>
          <w:t>デスクトップ</w:t>
        </w:r>
        <w:r>
          <w:rPr>
            <w:color w:val="00467F"/>
            <w:u w:val="single"/>
          </w:rPr>
          <w:t xml:space="preserve"> </w:t>
        </w:r>
        <w:r>
          <w:rPr>
            <w:color w:val="00467F"/>
            <w:u w:val="single"/>
          </w:rPr>
          <w:t>アプリケーション</w:t>
        </w:r>
        <w:r>
          <w:rPr>
            <w:color w:val="00467F"/>
            <w:u w:val="single"/>
          </w:rPr>
          <w:t xml:space="preserve"> </w:t>
        </w:r>
        <w:r>
          <w:rPr>
            <w:color w:val="00467F"/>
            <w:u w:val="single"/>
          </w:rPr>
          <w:t>ライセンス</w:t>
        </w:r>
        <w:r>
          <w:rPr>
            <w:color w:val="00467F"/>
            <w:u w:val="single"/>
          </w:rPr>
          <w:t xml:space="preserve"> </w:t>
        </w:r>
        <w:r>
          <w:rPr>
            <w:color w:val="00467F"/>
            <w:u w:val="single"/>
          </w:rPr>
          <w:t>モデル</w:t>
        </w:r>
      </w:hyperlink>
      <w:r>
        <w:t>の規定が適用されます。</w:t>
      </w:r>
    </w:p>
    <w:p w:rsidR="00AF447E" w:rsidRDefault="00AF447E">
      <w:pPr>
        <w:pStyle w:val="ProductList-Body"/>
      </w:pPr>
    </w:p>
    <w:p w:rsidR="00AF447E" w:rsidRDefault="00CF6D5D">
      <w:pPr>
        <w:pStyle w:val="ProductList-ClauseHeading"/>
        <w:outlineLvl w:val="4"/>
      </w:pPr>
      <w:r>
        <w:t xml:space="preserve">3.4 </w:t>
      </w:r>
      <w:r>
        <w:t>オープンソース</w:t>
      </w:r>
      <w:r>
        <w:t xml:space="preserve"> </w:t>
      </w:r>
      <w:r>
        <w:t>コンポーネントに関する第三者のライセンス条項</w:t>
      </w:r>
    </w:p>
    <w:p w:rsidR="00AF447E" w:rsidRDefault="00CF6D5D">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は、本ソフトウェアのリバース</w:t>
      </w:r>
      <w:r>
        <w:t xml:space="preserve"> </w:t>
      </w:r>
      <w:r>
        <w:t>エンジニアリング、逆コンパイル、逆アセンブルを行いまたはその他の方法で本ソフトウェアのソース</w:t>
      </w:r>
      <w:r>
        <w:t xml:space="preserve"> </w:t>
      </w:r>
      <w:r>
        <w:t>コードを取り出そうと試みることはできません。ただし、本ソフトウェアに含まれている可能性のある一定のオープンソース</w:t>
      </w:r>
      <w:r>
        <w:t xml:space="preserve"> </w:t>
      </w:r>
      <w:r>
        <w:t>コンポーネントの使用に適用される第三者のライセンス条項で必要とされる場合を除きます。</w:t>
      </w:r>
    </w:p>
    <w:p w:rsidR="00AF447E" w:rsidRDefault="00CF6D5D">
      <w:pPr>
        <w:pStyle w:val="ProductList-Offering1SubSection"/>
        <w:outlineLvl w:val="3"/>
      </w:pPr>
      <w:bookmarkStart w:id="177" w:name="_Sec834"/>
      <w:r>
        <w:t>4.</w:t>
      </w:r>
      <w:r>
        <w:t>ソフトウェア</w:t>
      </w:r>
      <w:r>
        <w:t xml:space="preserve"> </w:t>
      </w:r>
      <w:r>
        <w:t>アシュアランス</w:t>
      </w:r>
      <w:bookmarkEnd w:id="177"/>
    </w:p>
    <w:tbl>
      <w:tblPr>
        <w:tblStyle w:val="PURTable"/>
        <w:tblW w:w="0" w:type="dxa"/>
        <w:tblLook w:val="04A0" w:firstRow="1" w:lastRow="0" w:firstColumn="1" w:lastColumn="0" w:noHBand="0" w:noVBand="1"/>
      </w:tblPr>
      <w:tblGrid>
        <w:gridCol w:w="3590"/>
        <w:gridCol w:w="3610"/>
        <w:gridCol w:w="3590"/>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フェールオーバーの権利</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91">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および</w:t>
            </w:r>
            <w:r>
              <w:t xml:space="preserve"> </w:t>
            </w:r>
            <w:hyperlink r:id="rId92">
              <w:r>
                <w:rPr>
                  <w:color w:val="00467F"/>
                  <w:u w:val="single"/>
                </w:rPr>
                <w:t xml:space="preserve">2015 </w:t>
              </w:r>
              <w:r>
                <w:rPr>
                  <w:color w:val="00467F"/>
                  <w:u w:val="single"/>
                </w:rPr>
                <w:t>年</w:t>
              </w:r>
              <w:r>
                <w:rPr>
                  <w:color w:val="00467F"/>
                  <w:u w:val="single"/>
                </w:rPr>
                <w:t xml:space="preserve"> 9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ローミング使用権</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r>
    </w:tbl>
    <w:p w:rsidR="00AF447E" w:rsidRDefault="00AF447E">
      <w:pPr>
        <w:pStyle w:val="ProductList-Body"/>
      </w:pPr>
    </w:p>
    <w:p w:rsidR="00AF447E" w:rsidRDefault="00CF6D5D">
      <w:pPr>
        <w:pStyle w:val="ProductList-ClauseHeading"/>
        <w:outlineLvl w:val="4"/>
      </w:pPr>
      <w:r>
        <w:t xml:space="preserve">4.1 </w:t>
      </w:r>
      <w:r>
        <w:t>ソフトウェア</w:t>
      </w:r>
      <w:r>
        <w:t xml:space="preserve"> </w:t>
      </w:r>
      <w:r>
        <w:t>アシュアランス購入条件</w:t>
      </w:r>
    </w:p>
    <w:p w:rsidR="00AF447E" w:rsidRDefault="00CF6D5D">
      <w:pPr>
        <w:pStyle w:val="ProductList-Body"/>
      </w:pPr>
      <w:r>
        <w:t xml:space="preserve">Visual Studio </w:t>
      </w:r>
      <w:r>
        <w:t>サブスクリプション</w:t>
      </w:r>
      <w:r>
        <w:t xml:space="preserve"> </w:t>
      </w:r>
      <w:r>
        <w:t>ライセンス、または本製品条項に記載の</w:t>
      </w:r>
      <w:r>
        <w:t xml:space="preserve"> Visual Studio </w:t>
      </w:r>
      <w:r>
        <w:t>製品に対応する有効なパッケージ版のサブスクリプションについて、有効期限が迫っている</w:t>
      </w:r>
      <w:r>
        <w:t xml:space="preserve"> SA </w:t>
      </w:r>
      <w:r>
        <w:t>を保有しているお客様は、</w:t>
      </w:r>
      <w:r>
        <w:t xml:space="preserve">Visual Studio </w:t>
      </w:r>
      <w:r>
        <w:t>サブスクリプション</w:t>
      </w:r>
      <w:r>
        <w:t xml:space="preserve"> </w:t>
      </w:r>
      <w:r>
        <w:t>ライセンスに基づき</w:t>
      </w:r>
      <w:r>
        <w:t xml:space="preserve"> SA </w:t>
      </w:r>
      <w:r>
        <w:t>を更新することができます。異なるサブスクリプション</w:t>
      </w:r>
      <w:r>
        <w:t xml:space="preserve"> </w:t>
      </w:r>
      <w:r>
        <w:t>レベルに更新する場合、従前の使用条件の代わりに新しい使用条件が適用されます。また、新しいサブスクリプションに含まれていないソフトウェアは使用できなくなります。ステップアップ</w:t>
      </w:r>
      <w:r>
        <w:t xml:space="preserve"> </w:t>
      </w:r>
      <w:r>
        <w:t>ライセンスを使用すると、上位の</w:t>
      </w:r>
      <w:r>
        <w:t xml:space="preserve"> Visual Studio </w:t>
      </w:r>
      <w:r>
        <w:t>エディションに対応する</w:t>
      </w:r>
      <w:r>
        <w:t xml:space="preserve"> SA </w:t>
      </w:r>
      <w:r>
        <w:t>への更新を容易に行うことができます</w:t>
      </w:r>
      <w:r>
        <w:t xml:space="preserve"> (</w:t>
      </w:r>
      <w:hyperlink w:anchor="_Sec564">
        <w:r>
          <w:rPr>
            <w:color w:val="00467F"/>
            <w:u w:val="single"/>
          </w:rPr>
          <w:t>「付録</w:t>
        </w:r>
        <w:r>
          <w:rPr>
            <w:color w:val="00467F"/>
            <w:u w:val="single"/>
          </w:rPr>
          <w:t xml:space="preserve"> B – </w:t>
        </w:r>
        <w:r>
          <w:rPr>
            <w:color w:val="00467F"/>
            <w:u w:val="single"/>
          </w:rPr>
          <w:t>ソフトウェア</w:t>
        </w:r>
        <w:r>
          <w:rPr>
            <w:color w:val="00467F"/>
            <w:u w:val="single"/>
          </w:rPr>
          <w:t xml:space="preserve"> </w:t>
        </w:r>
        <w:r>
          <w:rPr>
            <w:color w:val="00467F"/>
            <w:u w:val="single"/>
          </w:rPr>
          <w:t>アシュアランス」</w:t>
        </w:r>
      </w:hyperlink>
      <w:r>
        <w:t>を参照してください</w:t>
      </w:r>
      <w:r>
        <w:t>)</w:t>
      </w:r>
      <w:r>
        <w:t>。</w:t>
      </w:r>
    </w:p>
    <w:p w:rsidR="00AF447E" w:rsidRDefault="00AF447E">
      <w:pPr>
        <w:pStyle w:val="ProductList-Body"/>
      </w:pPr>
    </w:p>
    <w:p w:rsidR="00AF447E" w:rsidRDefault="00CF6D5D">
      <w:pPr>
        <w:pStyle w:val="ProductList-ClauseHeading"/>
        <w:outlineLvl w:val="4"/>
      </w:pPr>
      <w:r>
        <w:t xml:space="preserve">4.2 Visual Studio </w:t>
      </w:r>
      <w:r>
        <w:t>サブスクリプションの永続的な権利</w:t>
      </w:r>
    </w:p>
    <w:p w:rsidR="00AF447E" w:rsidRDefault="00CF6D5D">
      <w:pPr>
        <w:pStyle w:val="ProductList-Body"/>
      </w:pPr>
      <w:r>
        <w:t xml:space="preserve">Visual Studio </w:t>
      </w:r>
      <w:r>
        <w:t>の永続的な使用権を取得した場合、</w:t>
      </w:r>
      <w:r>
        <w:t xml:space="preserve">Visual Studio </w:t>
      </w:r>
      <w:r>
        <w:t>サブスクリプションによりライセンスを取得したソフトウェアの使用権も永続的なものとなります。</w:t>
      </w:r>
    </w:p>
    <w:p w:rsidR="00AF447E" w:rsidRDefault="00AF447E">
      <w:pPr>
        <w:pStyle w:val="PURBreadcrumb"/>
      </w:pPr>
    </w:p>
    <w:tbl>
      <w:tblPr>
        <w:tblStyle w:val="PURTable"/>
        <w:tblW w:w="0" w:type="dxa"/>
        <w:tblLook w:val="04A0" w:firstRow="1" w:lastRow="0" w:firstColumn="1" w:lastColumn="0" w:noHBand="0" w:noVBand="1"/>
      </w:tblPr>
      <w:tblGrid>
        <w:gridCol w:w="10800"/>
      </w:tblGrid>
      <w:tr w:rsidR="00AF44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47E" w:rsidRDefault="00FB4DD6">
            <w:pPr>
              <w:pStyle w:val="ProductList-TableBody"/>
              <w:jc w:val="right"/>
            </w:pPr>
            <w:hyperlink w:anchor="_Sec842">
              <w:r w:rsidR="00CF6D5D">
                <w:rPr>
                  <w:color w:val="00467F"/>
                  <w:sz w:val="14"/>
                  <w:u w:val="single"/>
                </w:rPr>
                <w:t>目次</w:t>
              </w:r>
            </w:hyperlink>
            <w:r w:rsidR="00CF6D5D">
              <w:rPr>
                <w:sz w:val="14"/>
              </w:rPr>
              <w:t xml:space="preserve"> / </w:t>
            </w:r>
            <w:hyperlink w:anchor="_Sec549">
              <w:r w:rsidR="00CF6D5D">
                <w:rPr>
                  <w:color w:val="00467F"/>
                  <w:sz w:val="14"/>
                  <w:u w:val="single"/>
                </w:rPr>
                <w:t>用語集</w:t>
              </w:r>
            </w:hyperlink>
            <w:r w:rsidR="00CF6D5D">
              <w:rPr>
                <w:sz w:val="14"/>
              </w:rPr>
              <w:t xml:space="preserve"> / </w:t>
            </w:r>
            <w:hyperlink w:anchor="_Sec844">
              <w:r w:rsidR="00CF6D5D">
                <w:rPr>
                  <w:color w:val="00467F"/>
                  <w:sz w:val="14"/>
                  <w:u w:val="single"/>
                </w:rPr>
                <w:t>インデックス</w:t>
              </w:r>
            </w:hyperlink>
          </w:p>
        </w:tc>
      </w:tr>
    </w:tbl>
    <w:p w:rsidR="00AF447E" w:rsidRDefault="00AF447E">
      <w:pPr>
        <w:pStyle w:val="ProductList-Body"/>
      </w:pPr>
    </w:p>
    <w:p w:rsidR="00AF447E" w:rsidRDefault="00CF6D5D">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15571817"/>
      <w:r>
        <w:instrText>Visual Studio Team Foundation Server</w:instrText>
      </w:r>
      <w:bookmarkEnd w:id="179"/>
      <w:r>
        <w:instrText>" \l 3</w:instrText>
      </w:r>
      <w:r>
        <w:fldChar w:fldCharType="end"/>
      </w:r>
    </w:p>
    <w:p w:rsidR="00AF447E" w:rsidRDefault="00CF6D5D">
      <w:pPr>
        <w:pStyle w:val="ProductList-Offering1SubSection"/>
        <w:outlineLvl w:val="3"/>
      </w:pPr>
      <w:bookmarkStart w:id="180" w:name="_Sec698"/>
      <w:r>
        <w:t>1.</w:t>
      </w:r>
      <w:r>
        <w:t>利用可能なプログラム</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AF44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F447E">
        <w:tc>
          <w:tcPr>
            <w:tcW w:w="4160" w:type="dxa"/>
            <w:tcBorders>
              <w:top w:val="single" w:sz="6" w:space="0" w:color="FFFFFF"/>
              <w:left w:val="none" w:sz="4" w:space="0" w:color="6E6E6E"/>
              <w:bottom w:val="dashed" w:sz="4" w:space="0" w:color="BFBFBF"/>
              <w:right w:val="none" w:sz="4" w:space="0" w:color="6E6E6E"/>
            </w:tcBorders>
          </w:tcPr>
          <w:p w:rsidR="00AF447E" w:rsidRDefault="00CF6D5D">
            <w:pPr>
              <w:pStyle w:val="ProductList-TableBody"/>
            </w:pPr>
            <w:r>
              <w:rPr>
                <w:color w:val="000000"/>
              </w:rPr>
              <w:t>Visual Studio Team Foundation Server 2018 with SQL Server 2017 Technology</w:t>
            </w:r>
            <w:r>
              <w:fldChar w:fldCharType="begin"/>
            </w:r>
            <w:r>
              <w:instrText xml:space="preserve"> XE "Visual Studio Team Foundation Server 2018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F447E" w:rsidRDefault="00CF6D5D">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AF447E" w:rsidRDefault="00AF447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F447E" w:rsidRDefault="00CF6D5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AF447E" w:rsidRDefault="00CF6D5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F447E">
        <w:tc>
          <w:tcPr>
            <w:tcW w:w="4160" w:type="dxa"/>
            <w:tcBorders>
              <w:top w:val="dashed" w:sz="4" w:space="0" w:color="BFBFBF"/>
              <w:left w:val="none" w:sz="4" w:space="0" w:color="6E6E6E"/>
              <w:bottom w:val="none" w:sz="4" w:space="0" w:color="BFBFBF"/>
              <w:right w:val="none" w:sz="4" w:space="0" w:color="6E6E6E"/>
            </w:tcBorders>
          </w:tcPr>
          <w:p w:rsidR="00AF447E" w:rsidRDefault="00CF6D5D">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AF447E" w:rsidRDefault="00CF6D5D">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AF447E" w:rsidRDefault="00AF447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F447E" w:rsidRDefault="00CF6D5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AF447E" w:rsidRDefault="00CF6D5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AF447E" w:rsidRDefault="00CF6D5D">
      <w:pPr>
        <w:pStyle w:val="ProductList-Offering1SubSection"/>
        <w:outlineLvl w:val="3"/>
      </w:pPr>
      <w:bookmarkStart w:id="181" w:name="_Sec753"/>
      <w:r>
        <w:t>2.</w:t>
      </w:r>
      <w:r>
        <w:t>製品使用条件</w:t>
      </w:r>
      <w:bookmarkEnd w:id="181"/>
    </w:p>
    <w:tbl>
      <w:tblPr>
        <w:tblStyle w:val="PURTable"/>
        <w:tblW w:w="0" w:type="dxa"/>
        <w:tblLook w:val="04A0" w:firstRow="1" w:lastRow="0" w:firstColumn="1" w:lastColumn="0" w:noHBand="0" w:noVBand="1"/>
      </w:tblPr>
      <w:tblGrid>
        <w:gridCol w:w="3639"/>
        <w:gridCol w:w="3567"/>
        <w:gridCol w:w="3584"/>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削減対象</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補正発注対象</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r>
    </w:tbl>
    <w:p w:rsidR="00AF447E" w:rsidRDefault="00CF6D5D">
      <w:pPr>
        <w:pStyle w:val="ProductList-Offering1SubSection"/>
        <w:outlineLvl w:val="3"/>
      </w:pPr>
      <w:bookmarkStart w:id="182" w:name="_Sec811"/>
      <w:r>
        <w:t>3.</w:t>
      </w:r>
      <w:r>
        <w:t>使用権</w:t>
      </w:r>
      <w:bookmarkEnd w:id="182"/>
    </w:p>
    <w:tbl>
      <w:tblPr>
        <w:tblStyle w:val="PURTable"/>
        <w:tblW w:w="0" w:type="dxa"/>
        <w:tblLook w:val="04A0" w:firstRow="1" w:lastRow="0" w:firstColumn="1" w:lastColumn="0" w:noHBand="0" w:noVBand="1"/>
      </w:tblPr>
      <w:tblGrid>
        <w:gridCol w:w="3581"/>
        <w:gridCol w:w="3573"/>
        <w:gridCol w:w="3636"/>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w:t>
            </w:r>
          </w:p>
        </w:tc>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r>
    </w:tbl>
    <w:p w:rsidR="00AF447E" w:rsidRDefault="00AF447E">
      <w:pPr>
        <w:pStyle w:val="ProductList-Body"/>
      </w:pPr>
    </w:p>
    <w:p w:rsidR="00AF447E" w:rsidRDefault="00CF6D5D">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56"/>
        <w:gridCol w:w="3631"/>
        <w:gridCol w:w="3603"/>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F447E" w:rsidRDefault="00CF6D5D">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AF447E" w:rsidRDefault="00CF6D5D">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AF447E" w:rsidRDefault="00CF6D5D">
            <w:pPr>
              <w:pStyle w:val="ProductList-TableBody"/>
            </w:pPr>
            <w:r>
              <w:t xml:space="preserve">Visual Studio Team Services </w:t>
            </w:r>
            <w:r>
              <w:t>の有料ユーザー</w:t>
            </w:r>
          </w:p>
        </w:tc>
      </w:tr>
    </w:tbl>
    <w:p w:rsidR="00AF447E" w:rsidRDefault="00AF447E">
      <w:pPr>
        <w:pStyle w:val="ProductList-Body"/>
      </w:pPr>
    </w:p>
    <w:p w:rsidR="00AF447E" w:rsidRDefault="00CF6D5D">
      <w:pPr>
        <w:pStyle w:val="ProductList-SubClauseHeading"/>
        <w:outlineLvl w:val="5"/>
      </w:pPr>
      <w:r>
        <w:t xml:space="preserve">3.1.1 </w:t>
      </w:r>
      <w:r>
        <w:t>追加機能</w:t>
      </w:r>
    </w:p>
    <w:p w:rsidR="00AF447E" w:rsidRDefault="00CF6D5D">
      <w:pPr>
        <w:pStyle w:val="ProductList-BodyIndented"/>
      </w:pPr>
      <w:r>
        <w:t>テスト管理</w:t>
      </w:r>
    </w:p>
    <w:tbl>
      <w:tblPr>
        <w:tblStyle w:val="PURTable0"/>
        <w:tblW w:w="0" w:type="dxa"/>
        <w:tblLook w:val="04A0" w:firstRow="1" w:lastRow="0" w:firstColumn="1" w:lastColumn="0" w:noHBand="0" w:noVBand="1"/>
      </w:tblPr>
      <w:tblGrid>
        <w:gridCol w:w="3414"/>
        <w:gridCol w:w="3518"/>
        <w:gridCol w:w="3498"/>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F447E" w:rsidRDefault="00CF6D5D">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AF447E" w:rsidRDefault="00CF6D5D">
            <w:pPr>
              <w:pStyle w:val="ProductList-TableBody"/>
            </w:pPr>
            <w:r>
              <w:t xml:space="preserve">Visual Studio Test Professional </w:t>
            </w:r>
            <w:r>
              <w:t>サブスクリプション</w:t>
            </w:r>
          </w:p>
        </w:tc>
        <w:tc>
          <w:tcPr>
            <w:tcW w:w="4040" w:type="dxa"/>
            <w:tcBorders>
              <w:top w:val="single" w:sz="18" w:space="0" w:color="0072C6"/>
              <w:left w:val="none" w:sz="4" w:space="0" w:color="000000"/>
              <w:bottom w:val="none" w:sz="4" w:space="0" w:color="000000"/>
              <w:right w:val="single" w:sz="4" w:space="0" w:color="000000"/>
            </w:tcBorders>
          </w:tcPr>
          <w:p w:rsidR="00AF447E" w:rsidRDefault="00CF6D5D">
            <w:pPr>
              <w:pStyle w:val="ProductList-TableBody"/>
            </w:pPr>
            <w:r>
              <w:t xml:space="preserve">Visual Studio Enterprise </w:t>
            </w:r>
            <w:r>
              <w:t>サブスクリプション</w:t>
            </w:r>
          </w:p>
        </w:tc>
      </w:tr>
      <w:tr w:rsidR="00AF447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F447E" w:rsidRDefault="00AF44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F447E" w:rsidRDefault="00CF6D5D">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rsidR="00AF447E" w:rsidRDefault="00CF6D5D">
            <w:pPr>
              <w:pStyle w:val="ProductList-TableBody"/>
            </w:pPr>
            <w:r>
              <w:t xml:space="preserve">Visual Studio Team Services Test Manager </w:t>
            </w:r>
            <w:r>
              <w:t>の有料ユーザー</w:t>
            </w:r>
          </w:p>
        </w:tc>
      </w:tr>
    </w:tbl>
    <w:p w:rsidR="00AF447E" w:rsidRDefault="00AF447E">
      <w:pPr>
        <w:pStyle w:val="ProductList-BodyIndented"/>
      </w:pPr>
    </w:p>
    <w:p w:rsidR="00AF447E" w:rsidRDefault="00CF6D5D">
      <w:pPr>
        <w:pStyle w:val="ProductList-SubClauseHeading"/>
        <w:outlineLvl w:val="5"/>
      </w:pPr>
      <w:r>
        <w:t xml:space="preserve">3.1.2 </w:t>
      </w:r>
      <w:r>
        <w:t>追加機能</w:t>
      </w:r>
    </w:p>
    <w:p w:rsidR="00AF447E" w:rsidRDefault="00CF6D5D">
      <w:pPr>
        <w:pStyle w:val="ProductList-BodyIndented"/>
      </w:pPr>
      <w:r>
        <w:t>パッケージ管理</w:t>
      </w:r>
    </w:p>
    <w:tbl>
      <w:tblPr>
        <w:tblStyle w:val="PURTable0"/>
        <w:tblW w:w="0" w:type="dxa"/>
        <w:tblLook w:val="04A0" w:firstRow="1" w:lastRow="0" w:firstColumn="1" w:lastColumn="0" w:noHBand="0" w:noVBand="1"/>
      </w:tblPr>
      <w:tblGrid>
        <w:gridCol w:w="3410"/>
        <w:gridCol w:w="3493"/>
        <w:gridCol w:w="3527"/>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F447E" w:rsidRDefault="00CF6D5D">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AF447E" w:rsidRDefault="00CF6D5D">
            <w:pPr>
              <w:pStyle w:val="ProductList-TableBody"/>
            </w:pPr>
            <w:r>
              <w:t xml:space="preserve">Visual Studio Enterprise </w:t>
            </w:r>
            <w:r>
              <w:t>サブスクリプション</w:t>
            </w:r>
          </w:p>
        </w:tc>
        <w:tc>
          <w:tcPr>
            <w:tcW w:w="4040" w:type="dxa"/>
            <w:tcBorders>
              <w:top w:val="single" w:sz="18" w:space="0" w:color="0072C6"/>
              <w:left w:val="none" w:sz="4" w:space="0" w:color="000000"/>
              <w:bottom w:val="single" w:sz="4" w:space="0" w:color="000000"/>
              <w:right w:val="single" w:sz="4" w:space="0" w:color="000000"/>
            </w:tcBorders>
          </w:tcPr>
          <w:p w:rsidR="00AF447E" w:rsidRDefault="00CF6D5D">
            <w:pPr>
              <w:pStyle w:val="ProductList-TableBody"/>
            </w:pPr>
            <w:r>
              <w:t xml:space="preserve">Visual Studio Team Services Package Management </w:t>
            </w:r>
            <w:r>
              <w:t>の有料ユーザー</w:t>
            </w:r>
          </w:p>
        </w:tc>
      </w:tr>
    </w:tbl>
    <w:p w:rsidR="00AF447E" w:rsidRDefault="00AF447E">
      <w:pPr>
        <w:pStyle w:val="ProductList-BodyIndented"/>
      </w:pPr>
    </w:p>
    <w:p w:rsidR="00AF447E" w:rsidRDefault="00CF6D5D">
      <w:pPr>
        <w:pStyle w:val="ProductList-ClauseHeading"/>
        <w:outlineLvl w:val="4"/>
      </w:pPr>
      <w:r>
        <w:t xml:space="preserve">3.2 CAL </w:t>
      </w:r>
      <w:r>
        <w:t>を必要としない使用</w:t>
      </w:r>
    </w:p>
    <w:p w:rsidR="00AF447E" w:rsidRDefault="00CF6D5D">
      <w:pPr>
        <w:pStyle w:val="ProductList-Body"/>
      </w:pPr>
      <w:r>
        <w:t>作業項目を表示、編集、または入力する場合、</w:t>
      </w:r>
      <w:r>
        <w:t xml:space="preserve">Team Foundation Server </w:t>
      </w:r>
      <w:r>
        <w:t>レポートにアクセスする場合、</w:t>
      </w:r>
      <w:r>
        <w:t xml:space="preserve">Team Foundation Server 2018 </w:t>
      </w:r>
      <w:r>
        <w:t>プロキシを介して</w:t>
      </w:r>
      <w:r>
        <w:t xml:space="preserve"> Visual Studio Team Services </w:t>
      </w:r>
      <w:r>
        <w:t>にアクセスする場合、リリース管理パイプラインの一環として、ステージに承認を提供する場合、他の統合アプリケーションまたはサービスから、プールされた接続を通じて</w:t>
      </w:r>
      <w:r>
        <w:t xml:space="preserve"> Visual Studio Team Foundation Server </w:t>
      </w:r>
      <w:r>
        <w:t>にアクセスする場合は、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は不要です。</w:t>
      </w:r>
    </w:p>
    <w:p w:rsidR="00AF447E" w:rsidRDefault="00AF447E">
      <w:pPr>
        <w:pStyle w:val="ProductList-Body"/>
      </w:pPr>
    </w:p>
    <w:p w:rsidR="00AF447E" w:rsidRDefault="00CF6D5D">
      <w:pPr>
        <w:pStyle w:val="ProductList-ClauseHeading"/>
        <w:outlineLvl w:val="4"/>
      </w:pPr>
      <w:r>
        <w:t>3.3 SQL Server Technology</w:t>
      </w:r>
    </w:p>
    <w:p w:rsidR="00AF447E" w:rsidRDefault="00CF6D5D">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OSE </w:t>
      </w:r>
      <w:r>
        <w:t>で実行することができます。</w:t>
      </w:r>
    </w:p>
    <w:p w:rsidR="00AF447E" w:rsidRDefault="00AF447E">
      <w:pPr>
        <w:pStyle w:val="ProductList-Body"/>
      </w:pPr>
    </w:p>
    <w:p w:rsidR="00AF447E" w:rsidRDefault="00CF6D5D">
      <w:pPr>
        <w:pStyle w:val="ProductList-ClauseHeading"/>
        <w:outlineLvl w:val="4"/>
      </w:pPr>
      <w:r>
        <w:t xml:space="preserve">3.4 </w:t>
      </w:r>
      <w:r>
        <w:t>オープンソース</w:t>
      </w:r>
      <w:r>
        <w:t xml:space="preserve"> </w:t>
      </w:r>
      <w:r>
        <w:t>コンポーネントに関する第三者のライセンス条項</w:t>
      </w:r>
    </w:p>
    <w:p w:rsidR="00AF447E" w:rsidRDefault="00CF6D5D">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は、本ソフトウェアのリバース</w:t>
      </w:r>
      <w:r>
        <w:t xml:space="preserve"> </w:t>
      </w:r>
      <w:r>
        <w:t>エンジニアリング、逆コンパイル、逆アセンブルを行いまたはその他の方法で本ソフトウェアのソース</w:t>
      </w:r>
      <w:r>
        <w:t xml:space="preserve"> </w:t>
      </w:r>
      <w:r>
        <w:t>コードを取り出そうと試みることはできません。ただし、本ソフトウェアに含まれている可能性のある一定のオープンソース</w:t>
      </w:r>
      <w:r>
        <w:t xml:space="preserve"> </w:t>
      </w:r>
      <w:r>
        <w:t>コンポーネントの使用に適用される第三者のライセンス条項で必要とされる場合を除きます。</w:t>
      </w:r>
    </w:p>
    <w:p w:rsidR="00AF447E" w:rsidRDefault="00AF447E">
      <w:pPr>
        <w:pStyle w:val="ProductList-Body"/>
      </w:pPr>
    </w:p>
    <w:p w:rsidR="00AF447E" w:rsidRDefault="00CF6D5D">
      <w:pPr>
        <w:pStyle w:val="ProductList-ClauseHeading"/>
        <w:outlineLvl w:val="4"/>
      </w:pPr>
      <w:r>
        <w:t xml:space="preserve">3.5 Visual Studio Team Foundation Server </w:t>
      </w:r>
      <w:r>
        <w:t>ビルド</w:t>
      </w:r>
      <w:r>
        <w:t xml:space="preserve"> </w:t>
      </w:r>
      <w:r>
        <w:t>サービス</w:t>
      </w:r>
    </w:p>
    <w:p w:rsidR="00AF447E" w:rsidRDefault="00CF6D5D">
      <w:pPr>
        <w:pStyle w:val="ProductList-Body"/>
      </w:pPr>
      <w:r>
        <w:t xml:space="preserve">Visual Studio Enterprise </w:t>
      </w:r>
      <w:r>
        <w:t>サブスクリプション、</w:t>
      </w:r>
      <w:r>
        <w:t xml:space="preserve">Visual Studio Professional </w:t>
      </w:r>
      <w:r>
        <w:t>サブスクリプション、</w:t>
      </w:r>
      <w:r>
        <w:t>Visual Studio Enterprise (</w:t>
      </w:r>
      <w:r>
        <w:t>月次または年次サブスクリプション</w:t>
      </w:r>
      <w:r>
        <w:t>)</w:t>
      </w:r>
      <w:r>
        <w:t>、または</w:t>
      </w:r>
      <w:r>
        <w:t xml:space="preserve"> Visual Studio Professional (</w:t>
      </w:r>
      <w:r>
        <w:t>月次または年次サブスクリプション</w:t>
      </w:r>
      <w:r>
        <w:t xml:space="preserve">)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w:t>
      </w:r>
      <w:r>
        <w:t xml:space="preserve"> 1 </w:t>
      </w:r>
      <w:r>
        <w:t>人以上いる場合、</w:t>
      </w:r>
      <w:r>
        <w:t xml:space="preserve">Visual Studio </w:t>
      </w:r>
      <w:r>
        <w:t>ソフトウェアをインストールし、</w:t>
      </w:r>
      <w:r>
        <w:t xml:space="preserve">Team Foundation Server 2018 </w:t>
      </w:r>
      <w:r>
        <w:t>ビルド</w:t>
      </w:r>
      <w:r>
        <w:t xml:space="preserve"> </w:t>
      </w:r>
      <w:r>
        <w:t>サービスの一部として、</w:t>
      </w:r>
      <w:r>
        <w:t xml:space="preserve">Team Foundation Server 2018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および</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による</w:t>
      </w:r>
      <w:r>
        <w:t xml:space="preserve"> Visual Studio </w:t>
      </w:r>
      <w:r>
        <w:t>ソフトウェアへのアクセスおよび使用を許可することもできます。</w:t>
      </w:r>
    </w:p>
    <w:p w:rsidR="00AF447E" w:rsidRDefault="00AF447E">
      <w:pPr>
        <w:pStyle w:val="ProductList-Body"/>
      </w:pPr>
    </w:p>
    <w:p w:rsidR="00AF447E" w:rsidRDefault="00CF6D5D">
      <w:pPr>
        <w:pStyle w:val="ProductList-ClauseHeading"/>
        <w:outlineLvl w:val="4"/>
      </w:pPr>
      <w:r>
        <w:t xml:space="preserve">3.6 </w:t>
      </w:r>
      <w:r>
        <w:t>リリース管理</w:t>
      </w:r>
    </w:p>
    <w:p w:rsidR="00AF447E" w:rsidRDefault="00CF6D5D">
      <w:pPr>
        <w:pStyle w:val="ProductList-Body"/>
      </w:pPr>
      <w:r>
        <w:t xml:space="preserve">Visual Studio Team Foundation Server </w:t>
      </w:r>
      <w:r>
        <w:t>では、リリース管理機能を使用して一組の同時配置を行うことができます。以下のそれぞれにおいて、ライセンスごとにさらに一組の同時配置が可能になります。</w:t>
      </w:r>
    </w:p>
    <w:p w:rsidR="00AF447E" w:rsidRDefault="00CF6D5D" w:rsidP="00CF6D5D">
      <w:pPr>
        <w:pStyle w:val="ProductList-Bullet"/>
        <w:numPr>
          <w:ilvl w:val="0"/>
          <w:numId w:val="21"/>
        </w:numPr>
      </w:pPr>
      <w:r>
        <w:t xml:space="preserve">Visual Studio Enterprise </w:t>
      </w:r>
      <w:r>
        <w:t>サブスクリプション</w:t>
      </w:r>
    </w:p>
    <w:p w:rsidR="00AF447E" w:rsidRDefault="00CF6D5D" w:rsidP="00CF6D5D">
      <w:pPr>
        <w:pStyle w:val="ProductList-Bullet"/>
        <w:numPr>
          <w:ilvl w:val="0"/>
          <w:numId w:val="21"/>
        </w:numPr>
      </w:pPr>
      <w:r>
        <w:t>Visual Studio Enterprise (</w:t>
      </w:r>
      <w:r>
        <w:t>月次または年次サブスクリプション</w:t>
      </w:r>
      <w:r>
        <w:t>)</w:t>
      </w:r>
    </w:p>
    <w:p w:rsidR="00AF447E" w:rsidRDefault="00CF6D5D" w:rsidP="00CF6D5D">
      <w:pPr>
        <w:pStyle w:val="ProductList-Bullet"/>
        <w:numPr>
          <w:ilvl w:val="0"/>
          <w:numId w:val="21"/>
        </w:numPr>
      </w:pPr>
      <w:r>
        <w:t>Team Services Build and Deployment Private Pipeline (</w:t>
      </w:r>
      <w:r>
        <w:t>有料インスタンス</w:t>
      </w:r>
      <w:r>
        <w:t>)</w:t>
      </w:r>
    </w:p>
    <w:p w:rsidR="00AF447E" w:rsidRDefault="00AF447E">
      <w:pPr>
        <w:pStyle w:val="ProductList-Body"/>
      </w:pPr>
    </w:p>
    <w:p w:rsidR="00AF447E" w:rsidRDefault="00CF6D5D">
      <w:pPr>
        <w:pStyle w:val="ProductList-ClauseHeading"/>
        <w:outlineLvl w:val="4"/>
      </w:pPr>
      <w:r>
        <w:t xml:space="preserve">3.7 </w:t>
      </w:r>
      <w:r>
        <w:t>パッケージ管理</w:t>
      </w:r>
    </w:p>
    <w:p w:rsidR="00AF447E" w:rsidRDefault="00CF6D5D">
      <w:pPr>
        <w:pStyle w:val="ProductList-Body"/>
      </w:pPr>
      <w:r>
        <w:t xml:space="preserve">Visual Studio Team Foundation Server </w:t>
      </w:r>
      <w:r>
        <w:t>の各ライセンスには、最大</w:t>
      </w:r>
      <w:r>
        <w:t xml:space="preserve"> 5 </w:t>
      </w:r>
      <w:r>
        <w:t>人のユーザーまたは</w:t>
      </w:r>
      <w:r>
        <w:t xml:space="preserve"> 5 </w:t>
      </w:r>
      <w:r>
        <w:t>台のデバイスがパッケージ管理機能を使用する権利が含まれます。</w:t>
      </w:r>
    </w:p>
    <w:p w:rsidR="00AF447E" w:rsidRDefault="00AF447E">
      <w:pPr>
        <w:pStyle w:val="ProductList-Body"/>
      </w:pPr>
    </w:p>
    <w:p w:rsidR="00AF447E" w:rsidRDefault="00CF6D5D">
      <w:pPr>
        <w:pStyle w:val="ProductList-ClauseHeading"/>
        <w:outlineLvl w:val="4"/>
      </w:pPr>
      <w:r>
        <w:t xml:space="preserve">3.8 </w:t>
      </w:r>
      <w:r>
        <w:t>追加ソフトウェア</w:t>
      </w:r>
    </w:p>
    <w:tbl>
      <w:tblPr>
        <w:tblStyle w:val="PURTable"/>
        <w:tblW w:w="0" w:type="dxa"/>
        <w:tblLook w:val="04A0" w:firstRow="1" w:lastRow="0" w:firstColumn="1" w:lastColumn="0" w:noHBand="0" w:noVBand="1"/>
      </w:tblPr>
      <w:tblGrid>
        <w:gridCol w:w="3656"/>
        <w:gridCol w:w="3567"/>
        <w:gridCol w:w="3567"/>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F447E" w:rsidRDefault="00CF6D5D">
            <w:pPr>
              <w:pStyle w:val="ProductList-TableBody"/>
            </w:pPr>
            <w:r>
              <w:t xml:space="preserve">Visual Studio Team Foundation </w:t>
            </w:r>
            <w:r>
              <w:t>ビルド</w:t>
            </w:r>
            <w:r>
              <w:t xml:space="preserve"> </w:t>
            </w:r>
            <w:r>
              <w:t>サービス</w:t>
            </w:r>
          </w:p>
        </w:tc>
        <w:tc>
          <w:tcPr>
            <w:tcW w:w="4040" w:type="dxa"/>
            <w:tcBorders>
              <w:top w:val="single" w:sz="18" w:space="0" w:color="0072C6"/>
              <w:left w:val="single" w:sz="4" w:space="0" w:color="000000"/>
              <w:bottom w:val="single" w:sz="4" w:space="0" w:color="000000"/>
              <w:right w:val="single" w:sz="4" w:space="0" w:color="000000"/>
            </w:tcBorders>
          </w:tcPr>
          <w:p w:rsidR="00AF447E" w:rsidRDefault="00AF447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F447E" w:rsidRDefault="00AF447E">
            <w:pPr>
              <w:pStyle w:val="ProductList-TableBody"/>
            </w:pPr>
          </w:p>
        </w:tc>
      </w:tr>
    </w:tbl>
    <w:p w:rsidR="00AF447E" w:rsidRDefault="00CF6D5D">
      <w:pPr>
        <w:pStyle w:val="ProductList-Offering1SubSection"/>
        <w:outlineLvl w:val="3"/>
      </w:pPr>
      <w:bookmarkStart w:id="183" w:name="_Sec837"/>
      <w:r>
        <w:t>4.</w:t>
      </w:r>
      <w:r>
        <w:t>ソフトウェア</w:t>
      </w:r>
      <w:r>
        <w:t xml:space="preserve"> </w:t>
      </w:r>
      <w:r>
        <w:t>アシュアランス</w:t>
      </w:r>
      <w:bookmarkEnd w:id="183"/>
    </w:p>
    <w:tbl>
      <w:tblPr>
        <w:tblStyle w:val="PURTable"/>
        <w:tblW w:w="0" w:type="dxa"/>
        <w:tblLook w:val="04A0" w:firstRow="1" w:lastRow="0" w:firstColumn="1" w:lastColumn="0" w:noHBand="0" w:noVBand="1"/>
      </w:tblPr>
      <w:tblGrid>
        <w:gridCol w:w="3540"/>
        <w:gridCol w:w="3641"/>
        <w:gridCol w:w="3508"/>
        <w:gridCol w:w="101"/>
      </w:tblGrid>
      <w:tr w:rsidR="00AF447E">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フェールオーバーの権利</w:t>
            </w:r>
            <w:r>
              <w:rPr>
                <w:color w:val="404040"/>
              </w:rPr>
              <w:t xml:space="preserve">: </w:t>
            </w:r>
            <w:r>
              <w:rPr>
                <w:color w:val="404040"/>
              </w:rPr>
              <w:t>なし</w:t>
            </w:r>
          </w:p>
        </w:tc>
      </w:tr>
      <w:tr w:rsidR="00AF447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あり</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93">
              <w:r>
                <w:rPr>
                  <w:color w:val="00467F"/>
                  <w:u w:val="single"/>
                </w:rPr>
                <w:t xml:space="preserve">2016 </w:t>
              </w:r>
              <w:r>
                <w:rPr>
                  <w:color w:val="00467F"/>
                  <w:u w:val="single"/>
                </w:rPr>
                <w:t>年</w:t>
              </w:r>
              <w:r>
                <w:rPr>
                  <w:color w:val="00467F"/>
                  <w:u w:val="single"/>
                </w:rPr>
                <w:t xml:space="preserve"> 12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ローミング使用権</w:t>
            </w:r>
            <w:r>
              <w:rPr>
                <w:color w:val="404040"/>
              </w:rPr>
              <w:t xml:space="preserve">: </w:t>
            </w:r>
            <w:r>
              <w:rPr>
                <w:color w:val="404040"/>
              </w:rPr>
              <w:t>なし</w:t>
            </w:r>
          </w:p>
        </w:tc>
      </w:tr>
      <w:tr w:rsidR="00AF447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r>
      <w:tr w:rsidR="00AF447E">
        <w:tc>
          <w:tcPr>
            <w:tcW w:w="12240" w:type="dxa"/>
            <w:gridSpan w:val="4"/>
            <w:tcBorders>
              <w:top w:val="none" w:sz="4" w:space="0" w:color="6E6E6E"/>
              <w:left w:val="none" w:sz="4" w:space="0" w:color="6E6E6E"/>
              <w:bottom w:val="none" w:sz="4" w:space="0" w:color="6E6E6E"/>
              <w:right w:val="none" w:sz="4" w:space="0" w:color="6E6E6E"/>
            </w:tcBorders>
          </w:tcPr>
          <w:p w:rsidR="00AF447E" w:rsidRDefault="00AF447E">
            <w:pPr>
              <w:pStyle w:val="PURBreadcrumb"/>
            </w:pPr>
          </w:p>
          <w:tbl>
            <w:tblPr>
              <w:tblW w:w="0" w:type="dxa"/>
              <w:tblLook w:val="04A0" w:firstRow="1" w:lastRow="0" w:firstColumn="1" w:lastColumn="0" w:noHBand="0" w:noVBand="1"/>
            </w:tblPr>
            <w:tblGrid>
              <w:gridCol w:w="10674"/>
            </w:tblGrid>
            <w:tr w:rsidR="00AF447E">
              <w:tc>
                <w:tcPr>
                  <w:tcW w:w="12240" w:type="dxa"/>
                  <w:tcBorders>
                    <w:top w:val="none" w:sz="4" w:space="0" w:color="6E6E6E"/>
                    <w:left w:val="none" w:sz="4" w:space="0" w:color="6E6E6E"/>
                    <w:bottom w:val="none" w:sz="4" w:space="0" w:color="6E6E6E"/>
                    <w:right w:val="none" w:sz="4" w:space="0" w:color="6E6E6E"/>
                  </w:tcBorders>
                  <w:shd w:val="clear" w:color="auto" w:fill="A6A6A6"/>
                </w:tcPr>
                <w:p w:rsidR="00AF447E" w:rsidRDefault="00FB4DD6">
                  <w:pPr>
                    <w:pStyle w:val="ProductList-TableBody"/>
                    <w:jc w:val="right"/>
                  </w:pPr>
                  <w:hyperlink w:anchor="_Sec842">
                    <w:r w:rsidR="00CF6D5D">
                      <w:rPr>
                        <w:color w:val="00467F"/>
                        <w:sz w:val="14"/>
                        <w:u w:val="single"/>
                      </w:rPr>
                      <w:t>目次</w:t>
                    </w:r>
                  </w:hyperlink>
                  <w:r w:rsidR="00CF6D5D">
                    <w:rPr>
                      <w:sz w:val="14"/>
                    </w:rPr>
                    <w:t xml:space="preserve"> / </w:t>
                  </w:r>
                  <w:hyperlink w:anchor="_Sec549">
                    <w:r w:rsidR="00CF6D5D">
                      <w:rPr>
                        <w:color w:val="00467F"/>
                        <w:sz w:val="14"/>
                        <w:u w:val="single"/>
                      </w:rPr>
                      <w:t>用語集</w:t>
                    </w:r>
                  </w:hyperlink>
                  <w:r w:rsidR="00CF6D5D">
                    <w:rPr>
                      <w:sz w:val="14"/>
                    </w:rPr>
                    <w:t xml:space="preserve"> / </w:t>
                  </w:r>
                  <w:hyperlink w:anchor="_Sec844">
                    <w:r w:rsidR="00CF6D5D">
                      <w:rPr>
                        <w:color w:val="00467F"/>
                        <w:sz w:val="14"/>
                        <w:u w:val="single"/>
                      </w:rPr>
                      <w:t>インデックス</w:t>
                    </w:r>
                  </w:hyperlink>
                </w:p>
              </w:tc>
            </w:tr>
          </w:tbl>
          <w:p w:rsidR="00AF447E" w:rsidRDefault="00AF447E">
            <w:pPr>
              <w:pStyle w:val="ProductList-TableBody"/>
            </w:pPr>
          </w:p>
        </w:tc>
      </w:tr>
    </w:tbl>
    <w:p w:rsidR="00AF447E" w:rsidRDefault="00AF447E">
      <w:pPr>
        <w:pStyle w:val="ProductList-Body"/>
      </w:pPr>
    </w:p>
    <w:p w:rsidR="00AF447E" w:rsidRDefault="00CF6D5D">
      <w:pPr>
        <w:pStyle w:val="ProductList-OfferingGroupHeading"/>
        <w:outlineLvl w:val="1"/>
      </w:pPr>
      <w:bookmarkStart w:id="184" w:name="_Sec618"/>
      <w:r>
        <w:t>Windows</w:t>
      </w:r>
      <w:bookmarkEnd w:id="184"/>
      <w:r>
        <w:fldChar w:fldCharType="begin"/>
      </w:r>
      <w:r>
        <w:instrText xml:space="preserve"> TC "</w:instrText>
      </w:r>
      <w:bookmarkStart w:id="185" w:name="_Toc515571818"/>
      <w:r>
        <w:instrText>Windows</w:instrText>
      </w:r>
      <w:bookmarkEnd w:id="185"/>
      <w:r>
        <w:instrText>" \l 2</w:instrText>
      </w:r>
      <w:r>
        <w:fldChar w:fldCharType="end"/>
      </w:r>
    </w:p>
    <w:p w:rsidR="00AF447E" w:rsidRDefault="00CF6D5D">
      <w:pPr>
        <w:pStyle w:val="ProductList-Offering2HeadingNoBorder"/>
        <w:outlineLvl w:val="2"/>
      </w:pPr>
      <w:bookmarkStart w:id="186" w:name="_Sec652"/>
      <w:r>
        <w:t xml:space="preserve">Windows </w:t>
      </w:r>
      <w:r>
        <w:t>デスクトップ</w:t>
      </w:r>
      <w:r>
        <w:t xml:space="preserve"> </w:t>
      </w:r>
      <w:r>
        <w:t>オペレーティング</w:t>
      </w:r>
      <w:r>
        <w:t xml:space="preserve"> </w:t>
      </w:r>
      <w:r>
        <w:t>システム</w:t>
      </w:r>
      <w:bookmarkEnd w:id="186"/>
      <w:r>
        <w:fldChar w:fldCharType="begin"/>
      </w:r>
      <w:r>
        <w:instrText xml:space="preserve"> TC "</w:instrText>
      </w:r>
      <w:bookmarkStart w:id="187" w:name="_Toc515571819"/>
      <w:r>
        <w:instrText xml:space="preserve">Windows </w:instrText>
      </w:r>
      <w:r>
        <w:instrText>デスクトップ</w:instrText>
      </w:r>
      <w:r>
        <w:instrText xml:space="preserve"> </w:instrText>
      </w:r>
      <w:r>
        <w:instrText>オペレーティング</w:instrText>
      </w:r>
      <w:r>
        <w:instrText xml:space="preserve"> </w:instrText>
      </w:r>
      <w:r>
        <w:instrText>システム</w:instrText>
      </w:r>
      <w:bookmarkEnd w:id="187"/>
      <w:r>
        <w:instrText>" \l 3</w:instrText>
      </w:r>
      <w:r>
        <w:fldChar w:fldCharType="end"/>
      </w:r>
    </w:p>
    <w:p w:rsidR="00AF447E" w:rsidRDefault="00CF6D5D">
      <w:pPr>
        <w:pStyle w:val="ProductList-Offering1SubSection"/>
        <w:outlineLvl w:val="3"/>
      </w:pPr>
      <w:bookmarkStart w:id="188" w:name="_Sec700"/>
      <w:r>
        <w:t>1.</w:t>
      </w:r>
      <w:r>
        <w:t>利用可能なプログラム</w:t>
      </w:r>
      <w:bookmarkEnd w:id="188"/>
    </w:p>
    <w:tbl>
      <w:tblPr>
        <w:tblStyle w:val="PURTable"/>
        <w:tblW w:w="0" w:type="dxa"/>
        <w:tblLook w:val="04A0" w:firstRow="1" w:lastRow="0" w:firstColumn="1" w:lastColumn="0" w:noHBand="0" w:noVBand="1"/>
      </w:tblPr>
      <w:tblGrid>
        <w:gridCol w:w="3579"/>
        <w:gridCol w:w="607"/>
        <w:gridCol w:w="593"/>
        <w:gridCol w:w="596"/>
        <w:gridCol w:w="582"/>
        <w:gridCol w:w="591"/>
        <w:gridCol w:w="595"/>
        <w:gridCol w:w="606"/>
        <w:gridCol w:w="634"/>
        <w:gridCol w:w="616"/>
        <w:gridCol w:w="599"/>
        <w:gridCol w:w="589"/>
        <w:gridCol w:w="591"/>
      </w:tblGrid>
      <w:tr w:rsidR="00AF447E">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AF447E" w:rsidRDefault="00CF6D5D">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F447E" w:rsidRDefault="00CF6D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F447E" w:rsidRDefault="00CF6D5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F447E" w:rsidRDefault="00CF6D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F447E" w:rsidRDefault="00CF6D5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F447E" w:rsidRDefault="00CF6D5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F447E" w:rsidRDefault="00CF6D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F447E" w:rsidRDefault="00CF6D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AF447E">
        <w:tc>
          <w:tcPr>
            <w:tcW w:w="3920" w:type="dxa"/>
            <w:tcBorders>
              <w:top w:val="single" w:sz="9" w:space="0" w:color="FFFFFF"/>
              <w:left w:val="single" w:sz="9" w:space="0" w:color="FFFFFF"/>
              <w:bottom w:val="dashed" w:sz="4" w:space="0" w:color="BFBFBF"/>
              <w:right w:val="single" w:sz="9" w:space="0" w:color="FFFFFF"/>
            </w:tcBorders>
          </w:tcPr>
          <w:p w:rsidR="00AF447E" w:rsidRDefault="00CF6D5D">
            <w:pPr>
              <w:pStyle w:val="ProductList-TableBody"/>
            </w:pPr>
            <w:r>
              <w:t>Windows 10 Pro</w:t>
            </w:r>
            <w:r>
              <w:fldChar w:fldCharType="begin"/>
            </w:r>
            <w:r>
              <w:instrText xml:space="preserve"> XE "Windows 10 Pro" </w:instrText>
            </w:r>
            <w:r>
              <w:fldChar w:fldCharType="end"/>
            </w:r>
            <w:r>
              <w:t xml:space="preserve"> (Per Device)</w:t>
            </w:r>
          </w:p>
        </w:tc>
        <w:tc>
          <w:tcPr>
            <w:tcW w:w="620" w:type="dxa"/>
            <w:tcBorders>
              <w:top w:val="single" w:sz="9" w:space="0" w:color="FFFFFF"/>
              <w:left w:val="single" w:sz="9" w:space="0" w:color="FFFFFF"/>
              <w:bottom w:val="dashed" w:sz="4" w:space="0" w:color="BFBFBF"/>
              <w:right w:val="single" w:sz="9" w:space="0" w:color="FFFFFF"/>
            </w:tcBorders>
          </w:tcPr>
          <w:p w:rsidR="00AF447E" w:rsidRDefault="00CF6D5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AF447E" w:rsidRDefault="00CF6D5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F447E" w:rsidRDefault="00AF447E">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r>
      <w:tr w:rsidR="00AF447E">
        <w:tc>
          <w:tcPr>
            <w:tcW w:w="3920" w:type="dxa"/>
            <w:tcBorders>
              <w:top w:val="dashed" w:sz="4" w:space="0" w:color="BFBFBF"/>
              <w:left w:val="single" w:sz="9" w:space="0" w:color="FFFFFF"/>
              <w:bottom w:val="dashed" w:sz="4" w:space="0" w:color="BFBFBF"/>
              <w:right w:val="single" w:sz="9" w:space="0" w:color="FFFFFF"/>
            </w:tcBorders>
          </w:tcPr>
          <w:p w:rsidR="00AF447E" w:rsidRDefault="00CF6D5D">
            <w:pPr>
              <w:pStyle w:val="ProductList-TableBody"/>
            </w:pPr>
            <w:r>
              <w:rPr>
                <w:color w:val="000000"/>
              </w:rPr>
              <w:t>Windows 10 Enterprise LTSB (Per Device)</w:t>
            </w:r>
            <w:r>
              <w:fldChar w:fldCharType="begin"/>
            </w:r>
            <w:r>
              <w:instrText xml:space="preserve"> XE "Windows 10 Enterprise LTSB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F447E" w:rsidRDefault="00CF6D5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F447E" w:rsidRDefault="00CF6D5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F447E" w:rsidRDefault="00AF44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r>
      <w:tr w:rsidR="00AF447E">
        <w:tc>
          <w:tcPr>
            <w:tcW w:w="3920" w:type="dxa"/>
            <w:tcBorders>
              <w:top w:val="dashed" w:sz="4" w:space="0" w:color="BFBFBF"/>
              <w:left w:val="single" w:sz="9" w:space="0" w:color="FFFFFF"/>
              <w:bottom w:val="dashed" w:sz="4" w:space="0" w:color="BFBFBF"/>
              <w:right w:val="single" w:sz="9" w:space="0" w:color="FFFFFF"/>
            </w:tcBorders>
          </w:tcPr>
          <w:p w:rsidR="00AF447E" w:rsidRDefault="00CF6D5D">
            <w:pPr>
              <w:pStyle w:val="ProductList-TableBody"/>
            </w:pPr>
            <w:r>
              <w:rPr>
                <w:color w:val="000000"/>
              </w:rPr>
              <w:t>Windows 10 Enterprise E3 Per Device with SA</w:t>
            </w:r>
            <w:r>
              <w:fldChar w:fldCharType="begin"/>
            </w:r>
            <w:r>
              <w:instrText xml:space="preserve"> XE "Windows 10 Enterprise E3 Per Device with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F447E" w:rsidRDefault="00CF6D5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F447E" w:rsidRDefault="00CF6D5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F447E" w:rsidRDefault="00AF44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r>
      <w:tr w:rsidR="00AF447E">
        <w:tc>
          <w:tcPr>
            <w:tcW w:w="3920" w:type="dxa"/>
            <w:tcBorders>
              <w:top w:val="dashed" w:sz="4" w:space="0" w:color="BFBFBF"/>
              <w:left w:val="single" w:sz="9" w:space="0" w:color="FFFFFF"/>
              <w:bottom w:val="dashed" w:sz="4" w:space="0" w:color="BFBFBF"/>
              <w:right w:val="single" w:sz="9" w:space="0" w:color="FFFFFF"/>
            </w:tcBorders>
          </w:tcPr>
          <w:p w:rsidR="00AF447E" w:rsidRDefault="00CF6D5D">
            <w:pPr>
              <w:pStyle w:val="ProductList-TableBody"/>
            </w:pPr>
            <w:r>
              <w:t>Windows 10 Enterprise E3 Per User with SA</w:t>
            </w:r>
            <w:r>
              <w:fldChar w:fldCharType="begin"/>
            </w:r>
            <w:r>
              <w:instrText xml:space="preserve"> XE "Windows 10 Enterprise E3 Per User with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F447E" w:rsidRDefault="00CF6D5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F447E" w:rsidRDefault="00CF6D5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F447E" w:rsidRDefault="00AF44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r>
      <w:tr w:rsidR="00AF447E">
        <w:tc>
          <w:tcPr>
            <w:tcW w:w="3920" w:type="dxa"/>
            <w:tcBorders>
              <w:top w:val="dashed" w:sz="4" w:space="0" w:color="BFBFBF"/>
              <w:left w:val="single" w:sz="9" w:space="0" w:color="FFFFFF"/>
              <w:bottom w:val="dashed" w:sz="4" w:space="0" w:color="BFBFBF"/>
              <w:right w:val="single" w:sz="9" w:space="0" w:color="FFFFFF"/>
            </w:tcBorders>
          </w:tcPr>
          <w:p w:rsidR="00AF447E" w:rsidRDefault="00CF6D5D">
            <w:pPr>
              <w:pStyle w:val="ProductList-TableBody"/>
            </w:pPr>
            <w:r>
              <w:t>Windows 10 Enterprise E3/E5 Per User</w:t>
            </w:r>
            <w:r>
              <w:fldChar w:fldCharType="begin"/>
            </w:r>
            <w:r>
              <w:instrText xml:space="preserve"> XE "Windows 10 Enterprise E3/E5 Per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F447E" w:rsidRDefault="00CF6D5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F447E" w:rsidRDefault="00CF6D5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F447E" w:rsidRDefault="00AF44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AF447E">
            <w:pPr>
              <w:pStyle w:val="ProductList-TableBody"/>
              <w:jc w:val="center"/>
            </w:pPr>
          </w:p>
        </w:tc>
      </w:tr>
      <w:tr w:rsidR="00AF447E">
        <w:tc>
          <w:tcPr>
            <w:tcW w:w="3920" w:type="dxa"/>
            <w:tcBorders>
              <w:top w:val="dashed" w:sz="4" w:space="0" w:color="BFBFBF"/>
              <w:left w:val="single" w:sz="9" w:space="0" w:color="FFFFFF"/>
              <w:bottom w:val="dashed" w:sz="4" w:space="0" w:color="BFBFBF"/>
              <w:right w:val="single" w:sz="9" w:space="0" w:color="FFFFFF"/>
            </w:tcBorders>
          </w:tcPr>
          <w:p w:rsidR="00AF447E" w:rsidRDefault="00CF6D5D">
            <w:pPr>
              <w:pStyle w:val="ProductList-TableBody"/>
            </w:pPr>
            <w:r>
              <w:t>Windows 10 Enterprise E3 Per User with SA - From SA</w:t>
            </w:r>
            <w:r>
              <w:fldChar w:fldCharType="begin"/>
            </w:r>
            <w:r>
              <w:instrText xml:space="preserve"> XE "Windows 10 Enterprise E3 Per User with SA -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F447E" w:rsidRDefault="00CF6D5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F447E" w:rsidRDefault="00CF6D5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F447E" w:rsidRDefault="00AF44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r>
      <w:tr w:rsidR="00AF447E">
        <w:tc>
          <w:tcPr>
            <w:tcW w:w="3920" w:type="dxa"/>
            <w:tcBorders>
              <w:top w:val="dashed" w:sz="4" w:space="0" w:color="BFBFBF"/>
              <w:left w:val="single" w:sz="9" w:space="0" w:color="FFFFFF"/>
              <w:bottom w:val="dashed" w:sz="4" w:space="0" w:color="BFBFBF"/>
              <w:right w:val="single" w:sz="9" w:space="0" w:color="FFFFFF"/>
            </w:tcBorders>
          </w:tcPr>
          <w:p w:rsidR="00AF447E" w:rsidRDefault="00CF6D5D">
            <w:pPr>
              <w:pStyle w:val="ProductList-TableBody"/>
            </w:pPr>
            <w:r>
              <w:t>Windows 10 Enterprise E3 Per User (Local Only)</w:t>
            </w:r>
            <w:r>
              <w:fldChar w:fldCharType="begin"/>
            </w:r>
            <w:r>
              <w:instrText xml:space="preserve"> XE "Windows 10 Enterprise E3 Per User (Local Only)"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F447E" w:rsidRDefault="00CF6D5D">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AF447E" w:rsidRDefault="00AF44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F447E" w:rsidRDefault="00AF44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AF447E">
            <w:pPr>
              <w:pStyle w:val="ProductList-TableBody"/>
              <w:jc w:val="center"/>
            </w:pPr>
          </w:p>
        </w:tc>
      </w:tr>
      <w:tr w:rsidR="00AF447E">
        <w:tc>
          <w:tcPr>
            <w:tcW w:w="3920" w:type="dxa"/>
            <w:tcBorders>
              <w:top w:val="dashed" w:sz="4" w:space="0" w:color="BFBFBF"/>
              <w:left w:val="single" w:sz="9" w:space="0" w:color="FFFFFF"/>
              <w:bottom w:val="dashed" w:sz="4" w:space="0" w:color="BFBFBF"/>
              <w:right w:val="single" w:sz="9" w:space="0" w:color="FFFFFF"/>
            </w:tcBorders>
          </w:tcPr>
          <w:p w:rsidR="00AF447E" w:rsidRDefault="00CF6D5D">
            <w:pPr>
              <w:pStyle w:val="ProductList-TableBody"/>
            </w:pPr>
            <w:r>
              <w:t>Windows 10 Education E3</w:t>
            </w:r>
            <w:r>
              <w:fldChar w:fldCharType="begin"/>
            </w:r>
            <w:r>
              <w:instrText xml:space="preserve"> XE "Windows 10 Education E3"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rsidR="00AF447E" w:rsidRDefault="00CF6D5D">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AF447E" w:rsidRDefault="00AF44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F447E" w:rsidRDefault="00AF44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CF6D5D">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r>
      <w:tr w:rsidR="00AF447E">
        <w:tc>
          <w:tcPr>
            <w:tcW w:w="3920" w:type="dxa"/>
            <w:tcBorders>
              <w:top w:val="dashed" w:sz="4" w:space="0" w:color="BFBFBF"/>
              <w:left w:val="single" w:sz="9" w:space="0" w:color="FFFFFF"/>
              <w:bottom w:val="dashed" w:sz="4" w:space="0" w:color="BFBFBF"/>
              <w:right w:val="single" w:sz="9" w:space="0" w:color="FFFFFF"/>
            </w:tcBorders>
          </w:tcPr>
          <w:p w:rsidR="00AF447E" w:rsidRDefault="00CF6D5D">
            <w:pPr>
              <w:pStyle w:val="ProductList-TableBody"/>
            </w:pPr>
            <w:r>
              <w:t>Windows 10 Education A3</w:t>
            </w:r>
            <w:r>
              <w:fldChar w:fldCharType="begin"/>
            </w:r>
            <w:r>
              <w:instrText xml:space="preserve"> XE "Windows 10 Education A3"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rsidR="00AF447E" w:rsidRDefault="00CF6D5D">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AF447E" w:rsidRDefault="00AF44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F447E" w:rsidRDefault="00AF44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AF447E">
            <w:pPr>
              <w:pStyle w:val="ProductList-TableBody"/>
              <w:jc w:val="center"/>
            </w:pPr>
          </w:p>
        </w:tc>
      </w:tr>
      <w:tr w:rsidR="00AF447E">
        <w:tc>
          <w:tcPr>
            <w:tcW w:w="3920" w:type="dxa"/>
            <w:tcBorders>
              <w:top w:val="dashed" w:sz="4" w:space="0" w:color="BFBFBF"/>
              <w:left w:val="single" w:sz="9" w:space="0" w:color="FFFFFF"/>
              <w:bottom w:val="dashed" w:sz="4" w:space="0" w:color="BFBFBF"/>
              <w:right w:val="single" w:sz="9" w:space="0" w:color="FFFFFF"/>
            </w:tcBorders>
          </w:tcPr>
          <w:p w:rsidR="00AF447E" w:rsidRDefault="00CF6D5D">
            <w:pPr>
              <w:pStyle w:val="ProductList-TableBody"/>
            </w:pPr>
            <w:r>
              <w:t>Windows 10 Enterprise E5 Per Device or User with SA</w:t>
            </w:r>
            <w:r>
              <w:fldChar w:fldCharType="begin"/>
            </w:r>
            <w:r>
              <w:instrText xml:space="preserve"> XE "Windows 10 Enterprise E5 Per Device or User with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F447E" w:rsidRDefault="00CF6D5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F447E" w:rsidRDefault="00CF6D5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F447E" w:rsidRDefault="00AF44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r>
      <w:tr w:rsidR="00AF447E">
        <w:tc>
          <w:tcPr>
            <w:tcW w:w="3920" w:type="dxa"/>
            <w:tcBorders>
              <w:top w:val="dashed" w:sz="4" w:space="0" w:color="BFBFBF"/>
              <w:left w:val="single" w:sz="9" w:space="0" w:color="FFFFFF"/>
              <w:bottom w:val="dashed" w:sz="4" w:space="0" w:color="BFBFBF"/>
              <w:right w:val="single" w:sz="9" w:space="0" w:color="FFFFFF"/>
            </w:tcBorders>
          </w:tcPr>
          <w:p w:rsidR="00AF447E" w:rsidRDefault="00CF6D5D">
            <w:pPr>
              <w:pStyle w:val="ProductList-TableBody"/>
            </w:pPr>
            <w:r>
              <w:t>Windows 10 Enterprise E5 Per User with SA - From SA</w:t>
            </w:r>
            <w:r>
              <w:fldChar w:fldCharType="begin"/>
            </w:r>
            <w:r>
              <w:instrText xml:space="preserve"> XE "Windows 10 Enterprise E5 Per User with SA -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F447E" w:rsidRDefault="00CF6D5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F447E" w:rsidRDefault="00CF6D5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F447E" w:rsidRDefault="00AF44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r>
      <w:tr w:rsidR="00AF447E">
        <w:tc>
          <w:tcPr>
            <w:tcW w:w="3920" w:type="dxa"/>
            <w:tcBorders>
              <w:top w:val="dashed" w:sz="4" w:space="0" w:color="BFBFBF"/>
              <w:left w:val="single" w:sz="9" w:space="0" w:color="FFFFFF"/>
              <w:bottom w:val="dashed" w:sz="4" w:space="0" w:color="BFBFBF"/>
              <w:right w:val="single" w:sz="9" w:space="0" w:color="FFFFFF"/>
            </w:tcBorders>
          </w:tcPr>
          <w:p w:rsidR="00AF447E" w:rsidRDefault="00CF6D5D">
            <w:pPr>
              <w:pStyle w:val="ProductList-TableBody"/>
            </w:pPr>
            <w:r>
              <w:t>Windows 10 Education</w:t>
            </w:r>
            <w:r>
              <w:fldChar w:fldCharType="begin"/>
            </w:r>
            <w:r>
              <w:instrText xml:space="preserve"> XE "Windows 10 Education" </w:instrText>
            </w:r>
            <w:r>
              <w:fldChar w:fldCharType="end"/>
            </w:r>
            <w:r>
              <w:t xml:space="preserve"> (Per Device)</w:t>
            </w:r>
          </w:p>
        </w:tc>
        <w:tc>
          <w:tcPr>
            <w:tcW w:w="620" w:type="dxa"/>
            <w:tcBorders>
              <w:top w:val="dashed" w:sz="4" w:space="0" w:color="BFBFBF"/>
              <w:left w:val="single" w:sz="9" w:space="0" w:color="FFFFFF"/>
              <w:bottom w:val="dashed" w:sz="4" w:space="0" w:color="BFBFBF"/>
              <w:right w:val="single" w:sz="9" w:space="0" w:color="FFFFFF"/>
            </w:tcBorders>
          </w:tcPr>
          <w:p w:rsidR="00AF447E" w:rsidRDefault="00CF6D5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F447E" w:rsidRDefault="00CF6D5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F447E" w:rsidRDefault="00CF6D5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F447E" w:rsidRDefault="00CF6D5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CF6D5D">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CF6D5D">
            <w:pPr>
              <w:pStyle w:val="ProductList-TableBody"/>
              <w:jc w:val="center"/>
            </w:pP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(School </w:instrText>
            </w:r>
            <w:r>
              <w:instrText>のみ</w:instrText>
            </w:r>
            <w:r>
              <w:instrText xml:space="preserv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r>
      <w:tr w:rsidR="00AF447E">
        <w:tc>
          <w:tcPr>
            <w:tcW w:w="3920" w:type="dxa"/>
            <w:tcBorders>
              <w:top w:val="dashed" w:sz="4" w:space="0" w:color="BFBFBF"/>
              <w:left w:val="single" w:sz="9" w:space="0" w:color="FFFFFF"/>
              <w:bottom w:val="dashed" w:sz="4" w:space="0" w:color="BFBFBF"/>
              <w:right w:val="single" w:sz="9" w:space="0" w:color="FFFFFF"/>
            </w:tcBorders>
          </w:tcPr>
          <w:p w:rsidR="00AF447E" w:rsidRDefault="00CF6D5D">
            <w:pPr>
              <w:pStyle w:val="ProductList-TableBody"/>
            </w:pPr>
            <w:r>
              <w:t>Windows 10 Education E5 (Per Device)</w:t>
            </w:r>
            <w:r>
              <w:fldChar w:fldCharType="begin"/>
            </w:r>
            <w:r>
              <w:instrText xml:space="preserve"> XE "Windows 10 Education E5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F447E" w:rsidRDefault="00CF6D5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F447E" w:rsidRDefault="00CF6D5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F447E" w:rsidRDefault="00CF6D5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F447E" w:rsidRDefault="00CF6D5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r>
      <w:tr w:rsidR="00AF447E">
        <w:tc>
          <w:tcPr>
            <w:tcW w:w="3920" w:type="dxa"/>
            <w:tcBorders>
              <w:top w:val="dashed" w:sz="4" w:space="0" w:color="BFBFBF"/>
              <w:left w:val="single" w:sz="9" w:space="0" w:color="FFFFFF"/>
              <w:bottom w:val="dashed" w:sz="4" w:space="0" w:color="BFBFBF"/>
              <w:right w:val="single" w:sz="9" w:space="0" w:color="FFFFFF"/>
            </w:tcBorders>
          </w:tcPr>
          <w:p w:rsidR="00AF447E" w:rsidRDefault="00CF6D5D">
            <w:pPr>
              <w:pStyle w:val="ProductList-TableBody"/>
            </w:pPr>
            <w:r>
              <w:t>Windows 10 Education E5 Per Device Add-on (to E3 per device)</w:t>
            </w:r>
            <w:r>
              <w:fldChar w:fldCharType="begin"/>
            </w:r>
            <w:r>
              <w:instrText xml:space="preserve"> XE "Windows 10 Education E5 Per Device Add-on (to E3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F447E" w:rsidRDefault="00CF6D5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F447E" w:rsidRDefault="00CF6D5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F447E" w:rsidRDefault="00AF44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r>
      <w:tr w:rsidR="00AF447E">
        <w:tc>
          <w:tcPr>
            <w:tcW w:w="3920" w:type="dxa"/>
            <w:tcBorders>
              <w:top w:val="dashed" w:sz="4" w:space="0" w:color="BFBFBF"/>
              <w:left w:val="single" w:sz="9" w:space="0" w:color="FFFFFF"/>
              <w:bottom w:val="dashed" w:sz="4" w:space="0" w:color="BFBFBF"/>
              <w:right w:val="single" w:sz="9" w:space="0" w:color="FFFFFF"/>
            </w:tcBorders>
          </w:tcPr>
          <w:p w:rsidR="00AF447E" w:rsidRDefault="00CF6D5D">
            <w:pPr>
              <w:pStyle w:val="ProductList-TableBody"/>
            </w:pPr>
            <w:r>
              <w:t>Windows 10 Education E5</w:t>
            </w:r>
            <w:r>
              <w:fldChar w:fldCharType="begin"/>
            </w:r>
            <w:r>
              <w:instrText xml:space="preserve"> XE "Windows 10 Education E5"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rsidR="00AF447E" w:rsidRDefault="00CF6D5D">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AF447E" w:rsidRDefault="00AF44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F447E" w:rsidRDefault="00AF44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CF6D5D">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r>
      <w:tr w:rsidR="00AF447E">
        <w:tc>
          <w:tcPr>
            <w:tcW w:w="3920" w:type="dxa"/>
            <w:tcBorders>
              <w:top w:val="dashed" w:sz="4" w:space="0" w:color="BFBFBF"/>
              <w:left w:val="single" w:sz="9" w:space="0" w:color="FFFFFF"/>
              <w:bottom w:val="dashed" w:sz="4" w:space="0" w:color="BFBFBF"/>
              <w:right w:val="single" w:sz="9" w:space="0" w:color="FFFFFF"/>
            </w:tcBorders>
          </w:tcPr>
          <w:p w:rsidR="00AF447E" w:rsidRDefault="00CF6D5D">
            <w:pPr>
              <w:pStyle w:val="ProductList-TableBody"/>
            </w:pPr>
            <w:r>
              <w:t>Windows 10 Education A5</w:t>
            </w:r>
            <w:r>
              <w:fldChar w:fldCharType="begin"/>
            </w:r>
            <w:r>
              <w:instrText xml:space="preserve"> XE "Windows 10 Education A5"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rsidR="00AF447E" w:rsidRDefault="00CF6D5D">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AF447E" w:rsidRDefault="00AF44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F447E" w:rsidRDefault="00AF44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AF447E">
            <w:pPr>
              <w:pStyle w:val="ProductList-TableBody"/>
              <w:jc w:val="center"/>
            </w:pPr>
          </w:p>
        </w:tc>
      </w:tr>
      <w:tr w:rsidR="00AF447E">
        <w:tc>
          <w:tcPr>
            <w:tcW w:w="3920" w:type="dxa"/>
            <w:tcBorders>
              <w:top w:val="dashed" w:sz="4" w:space="0" w:color="BFBFBF"/>
              <w:left w:val="single" w:sz="9" w:space="0" w:color="FFFFFF"/>
              <w:bottom w:val="dashed" w:sz="4" w:space="0" w:color="BFBFBF"/>
              <w:right w:val="single" w:sz="9" w:space="0" w:color="FFFFFF"/>
            </w:tcBorders>
          </w:tcPr>
          <w:p w:rsidR="00AF447E" w:rsidRDefault="00CF6D5D">
            <w:pPr>
              <w:pStyle w:val="ProductList-TableBody"/>
            </w:pPr>
            <w:r>
              <w:t>Windows 8.1 Enterprise Sideloading</w:t>
            </w:r>
            <w:r>
              <w:fldChar w:fldCharType="begin"/>
            </w:r>
            <w:r>
              <w:instrText xml:space="preserve"> XE "Windows 8.1 Enterprise Sideloading" </w:instrText>
            </w:r>
            <w:r>
              <w:fldChar w:fldCharType="end"/>
            </w:r>
            <w:r>
              <w:t xml:space="preserve"> (Per Device)</w:t>
            </w:r>
          </w:p>
        </w:tc>
        <w:tc>
          <w:tcPr>
            <w:tcW w:w="620" w:type="dxa"/>
            <w:tcBorders>
              <w:top w:val="dashed" w:sz="4" w:space="0" w:color="BFBFBF"/>
              <w:left w:val="single" w:sz="9" w:space="0" w:color="FFFFFF"/>
              <w:bottom w:val="dashed" w:sz="4" w:space="0" w:color="BFBFBF"/>
              <w:right w:val="single" w:sz="9" w:space="0" w:color="FFFFFF"/>
            </w:tcBorders>
          </w:tcPr>
          <w:p w:rsidR="00AF447E" w:rsidRDefault="00CF6D5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AF447E" w:rsidRDefault="00CF6D5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F447E" w:rsidRDefault="00AF44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CF6D5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r>
      <w:tr w:rsidR="00AF447E">
        <w:tc>
          <w:tcPr>
            <w:tcW w:w="3920" w:type="dxa"/>
            <w:tcBorders>
              <w:top w:val="dashed" w:sz="4" w:space="0" w:color="BFBFBF"/>
              <w:left w:val="single" w:sz="9" w:space="0" w:color="FFFFFF"/>
              <w:bottom w:val="dashed" w:sz="4" w:space="0" w:color="BFBFBF"/>
              <w:right w:val="single" w:sz="9" w:space="0" w:color="FFFFFF"/>
            </w:tcBorders>
          </w:tcPr>
          <w:p w:rsidR="00AF447E" w:rsidRDefault="00CF6D5D">
            <w:pPr>
              <w:pStyle w:val="ProductList-TableBody"/>
            </w:pPr>
            <w:r>
              <w:t>Windows 10 Enterprise E3 Per User Add-on (to E3 per device)</w:t>
            </w:r>
            <w:r>
              <w:fldChar w:fldCharType="begin"/>
            </w:r>
            <w:r>
              <w:instrText xml:space="preserve"> XE "Windows 10 Enterprise E3 Per User Add-on (to E3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F447E" w:rsidRDefault="00CF6D5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AF447E" w:rsidRDefault="00CF6D5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F447E" w:rsidRDefault="00AF44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r>
      <w:tr w:rsidR="00AF447E">
        <w:tc>
          <w:tcPr>
            <w:tcW w:w="3920" w:type="dxa"/>
            <w:tcBorders>
              <w:top w:val="dashed" w:sz="4" w:space="0" w:color="BFBFBF"/>
              <w:left w:val="single" w:sz="9" w:space="0" w:color="FFFFFF"/>
              <w:bottom w:val="dashed" w:sz="4" w:space="0" w:color="BFBFBF"/>
              <w:right w:val="single" w:sz="9" w:space="0" w:color="FFFFFF"/>
            </w:tcBorders>
          </w:tcPr>
          <w:p w:rsidR="00AF447E" w:rsidRDefault="00CF6D5D">
            <w:pPr>
              <w:pStyle w:val="ProductList-TableBody"/>
            </w:pPr>
            <w:r>
              <w:rPr>
                <w:color w:val="000000"/>
              </w:rPr>
              <w:t>Windows 10 Enterprise E5 Per Device or User Add-on (to E3 Per Device) (SL)</w:t>
            </w:r>
            <w:r>
              <w:fldChar w:fldCharType="begin"/>
            </w:r>
            <w:r>
              <w:instrText xml:space="preserve"> XE "Windows 10 Enterprise E5 Per Device or User Add-on (to E3 Per Device)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F447E" w:rsidRDefault="00CF6D5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AF447E" w:rsidRDefault="00CF6D5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F447E" w:rsidRDefault="00AF44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r>
      <w:tr w:rsidR="00AF447E">
        <w:tc>
          <w:tcPr>
            <w:tcW w:w="3920" w:type="dxa"/>
            <w:tcBorders>
              <w:top w:val="dashed" w:sz="4" w:space="0" w:color="BFBFBF"/>
              <w:left w:val="single" w:sz="9" w:space="0" w:color="FFFFFF"/>
              <w:bottom w:val="dashed" w:sz="4" w:space="0" w:color="BFBFBF"/>
              <w:right w:val="single" w:sz="9" w:space="0" w:color="FFFFFF"/>
            </w:tcBorders>
          </w:tcPr>
          <w:p w:rsidR="00AF447E" w:rsidRDefault="00CF6D5D">
            <w:pPr>
              <w:pStyle w:val="ProductList-TableBody"/>
            </w:pPr>
            <w:r>
              <w:t xml:space="preserve">Windows 10 Enterprise Virtual Desktop Access E3 Per Device </w:t>
            </w:r>
            <w:r>
              <w:fldChar w:fldCharType="begin"/>
            </w:r>
            <w:r>
              <w:instrText xml:space="preserve"> XE "Windows 10 Enterprise Virtual Desktop Access E3 Per Device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F447E" w:rsidRDefault="00CF6D5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AF447E" w:rsidRDefault="00CF6D5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AF447E" w:rsidRDefault="00AF44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CF6D5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r>
      <w:tr w:rsidR="00AF447E">
        <w:tc>
          <w:tcPr>
            <w:tcW w:w="3920" w:type="dxa"/>
            <w:tcBorders>
              <w:top w:val="dashed" w:sz="4" w:space="0" w:color="BFBFBF"/>
              <w:left w:val="single" w:sz="9" w:space="0" w:color="FFFFFF"/>
              <w:bottom w:val="dashed" w:sz="4" w:space="0" w:color="BFBFBF"/>
              <w:right w:val="single" w:sz="9" w:space="0" w:color="FFFFFF"/>
            </w:tcBorders>
          </w:tcPr>
          <w:p w:rsidR="00AF447E" w:rsidRDefault="00CF6D5D">
            <w:pPr>
              <w:pStyle w:val="ProductList-TableBody"/>
            </w:pPr>
            <w:r>
              <w:t xml:space="preserve">Windows 10 Enterprise Virtual Desktop Access E3 Per User </w:t>
            </w:r>
            <w:r>
              <w:fldChar w:fldCharType="begin"/>
            </w:r>
            <w:r>
              <w:instrText xml:space="preserve"> XE "Windows 10 Enterprise Virtual Desktop Access E3 Per User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F447E" w:rsidRDefault="00CF6D5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AF447E" w:rsidRDefault="00CF6D5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F447E" w:rsidRDefault="00AF44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AF447E">
            <w:pPr>
              <w:pStyle w:val="ProductList-TableBody"/>
              <w:jc w:val="center"/>
            </w:pPr>
          </w:p>
        </w:tc>
      </w:tr>
      <w:tr w:rsidR="00AF447E">
        <w:tc>
          <w:tcPr>
            <w:tcW w:w="3920" w:type="dxa"/>
            <w:tcBorders>
              <w:top w:val="dashed" w:sz="4" w:space="0" w:color="BFBFBF"/>
              <w:left w:val="single" w:sz="9" w:space="0" w:color="FFFFFF"/>
              <w:bottom w:val="dashed" w:sz="4" w:space="0" w:color="BFBFBF"/>
              <w:right w:val="single" w:sz="9" w:space="0" w:color="FFFFFF"/>
            </w:tcBorders>
          </w:tcPr>
          <w:p w:rsidR="00AF447E" w:rsidRDefault="00CF6D5D">
            <w:pPr>
              <w:pStyle w:val="ProductList-TableBody"/>
            </w:pPr>
            <w:r>
              <w:t xml:space="preserve">Windows 10 Enterprise Virtual Desktop Access E5 Per Device </w:t>
            </w:r>
            <w:r>
              <w:fldChar w:fldCharType="begin"/>
            </w:r>
            <w:r>
              <w:instrText xml:space="preserve"> XE "Windows 10 Enterprise Virtual Desktop Access E5 Per Device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F447E" w:rsidRDefault="00CF6D5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AF447E" w:rsidRDefault="00CF6D5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AF447E" w:rsidRDefault="00AF44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r>
      <w:tr w:rsidR="00AF447E">
        <w:tc>
          <w:tcPr>
            <w:tcW w:w="3920" w:type="dxa"/>
            <w:tcBorders>
              <w:top w:val="dashed" w:sz="4" w:space="0" w:color="BFBFBF"/>
              <w:left w:val="single" w:sz="9" w:space="0" w:color="FFFFFF"/>
              <w:bottom w:val="dashed" w:sz="4" w:space="0" w:color="BFBFBF"/>
              <w:right w:val="single" w:sz="9" w:space="0" w:color="FFFFFF"/>
            </w:tcBorders>
          </w:tcPr>
          <w:p w:rsidR="00AF447E" w:rsidRDefault="00CF6D5D">
            <w:pPr>
              <w:pStyle w:val="ProductList-TableBody"/>
            </w:pPr>
            <w:r>
              <w:t xml:space="preserve">Windows 10 Enterprise Virtual Desktop Access E5 Per User </w:t>
            </w:r>
            <w:r>
              <w:fldChar w:fldCharType="begin"/>
            </w:r>
            <w:r>
              <w:instrText xml:space="preserve"> XE "Windows 10 Enterprise Virtual Desktop Access E5 Per User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F447E" w:rsidRDefault="00CF6D5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AF447E" w:rsidRDefault="00CF6D5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AF447E" w:rsidRDefault="00AF44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r>
      <w:tr w:rsidR="00AF447E">
        <w:tc>
          <w:tcPr>
            <w:tcW w:w="3920" w:type="dxa"/>
            <w:tcBorders>
              <w:top w:val="dashed" w:sz="4" w:space="0" w:color="BFBFBF"/>
              <w:left w:val="single" w:sz="9" w:space="0" w:color="FFFFFF"/>
              <w:bottom w:val="dashed" w:sz="4" w:space="0" w:color="BFBFBF"/>
              <w:right w:val="single" w:sz="9" w:space="0" w:color="FFFFFF"/>
            </w:tcBorders>
          </w:tcPr>
          <w:p w:rsidR="00AF447E" w:rsidRDefault="00CF6D5D">
            <w:pPr>
              <w:pStyle w:val="ProductList-TableBody"/>
            </w:pPr>
            <w:r>
              <w:t xml:space="preserve">Windows 10 Home to Pro Right Licensing </w:t>
            </w:r>
            <w:r>
              <w:fldChar w:fldCharType="begin"/>
            </w:r>
            <w:r>
              <w:instrText xml:space="preserve"> XE "Windows 10 Home to Pro Right Licensing " </w:instrText>
            </w:r>
            <w:r>
              <w:fldChar w:fldCharType="end"/>
            </w:r>
            <w:r>
              <w:t>(Per Device)</w:t>
            </w:r>
          </w:p>
        </w:tc>
        <w:tc>
          <w:tcPr>
            <w:tcW w:w="620" w:type="dxa"/>
            <w:tcBorders>
              <w:top w:val="dashed" w:sz="4" w:space="0" w:color="BFBFBF"/>
              <w:left w:val="single" w:sz="9" w:space="0" w:color="FFFFFF"/>
              <w:bottom w:val="dashed" w:sz="4" w:space="0" w:color="BFBFBF"/>
              <w:right w:val="single" w:sz="9" w:space="0" w:color="FFFFFF"/>
            </w:tcBorders>
          </w:tcPr>
          <w:p w:rsidR="00AF447E" w:rsidRDefault="00CF6D5D">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AF447E" w:rsidRDefault="00CF6D5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F447E" w:rsidRDefault="00AF44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r>
      <w:tr w:rsidR="00AF447E">
        <w:tc>
          <w:tcPr>
            <w:tcW w:w="3920" w:type="dxa"/>
            <w:tcBorders>
              <w:top w:val="dashed" w:sz="4" w:space="0" w:color="BFBFBF"/>
              <w:left w:val="single" w:sz="9" w:space="0" w:color="FFFFFF"/>
              <w:bottom w:val="single" w:sz="4" w:space="0" w:color="FFFFFF"/>
              <w:right w:val="single" w:sz="9" w:space="0" w:color="FFFFFF"/>
            </w:tcBorders>
          </w:tcPr>
          <w:p w:rsidR="00AF447E" w:rsidRDefault="00CF6D5D">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AF447E" w:rsidRDefault="00CF6D5D">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AF447E" w:rsidRDefault="00CF6D5D">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AF447E" w:rsidRDefault="00AF447E">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CF6D5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r>
    </w:tbl>
    <w:p w:rsidR="00AF447E" w:rsidRDefault="00CF6D5D">
      <w:pPr>
        <w:pStyle w:val="ProductList-Offering1SubSection"/>
        <w:outlineLvl w:val="3"/>
      </w:pPr>
      <w:bookmarkStart w:id="189" w:name="_Sec755"/>
      <w:r>
        <w:t>2.</w:t>
      </w:r>
      <w:r>
        <w:t>製品使用条件</w:t>
      </w:r>
      <w:bookmarkEnd w:id="189"/>
    </w:p>
    <w:tbl>
      <w:tblPr>
        <w:tblStyle w:val="PURTable"/>
        <w:tblW w:w="0" w:type="dxa"/>
        <w:tblLook w:val="04A0" w:firstRow="1" w:lastRow="0" w:firstColumn="1" w:lastColumn="0" w:noHBand="0" w:noVBand="1"/>
      </w:tblPr>
      <w:tblGrid>
        <w:gridCol w:w="3606"/>
        <w:gridCol w:w="3583"/>
        <w:gridCol w:w="3601"/>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10 Enterprise LTSB 2015</w:t>
            </w:r>
            <w:r>
              <w:fldChar w:fldCharType="begin"/>
            </w:r>
            <w:r>
              <w:instrText xml:space="preserve"> XE "Windows 10 Enterprise LTSB 2015" </w:instrText>
            </w:r>
            <w:r>
              <w:fldChar w:fldCharType="end"/>
            </w:r>
            <w:r>
              <w:t xml:space="preserve"> (8/15)</w:t>
            </w:r>
            <w:r>
              <w:t>、</w:t>
            </w:r>
            <w:r>
              <w:t>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システム</w:t>
            </w:r>
          </w:p>
        </w:tc>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Pro</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すべてのライセンス</w:t>
            </w:r>
            <w:r>
              <w:t xml:space="preserve"> (Virtual Desktop Access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r>
              <w:t>、</w:t>
            </w:r>
            <w:hyperlink w:anchor="_Sec841">
              <w:r>
                <w:rPr>
                  <w:color w:val="00467F"/>
                  <w:u w:val="single"/>
                </w:rPr>
                <w:t>セクション</w:t>
              </w:r>
              <w:r>
                <w:rPr>
                  <w:color w:val="00467F"/>
                  <w:u w:val="single"/>
                </w:rPr>
                <w:t xml:space="preserve"> 4</w:t>
              </w:r>
            </w:hyperlink>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アドオン、追加購入製品</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補正発注対象</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F447E" w:rsidRDefault="00CF6D5D">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AF447E" w:rsidRDefault="00AF447E">
      <w:pPr>
        <w:pStyle w:val="ProductList-Body"/>
      </w:pPr>
    </w:p>
    <w:p w:rsidR="00AF447E" w:rsidRDefault="00CF6D5D">
      <w:pPr>
        <w:pStyle w:val="ProductList-ClauseHeading"/>
        <w:outlineLvl w:val="4"/>
      </w:pPr>
      <w:r>
        <w:t xml:space="preserve">2.1 </w:t>
      </w:r>
      <w:r>
        <w:t>ライセンスの割り当て</w:t>
      </w:r>
    </w:p>
    <w:p w:rsidR="00AF447E" w:rsidRDefault="00CF6D5D">
      <w:pPr>
        <w:pStyle w:val="ProductList-SubClauseHeading"/>
        <w:outlineLvl w:val="5"/>
      </w:pPr>
      <w:r>
        <w:t xml:space="preserve">2.1.1 Per User </w:t>
      </w:r>
      <w:r>
        <w:t>ライセンスの割り当て資格</w:t>
      </w:r>
      <w:r>
        <w:t xml:space="preserve"> (Virtual Desktop Access </w:t>
      </w:r>
      <w:r>
        <w:t>を除く</w:t>
      </w:r>
      <w:r>
        <w:t>)</w:t>
      </w:r>
    </w:p>
    <w:p w:rsidR="00AF447E" w:rsidRDefault="00CF6D5D">
      <w:pPr>
        <w:pStyle w:val="ProductList-BodyIndented"/>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は、対象</w:t>
      </w:r>
      <w:r>
        <w:t xml:space="preserve"> OS </w:t>
      </w:r>
      <w:r>
        <w:t>のライセンスを取得した</w:t>
      </w:r>
      <w:r>
        <w:t xml:space="preserve"> 1 </w:t>
      </w:r>
      <w:r>
        <w:t>台以上のデバイスの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でなければなりません。また、この</w:t>
      </w:r>
      <w:r>
        <w:t xml:space="preserve"> 1 </w:t>
      </w:r>
      <w:r>
        <w:t>台のデバイスは、主要ユーザーの主要な仕事用デバイスでなければなりません。</w:t>
      </w:r>
    </w:p>
    <w:p w:rsidR="00AF447E" w:rsidRDefault="00AF447E">
      <w:pPr>
        <w:pStyle w:val="ProductList-BodyIndented"/>
      </w:pPr>
    </w:p>
    <w:p w:rsidR="00AF447E" w:rsidRDefault="00CF6D5D">
      <w:pPr>
        <w:pStyle w:val="ProductList-SubClauseHeading"/>
        <w:outlineLvl w:val="5"/>
      </w:pPr>
      <w:r>
        <w:t xml:space="preserve">2.1.2 Per Device </w:t>
      </w:r>
      <w:r>
        <w:t>ライセンスの割り当て資格</w:t>
      </w:r>
      <w:r>
        <w:t xml:space="preserve"> (Virtual Desktop Access </w:t>
      </w:r>
      <w:r>
        <w:t>を除く</w:t>
      </w:r>
      <w:r>
        <w:t>)</w:t>
      </w:r>
    </w:p>
    <w:p w:rsidR="00AF447E" w:rsidRDefault="00CF6D5D">
      <w:pPr>
        <w:pStyle w:val="ProductList-BodyIndented"/>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は対象</w:t>
      </w:r>
      <w:r>
        <w:t xml:space="preserve"> OS </w:t>
      </w:r>
      <w:r>
        <w:t>のライセンスを取得していなければならず、対象</w:t>
      </w:r>
      <w:r>
        <w:t xml:space="preserve"> OS </w:t>
      </w:r>
      <w:r>
        <w:t>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にインストールされていなければなりません。</w:t>
      </w:r>
      <w:r>
        <w:t xml:space="preserve">Per Device </w:t>
      </w:r>
      <w:r>
        <w:t>ライセンスの割り当ては、お客様が当該デバイスのソフトウェア</w:t>
      </w:r>
      <w:r>
        <w:t xml:space="preserve"> </w:t>
      </w:r>
      <w:r>
        <w:t>アシュアランスを有している場合を除き、永続的なものです。</w:t>
      </w:r>
    </w:p>
    <w:p w:rsidR="00AF447E" w:rsidRDefault="00AF447E">
      <w:pPr>
        <w:pStyle w:val="ProductList-BodyIndented"/>
      </w:pPr>
    </w:p>
    <w:p w:rsidR="00AF447E" w:rsidRDefault="00CF6D5D">
      <w:pPr>
        <w:pStyle w:val="ProductList-SubClauseHeading"/>
        <w:outlineLvl w:val="5"/>
      </w:pPr>
      <w:r>
        <w:t xml:space="preserve">2.1.3 Virtual Desktop Access (VDA) </w:t>
      </w:r>
      <w:r>
        <w:t>ライセンスの割り当て資格</w:t>
      </w:r>
    </w:p>
    <w:p w:rsidR="00AF447E" w:rsidRDefault="00CF6D5D">
      <w:pPr>
        <w:pStyle w:val="ProductList-BodyIndented"/>
      </w:pPr>
      <w:r>
        <w:t xml:space="preserve">VDA Per Device </w:t>
      </w:r>
      <w:r>
        <w:t>および</w:t>
      </w:r>
      <w:r>
        <w:t xml:space="preserve"> Per User </w:t>
      </w:r>
      <w:r>
        <w:t>ライセンスは、任意のユーザーまたはデバイスに割り当てることができます。</w:t>
      </w:r>
    </w:p>
    <w:p w:rsidR="00AF447E" w:rsidRDefault="00AF447E">
      <w:pPr>
        <w:pStyle w:val="ProductList-BodyIndented"/>
      </w:pPr>
    </w:p>
    <w:p w:rsidR="00AF447E" w:rsidRDefault="00CF6D5D">
      <w:pPr>
        <w:pStyle w:val="ProductList-ClauseHeading"/>
        <w:outlineLvl w:val="4"/>
      </w:pPr>
      <w:r>
        <w:t xml:space="preserve">2.2 </w:t>
      </w:r>
      <w:r>
        <w:t>対象オペレーティング</w:t>
      </w:r>
      <w:r>
        <w:t xml:space="preserve"> </w:t>
      </w:r>
      <w:r>
        <w:t>システム</w:t>
      </w:r>
    </w:p>
    <w:p w:rsidR="00AF447E" w:rsidRDefault="00CF6D5D">
      <w:pPr>
        <w:pStyle w:val="ProductList-Body"/>
      </w:pPr>
      <w:r>
        <w:t>ボリューム</w:t>
      </w:r>
      <w:r>
        <w:t xml:space="preserve"> </w:t>
      </w:r>
      <w:r>
        <w:t>ライセンス契約を通じて取得した</w:t>
      </w:r>
      <w:r>
        <w:t xml:space="preserve"> Windows </w:t>
      </w:r>
      <w:r>
        <w:t>ソフトウェアは、以下の対象オペレーティング</w:t>
      </w:r>
      <w:r>
        <w:t xml:space="preserve"> </w:t>
      </w:r>
      <w:r>
        <w:t>システム</w:t>
      </w:r>
      <w:r>
        <w:t xml:space="preserve"> (OS) </w:t>
      </w:r>
      <w:r>
        <w:t>のいずれかを実行するライセンスを取得したデバイス上でのみインストールまたはライセンス認証できます。</w:t>
      </w:r>
    </w:p>
    <w:p w:rsidR="00AF447E" w:rsidRDefault="00AF447E">
      <w:pPr>
        <w:pStyle w:val="ProductList-Body"/>
      </w:pPr>
    </w:p>
    <w:p w:rsidR="00AF447E" w:rsidRDefault="00CF6D5D">
      <w:pPr>
        <w:pStyle w:val="ProductList-SubClauseHeading"/>
        <w:outlineLvl w:val="5"/>
      </w:pPr>
      <w:r>
        <w:t xml:space="preserve">2.2.1 </w:t>
      </w:r>
      <w:r>
        <w:t>対象</w:t>
      </w:r>
      <w:r>
        <w:t xml:space="preserve"> OS – Per User </w:t>
      </w:r>
      <w:r>
        <w:t>ライセンスおよび</w:t>
      </w:r>
      <w:r>
        <w:t xml:space="preserve"> Virtual Desktop Access Per Device/User </w:t>
      </w:r>
      <w:r>
        <w:t>ライセンス</w:t>
      </w:r>
    </w:p>
    <w:tbl>
      <w:tblPr>
        <w:tblStyle w:val="PURTable0"/>
        <w:tblW w:w="0" w:type="dxa"/>
        <w:tblLook w:val="04A0" w:firstRow="1" w:lastRow="0" w:firstColumn="1" w:lastColumn="0" w:noHBand="0" w:noVBand="1"/>
      </w:tblPr>
      <w:tblGrid>
        <w:gridCol w:w="3517"/>
        <w:gridCol w:w="3803"/>
        <w:gridCol w:w="3110"/>
      </w:tblGrid>
      <w:tr w:rsidR="00AF447E">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AF447E" w:rsidRDefault="00CF6D5D">
            <w:pPr>
              <w:pStyle w:val="ProductList-TableBody"/>
            </w:pPr>
            <w:r>
              <w:rPr>
                <w:color w:val="FFFFFF"/>
              </w:rPr>
              <w:t>対象オペレーティング</w:t>
            </w:r>
            <w:r>
              <w:rPr>
                <w:color w:val="FFFFFF"/>
              </w:rPr>
              <w:t xml:space="preserve"> </w:t>
            </w:r>
            <w:r>
              <w:rPr>
                <w:color w:val="FFFFFF"/>
              </w:rPr>
              <w:t>システム</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AF447E" w:rsidRDefault="00CF6D5D">
            <w:pPr>
              <w:pStyle w:val="ProductList-TableBody"/>
              <w:jc w:val="center"/>
            </w:pPr>
            <w:r>
              <w:rPr>
                <w:color w:val="FFFFFF"/>
              </w:rPr>
              <w:t>Enterprise Agreement</w:t>
            </w:r>
            <w:r>
              <w:rPr>
                <w:color w:val="FFFFFF"/>
              </w:rPr>
              <w:t>、</w:t>
            </w:r>
            <w:r>
              <w:rPr>
                <w:color w:val="FFFFFF"/>
              </w:rPr>
              <w:t>Microsoft Products and Services Agreement</w:t>
            </w:r>
            <w:r>
              <w:rPr>
                <w:color w:val="FFFFFF"/>
              </w:rPr>
              <w:t>、</w:t>
            </w:r>
            <w:r>
              <w:rPr>
                <w:color w:val="FFFFFF"/>
              </w:rPr>
              <w:t>Select</w:t>
            </w:r>
            <w:r>
              <w:rPr>
                <w:color w:val="FFFFFF"/>
              </w:rPr>
              <w:t>、</w:t>
            </w:r>
            <w:r>
              <w:rPr>
                <w:color w:val="FFFFFF"/>
              </w:rPr>
              <w:t>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AF447E" w:rsidRDefault="00CF6D5D">
            <w:pPr>
              <w:pStyle w:val="ProductList-TableBody"/>
              <w:jc w:val="center"/>
            </w:pPr>
            <w:r>
              <w:rPr>
                <w:color w:val="FFFFFF"/>
              </w:rPr>
              <w:t>マイクロソフト</w:t>
            </w:r>
            <w:r>
              <w:rPr>
                <w:color w:val="FFFFFF"/>
              </w:rPr>
              <w:t xml:space="preserve"> </w:t>
            </w:r>
            <w:r>
              <w:rPr>
                <w:color w:val="FFFFFF"/>
              </w:rPr>
              <w:t>クラウド契約</w:t>
            </w:r>
          </w:p>
        </w:tc>
      </w:tr>
      <w:tr w:rsidR="00AF447E">
        <w:tc>
          <w:tcPr>
            <w:tcW w:w="3920" w:type="dxa"/>
            <w:tcBorders>
              <w:top w:val="single" w:sz="4" w:space="0" w:color="000000"/>
              <w:left w:val="single" w:sz="4" w:space="0" w:color="000000"/>
              <w:bottom w:val="single" w:sz="4" w:space="0" w:color="000000"/>
              <w:right w:val="none" w:sz="4" w:space="0" w:color="000000"/>
            </w:tcBorders>
          </w:tcPr>
          <w:p w:rsidR="00AF447E" w:rsidRDefault="00CF6D5D">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AF447E" w:rsidRDefault="00AF447E">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AF447E" w:rsidRDefault="00AF447E">
            <w:pPr>
              <w:pStyle w:val="ProductList-TableBody"/>
            </w:pPr>
          </w:p>
        </w:tc>
      </w:tr>
      <w:tr w:rsidR="00AF447E">
        <w:tc>
          <w:tcPr>
            <w:tcW w:w="392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 xml:space="preserve">  Enterprise</w:t>
            </w:r>
            <w:r>
              <w:t>、</w:t>
            </w:r>
            <w:r>
              <w:t>IoT Enterprise</w:t>
            </w:r>
            <w:r>
              <w:t>、</w:t>
            </w:r>
            <w:r>
              <w:t>Pro</w:t>
            </w:r>
            <w:r>
              <w:t>、</w:t>
            </w:r>
            <w:r>
              <w:t>Pro for Workstations</w:t>
            </w:r>
            <w:r>
              <w:t>、</w:t>
            </w:r>
            <w:r>
              <w:t>Pro in S mode</w:t>
            </w:r>
          </w:p>
        </w:tc>
        <w:tc>
          <w:tcPr>
            <w:tcW w:w="440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jc w:val="center"/>
            </w:pPr>
            <w:r>
              <w:t>X</w:t>
            </w:r>
          </w:p>
        </w:tc>
      </w:tr>
      <w:tr w:rsidR="00AF447E">
        <w:tc>
          <w:tcPr>
            <w:tcW w:w="3920" w:type="dxa"/>
            <w:tcBorders>
              <w:top w:val="single" w:sz="4" w:space="0" w:color="000000"/>
              <w:left w:val="single" w:sz="4" w:space="0" w:color="000000"/>
              <w:bottom w:val="single" w:sz="4" w:space="0" w:color="000000"/>
              <w:right w:val="none" w:sz="4" w:space="0" w:color="000000"/>
            </w:tcBorders>
          </w:tcPr>
          <w:p w:rsidR="00AF447E" w:rsidRDefault="00CF6D5D">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AF447E" w:rsidRDefault="00AF447E">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AF447E" w:rsidRDefault="00AF447E">
            <w:pPr>
              <w:pStyle w:val="ProductList-TableBody"/>
              <w:jc w:val="center"/>
            </w:pPr>
          </w:p>
        </w:tc>
      </w:tr>
      <w:tr w:rsidR="00AF447E">
        <w:tc>
          <w:tcPr>
            <w:tcW w:w="392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 xml:space="preserve">  Enterprise</w:t>
            </w:r>
            <w:r>
              <w:t>、</w:t>
            </w:r>
            <w:r>
              <w:t>Pro</w:t>
            </w:r>
            <w:r>
              <w:t>、</w:t>
            </w:r>
            <w:r>
              <w:t>Professional</w:t>
            </w:r>
            <w:r>
              <w:t>、</w:t>
            </w:r>
            <w:r>
              <w:t>Ultimate</w:t>
            </w:r>
            <w:r>
              <w:t>、</w:t>
            </w:r>
            <w:r>
              <w:t>Windows 7 Professional/Ultimate for Embedded Systems</w:t>
            </w:r>
            <w:r>
              <w:t>、</w:t>
            </w:r>
            <w:r>
              <w:t>Windows Embedded 8/8.1 Pro</w:t>
            </w:r>
            <w:r>
              <w:t>、</w:t>
            </w:r>
            <w:r>
              <w:t>Industry Pro</w:t>
            </w:r>
          </w:p>
        </w:tc>
        <w:tc>
          <w:tcPr>
            <w:tcW w:w="440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AF447E" w:rsidRDefault="00AF447E">
            <w:pPr>
              <w:pStyle w:val="ProductList-TableBody"/>
              <w:jc w:val="center"/>
            </w:pPr>
          </w:p>
        </w:tc>
      </w:tr>
    </w:tbl>
    <w:p w:rsidR="00AF447E" w:rsidRDefault="00AF447E">
      <w:pPr>
        <w:pStyle w:val="ProductList-BodyIndented"/>
      </w:pPr>
    </w:p>
    <w:p w:rsidR="00AF447E" w:rsidRDefault="00CF6D5D">
      <w:pPr>
        <w:pStyle w:val="ProductList-SubClauseHeading"/>
        <w:outlineLvl w:val="5"/>
      </w:pPr>
      <w:r>
        <w:t xml:space="preserve">2.2.2 </w:t>
      </w:r>
      <w:r>
        <w:t>対象</w:t>
      </w:r>
      <w:r>
        <w:t xml:space="preserve"> OS – Per Device </w:t>
      </w:r>
      <w:r>
        <w:t>ライセンス</w:t>
      </w:r>
      <w:r>
        <w:t xml:space="preserve"> (Virtual Desktop Access </w:t>
      </w:r>
      <w:r>
        <w:t>ライセンスを除く</w:t>
      </w:r>
      <w:r>
        <w:t>)</w:t>
      </w:r>
    </w:p>
    <w:p w:rsidR="00AF447E" w:rsidRDefault="00CF6D5D">
      <w:pPr>
        <w:pStyle w:val="ProductList-BodyIndented"/>
      </w:pPr>
      <w:r>
        <w:t>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のソフトウェア</w:t>
      </w:r>
      <w:r>
        <w:t xml:space="preserve"> </w:t>
      </w:r>
      <w:r>
        <w:t>アシュアランスを有している場合を除き、ボリューム</w:t>
      </w:r>
      <w:r>
        <w:t xml:space="preserve"> </w:t>
      </w:r>
      <w:r>
        <w:t>ライセンス契約を通じて取得した</w:t>
      </w:r>
      <w:r>
        <w:t xml:space="preserve"> Windows </w:t>
      </w:r>
      <w:r>
        <w:t>ソフトウェアを当該デバイスにインストールする前に、当該デバイスから対象</w:t>
      </w:r>
      <w:r>
        <w:t xml:space="preserve"> OS </w:t>
      </w:r>
      <w:r>
        <w:t>を削除しなければなりません。</w:t>
      </w:r>
    </w:p>
    <w:p w:rsidR="00AF447E" w:rsidRDefault="00AF447E">
      <w:pPr>
        <w:pStyle w:val="ProductList-BodyIndented"/>
      </w:pPr>
    </w:p>
    <w:tbl>
      <w:tblPr>
        <w:tblStyle w:val="PURTable0"/>
        <w:tblW w:w="0" w:type="dxa"/>
        <w:tblLook w:val="04A0" w:firstRow="1" w:lastRow="0" w:firstColumn="1" w:lastColumn="0" w:noHBand="0" w:noVBand="1"/>
      </w:tblPr>
      <w:tblGrid>
        <w:gridCol w:w="3443"/>
        <w:gridCol w:w="1419"/>
        <w:gridCol w:w="1419"/>
        <w:gridCol w:w="1466"/>
        <w:gridCol w:w="1286"/>
        <w:gridCol w:w="1397"/>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F447E" w:rsidRDefault="00CF6D5D">
            <w:pPr>
              <w:pStyle w:val="ProductList-TableBody"/>
            </w:pPr>
            <w:r>
              <w:rPr>
                <w:color w:val="FFFFFF"/>
              </w:rPr>
              <w:t>対象オペレーティング</w:t>
            </w:r>
            <w:r>
              <w:rPr>
                <w:color w:val="FFFFFF"/>
              </w:rPr>
              <w:t xml:space="preserve"> </w:t>
            </w:r>
            <w:r>
              <w:rPr>
                <w:color w:val="FFFFFF"/>
              </w:rPr>
              <w:t>システム</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F447E" w:rsidRDefault="00CF6D5D">
            <w:pPr>
              <w:pStyle w:val="ProductList-TableBody"/>
              <w:jc w:val="center"/>
            </w:pPr>
            <w:r>
              <w:rPr>
                <w:color w:val="FFFFFF"/>
              </w:rPr>
              <w:t>新しい</w:t>
            </w:r>
            <w:r>
              <w:rPr>
                <w:color w:val="FFFFFF"/>
              </w:rPr>
              <w:t xml:space="preserve"> Enterprise Agreement (EA)/Open Value </w:t>
            </w:r>
            <w:r>
              <w:rPr>
                <w:color w:val="FFFFFF"/>
              </w:rPr>
              <w:t>全社契約</w:t>
            </w:r>
            <w:r>
              <w:rPr>
                <w:color w:val="FFFFFF"/>
              </w:rPr>
              <w:t xml:space="preserv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F447E" w:rsidRDefault="00CF6D5D">
            <w:pPr>
              <w:pStyle w:val="ProductList-TableBody"/>
              <w:jc w:val="center"/>
            </w:pPr>
            <w:r>
              <w:rPr>
                <w:color w:val="FFFFFF"/>
              </w:rPr>
              <w:t>既存の</w:t>
            </w:r>
            <w:r>
              <w:rPr>
                <w:color w:val="FFFFFF"/>
              </w:rPr>
              <w:t xml:space="preserve"> Enterprise Agreement (EA)/Open Value </w:t>
            </w:r>
            <w:r>
              <w:rPr>
                <w:color w:val="FFFFFF"/>
              </w:rPr>
              <w:t>全社契約</w:t>
            </w:r>
            <w:r>
              <w:rPr>
                <w:color w:val="FFFFFF"/>
              </w:rPr>
              <w:t xml:space="preserv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F447E" w:rsidRDefault="00CF6D5D">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F447E" w:rsidRDefault="00CF6D5D">
            <w:pPr>
              <w:pStyle w:val="ProductList-TableBody"/>
              <w:jc w:val="center"/>
            </w:pPr>
            <w:r>
              <w:rPr>
                <w:color w:val="FFFFFF"/>
              </w:rPr>
              <w:t>マイクロソフト</w:t>
            </w:r>
            <w:r>
              <w:rPr>
                <w:color w:val="FFFFFF"/>
              </w:rPr>
              <w:t xml:space="preserve"> </w:t>
            </w:r>
            <w:r>
              <w:rPr>
                <w:color w:val="FFFFFF"/>
              </w:rPr>
              <w:t>クラウド契約</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F447E" w:rsidRDefault="00CF6D5D">
            <w:pPr>
              <w:pStyle w:val="ProductList-TableBody"/>
              <w:jc w:val="center"/>
            </w:pPr>
            <w:r>
              <w:rPr>
                <w:color w:val="FFFFFF"/>
              </w:rPr>
              <w:t xml:space="preserve">Academic </w:t>
            </w:r>
            <w:r>
              <w:rPr>
                <w:color w:val="FFFFFF"/>
              </w:rPr>
              <w:t>と</w:t>
            </w:r>
            <w:r>
              <w:rPr>
                <w:color w:val="FFFFFF"/>
              </w:rPr>
              <w:t xml:space="preserve"> Charity</w:t>
            </w:r>
          </w:p>
        </w:tc>
      </w:tr>
      <w:tr w:rsidR="00AF447E">
        <w:tc>
          <w:tcPr>
            <w:tcW w:w="4040" w:type="dxa"/>
            <w:tcBorders>
              <w:top w:val="single" w:sz="4" w:space="0" w:color="000000"/>
              <w:left w:val="single" w:sz="4" w:space="0" w:color="000000"/>
              <w:bottom w:val="single" w:sz="4" w:space="0" w:color="000000"/>
              <w:right w:val="none" w:sz="4" w:space="0" w:color="000000"/>
            </w:tcBorders>
          </w:tcPr>
          <w:p w:rsidR="00AF447E" w:rsidRDefault="00CF6D5D">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F447E" w:rsidRDefault="00AF44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F447E" w:rsidRDefault="00AF44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F447E" w:rsidRDefault="00AF44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F447E" w:rsidRDefault="00AF447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F447E" w:rsidRDefault="00AF447E">
            <w:pPr>
              <w:pStyle w:val="ProductList-TableBody"/>
              <w:jc w:val="center"/>
            </w:pP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 xml:space="preserve">  Enterprise</w:t>
            </w:r>
            <w:r>
              <w:t>、</w:t>
            </w:r>
            <w:r>
              <w:t>IoT Enterprise</w:t>
            </w:r>
            <w:r>
              <w:t>、</w:t>
            </w:r>
            <w:r>
              <w:t>Pro</w:t>
            </w:r>
            <w:r>
              <w:t>、</w:t>
            </w:r>
            <w:r>
              <w:t>Pro for Workstations</w:t>
            </w:r>
            <w:r>
              <w:t>、</w:t>
            </w:r>
            <w:r>
              <w:t>Pro in S mode</w:t>
            </w:r>
          </w:p>
        </w:tc>
        <w:tc>
          <w:tcPr>
            <w:tcW w:w="160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jc w:val="center"/>
            </w:pPr>
            <w:r>
              <w:t>X</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 xml:space="preserve">  Education</w:t>
            </w:r>
            <w:r>
              <w:t>、</w:t>
            </w:r>
            <w:r>
              <w:t>Home</w:t>
            </w:r>
            <w:r>
              <w:t>、</w:t>
            </w:r>
            <w:r>
              <w:t>Home in S mode</w:t>
            </w:r>
          </w:p>
        </w:tc>
        <w:tc>
          <w:tcPr>
            <w:tcW w:w="1600" w:type="dxa"/>
            <w:tcBorders>
              <w:top w:val="single" w:sz="4" w:space="0" w:color="000000"/>
              <w:left w:val="single" w:sz="4" w:space="0" w:color="000000"/>
              <w:bottom w:val="single" w:sz="4" w:space="0" w:color="000000"/>
              <w:right w:val="single" w:sz="4" w:space="0" w:color="000000"/>
            </w:tcBorders>
          </w:tcPr>
          <w:p w:rsidR="00AF447E" w:rsidRDefault="00AF44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F447E" w:rsidRDefault="00AF44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F447E" w:rsidRDefault="00AF44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F447E" w:rsidRDefault="00AF44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jc w:val="center"/>
            </w:pPr>
            <w:r>
              <w:t>X</w:t>
            </w:r>
          </w:p>
        </w:tc>
      </w:tr>
      <w:tr w:rsidR="00AF447E">
        <w:tc>
          <w:tcPr>
            <w:tcW w:w="4040" w:type="dxa"/>
            <w:tcBorders>
              <w:top w:val="single" w:sz="4" w:space="0" w:color="000000"/>
              <w:left w:val="single" w:sz="4" w:space="0" w:color="000000"/>
              <w:bottom w:val="single" w:sz="4" w:space="0" w:color="000000"/>
              <w:right w:val="none" w:sz="4" w:space="0" w:color="000000"/>
            </w:tcBorders>
          </w:tcPr>
          <w:p w:rsidR="00AF447E" w:rsidRDefault="00CF6D5D">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F447E" w:rsidRDefault="00AF44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F447E" w:rsidRDefault="00AF44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F447E" w:rsidRDefault="00AF44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F447E" w:rsidRDefault="00AF447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F447E" w:rsidRDefault="00AF447E">
            <w:pPr>
              <w:pStyle w:val="ProductList-TableBody"/>
              <w:jc w:val="center"/>
            </w:pP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 xml:space="preserve">  Enterprise</w:t>
            </w:r>
            <w:r>
              <w:t>、</w:t>
            </w:r>
            <w:r>
              <w:t>Pro</w:t>
            </w:r>
          </w:p>
        </w:tc>
        <w:tc>
          <w:tcPr>
            <w:tcW w:w="160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F447E" w:rsidRDefault="00AF44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jc w:val="center"/>
            </w:pPr>
            <w:r>
              <w:t>X</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AF447E" w:rsidRDefault="00AF44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F447E" w:rsidRDefault="00AF44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F447E" w:rsidRDefault="00AF44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F447E" w:rsidRDefault="00AF44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jc w:val="center"/>
            </w:pPr>
            <w:r>
              <w:t>X</w:t>
            </w:r>
          </w:p>
        </w:tc>
      </w:tr>
      <w:tr w:rsidR="00AF447E">
        <w:tc>
          <w:tcPr>
            <w:tcW w:w="4040" w:type="dxa"/>
            <w:tcBorders>
              <w:top w:val="single" w:sz="4" w:space="0" w:color="000000"/>
              <w:left w:val="single" w:sz="4" w:space="0" w:color="000000"/>
              <w:bottom w:val="single" w:sz="4" w:space="0" w:color="000000"/>
              <w:right w:val="none" w:sz="4" w:space="0" w:color="000000"/>
            </w:tcBorders>
          </w:tcPr>
          <w:p w:rsidR="00AF447E" w:rsidRDefault="00CF6D5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F447E" w:rsidRDefault="00AF44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F447E" w:rsidRDefault="00AF44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F447E" w:rsidRDefault="00AF44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F447E" w:rsidRDefault="00AF447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F447E" w:rsidRDefault="00AF447E">
            <w:pPr>
              <w:pStyle w:val="ProductList-TableBody"/>
              <w:jc w:val="center"/>
            </w:pP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 xml:space="preserve">  Enterprise</w:t>
            </w:r>
            <w:r>
              <w:t>、</w:t>
            </w:r>
            <w:r>
              <w:t>Professional</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F447E" w:rsidRDefault="00AF44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jc w:val="center"/>
            </w:pPr>
            <w:r>
              <w:t>X</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 xml:space="preserve">  Home Premium</w:t>
            </w:r>
            <w:r>
              <w:t>、</w:t>
            </w:r>
            <w:r>
              <w:t>Home Basic</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rsidR="00AF447E" w:rsidRDefault="00AF44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F447E" w:rsidRDefault="00AF44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F447E" w:rsidRDefault="00AF44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F447E" w:rsidRDefault="00AF44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jc w:val="center"/>
            </w:pPr>
            <w:r>
              <w:t>X</w:t>
            </w:r>
          </w:p>
        </w:tc>
      </w:tr>
      <w:tr w:rsidR="00AF447E">
        <w:tc>
          <w:tcPr>
            <w:tcW w:w="4040" w:type="dxa"/>
            <w:tcBorders>
              <w:top w:val="single" w:sz="4" w:space="0" w:color="000000"/>
              <w:left w:val="single" w:sz="4" w:space="0" w:color="000000"/>
              <w:bottom w:val="single" w:sz="4" w:space="0" w:color="000000"/>
              <w:right w:val="none" w:sz="4" w:space="0" w:color="000000"/>
            </w:tcBorders>
          </w:tcPr>
          <w:p w:rsidR="00AF447E" w:rsidRDefault="00CF6D5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F447E" w:rsidRDefault="00AF44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F447E" w:rsidRDefault="00AF44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F447E" w:rsidRDefault="00AF44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F447E" w:rsidRDefault="00AF447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F447E" w:rsidRDefault="00AF447E">
            <w:pPr>
              <w:pStyle w:val="ProductList-TableBody"/>
              <w:jc w:val="center"/>
            </w:pP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 xml:space="preserve">  Enterprise</w:t>
            </w:r>
            <w:r>
              <w:t>、</w:t>
            </w:r>
            <w:r>
              <w:t>Business</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F447E" w:rsidRDefault="00AF44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F447E" w:rsidRDefault="00AF44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jc w:val="center"/>
            </w:pPr>
            <w:r>
              <w:t>X</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 xml:space="preserve">  Home Premium</w:t>
            </w:r>
            <w:r>
              <w:t>、</w:t>
            </w:r>
            <w:r>
              <w:t>Home Basic</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rsidR="00AF447E" w:rsidRDefault="00AF44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F447E" w:rsidRDefault="00AF44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F447E" w:rsidRDefault="00AF44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F447E" w:rsidRDefault="00AF44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jc w:val="center"/>
            </w:pPr>
            <w:r>
              <w:t>X</w:t>
            </w:r>
          </w:p>
        </w:tc>
      </w:tr>
      <w:tr w:rsidR="00AF447E">
        <w:tc>
          <w:tcPr>
            <w:tcW w:w="4040" w:type="dxa"/>
            <w:tcBorders>
              <w:top w:val="single" w:sz="4" w:space="0" w:color="000000"/>
              <w:left w:val="single" w:sz="4" w:space="0" w:color="000000"/>
              <w:bottom w:val="single" w:sz="4" w:space="0" w:color="000000"/>
              <w:right w:val="none" w:sz="4" w:space="0" w:color="000000"/>
            </w:tcBorders>
          </w:tcPr>
          <w:p w:rsidR="00AF447E" w:rsidRDefault="00CF6D5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F447E" w:rsidRDefault="00AF44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F447E" w:rsidRDefault="00AF44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F447E" w:rsidRDefault="00AF44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F447E" w:rsidRDefault="00AF447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F447E" w:rsidRDefault="00AF447E">
            <w:pPr>
              <w:pStyle w:val="ProductList-TableBody"/>
              <w:jc w:val="center"/>
            </w:pP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 xml:space="preserve">  Professional</w:t>
            </w:r>
            <w:r>
              <w:t>、</w:t>
            </w:r>
            <w:r>
              <w:t>Tablet Edition</w:t>
            </w:r>
            <w:r>
              <w:t>、</w:t>
            </w:r>
            <w:r>
              <w:t>Pro Blade PC</w:t>
            </w:r>
          </w:p>
        </w:tc>
        <w:tc>
          <w:tcPr>
            <w:tcW w:w="160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F447E" w:rsidRDefault="00AF44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F447E" w:rsidRDefault="00AF44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jc w:val="center"/>
            </w:pPr>
            <w:r>
              <w:t>X</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 xml:space="preserve">  Home</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rsidR="00AF447E" w:rsidRDefault="00AF44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F447E" w:rsidRDefault="00AF44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F447E" w:rsidRDefault="00AF44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F447E" w:rsidRDefault="00AF44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jc w:val="center"/>
            </w:pPr>
            <w:r>
              <w:t>X</w:t>
            </w:r>
          </w:p>
        </w:tc>
      </w:tr>
      <w:tr w:rsidR="00AF447E">
        <w:tc>
          <w:tcPr>
            <w:tcW w:w="4040" w:type="dxa"/>
            <w:tcBorders>
              <w:top w:val="single" w:sz="4" w:space="0" w:color="000000"/>
              <w:left w:val="single" w:sz="4" w:space="0" w:color="000000"/>
              <w:bottom w:val="single" w:sz="4" w:space="0" w:color="000000"/>
              <w:right w:val="none" w:sz="4" w:space="0" w:color="000000"/>
            </w:tcBorders>
          </w:tcPr>
          <w:p w:rsidR="00AF447E" w:rsidRDefault="00CF6D5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AF447E" w:rsidRDefault="00AF44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F447E" w:rsidRDefault="00AF44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F447E" w:rsidRDefault="00AF44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F447E" w:rsidRDefault="00AF447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F447E" w:rsidRDefault="00AF447E">
            <w:pPr>
              <w:pStyle w:val="ProductList-TableBody"/>
              <w:jc w:val="center"/>
            </w:pP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F447E" w:rsidRDefault="00AF44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F447E" w:rsidRDefault="00AF44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jc w:val="center"/>
            </w:pPr>
            <w:r>
              <w:t>X</w:t>
            </w:r>
          </w:p>
        </w:tc>
      </w:tr>
      <w:tr w:rsidR="00AF447E">
        <w:tc>
          <w:tcPr>
            <w:tcW w:w="4040" w:type="dxa"/>
            <w:tcBorders>
              <w:top w:val="single" w:sz="4" w:space="0" w:color="000000"/>
              <w:left w:val="single" w:sz="4" w:space="0" w:color="000000"/>
              <w:bottom w:val="single" w:sz="4" w:space="0" w:color="000000"/>
              <w:right w:val="none" w:sz="4" w:space="0" w:color="000000"/>
            </w:tcBorders>
          </w:tcPr>
          <w:p w:rsidR="00AF447E" w:rsidRDefault="00CF6D5D">
            <w:pPr>
              <w:pStyle w:val="ProductList-TableBody"/>
            </w:pPr>
            <w:r>
              <w:rPr>
                <w:b/>
              </w:rPr>
              <w:t xml:space="preserve">Windows Embedded </w:t>
            </w:r>
            <w:r>
              <w:rPr>
                <w:b/>
              </w:rPr>
              <w:t>オペレーティング</w:t>
            </w:r>
            <w:r>
              <w:rPr>
                <w:b/>
              </w:rPr>
              <w:t xml:space="preserve"> </w:t>
            </w:r>
            <w:r>
              <w:rPr>
                <w:b/>
              </w:rPr>
              <w:t>システム</w:t>
            </w:r>
          </w:p>
        </w:tc>
        <w:tc>
          <w:tcPr>
            <w:tcW w:w="1600" w:type="dxa"/>
            <w:tcBorders>
              <w:top w:val="single" w:sz="4" w:space="0" w:color="000000"/>
              <w:left w:val="none" w:sz="4" w:space="0" w:color="000000"/>
              <w:bottom w:val="single" w:sz="4" w:space="0" w:color="000000"/>
              <w:right w:val="none" w:sz="4" w:space="0" w:color="000000"/>
            </w:tcBorders>
          </w:tcPr>
          <w:p w:rsidR="00AF447E" w:rsidRDefault="00AF44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F447E" w:rsidRDefault="00AF44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F447E" w:rsidRDefault="00AF44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F447E" w:rsidRDefault="00AF447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F447E" w:rsidRDefault="00AF447E">
            <w:pPr>
              <w:pStyle w:val="ProductList-TableBody"/>
              <w:jc w:val="center"/>
            </w:pP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F447E" w:rsidRDefault="00AF44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jc w:val="center"/>
            </w:pPr>
            <w:r>
              <w:t>X</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F447E" w:rsidRDefault="00AF44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F447E" w:rsidRDefault="00AF44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jc w:val="center"/>
            </w:pPr>
            <w:r>
              <w:t>X</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F447E" w:rsidRDefault="00AF44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F447E" w:rsidRDefault="00AF44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jc w:val="center"/>
            </w:pPr>
            <w:r>
              <w:t>X</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F447E" w:rsidRDefault="00AF44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F447E" w:rsidRDefault="00AF44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jc w:val="center"/>
            </w:pPr>
            <w:r>
              <w:t>X</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F447E" w:rsidRDefault="00AF44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jc w:val="center"/>
            </w:pPr>
            <w:r>
              <w:t>X</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Windows Embedded 8/8.1 Pro</w:t>
            </w:r>
            <w:r>
              <w:t>、</w:t>
            </w:r>
            <w:r>
              <w:t>Industry Pro</w:t>
            </w:r>
            <w:r>
              <w:fldChar w:fldCharType="begin"/>
            </w:r>
            <w:r>
              <w:instrText xml:space="preserve"> XE "Windows Embedded 8/8.1 Pro</w:instrText>
            </w:r>
            <w:r>
              <w:instrText>、</w:instrText>
            </w:r>
            <w:r>
              <w:instrText xml:space="preserve">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F447E" w:rsidRDefault="00AF44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jc w:val="center"/>
            </w:pPr>
            <w:r>
              <w:t>X</w:t>
            </w:r>
          </w:p>
        </w:tc>
      </w:tr>
    </w:tbl>
    <w:p w:rsidR="00AF447E" w:rsidRDefault="00CF6D5D">
      <w:pPr>
        <w:pStyle w:val="ProductList-BodyIndented"/>
      </w:pPr>
      <w:r>
        <w:rPr>
          <w:i/>
          <w:vertAlign w:val="superscript"/>
        </w:rPr>
        <w:t>1</w:t>
      </w:r>
      <w:r>
        <w:rPr>
          <w:i/>
        </w:rPr>
        <w:t>合併または買収により取得した対象デバイスにも適用されます。</w:t>
      </w:r>
    </w:p>
    <w:p w:rsidR="00AF447E" w:rsidRDefault="00CF6D5D">
      <w:pPr>
        <w:pStyle w:val="ProductList-BodyIndented"/>
      </w:pPr>
      <w:r>
        <w:rPr>
          <w:i/>
          <w:vertAlign w:val="superscript"/>
        </w:rPr>
        <w:t>2</w:t>
      </w:r>
      <w:r>
        <w:rPr>
          <w:i/>
        </w:rPr>
        <w:t xml:space="preserve">macOS </w:t>
      </w:r>
      <w:r>
        <w:rPr>
          <w:i/>
        </w:rPr>
        <w:t>はデバイスの初回販売の前に認定製造業者によってプレインストールされていなければなりません。</w:t>
      </w:r>
    </w:p>
    <w:p w:rsidR="00AF447E" w:rsidRDefault="00AF447E">
      <w:pPr>
        <w:pStyle w:val="ProductList-BodyIndented"/>
      </w:pPr>
    </w:p>
    <w:p w:rsidR="00AF447E" w:rsidRDefault="00CF6D5D">
      <w:pPr>
        <w:pStyle w:val="ProductList-SubClauseHeading"/>
        <w:outlineLvl w:val="5"/>
      </w:pPr>
      <w:r>
        <w:t xml:space="preserve">2.2.3 </w:t>
      </w:r>
      <w:r>
        <w:t>使用制限付き対象</w:t>
      </w:r>
      <w:r>
        <w:t xml:space="preserve"> OS - Per Device </w:t>
      </w:r>
      <w:r>
        <w:t>ライセンス</w:t>
      </w:r>
    </w:p>
    <w:p w:rsidR="00AF447E" w:rsidRDefault="00AF447E">
      <w:pPr>
        <w:pStyle w:val="ProductList-BodyIndented"/>
      </w:pPr>
    </w:p>
    <w:tbl>
      <w:tblPr>
        <w:tblStyle w:val="PURTable0"/>
        <w:tblW w:w="0" w:type="dxa"/>
        <w:tblLook w:val="04A0" w:firstRow="1" w:lastRow="0" w:firstColumn="1" w:lastColumn="0" w:noHBand="0" w:noVBand="1"/>
      </w:tblPr>
      <w:tblGrid>
        <w:gridCol w:w="3872"/>
        <w:gridCol w:w="1634"/>
        <w:gridCol w:w="1634"/>
        <w:gridCol w:w="1675"/>
        <w:gridCol w:w="1615"/>
      </w:tblGrid>
      <w:tr w:rsidR="00AF447E">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AF447E" w:rsidRDefault="00CF6D5D">
            <w:pPr>
              <w:pStyle w:val="ProductList-TableBody"/>
            </w:pPr>
            <w:r>
              <w:rPr>
                <w:color w:val="FFFFFF"/>
              </w:rPr>
              <w:t>対象オペレーティング</w:t>
            </w:r>
            <w:r>
              <w:rPr>
                <w:color w:val="FFFFFF"/>
              </w:rPr>
              <w:t xml:space="preserve"> </w:t>
            </w:r>
            <w:r>
              <w:rPr>
                <w:color w:val="FFFFFF"/>
              </w:rPr>
              <w:t>システム</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F447E" w:rsidRDefault="00CF6D5D">
            <w:pPr>
              <w:pStyle w:val="ProductList-TableBody"/>
              <w:jc w:val="center"/>
            </w:pPr>
            <w:r>
              <w:rPr>
                <w:color w:val="FFFFFF"/>
              </w:rPr>
              <w:t>新しい</w:t>
            </w:r>
            <w:r>
              <w:rPr>
                <w:color w:val="FFFFFF"/>
              </w:rPr>
              <w:t xml:space="preserve"> Enterprise Agreement (EA)/Open Value </w:t>
            </w:r>
            <w:r>
              <w:rPr>
                <w:color w:val="FFFFFF"/>
              </w:rPr>
              <w:t>全社契約</w:t>
            </w:r>
            <w:r>
              <w:rPr>
                <w:color w:val="FFFFFF"/>
              </w:rPr>
              <w:t xml:space="preserv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F447E" w:rsidRDefault="00CF6D5D">
            <w:pPr>
              <w:pStyle w:val="ProductList-TableBody"/>
              <w:jc w:val="center"/>
            </w:pPr>
            <w:r>
              <w:rPr>
                <w:color w:val="FFFFFF"/>
              </w:rPr>
              <w:t>既存の</w:t>
            </w:r>
            <w:r>
              <w:rPr>
                <w:color w:val="FFFFFF"/>
              </w:rPr>
              <w:t xml:space="preserve"> Enterprise Agreement (EA)/Open Value </w:t>
            </w:r>
            <w:r>
              <w:rPr>
                <w:color w:val="FFFFFF"/>
              </w:rPr>
              <w:t>全社契約</w:t>
            </w:r>
            <w:r>
              <w:rPr>
                <w:color w:val="FFFFFF"/>
              </w:rPr>
              <w:t xml:space="preserv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F447E" w:rsidRDefault="00CF6D5D">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F447E" w:rsidRDefault="00CF6D5D">
            <w:pPr>
              <w:pStyle w:val="ProductList-TableBody"/>
              <w:jc w:val="center"/>
            </w:pPr>
            <w:r>
              <w:rPr>
                <w:color w:val="FFFFFF"/>
              </w:rPr>
              <w:t xml:space="preserve">Academic </w:t>
            </w:r>
            <w:r>
              <w:rPr>
                <w:color w:val="FFFFFF"/>
              </w:rPr>
              <w:t>と</w:t>
            </w:r>
            <w:r>
              <w:rPr>
                <w:color w:val="FFFFFF"/>
              </w:rPr>
              <w:t xml:space="preserve"> Charity</w:t>
            </w:r>
          </w:p>
        </w:tc>
      </w:tr>
      <w:tr w:rsidR="00AF447E">
        <w:tc>
          <w:tcPr>
            <w:tcW w:w="46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 xml:space="preserve">Windows 10 IoT Enterprise for Retail </w:t>
            </w:r>
            <w:r>
              <w:t>または</w:t>
            </w:r>
            <w:r>
              <w:t xml:space="preserve"> Thin Clients</w:t>
            </w:r>
            <w:r>
              <w:fldChar w:fldCharType="begin"/>
            </w:r>
            <w:r>
              <w:instrText xml:space="preserve"> XE "Windows 10 IoT Enterprise for Retail </w:instrText>
            </w:r>
            <w:r>
              <w:instrText>または</w:instrText>
            </w:r>
            <w:r>
              <w:instrText xml:space="preserve">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F447E" w:rsidRDefault="00AF44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jc w:val="center"/>
            </w:pPr>
            <w:r>
              <w:t>X</w:t>
            </w:r>
          </w:p>
        </w:tc>
      </w:tr>
      <w:tr w:rsidR="00AF447E">
        <w:tc>
          <w:tcPr>
            <w:tcW w:w="46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 xml:space="preserve">Windows Embedded 8 </w:t>
            </w:r>
            <w:r>
              <w:t>および</w:t>
            </w:r>
            <w:r>
              <w:t xml:space="preserve"> 8.1 Industry Retail</w:t>
            </w:r>
            <w:r>
              <w:fldChar w:fldCharType="begin"/>
            </w:r>
            <w:r>
              <w:instrText xml:space="preserve"> XE "Windows Embedded 8 </w:instrText>
            </w:r>
            <w:r>
              <w:instrText>および</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F447E" w:rsidRDefault="00AF44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F447E" w:rsidRDefault="00AF44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jc w:val="center"/>
            </w:pPr>
            <w:r>
              <w:t>X</w:t>
            </w:r>
          </w:p>
        </w:tc>
      </w:tr>
      <w:tr w:rsidR="00AF447E">
        <w:tc>
          <w:tcPr>
            <w:tcW w:w="46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F447E" w:rsidRDefault="00AF44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F447E" w:rsidRDefault="00AF44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jc w:val="center"/>
            </w:pPr>
            <w:r>
              <w:t>X</w:t>
            </w:r>
          </w:p>
        </w:tc>
      </w:tr>
      <w:tr w:rsidR="00AF447E">
        <w:tc>
          <w:tcPr>
            <w:tcW w:w="46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F447E" w:rsidRDefault="00AF44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F447E" w:rsidRDefault="00AF44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jc w:val="center"/>
            </w:pPr>
            <w:r>
              <w:t>X</w:t>
            </w:r>
          </w:p>
        </w:tc>
      </w:tr>
      <w:tr w:rsidR="00AF447E">
        <w:tc>
          <w:tcPr>
            <w:tcW w:w="46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F447E" w:rsidRDefault="00AF44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F447E" w:rsidRDefault="00AF44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jc w:val="center"/>
            </w:pPr>
            <w:r>
              <w:t>X</w:t>
            </w:r>
          </w:p>
        </w:tc>
      </w:tr>
      <w:tr w:rsidR="00AF447E">
        <w:tc>
          <w:tcPr>
            <w:tcW w:w="46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F447E" w:rsidRDefault="00AF44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F447E" w:rsidRDefault="00AF44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jc w:val="center"/>
            </w:pPr>
            <w:r>
              <w:t>X</w:t>
            </w:r>
          </w:p>
        </w:tc>
      </w:tr>
      <w:tr w:rsidR="00AF447E">
        <w:tc>
          <w:tcPr>
            <w:tcW w:w="46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F447E" w:rsidRDefault="00AF44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F447E" w:rsidRDefault="00AF44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jc w:val="center"/>
            </w:pPr>
            <w:r>
              <w:t>X</w:t>
            </w:r>
          </w:p>
        </w:tc>
      </w:tr>
      <w:tr w:rsidR="00AF447E">
        <w:tc>
          <w:tcPr>
            <w:tcW w:w="46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F447E" w:rsidRDefault="00AF44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F447E" w:rsidRDefault="00AF44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jc w:val="center"/>
            </w:pPr>
            <w:r>
              <w:t>X</w:t>
            </w:r>
          </w:p>
        </w:tc>
      </w:tr>
      <w:tr w:rsidR="00AF447E">
        <w:tc>
          <w:tcPr>
            <w:tcW w:w="46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F447E" w:rsidRDefault="00AF44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F447E" w:rsidRDefault="00AF44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jc w:val="center"/>
            </w:pPr>
            <w:r>
              <w:t>X</w:t>
            </w:r>
          </w:p>
        </w:tc>
      </w:tr>
      <w:tr w:rsidR="00AF447E">
        <w:tc>
          <w:tcPr>
            <w:tcW w:w="46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F447E" w:rsidRDefault="00AF44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F447E" w:rsidRDefault="00AF44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jc w:val="center"/>
            </w:pPr>
            <w:r>
              <w:t>X</w:t>
            </w:r>
          </w:p>
        </w:tc>
      </w:tr>
    </w:tbl>
    <w:p w:rsidR="00AF447E" w:rsidRDefault="00CF6D5D">
      <w:pPr>
        <w:pStyle w:val="ProductList-BodyIndented"/>
      </w:pPr>
      <w:r>
        <w:rPr>
          <w:i/>
          <w:vertAlign w:val="superscript"/>
        </w:rPr>
        <w:t>1</w:t>
      </w:r>
      <w:r>
        <w:rPr>
          <w:i/>
        </w:rPr>
        <w:t>合併または買収により取得した対象デバイスにも適用されます。</w:t>
      </w:r>
    </w:p>
    <w:p w:rsidR="00AF447E" w:rsidRDefault="00AF447E">
      <w:pPr>
        <w:pStyle w:val="ProductList-BodyIndented"/>
      </w:pPr>
    </w:p>
    <w:p w:rsidR="00AF447E" w:rsidRPr="00F32899" w:rsidRDefault="00CF6D5D" w:rsidP="00F32899">
      <w:pPr>
        <w:pStyle w:val="ProductList-BodyIndented"/>
        <w:ind w:left="720"/>
        <w:rPr>
          <w:color w:val="4668C5"/>
        </w:rPr>
      </w:pPr>
      <w:r w:rsidRPr="00F32899">
        <w:rPr>
          <w:b/>
          <w:color w:val="4668C5"/>
        </w:rPr>
        <w:t xml:space="preserve">2.2.3.1 </w:t>
      </w:r>
      <w:r w:rsidRPr="00F32899">
        <w:rPr>
          <w:b/>
          <w:color w:val="4668C5"/>
        </w:rPr>
        <w:t>使用制限付き対象オペレーティング</w:t>
      </w:r>
      <w:r w:rsidRPr="00F32899">
        <w:rPr>
          <w:b/>
          <w:color w:val="4668C5"/>
        </w:rPr>
        <w:t xml:space="preserve"> </w:t>
      </w:r>
      <w:r w:rsidRPr="00F32899">
        <w:rPr>
          <w:b/>
          <w:color w:val="4668C5"/>
        </w:rPr>
        <w:t>システム</w:t>
      </w:r>
    </w:p>
    <w:p w:rsidR="00AF447E" w:rsidRDefault="00CF6D5D" w:rsidP="00F32899">
      <w:pPr>
        <w:pStyle w:val="ProductList-BodyIndented"/>
        <w:ind w:left="720"/>
      </w:pPr>
      <w:r>
        <w:t>ボリューム</w:t>
      </w:r>
      <w:r>
        <w:t xml:space="preserve"> </w:t>
      </w:r>
      <w:r>
        <w:t>ライセンス契約を通じて取得した</w:t>
      </w:r>
      <w:r>
        <w:t xml:space="preserve"> Windows </w:t>
      </w:r>
      <w:r>
        <w:t>ソフトウェアを使用制限付き対象</w:t>
      </w:r>
      <w:r>
        <w:t xml:space="preserve"> OS </w:t>
      </w:r>
      <w:r>
        <w:t>のライセンスを取得したデバイスで使用する権利は、そのデバイスが設計された特定の用途に限定されます。取得した</w:t>
      </w:r>
      <w:r>
        <w:t xml:space="preserve"> Windows </w:t>
      </w:r>
      <w:r>
        <w:t>ソフトウェアを実行しているデバイスは、一般的な目的の</w:t>
      </w:r>
      <w:r>
        <w:t xml:space="preserve"> PC </w:t>
      </w:r>
      <w:r>
        <w:t>として、またはかかるシステムの商業的に実現可能な代替として使用することはできません。取得した</w:t>
      </w:r>
      <w:r>
        <w:t xml:space="preserve"> Windows </w:t>
      </w:r>
      <w:r>
        <w:t>ソフトウェアは、</w:t>
      </w:r>
      <w:r>
        <w:t xml:space="preserve">Point of Sale (POS) </w:t>
      </w:r>
      <w:r>
        <w:t>バージョンの</w:t>
      </w:r>
      <w:r>
        <w:t xml:space="preserve"> Windows Embedded </w:t>
      </w:r>
      <w:r>
        <w:t>のライセンスを取得したデバイスにインストールされている場合、主に</w:t>
      </w:r>
      <w:r>
        <w:t xml:space="preserve"> POS </w:t>
      </w:r>
      <w:r>
        <w:t>アプリケーションの実行に使用しなければなりません。</w:t>
      </w:r>
    </w:p>
    <w:p w:rsidR="00AF447E" w:rsidRDefault="00AF447E" w:rsidP="00F32899">
      <w:pPr>
        <w:pStyle w:val="ProductList-BodyIndented"/>
        <w:ind w:left="720"/>
      </w:pPr>
    </w:p>
    <w:p w:rsidR="00AF447E" w:rsidRPr="00F32899" w:rsidRDefault="00CF6D5D" w:rsidP="00F32899">
      <w:pPr>
        <w:pStyle w:val="ProductList-BodyIndented"/>
        <w:ind w:left="720"/>
        <w:rPr>
          <w:color w:val="4668C5"/>
        </w:rPr>
      </w:pPr>
      <w:r w:rsidRPr="00F32899">
        <w:rPr>
          <w:b/>
          <w:color w:val="4668C5"/>
        </w:rPr>
        <w:t xml:space="preserve">2.2.3.2 </w:t>
      </w:r>
      <w:r w:rsidRPr="00F32899">
        <w:rPr>
          <w:b/>
          <w:color w:val="4668C5"/>
        </w:rPr>
        <w:t>使用制限付き対象オペレーティング</w:t>
      </w:r>
      <w:r w:rsidRPr="00F32899">
        <w:rPr>
          <w:b/>
          <w:color w:val="4668C5"/>
        </w:rPr>
        <w:t xml:space="preserve"> </w:t>
      </w:r>
      <w:r w:rsidRPr="00F32899">
        <w:rPr>
          <w:b/>
          <w:color w:val="4668C5"/>
        </w:rPr>
        <w:t>システムのソフトウェア</w:t>
      </w:r>
      <w:r w:rsidRPr="00F32899">
        <w:rPr>
          <w:b/>
          <w:color w:val="4668C5"/>
        </w:rPr>
        <w:t xml:space="preserve"> </w:t>
      </w:r>
      <w:r w:rsidRPr="00F32899">
        <w:rPr>
          <w:b/>
          <w:color w:val="4668C5"/>
        </w:rPr>
        <w:t>アシュアランスの購入制限</w:t>
      </w:r>
    </w:p>
    <w:p w:rsidR="00AF447E" w:rsidRDefault="00CF6D5D" w:rsidP="00F32899">
      <w:pPr>
        <w:pStyle w:val="ProductList-BodyIndented"/>
        <w:ind w:left="720"/>
      </w:pPr>
      <w:r>
        <w:t>ソフトウェア</w:t>
      </w:r>
      <w:r>
        <w:t xml:space="preserve"> </w:t>
      </w:r>
      <w:r>
        <w:t>アシュアランスは、使用制限付き対象オペレーティング</w:t>
      </w:r>
      <w:r>
        <w:t xml:space="preserve"> </w:t>
      </w:r>
      <w:r>
        <w:t>システムのライセンスを取得したデバイス用に取得することはできません。この制限は、</w:t>
      </w:r>
      <w:r>
        <w:t xml:space="preserve">Windows 10 IoT for Retail </w:t>
      </w:r>
      <w:r>
        <w:t>または</w:t>
      </w:r>
      <w:r>
        <w:t xml:space="preserve"> Thin Client </w:t>
      </w:r>
      <w:r>
        <w:t>のライセンスを取得したデバイスには適用されません。</w:t>
      </w:r>
    </w:p>
    <w:p w:rsidR="00AF447E" w:rsidRDefault="00AF447E">
      <w:pPr>
        <w:pStyle w:val="ProductList-BodyIndented"/>
      </w:pPr>
    </w:p>
    <w:p w:rsidR="00AF447E" w:rsidRDefault="00CF6D5D">
      <w:pPr>
        <w:pStyle w:val="ProductList-ClauseHeading"/>
        <w:outlineLvl w:val="4"/>
      </w:pPr>
      <w:r>
        <w:t xml:space="preserve">2.3 Enterprise </w:t>
      </w:r>
      <w:r>
        <w:t>加入契約での</w:t>
      </w:r>
      <w:r>
        <w:t xml:space="preserve"> Per User </w:t>
      </w:r>
      <w:r>
        <w:t>および</w:t>
      </w:r>
      <w:r>
        <w:t xml:space="preserve"> Per Device </w:t>
      </w:r>
      <w:r>
        <w:t>ライセンスの組み合わせ</w:t>
      </w:r>
    </w:p>
    <w:p w:rsidR="00AF447E" w:rsidRDefault="00CF6D5D">
      <w:pPr>
        <w:pStyle w:val="ProductList-Body"/>
      </w:pPr>
      <w:r>
        <w:t>お客様は、</w:t>
      </w:r>
      <w:r>
        <w:t xml:space="preserve">1) </w:t>
      </w:r>
      <w:r>
        <w:t>ライセンスを取得していない対象デバイスのすべてのユーザーが</w:t>
      </w:r>
      <w:r>
        <w:t xml:space="preserve"> Windows Per User </w:t>
      </w:r>
      <w:r>
        <w:t>のライセンスを取得しており、</w:t>
      </w:r>
      <w:r>
        <w:t xml:space="preserve">2) </w:t>
      </w:r>
      <w:r>
        <w:t>ライセンスを取得していないユーザーが使用しているすべての対象デバイスが</w:t>
      </w:r>
      <w:r>
        <w:t xml:space="preserve"> Windows Per Device </w:t>
      </w:r>
      <w:r>
        <w:t>のライセンスを取得している場合、</w:t>
      </w:r>
      <w:r>
        <w:t xml:space="preserve">Enterprise </w:t>
      </w:r>
      <w:r>
        <w:t>加入契約で</w:t>
      </w:r>
      <w:r>
        <w:t xml:space="preserve"> Windows Per Device </w:t>
      </w:r>
      <w:r>
        <w:t>および</w:t>
      </w:r>
      <w:r>
        <w:t xml:space="preserve"> Per User </w:t>
      </w:r>
      <w:r>
        <w:t>ライセンスを組み合わせることができます。</w:t>
      </w:r>
    </w:p>
    <w:p w:rsidR="00AF447E" w:rsidRDefault="00AF447E">
      <w:pPr>
        <w:pStyle w:val="ProductList-Body"/>
      </w:pPr>
    </w:p>
    <w:p w:rsidR="00AF447E" w:rsidRDefault="00CF6D5D">
      <w:pPr>
        <w:pStyle w:val="ProductList-ClauseHeading"/>
        <w:outlineLvl w:val="4"/>
      </w:pPr>
      <w:r>
        <w:t xml:space="preserve">2.4 </w:t>
      </w:r>
      <w:r>
        <w:t>中華人民共和国向けバージョンなしの</w:t>
      </w:r>
      <w:r>
        <w:t xml:space="preserve"> Windows Pro/Enterprise Upgrade</w:t>
      </w:r>
    </w:p>
    <w:p w:rsidR="00AF447E" w:rsidRDefault="00CF6D5D">
      <w:pPr>
        <w:pStyle w:val="ProductList-Body"/>
      </w:pPr>
      <w:r>
        <w:t xml:space="preserve">Windows Enterprise </w:t>
      </w:r>
      <w:r>
        <w:t>および</w:t>
      </w:r>
      <w:r>
        <w:t xml:space="preserve"> Windows Professional </w:t>
      </w:r>
      <w:r>
        <w:t>のバージョンなしの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Select Plus</w:t>
      </w:r>
      <w:r>
        <w:t>、</w:t>
      </w:r>
      <w:r>
        <w:t>Select</w:t>
      </w:r>
      <w:r>
        <w:t>、および</w:t>
      </w:r>
      <w:r>
        <w:t xml:space="preserve"> Open </w:t>
      </w:r>
      <w:r>
        <w:t>ライセンス</w:t>
      </w:r>
      <w:r>
        <w:t xml:space="preserve"> </w:t>
      </w:r>
      <w:r>
        <w:t>プログラムに基づいて中国でのみ利用することができます</w:t>
      </w:r>
      <w:r>
        <w:t xml:space="preserve"> (2 </w:t>
      </w:r>
      <w:r>
        <w:t>ポイント</w:t>
      </w:r>
      <w:r>
        <w:t>)</w:t>
      </w:r>
      <w:r>
        <w:t>。かかる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はエディション固有のものであるため、お客様は、取得したソフトウェアのエディションのバージョンを使用しなければなりません。</w:t>
      </w:r>
      <w:r>
        <w:t xml:space="preserve">Windows 10 </w:t>
      </w:r>
      <w:r>
        <w:t>の</w:t>
      </w:r>
      <w:r>
        <w:t xml:space="preserve"> Enterprise </w:t>
      </w:r>
      <w:r>
        <w:t>および</w:t>
      </w:r>
      <w:r>
        <w:t xml:space="preserve"> Pro Edition </w:t>
      </w:r>
      <w:r>
        <w:t>の対象オペレーティング</w:t>
      </w:r>
      <w:r>
        <w:t xml:space="preserve"> </w:t>
      </w:r>
      <w:r>
        <w:t>システムは、それぞれ</w:t>
      </w:r>
      <w:r>
        <w:t xml:space="preserve"> Windows Enterprise </w:t>
      </w:r>
      <w:r>
        <w:t>および</w:t>
      </w:r>
      <w:r>
        <w:t xml:space="preserve"> Windows Professional </w:t>
      </w:r>
      <w:r>
        <w:t>のバージョンなしのライセンスに適用されます。</w:t>
      </w:r>
    </w:p>
    <w:p w:rsidR="00AF447E" w:rsidRDefault="00AF447E">
      <w:pPr>
        <w:pStyle w:val="ProductList-Body"/>
      </w:pPr>
    </w:p>
    <w:p w:rsidR="00AF447E" w:rsidRDefault="00CF6D5D">
      <w:pPr>
        <w:pStyle w:val="ProductList-ClauseHeading"/>
        <w:outlineLvl w:val="4"/>
      </w:pPr>
      <w:r>
        <w:t xml:space="preserve">2.5 </w:t>
      </w:r>
      <w:r>
        <w:t>第三者による再イメージング</w:t>
      </w:r>
    </w:p>
    <w:p w:rsidR="00AF447E" w:rsidRDefault="00CF6D5D">
      <w:pPr>
        <w:pStyle w:val="ProductList-Body"/>
      </w:pPr>
      <w:r>
        <w:t>第三者がお客様のデバイスを再イメージングする前に、お客様はインストールに必要なライセンスを保有していることを示す文書を、かかる第三者に提供しなければなりません。</w:t>
      </w:r>
    </w:p>
    <w:p w:rsidR="00AF447E" w:rsidRDefault="00AF447E">
      <w:pPr>
        <w:pStyle w:val="ProductList-Body"/>
      </w:pPr>
    </w:p>
    <w:p w:rsidR="00AF447E" w:rsidRDefault="00CF6D5D">
      <w:pPr>
        <w:pStyle w:val="ProductList-ClauseHeading"/>
        <w:outlineLvl w:val="4"/>
      </w:pPr>
      <w:r>
        <w:t xml:space="preserve">2.6 </w:t>
      </w:r>
      <w:r>
        <w:t>地域のフルフィルメント</w:t>
      </w:r>
      <w:r>
        <w:t xml:space="preserve"> </w:t>
      </w:r>
      <w:r>
        <w:t>オプション</w:t>
      </w:r>
    </w:p>
    <w:p w:rsidR="00AF447E" w:rsidRDefault="00CF6D5D">
      <w:pPr>
        <w:pStyle w:val="ProductList-SubClauseHeading"/>
        <w:outlineLvl w:val="5"/>
      </w:pPr>
      <w:r>
        <w:t xml:space="preserve">2.6.1 Windows KN </w:t>
      </w:r>
      <w:r>
        <w:t>エディション</w:t>
      </w:r>
    </w:p>
    <w:p w:rsidR="00AF447E" w:rsidRDefault="00CF6D5D">
      <w:pPr>
        <w:pStyle w:val="ProductList-BodyIndented"/>
      </w:pPr>
      <w:r>
        <w:t>有効なボリューム</w:t>
      </w:r>
      <w:r>
        <w:t xml:space="preserve"> </w:t>
      </w:r>
      <w:r>
        <w:t>ライセンス契約または加入契約を締結している韓国にお住まいのお客様は、韓国国内で展開および使用するために</w:t>
      </w:r>
      <w:r>
        <w:t xml:space="preserve"> Windows KN </w:t>
      </w:r>
      <w:r>
        <w:t>エディションのメディアを取得することができます。それ以外の目的で使用することはできません。</w:t>
      </w:r>
    </w:p>
    <w:p w:rsidR="00AF447E" w:rsidRDefault="00AF447E">
      <w:pPr>
        <w:pStyle w:val="ProductList-BodyIndented"/>
      </w:pPr>
    </w:p>
    <w:p w:rsidR="00AF447E" w:rsidRDefault="00CF6D5D">
      <w:pPr>
        <w:pStyle w:val="ProductList-SubClauseHeading"/>
        <w:outlineLvl w:val="5"/>
      </w:pPr>
      <w:r>
        <w:t xml:space="preserve">2.6.2 Windows N </w:t>
      </w:r>
      <w:r>
        <w:t>エディション</w:t>
      </w:r>
      <w:r>
        <w:t xml:space="preserve"> (Windows Media Player </w:t>
      </w:r>
      <w:r>
        <w:t>未バンドル</w:t>
      </w:r>
      <w:r>
        <w:t>)</w:t>
      </w:r>
    </w:p>
    <w:p w:rsidR="00AF447E" w:rsidRDefault="00CF6D5D">
      <w:pPr>
        <w:pStyle w:val="ProductList-BodyIndented"/>
      </w:pPr>
      <w:r>
        <w:t>有効なボリューム</w:t>
      </w:r>
      <w:r>
        <w:t xml:space="preserve"> </w:t>
      </w:r>
      <w:r>
        <w:t>ライセンス契約または加入契約を締結している、欧州連合</w:t>
      </w:r>
      <w:r>
        <w:t xml:space="preserve"> (EU) </w:t>
      </w:r>
      <w:r>
        <w:t>の加盟国または欧州自由貿易連合</w:t>
      </w:r>
      <w:r>
        <w:t xml:space="preserve"> (EFTA) </w:t>
      </w:r>
      <w:r>
        <w:t>の加盟国に所在するお客様は、欧州連合</w:t>
      </w:r>
      <w:r>
        <w:t xml:space="preserve"> (EU) </w:t>
      </w:r>
      <w:r>
        <w:t>または欧州自由貿易連合</w:t>
      </w:r>
      <w:r>
        <w:t xml:space="preserve"> (EFTA) </w:t>
      </w:r>
      <w:r>
        <w:t>で導入および使用するために</w:t>
      </w:r>
      <w:r>
        <w:t xml:space="preserve"> Microsoft Windows N </w:t>
      </w:r>
      <w:r>
        <w:t>エディションのメディアを取得することができます。</w:t>
      </w:r>
      <w:r>
        <w:t xml:space="preserve">(Open License </w:t>
      </w:r>
      <w:r>
        <w:t>では、「有効な契約」とは有効な</w:t>
      </w:r>
      <w:r>
        <w:t xml:space="preserve"> Open License </w:t>
      </w:r>
      <w:r>
        <w:t>認証番号が割り当てられている契約のことです。</w:t>
      </w:r>
      <w:r>
        <w:t>)</w:t>
      </w:r>
    </w:p>
    <w:p w:rsidR="00AF447E" w:rsidRDefault="00AF447E">
      <w:pPr>
        <w:pStyle w:val="ProductList-BodyIndented"/>
      </w:pPr>
    </w:p>
    <w:p w:rsidR="00AF447E" w:rsidRDefault="00CF6D5D">
      <w:pPr>
        <w:pStyle w:val="ProductList-ClauseHeading"/>
        <w:outlineLvl w:val="4"/>
      </w:pPr>
      <w:r>
        <w:t>2.7 Windows Embedded 8 Standard Enterprise Kit</w:t>
      </w:r>
    </w:p>
    <w:p w:rsidR="00AF447E" w:rsidRDefault="00CF6D5D">
      <w:pPr>
        <w:pStyle w:val="ProductList-Body"/>
      </w:pPr>
      <w:r>
        <w:t xml:space="preserve">Windows Embedded 8 Standard Enterprise Kit </w:t>
      </w:r>
      <w:r>
        <w:t>により有効になるソフトウェア機能の使用には、基になる</w:t>
      </w:r>
      <w:r>
        <w:t xml:space="preserve"> Windows Embedded 8 Standard </w:t>
      </w:r>
      <w:r>
        <w:t>ソフトウェアのライセンス条項が適用されます。このソフトウェア機能の使用権は、対象となるソフトウェアの使用権の有効期間満了と共に無効になります。</w:t>
      </w:r>
      <w:r>
        <w:t xml:space="preserve">Windows Embedded 8 Standard Enterprise Kit </w:t>
      </w:r>
      <w:r>
        <w:t>ライセンスは、単一のデバイスに恒久的に割り当てる必要があり、他のデバイスに移転することはできません。</w:t>
      </w:r>
    </w:p>
    <w:p w:rsidR="00AF447E" w:rsidRDefault="00AF447E">
      <w:pPr>
        <w:pStyle w:val="ProductList-Body"/>
      </w:pPr>
    </w:p>
    <w:p w:rsidR="00AF447E" w:rsidRDefault="00CF6D5D">
      <w:pPr>
        <w:pStyle w:val="ProductList-ClauseHeading"/>
        <w:outlineLvl w:val="4"/>
      </w:pPr>
      <w:r>
        <w:t xml:space="preserve">2.8 Windows 10 Home to Pro Right Licensing for E3/E5 </w:t>
      </w:r>
      <w:r>
        <w:t>の購入条件</w:t>
      </w:r>
    </w:p>
    <w:p w:rsidR="00AF447E" w:rsidRDefault="00CF6D5D">
      <w:pPr>
        <w:pStyle w:val="ProductList-SubClauseHeading"/>
        <w:outlineLvl w:val="5"/>
      </w:pPr>
      <w:r>
        <w:t xml:space="preserve">2.8.1 </w:t>
      </w:r>
      <w:r>
        <w:t>前提条件</w:t>
      </w:r>
    </w:p>
    <w:p w:rsidR="00AF447E" w:rsidRDefault="00CF6D5D">
      <w:pPr>
        <w:pStyle w:val="ProductList-BodyIndented"/>
      </w:pPr>
      <w:r>
        <w:t>セクション</w:t>
      </w:r>
      <w:r>
        <w:t xml:space="preserve"> 2.2</w:t>
      </w:r>
      <w:r>
        <w:t>「対象オペレーティング</w:t>
      </w:r>
      <w:r>
        <w:t xml:space="preserve"> </w:t>
      </w:r>
      <w:r>
        <w:t>システム」の規定にかかわらず、オーストラリア、カナダ、アイスランド、日本、ニュージーランド、ノルウェー、スイス、米国、または</w:t>
      </w:r>
      <w:r>
        <w:t xml:space="preserve"> EU </w:t>
      </w:r>
      <w:r>
        <w:t>加盟国のお客様は、</w:t>
      </w:r>
      <w:r>
        <w:t xml:space="preserve">2017 </w:t>
      </w:r>
      <w:r>
        <w:t>年</w:t>
      </w:r>
      <w:r>
        <w:t xml:space="preserve"> 3 </w:t>
      </w:r>
      <w:r>
        <w:t>月</w:t>
      </w:r>
      <w:r>
        <w:t xml:space="preserve"> 1 </w:t>
      </w:r>
      <w:r>
        <w:t>日以降以下のいずれかに対するライセンスを継続して保有している場合には、</w:t>
      </w:r>
      <w:r>
        <w:t xml:space="preserve">Windows Home Version 7 </w:t>
      </w:r>
      <w:r>
        <w:t>以降のライセンスを取得したデバイスについて、</w:t>
      </w:r>
      <w:r>
        <w:t xml:space="preserve">Windows 10 Home to Pro Right Licensing </w:t>
      </w:r>
      <w:r>
        <w:t>を利用することができます。</w:t>
      </w:r>
    </w:p>
    <w:p w:rsidR="00AF447E" w:rsidRDefault="00CF6D5D" w:rsidP="00CF6D5D">
      <w:pPr>
        <w:pStyle w:val="ProductList-Bullet"/>
        <w:numPr>
          <w:ilvl w:val="1"/>
          <w:numId w:val="22"/>
        </w:numPr>
      </w:pPr>
      <w:r>
        <w:t xml:space="preserve">SA </w:t>
      </w:r>
      <w:r>
        <w:t>が有効な</w:t>
      </w:r>
      <w:r>
        <w:t xml:space="preserve"> Windows 10 Enterprise E3 Per Device</w:t>
      </w:r>
    </w:p>
    <w:p w:rsidR="00AF447E" w:rsidRDefault="00CF6D5D" w:rsidP="00CF6D5D">
      <w:pPr>
        <w:pStyle w:val="ProductList-Bullet"/>
        <w:numPr>
          <w:ilvl w:val="1"/>
          <w:numId w:val="22"/>
        </w:numPr>
      </w:pPr>
      <w:r>
        <w:t>Windows 10 Enterprise E3/E5 Per User SL</w:t>
      </w:r>
    </w:p>
    <w:p w:rsidR="00AF447E" w:rsidRDefault="00CF6D5D" w:rsidP="00CF6D5D">
      <w:pPr>
        <w:pStyle w:val="ProductList-Bullet"/>
        <w:numPr>
          <w:ilvl w:val="1"/>
          <w:numId w:val="22"/>
        </w:numPr>
      </w:pPr>
      <w:r>
        <w:t>Windows 10 Enterprise E5 Per Device SL</w:t>
      </w:r>
    </w:p>
    <w:p w:rsidR="00AF447E" w:rsidRDefault="00AF447E">
      <w:pPr>
        <w:pStyle w:val="ProductList-BodyIndented"/>
      </w:pPr>
    </w:p>
    <w:p w:rsidR="00AF447E" w:rsidRDefault="00CF6D5D">
      <w:pPr>
        <w:pStyle w:val="ProductList-SubClauseHeading"/>
        <w:outlineLvl w:val="5"/>
      </w:pPr>
      <w:r>
        <w:t xml:space="preserve">2.8.2 </w:t>
      </w:r>
      <w:r>
        <w:t>購入要件</w:t>
      </w:r>
    </w:p>
    <w:p w:rsidR="00AF447E" w:rsidRDefault="00CF6D5D">
      <w:pPr>
        <w:pStyle w:val="ProductList-BodyIndented"/>
      </w:pPr>
      <w:r>
        <w:t xml:space="preserve">Windows 10 Home to Pro Right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 1 </w:t>
      </w:r>
      <w:r>
        <w:t>回限りの購入としてのみ提供され、すべてのユニットを</w:t>
      </w:r>
      <w:r>
        <w:t xml:space="preserve"> 1 </w:t>
      </w:r>
      <w:r>
        <w:t>件の発注書で発注する必要があります。お客様は、</w:t>
      </w:r>
      <w:r>
        <w:t xml:space="preserve">Windows 10 Home </w:t>
      </w:r>
      <w:r>
        <w:t>のライセンスを取得しており、以下のうち少なくとも</w:t>
      </w:r>
      <w:r>
        <w:t xml:space="preserve"> 1 </w:t>
      </w:r>
      <w:r>
        <w:t>つの条件を満たす各デバイスにつき、</w:t>
      </w:r>
      <w:r>
        <w:t xml:space="preserve">1 </w:t>
      </w:r>
      <w:r>
        <w:t>つのライセンスを取得する必要があります。</w:t>
      </w:r>
    </w:p>
    <w:p w:rsidR="00AF447E" w:rsidRDefault="00CF6D5D" w:rsidP="00CF6D5D">
      <w:pPr>
        <w:pStyle w:val="ProductList-Bullet"/>
        <w:numPr>
          <w:ilvl w:val="1"/>
          <w:numId w:val="23"/>
        </w:numPr>
      </w:pPr>
      <w:r>
        <w:t>デバイスごとに</w:t>
      </w:r>
      <w:r>
        <w:t xml:space="preserve"> Windows 10 Enterprise E3/E5 </w:t>
      </w:r>
      <w:r>
        <w:t>のライセンスを取得している。</w:t>
      </w:r>
    </w:p>
    <w:p w:rsidR="00AF447E" w:rsidRDefault="00CF6D5D" w:rsidP="00CF6D5D">
      <w:pPr>
        <w:pStyle w:val="ProductList-Bullet"/>
        <w:numPr>
          <w:ilvl w:val="1"/>
          <w:numId w:val="23"/>
        </w:numPr>
      </w:pPr>
      <w:r>
        <w:t xml:space="preserve">Pro </w:t>
      </w:r>
      <w:r>
        <w:t>または</w:t>
      </w:r>
      <w:r>
        <w:t xml:space="preserve"> Enterprise </w:t>
      </w:r>
      <w:r>
        <w:t>がインストールされ、</w:t>
      </w:r>
      <w:r>
        <w:t xml:space="preserve">Windows 10 Enterprise E3/E5 </w:t>
      </w:r>
      <w:r>
        <w:t>のライセンスを取得したユーザーが使用している。</w:t>
      </w:r>
    </w:p>
    <w:p w:rsidR="00AF447E" w:rsidRDefault="00AF447E">
      <w:pPr>
        <w:pStyle w:val="ProductList-BodyIndented"/>
      </w:pPr>
    </w:p>
    <w:p w:rsidR="00AF447E" w:rsidRDefault="00CF6D5D">
      <w:pPr>
        <w:pStyle w:val="ProductList-SubClauseHeading"/>
        <w:outlineLvl w:val="5"/>
      </w:pPr>
      <w:r>
        <w:t xml:space="preserve">2.8.3 </w:t>
      </w:r>
      <w:r>
        <w:t>ライセンスの制限</w:t>
      </w:r>
    </w:p>
    <w:p w:rsidR="00AF447E" w:rsidRDefault="00CF6D5D">
      <w:pPr>
        <w:pStyle w:val="ProductList-BodyIndented"/>
      </w:pPr>
      <w:r>
        <w:t>このライセンスには、</w:t>
      </w:r>
      <w:r>
        <w:t xml:space="preserve">Windows 10 Pro </w:t>
      </w:r>
      <w:r>
        <w:t>の旧バージョンのインスタンスをインストールまたは実行する権利は含まれていません。セクション</w:t>
      </w:r>
      <w:r>
        <w:t xml:space="preserve"> 4.3 </w:t>
      </w:r>
      <w:r>
        <w:t>の再割り当ての権利は、</w:t>
      </w:r>
      <w:r>
        <w:t xml:space="preserve">Pro </w:t>
      </w:r>
      <w:r>
        <w:t>または</w:t>
      </w:r>
      <w:r>
        <w:t xml:space="preserve"> Enterprise </w:t>
      </w:r>
      <w:r>
        <w:t>の対象</w:t>
      </w:r>
      <w:r>
        <w:t xml:space="preserve"> OS </w:t>
      </w:r>
      <w:r>
        <w:t>がインストールされた交換用デバイスのみに適用されます。</w:t>
      </w:r>
    </w:p>
    <w:p w:rsidR="00AF447E" w:rsidRDefault="00AF447E">
      <w:pPr>
        <w:pStyle w:val="ProductList-BodyIndented"/>
      </w:pPr>
    </w:p>
    <w:p w:rsidR="00AF447E" w:rsidRDefault="00CF6D5D">
      <w:pPr>
        <w:pStyle w:val="ProductList-ClauseHeading"/>
        <w:outlineLvl w:val="4"/>
      </w:pPr>
      <w:r>
        <w:t xml:space="preserve">2.9 </w:t>
      </w:r>
      <w:r>
        <w:t>自動更新</w:t>
      </w:r>
    </w:p>
    <w:p w:rsidR="00AF447E" w:rsidRDefault="00CF6D5D">
      <w:pPr>
        <w:pStyle w:val="ProductList-Body"/>
      </w:pPr>
      <w:r>
        <w:t>お客様はマイクロソフトに対し、</w:t>
      </w:r>
      <w:r>
        <w:t xml:space="preserve">Windows 10 </w:t>
      </w:r>
      <w:r>
        <w:t>を実行するデバイスに自動的に更新プログラムをダウンロードしてインストールする権限を付与します。ただし、それらのデバイスが、サポートされている方法を使用して自動更新を回避するよう構成されている場合を除きます。更新プログラムはすべて、その適用対象となる本製品と同じ条件に基づいて使用許諾されます。</w:t>
      </w:r>
    </w:p>
    <w:p w:rsidR="00AF447E" w:rsidRDefault="00AF447E">
      <w:pPr>
        <w:pStyle w:val="ProductList-Body"/>
      </w:pPr>
    </w:p>
    <w:p w:rsidR="00AF447E" w:rsidRDefault="00CF6D5D">
      <w:pPr>
        <w:pStyle w:val="ProductList-ClauseHeading"/>
        <w:outlineLvl w:val="4"/>
      </w:pPr>
      <w:r>
        <w:t xml:space="preserve">2.10 Academic </w:t>
      </w:r>
      <w:r>
        <w:t>および</w:t>
      </w:r>
      <w:r>
        <w:t xml:space="preserve"> Charity </w:t>
      </w:r>
      <w:r>
        <w:t>プログラム</w:t>
      </w:r>
    </w:p>
    <w:p w:rsidR="00AF447E" w:rsidRDefault="00CF6D5D">
      <w:pPr>
        <w:pStyle w:val="ProductList-SubClauseHeading"/>
        <w:outlineLvl w:val="5"/>
      </w:pPr>
      <w:r>
        <w:t xml:space="preserve">2.10.1 </w:t>
      </w:r>
      <w:r>
        <w:t>ライセンスの割り当て</w:t>
      </w:r>
    </w:p>
    <w:p w:rsidR="00AF447E" w:rsidRPr="00F32899" w:rsidRDefault="00CF6D5D" w:rsidP="00F32899">
      <w:pPr>
        <w:pStyle w:val="ProductList-BodyIndented"/>
        <w:ind w:left="720"/>
        <w:rPr>
          <w:color w:val="4668C5"/>
        </w:rPr>
      </w:pPr>
      <w:r w:rsidRPr="00F32899">
        <w:rPr>
          <w:b/>
          <w:color w:val="4668C5"/>
        </w:rPr>
        <w:t xml:space="preserve">2.10.1.1 Per User </w:t>
      </w:r>
      <w:r w:rsidRPr="00F32899">
        <w:rPr>
          <w:b/>
          <w:color w:val="4668C5"/>
        </w:rPr>
        <w:t>ライセンスの割り当て</w:t>
      </w:r>
    </w:p>
    <w:p w:rsidR="00AF447E" w:rsidRDefault="00CF6D5D" w:rsidP="00F32899">
      <w:pPr>
        <w:pStyle w:val="ProductList-BodyIndented"/>
        <w:ind w:left="720"/>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は、セクション</w:t>
      </w:r>
      <w:r>
        <w:t xml:space="preserve"> 2.2.2</w:t>
      </w:r>
      <w:r>
        <w:t>「</w:t>
      </w:r>
      <w:r>
        <w:t xml:space="preserve">Per Device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」の対象</w:t>
      </w:r>
      <w:r>
        <w:t xml:space="preserve"> OS </w:t>
      </w:r>
      <w:r>
        <w:t>のライセンスを取得した</w:t>
      </w:r>
      <w:r>
        <w:t xml:space="preserve"> 1 </w:t>
      </w:r>
      <w:r>
        <w:t>台以上のデバイスの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でなければなりません。</w:t>
      </w:r>
    </w:p>
    <w:p w:rsidR="00AF447E" w:rsidRDefault="00AF447E" w:rsidP="00F32899">
      <w:pPr>
        <w:pStyle w:val="ProductList-BodyIndented"/>
        <w:ind w:left="720"/>
      </w:pPr>
    </w:p>
    <w:p w:rsidR="00AF447E" w:rsidRPr="00F32899" w:rsidRDefault="00CF6D5D" w:rsidP="00F32899">
      <w:pPr>
        <w:pStyle w:val="ProductList-BodyIndented"/>
        <w:ind w:left="720"/>
        <w:rPr>
          <w:color w:val="4668C5"/>
        </w:rPr>
      </w:pPr>
      <w:r w:rsidRPr="00F32899">
        <w:rPr>
          <w:b/>
          <w:color w:val="4668C5"/>
        </w:rPr>
        <w:t xml:space="preserve">2.10.1.2 Per Device </w:t>
      </w:r>
      <w:r w:rsidRPr="00F32899">
        <w:rPr>
          <w:b/>
          <w:color w:val="4668C5"/>
        </w:rPr>
        <w:t>ライセンスの割り当て</w:t>
      </w:r>
    </w:p>
    <w:p w:rsidR="00AF447E" w:rsidRDefault="00CF6D5D" w:rsidP="00F32899">
      <w:pPr>
        <w:pStyle w:val="ProductList-BodyIndented"/>
        <w:ind w:left="720"/>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はセクション</w:t>
      </w:r>
      <w:r>
        <w:t xml:space="preserve"> 2.2.2</w:t>
      </w:r>
      <w:r>
        <w:t>「</w:t>
      </w:r>
      <w:r>
        <w:t xml:space="preserve">Per Device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」の対象</w:t>
      </w:r>
      <w:r>
        <w:t xml:space="preserve"> OS </w:t>
      </w:r>
      <w:r>
        <w:t>のライセンスを取得していなければならず、対象</w:t>
      </w:r>
      <w:r>
        <w:t xml:space="preserve"> OS </w:t>
      </w:r>
      <w:r>
        <w:t>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にインストールされていなければなりません。</w:t>
      </w:r>
      <w:r>
        <w:t xml:space="preserve">Per Device </w:t>
      </w:r>
      <w:r>
        <w:t>ライセンスの割り当ては、お客様が当該デバイスのソフトウェア</w:t>
      </w:r>
      <w:r>
        <w:t xml:space="preserve"> </w:t>
      </w:r>
      <w:r>
        <w:t>アシュアランスを有している場合を除き、永続的なものです。</w:t>
      </w:r>
    </w:p>
    <w:p w:rsidR="00AF447E" w:rsidRDefault="00AF447E">
      <w:pPr>
        <w:pStyle w:val="ProductList-BodyIndented"/>
      </w:pPr>
    </w:p>
    <w:p w:rsidR="00AF447E" w:rsidRDefault="00CF6D5D">
      <w:pPr>
        <w:pStyle w:val="ProductList-SubClauseHeading"/>
        <w:outlineLvl w:val="5"/>
      </w:pPr>
      <w:r>
        <w:t xml:space="preserve">2.10.2 Academic </w:t>
      </w:r>
      <w:r>
        <w:t>プログラムの</w:t>
      </w:r>
      <w:r>
        <w:t xml:space="preserve"> Windows </w:t>
      </w:r>
      <w:r>
        <w:t>エディションに対する権利</w:t>
      </w:r>
    </w:p>
    <w:p w:rsidR="00AF447E" w:rsidRDefault="00CF6D5D">
      <w:pPr>
        <w:pStyle w:val="ProductList-BodyIndented"/>
      </w:pPr>
      <w:r>
        <w:t xml:space="preserve">Windows Education </w:t>
      </w:r>
      <w:r>
        <w:t>のライセンスには、</w:t>
      </w:r>
      <w:r>
        <w:t xml:space="preserve">Windows Education </w:t>
      </w:r>
      <w:r>
        <w:t>の代わりに</w:t>
      </w:r>
      <w:r>
        <w:t xml:space="preserve"> Windows Enterprise </w:t>
      </w:r>
      <w:r>
        <w:t>のインストールまたはライセンス認証を行う権利が含まれます。</w:t>
      </w:r>
    </w:p>
    <w:p w:rsidR="00AF447E" w:rsidRDefault="00AF447E">
      <w:pPr>
        <w:pStyle w:val="ProductList-BodyIndented"/>
      </w:pPr>
    </w:p>
    <w:p w:rsidR="00AF447E" w:rsidRDefault="00CF6D5D">
      <w:pPr>
        <w:pStyle w:val="ProductList-SubClauseHeading"/>
        <w:outlineLvl w:val="5"/>
      </w:pPr>
      <w:r>
        <w:t xml:space="preserve">2.10.3 </w:t>
      </w:r>
      <w:r>
        <w:t>研究室および図書館での使用</w:t>
      </w:r>
    </w:p>
    <w:p w:rsidR="00AF447E" w:rsidRDefault="00CF6D5D">
      <w:pPr>
        <w:pStyle w:val="ProductList-BodyIndented"/>
      </w:pPr>
      <w:r>
        <w:t>すべての教職員または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に</w:t>
      </w:r>
      <w:r>
        <w:t xml:space="preserve"> Windows Education E3/E5</w:t>
      </w:r>
      <w:r>
        <w:t>、</w:t>
      </w:r>
      <w:r>
        <w:t>Windows 10 Education E5 (Per Device)</w:t>
      </w:r>
      <w:r>
        <w:t>、または</w:t>
      </w:r>
      <w:r>
        <w:t xml:space="preserve"> Windows 10 Education (Per Device) </w:t>
      </w:r>
      <w:r>
        <w:t>が割り当てられている教育機関は、教育機関の対象組織内の一般に開放している任意の研究室または図書館で</w:t>
      </w:r>
      <w:r>
        <w:t xml:space="preserve"> Windows 10 Education</w:t>
      </w:r>
      <w:r>
        <w:t>、</w:t>
      </w:r>
      <w:r>
        <w:t>Windows 10 Enterprise</w:t>
      </w:r>
      <w:r>
        <w:t>、または</w:t>
      </w:r>
      <w:r>
        <w:t xml:space="preserve"> Windows 10 Pro Academic </w:t>
      </w:r>
      <w:r>
        <w:t>をインストールすることができます。このソフトウェアの使用には、別途</w:t>
      </w:r>
      <w:r>
        <w:t xml:space="preserve"> Windows 10 Education </w:t>
      </w:r>
      <w:r>
        <w:t>のライセンス条項が適用されます。この規定は、マイクロソフト</w:t>
      </w:r>
      <w:r>
        <w:t xml:space="preserve"> </w:t>
      </w:r>
      <w:r>
        <w:t>クラウド契約に基づいて取得したユーザー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には適用されません。</w:t>
      </w:r>
    </w:p>
    <w:p w:rsidR="00AF447E" w:rsidRDefault="00AF447E">
      <w:pPr>
        <w:pStyle w:val="ProductList-BodyIndented"/>
      </w:pPr>
    </w:p>
    <w:p w:rsidR="00AF447E" w:rsidRDefault="00CF6D5D">
      <w:pPr>
        <w:pStyle w:val="ProductList-SubClauseHeading"/>
        <w:outlineLvl w:val="5"/>
      </w:pPr>
      <w:r>
        <w:t xml:space="preserve">2.10.4 Academic </w:t>
      </w:r>
      <w:r>
        <w:t>プログラムの</w:t>
      </w:r>
      <w:r>
        <w:t xml:space="preserve"> Starter Edition </w:t>
      </w:r>
      <w:r>
        <w:t>の</w:t>
      </w:r>
      <w:r>
        <w:t xml:space="preserve"> OS </w:t>
      </w:r>
      <w:r>
        <w:t>制限</w:t>
      </w:r>
    </w:p>
    <w:p w:rsidR="00AF447E" w:rsidRDefault="00CF6D5D">
      <w:pPr>
        <w:pStyle w:val="ProductList-BodyIndented"/>
      </w:pPr>
      <w:r>
        <w:t xml:space="preserve">Academic </w:t>
      </w:r>
      <w:r>
        <w:t>または教育プログラムに基づいて、対象</w:t>
      </w:r>
      <w:r>
        <w:t xml:space="preserve"> OS </w:t>
      </w:r>
      <w:r>
        <w:t>として</w:t>
      </w:r>
      <w:r>
        <w:t xml:space="preserve"> Windows XP Starter Edition</w:t>
      </w:r>
      <w:r>
        <w:t>、</w:t>
      </w:r>
      <w:r>
        <w:t>Windows Vista Starter Edition</w:t>
      </w:r>
      <w:r>
        <w:t>、または</w:t>
      </w:r>
      <w:r>
        <w:t xml:space="preserve"> Windows 7 Starter Edition </w:t>
      </w:r>
      <w:r>
        <w:t>を使用して取得した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は、購入した国以外の国に移転することはできません。</w:t>
      </w:r>
    </w:p>
    <w:p w:rsidR="00AF447E" w:rsidRDefault="00AF447E">
      <w:pPr>
        <w:pStyle w:val="ProductList-BodyIndented"/>
      </w:pPr>
    </w:p>
    <w:p w:rsidR="00AF447E" w:rsidRDefault="00CF6D5D">
      <w:pPr>
        <w:pStyle w:val="ProductList-Offering1SubSection"/>
        <w:outlineLvl w:val="3"/>
      </w:pPr>
      <w:bookmarkStart w:id="190" w:name="_Sec813"/>
      <w:r>
        <w:t>3.</w:t>
      </w:r>
      <w:r>
        <w:t>使用権</w:t>
      </w:r>
      <w:bookmarkEnd w:id="190"/>
    </w:p>
    <w:tbl>
      <w:tblPr>
        <w:tblStyle w:val="PURTable"/>
        <w:tblW w:w="0" w:type="dxa"/>
        <w:tblLook w:val="04A0" w:firstRow="1" w:lastRow="0" w:firstColumn="1" w:lastColumn="0" w:noHBand="0" w:noVBand="1"/>
      </w:tblPr>
      <w:tblGrid>
        <w:gridCol w:w="3641"/>
        <w:gridCol w:w="3603"/>
        <w:gridCol w:w="3546"/>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0">
              <w:r>
                <w:rPr>
                  <w:color w:val="00467F"/>
                  <w:u w:val="single"/>
                </w:rPr>
                <w:t>デスクトップ</w:t>
              </w:r>
              <w:r>
                <w:rPr>
                  <w:color w:val="00467F"/>
                  <w:u w:val="single"/>
                </w:rPr>
                <w:t xml:space="preserve"> </w:t>
              </w:r>
              <w:r>
                <w:rPr>
                  <w:color w:val="00467F"/>
                  <w:u w:val="single"/>
                </w:rPr>
                <w:t>オペレーティング</w:t>
              </w:r>
              <w:r>
                <w:rPr>
                  <w:color w:val="00467F"/>
                  <w:u w:val="single"/>
                </w:rPr>
                <w:t xml:space="preserve"> </w:t>
              </w:r>
              <w:r>
                <w:rPr>
                  <w:color w:val="00467F"/>
                  <w:u w:val="single"/>
                </w:rPr>
                <w:t>システム</w:t>
              </w:r>
            </w:hyperlink>
            <w:r>
              <w:t>、</w:t>
            </w:r>
            <w:hyperlink r:id="rId94">
              <w:r>
                <w:rPr>
                  <w:color w:val="00467F"/>
                  <w:u w:val="single"/>
                </w:rPr>
                <w:t>OST</w:t>
              </w:r>
            </w:hyperlink>
            <w:r>
              <w:t xml:space="preserve"> (Windows 10 Enterprise E5 </w:t>
            </w:r>
            <w:r>
              <w:t>および</w:t>
            </w:r>
            <w:r>
              <w:t xml:space="preserve"> Windows VDA E5 </w:t>
            </w:r>
            <w:r>
              <w:t>の</w:t>
            </w:r>
            <w:r>
              <w:t xml:space="preserve"> Windows Defender Advanced Threat Protection </w:t>
            </w:r>
            <w:r>
              <w:t>の部分</w:t>
            </w:r>
            <w:r>
              <w:t>)</w:t>
            </w:r>
          </w:p>
        </w:tc>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w:t>
            </w:r>
            <w:r>
              <w:t xml:space="preserve"> Windows </w:t>
            </w:r>
            <w:r>
              <w:t>ライセンス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追加ソフトウェア</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含まれるテクノロジ</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r>
    </w:tbl>
    <w:p w:rsidR="00AF447E" w:rsidRDefault="00AF447E">
      <w:pPr>
        <w:pStyle w:val="ProductList-Body"/>
      </w:pPr>
    </w:p>
    <w:p w:rsidR="00AF447E" w:rsidRDefault="00CF6D5D">
      <w:pPr>
        <w:pStyle w:val="ProductList-ClauseHeading"/>
        <w:outlineLvl w:val="4"/>
      </w:pPr>
      <w:r>
        <w:t xml:space="preserve">3.1 Windows </w:t>
      </w:r>
      <w:r>
        <w:t>のローカル使用</w:t>
      </w:r>
    </w:p>
    <w:p w:rsidR="00AF447E" w:rsidRDefault="00CF6D5D">
      <w:pPr>
        <w:pStyle w:val="ProductList-Body"/>
      </w:pPr>
      <w:r>
        <w:t>お客様は、ボリューム</w:t>
      </w:r>
      <w:r>
        <w:t xml:space="preserve"> </w:t>
      </w:r>
      <w:r>
        <w:t>ライセンス契約を通じて取得した</w:t>
      </w:r>
      <w:r>
        <w:t xml:space="preserve"> Windows </w:t>
      </w:r>
      <w:r>
        <w:t>ソフトウェアを、</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上でローカルに</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として実行できます。このローカル使用は、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が対象オペレーティング</w:t>
      </w:r>
      <w:r>
        <w:t xml:space="preserve"> </w:t>
      </w:r>
      <w:r>
        <w:t>システムのライセンスも取得している場合に限り、</w:t>
      </w:r>
      <w:r>
        <w:t xml:space="preserve">VDA Per Device </w:t>
      </w:r>
      <w:r>
        <w:t>ライセンスに適用されます。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は、ボリューム</w:t>
      </w:r>
      <w:r>
        <w:t xml:space="preserve"> </w:t>
      </w:r>
      <w:r>
        <w:t>ライセンス契約を通じて取得した</w:t>
      </w:r>
      <w:r>
        <w:t xml:space="preserve"> Windows </w:t>
      </w:r>
      <w:r>
        <w:t>ソフトウェアを、対象オペレーティング</w:t>
      </w:r>
      <w:r>
        <w:t xml:space="preserve"> </w:t>
      </w:r>
      <w:r>
        <w:t>システムのライセンスを取得したデバイス上でローカルに</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として実行できます。</w:t>
      </w:r>
    </w:p>
    <w:p w:rsidR="00AF447E" w:rsidRDefault="00AF447E">
      <w:pPr>
        <w:pStyle w:val="ProductList-Body"/>
      </w:pPr>
    </w:p>
    <w:p w:rsidR="00AF447E" w:rsidRDefault="00CF6D5D">
      <w:pPr>
        <w:pStyle w:val="ProductList-ClauseHeading"/>
        <w:outlineLvl w:val="4"/>
      </w:pPr>
      <w:r>
        <w:t xml:space="preserve">3.2 Windows 10 Azure AD </w:t>
      </w:r>
      <w:r>
        <w:t>ベースのライセンス認証</w:t>
      </w:r>
    </w:p>
    <w:p w:rsidR="00AF447E" w:rsidRDefault="00CF6D5D">
      <w:pPr>
        <w:pStyle w:val="ProductList-Body"/>
      </w:pPr>
      <w:r>
        <w:t xml:space="preserve">Azure AD </w:t>
      </w:r>
      <w:r>
        <w:t>ベースのライセンス認証を使用する</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Windows 10 Pro Anniversary Update </w:t>
      </w:r>
      <w:r>
        <w:t>または</w:t>
      </w:r>
      <w:r>
        <w:t xml:space="preserve"> Windows 10 Enterprise Creators Update </w:t>
      </w:r>
      <w:r>
        <w:t>以降を実行する最大</w:t>
      </w:r>
      <w:r>
        <w:t xml:space="preserve"> 5 </w:t>
      </w:r>
      <w:r>
        <w:t>台の同時実行デバイスの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で本ソフトウェアをライセンス認証することができます。</w:t>
      </w:r>
    </w:p>
    <w:p w:rsidR="00AF447E" w:rsidRDefault="00AF447E">
      <w:pPr>
        <w:pStyle w:val="ProductList-Body"/>
      </w:pPr>
    </w:p>
    <w:p w:rsidR="00AF447E" w:rsidRDefault="00CF6D5D">
      <w:pPr>
        <w:pStyle w:val="ProductList-ClauseHeading"/>
        <w:outlineLvl w:val="4"/>
      </w:pPr>
      <w:r>
        <w:t xml:space="preserve">3.3 Windows </w:t>
      </w:r>
      <w:r>
        <w:t>アプリ</w:t>
      </w:r>
    </w:p>
    <w:p w:rsidR="00AF447E" w:rsidRDefault="00CF6D5D">
      <w:pPr>
        <w:pStyle w:val="ProductList-Body"/>
      </w:pPr>
      <w:r>
        <w:t>別の条件がお客様に提示されるかアプリの設定に表示される場合を除き、お客様は、お客様が</w:t>
      </w:r>
      <w:r>
        <w:t xml:space="preserve"> Windows </w:t>
      </w:r>
      <w:r>
        <w:t>アプリからアクセスするサービスには</w:t>
      </w:r>
      <w:r>
        <w:t xml:space="preserve"> Microsoft </w:t>
      </w:r>
      <w:r>
        <w:t>サービス規約</w:t>
      </w:r>
      <w:r>
        <w:t xml:space="preserve"> (</w:t>
      </w:r>
      <w:hyperlink r:id="rId95">
        <w:r>
          <w:rPr>
            <w:color w:val="00467F"/>
            <w:u w:val="single"/>
          </w:rPr>
          <w:t>http://go.microsoft.com/fwlink/?linkid=246338</w:t>
        </w:r>
      </w:hyperlink>
      <w:r>
        <w:t>)</w:t>
      </w:r>
      <w:r>
        <w:t>、</w:t>
      </w:r>
      <w:r>
        <w:t xml:space="preserve">Xbox </w:t>
      </w:r>
      <w:r>
        <w:t>サービスにアクセスする</w:t>
      </w:r>
      <w:r>
        <w:t xml:space="preserve"> Windows </w:t>
      </w:r>
      <w:r>
        <w:t>アプリには</w:t>
      </w:r>
      <w:r>
        <w:t xml:space="preserve"> Xbox.com </w:t>
      </w:r>
      <w:r>
        <w:t>使用条件</w:t>
      </w:r>
      <w:r>
        <w:t xml:space="preserve"> (</w:t>
      </w:r>
      <w:hyperlink r:id="rId96">
        <w:r>
          <w:rPr>
            <w:color w:val="00467F"/>
            <w:u w:val="single"/>
          </w:rPr>
          <w:t>http://xbox.com/legal/livetou</w:t>
        </w:r>
      </w:hyperlink>
      <w:r>
        <w:t xml:space="preserve">) </w:t>
      </w:r>
      <w:r>
        <w:t>が適用されることに同意するものとします。</w:t>
      </w:r>
    </w:p>
    <w:p w:rsidR="00AF447E" w:rsidRDefault="00AF447E">
      <w:pPr>
        <w:pStyle w:val="ProductList-Body"/>
      </w:pPr>
    </w:p>
    <w:p w:rsidR="00AF447E" w:rsidRDefault="00CF6D5D">
      <w:pPr>
        <w:pStyle w:val="ProductList-ClauseHeading"/>
        <w:outlineLvl w:val="4"/>
      </w:pPr>
      <w:r>
        <w:t>3.4 Windows 10 Mobile Enterprise</w:t>
      </w:r>
    </w:p>
    <w:p w:rsidR="00AF447E" w:rsidRDefault="00CF6D5D">
      <w:pPr>
        <w:pStyle w:val="ProductList-Body"/>
      </w:pPr>
      <w:r>
        <w:t>Enterprise Agreement</w:t>
      </w:r>
      <w:r>
        <w:t>、</w:t>
      </w:r>
      <w:r>
        <w:t>Microsoft Products and Services Agreement</w:t>
      </w:r>
      <w:r>
        <w:t>、または</w:t>
      </w:r>
      <w:r>
        <w:t xml:space="preserve"> Select Plus </w:t>
      </w:r>
      <w:r>
        <w:t>契約を締結しているお客様は、契約期間中、</w:t>
      </w:r>
      <w:r>
        <w:t xml:space="preserve">Windows 10 Mobile Enterprise </w:t>
      </w:r>
      <w:r>
        <w:t>をインストールして使用することができます。</w:t>
      </w:r>
    </w:p>
    <w:p w:rsidR="00AF447E" w:rsidRDefault="00AF447E">
      <w:pPr>
        <w:pStyle w:val="ProductList-Body"/>
      </w:pPr>
    </w:p>
    <w:p w:rsidR="00AF447E" w:rsidRDefault="00CF6D5D">
      <w:pPr>
        <w:pStyle w:val="ProductList-ClauseHeading"/>
        <w:outlineLvl w:val="4"/>
      </w:pPr>
      <w:r>
        <w:t xml:space="preserve">3.5 </w:t>
      </w:r>
      <w:r>
        <w:t>マイクロソフト</w:t>
      </w:r>
      <w:r>
        <w:t xml:space="preserve"> </w:t>
      </w:r>
      <w:r>
        <w:t>クラウド契約のライセンス認証の使用権</w:t>
      </w:r>
    </w:p>
    <w:p w:rsidR="00AF447E" w:rsidRDefault="00CF6D5D">
      <w:pPr>
        <w:pStyle w:val="ProductList-Body"/>
      </w:pPr>
      <w:r>
        <w:t>マイクロソフト</w:t>
      </w:r>
      <w:r>
        <w:t xml:space="preserve"> </w:t>
      </w:r>
      <w:r>
        <w:t>クラウド契約に基づいてライセンスを取得したお客様については、以下のとおりとします。</w:t>
      </w:r>
    </w:p>
    <w:p w:rsidR="00AF447E" w:rsidRDefault="00CF6D5D" w:rsidP="00CF6D5D">
      <w:pPr>
        <w:pStyle w:val="ProductList-Bullet"/>
        <w:numPr>
          <w:ilvl w:val="0"/>
          <w:numId w:val="24"/>
        </w:numPr>
      </w:pPr>
      <w:r>
        <w:t>セクション</w:t>
      </w:r>
      <w:r>
        <w:t xml:space="preserve"> 3.2 </w:t>
      </w:r>
      <w:r>
        <w:t>および</w:t>
      </w:r>
      <w:r>
        <w:t xml:space="preserve"> 3.6 </w:t>
      </w:r>
      <w:r>
        <w:t>の規定にかかわらず、各ユーザーは、物理および仮想</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全体で本ソフトウェアの同時実行インスタンスを最大</w:t>
      </w:r>
      <w:r>
        <w:t xml:space="preserve"> 5 </w:t>
      </w:r>
      <w:r>
        <w:t>つまでライセンス認証することができます。</w:t>
      </w:r>
    </w:p>
    <w:p w:rsidR="00AF447E" w:rsidRDefault="00CF6D5D" w:rsidP="00CF6D5D">
      <w:pPr>
        <w:pStyle w:val="ProductList-Bullet"/>
        <w:numPr>
          <w:ilvl w:val="0"/>
          <w:numId w:val="24"/>
        </w:numPr>
      </w:pPr>
      <w:r>
        <w:t>共通のライセンス条項またはボリューム</w:t>
      </w:r>
      <w:r>
        <w:t xml:space="preserve"> </w:t>
      </w:r>
      <w:r>
        <w:t>ライセンス契約の規定にかかわらず、アップグレード</w:t>
      </w:r>
      <w:r>
        <w:t xml:space="preserve"> </w:t>
      </w:r>
      <w:r>
        <w:t>ライセンスには、</w:t>
      </w:r>
      <w:r>
        <w:t xml:space="preserve">Windows </w:t>
      </w:r>
      <w:r>
        <w:t>の再イメージング権、または</w:t>
      </w:r>
      <w:r>
        <w:t xml:space="preserve"> Windows </w:t>
      </w:r>
      <w:r>
        <w:t>の旧バージョン、別の言語バージョン、別のプラットフォーム</w:t>
      </w:r>
      <w:r>
        <w:t xml:space="preserve"> </w:t>
      </w:r>
      <w:r>
        <w:t>バージョンもしくは下位エディション</w:t>
      </w:r>
      <w:r>
        <w:t xml:space="preserve"> (Windows 10 Enterprise LTSB </w:t>
      </w:r>
      <w:r>
        <w:t>を含む</w:t>
      </w:r>
      <w:r>
        <w:t xml:space="preserve">) </w:t>
      </w:r>
      <w:r>
        <w:t>を実行もしくはインストールする権利は含まれません。</w:t>
      </w:r>
    </w:p>
    <w:p w:rsidR="00AF447E" w:rsidRDefault="00CF6D5D" w:rsidP="00CF6D5D">
      <w:pPr>
        <w:pStyle w:val="ProductList-Bullet"/>
        <w:numPr>
          <w:ilvl w:val="0"/>
          <w:numId w:val="24"/>
        </w:numPr>
      </w:pPr>
      <w:r>
        <w:t>セクション</w:t>
      </w:r>
      <w:r>
        <w:t xml:space="preserve"> 4 (</w:t>
      </w:r>
      <w:r>
        <w:t>ソフトウェア</w:t>
      </w:r>
      <w:r>
        <w:t xml:space="preserve"> </w:t>
      </w:r>
      <w:r>
        <w:t>アシュアランス</w:t>
      </w:r>
      <w:r>
        <w:t xml:space="preserve">) </w:t>
      </w:r>
      <w:r>
        <w:t>は適用されません。</w:t>
      </w:r>
    </w:p>
    <w:p w:rsidR="00AF447E" w:rsidRDefault="00AF447E">
      <w:pPr>
        <w:pStyle w:val="ProductList-Body"/>
      </w:pPr>
    </w:p>
    <w:p w:rsidR="00AF447E" w:rsidRDefault="00CF6D5D">
      <w:pPr>
        <w:pStyle w:val="ProductList-ClauseHeading"/>
        <w:outlineLvl w:val="4"/>
      </w:pPr>
      <w:r>
        <w:t xml:space="preserve">3.6 Windows 10 </w:t>
      </w:r>
      <w:r>
        <w:t>アップグレード特典</w:t>
      </w:r>
    </w:p>
    <w:p w:rsidR="00AF447E" w:rsidRDefault="00CF6D5D">
      <w:pPr>
        <w:pStyle w:val="ProductList-Body"/>
      </w:pPr>
      <w:r>
        <w:t>以下のユーザー</w:t>
      </w:r>
      <w:r>
        <w:t xml:space="preserve"> SL </w:t>
      </w:r>
      <w:r>
        <w:t>には、</w:t>
      </w:r>
      <w:r>
        <w:t>Windows 7</w:t>
      </w:r>
      <w:r>
        <w:t>、</w:t>
      </w:r>
      <w:r>
        <w:t>8</w:t>
      </w:r>
      <w:r>
        <w:t>、</w:t>
      </w:r>
      <w:r>
        <w:t xml:space="preserve">8.1 </w:t>
      </w:r>
      <w:r>
        <w:t>のライセンスを取得したデバイスに対する</w:t>
      </w:r>
      <w:r>
        <w:t xml:space="preserve"> Windows 10 </w:t>
      </w:r>
      <w:r>
        <w:t>アップグレード特典</w:t>
      </w:r>
      <w:r>
        <w:t xml:space="preserve"> (</w:t>
      </w:r>
      <w:r>
        <w:t>バージョン</w:t>
      </w:r>
      <w:r>
        <w:t xml:space="preserve"> </w:t>
      </w:r>
      <w:r>
        <w:t>アップグレードのみ、エディションの変更はありません</w:t>
      </w:r>
      <w:r>
        <w:t xml:space="preserve">) </w:t>
      </w:r>
      <w:r>
        <w:t>が含まれます。</w:t>
      </w:r>
    </w:p>
    <w:p w:rsidR="00AF447E" w:rsidRDefault="00CF6D5D" w:rsidP="00CF6D5D">
      <w:pPr>
        <w:pStyle w:val="ProductList-Bullet"/>
        <w:numPr>
          <w:ilvl w:val="0"/>
          <w:numId w:val="25"/>
        </w:numPr>
      </w:pPr>
      <w:r>
        <w:t>Windows 10 Enterprise (</w:t>
      </w:r>
      <w:r>
        <w:t>すべて</w:t>
      </w:r>
      <w:r>
        <w:t>)</w:t>
      </w:r>
    </w:p>
    <w:p w:rsidR="00AF447E" w:rsidRDefault="00CF6D5D" w:rsidP="00CF6D5D">
      <w:pPr>
        <w:pStyle w:val="ProductList-Bullet"/>
        <w:numPr>
          <w:ilvl w:val="0"/>
          <w:numId w:val="25"/>
        </w:numPr>
      </w:pPr>
      <w:r>
        <w:t>Microsoft 365 (</w:t>
      </w:r>
      <w:r>
        <w:t>すべて</w:t>
      </w:r>
      <w:r>
        <w:t>)</w:t>
      </w:r>
    </w:p>
    <w:p w:rsidR="00AF447E" w:rsidRDefault="00AF447E">
      <w:pPr>
        <w:pStyle w:val="ProductList-Body"/>
      </w:pPr>
    </w:p>
    <w:p w:rsidR="00AF447E" w:rsidRDefault="00CF6D5D">
      <w:pPr>
        <w:pStyle w:val="ProductList-ClauseHeading"/>
        <w:outlineLvl w:val="4"/>
      </w:pPr>
      <w:r>
        <w:t xml:space="preserve">3.7 Windows 10 </w:t>
      </w:r>
      <w:r>
        <w:t>マルチテナント</w:t>
      </w:r>
      <w:r>
        <w:t xml:space="preserve"> </w:t>
      </w:r>
      <w:r>
        <w:t>ホスティング</w:t>
      </w:r>
    </w:p>
    <w:p w:rsidR="00AF447E" w:rsidRDefault="00CF6D5D">
      <w:pPr>
        <w:pStyle w:val="ProductList-Body"/>
      </w:pPr>
      <w:r>
        <w:t xml:space="preserve">Azure AD </w:t>
      </w:r>
      <w:r>
        <w:t>ベースのライセンス認証を使用する、</w:t>
      </w:r>
      <w:r>
        <w:t xml:space="preserve">Windows 10 Enterprise Per User SL (Local Only </w:t>
      </w:r>
      <w:r>
        <w:t>を除く</w:t>
      </w:r>
      <w:r>
        <w:t>)</w:t>
      </w:r>
      <w:r>
        <w:t>、</w:t>
      </w:r>
      <w:r>
        <w:t>Windows 10 Education Per User SL</w:t>
      </w:r>
      <w:r>
        <w:t>、または</w:t>
      </w:r>
      <w:r>
        <w:t xml:space="preserve"> VDA E3/E5 Per User SL </w:t>
      </w:r>
      <w:r>
        <w:t>をお持ちのお客様は、</w:t>
      </w:r>
      <w:r>
        <w:t xml:space="preserve">Windows 10 Creators Update </w:t>
      </w:r>
      <w:r>
        <w:t>以降のバージョンのソフトウェアを、</w:t>
      </w:r>
      <w:r>
        <w:t xml:space="preserve">Microsoft Azure </w:t>
      </w:r>
      <w:r>
        <w:t>上で実行されている仮想マシン、または対象となるマルチテナント</w:t>
      </w:r>
      <w:r>
        <w:t xml:space="preserve"> </w:t>
      </w:r>
      <w:r>
        <w:t>ホスティング</w:t>
      </w:r>
      <w:r>
        <w:t xml:space="preserve"> </w:t>
      </w:r>
      <w:r>
        <w:t>パートナー</w:t>
      </w:r>
      <w:r>
        <w:t xml:space="preserve"> (</w:t>
      </w:r>
      <w:hyperlink r:id="rId97">
        <w:r>
          <w:rPr>
            <w:color w:val="00467F"/>
            <w:u w:val="single"/>
          </w:rPr>
          <w:t>www.microsoft.com/Qualified_Multitenant_Hoster_Program</w:t>
        </w:r>
      </w:hyperlink>
      <w:r>
        <w:t xml:space="preserve"> </w:t>
      </w:r>
      <w:r>
        <w:t>に規定</w:t>
      </w:r>
      <w:r>
        <w:t xml:space="preserve">) </w:t>
      </w:r>
      <w:r>
        <w:t>との共有サーバーにインストールすることができます。ライセンスを取得したユーザーはそれぞれ、本ソフトウェアの最大</w:t>
      </w:r>
      <w:r>
        <w:t xml:space="preserve"> 4 </w:t>
      </w:r>
      <w:r>
        <w:t>つのインスタンスにアクセスすることができます。</w:t>
      </w:r>
      <w:r>
        <w:t xml:space="preserve">Azure Government </w:t>
      </w:r>
      <w:r>
        <w:t>のお客様は、</w:t>
      </w:r>
      <w:r>
        <w:t xml:space="preserve">Azure AD </w:t>
      </w:r>
      <w:r>
        <w:t>ベースのライセンス認証の代わりに</w:t>
      </w:r>
      <w:r>
        <w:t xml:space="preserve"> KMS </w:t>
      </w:r>
      <w:r>
        <w:t>ライセンス認証を使用することができます。ライセンスを取得したユーザーはそれぞれ、本ソフトウェアの最大</w:t>
      </w:r>
      <w:r>
        <w:t xml:space="preserve"> 4 </w:t>
      </w:r>
      <w:r>
        <w:t>つのインスタンスにアクセスすることができます。</w:t>
      </w:r>
      <w:r>
        <w:t xml:space="preserve">Microsoft Azure </w:t>
      </w:r>
      <w:r>
        <w:t>上でイメージを構成する場合、お客様は、そのマルチテナント</w:t>
      </w:r>
      <w:r>
        <w:t xml:space="preserve"> </w:t>
      </w:r>
      <w:r>
        <w:t>ホスティングの使用が</w:t>
      </w:r>
      <w:r>
        <w:t xml:space="preserve"> Windows 10 </w:t>
      </w:r>
      <w:r>
        <w:t>に対するものであることを示し、</w:t>
      </w:r>
      <w:hyperlink r:id="rId98">
        <w:r>
          <w:rPr>
            <w:color w:val="00467F"/>
            <w:u w:val="single"/>
          </w:rPr>
          <w:t>https://docs.microsoft.com/en-us/windows/deployment/vda-subscription-activation</w:t>
        </w:r>
      </w:hyperlink>
      <w:r>
        <w:t xml:space="preserve"> </w:t>
      </w:r>
      <w:r>
        <w:t>に掲示されるその他のソフトウェア構成要件に従う必要があります。パートナー</w:t>
      </w:r>
      <w:r>
        <w:t xml:space="preserve"> </w:t>
      </w:r>
      <w:r>
        <w:t>ベースのデプロイ要件は、</w:t>
      </w:r>
      <w:hyperlink r:id="rId99">
        <w:r>
          <w:rPr>
            <w:color w:val="00467F"/>
            <w:u w:val="single"/>
          </w:rPr>
          <w:t>www.microsoft.com/Qualified_Multitenant_Hoster_Program</w:t>
        </w:r>
      </w:hyperlink>
      <w:r>
        <w:t xml:space="preserve"> </w:t>
      </w:r>
      <w:r>
        <w:t>で確認できます。このセクションは、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を通じてソフトウェアへのアクセス権を取得する学生には適用されません。</w:t>
      </w:r>
    </w:p>
    <w:p w:rsidR="00AF447E" w:rsidRDefault="00AF447E">
      <w:pPr>
        <w:pStyle w:val="ProductList-Body"/>
      </w:pPr>
    </w:p>
    <w:p w:rsidR="00AF447E" w:rsidRDefault="00CF6D5D">
      <w:pPr>
        <w:pStyle w:val="ProductList-Offering1SubSection"/>
        <w:outlineLvl w:val="3"/>
      </w:pPr>
      <w:bookmarkStart w:id="191" w:name="_Sec841"/>
      <w:r>
        <w:t>4.</w:t>
      </w:r>
      <w:r>
        <w:t>ソフトウェア</w:t>
      </w:r>
      <w:r>
        <w:t xml:space="preserve"> </w:t>
      </w:r>
      <w:r>
        <w:t>アシュアランス</w:t>
      </w:r>
      <w:bookmarkEnd w:id="191"/>
    </w:p>
    <w:tbl>
      <w:tblPr>
        <w:tblStyle w:val="PURTable"/>
        <w:tblW w:w="0" w:type="dxa"/>
        <w:tblLook w:val="04A0" w:firstRow="1" w:lastRow="0" w:firstColumn="1" w:lastColumn="0" w:noHBand="0" w:noVBand="1"/>
      </w:tblPr>
      <w:tblGrid>
        <w:gridCol w:w="3566"/>
        <w:gridCol w:w="3638"/>
        <w:gridCol w:w="3586"/>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システム</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フェールオーバーの権利</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100">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(Windows Companion </w:t>
            </w:r>
            <w:r>
              <w:t>サブスクリプション</w:t>
            </w:r>
            <w:r>
              <w:fldChar w:fldCharType="begin"/>
            </w:r>
            <w:r>
              <w:instrText xml:space="preserve"> XE "Windows Companion </w:instrText>
            </w:r>
            <w:r>
              <w:instrText>サブスクリプション</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ローミング使用権</w:instrText>
            </w:r>
            <w:r>
              <w:instrText xml:space="preserve">: </w:instrText>
            </w:r>
            <w:r>
              <w:instrText>ライセンスを取得したデバイスの主要ユーザーに対し、一定のリモート</w:instrText>
            </w:r>
            <w:r>
              <w:instrText xml:space="preserve"> </w:instrText>
            </w:r>
            <w:r>
              <w:instrText>アクセスおよび使用の権利を許可する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ローミング使用権</w:t>
            </w:r>
            <w:r>
              <w:fldChar w:fldCharType="end"/>
            </w:r>
            <w:r>
              <w:t xml:space="preserve">: </w:t>
            </w:r>
            <w:hyperlink r:id="rId101">
              <w:r>
                <w:rPr>
                  <w:color w:val="00467F"/>
                  <w:u w:val="single"/>
                </w:rPr>
                <w:t xml:space="preserve">2016 </w:t>
              </w:r>
              <w:r>
                <w:rPr>
                  <w:color w:val="00467F"/>
                  <w:u w:val="single"/>
                </w:rPr>
                <w:t>年</w:t>
              </w:r>
              <w:r>
                <w:rPr>
                  <w:color w:val="00467F"/>
                  <w:u w:val="single"/>
                </w:rPr>
                <w:t xml:space="preserve"> 2 </w:t>
              </w:r>
              <w:r>
                <w:rPr>
                  <w:color w:val="00467F"/>
                  <w:u w:val="single"/>
                </w:rPr>
                <w:t>月の製品条項</w:t>
              </w:r>
            </w:hyperlink>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r>
    </w:tbl>
    <w:p w:rsidR="00AF447E" w:rsidRDefault="00AF447E">
      <w:pPr>
        <w:pStyle w:val="ProductList-Body"/>
      </w:pPr>
    </w:p>
    <w:p w:rsidR="00AF447E" w:rsidRDefault="00CF6D5D">
      <w:pPr>
        <w:pStyle w:val="ProductList-ClauseHeading"/>
        <w:outlineLvl w:val="4"/>
      </w:pPr>
      <w:r>
        <w:t xml:space="preserve">4.1 </w:t>
      </w:r>
      <w:r>
        <w:t>ソフトウェア</w:t>
      </w:r>
      <w:r>
        <w:t xml:space="preserve"> </w:t>
      </w:r>
      <w:r>
        <w:t>アシュアランスの追加使用権</w:t>
      </w:r>
    </w:p>
    <w:p w:rsidR="00AF447E" w:rsidRDefault="00CF6D5D">
      <w:pPr>
        <w:pStyle w:val="ProductList-Body"/>
      </w:pPr>
      <w:r>
        <w:t>セクション</w:t>
      </w:r>
      <w:r>
        <w:t xml:space="preserve"> 4 (</w:t>
      </w:r>
      <w:r>
        <w:t>ソフトウェア</w:t>
      </w:r>
      <w:r>
        <w:t xml:space="preserve"> </w:t>
      </w:r>
      <w:r>
        <w:t>アシュアランス</w:t>
      </w:r>
      <w:r>
        <w:t xml:space="preserve">) </w:t>
      </w:r>
      <w:r>
        <w:t>は、以下のライセンスに適用されます。</w:t>
      </w:r>
    </w:p>
    <w:p w:rsidR="00AF447E" w:rsidRDefault="00CF6D5D" w:rsidP="00CF6D5D">
      <w:pPr>
        <w:pStyle w:val="ProductList-Bullet"/>
        <w:numPr>
          <w:ilvl w:val="0"/>
          <w:numId w:val="26"/>
        </w:numPr>
      </w:pPr>
      <w:r>
        <w:t>Windows 10 Enterprise E3/E5 with SA</w:t>
      </w:r>
    </w:p>
    <w:p w:rsidR="00AF447E" w:rsidRDefault="00CF6D5D" w:rsidP="00CF6D5D">
      <w:pPr>
        <w:pStyle w:val="ProductList-Bullet"/>
        <w:numPr>
          <w:ilvl w:val="0"/>
          <w:numId w:val="26"/>
        </w:numPr>
      </w:pPr>
      <w:r>
        <w:t>Windows 10 Education E3/E5</w:t>
      </w:r>
    </w:p>
    <w:p w:rsidR="00AF447E" w:rsidRDefault="00CF6D5D" w:rsidP="00CF6D5D">
      <w:pPr>
        <w:pStyle w:val="ProductList-Bullet"/>
        <w:numPr>
          <w:ilvl w:val="0"/>
          <w:numId w:val="26"/>
        </w:numPr>
      </w:pPr>
      <w:r>
        <w:t>Windows 10 Enterprise Virtual Desktop Access E3/E5</w:t>
      </w:r>
    </w:p>
    <w:p w:rsidR="00AF447E" w:rsidRDefault="00CF6D5D">
      <w:pPr>
        <w:pStyle w:val="ProductList-Body"/>
      </w:pPr>
      <w:r>
        <w:t>この規定は、マイクロソフト</w:t>
      </w:r>
      <w:r>
        <w:t xml:space="preserve"> </w:t>
      </w:r>
      <w:r>
        <w:t>クラウド契約に基づいてまたは学生使用特典を通じて取得したユーザー</w:t>
      </w:r>
      <w:r>
        <w:t xml:space="preserve"> SL </w:t>
      </w:r>
      <w:r>
        <w:t>には適用されません。</w:t>
      </w:r>
    </w:p>
    <w:p w:rsidR="00AF447E" w:rsidRDefault="00AF447E">
      <w:pPr>
        <w:pStyle w:val="ProductList-Body"/>
      </w:pPr>
    </w:p>
    <w:p w:rsidR="00AF447E" w:rsidRDefault="00CF6D5D">
      <w:pPr>
        <w:pStyle w:val="ProductList-ClauseHeading"/>
        <w:outlineLvl w:val="4"/>
      </w:pPr>
      <w:r>
        <w:t xml:space="preserve">4.2 Windows </w:t>
      </w:r>
      <w:r>
        <w:t>仮想化</w:t>
      </w:r>
    </w:p>
    <w:p w:rsidR="00AF447E" w:rsidRDefault="00CF6D5D">
      <w:pPr>
        <w:pStyle w:val="ProductList-SubClauseHeading"/>
        <w:outlineLvl w:val="5"/>
      </w:pPr>
      <w:r>
        <w:t xml:space="preserve">4.2.1 </w:t>
      </w:r>
      <w:r>
        <w:t>ローカル仮想化</w:t>
      </w:r>
    </w:p>
    <w:p w:rsidR="00AF447E" w:rsidRDefault="00CF6D5D">
      <w:pPr>
        <w:pStyle w:val="ProductList-BodyIndented"/>
      </w:pPr>
      <w:r>
        <w:t>お客様は、ボリューム</w:t>
      </w:r>
      <w:r>
        <w:t xml:space="preserve"> </w:t>
      </w:r>
      <w:r>
        <w:t>ライセンス契約を通じて取得した</w:t>
      </w:r>
      <w:r>
        <w:t xml:space="preserve"> Windows </w:t>
      </w:r>
      <w:r>
        <w:t>ソフトウェアを、</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上でローカルに最大</w:t>
      </w:r>
      <w:r>
        <w:t xml:space="preserve"> 4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で実行できます。このローカル使用は、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が対象オペレーティング</w:t>
      </w:r>
      <w:r>
        <w:t xml:space="preserve"> </w:t>
      </w:r>
      <w:r>
        <w:t>システムのライセンスも取得している場合に限り、</w:t>
      </w:r>
      <w:r>
        <w:t xml:space="preserve">VDA Per Device </w:t>
      </w:r>
      <w:r>
        <w:t>ライセンスに適用されます。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は、ボリューム</w:t>
      </w:r>
      <w:r>
        <w:t xml:space="preserve"> </w:t>
      </w:r>
      <w:r>
        <w:t>ライセンス契約を通じて取得した</w:t>
      </w:r>
      <w:r>
        <w:t xml:space="preserve"> Windows </w:t>
      </w:r>
      <w:r>
        <w:t>ソフトウェアを、対象オペレーティング</w:t>
      </w:r>
      <w:r>
        <w:t xml:space="preserve"> </w:t>
      </w:r>
      <w:r>
        <w:t>システムのライセンスを取得したデバイス上でローカルに最大</w:t>
      </w:r>
      <w:r>
        <w:t xml:space="preserve"> 4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で実行できます。許可された</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がすべて使用されている場合、お客様は、</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p w:rsidR="00AF447E" w:rsidRDefault="00AF447E">
      <w:pPr>
        <w:pStyle w:val="ProductList-BodyIndented"/>
      </w:pPr>
    </w:p>
    <w:p w:rsidR="00AF447E" w:rsidRDefault="00CF6D5D">
      <w:pPr>
        <w:pStyle w:val="ProductList-SubClauseHeading"/>
        <w:outlineLvl w:val="5"/>
      </w:pPr>
      <w:r>
        <w:t xml:space="preserve">4.2.2 </w:t>
      </w:r>
      <w:r>
        <w:t>リモート仮想化</w:t>
      </w:r>
    </w:p>
    <w:p w:rsidR="00AF447E" w:rsidRDefault="00CF6D5D">
      <w:pPr>
        <w:pStyle w:val="ProductList-BodyIndented"/>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が使用するデバイスは、お客様による使用のみを目的としたデバイス上の、ボリューム</w:t>
      </w:r>
      <w:r>
        <w:t xml:space="preserve"> </w:t>
      </w:r>
      <w:r>
        <w:t>ライセンス契約を通じて取得した</w:t>
      </w:r>
      <w:r>
        <w:t xml:space="preserve"> Windows </w:t>
      </w:r>
      <w:r>
        <w:t>ソフトウェアの最大</w:t>
      </w:r>
      <w:r>
        <w:t xml:space="preserve"> 4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または</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にリモート</w:t>
      </w:r>
      <w:r>
        <w:t xml:space="preserve"> </w:t>
      </w:r>
      <w:r>
        <w:t>アクセスすることができます。</w:t>
      </w:r>
    </w:p>
    <w:p w:rsidR="00AF447E" w:rsidRDefault="00AF447E">
      <w:pPr>
        <w:pStyle w:val="ProductList-BodyIndented"/>
      </w:pPr>
    </w:p>
    <w:p w:rsidR="00AF447E" w:rsidRDefault="00CF6D5D">
      <w:pPr>
        <w:pStyle w:val="ProductList-ClauseHeading"/>
        <w:outlineLvl w:val="4"/>
      </w:pPr>
      <w:r>
        <w:t xml:space="preserve">4.3 10.1 </w:t>
      </w:r>
      <w:r>
        <w:t>インチ画面デバイス特典</w:t>
      </w:r>
    </w:p>
    <w:p w:rsidR="00AF447E" w:rsidRDefault="00CF6D5D">
      <w:pPr>
        <w:pStyle w:val="ProductList-Body"/>
      </w:pPr>
      <w:r>
        <w:t xml:space="preserve">Per User </w:t>
      </w:r>
      <w:r>
        <w:t>ライセンスをお持ちのお客様は、対角線の長さが</w:t>
      </w:r>
      <w:r>
        <w:t xml:space="preserve"> 10.1 </w:t>
      </w:r>
      <w:r>
        <w:t>インチ以下の一体型画面を備えた、</w:t>
      </w:r>
      <w:r>
        <w:t xml:space="preserve">Windows </w:t>
      </w:r>
      <w:r>
        <w:t>ライセンスを取得したデバイスすべてに、ボリューム</w:t>
      </w:r>
      <w:r>
        <w:t xml:space="preserve"> </w:t>
      </w:r>
      <w:r>
        <w:t>ライセンス契約を通じて取得した</w:t>
      </w:r>
      <w:r>
        <w:t xml:space="preserve"> Windows </w:t>
      </w:r>
      <w:r>
        <w:t>ソフトウェアをインストールすることができます。</w:t>
      </w:r>
    </w:p>
    <w:p w:rsidR="00AF447E" w:rsidRDefault="00AF447E">
      <w:pPr>
        <w:pStyle w:val="ProductList-Body"/>
      </w:pPr>
    </w:p>
    <w:p w:rsidR="00AF447E" w:rsidRDefault="00CF6D5D">
      <w:pPr>
        <w:pStyle w:val="ProductList-ClauseHeading"/>
        <w:outlineLvl w:val="4"/>
      </w:pPr>
      <w:r>
        <w:t>4.4 Windows to Go</w:t>
      </w:r>
    </w:p>
    <w:p w:rsidR="00AF447E" w:rsidRDefault="00CF6D5D">
      <w:pPr>
        <w:pStyle w:val="ProductList-Body"/>
      </w:pPr>
      <w:r>
        <w:t>お客様は、ボリューム</w:t>
      </w:r>
      <w:r>
        <w:t xml:space="preserve"> </w:t>
      </w:r>
      <w:r>
        <w:t>ライセンス契約を通じて取得した</w:t>
      </w:r>
      <w:r>
        <w:t xml:space="preserve"> Windows </w:t>
      </w:r>
      <w:r>
        <w:t>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を作成し、</w:t>
      </w:r>
      <w:r>
        <w:t xml:space="preserve">Windows to Go </w:t>
      </w:r>
      <w:r>
        <w:t>を使用して最大</w:t>
      </w:r>
      <w:r>
        <w:t xml:space="preserve"> 2 </w:t>
      </w:r>
      <w:r>
        <w:t>つの</w:t>
      </w:r>
      <w:r>
        <w:t xml:space="preserve"> USB </w:t>
      </w:r>
      <w:r>
        <w:t>ドライブ上に保存することができます。また、かかる</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で、またはユーザーごとにライセンスを取得している場合は任意のデバイスで、実行することができます。</w:t>
      </w:r>
    </w:p>
    <w:p w:rsidR="00AF447E" w:rsidRDefault="00AF447E">
      <w:pPr>
        <w:pStyle w:val="ProductList-Body"/>
      </w:pPr>
    </w:p>
    <w:p w:rsidR="00AF447E" w:rsidRDefault="00CF6D5D">
      <w:pPr>
        <w:pStyle w:val="ProductList-SubClauseHeading"/>
        <w:outlineLvl w:val="5"/>
      </w:pPr>
      <w:r>
        <w:t xml:space="preserve">4.4.1 Windows to Go </w:t>
      </w:r>
      <w:r>
        <w:t>の学生オプション</w:t>
      </w:r>
    </w:p>
    <w:p w:rsidR="00AF447E" w:rsidRDefault="00CF6D5D">
      <w:pPr>
        <w:pStyle w:val="ProductList-BodyIndented"/>
      </w:pPr>
      <w:r>
        <w:t>学生オプションを選択した教育機関のお客様は、ライセンスを取得した学生が在籍している期間中、その学生のデバイスにつき最大</w:t>
      </w:r>
      <w:r>
        <w:t xml:space="preserve"> 1 </w:t>
      </w:r>
      <w:r>
        <w:t>つの</w:t>
      </w:r>
      <w:r>
        <w:t xml:space="preserve"> Windows to Go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を使用することができます。</w:t>
      </w:r>
    </w:p>
    <w:p w:rsidR="00AF447E" w:rsidRDefault="00AF447E">
      <w:pPr>
        <w:pStyle w:val="ProductList-BodyIndented"/>
      </w:pPr>
    </w:p>
    <w:p w:rsidR="00AF447E" w:rsidRDefault="00CF6D5D">
      <w:pPr>
        <w:pStyle w:val="ProductList-ClauseHeading"/>
        <w:outlineLvl w:val="4"/>
      </w:pPr>
      <w:r>
        <w:t>4.5 Windows Pro SA</w:t>
      </w:r>
    </w:p>
    <w:p w:rsidR="00AF447E" w:rsidRDefault="00CF6D5D">
      <w:pPr>
        <w:pStyle w:val="ProductList-Body"/>
      </w:pPr>
      <w:r>
        <w:t>以前</w:t>
      </w:r>
      <w:r>
        <w:t xml:space="preserve"> Windows Pro </w:t>
      </w:r>
      <w:r>
        <w:t>の</w:t>
      </w:r>
      <w:r>
        <w:t xml:space="preserve"> SA </w:t>
      </w:r>
      <w:r>
        <w:t>を取得したお客様は、</w:t>
      </w:r>
      <w:r>
        <w:t xml:space="preserve">Windows Enterprise </w:t>
      </w:r>
      <w:r>
        <w:t>ライセンスを購入しなくても、対象デバイスの</w:t>
      </w:r>
      <w:r>
        <w:t xml:space="preserve"> SA </w:t>
      </w:r>
      <w:r>
        <w:t>を更新することができます。</w:t>
      </w:r>
    </w:p>
    <w:p w:rsidR="00AF447E" w:rsidRDefault="00AF447E">
      <w:pPr>
        <w:pStyle w:val="ProductList-Body"/>
      </w:pPr>
    </w:p>
    <w:p w:rsidR="00AF447E" w:rsidRDefault="00CF6D5D">
      <w:pPr>
        <w:pStyle w:val="ProductList-ClauseHeading"/>
        <w:outlineLvl w:val="4"/>
      </w:pPr>
      <w:r>
        <w:t>4.6 Microsoft Desktop Optimization Pack (MDOP)</w:t>
      </w:r>
    </w:p>
    <w:p w:rsidR="00AF447E" w:rsidRDefault="00CF6D5D">
      <w:pPr>
        <w:pStyle w:val="ProductList-Body"/>
      </w:pPr>
      <w:r>
        <w:t>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のデバイス上のソフトウェアの管理を目的とする場合に限り、</w:t>
      </w:r>
      <w:r>
        <w:t xml:space="preserve">MDOP </w:t>
      </w:r>
      <w:r>
        <w:t>の管理機能をお客様の他のデバイスにインストールして使用することができます。また、お客様のドメイン内のデスクトップが</w:t>
      </w:r>
      <w:r>
        <w:t xml:space="preserve"> MDOP </w:t>
      </w:r>
      <w:r>
        <w:t>を使用するためのライセンスを取得している場合に限り、</w:t>
      </w:r>
      <w:r>
        <w:t>AGPM</w:t>
      </w:r>
      <w:r>
        <w:t>、</w:t>
      </w:r>
      <w:r>
        <w:t>DaRT</w:t>
      </w:r>
      <w:r>
        <w:t>、および</w:t>
      </w:r>
      <w:r>
        <w:t xml:space="preserve"> UE-V </w:t>
      </w:r>
      <w:r>
        <w:t>を使用して、そのドメイン内のサーバー上のソフトウェアを管理することができます。</w:t>
      </w:r>
    </w:p>
    <w:p w:rsidR="00AF447E" w:rsidRDefault="00AF447E">
      <w:pPr>
        <w:pStyle w:val="ProductList-Body"/>
      </w:pPr>
    </w:p>
    <w:p w:rsidR="00AF447E" w:rsidRDefault="00CF6D5D">
      <w:pPr>
        <w:pStyle w:val="ProductList-SubClauseHeading"/>
        <w:outlineLvl w:val="5"/>
      </w:pPr>
      <w:r>
        <w:t xml:space="preserve">4.6.1 MDOP </w:t>
      </w:r>
      <w:r>
        <w:t>の利用条件</w:t>
      </w:r>
    </w:p>
    <w:p w:rsidR="00AF447E" w:rsidRDefault="00CF6D5D">
      <w:pPr>
        <w:pStyle w:val="ProductList-BodyIndented"/>
      </w:pPr>
      <w:r>
        <w:t>以下をお持ちのお客様には</w:t>
      </w:r>
      <w:r>
        <w:t xml:space="preserve"> MDOP </w:t>
      </w:r>
      <w:r>
        <w:t>の使用権が適用されます。</w:t>
      </w:r>
      <w:r>
        <w:t xml:space="preserve">MDOP </w:t>
      </w:r>
      <w:r>
        <w:t>を別途購入する必要はありません。マイクロソフト</w:t>
      </w:r>
      <w:r>
        <w:t xml:space="preserve"> </w:t>
      </w:r>
      <w:r>
        <w:t>クラウド契約に基づき以下の製品のライセンスを取得したお客様は</w:t>
      </w:r>
      <w:r>
        <w:t xml:space="preserve"> MDOP </w:t>
      </w:r>
      <w:r>
        <w:t>を利用できません。</w:t>
      </w:r>
    </w:p>
    <w:p w:rsidR="00AF447E" w:rsidRDefault="00CF6D5D" w:rsidP="00CF6D5D">
      <w:pPr>
        <w:pStyle w:val="ProductList-Bullet"/>
        <w:numPr>
          <w:ilvl w:val="1"/>
          <w:numId w:val="27"/>
        </w:numPr>
      </w:pPr>
      <w:r>
        <w:t>Windows 10 Enterprise E3/E5 Per User SL</w:t>
      </w:r>
    </w:p>
    <w:p w:rsidR="00AF447E" w:rsidRDefault="00CF6D5D" w:rsidP="00CF6D5D">
      <w:pPr>
        <w:pStyle w:val="ProductList-Bullet"/>
        <w:numPr>
          <w:ilvl w:val="1"/>
          <w:numId w:val="27"/>
        </w:numPr>
      </w:pPr>
      <w:r>
        <w:t>Windows 10 Education E3/E5 Per User SL</w:t>
      </w:r>
    </w:p>
    <w:p w:rsidR="00AF447E" w:rsidRDefault="00CF6D5D" w:rsidP="00CF6D5D">
      <w:pPr>
        <w:pStyle w:val="ProductList-Bullet"/>
        <w:numPr>
          <w:ilvl w:val="1"/>
          <w:numId w:val="27"/>
        </w:numPr>
      </w:pPr>
      <w:r>
        <w:t>Windows 10 Enterprise E5 Per Device SL</w:t>
      </w:r>
    </w:p>
    <w:p w:rsidR="00AF447E" w:rsidRDefault="00CF6D5D" w:rsidP="00CF6D5D">
      <w:pPr>
        <w:pStyle w:val="ProductList-Bullet"/>
        <w:numPr>
          <w:ilvl w:val="1"/>
          <w:numId w:val="27"/>
        </w:numPr>
      </w:pPr>
      <w:r>
        <w:t>Windows 10 Enterprise VDA Per User SL</w:t>
      </w:r>
    </w:p>
    <w:p w:rsidR="00AF447E" w:rsidRDefault="00CF6D5D" w:rsidP="00CF6D5D">
      <w:pPr>
        <w:pStyle w:val="ProductList-Bullet"/>
        <w:numPr>
          <w:ilvl w:val="1"/>
          <w:numId w:val="27"/>
        </w:numPr>
      </w:pPr>
      <w:r>
        <w:t>発効日が</w:t>
      </w:r>
      <w:r>
        <w:t xml:space="preserve"> 2015 </w:t>
      </w:r>
      <w:r>
        <w:t>年</w:t>
      </w:r>
      <w:r>
        <w:t xml:space="preserve"> 8 </w:t>
      </w:r>
      <w:r>
        <w:t>月</w:t>
      </w:r>
      <w:r>
        <w:t xml:space="preserve"> 1 </w:t>
      </w:r>
      <w:r>
        <w:t>日以降の契約と、</w:t>
      </w:r>
      <w:r>
        <w:t xml:space="preserve">VDA Per Device </w:t>
      </w:r>
      <w:r>
        <w:t>または</w:t>
      </w:r>
      <w:r>
        <w:t xml:space="preserve"> Windows 10 Enterprise E3 Per Device</w:t>
      </w:r>
    </w:p>
    <w:p w:rsidR="00AF447E" w:rsidRDefault="00AF447E">
      <w:pPr>
        <w:pStyle w:val="ProductList-BodyIndented"/>
      </w:pPr>
    </w:p>
    <w:p w:rsidR="00AF447E" w:rsidRDefault="00CF6D5D">
      <w:pPr>
        <w:pStyle w:val="ProductList-ClauseHeading"/>
        <w:outlineLvl w:val="4"/>
      </w:pPr>
      <w:r>
        <w:t xml:space="preserve">4.7 </w:t>
      </w:r>
      <w:r>
        <w:t>クラスター</w:t>
      </w:r>
      <w:r>
        <w:t xml:space="preserve"> HPC </w:t>
      </w:r>
      <w:r>
        <w:t>アプリケーションの実行権</w:t>
      </w:r>
    </w:p>
    <w:p w:rsidR="00AF447E" w:rsidRDefault="00CF6D5D">
      <w:pPr>
        <w:pStyle w:val="ProductList-Body"/>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が使用するデバイスは、当該デバイスが汎用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、データベース</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w:t>
      </w:r>
      <w:r>
        <w:t xml:space="preserve">Web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、電子メール</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、プリント</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もしくはファイル</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として、または複数のユーザーによるアクセスもしくは他の同様のリソースによる共有を目的として使用されていない限り、</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を実行するために</w:t>
      </w:r>
      <w:r>
        <w:fldChar w:fldCharType="begin"/>
      </w:r>
      <w:r>
        <w:instrText xml:space="preserve"> AutoTextList   \s NoStyle \t "</w:instrText>
      </w:r>
      <w:r>
        <w:instrText>サイクル</w:instrText>
      </w:r>
      <w:r>
        <w:instrText xml:space="preserve"> </w:instrText>
      </w:r>
      <w:r>
        <w:instrText>ハーベスティング</w:instrText>
      </w:r>
      <w:r>
        <w:instrText xml:space="preserve"> </w:instrText>
      </w:r>
      <w:r>
        <w:instrText>ノードとは、クラスター</w:instrText>
      </w:r>
      <w:r>
        <w:instrText xml:space="preserve"> HPC </w:instrText>
      </w:r>
      <w:r>
        <w:instrText>アプリケーションまたはクラスター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サービスの実行専用ではないデバイスを意味します。</w:instrText>
      </w:r>
      <w:r>
        <w:instrText xml:space="preserve">" </w:instrText>
      </w:r>
      <w:r>
        <w:fldChar w:fldCharType="separate"/>
      </w:r>
      <w:r>
        <w:rPr>
          <w:color w:val="0563C1"/>
        </w:rPr>
        <w:t>サイクル</w:t>
      </w:r>
      <w:r>
        <w:rPr>
          <w:color w:val="0563C1"/>
        </w:rPr>
        <w:t xml:space="preserve"> </w:t>
      </w:r>
      <w:r>
        <w:rPr>
          <w:color w:val="0563C1"/>
        </w:rPr>
        <w:t>ハーベスティング</w:t>
      </w:r>
      <w:r>
        <w:rPr>
          <w:color w:val="0563C1"/>
        </w:rPr>
        <w:t xml:space="preserve"> </w:t>
      </w:r>
      <w:r>
        <w:rPr>
          <w:color w:val="0563C1"/>
        </w:rPr>
        <w:t>ノード</w:t>
      </w:r>
      <w:r>
        <w:fldChar w:fldCharType="end"/>
      </w:r>
      <w:r>
        <w:t>として使用することができます。</w:t>
      </w:r>
    </w:p>
    <w:p w:rsidR="00AF447E" w:rsidRDefault="00AF447E">
      <w:pPr>
        <w:pStyle w:val="ProductList-Body"/>
      </w:pPr>
    </w:p>
    <w:p w:rsidR="00AF447E" w:rsidRDefault="00CF6D5D">
      <w:pPr>
        <w:pStyle w:val="ProductList-ClauseHeading"/>
        <w:outlineLvl w:val="4"/>
      </w:pPr>
      <w:r>
        <w:t xml:space="preserve">4.8 Windows </w:t>
      </w:r>
      <w:r>
        <w:t>デスクトップ</w:t>
      </w:r>
      <w:r>
        <w:t xml:space="preserve"> </w:t>
      </w:r>
      <w:r>
        <w:t>オペレーティング</w:t>
      </w:r>
      <w:r>
        <w:t xml:space="preserve"> </w:t>
      </w:r>
      <w:r>
        <w:t>システム</w:t>
      </w:r>
      <w:r>
        <w:t xml:space="preserve"> – Windows Thin PC</w:t>
      </w:r>
    </w:p>
    <w:p w:rsidR="00AF447E" w:rsidRDefault="00CF6D5D">
      <w:pPr>
        <w:pStyle w:val="ProductList-Body"/>
      </w:pPr>
      <w:r>
        <w:t>お客様は、</w:t>
      </w:r>
      <w:r>
        <w:t xml:space="preserve">Windows </w:t>
      </w:r>
      <w:r>
        <w:t>デスクトップ</w:t>
      </w:r>
      <w:r>
        <w:t xml:space="preserve"> </w:t>
      </w:r>
      <w:r>
        <w:t>オペレーティング</w:t>
      </w:r>
      <w:r>
        <w:t xml:space="preserve"> </w:t>
      </w:r>
      <w:r>
        <w:t>システム</w:t>
      </w:r>
      <w:r>
        <w:t xml:space="preserve"> </w:t>
      </w:r>
      <w:r>
        <w:t>ソフトウェアの代わりに</w:t>
      </w:r>
      <w:r>
        <w:t xml:space="preserve"> Windows Thin PC </w:t>
      </w:r>
      <w:r>
        <w:t>ソフトウェアを使用することができますが、以下の種類のアプリケーションを実行する目的に限定されます。</w:t>
      </w:r>
    </w:p>
    <w:p w:rsidR="00AF447E" w:rsidRDefault="00CF6D5D" w:rsidP="00CF6D5D">
      <w:pPr>
        <w:pStyle w:val="ProductList-Bullet"/>
        <w:numPr>
          <w:ilvl w:val="0"/>
          <w:numId w:val="28"/>
        </w:numPr>
      </w:pPr>
      <w:r>
        <w:t>セキュリティ</w:t>
      </w:r>
    </w:p>
    <w:p w:rsidR="00AF447E" w:rsidRDefault="00CF6D5D" w:rsidP="00CF6D5D">
      <w:pPr>
        <w:pStyle w:val="ProductList-Bullet"/>
        <w:numPr>
          <w:ilvl w:val="0"/>
          <w:numId w:val="28"/>
        </w:numPr>
      </w:pPr>
      <w:r>
        <w:t>管理</w:t>
      </w:r>
    </w:p>
    <w:p w:rsidR="00AF447E" w:rsidRDefault="00CF6D5D" w:rsidP="00CF6D5D">
      <w:pPr>
        <w:pStyle w:val="ProductList-Bullet"/>
        <w:numPr>
          <w:ilvl w:val="0"/>
          <w:numId w:val="28"/>
        </w:numPr>
      </w:pPr>
      <w:r>
        <w:t>ターミナル</w:t>
      </w:r>
      <w:r>
        <w:t xml:space="preserve"> </w:t>
      </w:r>
      <w:r>
        <w:t>エミュレーション</w:t>
      </w:r>
    </w:p>
    <w:p w:rsidR="00AF447E" w:rsidRDefault="00CF6D5D" w:rsidP="00CF6D5D">
      <w:pPr>
        <w:pStyle w:val="ProductList-Bullet"/>
        <w:numPr>
          <w:ilvl w:val="0"/>
          <w:numId w:val="28"/>
        </w:numPr>
      </w:pPr>
      <w:r>
        <w:t>リモート</w:t>
      </w:r>
      <w:r>
        <w:t xml:space="preserve"> </w:t>
      </w:r>
      <w:r>
        <w:t>デスクトップおよびこれに類似するテクノロジ</w:t>
      </w:r>
    </w:p>
    <w:p w:rsidR="00AF447E" w:rsidRDefault="00CF6D5D" w:rsidP="00CF6D5D">
      <w:pPr>
        <w:pStyle w:val="ProductList-Bullet"/>
        <w:numPr>
          <w:ilvl w:val="0"/>
          <w:numId w:val="28"/>
        </w:numPr>
      </w:pPr>
      <w:r>
        <w:t xml:space="preserve">Web </w:t>
      </w:r>
      <w:r>
        <w:t>ブラウザー</w:t>
      </w:r>
    </w:p>
    <w:p w:rsidR="00AF447E" w:rsidRDefault="00CF6D5D" w:rsidP="00CF6D5D">
      <w:pPr>
        <w:pStyle w:val="ProductList-Bullet"/>
        <w:numPr>
          <w:ilvl w:val="0"/>
          <w:numId w:val="28"/>
        </w:numPr>
      </w:pPr>
      <w:r>
        <w:t>メディア</w:t>
      </w:r>
      <w:r>
        <w:t xml:space="preserve"> </w:t>
      </w:r>
      <w:r>
        <w:t>プレーヤー</w:t>
      </w:r>
    </w:p>
    <w:p w:rsidR="00AF447E" w:rsidRDefault="00CF6D5D" w:rsidP="00CF6D5D">
      <w:pPr>
        <w:pStyle w:val="ProductList-Bullet"/>
        <w:numPr>
          <w:ilvl w:val="0"/>
          <w:numId w:val="28"/>
        </w:numPr>
      </w:pPr>
      <w:r>
        <w:t>インスタント</w:t>
      </w:r>
      <w:r>
        <w:t xml:space="preserve"> </w:t>
      </w:r>
      <w:r>
        <w:t>メッセージング</w:t>
      </w:r>
      <w:r>
        <w:t xml:space="preserve"> </w:t>
      </w:r>
      <w:r>
        <w:t>クライアント</w:t>
      </w:r>
    </w:p>
    <w:p w:rsidR="00AF447E" w:rsidRDefault="00CF6D5D" w:rsidP="00CF6D5D">
      <w:pPr>
        <w:pStyle w:val="ProductList-Bullet"/>
        <w:numPr>
          <w:ilvl w:val="0"/>
          <w:numId w:val="28"/>
        </w:numPr>
      </w:pPr>
      <w:r>
        <w:t>ドキュメント</w:t>
      </w:r>
      <w:r>
        <w:t xml:space="preserve"> </w:t>
      </w:r>
      <w:r>
        <w:t>ビューアー</w:t>
      </w:r>
    </w:p>
    <w:p w:rsidR="00AF447E" w:rsidRDefault="00CF6D5D" w:rsidP="00CF6D5D">
      <w:pPr>
        <w:pStyle w:val="ProductList-Bullet"/>
        <w:numPr>
          <w:ilvl w:val="0"/>
          <w:numId w:val="28"/>
        </w:numPr>
      </w:pPr>
      <w:r>
        <w:t xml:space="preserve">NET Framework </w:t>
      </w:r>
      <w:r>
        <w:t>および</w:t>
      </w:r>
      <w:r>
        <w:t xml:space="preserve"> Java </w:t>
      </w:r>
      <w:r>
        <w:t>仮想マシン</w:t>
      </w:r>
    </w:p>
    <w:p w:rsidR="00AF447E" w:rsidRDefault="00CF6D5D">
      <w:pPr>
        <w:pStyle w:val="ProductList-Body"/>
      </w:pPr>
      <w:r>
        <w:t>お客様は、該当するソフトウェア</w:t>
      </w:r>
      <w:r>
        <w:t xml:space="preserve"> </w:t>
      </w:r>
      <w:r>
        <w:t>アシュアランスをそのデバイスに再割り当てすれば、初めに本ソフトウェアをインストールしたデバイス以外のデバイス上でも本ソフトウェアを使用することができます。</w:t>
      </w:r>
    </w:p>
    <w:p w:rsidR="00AF447E" w:rsidRDefault="00AF447E">
      <w:pPr>
        <w:pStyle w:val="ProductList-Body"/>
      </w:pPr>
    </w:p>
    <w:p w:rsidR="00AF447E" w:rsidRDefault="00CF6D5D">
      <w:pPr>
        <w:pStyle w:val="ProductList-ClauseHeading"/>
        <w:outlineLvl w:val="4"/>
      </w:pPr>
      <w:r>
        <w:t xml:space="preserve">4.9 </w:t>
      </w:r>
      <w:r>
        <w:t>永続的ライセンスでのソフトウェア</w:t>
      </w:r>
      <w:r>
        <w:t xml:space="preserve"> </w:t>
      </w:r>
      <w:r>
        <w:t>アシュアランスの失効</w:t>
      </w:r>
    </w:p>
    <w:p w:rsidR="00AF447E" w:rsidRDefault="00CF6D5D">
      <w:pPr>
        <w:pStyle w:val="ProductList-Body"/>
      </w:pPr>
      <w:r>
        <w:t xml:space="preserve">Windows Enterprise </w:t>
      </w:r>
      <w:r>
        <w:t>の</w:t>
      </w:r>
      <w:r>
        <w:t xml:space="preserve"> Current Branch </w:t>
      </w:r>
      <w:r>
        <w:t>または半期チャネルは、ソフトウェア</w:t>
      </w:r>
      <w:r>
        <w:t xml:space="preserve"> </w:t>
      </w:r>
      <w:r>
        <w:t>アシュアランスが失効した場合、任意の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でアンインストールしなければなりません。</w:t>
      </w:r>
      <w:r>
        <w:t xml:space="preserve">Windows Enterprise </w:t>
      </w:r>
      <w:r>
        <w:t>の永続的なライセンスが割り当てられた</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は、失効時点における最新バージョンの</w:t>
      </w:r>
      <w:r>
        <w:t xml:space="preserve"> Windows Enterprise Long Term Servicing Branch/</w:t>
      </w:r>
      <w:r>
        <w:t>チャネルをライセンスを取得したデバイスにインストールすることができます。</w:t>
      </w:r>
    </w:p>
    <w:p w:rsidR="00AF447E" w:rsidRDefault="00AF447E">
      <w:pPr>
        <w:pStyle w:val="ProductList-Body"/>
      </w:pPr>
    </w:p>
    <w:p w:rsidR="00AF447E" w:rsidRDefault="00AF447E">
      <w:pPr>
        <w:pStyle w:val="PURBreadcrumb"/>
      </w:pPr>
    </w:p>
    <w:tbl>
      <w:tblPr>
        <w:tblStyle w:val="PURTable"/>
        <w:tblW w:w="0" w:type="dxa"/>
        <w:tblLook w:val="04A0" w:firstRow="1" w:lastRow="0" w:firstColumn="1" w:lastColumn="0" w:noHBand="0" w:noVBand="1"/>
      </w:tblPr>
      <w:tblGrid>
        <w:gridCol w:w="10800"/>
      </w:tblGrid>
      <w:tr w:rsidR="00AF44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47E" w:rsidRDefault="00FB4DD6">
            <w:pPr>
              <w:pStyle w:val="ProductList-TableBody"/>
              <w:jc w:val="right"/>
            </w:pPr>
            <w:hyperlink w:anchor="_Sec842">
              <w:r w:rsidR="00CF6D5D">
                <w:rPr>
                  <w:color w:val="00467F"/>
                  <w:sz w:val="14"/>
                  <w:u w:val="single"/>
                </w:rPr>
                <w:t>目次</w:t>
              </w:r>
            </w:hyperlink>
            <w:r w:rsidR="00CF6D5D">
              <w:rPr>
                <w:sz w:val="14"/>
              </w:rPr>
              <w:t xml:space="preserve"> / </w:t>
            </w:r>
            <w:hyperlink w:anchor="_Sec549">
              <w:r w:rsidR="00CF6D5D">
                <w:rPr>
                  <w:color w:val="00467F"/>
                  <w:sz w:val="14"/>
                  <w:u w:val="single"/>
                </w:rPr>
                <w:t>用語集</w:t>
              </w:r>
            </w:hyperlink>
            <w:r w:rsidR="00CF6D5D">
              <w:rPr>
                <w:sz w:val="14"/>
              </w:rPr>
              <w:t xml:space="preserve"> / </w:t>
            </w:r>
            <w:hyperlink w:anchor="_Sec844">
              <w:r w:rsidR="00CF6D5D">
                <w:rPr>
                  <w:color w:val="00467F"/>
                  <w:sz w:val="14"/>
                  <w:u w:val="single"/>
                </w:rPr>
                <w:t>インデックス</w:t>
              </w:r>
            </w:hyperlink>
          </w:p>
        </w:tc>
      </w:tr>
    </w:tbl>
    <w:p w:rsidR="00AF447E" w:rsidRDefault="00AF447E">
      <w:pPr>
        <w:pStyle w:val="ProductList-Body"/>
      </w:pPr>
    </w:p>
    <w:p w:rsidR="00AF447E" w:rsidRDefault="00CF6D5D">
      <w:pPr>
        <w:pStyle w:val="ProductList-OfferingGroupHeading"/>
        <w:outlineLvl w:val="1"/>
      </w:pPr>
      <w:bookmarkStart w:id="192" w:name="_Sec619"/>
      <w:r>
        <w:t>Windows Server</w:t>
      </w:r>
      <w:bookmarkEnd w:id="192"/>
      <w:r>
        <w:fldChar w:fldCharType="begin"/>
      </w:r>
      <w:r>
        <w:instrText xml:space="preserve"> TC "</w:instrText>
      </w:r>
      <w:bookmarkStart w:id="193" w:name="_Toc515571820"/>
      <w:r>
        <w:instrText>Windows Server</w:instrText>
      </w:r>
      <w:bookmarkEnd w:id="193"/>
      <w:r>
        <w:instrText>" \l 2</w:instrText>
      </w:r>
      <w:r>
        <w:fldChar w:fldCharType="end"/>
      </w:r>
    </w:p>
    <w:p w:rsidR="00AF447E" w:rsidRDefault="00CF6D5D">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15571821"/>
      <w:r>
        <w:instrText>Windows MultiPoint Server</w:instrText>
      </w:r>
      <w:bookmarkEnd w:id="195"/>
      <w:r>
        <w:instrText>" \l 3</w:instrText>
      </w:r>
      <w:r>
        <w:fldChar w:fldCharType="end"/>
      </w:r>
    </w:p>
    <w:p w:rsidR="00AF447E" w:rsidRDefault="00CF6D5D">
      <w:pPr>
        <w:pStyle w:val="ProductList-Offering1SubSection"/>
        <w:outlineLvl w:val="3"/>
      </w:pPr>
      <w:bookmarkStart w:id="196" w:name="_Sec702"/>
      <w:r>
        <w:t>1.</w:t>
      </w:r>
      <w:r>
        <w:t>利用可能なプログラム</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AF44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F447E" w:rsidRDefault="00CF6D5D">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F447E" w:rsidRDefault="00CF6D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F447E" w:rsidRDefault="00CF6D5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F447E" w:rsidRDefault="00CF6D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F447E" w:rsidRDefault="00CF6D5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F447E" w:rsidRDefault="00CF6D5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F447E" w:rsidRDefault="00CF6D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F447E" w:rsidRDefault="00CF6D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F447E">
        <w:tc>
          <w:tcPr>
            <w:tcW w:w="4160" w:type="dxa"/>
            <w:tcBorders>
              <w:top w:val="single" w:sz="9" w:space="0" w:color="FFFFFF"/>
              <w:left w:val="single" w:sz="9" w:space="0" w:color="FFFFFF"/>
              <w:bottom w:val="none" w:sz="4" w:space="0" w:color="BFBFBF"/>
              <w:right w:val="single" w:sz="9" w:space="0" w:color="FFFFFF"/>
            </w:tcBorders>
          </w:tcPr>
          <w:p w:rsidR="00AF447E" w:rsidRDefault="00CF6D5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AF447E" w:rsidRDefault="00CF6D5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AF447E" w:rsidRDefault="00CF6D5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AF447E" w:rsidRDefault="00CF6D5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AF447E" w:rsidRDefault="00CF6D5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AF447E" w:rsidRDefault="00CF6D5D">
      <w:pPr>
        <w:pStyle w:val="ProductList-Offering1SubSection"/>
        <w:outlineLvl w:val="3"/>
      </w:pPr>
      <w:bookmarkStart w:id="197" w:name="_Sec757"/>
      <w:r>
        <w:t>2.</w:t>
      </w:r>
      <w:r>
        <w:t>製品使用条件</w:t>
      </w:r>
      <w:bookmarkEnd w:id="197"/>
    </w:p>
    <w:tbl>
      <w:tblPr>
        <w:tblStyle w:val="PURTable"/>
        <w:tblW w:w="0" w:type="dxa"/>
        <w:tblLook w:val="04A0" w:firstRow="1" w:lastRow="0" w:firstColumn="1" w:lastColumn="0" w:noHBand="0" w:noVBand="1"/>
      </w:tblPr>
      <w:tblGrid>
        <w:gridCol w:w="3634"/>
        <w:gridCol w:w="3569"/>
        <w:gridCol w:w="3587"/>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前提条件</w:t>
            </w:r>
            <w:r>
              <w:rPr>
                <w:color w:val="404040"/>
              </w:rPr>
              <w:t xml:space="preserve"> (SA):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削減対象</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補正発注対象</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r>
    </w:tbl>
    <w:p w:rsidR="00AF447E" w:rsidRDefault="00AF447E">
      <w:pPr>
        <w:pStyle w:val="ProductList-Body"/>
      </w:pPr>
    </w:p>
    <w:p w:rsidR="00AF447E" w:rsidRDefault="00CF6D5D">
      <w:pPr>
        <w:pStyle w:val="ProductList-Offering1SubSection"/>
        <w:outlineLvl w:val="3"/>
      </w:pPr>
      <w:bookmarkStart w:id="198" w:name="_Sec800"/>
      <w:r>
        <w:t>3.</w:t>
      </w:r>
      <w:r>
        <w:t>使用権</w:t>
      </w:r>
      <w:bookmarkEnd w:id="198"/>
    </w:p>
    <w:tbl>
      <w:tblPr>
        <w:tblStyle w:val="PURTable"/>
        <w:tblW w:w="0" w:type="dxa"/>
        <w:tblLook w:val="04A0" w:firstRow="1" w:lastRow="0" w:firstColumn="1" w:lastColumn="0" w:noHBand="0" w:noVBand="1"/>
      </w:tblPr>
      <w:tblGrid>
        <w:gridCol w:w="3654"/>
        <w:gridCol w:w="3573"/>
        <w:gridCol w:w="3563"/>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含まれるテクノロジ</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r>
    </w:tbl>
    <w:p w:rsidR="00AF447E" w:rsidRDefault="00AF447E">
      <w:pPr>
        <w:pStyle w:val="ProductList-Body"/>
      </w:pPr>
    </w:p>
    <w:p w:rsidR="00AF447E" w:rsidRDefault="00CF6D5D">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60"/>
        <w:gridCol w:w="3615"/>
        <w:gridCol w:w="3615"/>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F447E" w:rsidRDefault="00CF6D5D">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AF447E" w:rsidRDefault="00CF6D5D">
            <w:pPr>
              <w:pStyle w:val="ProductList-TableBody"/>
            </w:pPr>
            <w:r>
              <w:t xml:space="preserve">Windows Server 2016 Remote Desktop Services CAL </w:t>
            </w:r>
            <w:r>
              <w:t>および</w:t>
            </w:r>
            <w:r>
              <w:t xml:space="preserve">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F447E" w:rsidRDefault="00CF6D5D">
            <w:pPr>
              <w:pStyle w:val="ProductList-TableBody"/>
            </w:pPr>
            <w:r>
              <w:t xml:space="preserve">Windows Server 2016 Remote Desktop Services CAL </w:t>
            </w:r>
            <w:r>
              <w:t>および</w:t>
            </w:r>
            <w:r>
              <w:t xml:space="preserve"> CAL </w:t>
            </w:r>
            <w:r>
              <w:t>と同等のライセンス</w:t>
            </w:r>
          </w:p>
          <w:p w:rsidR="00AF447E" w:rsidRDefault="00CF6D5D">
            <w:pPr>
              <w:pStyle w:val="ProductList-TableBody"/>
            </w:pPr>
            <w:r>
              <w:t>(</w:t>
            </w:r>
            <w:hyperlink w:anchor="_Sec591">
              <w:r>
                <w:rPr>
                  <w:color w:val="00467F"/>
                  <w:u w:val="single"/>
                </w:rPr>
                <w:t>付録</w:t>
              </w:r>
              <w:r>
                <w:rPr>
                  <w:color w:val="00467F"/>
                  <w:u w:val="single"/>
                </w:rPr>
                <w:t xml:space="preserve"> A</w:t>
              </w:r>
            </w:hyperlink>
            <w:r>
              <w:t xml:space="preserve"> </w:t>
            </w:r>
            <w:r>
              <w:t>を参照</w:t>
            </w:r>
            <w:r>
              <w:t>)</w:t>
            </w:r>
          </w:p>
        </w:tc>
      </w:tr>
    </w:tbl>
    <w:p w:rsidR="00AF447E" w:rsidRDefault="00AF447E">
      <w:pPr>
        <w:pStyle w:val="ProductList-Body"/>
      </w:pPr>
    </w:p>
    <w:p w:rsidR="00AF447E" w:rsidRDefault="00CF6D5D">
      <w:pPr>
        <w:pStyle w:val="ProductList-SubClauseHeading"/>
        <w:outlineLvl w:val="5"/>
      </w:pPr>
      <w:r>
        <w:t xml:space="preserve">3.1.1 Windows Server 2016 Active Directory Rights Management Services CAL </w:t>
      </w:r>
      <w:r>
        <w:t>に関連する追加機能</w:t>
      </w:r>
    </w:p>
    <w:p w:rsidR="00AF447E" w:rsidRDefault="00CF6D5D">
      <w:pPr>
        <w:pStyle w:val="ProductList-BodyIndented"/>
      </w:pPr>
      <w:r>
        <w:t>Windows Server 2016 Rights Management Services</w:t>
      </w:r>
    </w:p>
    <w:tbl>
      <w:tblPr>
        <w:tblStyle w:val="PURTable0"/>
        <w:tblW w:w="0" w:type="dxa"/>
        <w:tblLook w:val="04A0" w:firstRow="1" w:lastRow="0" w:firstColumn="1" w:lastColumn="0" w:noHBand="0" w:noVBand="1"/>
      </w:tblPr>
      <w:tblGrid>
        <w:gridCol w:w="3434"/>
        <w:gridCol w:w="3548"/>
        <w:gridCol w:w="3448"/>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F447E" w:rsidRDefault="00CF6D5D">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AF447E" w:rsidRDefault="00CF6D5D">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F447E" w:rsidRDefault="00CF6D5D">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AF447E" w:rsidRDefault="00AF447E">
      <w:pPr>
        <w:pStyle w:val="ProductList-BodyIndented"/>
      </w:pPr>
    </w:p>
    <w:p w:rsidR="00AF447E" w:rsidRDefault="00CF6D5D">
      <w:pPr>
        <w:pStyle w:val="ProductList-ClauseHeading"/>
        <w:outlineLvl w:val="4"/>
      </w:pPr>
      <w:r>
        <w:t xml:space="preserve">3.2 </w:t>
      </w:r>
      <w:r>
        <w:t>ソフトウェアの実行インスタンス</w:t>
      </w:r>
    </w:p>
    <w:p w:rsidR="00AF447E" w:rsidRDefault="00CF6D5D">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上の各</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w:t>
      </w:r>
      <w:r>
        <w:t xml:space="preserve"> 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で、一度に</w:t>
      </w:r>
      <w:r>
        <w:t xml:space="preserve"> 1 </w:t>
      </w:r>
      <w:r>
        <w:t>つの本サーバー</w:t>
      </w:r>
      <w:r>
        <w:t xml:space="preserve"> </w:t>
      </w:r>
      <w:r>
        <w:t>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を実行することができます。お客様が</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で本サーバー</w:t>
      </w:r>
      <w:r>
        <w:t xml:space="preserve"> </w:t>
      </w:r>
      <w:r>
        <w:t>ソフトウェアを使用する場合、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で使用されるサーバー</w:t>
      </w:r>
      <w:r>
        <w:t xml:space="preserve"> </w:t>
      </w:r>
      <w:r>
        <w:t>ソフトウェアは、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p w:rsidR="00AF447E" w:rsidRDefault="00AF447E">
      <w:pPr>
        <w:pStyle w:val="ProductList-Body"/>
      </w:pPr>
    </w:p>
    <w:p w:rsidR="00AF447E" w:rsidRDefault="00CF6D5D">
      <w:pPr>
        <w:pStyle w:val="ProductList-ClauseHeading"/>
        <w:outlineLvl w:val="4"/>
      </w:pPr>
      <w:r>
        <w:t xml:space="preserve">3.3 </w:t>
      </w:r>
      <w:r>
        <w:t>アクセス</w:t>
      </w:r>
      <w:r>
        <w:t xml:space="preserve"> </w:t>
      </w:r>
      <w:r>
        <w:t>ライセンス</w:t>
      </w:r>
    </w:p>
    <w:p w:rsidR="00AF447E" w:rsidRDefault="00CF6D5D">
      <w:pPr>
        <w:pStyle w:val="ProductList-Body"/>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のホスティングおよび管理のためにのみ使用されている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rsidR="00AF447E" w:rsidRDefault="00AF447E">
      <w:pPr>
        <w:pStyle w:val="ProductList-Body"/>
      </w:pPr>
    </w:p>
    <w:p w:rsidR="00AF447E" w:rsidRDefault="00CF6D5D">
      <w:pPr>
        <w:pStyle w:val="ProductList-ClauseHeading"/>
        <w:outlineLvl w:val="4"/>
      </w:pPr>
      <w:r>
        <w:t>3.4 Windows MultiPoint Server 2016 Connector</w:t>
      </w:r>
    </w:p>
    <w:p w:rsidR="00AF447E" w:rsidRDefault="00CF6D5D">
      <w:pPr>
        <w:pStyle w:val="ProductList-Body"/>
      </w:pPr>
      <w:r>
        <w:t>お客様は、</w:t>
      </w:r>
      <w:r>
        <w:t xml:space="preserve">Windows Server 2016 </w:t>
      </w:r>
      <w:r>
        <w:t>へのアクセスについてライセンスを取得した任意のデバイスに</w:t>
      </w:r>
      <w:r>
        <w:t xml:space="preserve"> Windows Server 2016 MultiPoint Connector </w:t>
      </w:r>
      <w:r>
        <w:t>ソフトウェアをインストールして使用することができます。お客様はこのソフトウェアを</w:t>
      </w:r>
      <w:r>
        <w:t xml:space="preserve"> MultiPoint Server </w:t>
      </w:r>
      <w:r>
        <w:t>ソフトウェアにアクセスするためにのみ使用することができます。</w:t>
      </w:r>
      <w:r>
        <w:t xml:space="preserve">MultiPoint </w:t>
      </w:r>
      <w:r>
        <w:t>ダッシュボードを使用するためのみにこのデバイスからサーバー</w:t>
      </w:r>
      <w:r>
        <w:t xml:space="preserve"> </w:t>
      </w:r>
      <w:r>
        <w:t>ソフトウェアにアクセスする場合、</w:t>
      </w:r>
      <w:r>
        <w:t xml:space="preserve">Remote Desktop Services CAL </w:t>
      </w:r>
      <w:r>
        <w:t>は必要ありません。</w:t>
      </w:r>
    </w:p>
    <w:p w:rsidR="00AF447E" w:rsidRDefault="00AF447E">
      <w:pPr>
        <w:pStyle w:val="ProductList-Body"/>
      </w:pPr>
    </w:p>
    <w:p w:rsidR="00AF447E" w:rsidRDefault="00CF6D5D">
      <w:pPr>
        <w:pStyle w:val="ProductList-ClauseHeading"/>
        <w:outlineLvl w:val="4"/>
      </w:pPr>
      <w:r>
        <w:t xml:space="preserve">3.5 </w:t>
      </w:r>
      <w:r>
        <w:t>インストールの種類</w:t>
      </w:r>
    </w:p>
    <w:p w:rsidR="00AF447E" w:rsidRDefault="00CF6D5D">
      <w:pPr>
        <w:pStyle w:val="ProductList-Body"/>
      </w:pPr>
      <w:r>
        <w:t>お客様は、</w:t>
      </w:r>
      <w:r>
        <w:t xml:space="preserve">Remote Desktop Services </w:t>
      </w:r>
      <w:r>
        <w:t>のみをインストールして、</w:t>
      </w:r>
      <w:r>
        <w:t xml:space="preserve">MultiPoint Services </w:t>
      </w:r>
      <w:r>
        <w:t>の役割を展開および使用することができます。</w:t>
      </w:r>
    </w:p>
    <w:p w:rsidR="00AF447E" w:rsidRDefault="00AF447E">
      <w:pPr>
        <w:pStyle w:val="ProductList-Body"/>
      </w:pPr>
    </w:p>
    <w:p w:rsidR="00AF447E" w:rsidRDefault="00CF6D5D">
      <w:pPr>
        <w:pStyle w:val="ProductList-ClauseHeading"/>
        <w:outlineLvl w:val="4"/>
      </w:pPr>
      <w:r>
        <w:t xml:space="preserve">3.6 </w:t>
      </w:r>
      <w:r>
        <w:t>追加ソフトウェア</w:t>
      </w:r>
    </w:p>
    <w:p w:rsidR="00AF447E" w:rsidRDefault="00CF6D5D">
      <w:pPr>
        <w:pStyle w:val="ProductList-Body"/>
      </w:pPr>
      <w:r>
        <w:t>追加ソフトウェアの一覧については、</w:t>
      </w:r>
      <w:hyperlink r:id="rId102">
        <w:r>
          <w:rPr>
            <w:color w:val="00467F"/>
            <w:u w:val="single"/>
          </w:rPr>
          <w:t>http://go.microsoft.com/fwlink/?LinkId=245856</w:t>
        </w:r>
      </w:hyperlink>
      <w:r>
        <w:t xml:space="preserve"> </w:t>
      </w:r>
      <w:r>
        <w:t>を参照してください。</w:t>
      </w:r>
    </w:p>
    <w:p w:rsidR="00AF447E" w:rsidRDefault="00CF6D5D">
      <w:pPr>
        <w:pStyle w:val="ProductList-Offering1SubSection"/>
        <w:outlineLvl w:val="3"/>
      </w:pPr>
      <w:bookmarkStart w:id="199" w:name="_Sec832"/>
      <w:r>
        <w:t>4.</w:t>
      </w:r>
      <w:r>
        <w:t>ソフトウェア</w:t>
      </w:r>
      <w:r>
        <w:t xml:space="preserve"> </w:t>
      </w:r>
      <w:r>
        <w:t>アシュアランス</w:t>
      </w:r>
      <w:bookmarkEnd w:id="199"/>
    </w:p>
    <w:tbl>
      <w:tblPr>
        <w:tblStyle w:val="PURTable"/>
        <w:tblW w:w="0" w:type="dxa"/>
        <w:tblLook w:val="04A0" w:firstRow="1" w:lastRow="0" w:firstColumn="1" w:lastColumn="0" w:noHBand="0" w:noVBand="1"/>
      </w:tblPr>
      <w:tblGrid>
        <w:gridCol w:w="3590"/>
        <w:gridCol w:w="3610"/>
        <w:gridCol w:w="3590"/>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フェールオーバーの権利</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103">
              <w:r>
                <w:rPr>
                  <w:color w:val="00467F"/>
                  <w:u w:val="single"/>
                </w:rPr>
                <w:t xml:space="preserve">2016 </w:t>
              </w:r>
              <w:r>
                <w:rPr>
                  <w:color w:val="00467F"/>
                  <w:u w:val="single"/>
                </w:rPr>
                <w:t>年</w:t>
              </w:r>
              <w:r>
                <w:rPr>
                  <w:color w:val="00467F"/>
                  <w:u w:val="single"/>
                </w:rPr>
                <w:t xml:space="preserve"> 10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ローミング使用権</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r>
    </w:tbl>
    <w:p w:rsidR="00AF447E" w:rsidRDefault="00AF447E">
      <w:pPr>
        <w:pStyle w:val="ProductList-Body"/>
        <w:jc w:val="right"/>
      </w:pPr>
    </w:p>
    <w:tbl>
      <w:tblPr>
        <w:tblStyle w:val="PURTable"/>
        <w:tblW w:w="0" w:type="dxa"/>
        <w:tblLook w:val="04A0" w:firstRow="1" w:lastRow="0" w:firstColumn="1" w:lastColumn="0" w:noHBand="0" w:noVBand="1"/>
      </w:tblPr>
      <w:tblGrid>
        <w:gridCol w:w="10800"/>
      </w:tblGrid>
      <w:tr w:rsidR="00AF44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47E" w:rsidRDefault="00FB4DD6">
            <w:pPr>
              <w:pStyle w:val="ProductList-TableBody"/>
              <w:jc w:val="right"/>
            </w:pPr>
            <w:hyperlink w:anchor="_Sec842">
              <w:r w:rsidR="00CF6D5D">
                <w:rPr>
                  <w:color w:val="00467F"/>
                  <w:sz w:val="14"/>
                  <w:u w:val="single"/>
                </w:rPr>
                <w:t>目次</w:t>
              </w:r>
            </w:hyperlink>
            <w:r w:rsidR="00CF6D5D">
              <w:rPr>
                <w:sz w:val="14"/>
              </w:rPr>
              <w:t xml:space="preserve"> / </w:t>
            </w:r>
            <w:hyperlink w:anchor="_Sec549">
              <w:r w:rsidR="00CF6D5D">
                <w:rPr>
                  <w:color w:val="00467F"/>
                  <w:sz w:val="14"/>
                  <w:u w:val="single"/>
                </w:rPr>
                <w:t>用語集</w:t>
              </w:r>
            </w:hyperlink>
            <w:r w:rsidR="00CF6D5D">
              <w:rPr>
                <w:sz w:val="14"/>
              </w:rPr>
              <w:t xml:space="preserve"> / </w:t>
            </w:r>
            <w:hyperlink w:anchor="_Sec844">
              <w:r w:rsidR="00CF6D5D">
                <w:rPr>
                  <w:color w:val="00467F"/>
                  <w:sz w:val="14"/>
                  <w:u w:val="single"/>
                </w:rPr>
                <w:t>インデックス</w:t>
              </w:r>
            </w:hyperlink>
          </w:p>
        </w:tc>
      </w:tr>
    </w:tbl>
    <w:p w:rsidR="00AF447E" w:rsidRDefault="00AF447E">
      <w:pPr>
        <w:pStyle w:val="ProductList-Body"/>
      </w:pPr>
    </w:p>
    <w:p w:rsidR="00AF447E" w:rsidRDefault="00CF6D5D">
      <w:pPr>
        <w:pStyle w:val="ProductList-Offering2HeadingNoBorder"/>
        <w:outlineLvl w:val="2"/>
      </w:pPr>
      <w:bookmarkStart w:id="200" w:name="_Sec655"/>
      <w:r>
        <w:t>Windows Server</w:t>
      </w:r>
      <w:bookmarkEnd w:id="200"/>
      <w:r>
        <w:fldChar w:fldCharType="begin"/>
      </w:r>
      <w:r>
        <w:instrText xml:space="preserve"> TC "</w:instrText>
      </w:r>
      <w:bookmarkStart w:id="201" w:name="_Toc515571822"/>
      <w:r>
        <w:instrText>Windows Server</w:instrText>
      </w:r>
      <w:bookmarkEnd w:id="201"/>
      <w:r>
        <w:instrText>" \l 3</w:instrText>
      </w:r>
      <w:r>
        <w:fldChar w:fldCharType="end"/>
      </w:r>
    </w:p>
    <w:p w:rsidR="00AF447E" w:rsidRDefault="00CF6D5D">
      <w:pPr>
        <w:pStyle w:val="ProductList-Offering1SubSection"/>
        <w:outlineLvl w:val="3"/>
      </w:pPr>
      <w:bookmarkStart w:id="202" w:name="_Sec703"/>
      <w:r>
        <w:t>1.</w:t>
      </w:r>
      <w:r>
        <w:t>利用可能なプログラム</w:t>
      </w:r>
      <w:bookmarkEnd w:id="202"/>
    </w:p>
    <w:tbl>
      <w:tblPr>
        <w:tblStyle w:val="PURTable"/>
        <w:tblW w:w="0" w:type="dxa"/>
        <w:tblLook w:val="04A0" w:firstRow="1" w:lastRow="0" w:firstColumn="1" w:lastColumn="0" w:noHBand="0" w:noVBand="1"/>
      </w:tblPr>
      <w:tblGrid>
        <w:gridCol w:w="4028"/>
        <w:gridCol w:w="615"/>
        <w:gridCol w:w="609"/>
        <w:gridCol w:w="611"/>
        <w:gridCol w:w="606"/>
        <w:gridCol w:w="609"/>
        <w:gridCol w:w="611"/>
        <w:gridCol w:w="615"/>
        <w:gridCol w:w="634"/>
        <w:gridCol w:w="619"/>
        <w:gridCol w:w="612"/>
        <w:gridCol w:w="609"/>
      </w:tblGrid>
      <w:tr w:rsidR="00AF44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F447E" w:rsidRDefault="00CF6D5D">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F447E" w:rsidRDefault="00CF6D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F447E" w:rsidRDefault="00CF6D5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F447E" w:rsidRDefault="00CF6D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F447E" w:rsidRDefault="00CF6D5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F447E" w:rsidRDefault="00CF6D5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F447E" w:rsidRDefault="00CF6D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F447E" w:rsidRDefault="00CF6D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F447E">
        <w:tc>
          <w:tcPr>
            <w:tcW w:w="4160" w:type="dxa"/>
            <w:tcBorders>
              <w:top w:val="single" w:sz="9" w:space="0" w:color="FFFFFF"/>
              <w:left w:val="single" w:sz="9" w:space="0" w:color="FFFFFF"/>
              <w:bottom w:val="dashed" w:sz="4" w:space="0" w:color="BFBFBF"/>
              <w:right w:val="single" w:sz="9" w:space="0" w:color="FFFFFF"/>
            </w:tcBorders>
          </w:tcPr>
          <w:p w:rsidR="00AF447E" w:rsidRDefault="00CF6D5D">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AF447E" w:rsidRDefault="00CF6D5D">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AF447E" w:rsidRDefault="00CF6D5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AF447E" w:rsidRDefault="00CF6D5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F447E" w:rsidRDefault="00CF6D5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CF6D5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F447E">
        <w:tc>
          <w:tcPr>
            <w:tcW w:w="4160" w:type="dxa"/>
            <w:tcBorders>
              <w:top w:val="dashed" w:sz="4" w:space="0" w:color="BFBFBF"/>
              <w:left w:val="single" w:sz="9" w:space="0" w:color="FFFFFF"/>
              <w:bottom w:val="dashed" w:sz="4" w:space="0" w:color="BFBFBF"/>
              <w:right w:val="single" w:sz="9" w:space="0" w:color="FFFFFF"/>
            </w:tcBorders>
          </w:tcPr>
          <w:p w:rsidR="00AF447E" w:rsidRDefault="00CF6D5D">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F447E" w:rsidRDefault="00CF6D5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F447E" w:rsidRDefault="00CF6D5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F447E" w:rsidRDefault="00CF6D5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F447E" w:rsidRDefault="00CF6D5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CF6D5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F447E">
        <w:tc>
          <w:tcPr>
            <w:tcW w:w="4160" w:type="dxa"/>
            <w:tcBorders>
              <w:top w:val="dashed" w:sz="4" w:space="0" w:color="BFBFBF"/>
              <w:left w:val="single" w:sz="9" w:space="0" w:color="FFFFFF"/>
              <w:bottom w:val="dashed" w:sz="4" w:space="0" w:color="BFBFBF"/>
              <w:right w:val="single" w:sz="9" w:space="0" w:color="FFFFFF"/>
            </w:tcBorders>
          </w:tcPr>
          <w:p w:rsidR="00AF447E" w:rsidRDefault="00CF6D5D">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w:t>
            </w:r>
            <w:r>
              <w:t>デバイスおよびユーザー</w:t>
            </w:r>
            <w:r>
              <w:t>)</w:t>
            </w:r>
          </w:p>
        </w:tc>
        <w:tc>
          <w:tcPr>
            <w:tcW w:w="620" w:type="dxa"/>
            <w:tcBorders>
              <w:top w:val="dashed" w:sz="4" w:space="0" w:color="BFBFBF"/>
              <w:left w:val="single" w:sz="9" w:space="0" w:color="FFFFFF"/>
              <w:bottom w:val="dashed" w:sz="4" w:space="0" w:color="BFBFBF"/>
              <w:right w:val="single" w:sz="9" w:space="0" w:color="FFFFFF"/>
            </w:tcBorders>
          </w:tcPr>
          <w:p w:rsidR="00AF447E" w:rsidRDefault="00CF6D5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F447E" w:rsidRDefault="00CF6D5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F447E" w:rsidRDefault="00CF6D5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F447E" w:rsidRDefault="00CF6D5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CF6D5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F447E">
        <w:tc>
          <w:tcPr>
            <w:tcW w:w="4160" w:type="dxa"/>
            <w:tcBorders>
              <w:top w:val="dashed" w:sz="4" w:space="0" w:color="BFBFBF"/>
              <w:left w:val="single" w:sz="9" w:space="0" w:color="FFFFFF"/>
              <w:bottom w:val="dashed" w:sz="4" w:space="0" w:color="BFBFBF"/>
              <w:right w:val="single" w:sz="9" w:space="0" w:color="FFFFFF"/>
            </w:tcBorders>
          </w:tcPr>
          <w:p w:rsidR="00AF447E" w:rsidRDefault="00CF6D5D">
            <w:pPr>
              <w:pStyle w:val="ProductList-TableBody"/>
            </w:pPr>
            <w:r>
              <w:rPr>
                <w:color w:val="000000"/>
              </w:rPr>
              <w:t xml:space="preserve">Windows Server 2016 Remote Desktop Services </w:t>
            </w:r>
            <w:r>
              <w:rPr>
                <w:color w:val="000000"/>
              </w:rPr>
              <w:t>エクスターナル</w:t>
            </w:r>
            <w:r>
              <w:rPr>
                <w:color w:val="000000"/>
              </w:rPr>
              <w:t xml:space="preserve"> </w:t>
            </w:r>
            <w:r>
              <w:rPr>
                <w:color w:val="000000"/>
              </w:rPr>
              <w:t>コネクタ</w:t>
            </w:r>
            <w:r>
              <w:fldChar w:fldCharType="begin"/>
            </w:r>
            <w:r>
              <w:instrText xml:space="preserve"> XE "Windows Server 2016 Remote Desktop Services </w:instrText>
            </w:r>
            <w:r>
              <w:instrText>エクスターナル</w:instrText>
            </w:r>
            <w:r>
              <w:instrText xml:space="preserve"> </w:instrText>
            </w:r>
            <w:r>
              <w:instrText>コネクタ</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F447E" w:rsidRDefault="00CF6D5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F447E" w:rsidRDefault="00CF6D5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AF447E" w:rsidRDefault="00CF6D5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AF447E" w:rsidRDefault="00CF6D5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CF6D5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CF6D5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F447E">
        <w:tc>
          <w:tcPr>
            <w:tcW w:w="4160" w:type="dxa"/>
            <w:tcBorders>
              <w:top w:val="dashed" w:sz="4" w:space="0" w:color="BFBFBF"/>
              <w:left w:val="single" w:sz="9" w:space="0" w:color="FFFFFF"/>
              <w:bottom w:val="dashed" w:sz="4" w:space="0" w:color="BFBFBF"/>
              <w:right w:val="single" w:sz="9" w:space="0" w:color="FFFFFF"/>
            </w:tcBorders>
          </w:tcPr>
          <w:p w:rsidR="00AF447E" w:rsidRDefault="00CF6D5D">
            <w:pPr>
              <w:pStyle w:val="ProductList-TableBody"/>
            </w:pPr>
            <w:r>
              <w:rPr>
                <w:color w:val="000000"/>
              </w:rPr>
              <w:t>Windows Server 2016 Datacenter (2-packs of Core Licenses)</w:t>
            </w:r>
            <w:r>
              <w:fldChar w:fldCharType="begin"/>
            </w:r>
            <w:r>
              <w:instrText xml:space="preserve"> XE "Windows Server 2016 Datacenter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F447E" w:rsidRDefault="00CF6D5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F447E" w:rsidRDefault="00CF6D5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F447E" w:rsidRDefault="00CF6D5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AF447E" w:rsidRDefault="00CF6D5D">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CF6D5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CF6D5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F447E">
        <w:tc>
          <w:tcPr>
            <w:tcW w:w="4160" w:type="dxa"/>
            <w:tcBorders>
              <w:top w:val="dashed" w:sz="4" w:space="0" w:color="BFBFBF"/>
              <w:left w:val="single" w:sz="9" w:space="0" w:color="FFFFFF"/>
              <w:bottom w:val="dashed" w:sz="4" w:space="0" w:color="BFBFBF"/>
              <w:right w:val="single" w:sz="9" w:space="0" w:color="FFFFFF"/>
            </w:tcBorders>
          </w:tcPr>
          <w:p w:rsidR="00AF447E" w:rsidRDefault="00CF6D5D">
            <w:pPr>
              <w:pStyle w:val="ProductList-TableBody"/>
            </w:pPr>
            <w:r>
              <w:t>Windows Server 2016 Datacenter (16-packs of Core Licenses)</w:t>
            </w:r>
            <w:r>
              <w:fldChar w:fldCharType="begin"/>
            </w:r>
            <w:r>
              <w:instrText xml:space="preserve"> XE "Windows Server 2016 Datacenter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F447E" w:rsidRDefault="00CF6D5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F447E" w:rsidRDefault="00CF6D5D">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AF447E" w:rsidRDefault="00CF6D5D">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AF447E" w:rsidRDefault="00CF6D5D">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CF6D5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CF6D5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F447E">
        <w:tc>
          <w:tcPr>
            <w:tcW w:w="4160" w:type="dxa"/>
            <w:tcBorders>
              <w:top w:val="dashed" w:sz="4" w:space="0" w:color="BFBFBF"/>
              <w:left w:val="single" w:sz="9" w:space="0" w:color="FFFFFF"/>
              <w:bottom w:val="dashed" w:sz="4" w:space="0" w:color="BFBFBF"/>
              <w:right w:val="single" w:sz="9" w:space="0" w:color="FFFFFF"/>
            </w:tcBorders>
          </w:tcPr>
          <w:p w:rsidR="00AF447E" w:rsidRDefault="00CF6D5D">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F447E" w:rsidRDefault="00CF6D5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F447E" w:rsidRDefault="00CF6D5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AF447E" w:rsidRDefault="00CF6D5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F447E" w:rsidRDefault="00CF6D5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CF6D5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F447E">
        <w:tc>
          <w:tcPr>
            <w:tcW w:w="4160" w:type="dxa"/>
            <w:tcBorders>
              <w:top w:val="dashed" w:sz="4" w:space="0" w:color="BFBFBF"/>
              <w:left w:val="single" w:sz="9" w:space="0" w:color="FFFFFF"/>
              <w:bottom w:val="dashed" w:sz="4" w:space="0" w:color="BFBFBF"/>
              <w:right w:val="single" w:sz="9" w:space="0" w:color="FFFFFF"/>
            </w:tcBorders>
          </w:tcPr>
          <w:p w:rsidR="00AF447E" w:rsidRDefault="00CF6D5D">
            <w:pPr>
              <w:pStyle w:val="ProductList-TableBody"/>
            </w:pPr>
            <w:r>
              <w:rPr>
                <w:color w:val="000000"/>
              </w:rPr>
              <w:t>Windows Server 2016 Standard (2-packs of Core Licenses)</w:t>
            </w:r>
            <w:r>
              <w:fldChar w:fldCharType="begin"/>
            </w:r>
            <w:r>
              <w:instrText xml:space="preserve"> XE "Windows Server 2016 Standard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F447E" w:rsidRDefault="00CF6D5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F447E" w:rsidRDefault="00CF6D5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F447E" w:rsidRDefault="00CF6D5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F447E" w:rsidRDefault="00CF6D5D">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CF6D5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F447E">
        <w:tc>
          <w:tcPr>
            <w:tcW w:w="4160" w:type="dxa"/>
            <w:tcBorders>
              <w:top w:val="dashed" w:sz="4" w:space="0" w:color="BFBFBF"/>
              <w:left w:val="single" w:sz="9" w:space="0" w:color="FFFFFF"/>
              <w:bottom w:val="dashed" w:sz="4" w:space="0" w:color="BFBFBF"/>
              <w:right w:val="single" w:sz="9" w:space="0" w:color="FFFFFF"/>
            </w:tcBorders>
          </w:tcPr>
          <w:p w:rsidR="00AF447E" w:rsidRDefault="00CF6D5D">
            <w:pPr>
              <w:pStyle w:val="ProductList-TableBody"/>
            </w:pPr>
            <w:r>
              <w:t>Windows Server 2016 Standard (16-packs of Core Licenses)</w:t>
            </w:r>
            <w:r>
              <w:fldChar w:fldCharType="begin"/>
            </w:r>
            <w:r>
              <w:instrText xml:space="preserve"> XE "Windows Server 2016 Standard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F447E" w:rsidRDefault="00CF6D5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F447E" w:rsidRDefault="00CF6D5D">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AF447E" w:rsidRDefault="00CF6D5D">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AF447E" w:rsidRDefault="00CF6D5D">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CF6D5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CF6D5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F447E">
        <w:tc>
          <w:tcPr>
            <w:tcW w:w="4160" w:type="dxa"/>
            <w:tcBorders>
              <w:top w:val="dashed" w:sz="4" w:space="0" w:color="BFBFBF"/>
              <w:left w:val="single" w:sz="9" w:space="0" w:color="FFFFFF"/>
              <w:bottom w:val="dashed" w:sz="4" w:space="0" w:color="BFBFBF"/>
              <w:right w:val="single" w:sz="9" w:space="0" w:color="FFFFFF"/>
            </w:tcBorders>
          </w:tcPr>
          <w:p w:rsidR="00AF447E" w:rsidRDefault="00CF6D5D">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F447E" w:rsidRDefault="00CF6D5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F447E" w:rsidRDefault="00CF6D5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AF447E" w:rsidRDefault="00CF6D5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AF447E" w:rsidRDefault="00CF6D5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CF6D5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CF6D5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F447E">
        <w:tc>
          <w:tcPr>
            <w:tcW w:w="4160" w:type="dxa"/>
            <w:tcBorders>
              <w:top w:val="dashed" w:sz="4" w:space="0" w:color="BFBFBF"/>
              <w:left w:val="single" w:sz="9" w:space="0" w:color="FFFFFF"/>
              <w:bottom w:val="single" w:sz="4" w:space="0" w:color="FFFFFF"/>
              <w:right w:val="single" w:sz="9" w:space="0" w:color="FFFFFF"/>
            </w:tcBorders>
          </w:tcPr>
          <w:p w:rsidR="00AF447E" w:rsidRDefault="00CF6D5D">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AF447E" w:rsidRDefault="00CF6D5D">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AF447E" w:rsidRDefault="00CF6D5D">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AF447E" w:rsidRDefault="00CF6D5D">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AF447E" w:rsidRDefault="00CF6D5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CF6D5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AF44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CF6D5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AF447E" w:rsidRDefault="00CF6D5D">
      <w:pPr>
        <w:pStyle w:val="ProductList-Offering1SubSection"/>
        <w:outlineLvl w:val="3"/>
      </w:pPr>
      <w:bookmarkStart w:id="203" w:name="_Sec758"/>
      <w:r>
        <w:t>2.</w:t>
      </w:r>
      <w:r>
        <w:t>製品使用条件</w:t>
      </w:r>
      <w:bookmarkEnd w:id="203"/>
    </w:p>
    <w:tbl>
      <w:tblPr>
        <w:tblStyle w:val="PURTable"/>
        <w:tblW w:w="0" w:type="dxa"/>
        <w:tblLook w:val="04A0" w:firstRow="1" w:lastRow="0" w:firstColumn="1" w:lastColumn="0" w:noHBand="0" w:noVBand="1"/>
      </w:tblPr>
      <w:tblGrid>
        <w:gridCol w:w="3594"/>
        <w:gridCol w:w="3595"/>
        <w:gridCol w:w="3601"/>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Server 2012 R2</w:t>
            </w:r>
            <w:r>
              <w:fldChar w:fldCharType="begin"/>
            </w:r>
            <w:r>
              <w:instrText xml:space="preserve"> XE "Windows Server 2012 R2" </w:instrText>
            </w:r>
            <w:r>
              <w:fldChar w:fldCharType="end"/>
            </w:r>
            <w:r>
              <w:t xml:space="preserve"> (10/13)</w:t>
            </w:r>
            <w:r>
              <w:t>、</w:t>
            </w:r>
            <w:r>
              <w:t>Windows Server 2012</w:t>
            </w:r>
            <w:r>
              <w:fldChar w:fldCharType="begin"/>
            </w:r>
            <w:r>
              <w:instrText xml:space="preserve"> XE "Windows Server 2012" </w:instrText>
            </w:r>
            <w:r>
              <w:fldChar w:fldCharType="end"/>
            </w:r>
            <w:r>
              <w:t xml:space="preserve"> for CAL </w:t>
            </w:r>
            <w:r>
              <w:t>および</w:t>
            </w:r>
            <w:r>
              <w:t xml:space="preserve">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Datacenter </w:t>
            </w:r>
            <w:r>
              <w:t>または</w:t>
            </w:r>
            <w:r>
              <w:t xml:space="preserve"> Standard </w:t>
            </w:r>
            <w:r>
              <w:t>から</w:t>
            </w:r>
            <w:r>
              <w:t xml:space="preserve"> Windows Server 2008 R2 Enterprise</w:t>
            </w:r>
            <w:r>
              <w:t>、</w:t>
            </w:r>
            <w:r>
              <w:t>Standard</w:t>
            </w:r>
            <w:r>
              <w:t>、</w:t>
            </w:r>
            <w:r>
              <w:t>Essentials</w:t>
            </w:r>
            <w:r>
              <w:t>、</w:t>
            </w:r>
            <w:r>
              <w:t>Web</w:t>
            </w:r>
            <w:r>
              <w:t>、および</w:t>
            </w:r>
            <w:r>
              <w:t xml:space="preserve"> HPC Edition</w:t>
            </w:r>
            <w:r>
              <w:t>、または</w:t>
            </w:r>
            <w:r>
              <w:t xml:space="preserve"> Essentials 2012 </w:t>
            </w:r>
            <w:r>
              <w:t>もしくは</w:t>
            </w:r>
            <w:r>
              <w:t xml:space="preserve"> 2012 R2</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前提条件</w:t>
            </w:r>
            <w:r>
              <w:rPr>
                <w:color w:val="404040"/>
              </w:rPr>
              <w:t xml:space="preserve"> (SA):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F447E" w:rsidRDefault="00CF6D5D">
            <w:pPr>
              <w:pStyle w:val="ProductList-TableBody"/>
            </w:pPr>
            <w:r>
              <w:rPr>
                <w:color w:val="404040"/>
              </w:rPr>
              <w:t>削減対象</w:t>
            </w:r>
            <w:r>
              <w:rPr>
                <w:color w:val="404040"/>
              </w:rPr>
              <w:t xml:space="preserve">: </w:t>
            </w:r>
            <w:r>
              <w:rPr>
                <w:color w:val="404040"/>
              </w:rPr>
              <w:t>アドオン、追加購入製品</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補正発注対象</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r>
    </w:tbl>
    <w:p w:rsidR="00AF447E" w:rsidRDefault="00AF447E">
      <w:pPr>
        <w:pStyle w:val="ProductList-Body"/>
      </w:pPr>
    </w:p>
    <w:p w:rsidR="00AF447E" w:rsidRDefault="00CF6D5D">
      <w:pPr>
        <w:pStyle w:val="ProductList-ClauseHeading"/>
        <w:outlineLvl w:val="4"/>
      </w:pPr>
      <w:r>
        <w:t>2.1 Windows Server Premium Assurance Add-on</w:t>
      </w:r>
    </w:p>
    <w:p w:rsidR="00AF447E" w:rsidRDefault="00CF6D5D">
      <w:pPr>
        <w:pStyle w:val="ProductList-Body"/>
      </w:pPr>
      <w:r>
        <w:t>Premium Assurance Add-on</w:t>
      </w:r>
      <w:r>
        <w:fldChar w:fldCharType="begin"/>
      </w:r>
      <w:r>
        <w:instrText xml:space="preserve"> XE "Premium Assurance Add-on" </w:instrText>
      </w:r>
      <w:r>
        <w:fldChar w:fldCharType="end"/>
      </w:r>
      <w:r>
        <w:t xml:space="preserve"> </w:t>
      </w:r>
      <w:r>
        <w:t>の契約条件の確認を必要とされるお客様は、</w:t>
      </w:r>
      <w:r>
        <w:t xml:space="preserve">2018 </w:t>
      </w:r>
      <w:r>
        <w:t>年</w:t>
      </w:r>
      <w:r>
        <w:t xml:space="preserve"> 1 </w:t>
      </w:r>
      <w:r>
        <w:t>月の製品条項</w:t>
      </w:r>
      <w:r>
        <w:t xml:space="preserve"> (</w:t>
      </w:r>
      <w:hyperlink r:id="rId104">
        <w:r>
          <w:rPr>
            <w:color w:val="00467F"/>
            <w:u w:val="single"/>
          </w:rPr>
          <w:t>http://go.microsoft.com/?linkid=9839206</w:t>
        </w:r>
      </w:hyperlink>
      <w:r>
        <w:t xml:space="preserve">) </w:t>
      </w:r>
      <w:r>
        <w:t>を参照してください。</w:t>
      </w:r>
    </w:p>
    <w:p w:rsidR="00AF447E" w:rsidRDefault="00AF447E">
      <w:pPr>
        <w:pStyle w:val="ProductList-Body"/>
      </w:pPr>
    </w:p>
    <w:p w:rsidR="00AF447E" w:rsidRDefault="00CF6D5D">
      <w:pPr>
        <w:pStyle w:val="ProductList-Offering1SubSection"/>
        <w:outlineLvl w:val="3"/>
      </w:pPr>
      <w:bookmarkStart w:id="204" w:name="_Sec807"/>
      <w:r>
        <w:t>3.</w:t>
      </w:r>
      <w:r>
        <w:t>使用権</w:t>
      </w:r>
      <w:bookmarkEnd w:id="204"/>
    </w:p>
    <w:tbl>
      <w:tblPr>
        <w:tblStyle w:val="PURTable"/>
        <w:tblW w:w="0" w:type="dxa"/>
        <w:tblLook w:val="04A0" w:firstRow="1" w:lastRow="0" w:firstColumn="1" w:lastColumn="0" w:noHBand="0" w:noVBand="1"/>
      </w:tblPr>
      <w:tblGrid>
        <w:gridCol w:w="3654"/>
        <w:gridCol w:w="3573"/>
        <w:gridCol w:w="3563"/>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1">
              <w:r>
                <w:rPr>
                  <w:color w:val="00467F"/>
                  <w:u w:val="single"/>
                </w:rPr>
                <w:t>コア</w:t>
              </w:r>
              <w:r>
                <w:rPr>
                  <w:color w:val="00467F"/>
                  <w:u w:val="single"/>
                </w:rPr>
                <w:t>/CAL</w:t>
              </w:r>
            </w:hyperlink>
            <w:r>
              <w:t xml:space="preserve"> – </w:t>
            </w:r>
            <w:r>
              <w:t>すべてのエディション</w:t>
            </w:r>
            <w:r>
              <w:t xml:space="preserve"> (Essentials </w:t>
            </w:r>
            <w:r>
              <w:t>を除く</w:t>
            </w:r>
            <w:r>
              <w:t>)</w:t>
            </w:r>
            <w:r>
              <w:t>、</w:t>
            </w:r>
            <w:hyperlink w:anchor="_Sec545">
              <w:r>
                <w:rPr>
                  <w:color w:val="00467F"/>
                  <w:u w:val="single"/>
                </w:rPr>
                <w:t>特殊なサーバー</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r>
              <w:t xml:space="preserve"> (Essentials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CAL </w:t>
            </w:r>
            <w:r>
              <w:t>またはエクスターナル</w:t>
            </w:r>
            <w:r>
              <w:t xml:space="preserve"> </w:t>
            </w:r>
            <w:r>
              <w:t>コネクタ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含まれるテクノロジ</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r>
    </w:tbl>
    <w:p w:rsidR="00AF447E" w:rsidRDefault="00AF447E">
      <w:pPr>
        <w:pStyle w:val="ProductList-Body"/>
      </w:pPr>
    </w:p>
    <w:p w:rsidR="00AF447E" w:rsidRDefault="00CF6D5D">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59"/>
        <w:gridCol w:w="3617"/>
        <w:gridCol w:w="3614"/>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F447E" w:rsidRDefault="00CF6D5D">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AF447E" w:rsidRDefault="00CF6D5D">
            <w:pPr>
              <w:pStyle w:val="ProductList-TableBody"/>
            </w:pPr>
            <w:r>
              <w:t>Windows Server 2016 CAL</w:t>
            </w:r>
          </w:p>
          <w:p w:rsidR="00AF447E" w:rsidRDefault="00CF6D5D">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rsidR="00AF447E" w:rsidRDefault="00CF6D5D">
            <w:pPr>
              <w:pStyle w:val="ProductList-TableBody"/>
            </w:pPr>
            <w:r>
              <w:t xml:space="preserve">Azure CAL </w:t>
            </w:r>
            <w:r>
              <w:t>向け</w:t>
            </w:r>
            <w:r>
              <w:t xml:space="preserve"> Windows Server </w:t>
            </w:r>
            <w:r>
              <w:t>サブスクリプション</w:t>
            </w:r>
          </w:p>
          <w:p w:rsidR="00AF447E" w:rsidRDefault="00CF6D5D">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AF447E" w:rsidRDefault="00CF6D5D">
      <w:pPr>
        <w:pStyle w:val="ProductList-Body"/>
      </w:pPr>
      <w:r>
        <w:rPr>
          <w:i/>
        </w:rPr>
        <w:t>*</w:t>
      </w:r>
      <w:r>
        <w:rPr>
          <w:i/>
        </w:rPr>
        <w:t>例外として、お客様のライセンスを取得したサーバーで実行されている</w:t>
      </w:r>
      <w:r>
        <w:rPr>
          <w:i/>
        </w:rPr>
        <w:t xml:space="preserve"> Active Directory </w:t>
      </w:r>
      <w:r>
        <w:rPr>
          <w:i/>
        </w:rPr>
        <w:t>インフラストラクチャと</w:t>
      </w:r>
      <w:r>
        <w:rPr>
          <w:i/>
        </w:rPr>
        <w:t xml:space="preserve"> Azure Active Directory </w:t>
      </w:r>
      <w:r>
        <w:rPr>
          <w:i/>
        </w:rPr>
        <w:t>との同期を行うためにのみ本サーバー</w:t>
      </w:r>
      <w:r>
        <w:rPr>
          <w:i/>
        </w:rPr>
        <w:t xml:space="preserve"> </w:t>
      </w:r>
      <w:r>
        <w:rPr>
          <w:i/>
        </w:rPr>
        <w:t>ソフトウェアにアクセスする場合、ユーザーには</w:t>
      </w:r>
      <w:r>
        <w:rPr>
          <w:i/>
        </w:rPr>
        <w:t xml:space="preserve"> Windows Server CAL </w:t>
      </w:r>
      <w:r>
        <w:rPr>
          <w:i/>
        </w:rPr>
        <w:t>は不要です。</w:t>
      </w:r>
    </w:p>
    <w:p w:rsidR="00AF447E" w:rsidRDefault="00AF447E">
      <w:pPr>
        <w:pStyle w:val="ProductList-Body"/>
      </w:pPr>
    </w:p>
    <w:p w:rsidR="00AF447E" w:rsidRDefault="00CF6D5D">
      <w:pPr>
        <w:pStyle w:val="ProductList-SubClauseHeading"/>
        <w:outlineLvl w:val="5"/>
      </w:pPr>
      <w:r>
        <w:t xml:space="preserve">3.1.1 Windows Server 2016 Remote Desktop Services CAL </w:t>
      </w:r>
      <w:r>
        <w:t>に関連する追加機能</w:t>
      </w:r>
    </w:p>
    <w:p w:rsidR="00AF447E" w:rsidRDefault="00CF6D5D">
      <w:pPr>
        <w:pStyle w:val="ProductList-BodyIndented"/>
      </w:pPr>
      <w:r>
        <w:t xml:space="preserve">Microsoft Application Virtualization for Remote Desktop Services </w:t>
      </w:r>
      <w:r>
        <w:t>および</w:t>
      </w:r>
      <w:r>
        <w:t xml:space="preserve"> Windows Server 2016 Remote Desktop Services </w:t>
      </w:r>
      <w:r>
        <w:t>の機能</w:t>
      </w:r>
    </w:p>
    <w:tbl>
      <w:tblPr>
        <w:tblStyle w:val="PURTable0"/>
        <w:tblW w:w="0" w:type="dxa"/>
        <w:tblLook w:val="04A0" w:firstRow="1" w:lastRow="0" w:firstColumn="1" w:lastColumn="0" w:noHBand="0" w:noVBand="1"/>
      </w:tblPr>
      <w:tblGrid>
        <w:gridCol w:w="3430"/>
        <w:gridCol w:w="3500"/>
        <w:gridCol w:w="3500"/>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F447E" w:rsidRDefault="00CF6D5D">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AF447E" w:rsidRDefault="00CF6D5D">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AF447E" w:rsidRDefault="00CF6D5D">
            <w:pPr>
              <w:pStyle w:val="ProductList-TableBody"/>
            </w:pPr>
            <w:r>
              <w:t>Windows Server 2016 Remote Desktop Services User SL</w:t>
            </w:r>
          </w:p>
        </w:tc>
      </w:tr>
    </w:tbl>
    <w:p w:rsidR="00AF447E" w:rsidRDefault="00CF6D5D">
      <w:pPr>
        <w:pStyle w:val="ProductList-BodyIndented"/>
      </w:pPr>
      <w:r>
        <w:rPr>
          <w:i/>
        </w:rPr>
        <w:t xml:space="preserve">*(Windows Server 2016 Remote Desktop Services </w:t>
      </w:r>
      <w:r>
        <w:rPr>
          <w:i/>
        </w:rPr>
        <w:t>の機能またはその他のテクノロジを使用して</w:t>
      </w:r>
      <w:r>
        <w:rPr>
          <w:i/>
        </w:rPr>
        <w:t xml:space="preserve">) </w:t>
      </w:r>
      <w:r>
        <w:rPr>
          <w:i/>
        </w:rPr>
        <w:t>グラフィカル</w:t>
      </w:r>
      <w:r>
        <w:rPr>
          <w:i/>
        </w:rPr>
        <w:t xml:space="preserve"> </w:t>
      </w:r>
      <w:r>
        <w:rPr>
          <w:i/>
        </w:rPr>
        <w:t>ユーザー</w:t>
      </w:r>
      <w:r>
        <w:rPr>
          <w:i/>
        </w:rPr>
        <w:t xml:space="preserve"> </w:t>
      </w:r>
      <w:r>
        <w:rPr>
          <w:i/>
        </w:rPr>
        <w:t>インターフェイスのホストを目的として</w:t>
      </w:r>
      <w:r>
        <w:rPr>
          <w:i/>
        </w:rPr>
        <w:t xml:space="preserve"> Windows Server </w:t>
      </w:r>
      <w:r>
        <w:rPr>
          <w:i/>
        </w:rPr>
        <w:t>を使用する場合も必要です。</w:t>
      </w:r>
    </w:p>
    <w:p w:rsidR="00AF447E" w:rsidRDefault="00AF447E">
      <w:pPr>
        <w:pStyle w:val="ProductList-BodyIndented"/>
      </w:pPr>
    </w:p>
    <w:p w:rsidR="00AF447E" w:rsidRDefault="00CF6D5D">
      <w:pPr>
        <w:pStyle w:val="ProductList-SubClauseHeading"/>
        <w:outlineLvl w:val="5"/>
      </w:pPr>
      <w:r>
        <w:t xml:space="preserve">3.1.2 Windows Server 2016 Rights Management Services CAL </w:t>
      </w:r>
      <w:r>
        <w:t>に関連する追加機能</w:t>
      </w:r>
    </w:p>
    <w:p w:rsidR="00AF447E" w:rsidRDefault="00CF6D5D">
      <w:pPr>
        <w:pStyle w:val="ProductList-BodyIndented"/>
      </w:pPr>
      <w:r>
        <w:t>Windows Server 2016 Rights Management Services</w:t>
      </w:r>
    </w:p>
    <w:tbl>
      <w:tblPr>
        <w:tblStyle w:val="PURTable0"/>
        <w:tblW w:w="0" w:type="dxa"/>
        <w:tblLook w:val="04A0" w:firstRow="1" w:lastRow="0" w:firstColumn="1" w:lastColumn="0" w:noHBand="0" w:noVBand="1"/>
      </w:tblPr>
      <w:tblGrid>
        <w:gridCol w:w="3403"/>
        <w:gridCol w:w="3522"/>
        <w:gridCol w:w="3505"/>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F447E" w:rsidRDefault="00CF6D5D">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AF447E" w:rsidRDefault="00CF6D5D">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AF447E" w:rsidRDefault="00CF6D5D">
            <w:pPr>
              <w:pStyle w:val="ProductList-TableBody"/>
            </w:pPr>
            <w:r>
              <w:t xml:space="preserve">Azure Information Protection (P1 </w:t>
            </w:r>
            <w:r>
              <w:t>および</w:t>
            </w:r>
            <w:r>
              <w:t xml:space="preserve"> P2) User SL</w:t>
            </w:r>
          </w:p>
        </w:tc>
      </w:tr>
      <w:tr w:rsidR="00AF447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F447E" w:rsidRDefault="00AF44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F447E" w:rsidRDefault="00AF447E">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AF447E" w:rsidRDefault="00CF6D5D">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AF447E" w:rsidRDefault="00AF447E">
      <w:pPr>
        <w:pStyle w:val="ProductList-BodyIndented"/>
      </w:pPr>
    </w:p>
    <w:p w:rsidR="00AF447E" w:rsidRDefault="00CF6D5D">
      <w:pPr>
        <w:pStyle w:val="ProductList-SubClauseHeading"/>
        <w:outlineLvl w:val="5"/>
      </w:pPr>
      <w:r>
        <w:t xml:space="preserve">3.1.3 Microsoft Identity Manager User CAL </w:t>
      </w:r>
      <w:r>
        <w:t>に関連する追加機能</w:t>
      </w:r>
    </w:p>
    <w:p w:rsidR="00AF447E" w:rsidRDefault="00CF6D5D">
      <w:pPr>
        <w:pStyle w:val="ProductList-BodyIndented"/>
      </w:pPr>
      <w:r>
        <w:t xml:space="preserve">Microsoft Identity Manager 2016 </w:t>
      </w:r>
      <w:r>
        <w:t>の機能</w:t>
      </w:r>
    </w:p>
    <w:tbl>
      <w:tblPr>
        <w:tblStyle w:val="PURTable0"/>
        <w:tblW w:w="0" w:type="dxa"/>
        <w:tblLook w:val="04A0" w:firstRow="1" w:lastRow="0" w:firstColumn="1" w:lastColumn="0" w:noHBand="0" w:noVBand="1"/>
      </w:tblPr>
      <w:tblGrid>
        <w:gridCol w:w="3428"/>
        <w:gridCol w:w="3503"/>
        <w:gridCol w:w="3499"/>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F447E" w:rsidRDefault="00CF6D5D">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AF447E" w:rsidRDefault="00CF6D5D">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rsidR="00AF447E" w:rsidRDefault="00CF6D5D">
            <w:pPr>
              <w:pStyle w:val="ProductList-TableBody"/>
            </w:pPr>
            <w:r>
              <w:t xml:space="preserve">Azure Active Directory Premium (P1 </w:t>
            </w:r>
            <w:r>
              <w:t>および</w:t>
            </w:r>
            <w:r>
              <w:t xml:space="preserve"> P2) User SL</w:t>
            </w:r>
          </w:p>
        </w:tc>
      </w:tr>
      <w:tr w:rsidR="00AF447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F447E" w:rsidRDefault="00AF44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F447E" w:rsidRDefault="00CF6D5D">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AF447E" w:rsidRDefault="00AF447E">
            <w:pPr>
              <w:pStyle w:val="ProductList-TableBody"/>
            </w:pPr>
          </w:p>
        </w:tc>
      </w:tr>
    </w:tbl>
    <w:p w:rsidR="00AF447E" w:rsidRDefault="00CF6D5D">
      <w:pPr>
        <w:pStyle w:val="ProductList-BodyIndented"/>
      </w:pPr>
      <w:r>
        <w:rPr>
          <w:i/>
        </w:rPr>
        <w:t>*</w:t>
      </w:r>
      <w:r>
        <w:rPr>
          <w:i/>
        </w:rPr>
        <w:t>本ソフトウェアで</w:t>
      </w:r>
      <w:r>
        <w:rPr>
          <w:i/>
        </w:rPr>
        <w:t xml:space="preserve"> ID </w:t>
      </w:r>
      <w:r>
        <w:rPr>
          <w:i/>
        </w:rPr>
        <w:t>情報を発行または管理するユーザーについても必要です。</w:t>
      </w:r>
    </w:p>
    <w:p w:rsidR="00AF447E" w:rsidRDefault="00AF447E">
      <w:pPr>
        <w:pStyle w:val="ProductList-BodyIndented"/>
      </w:pPr>
    </w:p>
    <w:p w:rsidR="00AF447E" w:rsidRDefault="00CF6D5D">
      <w:pPr>
        <w:pStyle w:val="ProductList-SubClauseHeading"/>
        <w:outlineLvl w:val="5"/>
      </w:pPr>
      <w:r>
        <w:t xml:space="preserve">3.1.4 </w:t>
      </w:r>
      <w:r>
        <w:t>同期サービス</w:t>
      </w:r>
    </w:p>
    <w:p w:rsidR="00AF447E" w:rsidRDefault="00CF6D5D">
      <w:pPr>
        <w:pStyle w:val="ProductList-BodyIndented"/>
      </w:pPr>
      <w:r>
        <w:t xml:space="preserve">Microsoft Identity Manager </w:t>
      </w:r>
      <w:r>
        <w:t>同期サービスのみを使用するユーザーについては、</w:t>
      </w:r>
      <w:r>
        <w:t xml:space="preserve">Microsoft Identity Manager 2016 CAL </w:t>
      </w:r>
      <w:r>
        <w:t>は必要ありません。</w:t>
      </w:r>
    </w:p>
    <w:p w:rsidR="00AF447E" w:rsidRDefault="00AF447E">
      <w:pPr>
        <w:pStyle w:val="ProductList-BodyIndented"/>
      </w:pPr>
    </w:p>
    <w:p w:rsidR="00AF447E" w:rsidRDefault="00CF6D5D">
      <w:pPr>
        <w:pStyle w:val="ProductList-ClauseHeading"/>
        <w:outlineLvl w:val="4"/>
      </w:pPr>
      <w:r>
        <w:t xml:space="preserve">3.2 </w:t>
      </w:r>
      <w:r>
        <w:t>サーバーの外部ユーザー</w:t>
      </w:r>
      <w:r>
        <w:t xml:space="preserve"> </w:t>
      </w:r>
      <w:r>
        <w:t>アクセス</w:t>
      </w:r>
    </w:p>
    <w:tbl>
      <w:tblPr>
        <w:tblStyle w:val="PURTable"/>
        <w:tblW w:w="0" w:type="dxa"/>
        <w:tblLook w:val="04A0" w:firstRow="1" w:lastRow="0" w:firstColumn="1" w:lastColumn="0" w:noHBand="0" w:noVBand="1"/>
      </w:tblPr>
      <w:tblGrid>
        <w:gridCol w:w="3585"/>
        <w:gridCol w:w="3638"/>
        <w:gridCol w:w="3567"/>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F447E" w:rsidRDefault="00CF6D5D">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AF447E" w:rsidRDefault="00CF6D5D">
            <w:pPr>
              <w:pStyle w:val="ProductList-TableBody"/>
            </w:pPr>
            <w:r>
              <w:t xml:space="preserve">Windows Server 2016 </w:t>
            </w:r>
            <w:r>
              <w:t>エクスターナル</w:t>
            </w:r>
            <w:r>
              <w:t xml:space="preserve"> </w:t>
            </w:r>
            <w:r>
              <w:t>コネクタ</w:t>
            </w:r>
          </w:p>
        </w:tc>
        <w:tc>
          <w:tcPr>
            <w:tcW w:w="4040" w:type="dxa"/>
            <w:tcBorders>
              <w:top w:val="single" w:sz="18" w:space="0" w:color="0072C6"/>
              <w:left w:val="none" w:sz="4" w:space="0" w:color="000000"/>
              <w:bottom w:val="single" w:sz="4" w:space="0" w:color="000000"/>
              <w:right w:val="single" w:sz="4" w:space="0" w:color="000000"/>
            </w:tcBorders>
          </w:tcPr>
          <w:p w:rsidR="00AF447E" w:rsidRDefault="00AF447E">
            <w:pPr>
              <w:pStyle w:val="ProductList-TableBody"/>
            </w:pPr>
          </w:p>
        </w:tc>
      </w:tr>
    </w:tbl>
    <w:p w:rsidR="00AF447E" w:rsidRDefault="00AF447E">
      <w:pPr>
        <w:pStyle w:val="ProductList-Body"/>
      </w:pPr>
    </w:p>
    <w:p w:rsidR="00AF447E" w:rsidRDefault="00CF6D5D">
      <w:pPr>
        <w:pStyle w:val="ProductList-SubClauseHeading"/>
        <w:outlineLvl w:val="5"/>
      </w:pPr>
      <w:r>
        <w:t xml:space="preserve">3.2.1 Windows Server 2016 Remote Desktop Services </w:t>
      </w:r>
      <w:r>
        <w:t>エクスターナル</w:t>
      </w:r>
      <w:r>
        <w:t xml:space="preserve"> </w:t>
      </w:r>
      <w:r>
        <w:t>コネクタ</w:t>
      </w:r>
      <w:r>
        <w:t xml:space="preserve"> </w:t>
      </w:r>
      <w:r>
        <w:t>ライセンスに関連する追加機能</w:t>
      </w:r>
    </w:p>
    <w:p w:rsidR="00AF447E" w:rsidRDefault="00CF6D5D">
      <w:pPr>
        <w:pStyle w:val="ProductList-BodyIndented"/>
      </w:pPr>
      <w:r>
        <w:t xml:space="preserve">Microsoft Application Virtualization for Remote Desktop Services </w:t>
      </w:r>
      <w:r>
        <w:t>および</w:t>
      </w:r>
      <w:r>
        <w:t xml:space="preserve"> Windows Server 2016 Remote Desktop Services </w:t>
      </w:r>
      <w:r>
        <w:t>の機能</w:t>
      </w:r>
    </w:p>
    <w:tbl>
      <w:tblPr>
        <w:tblStyle w:val="PURTable0"/>
        <w:tblW w:w="0" w:type="dxa"/>
        <w:tblLook w:val="04A0" w:firstRow="1" w:lastRow="0" w:firstColumn="1" w:lastColumn="0" w:noHBand="0" w:noVBand="1"/>
      </w:tblPr>
      <w:tblGrid>
        <w:gridCol w:w="3462"/>
        <w:gridCol w:w="3530"/>
        <w:gridCol w:w="3438"/>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F447E" w:rsidRDefault="00CF6D5D">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AF447E" w:rsidRDefault="00CF6D5D">
            <w:pPr>
              <w:pStyle w:val="ProductList-TableBody"/>
            </w:pPr>
            <w:r>
              <w:t xml:space="preserve">Windows Server 2016 Remote Desktop Services </w:t>
            </w:r>
            <w:r>
              <w:t>エクスターナル</w:t>
            </w:r>
            <w:r>
              <w:t xml:space="preserve"> </w:t>
            </w:r>
            <w:r>
              <w:t>コネクタ</w:t>
            </w:r>
          </w:p>
        </w:tc>
        <w:tc>
          <w:tcPr>
            <w:tcW w:w="4040" w:type="dxa"/>
            <w:tcBorders>
              <w:top w:val="single" w:sz="18" w:space="0" w:color="0072C6"/>
              <w:left w:val="none" w:sz="4" w:space="0" w:color="000000"/>
              <w:bottom w:val="single" w:sz="4" w:space="0" w:color="000000"/>
              <w:right w:val="single" w:sz="4" w:space="0" w:color="000000"/>
            </w:tcBorders>
          </w:tcPr>
          <w:p w:rsidR="00AF447E" w:rsidRDefault="00AF447E">
            <w:pPr>
              <w:pStyle w:val="ProductList-TableBody"/>
            </w:pPr>
          </w:p>
        </w:tc>
      </w:tr>
    </w:tbl>
    <w:p w:rsidR="00AF447E" w:rsidRDefault="00CF6D5D">
      <w:pPr>
        <w:pStyle w:val="ProductList-BodyIndented"/>
      </w:pPr>
      <w:r>
        <w:rPr>
          <w:i/>
        </w:rPr>
        <w:t xml:space="preserve">*(Windows Server 2016 Remote Desktop Services </w:t>
      </w:r>
      <w:r>
        <w:rPr>
          <w:i/>
        </w:rPr>
        <w:t>の機能またはその他のテクノロジを使用して</w:t>
      </w:r>
      <w:r>
        <w:rPr>
          <w:i/>
        </w:rPr>
        <w:t xml:space="preserve">) </w:t>
      </w:r>
      <w:r>
        <w:rPr>
          <w:i/>
        </w:rPr>
        <w:t>グラフィカル</w:t>
      </w:r>
      <w:r>
        <w:rPr>
          <w:i/>
        </w:rPr>
        <w:t xml:space="preserve"> </w:t>
      </w:r>
      <w:r>
        <w:rPr>
          <w:i/>
        </w:rPr>
        <w:t>ユーザー</w:t>
      </w:r>
      <w:r>
        <w:rPr>
          <w:i/>
        </w:rPr>
        <w:t xml:space="preserve"> </w:t>
      </w:r>
      <w:r>
        <w:rPr>
          <w:i/>
        </w:rPr>
        <w:t>インターフェイスのホストを目的として</w:t>
      </w:r>
      <w:r>
        <w:rPr>
          <w:i/>
        </w:rPr>
        <w:t xml:space="preserve"> Windows Server </w:t>
      </w:r>
      <w:r>
        <w:rPr>
          <w:i/>
        </w:rPr>
        <w:t>を使用する場合も必要です。</w:t>
      </w:r>
    </w:p>
    <w:p w:rsidR="00AF447E" w:rsidRDefault="00AF447E">
      <w:pPr>
        <w:pStyle w:val="ProductList-BodyIndented"/>
      </w:pPr>
    </w:p>
    <w:p w:rsidR="00AF447E" w:rsidRDefault="00CF6D5D">
      <w:pPr>
        <w:pStyle w:val="ProductList-SubClauseHeading"/>
        <w:outlineLvl w:val="5"/>
      </w:pPr>
      <w:r>
        <w:t xml:space="preserve">3.2.2 Windows Server 2016 Rights Management Services </w:t>
      </w:r>
      <w:r>
        <w:t>エクスターナル</w:t>
      </w:r>
      <w:r>
        <w:t xml:space="preserve"> </w:t>
      </w:r>
      <w:r>
        <w:t>コネクタ</w:t>
      </w:r>
      <w:r>
        <w:t xml:space="preserve"> </w:t>
      </w:r>
      <w:r>
        <w:t>ライセンスに関連する追加機能</w:t>
      </w:r>
    </w:p>
    <w:p w:rsidR="00AF447E" w:rsidRDefault="00CF6D5D">
      <w:pPr>
        <w:pStyle w:val="ProductList-BodyIndented"/>
      </w:pPr>
      <w:r>
        <w:t>Windows Server 2016 Rights Management Services</w:t>
      </w:r>
    </w:p>
    <w:tbl>
      <w:tblPr>
        <w:tblStyle w:val="PURTable0"/>
        <w:tblW w:w="0" w:type="dxa"/>
        <w:tblLook w:val="04A0" w:firstRow="1" w:lastRow="0" w:firstColumn="1" w:lastColumn="0" w:noHBand="0" w:noVBand="1"/>
      </w:tblPr>
      <w:tblGrid>
        <w:gridCol w:w="3447"/>
        <w:gridCol w:w="3559"/>
        <w:gridCol w:w="3424"/>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F447E" w:rsidRDefault="00CF6D5D">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AF447E" w:rsidRDefault="00CF6D5D">
            <w:pPr>
              <w:pStyle w:val="ProductList-TableBody"/>
            </w:pPr>
            <w:r>
              <w:t xml:space="preserve">Windows Server 2016 Active Directory Rights Management Services </w:t>
            </w:r>
            <w:r>
              <w:t>エクスターナル</w:t>
            </w:r>
            <w:r>
              <w:t xml:space="preserve"> </w:t>
            </w:r>
            <w:r>
              <w:t>コネクタ</w:t>
            </w:r>
          </w:p>
        </w:tc>
        <w:tc>
          <w:tcPr>
            <w:tcW w:w="4040" w:type="dxa"/>
            <w:tcBorders>
              <w:top w:val="single" w:sz="18" w:space="0" w:color="0072C6"/>
              <w:left w:val="none" w:sz="4" w:space="0" w:color="000000"/>
              <w:bottom w:val="single" w:sz="4" w:space="0" w:color="000000"/>
              <w:right w:val="single" w:sz="4" w:space="0" w:color="000000"/>
            </w:tcBorders>
          </w:tcPr>
          <w:p w:rsidR="00AF447E" w:rsidRDefault="00AF447E">
            <w:pPr>
              <w:pStyle w:val="ProductList-TableBody"/>
            </w:pPr>
          </w:p>
        </w:tc>
      </w:tr>
    </w:tbl>
    <w:p w:rsidR="00AF447E" w:rsidRDefault="00AF447E">
      <w:pPr>
        <w:pStyle w:val="ProductList-BodyIndented"/>
      </w:pPr>
    </w:p>
    <w:p w:rsidR="00AF447E" w:rsidRDefault="00CF6D5D">
      <w:pPr>
        <w:pStyle w:val="ProductList-SubClauseHeading"/>
        <w:outlineLvl w:val="5"/>
      </w:pPr>
      <w:r>
        <w:t xml:space="preserve">3.2.3 Microsoft Identity Manager External Connector </w:t>
      </w:r>
      <w:r>
        <w:t>ライセンスに関連する追加機能</w:t>
      </w:r>
    </w:p>
    <w:p w:rsidR="00AF447E" w:rsidRDefault="00CF6D5D">
      <w:pPr>
        <w:pStyle w:val="ProductList-BodyIndented"/>
      </w:pPr>
      <w:r>
        <w:t xml:space="preserve">Microsoft Identity Manager 2016 </w:t>
      </w:r>
      <w:r>
        <w:t>の機能</w:t>
      </w:r>
    </w:p>
    <w:tbl>
      <w:tblPr>
        <w:tblStyle w:val="PURTable0"/>
        <w:tblW w:w="0" w:type="dxa"/>
        <w:tblLook w:val="04A0" w:firstRow="1" w:lastRow="0" w:firstColumn="1" w:lastColumn="0" w:noHBand="0" w:noVBand="1"/>
      </w:tblPr>
      <w:tblGrid>
        <w:gridCol w:w="3458"/>
        <w:gridCol w:w="3538"/>
        <w:gridCol w:w="3434"/>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F447E" w:rsidRDefault="00CF6D5D">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AF447E" w:rsidRDefault="00CF6D5D">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AF447E" w:rsidRDefault="00AF447E">
            <w:pPr>
              <w:pStyle w:val="ProductList-TableBody"/>
            </w:pPr>
          </w:p>
        </w:tc>
      </w:tr>
    </w:tbl>
    <w:p w:rsidR="00AF447E" w:rsidRDefault="00CF6D5D">
      <w:pPr>
        <w:pStyle w:val="ProductList-BodyIndented"/>
      </w:pPr>
      <w:r>
        <w:rPr>
          <w:i/>
        </w:rPr>
        <w:t>*</w:t>
      </w:r>
      <w:r>
        <w:rPr>
          <w:i/>
        </w:rPr>
        <w:t>本ソフトウェアで</w:t>
      </w:r>
      <w:r>
        <w:rPr>
          <w:i/>
        </w:rPr>
        <w:t xml:space="preserve"> ID </w:t>
      </w:r>
      <w:r>
        <w:rPr>
          <w:i/>
        </w:rPr>
        <w:t>情報を発行または管理する外部ユーザーについても必要です</w:t>
      </w:r>
      <w:r>
        <w:rPr>
          <w:i/>
        </w:rPr>
        <w:t xml:space="preserve"> (Microsoft Identity Manager 2016 CAL </w:t>
      </w:r>
      <w:r>
        <w:rPr>
          <w:i/>
        </w:rPr>
        <w:t>がない場合</w:t>
      </w:r>
      <w:r>
        <w:rPr>
          <w:i/>
        </w:rPr>
        <w:t>)</w:t>
      </w:r>
      <w:r>
        <w:rPr>
          <w:i/>
        </w:rPr>
        <w:t>。</w:t>
      </w:r>
    </w:p>
    <w:p w:rsidR="00AF447E" w:rsidRDefault="00AF447E">
      <w:pPr>
        <w:pStyle w:val="ProductList-BodyIndented"/>
      </w:pPr>
    </w:p>
    <w:p w:rsidR="00AF447E" w:rsidRDefault="00CF6D5D">
      <w:pPr>
        <w:pStyle w:val="ProductList-ClauseHeading"/>
        <w:outlineLvl w:val="4"/>
      </w:pPr>
      <w:r>
        <w:t xml:space="preserve">3.3 Windows Server 2016 Essentials </w:t>
      </w:r>
      <w:r>
        <w:t>の追加条件</w:t>
      </w:r>
    </w:p>
    <w:p w:rsidR="00AF447E" w:rsidRDefault="00CF6D5D">
      <w:pPr>
        <w:pStyle w:val="ProductList-SubClauseHeading"/>
        <w:outlineLvl w:val="5"/>
      </w:pPr>
      <w:r>
        <w:t xml:space="preserve">3.3.1 </w:t>
      </w:r>
      <w:r>
        <w:t>使用に関する制限</w:t>
      </w:r>
    </w:p>
    <w:p w:rsidR="00AF447E" w:rsidRDefault="00CF6D5D" w:rsidP="00CF6D5D">
      <w:pPr>
        <w:pStyle w:val="ProductList-Bullet"/>
        <w:numPr>
          <w:ilvl w:val="1"/>
          <w:numId w:val="29"/>
        </w:numPr>
      </w:pPr>
      <w:r>
        <w:t>お客様は、各</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w:t>
      </w:r>
      <w:r>
        <w:t xml:space="preserve"> 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で、一度に</w:t>
      </w:r>
      <w:r>
        <w:t xml:space="preserve"> 1 </w:t>
      </w:r>
      <w:r>
        <w:t>つの本サーバー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rsidR="00AF447E" w:rsidRDefault="00CF6D5D" w:rsidP="00CF6D5D">
      <w:pPr>
        <w:pStyle w:val="ProductList-Bullet"/>
        <w:numPr>
          <w:ilvl w:val="1"/>
          <w:numId w:val="29"/>
        </w:numPr>
      </w:pPr>
      <w:r>
        <w:t>お客様は、サーバーの</w:t>
      </w:r>
      <w:r>
        <w:t xml:space="preserve"> Active Directory </w:t>
      </w:r>
      <w:r>
        <w:t>が以下のように構成されたドメイン内で、本サーバー</w:t>
      </w:r>
      <w:r>
        <w:t xml:space="preserve"> </w:t>
      </w:r>
      <w:r>
        <w:t>ソフトウェアを実行する必要があります。</w:t>
      </w:r>
      <w:r>
        <w:t xml:space="preserve">(i) </w:t>
      </w:r>
      <w:r>
        <w:t>ドメイン</w:t>
      </w:r>
      <w:r>
        <w:t xml:space="preserve"> </w:t>
      </w:r>
      <w:r>
        <w:t>コントローラー</w:t>
      </w:r>
      <w:r>
        <w:t xml:space="preserve"> (FSMO (Flexible Single Master Operations) </w:t>
      </w:r>
      <w:r>
        <w:t>の役割がすべて含まれている単一のサーバー</w:t>
      </w:r>
      <w:r>
        <w:t>)</w:t>
      </w:r>
      <w:r>
        <w:t>、</w:t>
      </w:r>
      <w:r>
        <w:t xml:space="preserve">(ii) </w:t>
      </w:r>
      <w:r>
        <w:t>ドメイン</w:t>
      </w:r>
      <w:r>
        <w:t xml:space="preserve"> </w:t>
      </w:r>
      <w:r>
        <w:t>フォレストのルート、</w:t>
      </w:r>
      <w:r>
        <w:t xml:space="preserve">(iii) </w:t>
      </w:r>
      <w:r>
        <w:t>子ドメインにはならない、および</w:t>
      </w:r>
      <w:r>
        <w:t xml:space="preserve"> (iv) </w:t>
      </w:r>
      <w:r>
        <w:t>他のドメインとの信頼関係がない。本サーバー</w:t>
      </w:r>
      <w:r>
        <w:t xml:space="preserve"> </w:t>
      </w:r>
      <w:r>
        <w:t>ソフトウェアが</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で使用される場合、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のインスタンスは、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上でハードウェア仮想化ソフトウェアを実行する、ハードウェア仮想化サービスを提供する、または</w:t>
      </w:r>
      <w:r>
        <w:fldChar w:fldCharType="begin"/>
      </w:r>
      <w:r>
        <w:instrText xml:space="preserve"> AutoTextList   \s NoStyle \t "</w:instrText>
      </w:r>
      <w:r>
        <w:instrText>オペレーティング</w:instrText>
      </w:r>
      <w:r>
        <w:instrText xml:space="preserve"> </w:instrText>
      </w:r>
      <w:r>
        <w:instrText>システム環境とは、オペレーティング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オペレーティング</w:t>
      </w:r>
      <w:r>
        <w:rPr>
          <w:color w:val="0563C1"/>
        </w:rPr>
        <w:t xml:space="preserve"> </w:t>
      </w:r>
      <w:r>
        <w:rPr>
          <w:color w:val="0563C1"/>
        </w:rPr>
        <w:t>システム環境</w:t>
      </w:r>
      <w:r>
        <w:fldChar w:fldCharType="end"/>
      </w:r>
      <w:r>
        <w:t>の管理と保守を行うためのソフトウェアを実行するという目的に限り使用できます。かかるインスタンスは、上記</w:t>
      </w:r>
      <w:r>
        <w:t xml:space="preserve"> (i) </w:t>
      </w:r>
      <w:r>
        <w:t>から</w:t>
      </w:r>
      <w:r>
        <w:t xml:space="preserve"> (iv) </w:t>
      </w:r>
      <w:r>
        <w:t>の要件を満たす必要はありません。</w:t>
      </w:r>
    </w:p>
    <w:p w:rsidR="00AF447E" w:rsidRDefault="00AF447E">
      <w:pPr>
        <w:pStyle w:val="ProductList-BodyIndented"/>
      </w:pPr>
    </w:p>
    <w:p w:rsidR="00AF447E" w:rsidRDefault="00CF6D5D">
      <w:pPr>
        <w:pStyle w:val="ProductList-SubClauseHeading"/>
        <w:outlineLvl w:val="5"/>
      </w:pPr>
      <w:r>
        <w:t xml:space="preserve">3.3.2 </w:t>
      </w:r>
      <w:r>
        <w:t>サーバー</w:t>
      </w:r>
      <w:r>
        <w:t xml:space="preserve"> </w:t>
      </w:r>
      <w:r>
        <w:t>ソフトウェアの使用</w:t>
      </w:r>
    </w:p>
    <w:p w:rsidR="00AF447E" w:rsidRDefault="00CF6D5D">
      <w:pPr>
        <w:pStyle w:val="ProductList-BodyIndented"/>
      </w:pPr>
      <w:r>
        <w:t>ユーザー</w:t>
      </w:r>
      <w:r>
        <w:t xml:space="preserve"> </w:t>
      </w:r>
      <w:r>
        <w:t>アカウントは、</w:t>
      </w:r>
      <w:r>
        <w:t xml:space="preserve">Windows Server 2016 Essentials </w:t>
      </w:r>
      <w:r>
        <w:t>コンソールを使用して作成された関連するパスワードを持つ一意のユーザー名です。使用できるユーザー</w:t>
      </w:r>
      <w:r>
        <w:t xml:space="preserve"> </w:t>
      </w:r>
      <w:r>
        <w:t>アカウントは最大で</w:t>
      </w:r>
      <w:r>
        <w:t xml:space="preserve"> 25 </w:t>
      </w:r>
      <w:r>
        <w:t>です。各ユーザー</w:t>
      </w:r>
      <w:r>
        <w:t xml:space="preserve"> </w:t>
      </w:r>
      <w:r>
        <w:t>アカウントは、指名されたユーザーに対し、そのサーバー上の本サーバー</w:t>
      </w:r>
      <w:r>
        <w:t xml:space="preserve"> </w:t>
      </w:r>
      <w:r>
        <w:t>ソフトウェアにアクセスして使用することを許諾します。お客様はユーザー</w:t>
      </w:r>
      <w:r>
        <w:t xml:space="preserve"> </w:t>
      </w:r>
      <w:r>
        <w:t>アカウントをあるユーザーから別のユーザーに再割り当てすることができますが、最後の割り当てから</w:t>
      </w:r>
      <w:r>
        <w:t xml:space="preserve"> 90 </w:t>
      </w:r>
      <w:r>
        <w:t>日以内に再割り当てすることはできません。</w:t>
      </w:r>
    </w:p>
    <w:p w:rsidR="00AF447E" w:rsidRDefault="00AF447E">
      <w:pPr>
        <w:pStyle w:val="ProductList-BodyIndented"/>
      </w:pPr>
    </w:p>
    <w:p w:rsidR="00AF447E" w:rsidRDefault="00CF6D5D">
      <w:pPr>
        <w:pStyle w:val="ProductList-SubClauseHeading"/>
        <w:outlineLvl w:val="5"/>
      </w:pPr>
      <w:r>
        <w:t xml:space="preserve">3.3.3 Windows Server 2016 Essentials </w:t>
      </w:r>
      <w:r>
        <w:t>コネクタ</w:t>
      </w:r>
    </w:p>
    <w:p w:rsidR="00AF447E" w:rsidRDefault="00CF6D5D">
      <w:pPr>
        <w:pStyle w:val="ProductList-BodyIndented"/>
      </w:pPr>
      <w:r>
        <w:t>お客様は、</w:t>
      </w:r>
      <w:r>
        <w:t xml:space="preserve">Windows Server 2016 Essentials </w:t>
      </w:r>
      <w:r>
        <w:t>コネクタ</w:t>
      </w:r>
      <w:r>
        <w:t xml:space="preserve"> </w:t>
      </w:r>
      <w:r>
        <w:t>ソフトウェアを、一度に最大</w:t>
      </w:r>
      <w:r>
        <w:t xml:space="preserve"> 50 </w:t>
      </w:r>
      <w:r>
        <w:t>台のデバイスにインストールして使用することができます。お客様はこのソフトウェアを本サーバー</w:t>
      </w:r>
      <w:r>
        <w:t xml:space="preserve"> </w:t>
      </w:r>
      <w:r>
        <w:t>ソフトウェアと共にのみ使用することができます。</w:t>
      </w:r>
    </w:p>
    <w:p w:rsidR="00AF447E" w:rsidRDefault="00AF447E">
      <w:pPr>
        <w:pStyle w:val="ProductList-BodyIndented"/>
      </w:pPr>
    </w:p>
    <w:p w:rsidR="00AF447E" w:rsidRDefault="00CF6D5D">
      <w:pPr>
        <w:pStyle w:val="ProductList-SubClauseHeading"/>
        <w:outlineLvl w:val="5"/>
      </w:pPr>
      <w:r>
        <w:t xml:space="preserve">3.3.4 Windows Server 2016 Active Directory Rights Management </w:t>
      </w:r>
      <w:r>
        <w:t>サービスへのアクセス</w:t>
      </w:r>
    </w:p>
    <w:p w:rsidR="00AF447E" w:rsidRDefault="00CF6D5D">
      <w:pPr>
        <w:pStyle w:val="ProductList-BodyIndented"/>
      </w:pPr>
      <w:r>
        <w:t>お客様は、ユーザーが</w:t>
      </w:r>
      <w:r>
        <w:t xml:space="preserve"> Windows Server 2016 Active Directory Rights Management </w:t>
      </w:r>
      <w:r>
        <w:t>サービスの機能に直接または間接的にアクセスするために使用するユーザー</w:t>
      </w:r>
      <w:r>
        <w:t xml:space="preserve"> </w:t>
      </w:r>
      <w:r>
        <w:t>アカウントごとに、</w:t>
      </w:r>
      <w:r>
        <w:t xml:space="preserve">Windows Server 2016 Active Directory Rights Management Services CAL </w:t>
      </w:r>
      <w:r>
        <w:t>を取得する必要があります。</w:t>
      </w:r>
    </w:p>
    <w:p w:rsidR="00AF447E" w:rsidRDefault="00AF447E">
      <w:pPr>
        <w:pStyle w:val="ProductList-BodyIndented"/>
      </w:pPr>
    </w:p>
    <w:p w:rsidR="00AF447E" w:rsidRDefault="00CF6D5D">
      <w:pPr>
        <w:pStyle w:val="ProductList-ClauseHeading"/>
        <w:outlineLvl w:val="4"/>
      </w:pPr>
      <w:r>
        <w:t xml:space="preserve">3.4 Windows Server 2016 Standard </w:t>
      </w:r>
      <w:r>
        <w:t>および</w:t>
      </w:r>
      <w:r>
        <w:t xml:space="preserve"> Datacenter </w:t>
      </w:r>
      <w:r>
        <w:t>での、</w:t>
      </w:r>
      <w:r>
        <w:t xml:space="preserve">Hyper-V </w:t>
      </w:r>
      <w:r>
        <w:t>による分離を使用しない</w:t>
      </w:r>
      <w:r>
        <w:t xml:space="preserve"> Windows Server </w:t>
      </w:r>
      <w:r>
        <w:t>コンテナーの使用</w:t>
      </w:r>
    </w:p>
    <w:p w:rsidR="00AF447E" w:rsidRDefault="00CF6D5D">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w:t>
      </w:r>
      <w:r>
        <w:fldChar w:fldCharType="begin"/>
      </w:r>
      <w:r>
        <w:instrText xml:space="preserve"> AutoTextList   \s NoStyle \t "Hyper-V </w:instrText>
      </w:r>
      <w:r>
        <w:instrText>による分離を使用しない</w:instrText>
      </w:r>
      <w:r>
        <w:instrText xml:space="preserve"> Windows Server </w:instrText>
      </w:r>
      <w:r>
        <w:instrText>コンテナー</w:instrText>
      </w:r>
      <w:r>
        <w:instrText xml:space="preserve"> (</w:instrText>
      </w:r>
      <w:r>
        <w:instrText>以前の</w:instrText>
      </w:r>
      <w:r>
        <w:instrText xml:space="preserve"> Windows Server </w:instrText>
      </w:r>
      <w:r>
        <w:instrText>コンテナー</w:instrText>
      </w:r>
      <w:r>
        <w:instrText xml:space="preserve">) </w:instrText>
      </w:r>
      <w:r>
        <w:instrText>とは、</w:instrText>
      </w:r>
      <w:r>
        <w:instrText xml:space="preserve">Windows Server </w:instrText>
      </w:r>
      <w:r>
        <w:instrText>ソフトウェアの機能の</w:instrText>
      </w:r>
      <w:r>
        <w:instrText xml:space="preserve"> 1 </w:instrText>
      </w:r>
      <w:r>
        <w:instrText>つです。</w:instrText>
      </w:r>
      <w:r>
        <w:instrText xml:space="preserve">" </w:instrText>
      </w:r>
      <w:r>
        <w:fldChar w:fldCharType="separate"/>
      </w:r>
      <w:r>
        <w:rPr>
          <w:color w:val="0563C1"/>
        </w:rPr>
        <w:t xml:space="preserve">Hyper-V </w:t>
      </w:r>
      <w:r>
        <w:rPr>
          <w:color w:val="0563C1"/>
        </w:rPr>
        <w:t>による分離を使用しない</w:t>
      </w:r>
      <w:r>
        <w:rPr>
          <w:color w:val="0563C1"/>
        </w:rPr>
        <w:t xml:space="preserve"> Windows Server </w:t>
      </w:r>
      <w:r>
        <w:rPr>
          <w:color w:val="0563C1"/>
        </w:rPr>
        <w:t>コンテナー</w:t>
      </w:r>
      <w:r>
        <w:fldChar w:fldCharType="end"/>
      </w:r>
      <w:r>
        <w:t>としてインスタンス化された任意の数の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を使用することができます。</w:t>
      </w:r>
    </w:p>
    <w:p w:rsidR="00AF447E" w:rsidRDefault="00AF447E">
      <w:pPr>
        <w:pStyle w:val="ProductList-Body"/>
      </w:pPr>
    </w:p>
    <w:p w:rsidR="00AF447E" w:rsidRDefault="00CF6D5D">
      <w:pPr>
        <w:pStyle w:val="ProductList-ClauseHeading"/>
        <w:outlineLvl w:val="4"/>
      </w:pPr>
      <w:r>
        <w:t xml:space="preserve">3.5 Windows Server 2016 </w:t>
      </w:r>
      <w:r>
        <w:t>の追加ソフトウェア</w:t>
      </w:r>
    </w:p>
    <w:tbl>
      <w:tblPr>
        <w:tblStyle w:val="PURTable"/>
        <w:tblW w:w="0" w:type="dxa"/>
        <w:tblLook w:val="04A0" w:firstRow="1" w:lastRow="0" w:firstColumn="1" w:lastColumn="0" w:noHBand="0" w:noVBand="1"/>
      </w:tblPr>
      <w:tblGrid>
        <w:gridCol w:w="3609"/>
        <w:gridCol w:w="3654"/>
        <w:gridCol w:w="3527"/>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F447E" w:rsidRDefault="00CF6D5D">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AF447E" w:rsidRDefault="00CF6D5D">
            <w:pPr>
              <w:pStyle w:val="ProductList-TableBody"/>
            </w:pPr>
            <w:r>
              <w:t xml:space="preserve">GBUNIECN.EXE </w:t>
            </w:r>
            <w:r>
              <w:t>ユーティリティ</w:t>
            </w:r>
          </w:p>
        </w:tc>
        <w:tc>
          <w:tcPr>
            <w:tcW w:w="4040" w:type="dxa"/>
            <w:tcBorders>
              <w:top w:val="single" w:sz="18" w:space="0" w:color="0072C6"/>
              <w:left w:val="single" w:sz="4" w:space="0" w:color="000000"/>
              <w:bottom w:val="single" w:sz="4" w:space="0" w:color="000000"/>
              <w:right w:val="single" w:sz="4" w:space="0" w:color="000000"/>
            </w:tcBorders>
          </w:tcPr>
          <w:p w:rsidR="00AF447E" w:rsidRDefault="00AF447E">
            <w:pPr>
              <w:pStyle w:val="ProductList-TableBody"/>
            </w:pPr>
          </w:p>
        </w:tc>
      </w:tr>
    </w:tbl>
    <w:p w:rsidR="00AF447E" w:rsidRDefault="00CF6D5D">
      <w:pPr>
        <w:pStyle w:val="ProductList-Offering1SubSection"/>
        <w:outlineLvl w:val="3"/>
      </w:pPr>
      <w:bookmarkStart w:id="205" w:name="_Sec833"/>
      <w:r>
        <w:t>4.</w:t>
      </w:r>
      <w:r>
        <w:t>ソフトウェア</w:t>
      </w:r>
      <w:r>
        <w:t xml:space="preserve"> </w:t>
      </w:r>
      <w:r>
        <w:t>アシュアランス</w:t>
      </w:r>
      <w:bookmarkEnd w:id="205"/>
    </w:p>
    <w:tbl>
      <w:tblPr>
        <w:tblStyle w:val="PURTable"/>
        <w:tblW w:w="0" w:type="dxa"/>
        <w:tblLook w:val="04A0" w:firstRow="1" w:lastRow="0" w:firstColumn="1" w:lastColumn="0" w:noHBand="0" w:noVBand="1"/>
      </w:tblPr>
      <w:tblGrid>
        <w:gridCol w:w="3619"/>
        <w:gridCol w:w="3618"/>
        <w:gridCol w:w="3553"/>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206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AF447E" w:rsidRDefault="00CF6D5D">
            <w:pPr>
              <w:pStyle w:val="ProductList-TableBody"/>
            </w:pPr>
            <w:r>
              <w:rPr>
                <w:color w:val="404040"/>
              </w:rPr>
              <w:t>フェールオーバーの権利</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エクスターナル</w:t>
            </w:r>
            <w:r>
              <w:t xml:space="preserve"> </w:t>
            </w:r>
            <w:r>
              <w:t>コネクタのみ</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105">
              <w:r>
                <w:rPr>
                  <w:color w:val="00467F"/>
                  <w:u w:val="single"/>
                </w:rPr>
                <w:t xml:space="preserve">2013 </w:t>
              </w:r>
              <w:r>
                <w:rPr>
                  <w:color w:val="00467F"/>
                  <w:u w:val="single"/>
                </w:rPr>
                <w:t>年</w:t>
              </w:r>
              <w:r>
                <w:rPr>
                  <w:color w:val="00467F"/>
                  <w:u w:val="single"/>
                </w:rPr>
                <w:t xml:space="preserve"> 10 </w:t>
              </w:r>
              <w:r>
                <w:rPr>
                  <w:color w:val="00467F"/>
                  <w:u w:val="single"/>
                </w:rPr>
                <w:t>月と</w:t>
              </w:r>
              <w:r>
                <w:rPr>
                  <w:color w:val="00467F"/>
                  <w:u w:val="single"/>
                </w:rPr>
                <w:t xml:space="preserve"> 2014 </w:t>
              </w:r>
              <w:r>
                <w:rPr>
                  <w:color w:val="00467F"/>
                  <w:u w:val="single"/>
                </w:rPr>
                <w:t>年</w:t>
              </w:r>
              <w:r>
                <w:rPr>
                  <w:color w:val="00467F"/>
                  <w:u w:val="single"/>
                </w:rPr>
                <w:t xml:space="preserve"> 3 </w:t>
              </w:r>
              <w:r>
                <w:rPr>
                  <w:color w:val="00467F"/>
                  <w:u w:val="single"/>
                </w:rPr>
                <w:t>月の製品表</w:t>
              </w:r>
            </w:hyperlink>
            <w:r>
              <w:t xml:space="preserve"> (</w:t>
            </w:r>
            <w:r>
              <w:t>旧バージョンと</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r>
              <w:t>、および</w:t>
            </w:r>
            <w:r>
              <w:t xml:space="preserve"> </w:t>
            </w:r>
            <w:hyperlink r:id="rId106">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(Forefront Identity Manager 2010 R2)</w:t>
            </w:r>
            <w:r>
              <w:t>、</w:t>
            </w:r>
            <w:hyperlink r:id="rId107">
              <w:r>
                <w:rPr>
                  <w:color w:val="00467F"/>
                  <w:u w:val="single"/>
                </w:rPr>
                <w:t xml:space="preserve">2016 </w:t>
              </w:r>
              <w:r>
                <w:rPr>
                  <w:color w:val="00467F"/>
                  <w:u w:val="single"/>
                </w:rPr>
                <w:t>年</w:t>
              </w:r>
              <w:r>
                <w:rPr>
                  <w:color w:val="00467F"/>
                  <w:u w:val="single"/>
                </w:rPr>
                <w:t xml:space="preserve"> 10 </w:t>
              </w:r>
              <w:r>
                <w:rPr>
                  <w:color w:val="00467F"/>
                  <w:u w:val="single"/>
                </w:rPr>
                <w:t>月の製品条項</w:t>
              </w:r>
            </w:hyperlink>
            <w:r>
              <w:t>を参照してください。</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F447E" w:rsidRDefault="00CF6D5D">
            <w:pPr>
              <w:pStyle w:val="ProductList-TableBody"/>
            </w:pPr>
            <w:r>
              <w:rPr>
                <w:color w:val="404040"/>
              </w:rPr>
              <w:t>ローミング使用権</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(Essentials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F447E" w:rsidRDefault="00CF6D5D">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F447E" w:rsidRDefault="00AF447E">
            <w:pPr>
              <w:pStyle w:val="ProductList-TableBody"/>
            </w:pPr>
          </w:p>
        </w:tc>
      </w:tr>
    </w:tbl>
    <w:p w:rsidR="00AF447E" w:rsidRDefault="00AF447E">
      <w:pPr>
        <w:pStyle w:val="ProductList-ClauseHeading"/>
        <w:outlineLvl w:val="4"/>
      </w:pPr>
    </w:p>
    <w:p w:rsidR="00AF447E" w:rsidRDefault="00CF6D5D">
      <w:pPr>
        <w:pStyle w:val="ProductList-ClauseHeading"/>
        <w:outlineLvl w:val="4"/>
      </w:pPr>
      <w:r>
        <w:t xml:space="preserve">4.1 Windows Server </w:t>
      </w:r>
      <w:r>
        <w:t>向け</w:t>
      </w:r>
      <w:r>
        <w:t xml:space="preserve"> Microsoft Azure </w:t>
      </w:r>
      <w:r>
        <w:t>ハイブリッド特典</w:t>
      </w:r>
    </w:p>
    <w:p w:rsidR="00AF447E" w:rsidRDefault="00CF6D5D">
      <w:pPr>
        <w:pStyle w:val="ProductList-Body"/>
      </w:pPr>
      <w:r>
        <w:t xml:space="preserve">Microsoft Azure </w:t>
      </w:r>
      <w:r>
        <w:t>での</w:t>
      </w:r>
      <w:r>
        <w:t xml:space="preserve"> Windows Server </w:t>
      </w:r>
      <w:r>
        <w:t>イメージの展開については、</w:t>
      </w:r>
      <w:r>
        <w:t xml:space="preserve">Microsoft Azure </w:t>
      </w:r>
      <w:r>
        <w:t>の製品項目の</w:t>
      </w:r>
      <w:hyperlink w:anchor="_Sec624">
        <w:r>
          <w:rPr>
            <w:color w:val="00467F"/>
            <w:u w:val="single"/>
          </w:rPr>
          <w:t>セクション</w:t>
        </w:r>
        <w:r>
          <w:rPr>
            <w:color w:val="00467F"/>
            <w:u w:val="single"/>
          </w:rPr>
          <w:t xml:space="preserve"> 8</w:t>
        </w:r>
        <w:r>
          <w:rPr>
            <w:color w:val="00467F"/>
            <w:u w:val="single"/>
          </w:rPr>
          <w:t>「</w:t>
        </w:r>
        <w:r>
          <w:rPr>
            <w:color w:val="00467F"/>
            <w:u w:val="single"/>
          </w:rPr>
          <w:t xml:space="preserve">Microsoft Azure </w:t>
        </w:r>
        <w:r>
          <w:rPr>
            <w:color w:val="00467F"/>
            <w:u w:val="single"/>
          </w:rPr>
          <w:t>ハイブリッド特典」</w:t>
        </w:r>
      </w:hyperlink>
      <w:r>
        <w:t>を参照してください。</w:t>
      </w:r>
    </w:p>
    <w:p w:rsidR="00AF447E" w:rsidRDefault="00AF447E">
      <w:pPr>
        <w:pStyle w:val="ProductList-Body"/>
      </w:pPr>
    </w:p>
    <w:p w:rsidR="00AF447E" w:rsidRDefault="00CF6D5D">
      <w:pPr>
        <w:pStyle w:val="ProductList-ClauseHeading"/>
        <w:outlineLvl w:val="4"/>
      </w:pPr>
      <w:r>
        <w:t xml:space="preserve">4.2 </w:t>
      </w:r>
      <w:r>
        <w:t>半期チャネルのリリース</w:t>
      </w:r>
    </w:p>
    <w:p w:rsidR="00AF447E" w:rsidRDefault="00CF6D5D">
      <w:pPr>
        <w:pStyle w:val="ProductList-Body"/>
      </w:pPr>
      <w:r>
        <w:t xml:space="preserve">Windows Server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w:t>
      </w:r>
      <w:r>
        <w:t xml:space="preserve">Windows Server </w:t>
      </w:r>
      <w:r>
        <w:t>基本アクセス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Windows Server </w:t>
      </w:r>
      <w:r>
        <w:t>追加アクセス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w:t>
      </w:r>
      <w:r>
        <w:t>該当する場合</w:t>
      </w:r>
      <w:r>
        <w:t xml:space="preserve">) </w:t>
      </w:r>
      <w:r>
        <w:t>に対する有効な</w:t>
      </w:r>
      <w:r>
        <w:t xml:space="preserve"> SA </w:t>
      </w:r>
      <w:r>
        <w:t>をお持ちのお客様は、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に半期チャネルのリリース</w:t>
      </w:r>
      <w:r>
        <w:t xml:space="preserve"> (</w:t>
      </w:r>
      <w:r>
        <w:t>パイロットおよび広範リリースの両方を含む</w:t>
      </w:r>
      <w:r>
        <w:t xml:space="preserve">) </w:t>
      </w:r>
      <w:r>
        <w:t>をインストールして使用することができます。製品ライセンスの適用に関する場合、</w:t>
      </w:r>
      <w:r>
        <w:t xml:space="preserve">Windows Server 2016 </w:t>
      </w:r>
      <w:r>
        <w:t>でリリースされた</w:t>
      </w:r>
      <w:r>
        <w:t xml:space="preserve"> Nano Server </w:t>
      </w:r>
      <w:r>
        <w:t>は半期チャネルのリリースと見なされます。</w:t>
      </w:r>
    </w:p>
    <w:p w:rsidR="00AF447E" w:rsidRDefault="00AF447E">
      <w:pPr>
        <w:pStyle w:val="ProductList-ClauseHeading"/>
        <w:outlineLvl w:val="4"/>
      </w:pPr>
    </w:p>
    <w:p w:rsidR="00AF447E" w:rsidRDefault="00CF6D5D">
      <w:pPr>
        <w:pStyle w:val="ProductList-ClauseHeading"/>
        <w:outlineLvl w:val="4"/>
      </w:pPr>
      <w:r>
        <w:t xml:space="preserve">4.3 Remote Desktop Services (RDS) User CAL </w:t>
      </w:r>
      <w:r>
        <w:t>および</w:t>
      </w:r>
      <w:r>
        <w:t xml:space="preserve"> User SL </w:t>
      </w:r>
      <w:r>
        <w:t>の拡張された権利</w:t>
      </w:r>
    </w:p>
    <w:p w:rsidR="00AF447E" w:rsidRDefault="00CF6D5D">
      <w:pPr>
        <w:pStyle w:val="ProductList-Body"/>
      </w:pPr>
      <w:r>
        <w:t>お客様は、</w:t>
      </w:r>
      <w:r>
        <w:t xml:space="preserve">Microsoft Azure Platform </w:t>
      </w:r>
      <w:r>
        <w:t>サービス、またはライセンス</w:t>
      </w:r>
      <w:r>
        <w:t xml:space="preserve"> </w:t>
      </w:r>
      <w:r>
        <w:t>モビリティ確認フォームに記入して提出した</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の共有サーバーのいずれかで、内部使用のみを目的とした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で実行されている</w:t>
      </w:r>
      <w:r>
        <w:t xml:space="preserve"> Windows Server </w:t>
      </w:r>
      <w:r>
        <w:t>ソフトウェアと共に</w:t>
      </w:r>
      <w:r>
        <w:t xml:space="preserve"> RDS User CAL </w:t>
      </w:r>
      <w:r>
        <w:t>および</w:t>
      </w:r>
      <w:r>
        <w:t xml:space="preserve"> User SL </w:t>
      </w:r>
      <w:r>
        <w:t>を使用することができます。お客様の</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による管理アクセス以外に、他の当事者が当該</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にアクセスすることはできません。この方法で使用した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User SL </w:t>
      </w:r>
      <w:r>
        <w:t>は、後で</w:t>
      </w:r>
      <w:r>
        <w:t xml:space="preserve"> Microsoft Azure Platform </w:t>
      </w:r>
      <w:r>
        <w:t>サービスまたは新しい</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に移行することができます。ただし、移行元の環境で使用を開始してから</w:t>
      </w:r>
      <w:r>
        <w:t xml:space="preserve"> 90 </w:t>
      </w:r>
      <w:r>
        <w:t>日が経過した後でなければなりません。</w:t>
      </w:r>
    </w:p>
    <w:p w:rsidR="00AF447E" w:rsidRDefault="00AF447E">
      <w:pPr>
        <w:pStyle w:val="ProductList-Body"/>
      </w:pPr>
    </w:p>
    <w:p w:rsidR="00AF447E" w:rsidRDefault="00CF6D5D">
      <w:pPr>
        <w:pStyle w:val="ProductList-ClauseHeading"/>
        <w:outlineLvl w:val="4"/>
      </w:pPr>
      <w:r>
        <w:t xml:space="preserve">4.4 </w:t>
      </w:r>
      <w:r>
        <w:t>ライセンス</w:t>
      </w:r>
      <w:r>
        <w:t xml:space="preserve"> </w:t>
      </w:r>
      <w:r>
        <w:t>モデルの変更に伴う使用権とライセンスの付与</w:t>
      </w:r>
      <w:r>
        <w:t xml:space="preserve"> – </w:t>
      </w:r>
      <w:r>
        <w:t>適格ライセンス</w:t>
      </w:r>
    </w:p>
    <w:p w:rsidR="00AF447E" w:rsidRDefault="00CF6D5D">
      <w:pPr>
        <w:pStyle w:val="ProductList-Body"/>
      </w:pPr>
      <w:r>
        <w:t xml:space="preserve">2016 </w:t>
      </w:r>
      <w:r>
        <w:t>年</w:t>
      </w:r>
      <w:r>
        <w:t xml:space="preserve"> 10 </w:t>
      </w:r>
      <w:r>
        <w:t>月の製品条項の</w:t>
      </w:r>
      <w:r>
        <w:t xml:space="preserve"> Windows Server </w:t>
      </w:r>
      <w:r>
        <w:t>の移行権において定義された「適格ライセンス」という用語を更新し、発効日が</w:t>
      </w:r>
      <w:r>
        <w:t xml:space="preserve"> 2016 </w:t>
      </w:r>
      <w:r>
        <w:t>年</w:t>
      </w:r>
      <w:r>
        <w:t xml:space="preserve"> 10 </w:t>
      </w:r>
      <w:r>
        <w:t>月</w:t>
      </w:r>
      <w:r>
        <w:t xml:space="preserve"> 1 </w:t>
      </w:r>
      <w:r>
        <w:t>日～</w:t>
      </w:r>
      <w:r>
        <w:t xml:space="preserve"> 12 </w:t>
      </w:r>
      <w:r>
        <w:t>月</w:t>
      </w:r>
      <w:r>
        <w:t xml:space="preserve"> 31 </w:t>
      </w:r>
      <w:r>
        <w:t>日の新規または更新加入契約に基づき</w:t>
      </w:r>
      <w:r>
        <w:t xml:space="preserve"> 2016 </w:t>
      </w:r>
      <w:r>
        <w:t>年</w:t>
      </w:r>
      <w:r>
        <w:t xml:space="preserve"> 12 </w:t>
      </w:r>
      <w:r>
        <w:t>月</w:t>
      </w:r>
      <w:r>
        <w:t xml:space="preserve"> 31 </w:t>
      </w:r>
      <w:r>
        <w:t>日の時点でお客様が取得している</w:t>
      </w:r>
      <w:r>
        <w:t xml:space="preserve"> SA </w:t>
      </w:r>
      <w:r>
        <w:t>付きの</w:t>
      </w:r>
      <w:r>
        <w:t xml:space="preserve"> Windows Server </w:t>
      </w:r>
      <w:r>
        <w:t>プロセッサ</w:t>
      </w:r>
      <w:r>
        <w:t xml:space="preserve"> </w:t>
      </w:r>
      <w:r>
        <w:t>ライセンスを追加しました。</w:t>
      </w:r>
    </w:p>
    <w:p w:rsidR="00AF447E" w:rsidRDefault="00AF447E">
      <w:pPr>
        <w:pStyle w:val="PURBreadcrumb"/>
      </w:pPr>
    </w:p>
    <w:tbl>
      <w:tblPr>
        <w:tblStyle w:val="PURTable"/>
        <w:tblW w:w="0" w:type="dxa"/>
        <w:tblLook w:val="04A0" w:firstRow="1" w:lastRow="0" w:firstColumn="1" w:lastColumn="0" w:noHBand="0" w:noVBand="1"/>
      </w:tblPr>
      <w:tblGrid>
        <w:gridCol w:w="10800"/>
      </w:tblGrid>
      <w:tr w:rsidR="00AF44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47E" w:rsidRDefault="00FB4DD6">
            <w:pPr>
              <w:pStyle w:val="ProductList-TableBody"/>
              <w:jc w:val="right"/>
            </w:pPr>
            <w:hyperlink w:anchor="_Sec842">
              <w:r w:rsidR="00CF6D5D">
                <w:rPr>
                  <w:color w:val="00467F"/>
                  <w:sz w:val="14"/>
                  <w:u w:val="single"/>
                </w:rPr>
                <w:t>目次</w:t>
              </w:r>
            </w:hyperlink>
            <w:r w:rsidR="00CF6D5D">
              <w:rPr>
                <w:sz w:val="14"/>
              </w:rPr>
              <w:t xml:space="preserve"> / </w:t>
            </w:r>
            <w:hyperlink w:anchor="_Sec549">
              <w:r w:rsidR="00CF6D5D">
                <w:rPr>
                  <w:color w:val="00467F"/>
                  <w:sz w:val="14"/>
                  <w:u w:val="single"/>
                </w:rPr>
                <w:t>用語集</w:t>
              </w:r>
            </w:hyperlink>
            <w:r w:rsidR="00CF6D5D">
              <w:rPr>
                <w:sz w:val="14"/>
              </w:rPr>
              <w:t xml:space="preserve"> / </w:t>
            </w:r>
            <w:hyperlink w:anchor="_Sec844">
              <w:r w:rsidR="00CF6D5D">
                <w:rPr>
                  <w:color w:val="00467F"/>
                  <w:sz w:val="14"/>
                  <w:u w:val="single"/>
                </w:rPr>
                <w:t>インデックス</w:t>
              </w:r>
            </w:hyperlink>
          </w:p>
        </w:tc>
      </w:tr>
    </w:tbl>
    <w:p w:rsidR="00AF447E" w:rsidRDefault="00AF447E">
      <w:pPr>
        <w:pStyle w:val="ProductList-Body"/>
      </w:pPr>
    </w:p>
    <w:p w:rsidR="00AF447E" w:rsidRDefault="00AF447E">
      <w:pPr>
        <w:sectPr w:rsidR="00AF447E">
          <w:headerReference w:type="default" r:id="rId108"/>
          <w:footerReference w:type="default" r:id="rId109"/>
          <w:type w:val="continuous"/>
          <w:pgSz w:w="12240" w:h="15840" w:code="1"/>
          <w:pgMar w:top="1170" w:right="720" w:bottom="720" w:left="720" w:header="432" w:footer="288" w:gutter="0"/>
          <w:cols w:space="360"/>
        </w:sectPr>
      </w:pPr>
    </w:p>
    <w:p w:rsidR="00AF447E" w:rsidRDefault="00CF6D5D">
      <w:pPr>
        <w:pStyle w:val="ProductList-SectionHeading"/>
        <w:pageBreakBefore/>
        <w:outlineLvl w:val="0"/>
      </w:pPr>
      <w:bookmarkStart w:id="206" w:name="_Sec548"/>
      <w:bookmarkEnd w:id="34"/>
      <w:r>
        <w:t>オンライン</w:t>
      </w:r>
      <w:r>
        <w:t xml:space="preserve"> </w:t>
      </w:r>
      <w:r>
        <w:t>サービス</w:t>
      </w:r>
      <w:r>
        <w:fldChar w:fldCharType="begin"/>
      </w:r>
      <w:r>
        <w:instrText xml:space="preserve"> TC "</w:instrText>
      </w:r>
      <w:bookmarkStart w:id="207" w:name="_Toc515571823"/>
      <w:r>
        <w:instrText>オンライン</w:instrText>
      </w:r>
      <w:r>
        <w:instrText xml:space="preserve"> </w:instrText>
      </w:r>
      <w:r>
        <w:instrText>サービス</w:instrText>
      </w:r>
      <w:bookmarkEnd w:id="207"/>
      <w:r>
        <w:instrText>" \l 1</w:instrText>
      </w:r>
      <w:r>
        <w:fldChar w:fldCharType="end"/>
      </w:r>
    </w:p>
    <w:p w:rsidR="00AF447E" w:rsidRDefault="00CF6D5D">
      <w:pPr>
        <w:pStyle w:val="ProductList-Body"/>
      </w:pPr>
      <w:r>
        <w:t>お客様によるマイクロソフト</w:t>
      </w:r>
      <w:r>
        <w:t xml:space="preserve"> </w:t>
      </w:r>
      <w:r>
        <w:t>オンライン</w:t>
      </w:r>
      <w:r>
        <w:t xml:space="preserve"> </w:t>
      </w:r>
      <w:r>
        <w:t>サービスの購入と使用には、本製品条項とマイクロソフト</w:t>
      </w:r>
      <w:r>
        <w:t xml:space="preserve"> </w:t>
      </w:r>
      <w:r>
        <w:t>オンライン</w:t>
      </w:r>
      <w:r>
        <w:t xml:space="preserve"> </w:t>
      </w:r>
      <w:r>
        <w:t>サービス条件</w:t>
      </w:r>
      <w:r>
        <w:t xml:space="preserve"> (OST) (</w:t>
      </w:r>
      <w:hyperlink r:id="rId110">
        <w:r>
          <w:rPr>
            <w:color w:val="00467F"/>
            <w:u w:val="single"/>
          </w:rPr>
          <w:t>http://go.microsoft.com/?linkid=9840733</w:t>
        </w:r>
      </w:hyperlink>
      <w:r>
        <w:t xml:space="preserve">) </w:t>
      </w:r>
      <w:r>
        <w:t>が適用されます。</w:t>
      </w:r>
      <w:r>
        <w:t xml:space="preserve">OST </w:t>
      </w:r>
      <w:r>
        <w:t>は本製品条項の一部として適用されます。</w:t>
      </w:r>
    </w:p>
    <w:p w:rsidR="00AF447E" w:rsidRDefault="00CF6D5D">
      <w:pPr>
        <w:pStyle w:val="ProductList-Offering1Heading"/>
        <w:outlineLvl w:val="1"/>
      </w:pPr>
      <w:bookmarkStart w:id="208" w:name="_Sec620"/>
      <w:r>
        <w:t>オンライン</w:t>
      </w:r>
      <w:r>
        <w:t xml:space="preserve"> </w:t>
      </w:r>
      <w:r>
        <w:t>サービスの提供地域</w:t>
      </w:r>
      <w:bookmarkEnd w:id="208"/>
      <w:r>
        <w:fldChar w:fldCharType="begin"/>
      </w:r>
      <w:r>
        <w:instrText xml:space="preserve"> TC "</w:instrText>
      </w:r>
      <w:bookmarkStart w:id="209" w:name="_Toc515571824"/>
      <w:r>
        <w:instrText>オンライン</w:instrText>
      </w:r>
      <w:r>
        <w:instrText xml:space="preserve"> </w:instrText>
      </w:r>
      <w:r>
        <w:instrText>サービスの提供地域</w:instrText>
      </w:r>
      <w:bookmarkEnd w:id="209"/>
      <w:r>
        <w:instrText>" \l 2</w:instrText>
      </w:r>
      <w:r>
        <w:fldChar w:fldCharType="end"/>
      </w:r>
    </w:p>
    <w:p w:rsidR="00AF447E" w:rsidRDefault="00CF6D5D">
      <w:pPr>
        <w:pStyle w:val="ProductList-Body"/>
      </w:pPr>
      <w:r>
        <w:t>オンライン</w:t>
      </w:r>
      <w:r>
        <w:t xml:space="preserve"> </w:t>
      </w:r>
      <w:r>
        <w:t>サービスをご利用いただける国および地域の一覧については、</w:t>
      </w:r>
      <w:hyperlink r:id="rId111" w:anchor="international">
        <w:r>
          <w:rPr>
            <w:color w:val="00467F"/>
            <w:u w:val="single"/>
          </w:rPr>
          <w:t>http://www.microsoft.com/online/faq.aspx#international</w:t>
        </w:r>
      </w:hyperlink>
      <w:r>
        <w:t xml:space="preserve"> </w:t>
      </w:r>
      <w:r>
        <w:t>を参照してください。</w:t>
      </w:r>
    </w:p>
    <w:p w:rsidR="00AF447E" w:rsidRDefault="00CF6D5D">
      <w:pPr>
        <w:pStyle w:val="ProductList-Offering1Heading"/>
        <w:outlineLvl w:val="1"/>
      </w:pPr>
      <w:bookmarkStart w:id="210" w:name="_Sec621"/>
      <w:r>
        <w:t>オンライン</w:t>
      </w:r>
      <w:r>
        <w:t xml:space="preserve"> </w:t>
      </w:r>
      <w:r>
        <w:t>サービスの購入ルール</w:t>
      </w:r>
      <w:bookmarkEnd w:id="210"/>
      <w:r>
        <w:fldChar w:fldCharType="begin"/>
      </w:r>
      <w:r>
        <w:instrText xml:space="preserve"> TC "</w:instrText>
      </w:r>
      <w:bookmarkStart w:id="211" w:name="_Toc515571825"/>
      <w:r>
        <w:instrText>オンライン</w:instrText>
      </w:r>
      <w:r>
        <w:instrText xml:space="preserve"> </w:instrText>
      </w:r>
      <w:r>
        <w:instrText>サービスの購入ルール</w:instrText>
      </w:r>
      <w:bookmarkEnd w:id="211"/>
      <w:r>
        <w:instrText>" \l 2</w:instrText>
      </w:r>
      <w:r>
        <w:fldChar w:fldCharType="end"/>
      </w:r>
    </w:p>
    <w:p w:rsidR="00AF447E" w:rsidRDefault="00CF6D5D">
      <w:pPr>
        <w:pStyle w:val="ProductList-Body"/>
      </w:pPr>
      <w:r>
        <w:t>オンライン</w:t>
      </w:r>
      <w:r>
        <w:t xml:space="preserve"> </w:t>
      </w:r>
      <w:r>
        <w:t>サービスの購入には以下の購入ルールが適用されます。</w:t>
      </w:r>
    </w:p>
    <w:p w:rsidR="00AF447E" w:rsidRDefault="00CF6D5D" w:rsidP="00CF6D5D">
      <w:pPr>
        <w:pStyle w:val="ProductList-Bullet"/>
        <w:numPr>
          <w:ilvl w:val="0"/>
          <w:numId w:val="30"/>
        </w:numPr>
      </w:pPr>
      <w:r>
        <w:t>サブスクリプション期間は購入するプログラムによって異なります。</w:t>
      </w:r>
      <w:r>
        <w:t xml:space="preserve">Enterprise Agreement </w:t>
      </w:r>
      <w:r>
        <w:t>プログラムでは、</w:t>
      </w:r>
      <w:r>
        <w:t xml:space="preserve">Microsoft Azure </w:t>
      </w:r>
      <w:r>
        <w:t>以外のオンライン</w:t>
      </w:r>
      <w:r>
        <w:t xml:space="preserve"> </w:t>
      </w:r>
      <w:r>
        <w:t>サービスのサブスクリプション期間は契約期間と同一であり、お客様の加入契約の終了日と同じ日に終了します。</w:t>
      </w:r>
    </w:p>
    <w:p w:rsidR="00AF447E" w:rsidRDefault="00CF6D5D" w:rsidP="00CF6D5D">
      <w:pPr>
        <w:pStyle w:val="ProductList-Bullet"/>
        <w:numPr>
          <w:ilvl w:val="0"/>
          <w:numId w:val="30"/>
        </w:numPr>
      </w:pPr>
      <w:r>
        <w:t>お客様がオンライン</w:t>
      </w:r>
      <w:r>
        <w:t xml:space="preserve"> </w:t>
      </w:r>
      <w:r>
        <w:t>サービスを追加購入した場合、このサービスのサブスクリプション期間の終了日は、同じオンライン</w:t>
      </w:r>
      <w:r>
        <w:t xml:space="preserve"> </w:t>
      </w:r>
      <w:r>
        <w:t>サービスに対するお客様の現在のサブスクリプション期間と一致しなければなりません。この規定は</w:t>
      </w:r>
      <w:r>
        <w:t xml:space="preserve"> Azure </w:t>
      </w:r>
      <w:r>
        <w:t>予約には適用されません。</w:t>
      </w:r>
    </w:p>
    <w:p w:rsidR="00AF447E" w:rsidRDefault="00CF6D5D" w:rsidP="00CF6D5D">
      <w:pPr>
        <w:pStyle w:val="ProductList-Bullet"/>
        <w:numPr>
          <w:ilvl w:val="0"/>
          <w:numId w:val="30"/>
        </w:numPr>
      </w:pPr>
      <w:r>
        <w:t>お客様のボリューム</w:t>
      </w:r>
      <w:r>
        <w:t xml:space="preserve"> </w:t>
      </w:r>
      <w:r>
        <w:t>ライセンス契約で許可されている場合を除き、お客様は、オンライン</w:t>
      </w:r>
      <w:r>
        <w:t xml:space="preserve"> </w:t>
      </w:r>
      <w:r>
        <w:t>サービス</w:t>
      </w:r>
      <w:r>
        <w:t xml:space="preserve"> </w:t>
      </w:r>
      <w:r>
        <w:t>サブスクリプションの期間中、オンライン</w:t>
      </w:r>
      <w:r>
        <w:t xml:space="preserve"> </w:t>
      </w:r>
      <w:r>
        <w:t>サービス</w:t>
      </w:r>
      <w:r>
        <w:t xml:space="preserve"> </w:t>
      </w:r>
      <w:r>
        <w:t>サブスクリプションの対象となっているユーザーまたはデバイスの数を減らすことはできません。</w:t>
      </w:r>
    </w:p>
    <w:p w:rsidR="00AF447E" w:rsidRDefault="00CF6D5D" w:rsidP="00CF6D5D">
      <w:pPr>
        <w:pStyle w:val="ProductList-Bullet"/>
        <w:numPr>
          <w:ilvl w:val="0"/>
          <w:numId w:val="30"/>
        </w:numPr>
      </w:pPr>
      <w:r>
        <w:t xml:space="preserve">Microsoft Azure </w:t>
      </w:r>
      <w:r>
        <w:t>の条件は、</w:t>
      </w:r>
      <w:r>
        <w:t xml:space="preserve">Microsoft Azure </w:t>
      </w:r>
      <w:r>
        <w:t>の製品項目に規定するとおりとします。</w:t>
      </w:r>
    </w:p>
    <w:p w:rsidR="00AF447E" w:rsidRDefault="00CF6D5D" w:rsidP="00CF6D5D">
      <w:pPr>
        <w:pStyle w:val="ProductList-Bullet"/>
        <w:numPr>
          <w:ilvl w:val="0"/>
          <w:numId w:val="30"/>
        </w:numPr>
      </w:pP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および</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 xml:space="preserve"> </w:t>
      </w:r>
      <w:r>
        <w:t>ユーザー</w:t>
      </w:r>
      <w:r>
        <w:t xml:space="preserve"> SL </w:t>
      </w:r>
      <w:r>
        <w:t>は、同じボリューム</w:t>
      </w:r>
      <w:r>
        <w:t xml:space="preserve"> </w:t>
      </w:r>
      <w:r>
        <w:t>ライセンス契約および加入契約</w:t>
      </w:r>
      <w:r>
        <w:t xml:space="preserve"> (</w:t>
      </w:r>
      <w:r>
        <w:t>該当する場合</w:t>
      </w:r>
      <w:r>
        <w:t xml:space="preserve">) </w:t>
      </w:r>
      <w:r>
        <w:t>に基づき、対象ライセンスまたはベース</w:t>
      </w:r>
      <w:r>
        <w:t xml:space="preserve"> </w:t>
      </w:r>
      <w:r>
        <w:t>ユーザー</w:t>
      </w:r>
      <w:r>
        <w:t xml:space="preserve"> SL </w:t>
      </w:r>
      <w:r>
        <w:t>として購入しなければなりません。</w:t>
      </w: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は、対象ライセンスまたは</w:t>
      </w: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 xml:space="preserve"> </w:t>
      </w:r>
      <w:r>
        <w:t>ユーザー</w:t>
      </w:r>
      <w:r>
        <w:t xml:space="preserve"> SL </w:t>
      </w:r>
      <w:r>
        <w:t>に対する</w:t>
      </w:r>
      <w:r>
        <w:t xml:space="preserve"> SA </w:t>
      </w:r>
      <w:r>
        <w:t>の有効期間満了のいずれか早い時点をもって失効します。</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は、</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 xml:space="preserve"> </w:t>
      </w:r>
      <w:r>
        <w:t>ユーザー</w:t>
      </w:r>
      <w:r>
        <w:t xml:space="preserve"> SL </w:t>
      </w:r>
      <w:r>
        <w:t>またはベース</w:t>
      </w:r>
      <w:r>
        <w:t xml:space="preserve"> </w:t>
      </w:r>
      <w:r>
        <w:t>ユーザー</w:t>
      </w:r>
      <w:r>
        <w:t xml:space="preserve"> SL </w:t>
      </w:r>
      <w:r>
        <w:t>の期間満了のいずれか早い時点をもって失効します。</w:t>
      </w:r>
    </w:p>
    <w:p w:rsidR="00AF447E" w:rsidRDefault="00CF6D5D">
      <w:pPr>
        <w:pStyle w:val="ProductList-Offering1Heading"/>
        <w:outlineLvl w:val="1"/>
      </w:pPr>
      <w:bookmarkStart w:id="212" w:name="_Sec623"/>
      <w:r>
        <w:t>オンライン</w:t>
      </w:r>
      <w:r>
        <w:t xml:space="preserve"> </w:t>
      </w:r>
      <w:r>
        <w:t>サービスの更新</w:t>
      </w:r>
      <w:bookmarkEnd w:id="212"/>
      <w:r>
        <w:fldChar w:fldCharType="begin"/>
      </w:r>
      <w:r>
        <w:instrText xml:space="preserve"> TC "</w:instrText>
      </w:r>
      <w:bookmarkStart w:id="213" w:name="_Toc515571826"/>
      <w:r>
        <w:instrText>オンライン</w:instrText>
      </w:r>
      <w:r>
        <w:instrText xml:space="preserve"> </w:instrText>
      </w:r>
      <w:r>
        <w:instrText>サービスの更新</w:instrText>
      </w:r>
      <w:bookmarkEnd w:id="213"/>
      <w:r>
        <w:instrText>" \l 2</w:instrText>
      </w:r>
      <w:r>
        <w:fldChar w:fldCharType="end"/>
      </w:r>
    </w:p>
    <w:p w:rsidR="00AF447E" w:rsidRDefault="00CF6D5D">
      <w:pPr>
        <w:pStyle w:val="ProductList-Body"/>
      </w:pPr>
      <w:r>
        <w:t>自動更新が設定されたオンライン</w:t>
      </w:r>
      <w:r>
        <w:t xml:space="preserve"> </w:t>
      </w:r>
      <w:r>
        <w:t>サービスは、サブスクリプション期間の満了日の翌日に自動的に更新されます。ただし、お客様が、リセラーに対し発注を行い、または</w:t>
      </w:r>
      <w:r>
        <w:t xml:space="preserve"> </w:t>
      </w:r>
      <w:hyperlink r:id="rId112">
        <w:r>
          <w:rPr>
            <w:color w:val="00467F"/>
            <w:u w:val="single"/>
          </w:rPr>
          <w:t>http://microsoft.com/licensing/contracts</w:t>
        </w:r>
      </w:hyperlink>
      <w:r>
        <w:t xml:space="preserve"> </w:t>
      </w:r>
      <w:r>
        <w:t>から入手可能なフォームを使用して、サブスクリプション期間満了の</w:t>
      </w:r>
      <w:r>
        <w:t xml:space="preserve"> 30 </w:t>
      </w:r>
      <w:r>
        <w:t>日以上前に自動更新を解除し、更新しないことを選択した場合を除きます。政府機関および教育機関のお客様のオンライン</w:t>
      </w:r>
      <w:r>
        <w:t xml:space="preserve"> </w:t>
      </w:r>
      <w:r>
        <w:t>サービス</w:t>
      </w:r>
      <w:r>
        <w:t xml:space="preserve"> </w:t>
      </w:r>
      <w:r>
        <w:t>サブスクリプションは、お客様が自動更新オプションを選択していない限り自動的に更新されません。</w:t>
      </w:r>
    </w:p>
    <w:p w:rsidR="00AF447E" w:rsidRDefault="00AF447E">
      <w:pPr>
        <w:pStyle w:val="ProductList-Body"/>
        <w:jc w:val="right"/>
      </w:pPr>
    </w:p>
    <w:tbl>
      <w:tblPr>
        <w:tblStyle w:val="PURTable"/>
        <w:tblW w:w="0" w:type="dxa"/>
        <w:tblLook w:val="04A0" w:firstRow="1" w:lastRow="0" w:firstColumn="1" w:lastColumn="0" w:noHBand="0" w:noVBand="1"/>
      </w:tblPr>
      <w:tblGrid>
        <w:gridCol w:w="10800"/>
      </w:tblGrid>
      <w:tr w:rsidR="00AF44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47E" w:rsidRDefault="00FB4DD6">
            <w:pPr>
              <w:pStyle w:val="ProductList-TableBody"/>
              <w:jc w:val="right"/>
            </w:pPr>
            <w:hyperlink w:anchor="_Sec842">
              <w:r w:rsidR="00CF6D5D">
                <w:rPr>
                  <w:color w:val="00467F"/>
                  <w:sz w:val="14"/>
                  <w:u w:val="single"/>
                </w:rPr>
                <w:t>目次</w:t>
              </w:r>
            </w:hyperlink>
            <w:r w:rsidR="00CF6D5D">
              <w:rPr>
                <w:sz w:val="14"/>
              </w:rPr>
              <w:t xml:space="preserve"> / </w:t>
            </w:r>
            <w:hyperlink w:anchor="_Sec549">
              <w:r w:rsidR="00CF6D5D">
                <w:rPr>
                  <w:color w:val="00467F"/>
                  <w:sz w:val="14"/>
                  <w:u w:val="single"/>
                </w:rPr>
                <w:t>用語集</w:t>
              </w:r>
            </w:hyperlink>
            <w:r w:rsidR="00CF6D5D">
              <w:rPr>
                <w:sz w:val="14"/>
              </w:rPr>
              <w:t xml:space="preserve"> / </w:t>
            </w:r>
            <w:hyperlink w:anchor="_Sec844">
              <w:r w:rsidR="00CF6D5D">
                <w:rPr>
                  <w:color w:val="00467F"/>
                  <w:sz w:val="14"/>
                  <w:u w:val="single"/>
                </w:rPr>
                <w:t>インデックス</w:t>
              </w:r>
            </w:hyperlink>
          </w:p>
        </w:tc>
      </w:tr>
    </w:tbl>
    <w:p w:rsidR="00AF447E" w:rsidRDefault="00AF447E">
      <w:pPr>
        <w:pStyle w:val="ProductList-Body"/>
      </w:pPr>
    </w:p>
    <w:p w:rsidR="00AF447E" w:rsidRDefault="00CF6D5D">
      <w:pPr>
        <w:pStyle w:val="ProductList-OfferingGroupHeading"/>
        <w:outlineLvl w:val="1"/>
      </w:pPr>
      <w:bookmarkStart w:id="214" w:name="_Sec624"/>
      <w:r>
        <w:t xml:space="preserve">Microsoft Azure </w:t>
      </w:r>
      <w:r>
        <w:t>サービス</w:t>
      </w:r>
      <w:bookmarkEnd w:id="214"/>
      <w:r>
        <w:fldChar w:fldCharType="begin"/>
      </w:r>
      <w:r>
        <w:instrText xml:space="preserve"> TC "</w:instrText>
      </w:r>
      <w:bookmarkStart w:id="215" w:name="_Toc515571827"/>
      <w:r>
        <w:instrText xml:space="preserve">Microsoft Azure </w:instrText>
      </w:r>
      <w:r>
        <w:instrText>サービス</w:instrText>
      </w:r>
      <w:bookmarkEnd w:id="215"/>
      <w:r>
        <w:instrText>" \l 2</w:instrText>
      </w:r>
      <w:r>
        <w:fldChar w:fldCharType="end"/>
      </w:r>
    </w:p>
    <w:p w:rsidR="00AF447E" w:rsidRDefault="00CF6D5D">
      <w:pPr>
        <w:pStyle w:val="ProductList-ClauseHeading"/>
        <w:outlineLvl w:val="2"/>
      </w:pPr>
      <w:r>
        <w:t>1.</w:t>
      </w:r>
      <w:r>
        <w:t>定義</w:t>
      </w:r>
    </w:p>
    <w:p w:rsidR="00AF447E" w:rsidRDefault="00CF6D5D">
      <w:pPr>
        <w:pStyle w:val="ProductList-Body"/>
      </w:pPr>
      <w:r>
        <w:rPr>
          <w:b/>
          <w:color w:val="00188F"/>
        </w:rPr>
        <w:t>年間割当約定額</w:t>
      </w:r>
      <w:r>
        <w:t>とは、お客様が年次請求を選択した場合に、加入契約期間のうちの</w:t>
      </w:r>
      <w:r>
        <w:t xml:space="preserve"> 1 </w:t>
      </w:r>
      <w:r>
        <w:t>年間に割り当てられた金額コミットメントの部分を意味します。</w:t>
      </w:r>
    </w:p>
    <w:p w:rsidR="00AF447E" w:rsidRDefault="00CF6D5D">
      <w:pPr>
        <w:pStyle w:val="ProductList-Body"/>
      </w:pPr>
      <w:r>
        <w:rPr>
          <w:b/>
          <w:color w:val="00188F"/>
        </w:rPr>
        <w:t xml:space="preserve">Azure </w:t>
      </w:r>
      <w:r>
        <w:rPr>
          <w:b/>
          <w:color w:val="00188F"/>
        </w:rPr>
        <w:t>予約</w:t>
      </w:r>
      <w:r>
        <w:t>とは、特定の期間と地域について対象となる</w:t>
      </w:r>
      <w:r>
        <w:t xml:space="preserve"> Microsoft Azure </w:t>
      </w:r>
      <w:r>
        <w:t>サービスの事前購入を意味します</w:t>
      </w:r>
      <w:r>
        <w:t xml:space="preserve"> (</w:t>
      </w:r>
      <w:r>
        <w:t>予約</w:t>
      </w:r>
      <w:r>
        <w:t xml:space="preserve"> VM </w:t>
      </w:r>
      <w:r>
        <w:t>インスタンス、予約ソフトウェア</w:t>
      </w:r>
      <w:r>
        <w:t xml:space="preserve"> </w:t>
      </w:r>
      <w:r>
        <w:t>インスタンスなど</w:t>
      </w:r>
      <w:r>
        <w:t>)</w:t>
      </w:r>
      <w:r>
        <w:t>。</w:t>
      </w:r>
    </w:p>
    <w:p w:rsidR="00AF447E" w:rsidRDefault="00CF6D5D">
      <w:pPr>
        <w:pStyle w:val="ProductList-Body"/>
      </w:pPr>
      <w:r>
        <w:rPr>
          <w:b/>
          <w:color w:val="00188F"/>
        </w:rPr>
        <w:t>従量料金</w:t>
      </w:r>
      <w:r>
        <w:t>とは、</w:t>
      </w:r>
      <w:r>
        <w:t xml:space="preserve">Microsoft Azure </w:t>
      </w:r>
      <w:r>
        <w:t>サービスに対する価格を意味します。また、特定の</w:t>
      </w:r>
      <w:r>
        <w:t xml:space="preserve"> Microsoft Azure </w:t>
      </w:r>
      <w:r>
        <w:t>サービス</w:t>
      </w:r>
      <w:r>
        <w:t xml:space="preserve"> </w:t>
      </w:r>
      <w:r>
        <w:t>プランについては、所定の数量を超える使用に対する価格を意味します。従量料金は、他の</w:t>
      </w:r>
      <w:r>
        <w:t xml:space="preserve"> Microsoft </w:t>
      </w:r>
      <w:r>
        <w:t>または</w:t>
      </w:r>
      <w:r>
        <w:t xml:space="preserve"> Microsoft Azure </w:t>
      </w:r>
      <w:r>
        <w:t>の文書では「超過料金」または「超過分」と呼ばれる場合もあります。</w:t>
      </w:r>
    </w:p>
    <w:p w:rsidR="00AF447E" w:rsidRDefault="00CF6D5D">
      <w:pPr>
        <w:pStyle w:val="ProductList-Body"/>
      </w:pPr>
      <w:r>
        <w:rPr>
          <w:b/>
          <w:color w:val="00188F"/>
        </w:rPr>
        <w:t xml:space="preserve">Microsoft Azure </w:t>
      </w:r>
      <w:r>
        <w:rPr>
          <w:b/>
          <w:color w:val="00188F"/>
        </w:rPr>
        <w:t>サービス</w:t>
      </w:r>
      <w:r>
        <w:rPr>
          <w:b/>
          <w:color w:val="00188F"/>
        </w:rPr>
        <w:t xml:space="preserve"> </w:t>
      </w:r>
      <w:r>
        <w:rPr>
          <w:b/>
          <w:color w:val="00188F"/>
        </w:rPr>
        <w:t>プラン</w:t>
      </w:r>
      <w:r>
        <w:t>とは、</w:t>
      </w:r>
      <w:r>
        <w:t xml:space="preserve">Microsoft Azure </w:t>
      </w:r>
      <w:r>
        <w:t>サービス</w:t>
      </w:r>
      <w:r>
        <w:t xml:space="preserve"> </w:t>
      </w:r>
      <w:r>
        <w:t>プランとして以下に記載されている個別の</w:t>
      </w:r>
      <w:r>
        <w:t xml:space="preserve"> Microsoft Azure </w:t>
      </w:r>
      <w:r>
        <w:t>サービスのいずれかに対するサブスクリプションを意味します。</w:t>
      </w:r>
      <w:r>
        <w:t xml:space="preserve">Azure Stack </w:t>
      </w:r>
      <w:r>
        <w:t>を除き、</w:t>
      </w:r>
      <w:r>
        <w:t xml:space="preserve">Microsoft Azure </w:t>
      </w:r>
      <w:r>
        <w:t>サービス</w:t>
      </w:r>
      <w:r>
        <w:t xml:space="preserve"> </w:t>
      </w:r>
      <w:r>
        <w:t>プランとして購入したサービスは、オンライン</w:t>
      </w:r>
      <w:r>
        <w:t xml:space="preserve"> </w:t>
      </w:r>
      <w:r>
        <w:t>サービス条件のホスティング</w:t>
      </w:r>
      <w:r>
        <w:t xml:space="preserve"> </w:t>
      </w:r>
      <w:r>
        <w:t>サービスの例外の対象にはなりません。</w:t>
      </w:r>
    </w:p>
    <w:p w:rsidR="00AF447E" w:rsidRDefault="00CF6D5D">
      <w:pPr>
        <w:pStyle w:val="ProductList-Body"/>
      </w:pPr>
      <w:r>
        <w:rPr>
          <w:b/>
          <w:color w:val="00188F"/>
        </w:rPr>
        <w:t>金額コミットメント</w:t>
      </w:r>
      <w:r>
        <w:t>とは、お客様が、対象となる</w:t>
      </w:r>
      <w:r>
        <w:t xml:space="preserve"> Microsoft Azure </w:t>
      </w:r>
      <w:r>
        <w:t>サービスの使用に関してサブスクリプション期間中に支払うことを約束した合計金額を意味します。</w:t>
      </w:r>
    </w:p>
    <w:p w:rsidR="00AF447E" w:rsidRDefault="00AF447E">
      <w:pPr>
        <w:pStyle w:val="ProductList-Body"/>
      </w:pPr>
    </w:p>
    <w:p w:rsidR="00AF447E" w:rsidRDefault="00CF6D5D">
      <w:pPr>
        <w:pStyle w:val="ProductList-ClauseHeading"/>
        <w:outlineLvl w:val="2"/>
      </w:pPr>
      <w:r>
        <w:t>2.</w:t>
      </w:r>
      <w:r>
        <w:t>サブスクリプション期間</w:t>
      </w:r>
    </w:p>
    <w:p w:rsidR="00AF447E" w:rsidRDefault="00CF6D5D">
      <w:pPr>
        <w:pStyle w:val="ProductList-Body"/>
      </w:pPr>
      <w:r>
        <w:t xml:space="preserve">Azure </w:t>
      </w:r>
      <w:r>
        <w:t>予約について以下に規定されている場合を除き、お客様は、お客様の加入契約終了日と同じ日に終了する</w:t>
      </w:r>
      <w:r>
        <w:t xml:space="preserve"> (</w:t>
      </w:r>
      <w:r>
        <w:t>「契約期間と同一」の</w:t>
      </w:r>
      <w:r>
        <w:t xml:space="preserve">) </w:t>
      </w:r>
      <w:r>
        <w:t>サブスクリプション期間中にのみ、</w:t>
      </w:r>
      <w:r>
        <w:t xml:space="preserve">Microsoft Azure </w:t>
      </w:r>
      <w:r>
        <w:t>サービス</w:t>
      </w:r>
      <w:r>
        <w:t xml:space="preserve"> (Microsoft Azure </w:t>
      </w:r>
      <w:r>
        <w:t>サービス</w:t>
      </w:r>
      <w:r>
        <w:t xml:space="preserve"> </w:t>
      </w:r>
      <w:r>
        <w:t>プランを含みます</w:t>
      </w:r>
      <w:r>
        <w:t xml:space="preserve">) </w:t>
      </w:r>
      <w:r>
        <w:t>のサブスクリプションを利用することができます。</w:t>
      </w:r>
      <w:r>
        <w:t xml:space="preserve">Microsoft Azure </w:t>
      </w:r>
      <w:r>
        <w:t>サービスのサブスクリプションを取得するには、加入契約の残存期間が少なくとも</w:t>
      </w:r>
      <w:r>
        <w:t xml:space="preserve"> 2 </w:t>
      </w:r>
      <w:r>
        <w:t>か月は必要です。</w:t>
      </w:r>
    </w:p>
    <w:p w:rsidR="00AF447E" w:rsidRDefault="00AF447E">
      <w:pPr>
        <w:pStyle w:val="ProductList-Body"/>
      </w:pPr>
    </w:p>
    <w:p w:rsidR="00AF447E" w:rsidRDefault="00CF6D5D">
      <w:pPr>
        <w:pStyle w:val="ProductList-ClauseHeading"/>
        <w:outlineLvl w:val="2"/>
      </w:pPr>
      <w:r>
        <w:t>3.</w:t>
      </w:r>
      <w:r>
        <w:t>サービスの購入</w:t>
      </w:r>
    </w:p>
    <w:p w:rsidR="00AF447E" w:rsidRDefault="00CF6D5D">
      <w:pPr>
        <w:pStyle w:val="ProductList-Body"/>
      </w:pPr>
      <w:r>
        <w:t xml:space="preserve">Microsoft Azure </w:t>
      </w:r>
      <w:r>
        <w:t>サービスは、以下のいずれかの方法でまたはこれらを組み合わせて購入することができます。</w:t>
      </w:r>
    </w:p>
    <w:p w:rsidR="00AF447E" w:rsidRDefault="00CF6D5D" w:rsidP="00CF6D5D">
      <w:pPr>
        <w:pStyle w:val="ProductList-Bullet"/>
        <w:numPr>
          <w:ilvl w:val="0"/>
          <w:numId w:val="31"/>
        </w:numPr>
      </w:pPr>
      <w:r>
        <w:rPr>
          <w:b/>
          <w:color w:val="00188F"/>
        </w:rPr>
        <w:t>年額コミットメント</w:t>
      </w:r>
      <w:r>
        <w:t xml:space="preserve">: </w:t>
      </w:r>
      <w:r>
        <w:t>お客様は、全額一括前払で請求を受けることに同意した場合、加入契約の期間を通して金額コミットメントの全額を利用することができます</w:t>
      </w:r>
      <w:r>
        <w:t xml:space="preserve"> (</w:t>
      </w:r>
      <w:r>
        <w:t>以下「全額一括前払オプション」といいます</w:t>
      </w:r>
      <w:r>
        <w:t>)</w:t>
      </w:r>
      <w:r>
        <w:t>。また、年単位で金額コミットメントについて請求を受けることを選択した場合は、加入契約の各年において年間割当約定額を利用することができます</w:t>
      </w:r>
      <w:r>
        <w:t xml:space="preserve"> (</w:t>
      </w:r>
      <w:r>
        <w:t>以下「年次前払オプション」といいます</w:t>
      </w:r>
      <w:r>
        <w:t>)</w:t>
      </w:r>
      <w:r>
        <w:t>。全額一括前払オプションに基づき、未使用の金額コミットメントは加入契約の終了時に失効し、年次前払オプションに基づき、未使用の年間割当約定額は次の加入契約応当日に失効します。将来の加入契約応当日における金額コミットメントの増額または年間割当約定額の減額については、マイクロソフトまたはお客様のリセラーまでお問い合わせください。お客様のリセラー</w:t>
      </w:r>
      <w:r>
        <w:t xml:space="preserve"> (</w:t>
      </w:r>
      <w:r>
        <w:t>該当する場合</w:t>
      </w:r>
      <w:r>
        <w:t xml:space="preserve">) </w:t>
      </w:r>
      <w:r>
        <w:t>は、次の応当日の前に、マイクロソフトと共に減額を処理する必要があります。</w:t>
      </w:r>
    </w:p>
    <w:p w:rsidR="00AF447E" w:rsidRDefault="00CF6D5D" w:rsidP="00CF6D5D">
      <w:pPr>
        <w:pStyle w:val="ProductList-Bullet"/>
        <w:numPr>
          <w:ilvl w:val="0"/>
          <w:numId w:val="31"/>
        </w:numPr>
      </w:pPr>
      <w:r>
        <w:rPr>
          <w:b/>
          <w:color w:val="00188F"/>
        </w:rPr>
        <w:t>使用量</w:t>
      </w:r>
      <w:r>
        <w:t xml:space="preserve">: </w:t>
      </w:r>
      <w:r>
        <w:t>お客様は、課金期間中に使用した</w:t>
      </w:r>
      <w:r>
        <w:t xml:space="preserve"> Microsoft Azure </w:t>
      </w:r>
      <w:r>
        <w:t>サービスの数量に基づいて支払を行います。</w:t>
      </w:r>
      <w:r>
        <w:t xml:space="preserve">Microsoft Azure </w:t>
      </w:r>
      <w:r>
        <w:t>サービスの一定の機能は、使用量ベースでのみ購入することができます。</w:t>
      </w:r>
    </w:p>
    <w:p w:rsidR="00AF447E" w:rsidRDefault="00CF6D5D" w:rsidP="00CF6D5D">
      <w:pPr>
        <w:pStyle w:val="ProductList-Bullet"/>
        <w:numPr>
          <w:ilvl w:val="0"/>
          <w:numId w:val="31"/>
        </w:numPr>
      </w:pPr>
      <w:r>
        <w:rPr>
          <w:b/>
          <w:color w:val="00188F"/>
        </w:rPr>
        <w:t xml:space="preserve">Microsoft Azure </w:t>
      </w:r>
      <w:r>
        <w:rPr>
          <w:b/>
          <w:color w:val="00188F"/>
        </w:rPr>
        <w:t>サービス</w:t>
      </w:r>
      <w:r>
        <w:rPr>
          <w:b/>
          <w:color w:val="00188F"/>
        </w:rPr>
        <w:t xml:space="preserve"> </w:t>
      </w:r>
      <w:r>
        <w:rPr>
          <w:b/>
          <w:color w:val="00188F"/>
        </w:rPr>
        <w:t>プラン</w:t>
      </w:r>
      <w:r>
        <w:t xml:space="preserve">: </w:t>
      </w:r>
      <w:r>
        <w:t>お客様は、</w:t>
      </w:r>
      <w:r>
        <w:t xml:space="preserve">Microsoft Azure </w:t>
      </w:r>
      <w:r>
        <w:t>サービス</w:t>
      </w:r>
      <w:r>
        <w:t xml:space="preserve"> </w:t>
      </w:r>
      <w:r>
        <w:t>プランとして</w:t>
      </w:r>
      <w:r>
        <w:t xml:space="preserve"> Microsoft Azure </w:t>
      </w:r>
      <w:r>
        <w:t>サービスのサブスクリプションを利用することができます。</w:t>
      </w:r>
    </w:p>
    <w:p w:rsidR="00AF447E" w:rsidRDefault="00CF6D5D" w:rsidP="00CF6D5D">
      <w:pPr>
        <w:pStyle w:val="ProductList-Bullet"/>
        <w:numPr>
          <w:ilvl w:val="0"/>
          <w:numId w:val="31"/>
        </w:numPr>
      </w:pPr>
      <w:r>
        <w:rPr>
          <w:b/>
          <w:color w:val="00188F"/>
        </w:rPr>
        <w:t>自動プロビジョニング</w:t>
      </w:r>
      <w:r>
        <w:t xml:space="preserve">: </w:t>
      </w:r>
      <w:r>
        <w:t>サーバーおよびクラウド加入契約の一環として、加入契約の下で</w:t>
      </w:r>
      <w:r>
        <w:t xml:space="preserve"> Microsoft Azure </w:t>
      </w:r>
      <w:r>
        <w:t>サービスをまだ発注していないお客様に対し、マイクロソフトから、お持ちの加入契約に基づいて金額コミットメントなしで</w:t>
      </w:r>
      <w:r>
        <w:t xml:space="preserve"> Microsoft Azure </w:t>
      </w:r>
      <w:r>
        <w:t>サービスをプロビジョニングする方法について案内するアクティベーション</w:t>
      </w:r>
      <w:r>
        <w:t xml:space="preserve"> </w:t>
      </w:r>
      <w:r>
        <w:t>メールが送信されることがあります。</w:t>
      </w:r>
    </w:p>
    <w:p w:rsidR="00AF447E" w:rsidRDefault="00CF6D5D" w:rsidP="00CF6D5D">
      <w:pPr>
        <w:pStyle w:val="ProductList-Bullet"/>
        <w:numPr>
          <w:ilvl w:val="0"/>
          <w:numId w:val="31"/>
        </w:numPr>
      </w:pPr>
      <w:r>
        <w:rPr>
          <w:b/>
          <w:color w:val="00188F"/>
        </w:rPr>
        <w:t xml:space="preserve">Azure </w:t>
      </w:r>
      <w:r>
        <w:rPr>
          <w:b/>
          <w:color w:val="00188F"/>
        </w:rPr>
        <w:t>予約</w:t>
      </w:r>
      <w:r>
        <w:t xml:space="preserve">: Azure </w:t>
      </w:r>
      <w:r>
        <w:t>予約は、最大</w:t>
      </w:r>
      <w:r>
        <w:t xml:space="preserve"> 3 </w:t>
      </w:r>
      <w:r>
        <w:t>年間の指定期間について一括前払いで購入します。</w:t>
      </w:r>
      <w:r>
        <w:t xml:space="preserve">Azure </w:t>
      </w:r>
      <w:r>
        <w:t>予約は指定期間の終了時に失効します。お客様に対し、</w:t>
      </w:r>
      <w:r>
        <w:t xml:space="preserve">Azure </w:t>
      </w:r>
      <w:r>
        <w:t>予約の未使用分の支払は返金されません。お客様のボリューム</w:t>
      </w:r>
      <w:r>
        <w:t xml:space="preserve"> </w:t>
      </w:r>
      <w:r>
        <w:t>ライセンス契約の条項にかかわらず、</w:t>
      </w:r>
      <w:r>
        <w:t xml:space="preserve">Azure </w:t>
      </w:r>
      <w:r>
        <w:t>予約に固定価格は適用されません。</w:t>
      </w:r>
      <w:r>
        <w:t xml:space="preserve">Azure </w:t>
      </w:r>
      <w:r>
        <w:t>予約の価格は、各購入時点での提供価格に基づきます。</w:t>
      </w:r>
    </w:p>
    <w:p w:rsidR="00AF447E" w:rsidRDefault="00AF447E">
      <w:pPr>
        <w:pStyle w:val="ProductList-Body"/>
      </w:pPr>
    </w:p>
    <w:p w:rsidR="00AF447E" w:rsidRDefault="00CF6D5D">
      <w:pPr>
        <w:pStyle w:val="ProductList-ClauseHeading"/>
        <w:outlineLvl w:val="2"/>
      </w:pPr>
      <w:r>
        <w:t>4.</w:t>
      </w:r>
      <w:r>
        <w:t>価格</w:t>
      </w:r>
    </w:p>
    <w:p w:rsidR="00AF447E" w:rsidRDefault="00CF6D5D">
      <w:pPr>
        <w:pStyle w:val="ProductList-Body"/>
      </w:pPr>
      <w:r>
        <w:t>マイクロソフトは、お客様の加入契約期間中、恒久的に、または</w:t>
      </w:r>
      <w:r>
        <w:t xml:space="preserve"> (</w:t>
      </w:r>
      <w:r>
        <w:t>プロモーションで</w:t>
      </w:r>
      <w:r>
        <w:t xml:space="preserve">) </w:t>
      </w:r>
      <w:r>
        <w:t>一時的に、お客様またはお客様のリセラーに対する個々の</w:t>
      </w:r>
      <w:r>
        <w:t xml:space="preserve"> Microsoft Azure </w:t>
      </w:r>
      <w:r>
        <w:t>サービスの価格を引き下げることがあります。</w:t>
      </w:r>
    </w:p>
    <w:p w:rsidR="00AF447E" w:rsidRDefault="00AF447E">
      <w:pPr>
        <w:pStyle w:val="ProductList-Body"/>
      </w:pPr>
    </w:p>
    <w:p w:rsidR="00AF447E" w:rsidRDefault="00CF6D5D">
      <w:pPr>
        <w:pStyle w:val="ProductList-ClauseHeading"/>
        <w:outlineLvl w:val="2"/>
      </w:pPr>
      <w:r>
        <w:t>5.</w:t>
      </w:r>
      <w:r>
        <w:t>支払と料金</w:t>
      </w:r>
    </w:p>
    <w:p w:rsidR="00AF447E" w:rsidRDefault="00CF6D5D" w:rsidP="00CF6D5D">
      <w:pPr>
        <w:pStyle w:val="ProductList-Bullet"/>
        <w:numPr>
          <w:ilvl w:val="0"/>
          <w:numId w:val="32"/>
        </w:numPr>
      </w:pPr>
      <w:r>
        <w:rPr>
          <w:b/>
          <w:color w:val="00188F"/>
        </w:rPr>
        <w:t>金額コミットメントの使用</w:t>
      </w:r>
      <w:r>
        <w:t xml:space="preserve">: </w:t>
      </w:r>
      <w:r>
        <w:t>マイクロソフトは毎月、対象となる</w:t>
      </w:r>
      <w:r>
        <w:t xml:space="preserve"> Microsoft Azure </w:t>
      </w:r>
      <w:r>
        <w:t>サービスの使用分を約定料金により金額換算した値を、お客様の金額コミットメント</w:t>
      </w:r>
      <w:r>
        <w:t xml:space="preserve"> (</w:t>
      </w:r>
      <w:r>
        <w:t>または、該当する場合は年間割当約定額</w:t>
      </w:r>
      <w:r>
        <w:t xml:space="preserve">) </w:t>
      </w:r>
      <w:r>
        <w:t>から控除します。お客様の金額コミットメント</w:t>
      </w:r>
      <w:r>
        <w:t xml:space="preserve"> (</w:t>
      </w:r>
      <w:r>
        <w:t>または、該当する場合は年間割当約定額</w:t>
      </w:r>
      <w:r>
        <w:t xml:space="preserve">) </w:t>
      </w:r>
      <w:r>
        <w:t>がすべて使用された場合、追加使用分については以下のとおり、従量料金で請求が行われます。</w:t>
      </w:r>
    </w:p>
    <w:p w:rsidR="00AF447E" w:rsidRDefault="00CF6D5D" w:rsidP="00CF6D5D">
      <w:pPr>
        <w:pStyle w:val="ProductList-Bullet"/>
        <w:numPr>
          <w:ilvl w:val="0"/>
          <w:numId w:val="32"/>
        </w:numPr>
      </w:pPr>
      <w:r>
        <w:rPr>
          <w:b/>
          <w:color w:val="00188F"/>
        </w:rPr>
        <w:t>金額コミットメントの請求</w:t>
      </w:r>
      <w:r>
        <w:rPr>
          <w:b/>
          <w:color w:val="00188F"/>
        </w:rPr>
        <w:t xml:space="preserve">: </w:t>
      </w:r>
      <w:r>
        <w:t>お客様が全額一括前払オプションを選択した場合、金額コミットメントは直ちに請求されます。お客様が年次前払オプションを選択した場合、初年度の年間割当約定額は直ちに請求され、その後の年間割当約定額は、加入契約発効日の年次応当日に請求されます。</w:t>
      </w:r>
    </w:p>
    <w:p w:rsidR="00AF447E" w:rsidRDefault="00CF6D5D" w:rsidP="00CF6D5D">
      <w:pPr>
        <w:pStyle w:val="ProductList-Bullet"/>
        <w:numPr>
          <w:ilvl w:val="0"/>
          <w:numId w:val="32"/>
        </w:numPr>
      </w:pPr>
      <w:r>
        <w:rPr>
          <w:b/>
          <w:color w:val="00188F"/>
        </w:rPr>
        <w:t>金額コミットメントの超過分の請求</w:t>
      </w:r>
      <w:r>
        <w:t xml:space="preserve">: </w:t>
      </w:r>
      <w:r>
        <w:t>お客様の使用量が、全額一括前払オプションに基づく金額コミットメント、または年次前払オプションに基づく年間割当約定額を超えている場合、かかる超過分に対する請求は、加入契約の各月の終了時に、お客様</w:t>
      </w:r>
      <w:r>
        <w:t xml:space="preserve"> (</w:t>
      </w:r>
      <w:r>
        <w:t>またはそのリセラー</w:t>
      </w:r>
      <w:r>
        <w:t xml:space="preserve">) </w:t>
      </w:r>
      <w:r>
        <w:t>に対して従量料金で行われるものとします。</w:t>
      </w:r>
    </w:p>
    <w:p w:rsidR="00AF447E" w:rsidRDefault="00CF6D5D" w:rsidP="00CF6D5D">
      <w:pPr>
        <w:pStyle w:val="ProductList-Bullet"/>
        <w:numPr>
          <w:ilvl w:val="0"/>
          <w:numId w:val="32"/>
        </w:numPr>
      </w:pPr>
      <w:r>
        <w:rPr>
          <w:b/>
          <w:color w:val="00188F"/>
        </w:rPr>
        <w:t>従量課金による請求</w:t>
      </w:r>
      <w:r>
        <w:t xml:space="preserve">: </w:t>
      </w:r>
      <w:r>
        <w:t>お客様が金額コミットメントなしで</w:t>
      </w:r>
      <w:r>
        <w:t xml:space="preserve"> Microsoft Azure </w:t>
      </w:r>
      <w:r>
        <w:t>サービスをプロビジョニングした場合、請求はお客様</w:t>
      </w:r>
      <w:r>
        <w:t xml:space="preserve"> (</w:t>
      </w:r>
      <w:r>
        <w:t>またはそのリセラー</w:t>
      </w:r>
      <w:r>
        <w:t xml:space="preserve">) </w:t>
      </w:r>
      <w:r>
        <w:t>に対して従量料金で月ごとに行われます。お客様のサブスクリプション期間の満了または終了より後の</w:t>
      </w:r>
      <w:r>
        <w:t xml:space="preserve"> Microsoft Azure </w:t>
      </w:r>
      <w:r>
        <w:t>サービスの使用については、すべてその時点の従量料金で月ごとにお客様</w:t>
      </w:r>
      <w:r>
        <w:t xml:space="preserve"> (</w:t>
      </w:r>
      <w:r>
        <w:t>またはそのリセラー</w:t>
      </w:r>
      <w:r>
        <w:t xml:space="preserve">) </w:t>
      </w:r>
      <w:r>
        <w:t>に請求されます。</w:t>
      </w:r>
    </w:p>
    <w:p w:rsidR="00AF447E" w:rsidRDefault="00CF6D5D" w:rsidP="00CF6D5D">
      <w:pPr>
        <w:pStyle w:val="ProductList-Bullet"/>
        <w:numPr>
          <w:ilvl w:val="0"/>
          <w:numId w:val="32"/>
        </w:numPr>
      </w:pPr>
      <w:r>
        <w:rPr>
          <w:b/>
          <w:color w:val="00188F"/>
        </w:rPr>
        <w:t xml:space="preserve">Azure </w:t>
      </w:r>
      <w:r>
        <w:rPr>
          <w:b/>
          <w:color w:val="00188F"/>
        </w:rPr>
        <w:t>サービス</w:t>
      </w:r>
      <w:r>
        <w:rPr>
          <w:b/>
          <w:color w:val="00188F"/>
        </w:rPr>
        <w:t xml:space="preserve"> </w:t>
      </w:r>
      <w:r>
        <w:rPr>
          <w:b/>
          <w:color w:val="00188F"/>
        </w:rPr>
        <w:t>プランの請求</w:t>
      </w:r>
      <w:r>
        <w:t xml:space="preserve">: Microsoft Azure </w:t>
      </w:r>
      <w:r>
        <w:t>サービス</w:t>
      </w:r>
      <w:r>
        <w:t xml:space="preserve"> </w:t>
      </w:r>
      <w:r>
        <w:t>プランの購入については、一般にオンライン</w:t>
      </w:r>
      <w:r>
        <w:t xml:space="preserve"> </w:t>
      </w:r>
      <w:r>
        <w:t>サービスの発注に対する支払条件に適用されるお客様のボリューム</w:t>
      </w:r>
      <w:r>
        <w:t xml:space="preserve"> </w:t>
      </w:r>
      <w:r>
        <w:t>ライセンス契約の条項に従って、お客様</w:t>
      </w:r>
      <w:r>
        <w:t xml:space="preserve"> (</w:t>
      </w:r>
      <w:r>
        <w:t>またはお客様のリセラー</w:t>
      </w:r>
      <w:r>
        <w:t xml:space="preserve">) </w:t>
      </w:r>
      <w:r>
        <w:t>に対して請求が行われます。金額コミットメントは、</w:t>
      </w:r>
      <w:r>
        <w:t xml:space="preserve">Microsoft Azure </w:t>
      </w:r>
      <w:r>
        <w:t>プランの購入には適用できません。ただし、</w:t>
      </w:r>
      <w:r>
        <w:t xml:space="preserve">Microsoft Azure </w:t>
      </w:r>
      <w:r>
        <w:t>サービス</w:t>
      </w:r>
      <w:r>
        <w:t xml:space="preserve"> </w:t>
      </w:r>
      <w:r>
        <w:t>プランにサービスの初回数量</w:t>
      </w:r>
      <w:r>
        <w:t xml:space="preserve"> (</w:t>
      </w:r>
      <w:r>
        <w:t>以下「初回数量」といいます</w:t>
      </w:r>
      <w:r>
        <w:t xml:space="preserve">) </w:t>
      </w:r>
      <w:r>
        <w:t>の購入が含まれる場合、初回数量を超えるお客様の使用に対する請求は従量料金で行われるものとし、お客様の金額コミットメントをかかる使用に適用することができます。</w:t>
      </w:r>
    </w:p>
    <w:p w:rsidR="00AF447E" w:rsidRDefault="00CF6D5D" w:rsidP="00CF6D5D">
      <w:pPr>
        <w:pStyle w:val="ProductList-Bullet"/>
        <w:numPr>
          <w:ilvl w:val="0"/>
          <w:numId w:val="32"/>
        </w:numPr>
      </w:pPr>
      <w:r>
        <w:rPr>
          <w:b/>
          <w:color w:val="00188F"/>
        </w:rPr>
        <w:t xml:space="preserve">Azure </w:t>
      </w:r>
      <w:r>
        <w:rPr>
          <w:b/>
          <w:color w:val="00188F"/>
        </w:rPr>
        <w:t>予約</w:t>
      </w:r>
      <w:r>
        <w:t xml:space="preserve">: Azure </w:t>
      </w:r>
      <w:r>
        <w:t>予約の購入費用は、利用可能な金額コミットメントから自動的に差し引かれます。お客様が金額コミットメントを全額使いきった場合、または</w:t>
      </w:r>
      <w:r>
        <w:t xml:space="preserve"> Azure </w:t>
      </w:r>
      <w:r>
        <w:t>予約の費用が購入時に利用可能な金額コミットメントの残高を超えている場合、この「支払と料金」のセクションに別途規定されている場合を除き、超過分に対する請求が行われます。</w:t>
      </w:r>
      <w:r>
        <w:t xml:space="preserve">Azure.com </w:t>
      </w:r>
      <w:r>
        <w:t>から購入した</w:t>
      </w:r>
      <w:r>
        <w:t xml:space="preserve"> Azure </w:t>
      </w:r>
      <w:r>
        <w:t>予約については、登録されているクレジット</w:t>
      </w:r>
      <w:r>
        <w:t xml:space="preserve"> </w:t>
      </w:r>
      <w:r>
        <w:t>カードに対して前払金全額の請求が行われるか、または次回の請求書に請求額が記載されます。仮想マシンの</w:t>
      </w:r>
      <w:r>
        <w:t xml:space="preserve"> Azure </w:t>
      </w:r>
      <w:r>
        <w:t>予約インスタンスはコンピューティングのみを対象とし</w:t>
      </w:r>
      <w:r>
        <w:t xml:space="preserve"> (</w:t>
      </w:r>
      <w:r>
        <w:t>基本料金</w:t>
      </w:r>
      <w:r>
        <w:t>)</w:t>
      </w:r>
      <w:r>
        <w:t>、ソフトウェア</w:t>
      </w:r>
      <w:r>
        <w:t xml:space="preserve"> (Windows Server </w:t>
      </w:r>
      <w:r>
        <w:t>など</w:t>
      </w:r>
      <w:r>
        <w:t>)</w:t>
      </w:r>
      <w:r>
        <w:t>、ストレージ、またはバックアップの費用は含まれません。一方、ソフトウェアの</w:t>
      </w:r>
      <w:r>
        <w:t xml:space="preserve"> Azure </w:t>
      </w:r>
      <w:r>
        <w:t>予約インスタンスにはコンピューティングの費用は含まれません。</w:t>
      </w:r>
    </w:p>
    <w:p w:rsidR="00AF447E" w:rsidRDefault="00CF6D5D">
      <w:pPr>
        <w:pStyle w:val="ProductList-ClauseHeading"/>
        <w:outlineLvl w:val="2"/>
      </w:pPr>
      <w:r>
        <w:t xml:space="preserve">6.Azure </w:t>
      </w:r>
      <w:r>
        <w:t>予約オプション</w:t>
      </w:r>
    </w:p>
    <w:p w:rsidR="00AF447E" w:rsidRDefault="00CF6D5D">
      <w:pPr>
        <w:pStyle w:val="ProductList-Body"/>
      </w:pPr>
      <w:r>
        <w:t>お客様が購入した</w:t>
      </w:r>
      <w:r>
        <w:t xml:space="preserve"> Azure </w:t>
      </w:r>
      <w:r>
        <w:t>予約には、以下のオプションが適用されます。</w:t>
      </w:r>
    </w:p>
    <w:p w:rsidR="00AF447E" w:rsidRDefault="00CF6D5D" w:rsidP="00CF6D5D">
      <w:pPr>
        <w:pStyle w:val="ProductList-Bullet"/>
        <w:numPr>
          <w:ilvl w:val="0"/>
          <w:numId w:val="33"/>
        </w:numPr>
      </w:pPr>
      <w:r>
        <w:rPr>
          <w:b/>
          <w:color w:val="00188F"/>
        </w:rPr>
        <w:t>交換</w:t>
      </w:r>
      <w:r>
        <w:t xml:space="preserve">: </w:t>
      </w:r>
      <w:r>
        <w:t>お客様は、</w:t>
      </w:r>
      <w:r>
        <w:t xml:space="preserve">Azure </w:t>
      </w:r>
      <w:r>
        <w:t>予約の残存期間の金額換算値を、その金額換算値と同等以上の</w:t>
      </w:r>
      <w:r>
        <w:t xml:space="preserve"> 1 </w:t>
      </w:r>
      <w:r>
        <w:t>つまたは複数の</w:t>
      </w:r>
      <w:r>
        <w:t xml:space="preserve"> Azure </w:t>
      </w:r>
      <w:r>
        <w:t>予約の購入に充てることができます。</w:t>
      </w:r>
    </w:p>
    <w:p w:rsidR="00AF447E" w:rsidRDefault="00CF6D5D" w:rsidP="00CF6D5D">
      <w:pPr>
        <w:pStyle w:val="ProductList-Bullet"/>
        <w:numPr>
          <w:ilvl w:val="0"/>
          <w:numId w:val="33"/>
        </w:numPr>
      </w:pPr>
      <w:r>
        <w:rPr>
          <w:b/>
          <w:color w:val="00188F"/>
        </w:rPr>
        <w:t>解約</w:t>
      </w:r>
      <w:r>
        <w:t xml:space="preserve">: </w:t>
      </w:r>
      <w:r>
        <w:t>お客様は、</w:t>
      </w:r>
      <w:r>
        <w:t xml:space="preserve">Azure </w:t>
      </w:r>
      <w:r>
        <w:t>予約の残存期間に基づく按分による払い戻しから中途解約金</w:t>
      </w:r>
      <w:r>
        <w:t xml:space="preserve"> (</w:t>
      </w:r>
      <w:r>
        <w:t>現在、</w:t>
      </w:r>
      <w:r>
        <w:t xml:space="preserve">12 </w:t>
      </w:r>
      <w:r>
        <w:t>パーセント</w:t>
      </w:r>
      <w:r>
        <w:t xml:space="preserve">) </w:t>
      </w:r>
      <w:r>
        <w:t>を差し引いた金額を、当社が規定する解約限度額</w:t>
      </w:r>
      <w:r>
        <w:t xml:space="preserve"> (</w:t>
      </w:r>
      <w:r>
        <w:t>現在、年間</w:t>
      </w:r>
      <w:r>
        <w:t xml:space="preserve"> 50,000 </w:t>
      </w:r>
      <w:r>
        <w:t>米ドル</w:t>
      </w:r>
      <w:r>
        <w:t xml:space="preserve">) </w:t>
      </w:r>
      <w:r>
        <w:t>に従って受け取ることができます。</w:t>
      </w:r>
    </w:p>
    <w:p w:rsidR="00AF447E" w:rsidRDefault="00CF6D5D" w:rsidP="00CF6D5D">
      <w:pPr>
        <w:pStyle w:val="ProductList-Bullet"/>
        <w:numPr>
          <w:ilvl w:val="0"/>
          <w:numId w:val="33"/>
        </w:numPr>
      </w:pPr>
      <w:r>
        <w:rPr>
          <w:b/>
          <w:color w:val="00188F"/>
        </w:rPr>
        <w:t>割り当て</w:t>
      </w:r>
      <w:r>
        <w:t xml:space="preserve">: </w:t>
      </w:r>
      <w:r>
        <w:t>お客様は、</w:t>
      </w:r>
      <w:r>
        <w:t xml:space="preserve">Azure </w:t>
      </w:r>
      <w:r>
        <w:t>予約を加入契約</w:t>
      </w:r>
      <w:r>
        <w:t>/</w:t>
      </w:r>
      <w:r>
        <w:t>アカウント</w:t>
      </w:r>
      <w:r>
        <w:t xml:space="preserve"> (</w:t>
      </w:r>
      <w:r>
        <w:t>共有</w:t>
      </w:r>
      <w:r>
        <w:t xml:space="preserve">) </w:t>
      </w:r>
      <w:r>
        <w:t>の単一の</w:t>
      </w:r>
      <w:r>
        <w:t xml:space="preserve"> (</w:t>
      </w:r>
      <w:r>
        <w:t>対象範囲として規定された</w:t>
      </w:r>
      <w:r>
        <w:t xml:space="preserve">) </w:t>
      </w:r>
      <w:r>
        <w:t>サブスクリプションに適用することができます。</w:t>
      </w:r>
    </w:p>
    <w:p w:rsidR="00AF447E" w:rsidRDefault="00AF447E">
      <w:pPr>
        <w:pStyle w:val="ProductList-Body"/>
      </w:pPr>
    </w:p>
    <w:p w:rsidR="00AF447E" w:rsidRDefault="00CF6D5D">
      <w:pPr>
        <w:pStyle w:val="ProductList-ClauseHeading"/>
        <w:outlineLvl w:val="2"/>
      </w:pPr>
      <w:r>
        <w:t>7.Open License</w:t>
      </w:r>
      <w:r>
        <w:t>、</w:t>
      </w:r>
      <w:r>
        <w:t xml:space="preserve">Open Value </w:t>
      </w:r>
      <w:r>
        <w:t>および</w:t>
      </w:r>
      <w:r>
        <w:t xml:space="preserve"> Open Value Subscription </w:t>
      </w:r>
      <w:r>
        <w:t>プログラム</w:t>
      </w:r>
    </w:p>
    <w:p w:rsidR="00AF447E" w:rsidRDefault="00CF6D5D">
      <w:pPr>
        <w:pStyle w:val="ProductList-SubClauseHeading"/>
        <w:outlineLvl w:val="3"/>
      </w:pPr>
      <w:r>
        <w:t xml:space="preserve">7.1 </w:t>
      </w:r>
      <w:r>
        <w:t>定義</w:t>
      </w:r>
    </w:p>
    <w:p w:rsidR="00AF447E" w:rsidRDefault="00CF6D5D">
      <w:pPr>
        <w:pStyle w:val="ProductList-BodyIndented"/>
      </w:pPr>
      <w:r>
        <w:rPr>
          <w:b/>
          <w:color w:val="00188F"/>
        </w:rPr>
        <w:t>従量料金</w:t>
      </w:r>
      <w:r>
        <w:t>とは、</w:t>
      </w:r>
      <w:r>
        <w:t>Open License</w:t>
      </w:r>
      <w:r>
        <w:t>、</w:t>
      </w:r>
      <w:r>
        <w:t xml:space="preserve">Open Value </w:t>
      </w:r>
      <w:r>
        <w:t>および</w:t>
      </w:r>
      <w:r>
        <w:t xml:space="preserve"> Open Value Subscription </w:t>
      </w:r>
      <w:r>
        <w:t>契約においては、すべての</w:t>
      </w:r>
      <w:r>
        <w:t xml:space="preserve"> Microsoft Azure </w:t>
      </w:r>
      <w:r>
        <w:t>サービスの価格を意味します。</w:t>
      </w:r>
    </w:p>
    <w:p w:rsidR="00AF447E" w:rsidRDefault="00CF6D5D">
      <w:pPr>
        <w:pStyle w:val="ProductList-BodyIndented"/>
      </w:pPr>
      <w:r>
        <w:rPr>
          <w:b/>
          <w:color w:val="00188F"/>
        </w:rPr>
        <w:t>ポータル</w:t>
      </w:r>
      <w:r>
        <w:t>とは、お客様がご自身のサブスクリプションの管理に使用するオンライン</w:t>
      </w:r>
      <w:r>
        <w:t xml:space="preserve"> </w:t>
      </w:r>
      <w:r>
        <w:t>ポータルを意味します。</w:t>
      </w:r>
    </w:p>
    <w:p w:rsidR="00AF447E" w:rsidRDefault="00CF6D5D">
      <w:pPr>
        <w:pStyle w:val="ProductList-BodyIndented"/>
      </w:pPr>
      <w:r>
        <w:rPr>
          <w:b/>
          <w:color w:val="00188F"/>
        </w:rPr>
        <w:t>サブスクリプション</w:t>
      </w:r>
      <w:r>
        <w:t>とは、発注時に</w:t>
      </w:r>
      <w:r>
        <w:t xml:space="preserve"> Microsoft Azure </w:t>
      </w:r>
      <w:r>
        <w:t>サービスの数量と交換できる値セットを持つサブスクリプションを意味します。</w:t>
      </w:r>
    </w:p>
    <w:p w:rsidR="00AF447E" w:rsidRDefault="00AF447E">
      <w:pPr>
        <w:pStyle w:val="ProductList-BodyIndented"/>
      </w:pPr>
    </w:p>
    <w:p w:rsidR="00AF447E" w:rsidRDefault="00CF6D5D">
      <w:pPr>
        <w:pStyle w:val="ProductList-SubClauseHeading"/>
        <w:outlineLvl w:val="3"/>
      </w:pPr>
      <w:r>
        <w:t xml:space="preserve">7.2 </w:t>
      </w:r>
      <w:r>
        <w:t>サブスクリプション期間</w:t>
      </w:r>
    </w:p>
    <w:p w:rsidR="00AF447E" w:rsidRDefault="00CF6D5D">
      <w:pPr>
        <w:pStyle w:val="ProductList-BodyIndented"/>
      </w:pPr>
      <w:r>
        <w:t>サブスクリプション期間の開始日は、発注時ではなく、プロダクト</w:t>
      </w:r>
      <w:r>
        <w:t xml:space="preserve"> </w:t>
      </w:r>
      <w:r>
        <w:t>キーの引換を行った時点となります。プロダクト</w:t>
      </w:r>
      <w:r>
        <w:t xml:space="preserve"> </w:t>
      </w:r>
      <w:r>
        <w:t>キーの引換が行われた後に、マイクロソフトがパートナーによる返品申請を承認することはありません。サブスクリプションは、</w:t>
      </w:r>
      <w:r>
        <w:t xml:space="preserve">12 </w:t>
      </w:r>
      <w:r>
        <w:t>か月後またはその値がすべて使用されるまで、のいずれか早い時点まで有効です。サブスクリプションを組み合わせることはできません。お客様は、複数の有効なサブスクリプションを保有することができます。新しいサブスクリプションはいつでも購入できます。</w:t>
      </w:r>
    </w:p>
    <w:p w:rsidR="00AF447E" w:rsidRDefault="00AF447E">
      <w:pPr>
        <w:pStyle w:val="ProductList-BodyIndented"/>
      </w:pPr>
    </w:p>
    <w:p w:rsidR="00AF447E" w:rsidRDefault="00CF6D5D">
      <w:pPr>
        <w:pStyle w:val="ProductList-ClauseHeading"/>
        <w:outlineLvl w:val="2"/>
      </w:pPr>
      <w:r>
        <w:t xml:space="preserve">8.Microsoft Azure </w:t>
      </w:r>
      <w:r>
        <w:t>ハイブリッド特典</w:t>
      </w:r>
    </w:p>
    <w:p w:rsidR="00AF447E" w:rsidRDefault="00CF6D5D">
      <w:pPr>
        <w:pStyle w:val="ProductList-SubClauseHeading"/>
        <w:outlineLvl w:val="3"/>
      </w:pPr>
      <w:r>
        <w:t xml:space="preserve">8.1 Windows Server </w:t>
      </w:r>
      <w:r>
        <w:t>向け</w:t>
      </w:r>
      <w:r>
        <w:t xml:space="preserve"> Microsoft Azure </w:t>
      </w:r>
      <w:r>
        <w:t>ハイブリッド特典</w:t>
      </w:r>
    </w:p>
    <w:p w:rsidR="00AF447E" w:rsidRDefault="00CF6D5D">
      <w:pPr>
        <w:pStyle w:val="ProductList-BodyIndented"/>
      </w:pPr>
      <w:r>
        <w:t xml:space="preserve">Windows Server </w:t>
      </w:r>
      <w:r>
        <w:t>向け</w:t>
      </w:r>
      <w:r>
        <w:t xml:space="preserve"> Microsoft Azure </w:t>
      </w:r>
      <w:r>
        <w:t>ハイブリッド特典に基づき、お客様は、</w:t>
      </w:r>
      <w:r>
        <w:t xml:space="preserve">Microsoft Azure </w:t>
      </w:r>
      <w:r>
        <w:t>上で</w:t>
      </w:r>
      <w:r>
        <w:t xml:space="preserve"> Windows Server </w:t>
      </w:r>
      <w:r>
        <w:t>仮想マシンを使用し、コンピューティングの費用のみを支払うことができます</w:t>
      </w:r>
      <w:r>
        <w:t xml:space="preserve"> (</w:t>
      </w:r>
      <w:r>
        <w:t>「基本インスタンス」</w:t>
      </w:r>
      <w:r>
        <w:t>)</w:t>
      </w:r>
      <w:r>
        <w:t>。</w:t>
      </w:r>
      <w:r>
        <w:t xml:space="preserve">SA </w:t>
      </w:r>
      <w:r>
        <w:t>付きの各</w:t>
      </w:r>
      <w:r>
        <w:t xml:space="preserve"> Windows Server </w:t>
      </w:r>
      <w:r>
        <w:t>プロセッサ</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付きの</w:t>
      </w:r>
      <w:r>
        <w:t xml:space="preserve"> Windows Server </w:t>
      </w:r>
      <w:r>
        <w:t>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16 </w:t>
      </w:r>
      <w:r>
        <w:t>個の各セットにより、お客様は、</w:t>
      </w:r>
      <w:r>
        <w:t xml:space="preserve">Microsoft Azure </w:t>
      </w:r>
      <w:r>
        <w:t>において、</w:t>
      </w:r>
      <w:r>
        <w:t xml:space="preserve">2 </w:t>
      </w:r>
      <w:r>
        <w:t>つ以下の</w:t>
      </w:r>
      <w:r>
        <w:t xml:space="preserve"> Azure </w:t>
      </w:r>
      <w:r>
        <w:t>基本インスタンスに割り当てられた最大</w:t>
      </w:r>
      <w:r>
        <w:t xml:space="preserve"> 16 </w:t>
      </w:r>
      <w:r>
        <w:t>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で</w:t>
      </w:r>
      <w:r>
        <w:t xml:space="preserve"> Windows Server </w:t>
      </w:r>
      <w:r>
        <w:t>を使用することができます。</w:t>
      </w:r>
      <w:r>
        <w:t xml:space="preserve">SA </w:t>
      </w:r>
      <w:r>
        <w:t>付きのコア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8 </w:t>
      </w:r>
      <w:r>
        <w:t>個の各追加セットにより、最大</w:t>
      </w:r>
      <w:r>
        <w:t xml:space="preserve"> 8 </w:t>
      </w:r>
      <w:r>
        <w:t>つの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および</w:t>
      </w:r>
      <w:r>
        <w:t xml:space="preserve"> 1 </w:t>
      </w:r>
      <w:r>
        <w:t>つの基本インスタンスでの使用が認められます。お客様は、</w:t>
      </w:r>
      <w:r>
        <w:t xml:space="preserve">Standard </w:t>
      </w:r>
      <w:r>
        <w:t>または</w:t>
      </w:r>
      <w:r>
        <w:t xml:space="preserve"> Datacenter </w:t>
      </w:r>
      <w:r>
        <w:t>を使用できます。</w:t>
      </w:r>
    </w:p>
    <w:p w:rsidR="00AF447E" w:rsidRDefault="00AF447E">
      <w:pPr>
        <w:pStyle w:val="ProductList-BodyIndented"/>
      </w:pPr>
    </w:p>
    <w:p w:rsidR="00AF447E" w:rsidRDefault="00CF6D5D">
      <w:pPr>
        <w:pStyle w:val="ProductList-BodyIndented"/>
      </w:pPr>
      <w:r>
        <w:t>お客様は、</w:t>
      </w:r>
      <w:r>
        <w:t xml:space="preserve">Azure </w:t>
      </w:r>
      <w:r>
        <w:t>に仮想マシンを作成または構成する際には、</w:t>
      </w:r>
      <w:r>
        <w:t xml:space="preserve">Windows Server </w:t>
      </w:r>
      <w:r>
        <w:t>向け</w:t>
      </w:r>
      <w:r>
        <w:t xml:space="preserve"> Azure </w:t>
      </w:r>
      <w:r>
        <w:t>ハイブリッド特典に基づいて</w:t>
      </w:r>
      <w:r>
        <w:t xml:space="preserve"> Windows Server </w:t>
      </w:r>
      <w:r>
        <w:t>を使用しているということを示す必要があります。この特典に基づく</w:t>
      </w:r>
      <w:r>
        <w:t xml:space="preserve"> Windows Server </w:t>
      </w:r>
      <w:r>
        <w:t>の使用には、</w:t>
      </w:r>
      <w:hyperlink r:id="rId113">
        <w:r>
          <w:rPr>
            <w:color w:val="00467F"/>
            <w:u w:val="single"/>
          </w:rPr>
          <w:t>オンライン</w:t>
        </w:r>
        <w:r>
          <w:rPr>
            <w:color w:val="00467F"/>
            <w:u w:val="single"/>
          </w:rPr>
          <w:t xml:space="preserve"> </w:t>
        </w:r>
        <w:r>
          <w:rPr>
            <w:color w:val="00467F"/>
            <w:u w:val="single"/>
          </w:rPr>
          <w:t>サービス条件</w:t>
        </w:r>
      </w:hyperlink>
      <w:r>
        <w:t>が適用されます。</w:t>
      </w:r>
    </w:p>
    <w:p w:rsidR="00AF447E" w:rsidRDefault="00AF447E">
      <w:pPr>
        <w:pStyle w:val="ProductList-BodyIndented"/>
      </w:pPr>
    </w:p>
    <w:p w:rsidR="00AF447E" w:rsidRDefault="00CF6D5D">
      <w:pPr>
        <w:pStyle w:val="ProductList-BodyIndented"/>
      </w:pPr>
      <w:r>
        <w:t xml:space="preserve">Windows Server </w:t>
      </w:r>
      <w:r>
        <w:t>向け</w:t>
      </w:r>
      <w:r>
        <w:t xml:space="preserve"> Azure </w:t>
      </w:r>
      <w:r>
        <w:t>ハイブリッド特典は、</w:t>
      </w:r>
      <w:r>
        <w:t xml:space="preserve">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に関連して行使する場合はソフトウェアを展開および使用する追加の権利を、</w:t>
      </w:r>
      <w:r>
        <w:t xml:space="preserve">Standard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に関連して行使する場合は代替の権利を提供します。お客様は、</w:t>
      </w:r>
      <w:r>
        <w:t xml:space="preserve">Standard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Windows Server </w:t>
      </w:r>
      <w:r>
        <w:t>向け</w:t>
      </w:r>
      <w:r>
        <w:t xml:space="preserve"> Azure </w:t>
      </w:r>
      <w:r>
        <w:t>ハイブリッド特典に割り当てるのと同時に、同じ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に割り当てることはできません。ただし、</w:t>
      </w:r>
      <w:r>
        <w:t xml:space="preserve">1 </w:t>
      </w:r>
      <w:r>
        <w:t>回に限り、</w:t>
      </w:r>
      <w:r>
        <w:t xml:space="preserve">31 </w:t>
      </w:r>
      <w:r>
        <w:t>日を超えない期間、お客様がそれらのワークロードを</w:t>
      </w:r>
      <w:r>
        <w:t xml:space="preserve"> Azure </w:t>
      </w:r>
      <w:r>
        <w:t>に移行することを許可する場合を除きます。お客様が</w:t>
      </w:r>
      <w:r>
        <w:t xml:space="preserve"> Windows Server </w:t>
      </w:r>
      <w:r>
        <w:t>向け</w:t>
      </w:r>
      <w:r>
        <w:t xml:space="preserve"> Azure </w:t>
      </w:r>
      <w:r>
        <w:t>ハイブリッド特典に基づいて</w:t>
      </w:r>
      <w:r>
        <w:t xml:space="preserve"> Windows Server </w:t>
      </w:r>
      <w:r>
        <w:t>を使用する場合、</w:t>
      </w:r>
      <w:r>
        <w:t xml:space="preserve">Standard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Azure </w:t>
      </w:r>
      <w:r>
        <w:t>に割り当てられた」と見なされ、</w:t>
      </w:r>
      <w:r>
        <w:t xml:space="preserve">90 </w:t>
      </w:r>
      <w:r>
        <w:t>日間はお客様の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に再展開できません。</w:t>
      </w:r>
    </w:p>
    <w:p w:rsidR="00AF447E" w:rsidRDefault="00AF447E">
      <w:pPr>
        <w:pStyle w:val="ProductList-BodyIndented"/>
      </w:pPr>
    </w:p>
    <w:p w:rsidR="00AF447E" w:rsidRDefault="00CF6D5D">
      <w:pPr>
        <w:pStyle w:val="ProductList-SubClauseHeading"/>
        <w:outlineLvl w:val="3"/>
      </w:pPr>
      <w:r>
        <w:t xml:space="preserve">8.2 SQL Server </w:t>
      </w:r>
      <w:r>
        <w:t>向けマイクロソフト</w:t>
      </w:r>
      <w:r>
        <w:t xml:space="preserve"> Azure </w:t>
      </w:r>
      <w:r>
        <w:t>ハイブリッド特典</w:t>
      </w:r>
    </w:p>
    <w:p w:rsidR="00AF447E" w:rsidRDefault="00CF6D5D">
      <w:pPr>
        <w:pStyle w:val="ProductList-BodyIndented"/>
      </w:pPr>
      <w:r>
        <w:t xml:space="preserve">SQL Server </w:t>
      </w:r>
      <w:r>
        <w:t>向け</w:t>
      </w:r>
      <w:r>
        <w:t xml:space="preserve"> Microsoft Azure </w:t>
      </w:r>
      <w:r>
        <w:t>ハイブリッド特典では、</w:t>
      </w:r>
      <w:r>
        <w:t xml:space="preserve">SA </w:t>
      </w:r>
      <w:r>
        <w:t>の対象となっている</w:t>
      </w:r>
      <w:r>
        <w:t xml:space="preserve"> SQL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w:t>
      </w:r>
      <w:r>
        <w:t>以下「適格ライセンス」といいます</w:t>
      </w:r>
      <w:r>
        <w:t xml:space="preserve">) </w:t>
      </w:r>
      <w:r>
        <w:t>ごとに、お客様は以下の表に記載された</w:t>
      </w:r>
      <w:r>
        <w:t xml:space="preserve"> Microsoft Azure Data Services </w:t>
      </w:r>
      <w:r>
        <w:t>を規定の比率で利用できます。お客様が</w:t>
      </w:r>
      <w:r>
        <w:t xml:space="preserve"> SQL Server </w:t>
      </w:r>
      <w:r>
        <w:t>向け</w:t>
      </w:r>
      <w:r>
        <w:t xml:space="preserve"> Azure </w:t>
      </w:r>
      <w:r>
        <w:t>ハイブリッド特典を使用して</w:t>
      </w:r>
      <w:r>
        <w:t xml:space="preserve"> 2 </w:t>
      </w:r>
      <w:r>
        <w:t>つ以上の</w:t>
      </w:r>
      <w:r>
        <w:t xml:space="preserve"> Microsoft Azure Data Services </w:t>
      </w:r>
      <w:r>
        <w:t>の利用を希望する場合は、別途の一連の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を各サービスに割り当てなければなりません。</w:t>
      </w:r>
    </w:p>
    <w:p w:rsidR="00AF447E" w:rsidRDefault="00AF447E">
      <w:pPr>
        <w:pStyle w:val="ProductList-BodyIndented"/>
      </w:pPr>
    </w:p>
    <w:tbl>
      <w:tblPr>
        <w:tblStyle w:val="PURTable0"/>
        <w:tblW w:w="0" w:type="dxa"/>
        <w:tblLook w:val="04A0" w:firstRow="1" w:lastRow="0" w:firstColumn="1" w:lastColumn="0" w:noHBand="0" w:noVBand="1"/>
      </w:tblPr>
      <w:tblGrid>
        <w:gridCol w:w="3110"/>
        <w:gridCol w:w="3742"/>
        <w:gridCol w:w="3588"/>
      </w:tblGrid>
      <w:tr w:rsidR="00AF447E">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AF447E" w:rsidRDefault="00CF6D5D">
            <w:pPr>
              <w:pStyle w:val="ProductList-TableBody"/>
            </w:pPr>
            <w:r>
              <w:rPr>
                <w:color w:val="FFFFFF"/>
              </w:rPr>
              <w:t>適格ライセンス</w:t>
            </w:r>
          </w:p>
        </w:tc>
        <w:tc>
          <w:tcPr>
            <w:tcW w:w="4280" w:type="dxa"/>
            <w:tcBorders>
              <w:bottom w:val="none" w:sz="4" w:space="0" w:color="6E6E6E"/>
            </w:tcBorders>
            <w:shd w:val="clear" w:color="auto" w:fill="0070C0"/>
          </w:tcPr>
          <w:p w:rsidR="00AF447E" w:rsidRDefault="00CF6D5D">
            <w:pPr>
              <w:pStyle w:val="ProductList-TableBody"/>
            </w:pPr>
            <w:r>
              <w:rPr>
                <w:color w:val="FFFFFF"/>
              </w:rPr>
              <w:t>Microsoft Azure Data Service</w:t>
            </w:r>
          </w:p>
        </w:tc>
        <w:tc>
          <w:tcPr>
            <w:tcW w:w="4160" w:type="dxa"/>
            <w:shd w:val="clear" w:color="auto" w:fill="0070C0"/>
          </w:tcPr>
          <w:p w:rsidR="00AF447E" w:rsidRDefault="00CF6D5D">
            <w:pPr>
              <w:pStyle w:val="ProductList-TableBody"/>
            </w:pPr>
            <w:r>
              <w:rPr>
                <w:color w:val="FFFFFF"/>
              </w:rPr>
              <w:t xml:space="preserve">Azure vCore </w:t>
            </w:r>
            <w:r>
              <w:rPr>
                <w:color w:val="FFFFFF"/>
              </w:rPr>
              <w:t>の適格ライセンスの比率</w:t>
            </w:r>
          </w:p>
        </w:tc>
      </w:tr>
      <w:tr w:rsidR="00AF447E">
        <w:tc>
          <w:tcPr>
            <w:tcW w:w="3540" w:type="dxa"/>
            <w:tcBorders>
              <w:left w:val="single" w:sz="4" w:space="0" w:color="6E6E6E"/>
              <w:bottom w:val="none" w:sz="4" w:space="0" w:color="6E6E6E"/>
              <w:right w:val="single" w:sz="4" w:space="0" w:color="6E6E6E"/>
            </w:tcBorders>
          </w:tcPr>
          <w:p w:rsidR="00AF447E" w:rsidRDefault="00CF6D5D">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AF447E" w:rsidRDefault="00CF6D5D">
            <w:pPr>
              <w:pStyle w:val="ProductList-TableBody"/>
            </w:pPr>
            <w:r>
              <w:t>Azure SQL Database (</w:t>
            </w:r>
            <w:r>
              <w:t>マネージ</w:t>
            </w:r>
            <w:r>
              <w:t xml:space="preserve"> </w:t>
            </w:r>
            <w:r>
              <w:t>インスタンス、弾力性プール、および単一データベース</w:t>
            </w:r>
            <w:r>
              <w:t xml:space="preserve">) – </w:t>
            </w:r>
            <w:r>
              <w:t>汎用</w:t>
            </w:r>
          </w:p>
        </w:tc>
        <w:tc>
          <w:tcPr>
            <w:tcW w:w="4160" w:type="dxa"/>
            <w:tcBorders>
              <w:left w:val="single" w:sz="4" w:space="0" w:color="6E6E6E"/>
              <w:bottom w:val="single" w:sz="4" w:space="0" w:color="6E6E6E"/>
              <w:right w:val="single" w:sz="4" w:space="0" w:color="6E6E6E"/>
            </w:tcBorders>
          </w:tcPr>
          <w:p w:rsidR="00AF447E" w:rsidRDefault="00CF6D5D">
            <w:pPr>
              <w:pStyle w:val="ProductList-TableBody"/>
            </w:pPr>
            <w:r>
              <w:t xml:space="preserve">1 </w:t>
            </w:r>
            <w:r>
              <w:t>コア</w:t>
            </w:r>
            <w:r>
              <w:t xml:space="preserve"> </w:t>
            </w:r>
            <w:r>
              <w:t>ライセンス</w:t>
            </w:r>
            <w:r>
              <w:t>:4 vCore</w:t>
            </w:r>
          </w:p>
        </w:tc>
      </w:tr>
      <w:tr w:rsidR="00AF447E">
        <w:tc>
          <w:tcPr>
            <w:tcW w:w="3540" w:type="dxa"/>
            <w:tcBorders>
              <w:top w:val="none" w:sz="4" w:space="0" w:color="6E6E6E"/>
              <w:left w:val="single" w:sz="4" w:space="0" w:color="6E6E6E"/>
              <w:bottom w:val="none" w:sz="4" w:space="0" w:color="6E6E6E"/>
            </w:tcBorders>
          </w:tcPr>
          <w:p w:rsidR="00AF447E" w:rsidRDefault="00AF447E">
            <w:pPr>
              <w:pStyle w:val="ProductList-TableBody"/>
            </w:pPr>
          </w:p>
        </w:tc>
        <w:tc>
          <w:tcPr>
            <w:tcW w:w="4280" w:type="dxa"/>
          </w:tcPr>
          <w:p w:rsidR="00AF447E" w:rsidRDefault="00CF6D5D">
            <w:pPr>
              <w:pStyle w:val="ProductList-TableBody"/>
            </w:pPr>
            <w:r>
              <w:t>Azure SQL Database (</w:t>
            </w:r>
            <w:r>
              <w:t>マネージ</w:t>
            </w:r>
            <w:r>
              <w:t xml:space="preserve"> </w:t>
            </w:r>
            <w:r>
              <w:t>インスタンス、弾力性プール、および単一データベース</w:t>
            </w:r>
            <w:r>
              <w:t xml:space="preserve">) – </w:t>
            </w:r>
            <w:r>
              <w:t>ビジネス</w:t>
            </w:r>
            <w:r>
              <w:t xml:space="preserve"> </w:t>
            </w:r>
            <w:r>
              <w:t>クリティカル</w:t>
            </w:r>
          </w:p>
        </w:tc>
        <w:tc>
          <w:tcPr>
            <w:tcW w:w="4160" w:type="dxa"/>
            <w:tcBorders>
              <w:top w:val="single" w:sz="4" w:space="0" w:color="6E6E6E"/>
              <w:bottom w:val="single" w:sz="4" w:space="0" w:color="6E6E6E"/>
              <w:right w:val="single" w:sz="4" w:space="0" w:color="6E6E6E"/>
            </w:tcBorders>
          </w:tcPr>
          <w:p w:rsidR="00AF447E" w:rsidRDefault="00CF6D5D">
            <w:pPr>
              <w:pStyle w:val="ProductList-TableBody"/>
            </w:pPr>
            <w:r>
              <w:t xml:space="preserve">1 </w:t>
            </w:r>
            <w:r>
              <w:t>コア</w:t>
            </w:r>
            <w:r>
              <w:t xml:space="preserve"> </w:t>
            </w:r>
            <w:r>
              <w:t>ライセンス</w:t>
            </w:r>
            <w:r>
              <w:t>:1 vCore</w:t>
            </w:r>
          </w:p>
        </w:tc>
      </w:tr>
      <w:tr w:rsidR="00AF447E">
        <w:tc>
          <w:tcPr>
            <w:tcW w:w="3540" w:type="dxa"/>
            <w:tcBorders>
              <w:top w:val="none" w:sz="4" w:space="0" w:color="6E6E6E"/>
              <w:left w:val="single" w:sz="4" w:space="0" w:color="6E6E6E"/>
              <w:bottom w:val="none" w:sz="4" w:space="0" w:color="6E6E6E"/>
            </w:tcBorders>
          </w:tcPr>
          <w:p w:rsidR="00AF447E" w:rsidRDefault="00AF447E">
            <w:pPr>
              <w:pStyle w:val="ProductList-TableBody"/>
            </w:pPr>
          </w:p>
        </w:tc>
        <w:tc>
          <w:tcPr>
            <w:tcW w:w="4280" w:type="dxa"/>
          </w:tcPr>
          <w:p w:rsidR="00AF447E" w:rsidRDefault="00CF6D5D">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AF447E" w:rsidRDefault="00CF6D5D">
            <w:pPr>
              <w:pStyle w:val="ProductList-TableBody"/>
            </w:pPr>
            <w:r>
              <w:t xml:space="preserve">1 </w:t>
            </w:r>
            <w:r>
              <w:t>コア</w:t>
            </w:r>
            <w:r>
              <w:t xml:space="preserve"> </w:t>
            </w:r>
            <w:r>
              <w:t>ライセンス</w:t>
            </w:r>
            <w:r>
              <w:t>:1 vCore</w:t>
            </w:r>
          </w:p>
        </w:tc>
      </w:tr>
      <w:tr w:rsidR="00AF447E">
        <w:tc>
          <w:tcPr>
            <w:tcW w:w="3540" w:type="dxa"/>
            <w:tcBorders>
              <w:top w:val="none" w:sz="4" w:space="0" w:color="6E6E6E"/>
              <w:left w:val="single" w:sz="4" w:space="0" w:color="6E6E6E"/>
              <w:bottom w:val="single" w:sz="4" w:space="0" w:color="6E6E6E"/>
            </w:tcBorders>
          </w:tcPr>
          <w:p w:rsidR="00AF447E" w:rsidRDefault="00AF447E">
            <w:pPr>
              <w:pStyle w:val="ProductList-TableBody"/>
            </w:pPr>
          </w:p>
        </w:tc>
        <w:tc>
          <w:tcPr>
            <w:tcW w:w="4280" w:type="dxa"/>
          </w:tcPr>
          <w:p w:rsidR="00AF447E" w:rsidRDefault="00CF6D5D">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rsidR="00AF447E" w:rsidRDefault="00CF6D5D">
            <w:pPr>
              <w:pStyle w:val="ProductList-TableBody"/>
            </w:pPr>
            <w:r>
              <w:t xml:space="preserve">1 </w:t>
            </w:r>
            <w:r>
              <w:t>コア</w:t>
            </w:r>
            <w:r>
              <w:t xml:space="preserve"> </w:t>
            </w:r>
            <w:r>
              <w:t>ライセンス</w:t>
            </w:r>
            <w:r>
              <w:rPr>
                <w:vertAlign w:val="superscript"/>
              </w:rPr>
              <w:t>1</w:t>
            </w:r>
            <w:r>
              <w:t>:1 vCore</w:t>
            </w:r>
          </w:p>
        </w:tc>
      </w:tr>
      <w:tr w:rsidR="00AF447E">
        <w:tc>
          <w:tcPr>
            <w:tcW w:w="3540" w:type="dxa"/>
            <w:tcBorders>
              <w:top w:val="single" w:sz="4" w:space="0" w:color="6E6E6E"/>
              <w:left w:val="single" w:sz="4" w:space="0" w:color="6E6E6E"/>
              <w:bottom w:val="none" w:sz="4" w:space="0" w:color="6E6E6E"/>
            </w:tcBorders>
          </w:tcPr>
          <w:p w:rsidR="00AF447E" w:rsidRDefault="00CF6D5D">
            <w:pPr>
              <w:pStyle w:val="ProductList-TableBody"/>
            </w:pPr>
            <w:r>
              <w:t>SQL Server Standard (Core)</w:t>
            </w:r>
          </w:p>
        </w:tc>
        <w:tc>
          <w:tcPr>
            <w:tcW w:w="4280" w:type="dxa"/>
          </w:tcPr>
          <w:p w:rsidR="00AF447E" w:rsidRDefault="00CF6D5D">
            <w:pPr>
              <w:pStyle w:val="ProductList-TableBody"/>
            </w:pPr>
            <w:r>
              <w:t>Azure SQL Database (</w:t>
            </w:r>
            <w:r>
              <w:t>マネージ</w:t>
            </w:r>
            <w:r>
              <w:t xml:space="preserve"> </w:t>
            </w:r>
            <w:r>
              <w:t>インスタンス、弾力性プール、および単一データベース</w:t>
            </w:r>
            <w:r>
              <w:t xml:space="preserve">) – </w:t>
            </w:r>
            <w:r>
              <w:t>汎用</w:t>
            </w:r>
          </w:p>
        </w:tc>
        <w:tc>
          <w:tcPr>
            <w:tcW w:w="4160" w:type="dxa"/>
            <w:tcBorders>
              <w:top w:val="single" w:sz="4" w:space="0" w:color="6E6E6E"/>
              <w:bottom w:val="single" w:sz="4" w:space="0" w:color="6E6E6E"/>
              <w:right w:val="single" w:sz="4" w:space="0" w:color="6E6E6E"/>
            </w:tcBorders>
          </w:tcPr>
          <w:p w:rsidR="00AF447E" w:rsidRDefault="00CF6D5D">
            <w:pPr>
              <w:pStyle w:val="ProductList-TableBody"/>
            </w:pPr>
            <w:r>
              <w:t xml:space="preserve">1 </w:t>
            </w:r>
            <w:r>
              <w:t>コア</w:t>
            </w:r>
            <w:r>
              <w:t xml:space="preserve"> </w:t>
            </w:r>
            <w:r>
              <w:t>ライセンス</w:t>
            </w:r>
            <w:r>
              <w:t>:1 vCore</w:t>
            </w:r>
          </w:p>
        </w:tc>
      </w:tr>
      <w:tr w:rsidR="00AF447E">
        <w:tc>
          <w:tcPr>
            <w:tcW w:w="3540" w:type="dxa"/>
            <w:tcBorders>
              <w:top w:val="none" w:sz="4" w:space="0" w:color="6E6E6E"/>
              <w:left w:val="single" w:sz="4" w:space="0" w:color="6E6E6E"/>
              <w:bottom w:val="none" w:sz="4" w:space="0" w:color="6E6E6E"/>
            </w:tcBorders>
          </w:tcPr>
          <w:p w:rsidR="00AF447E" w:rsidRDefault="00AF447E">
            <w:pPr>
              <w:pStyle w:val="ProductList-TableBody"/>
            </w:pPr>
          </w:p>
        </w:tc>
        <w:tc>
          <w:tcPr>
            <w:tcW w:w="4280" w:type="dxa"/>
          </w:tcPr>
          <w:p w:rsidR="00AF447E" w:rsidRDefault="00CF6D5D">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AF447E" w:rsidRDefault="00CF6D5D">
            <w:pPr>
              <w:pStyle w:val="ProductList-TableBody"/>
            </w:pPr>
            <w:r>
              <w:t xml:space="preserve">1 </w:t>
            </w:r>
            <w:r>
              <w:t>コア</w:t>
            </w:r>
            <w:r>
              <w:t xml:space="preserve"> </w:t>
            </w:r>
            <w:r>
              <w:t>ライセンス</w:t>
            </w:r>
            <w:r>
              <w:t>:1 vCore</w:t>
            </w:r>
          </w:p>
        </w:tc>
      </w:tr>
      <w:tr w:rsidR="00AF447E">
        <w:tc>
          <w:tcPr>
            <w:tcW w:w="3540" w:type="dxa"/>
            <w:tcBorders>
              <w:top w:val="none" w:sz="4" w:space="0" w:color="6E6E6E"/>
              <w:left w:val="single" w:sz="4" w:space="0" w:color="6E6E6E"/>
              <w:bottom w:val="single" w:sz="4" w:space="0" w:color="6E6E6E"/>
            </w:tcBorders>
          </w:tcPr>
          <w:p w:rsidR="00AF447E" w:rsidRDefault="00AF447E">
            <w:pPr>
              <w:pStyle w:val="ProductList-TableBody"/>
            </w:pPr>
          </w:p>
        </w:tc>
        <w:tc>
          <w:tcPr>
            <w:tcW w:w="4280" w:type="dxa"/>
          </w:tcPr>
          <w:p w:rsidR="00AF447E" w:rsidRDefault="00CF6D5D">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rsidR="00AF447E" w:rsidRDefault="00CF6D5D">
            <w:pPr>
              <w:pStyle w:val="ProductList-TableBody"/>
            </w:pPr>
            <w:r>
              <w:t xml:space="preserve">1 </w:t>
            </w:r>
            <w:r>
              <w:t>コア</w:t>
            </w:r>
            <w:r>
              <w:t xml:space="preserve"> </w:t>
            </w:r>
            <w:r>
              <w:t>ライセンス</w:t>
            </w:r>
            <w:r>
              <w:rPr>
                <w:vertAlign w:val="superscript"/>
              </w:rPr>
              <w:t>1</w:t>
            </w:r>
            <w:r>
              <w:t>:1 vCore</w:t>
            </w:r>
          </w:p>
        </w:tc>
      </w:tr>
    </w:tbl>
    <w:p w:rsidR="00AF447E" w:rsidRDefault="00CF6D5D">
      <w:pPr>
        <w:pStyle w:val="ProductList-BodyIndented"/>
      </w:pPr>
      <w:r>
        <w:rPr>
          <w:vertAlign w:val="superscript"/>
        </w:rPr>
        <w:t>1</w:t>
      </w:r>
      <w:r>
        <w:rPr>
          <w:i/>
        </w:rPr>
        <w:t>仮想マシンごとに最低</w:t>
      </w:r>
      <w:r>
        <w:rPr>
          <w:i/>
        </w:rPr>
        <w:t xml:space="preserve"> 4 </w:t>
      </w:r>
      <w:r>
        <w:rPr>
          <w:i/>
        </w:rPr>
        <w:t>つのコア</w:t>
      </w:r>
      <w:r>
        <w:rPr>
          <w:i/>
        </w:rPr>
        <w:t xml:space="preserve"> </w:t>
      </w:r>
      <w:r>
        <w:rPr>
          <w:i/>
        </w:rPr>
        <w:t>ライセンスを条件とします。</w:t>
      </w:r>
    </w:p>
    <w:p w:rsidR="00AF447E" w:rsidRDefault="00AF447E">
      <w:pPr>
        <w:pStyle w:val="ProductList-BodyIndented"/>
      </w:pPr>
    </w:p>
    <w:p w:rsidR="00AF447E" w:rsidRDefault="00CF6D5D">
      <w:pPr>
        <w:pStyle w:val="ProductList-BodyIndented"/>
      </w:pPr>
      <w:r>
        <w:t xml:space="preserve">SQL Server </w:t>
      </w:r>
      <w:r>
        <w:t>向けの</w:t>
      </w:r>
      <w:r>
        <w:t xml:space="preserve"> Azure </w:t>
      </w:r>
      <w:r>
        <w:t>ハイブリッド特典では、お客様は</w:t>
      </w:r>
      <w:r>
        <w:t xml:space="preserve"> Microsoft Azure Data Service </w:t>
      </w:r>
      <w:r>
        <w:t>の利用に対して請求されることはありませんが、コンピューティング</w:t>
      </w:r>
      <w:r>
        <w:t xml:space="preserve"> (</w:t>
      </w:r>
      <w:r>
        <w:t>基本料金</w:t>
      </w:r>
      <w:r>
        <w:t>)</w:t>
      </w:r>
      <w:r>
        <w:t>、ストレージ、およびバックアップ、ならびにサービスの利用に関連する</w:t>
      </w:r>
      <w:r>
        <w:t xml:space="preserve"> I/O (</w:t>
      </w:r>
      <w:r>
        <w:t>該当する場合</w:t>
      </w:r>
      <w:r>
        <w:t xml:space="preserve">) </w:t>
      </w:r>
      <w:r>
        <w:t>の費用を引き続き支払わなければなりません。お客様は、</w:t>
      </w:r>
      <w:r>
        <w:t xml:space="preserve">Azure </w:t>
      </w:r>
      <w:r>
        <w:t>にワークロードを構成する際には、</w:t>
      </w:r>
      <w:r>
        <w:t xml:space="preserve">SQL Server </w:t>
      </w:r>
      <w:r>
        <w:t>向け</w:t>
      </w:r>
      <w:r>
        <w:t xml:space="preserve"> Azure </w:t>
      </w:r>
      <w:r>
        <w:t>ハイブリッド特典に基づいて、</w:t>
      </w:r>
      <w:r>
        <w:t>Azure SQL Database (</w:t>
      </w:r>
      <w:r>
        <w:t>マネージ</w:t>
      </w:r>
      <w:r>
        <w:t xml:space="preserve"> </w:t>
      </w:r>
      <w:r>
        <w:t>インスタンス、弾力性プール、および単一データベース</w:t>
      </w:r>
      <w:r>
        <w:t>)</w:t>
      </w:r>
      <w:r>
        <w:t>、</w:t>
      </w:r>
      <w:r>
        <w:t>Azure Data Factory SQL Server Integration Services</w:t>
      </w:r>
      <w:r>
        <w:t>、または</w:t>
      </w:r>
      <w:r>
        <w:t xml:space="preserve"> SQL Server Virtual Machines </w:t>
      </w:r>
      <w:r>
        <w:t>を使用しているということを示す必要があります。お客様は、</w:t>
      </w:r>
      <w:r>
        <w:t xml:space="preserve">SQL Server </w:t>
      </w:r>
      <w:r>
        <w:t>向け</w:t>
      </w:r>
      <w:r>
        <w:t xml:space="preserve"> Azure </w:t>
      </w:r>
      <w:r>
        <w:t>ハイブリッド特典に基づいて実行しているワークロードを完全従量制の</w:t>
      </w:r>
      <w:r>
        <w:t xml:space="preserve"> Azure </w:t>
      </w:r>
      <w:r>
        <w:t>サービスで補完することができます。</w:t>
      </w:r>
    </w:p>
    <w:p w:rsidR="00AF447E" w:rsidRDefault="00AF447E">
      <w:pPr>
        <w:pStyle w:val="ProductList-BodyIndented"/>
      </w:pPr>
    </w:p>
    <w:p w:rsidR="00AF447E" w:rsidRDefault="00CF6D5D">
      <w:pPr>
        <w:pStyle w:val="ProductList-BodyIndented"/>
      </w:pPr>
      <w:r>
        <w:t>お客様は、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SQL Server </w:t>
      </w:r>
      <w:r>
        <w:t>向け</w:t>
      </w:r>
      <w:r>
        <w:t xml:space="preserve"> Azure </w:t>
      </w:r>
      <w:r>
        <w:t>ハイブリッド特典に割り当てるのと同時に、同じ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(a) </w:t>
      </w:r>
      <w:r>
        <w:t>ソフトウェア</w:t>
      </w:r>
      <w:r>
        <w:t xml:space="preserve"> </w:t>
      </w:r>
      <w:r>
        <w:t>アシュアランスによるライセンス</w:t>
      </w:r>
      <w:r>
        <w:t xml:space="preserve"> </w:t>
      </w:r>
      <w:r>
        <w:t>モビリティにおける共有サーバー、または</w:t>
      </w:r>
      <w:r>
        <w:t xml:space="preserve"> (b) </w:t>
      </w:r>
      <w:r>
        <w:t>お客様による使用のみを目的としたサーバーに割り当てることはできません。ただし、</w:t>
      </w:r>
      <w:r>
        <w:t xml:space="preserve">1 </w:t>
      </w:r>
      <w:r>
        <w:t>回に限り、</w:t>
      </w:r>
      <w:r>
        <w:t xml:space="preserve">180 </w:t>
      </w:r>
      <w:r>
        <w:t>日を超えない期間、お客様がそれらのワークロードを</w:t>
      </w:r>
      <w:r>
        <w:t xml:space="preserve"> Azure </w:t>
      </w:r>
      <w:r>
        <w:t>に移行することを許可する場合を除きます。</w:t>
      </w:r>
    </w:p>
    <w:p w:rsidR="00AF447E" w:rsidRDefault="00AF447E">
      <w:pPr>
        <w:pStyle w:val="ProductList-BodyIndented"/>
      </w:pPr>
    </w:p>
    <w:p w:rsidR="00AF447E" w:rsidRDefault="00CF6D5D">
      <w:pPr>
        <w:pStyle w:val="ProductList-BodyIndented"/>
      </w:pPr>
      <w:r>
        <w:t>お客様は、</w:t>
      </w:r>
      <w:r>
        <w:t xml:space="preserve">SQL Server </w:t>
      </w:r>
      <w:r>
        <w:t>向け</w:t>
      </w:r>
      <w:r>
        <w:t xml:space="preserve"> Azure </w:t>
      </w:r>
      <w:r>
        <w:t>ハイブリッド特典と共に使用するために割り当てられた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をお客様専用のサーバー、またはソフトウェア</w:t>
      </w:r>
      <w:r>
        <w:t xml:space="preserve"> </w:t>
      </w:r>
      <w:r>
        <w:t>アシュアランスによるライセンス</w:t>
      </w:r>
      <w:r>
        <w:t xml:space="preserve"> </w:t>
      </w:r>
      <w:r>
        <w:t>モビリティにおける共有サーバーに再割り当てすることができます。ただし、</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は、ワークロードの移行後</w:t>
      </w:r>
      <w:r>
        <w:t xml:space="preserve"> 90 </w:t>
      </w:r>
      <w:r>
        <w:t>日間以上、この特典に基づいて使用するために割り当てられたままにしなければなりません。</w:t>
      </w:r>
    </w:p>
    <w:p w:rsidR="00AF447E" w:rsidRDefault="00AF447E">
      <w:pPr>
        <w:pStyle w:val="ProductList-BodyIndented"/>
      </w:pPr>
    </w:p>
    <w:p w:rsidR="00AF447E" w:rsidRDefault="00CF6D5D">
      <w:pPr>
        <w:pStyle w:val="ProductList-SubClauseHeading"/>
        <w:outlineLvl w:val="3"/>
      </w:pPr>
      <w:r>
        <w:t xml:space="preserve">8.2.1 </w:t>
      </w:r>
      <w:r>
        <w:t>フェールオーバーの権利</w:t>
      </w:r>
    </w:p>
    <w:p w:rsidR="00AF447E" w:rsidRDefault="00CF6D5D">
      <w:pPr>
        <w:pStyle w:val="ProductList-BodyIndented"/>
      </w:pPr>
      <w:r>
        <w:t>お客様は、</w:t>
      </w:r>
      <w:r>
        <w:t xml:space="preserve">SQL Server </w:t>
      </w:r>
      <w:r>
        <w:t>向け</w:t>
      </w:r>
      <w:r>
        <w:t xml:space="preserve"> Azure </w:t>
      </w:r>
      <w:r>
        <w:t>ハイブリッド特典に基づいて</w:t>
      </w:r>
      <w:r>
        <w:t xml:space="preserve"> SQL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SQL Server Virtual Machines </w:t>
      </w:r>
      <w:r>
        <w:t>と共に使用するために割り当てている場合、フェールオーバー</w:t>
      </w:r>
      <w:r>
        <w:t xml:space="preserve"> </w:t>
      </w:r>
      <w:r>
        <w:t>イベントに備え、</w:t>
      </w:r>
      <w:r>
        <w:t xml:space="preserve">Microsoft Azure </w:t>
      </w:r>
      <w:r>
        <w:t>上でパッシブ</w:t>
      </w:r>
      <w:r>
        <w:t xml:space="preserve"> </w:t>
      </w:r>
      <w:r>
        <w:t>フェールオーバー</w:t>
      </w:r>
      <w:r>
        <w:t xml:space="preserve"> </w:t>
      </w:r>
      <w:r>
        <w:t>インスタンスを実行することもできます。パッシブ</w:t>
      </w:r>
      <w:r>
        <w:t xml:space="preserve"> </w:t>
      </w:r>
      <w:r>
        <w:t>フェールオーバー</w:t>
      </w:r>
      <w:r>
        <w:t xml:space="preserve"> </w:t>
      </w:r>
      <w:r>
        <w:t>インスタンスを実行する際に必要となるライセンスの数は、</w:t>
      </w:r>
      <w:r>
        <w:t xml:space="preserve">Azure </w:t>
      </w:r>
      <w:r>
        <w:t>ハイブリッド特典に基づく、対応する</w:t>
      </w:r>
      <w:r>
        <w:t xml:space="preserve"> SQL Server Virtual Machine </w:t>
      </w:r>
      <w:r>
        <w:t>の実行に必要な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の数を超えてはなりません。</w:t>
      </w:r>
    </w:p>
    <w:p w:rsidR="00AF447E" w:rsidRDefault="00AF447E">
      <w:pPr>
        <w:pStyle w:val="ProductList-BodyIndented"/>
      </w:pPr>
    </w:p>
    <w:p w:rsidR="00AF447E" w:rsidRDefault="00CF6D5D">
      <w:pPr>
        <w:pStyle w:val="ProductList-Offering2HeadingNoBorder"/>
        <w:outlineLvl w:val="2"/>
      </w:pPr>
      <w:bookmarkStart w:id="216" w:name="_Sec625"/>
      <w:r>
        <w:t xml:space="preserve">Microsoft Azure </w:t>
      </w:r>
      <w:r>
        <w:t>サービス</w:t>
      </w:r>
      <w:bookmarkEnd w:id="216"/>
      <w:r>
        <w:fldChar w:fldCharType="begin"/>
      </w:r>
      <w:r>
        <w:instrText xml:space="preserve"> TC "</w:instrText>
      </w:r>
      <w:bookmarkStart w:id="217" w:name="_Toc515571828"/>
      <w:r>
        <w:instrText xml:space="preserve">Microsoft Azure </w:instrText>
      </w:r>
      <w:r>
        <w:instrText>サービス</w:instrText>
      </w:r>
      <w:bookmarkEnd w:id="217"/>
      <w:r>
        <w:instrText>" \l 3</w:instrText>
      </w:r>
      <w:r>
        <w:fldChar w:fldCharType="end"/>
      </w:r>
    </w:p>
    <w:p w:rsidR="00AF447E" w:rsidRDefault="00CF6D5D">
      <w:pPr>
        <w:pStyle w:val="ProductList-Offering1SubSection"/>
        <w:outlineLvl w:val="3"/>
      </w:pPr>
      <w:bookmarkStart w:id="218" w:name="_Sec705"/>
      <w:r>
        <w:t>1.</w:t>
      </w:r>
      <w:r>
        <w:t>利用可能なプログラム</w:t>
      </w:r>
      <w:bookmarkEnd w:id="218"/>
    </w:p>
    <w:tbl>
      <w:tblPr>
        <w:tblStyle w:val="PURTable"/>
        <w:tblW w:w="0" w:type="dxa"/>
        <w:tblLook w:val="04A0" w:firstRow="1" w:lastRow="0" w:firstColumn="1" w:lastColumn="0" w:noHBand="0" w:noVBand="1"/>
      </w:tblPr>
      <w:tblGrid>
        <w:gridCol w:w="4224"/>
        <w:gridCol w:w="687"/>
        <w:gridCol w:w="697"/>
        <w:gridCol w:w="702"/>
        <w:gridCol w:w="713"/>
        <w:gridCol w:w="728"/>
        <w:gridCol w:w="829"/>
        <w:gridCol w:w="705"/>
        <w:gridCol w:w="696"/>
        <w:gridCol w:w="803"/>
      </w:tblGrid>
      <w:tr w:rsidR="00AF447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AF447E">
        <w:tc>
          <w:tcPr>
            <w:tcW w:w="4660" w:type="dxa"/>
            <w:tcBorders>
              <w:top w:val="single" w:sz="6" w:space="0" w:color="FFFFFF"/>
              <w:left w:val="none" w:sz="4" w:space="0" w:color="6E6E6E"/>
              <w:bottom w:val="dashed" w:sz="4" w:space="0" w:color="B2B2B2"/>
              <w:right w:val="none" w:sz="4" w:space="0" w:color="6E6E6E"/>
            </w:tcBorders>
          </w:tcPr>
          <w:p w:rsidR="00AF447E" w:rsidRDefault="00CF6D5D">
            <w:pPr>
              <w:pStyle w:val="ProductList-TableBody"/>
            </w:pPr>
            <w:r>
              <w:rPr>
                <w:color w:val="000000"/>
              </w:rPr>
              <w:t xml:space="preserve">Microsoft Azure </w:t>
            </w:r>
            <w:r>
              <w:rPr>
                <w:color w:val="000000"/>
              </w:rPr>
              <w:t>サービス</w:t>
            </w:r>
            <w:r>
              <w:fldChar w:fldCharType="begin"/>
            </w:r>
            <w:r>
              <w:instrText xml:space="preserve"> XE "Microsoft Azure </w:instrText>
            </w:r>
            <w:r>
              <w:instrText>サービス</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AF447E" w:rsidRDefault="00CF6D5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r>
      <w:tr w:rsidR="00AF447E">
        <w:tc>
          <w:tcPr>
            <w:tcW w:w="4660" w:type="dxa"/>
            <w:tcBorders>
              <w:top w:val="dashed" w:sz="4" w:space="0" w:color="B2B2B2"/>
              <w:left w:val="none" w:sz="4" w:space="0" w:color="6E6E6E"/>
              <w:bottom w:val="none" w:sz="4" w:space="0" w:color="BFBFBF"/>
              <w:right w:val="none" w:sz="4" w:space="0" w:color="6E6E6E"/>
            </w:tcBorders>
          </w:tcPr>
          <w:p w:rsidR="00AF447E" w:rsidRDefault="00CF6D5D">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r>
    </w:tbl>
    <w:p w:rsidR="00AF447E" w:rsidRDefault="00CF6D5D">
      <w:pPr>
        <w:pStyle w:val="ProductList-Offering1SubSection"/>
        <w:outlineLvl w:val="3"/>
      </w:pPr>
      <w:bookmarkStart w:id="219" w:name="_Sec760"/>
      <w:r>
        <w:t>2.</w:t>
      </w:r>
      <w:r>
        <w:t>製品使用条件</w:t>
      </w:r>
      <w:bookmarkEnd w:id="219"/>
    </w:p>
    <w:tbl>
      <w:tblPr>
        <w:tblStyle w:val="PURTable"/>
        <w:tblW w:w="0" w:type="dxa"/>
        <w:tblLook w:val="04A0" w:firstRow="1" w:lastRow="0" w:firstColumn="1" w:lastColumn="0" w:noHBand="0" w:noVBand="1"/>
      </w:tblPr>
      <w:tblGrid>
        <w:gridCol w:w="3564"/>
        <w:gridCol w:w="3615"/>
        <w:gridCol w:w="3611"/>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Microsoft Azure </w:t>
            </w:r>
            <w:r>
              <w:t>サービスについては解除されるまで</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プロモーション</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Microsoft Translator API</w:t>
            </w:r>
            <w:r>
              <w:t>、</w:t>
            </w:r>
            <w:r>
              <w:t xml:space="preserve">Microsoft Azure </w:t>
            </w:r>
            <w:r>
              <w:t>サービスの年間割当約定額</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Microsoft Azure </w:t>
            </w:r>
            <w:r>
              <w:t>サービスの年間割当約定額</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r>
    </w:tbl>
    <w:p w:rsidR="00AF447E" w:rsidRDefault="00AF447E">
      <w:pPr>
        <w:pStyle w:val="ProductList-Body"/>
      </w:pPr>
    </w:p>
    <w:p w:rsidR="00AF447E" w:rsidRDefault="00CF6D5D">
      <w:pPr>
        <w:pStyle w:val="ProductList-ClauseHeading"/>
        <w:outlineLvl w:val="4"/>
      </w:pPr>
      <w:r>
        <w:t xml:space="preserve">2.1 Microsoft Azure </w:t>
      </w:r>
      <w:r>
        <w:t>サービス</w:t>
      </w:r>
      <w:r>
        <w:t xml:space="preserve"> </w:t>
      </w:r>
      <w:r>
        <w:t>プラン</w:t>
      </w:r>
    </w:p>
    <w:p w:rsidR="00AF447E" w:rsidRDefault="00CF6D5D">
      <w:pPr>
        <w:pStyle w:val="ProductList-Body"/>
      </w:pPr>
      <w:r>
        <w:t>お客様が</w:t>
      </w:r>
      <w:r>
        <w:t xml:space="preserve"> Microsoft Azure </w:t>
      </w:r>
      <w:r>
        <w:t>サービス</w:t>
      </w:r>
      <w:r>
        <w:t xml:space="preserve"> </w:t>
      </w:r>
      <w:r>
        <w:t>プランとしてサブスクリプションを利用する場合、</w:t>
      </w:r>
      <w:r>
        <w:t xml:space="preserve">Microsoft Azure </w:t>
      </w:r>
      <w:r>
        <w:t>サービスによって利用可能なプログラムや適用される条件が異なることがあります。詳細については、以下の</w:t>
      </w:r>
      <w:r>
        <w:t xml:space="preserve"> Microsoft Azure </w:t>
      </w:r>
      <w:r>
        <w:t>サービス</w:t>
      </w:r>
      <w:r>
        <w:t xml:space="preserve"> </w:t>
      </w:r>
      <w:r>
        <w:t>プラン固有の条件を参照してください。</w:t>
      </w:r>
    </w:p>
    <w:tbl>
      <w:tblPr>
        <w:tblStyle w:val="PURTable"/>
        <w:tblW w:w="0" w:type="dxa"/>
        <w:tblLook w:val="04A0" w:firstRow="1" w:lastRow="0" w:firstColumn="1" w:lastColumn="0" w:noHBand="0" w:noVBand="1"/>
      </w:tblPr>
      <w:tblGrid>
        <w:gridCol w:w="10800"/>
      </w:tblGrid>
      <w:tr w:rsidR="00AF44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AF447E" w:rsidRDefault="00AF447E">
            <w:pPr>
              <w:pStyle w:val="PURBreadcrumb"/>
            </w:pPr>
          </w:p>
          <w:tbl>
            <w:tblPr>
              <w:tblW w:w="0" w:type="dxa"/>
              <w:tblLook w:val="04A0" w:firstRow="1" w:lastRow="0" w:firstColumn="1" w:lastColumn="0" w:noHBand="0" w:noVBand="1"/>
            </w:tblPr>
            <w:tblGrid>
              <w:gridCol w:w="10684"/>
            </w:tblGrid>
            <w:tr w:rsidR="00AF447E">
              <w:tc>
                <w:tcPr>
                  <w:tcW w:w="12240" w:type="dxa"/>
                  <w:tcBorders>
                    <w:top w:val="none" w:sz="4" w:space="0" w:color="6E6E6E"/>
                    <w:left w:val="none" w:sz="4" w:space="0" w:color="6E6E6E"/>
                    <w:bottom w:val="none" w:sz="4" w:space="0" w:color="6E6E6E"/>
                    <w:right w:val="none" w:sz="4" w:space="0" w:color="6E6E6E"/>
                  </w:tcBorders>
                  <w:shd w:val="clear" w:color="auto" w:fill="A6A6A6"/>
                </w:tcPr>
                <w:p w:rsidR="00AF447E" w:rsidRDefault="00FB4DD6">
                  <w:pPr>
                    <w:pStyle w:val="ProductList-TableBody"/>
                    <w:jc w:val="right"/>
                  </w:pPr>
                  <w:hyperlink w:anchor="_Sec842">
                    <w:r w:rsidR="00CF6D5D">
                      <w:rPr>
                        <w:color w:val="00467F"/>
                        <w:sz w:val="14"/>
                        <w:u w:val="single"/>
                      </w:rPr>
                      <w:t>目次</w:t>
                    </w:r>
                  </w:hyperlink>
                  <w:r w:rsidR="00CF6D5D">
                    <w:rPr>
                      <w:sz w:val="14"/>
                    </w:rPr>
                    <w:t xml:space="preserve"> / </w:t>
                  </w:r>
                  <w:hyperlink w:anchor="_Sec549">
                    <w:r w:rsidR="00CF6D5D">
                      <w:rPr>
                        <w:color w:val="00467F"/>
                        <w:sz w:val="14"/>
                        <w:u w:val="single"/>
                      </w:rPr>
                      <w:t>用語集</w:t>
                    </w:r>
                  </w:hyperlink>
                  <w:r w:rsidR="00CF6D5D">
                    <w:rPr>
                      <w:sz w:val="14"/>
                    </w:rPr>
                    <w:t xml:space="preserve"> / </w:t>
                  </w:r>
                  <w:hyperlink w:anchor="_Sec844">
                    <w:r w:rsidR="00CF6D5D">
                      <w:rPr>
                        <w:color w:val="00467F"/>
                        <w:sz w:val="14"/>
                        <w:u w:val="single"/>
                      </w:rPr>
                      <w:t>インデックス</w:t>
                    </w:r>
                  </w:hyperlink>
                </w:p>
              </w:tc>
            </w:tr>
          </w:tbl>
          <w:p w:rsidR="00AF447E" w:rsidRDefault="00AF447E">
            <w:pPr>
              <w:pStyle w:val="ProductList-TableBody"/>
            </w:pPr>
          </w:p>
        </w:tc>
      </w:tr>
    </w:tbl>
    <w:p w:rsidR="00AF447E" w:rsidRDefault="00CF6D5D">
      <w:pPr>
        <w:pStyle w:val="ProductList-Offering2HeadingNoBorder"/>
        <w:outlineLvl w:val="2"/>
      </w:pPr>
      <w:bookmarkStart w:id="220" w:name="_Sec1197"/>
      <w:r>
        <w:t xml:space="preserve">Microsoft Azure </w:t>
      </w:r>
      <w:r>
        <w:t>インフラストラクチャ</w:t>
      </w:r>
      <w:r>
        <w:t xml:space="preserve"> </w:t>
      </w:r>
      <w:r>
        <w:t>プラン</w:t>
      </w:r>
      <w:bookmarkEnd w:id="220"/>
      <w:r>
        <w:fldChar w:fldCharType="begin"/>
      </w:r>
      <w:r>
        <w:instrText xml:space="preserve"> TC "</w:instrText>
      </w:r>
      <w:bookmarkStart w:id="221" w:name="_Toc515571829"/>
      <w:r>
        <w:instrText xml:space="preserve">Microsoft Azure </w:instrText>
      </w:r>
      <w:r>
        <w:instrText>インフラストラクチャ</w:instrText>
      </w:r>
      <w:r>
        <w:instrText xml:space="preserve"> </w:instrText>
      </w:r>
      <w:r>
        <w:instrText>プラン</w:instrText>
      </w:r>
      <w:bookmarkEnd w:id="221"/>
      <w:r>
        <w:instrText>" \l 3</w:instrText>
      </w:r>
      <w:r>
        <w:fldChar w:fldCharType="end"/>
      </w:r>
    </w:p>
    <w:p w:rsidR="00AF447E" w:rsidRDefault="00CF6D5D">
      <w:pPr>
        <w:pStyle w:val="ProductList-Offering1SubSection"/>
        <w:outlineLvl w:val="3"/>
      </w:pPr>
      <w:bookmarkStart w:id="222" w:name="_Sec706"/>
      <w:r>
        <w:t>1.</w:t>
      </w:r>
      <w:r>
        <w:t>利用可能なプログラム</w:t>
      </w:r>
      <w:bookmarkEnd w:id="222"/>
    </w:p>
    <w:tbl>
      <w:tblPr>
        <w:tblStyle w:val="PURTable"/>
        <w:tblW w:w="0" w:type="dxa"/>
        <w:tblLook w:val="04A0" w:firstRow="1" w:lastRow="0" w:firstColumn="1" w:lastColumn="0" w:noHBand="0" w:noVBand="1"/>
      </w:tblPr>
      <w:tblGrid>
        <w:gridCol w:w="4239"/>
        <w:gridCol w:w="686"/>
        <w:gridCol w:w="688"/>
        <w:gridCol w:w="701"/>
        <w:gridCol w:w="712"/>
        <w:gridCol w:w="728"/>
        <w:gridCol w:w="828"/>
        <w:gridCol w:w="705"/>
        <w:gridCol w:w="695"/>
        <w:gridCol w:w="802"/>
      </w:tblGrid>
      <w:tr w:rsidR="00AF447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AF447E">
        <w:tc>
          <w:tcPr>
            <w:tcW w:w="4660" w:type="dxa"/>
            <w:tcBorders>
              <w:top w:val="single" w:sz="6" w:space="0" w:color="FFFFFF"/>
              <w:left w:val="none" w:sz="4" w:space="0" w:color="6E6E6E"/>
              <w:bottom w:val="dashed" w:sz="4" w:space="0" w:color="BFBFBF"/>
              <w:right w:val="none" w:sz="4" w:space="0" w:color="6E6E6E"/>
            </w:tcBorders>
          </w:tcPr>
          <w:p w:rsidR="00AF447E" w:rsidRDefault="00CF6D5D">
            <w:pPr>
              <w:pStyle w:val="ProductList-TableBody"/>
            </w:pPr>
            <w:r>
              <w:rPr>
                <w:color w:val="000000"/>
              </w:rPr>
              <w:t xml:space="preserve">IoT Suite Predictive Maintenance </w:t>
            </w:r>
            <w:r>
              <w:rPr>
                <w:color w:val="000000"/>
              </w:rPr>
              <w:t>プラン</w:t>
            </w:r>
            <w:r>
              <w:rPr>
                <w:color w:val="000000"/>
              </w:rPr>
              <w:t xml:space="preserve"> 1</w:t>
            </w:r>
            <w:r>
              <w:fldChar w:fldCharType="begin"/>
            </w:r>
            <w:r>
              <w:instrText xml:space="preserve"> XE "IoT Suite Predictive Maintenance </w:instrText>
            </w:r>
            <w:r>
              <w:instrText>プラン</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F447E" w:rsidRDefault="00CF6D5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rPr>
                <w:color w:val="000000"/>
              </w:rPr>
              <w:t xml:space="preserve">IoT Suite Predictive Maintenance </w:t>
            </w:r>
            <w:r>
              <w:rPr>
                <w:color w:val="000000"/>
              </w:rPr>
              <w:t>プラン</w:t>
            </w:r>
            <w:r>
              <w:rPr>
                <w:color w:val="000000"/>
              </w:rPr>
              <w:t xml:space="preserve"> 2</w:t>
            </w:r>
            <w:r>
              <w:fldChar w:fldCharType="begin"/>
            </w:r>
            <w:r>
              <w:instrText xml:space="preserve"> XE "IoT Suite Predictive Maintenance </w:instrText>
            </w:r>
            <w:r>
              <w:instrText>プラン</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F447E" w:rsidRDefault="00CF6D5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rPr>
                <w:color w:val="000000"/>
              </w:rPr>
              <w:t xml:space="preserve">IoT Suite Remote Monitoring </w:t>
            </w:r>
            <w:r>
              <w:rPr>
                <w:color w:val="000000"/>
              </w:rPr>
              <w:t>プラン</w:t>
            </w:r>
            <w:r>
              <w:rPr>
                <w:color w:val="000000"/>
              </w:rPr>
              <w:t xml:space="preserve"> 1</w:t>
            </w:r>
            <w:r>
              <w:fldChar w:fldCharType="begin"/>
            </w:r>
            <w:r>
              <w:instrText xml:space="preserve"> XE "IoT Suite Remote Monitoring </w:instrText>
            </w:r>
            <w:r>
              <w:instrText>プラン</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rPr>
                <w:color w:val="000000"/>
              </w:rPr>
              <w:t xml:space="preserve">IoT Suite Remote Monitoring </w:t>
            </w:r>
            <w:r>
              <w:rPr>
                <w:color w:val="000000"/>
              </w:rPr>
              <w:t>プラン</w:t>
            </w:r>
            <w:r>
              <w:rPr>
                <w:color w:val="000000"/>
              </w:rPr>
              <w:t xml:space="preserve"> 2</w:t>
            </w:r>
            <w:r>
              <w:fldChar w:fldCharType="begin"/>
            </w:r>
            <w:r>
              <w:instrText xml:space="preserve"> XE "IoT Suite Remote Monitoring </w:instrText>
            </w:r>
            <w:r>
              <w:instrText>プラン</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rPr>
                <w:color w:val="000000"/>
              </w:rPr>
              <w:t xml:space="preserve">Azure App Service </w:t>
            </w:r>
            <w:r>
              <w:rPr>
                <w:color w:val="000000"/>
              </w:rPr>
              <w:t>プラン</w:t>
            </w:r>
            <w:r>
              <w:fldChar w:fldCharType="begin"/>
            </w:r>
            <w:r>
              <w:instrText xml:space="preserve"> XE "Azure App Service </w:instrText>
            </w:r>
            <w:r>
              <w:instrText>プラン</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rPr>
                <w:color w:val="000000"/>
              </w:rPr>
              <w:t>Azure Site Recovery (</w:t>
            </w:r>
            <w:r>
              <w:rPr>
                <w:color w:val="000000"/>
              </w:rPr>
              <w:t>お客様所有サイト対象</w:t>
            </w:r>
            <w:r>
              <w:rPr>
                <w:color w:val="000000"/>
              </w:rPr>
              <w:t>)</w:t>
            </w:r>
            <w:r>
              <w:fldChar w:fldCharType="begin"/>
            </w:r>
            <w:r>
              <w:instrText xml:space="preserve"> XE "Azure Site Recovery (</w:instrText>
            </w:r>
            <w:r>
              <w:instrText>お客様所有サイト対象</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rPr>
                <w:color w:val="000000"/>
              </w:rPr>
              <w:t xml:space="preserve">Microsoft Azure StorSimple Plan with Device (8100 </w:t>
            </w:r>
            <w:r>
              <w:rPr>
                <w:color w:val="000000"/>
              </w:rPr>
              <w:t>デバイス</w:t>
            </w:r>
            <w:r>
              <w:rPr>
                <w:color w:val="000000"/>
              </w:rPr>
              <w:t>)</w:t>
            </w:r>
            <w:r>
              <w:fldChar w:fldCharType="begin"/>
            </w:r>
            <w:r>
              <w:instrText xml:space="preserve"> XE "Microsoft Azure StorSimple Plan with Device (8100 </w:instrText>
            </w:r>
            <w:r>
              <w:instrText>デバイス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rPr>
                <w:color w:val="000000"/>
              </w:rPr>
              <w:t xml:space="preserve">Microsoft Azure StorSimple Plan with Device (8600 </w:t>
            </w:r>
            <w:r>
              <w:rPr>
                <w:color w:val="000000"/>
              </w:rPr>
              <w:t>デバイス</w:t>
            </w:r>
            <w:r>
              <w:rPr>
                <w:color w:val="000000"/>
              </w:rPr>
              <w:t>)</w:t>
            </w:r>
            <w:r>
              <w:fldChar w:fldCharType="begin"/>
            </w:r>
            <w:r>
              <w:instrText xml:space="preserve"> XE "Microsoft Azure StorSimple Plan with Device (8600 </w:instrText>
            </w:r>
            <w:r>
              <w:instrText>デバイス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Microsoft Azure StorSimple Plan 8100 Renewal</w:t>
            </w:r>
            <w:r>
              <w:fldChar w:fldCharType="begin"/>
            </w:r>
            <w:r>
              <w:instrText xml:space="preserve"> XE "Microsoft Azure StorSimple Plan 8100 Renewal" </w:instrText>
            </w:r>
            <w:r>
              <w:fldChar w:fldCharType="end"/>
            </w:r>
            <w:r>
              <w:t xml:space="preserve"> (</w:t>
            </w:r>
            <w:r>
              <w:t>デバイスなし</w:t>
            </w:r>
            <w:r>
              <w:t>)</w:t>
            </w:r>
          </w:p>
        </w:tc>
        <w:tc>
          <w:tcPr>
            <w:tcW w:w="740" w:type="dxa"/>
            <w:tcBorders>
              <w:top w:val="dashed" w:sz="4" w:space="0" w:color="BFBFBF"/>
              <w:left w:val="none" w:sz="4" w:space="0" w:color="6E6E6E"/>
              <w:bottom w:val="dashed" w:sz="4" w:space="0" w:color="BFBFBF"/>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rPr>
                <w:color w:val="000000"/>
              </w:rPr>
              <w:t>Microsoft Azure StorSimple Plan 8600 Renewal (</w:t>
            </w:r>
            <w:r>
              <w:rPr>
                <w:color w:val="000000"/>
              </w:rPr>
              <w:t>デバイスなし</w:t>
            </w:r>
            <w:r>
              <w:rPr>
                <w:color w:val="000000"/>
              </w:rPr>
              <w:t>)</w:t>
            </w:r>
            <w:r>
              <w:fldChar w:fldCharType="begin"/>
            </w:r>
            <w:r>
              <w:instrText xml:space="preserve"> XE "Microsoft Azure StorSimple Plan 8600 Renewal (</w:instrText>
            </w:r>
            <w:r>
              <w:instrText>デバイスなし</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rPr>
                <w:color w:val="000000"/>
              </w:rPr>
              <w:t>Operations Management and Security E1 Add-on</w:t>
            </w:r>
            <w:r>
              <w:fldChar w:fldCharType="begin"/>
            </w:r>
            <w:r>
              <w:instrText xml:space="preserve"> XE "Operations Management and Security E1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F447E" w:rsidRDefault="00CF6D5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rPr>
                <w:color w:val="000000"/>
              </w:rPr>
              <w:t>Operations Management and Security E2 Add-on</w:t>
            </w:r>
            <w:r>
              <w:fldChar w:fldCharType="begin"/>
            </w:r>
            <w:r>
              <w:instrText xml:space="preserve"> XE "Operations Management and Security E2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F447E" w:rsidRDefault="00CF6D5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rPr>
                <w:color w:val="000000"/>
              </w:rPr>
              <w:t>Operations Management and Security: Insights and Analytics</w:t>
            </w:r>
            <w:r>
              <w:fldChar w:fldCharType="begin"/>
            </w:r>
            <w:r>
              <w:instrText xml:space="preserve"> XE "Operations Management and Security: Insights and Analytics"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rPr>
                <w:color w:val="000000"/>
              </w:rPr>
              <w:t>Operations Management and Security: Automation and Control</w:t>
            </w:r>
            <w:r>
              <w:fldChar w:fldCharType="begin"/>
            </w:r>
            <w:r>
              <w:instrText xml:space="preserve"> XE "Operations Management and Security: Automation and Control"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rPr>
                <w:color w:val="000000"/>
              </w:rPr>
              <w:t>Operations Management and Security: Security and Compliance</w:t>
            </w:r>
            <w:r>
              <w:fldChar w:fldCharType="begin"/>
            </w:r>
            <w:r>
              <w:instrText xml:space="preserve"> XE "Operations Management and Security: Security and Compliance"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r>
      <w:tr w:rsidR="00AF447E">
        <w:tc>
          <w:tcPr>
            <w:tcW w:w="4660" w:type="dxa"/>
            <w:tcBorders>
              <w:top w:val="dashed" w:sz="4" w:space="0" w:color="BFBFBF"/>
              <w:left w:val="none" w:sz="4" w:space="0" w:color="6E6E6E"/>
              <w:bottom w:val="none" w:sz="4" w:space="0" w:color="BFBFBF"/>
              <w:right w:val="none" w:sz="4" w:space="0" w:color="6E6E6E"/>
            </w:tcBorders>
          </w:tcPr>
          <w:p w:rsidR="00AF447E" w:rsidRDefault="00CF6D5D">
            <w:pPr>
              <w:pStyle w:val="ProductList-TableBody"/>
            </w:pPr>
            <w:r>
              <w:rPr>
                <w:color w:val="000000"/>
              </w:rPr>
              <w:t>Operations Management and Security: Backup and Disaster Recovery</w:t>
            </w:r>
            <w:r>
              <w:fldChar w:fldCharType="begin"/>
            </w:r>
            <w:r>
              <w:instrText xml:space="preserve"> XE "Operations Management and Security: Backup and Disaster Recovery"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r>
    </w:tbl>
    <w:p w:rsidR="00AF447E" w:rsidRDefault="00CF6D5D">
      <w:pPr>
        <w:pStyle w:val="ProductList-Offering1SubSection"/>
        <w:outlineLvl w:val="3"/>
      </w:pPr>
      <w:bookmarkStart w:id="223" w:name="_Sec761"/>
      <w:r>
        <w:t>2.</w:t>
      </w:r>
      <w:r>
        <w:t>製品使用条件</w:t>
      </w:r>
      <w:bookmarkEnd w:id="223"/>
    </w:p>
    <w:tbl>
      <w:tblPr>
        <w:tblStyle w:val="PURTable"/>
        <w:tblW w:w="0" w:type="dxa"/>
        <w:tblLook w:val="04A0" w:firstRow="1" w:lastRow="0" w:firstColumn="1" w:lastColumn="0" w:noHBand="0" w:noVBand="1"/>
      </w:tblPr>
      <w:tblGrid>
        <w:gridCol w:w="3546"/>
        <w:gridCol w:w="3629"/>
        <w:gridCol w:w="3615"/>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プロモーション</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Microsoft Azure StorSimple </w:t>
            </w:r>
            <w:r>
              <w:t>および</w:t>
            </w:r>
            <w:r>
              <w:t xml:space="preserve">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(Azure RemoteApp </w:t>
            </w:r>
            <w:r>
              <w:t>を除く</w:t>
            </w:r>
            <w:r>
              <w:t>)</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AF447E" w:rsidRDefault="00AF447E">
      <w:pPr>
        <w:pStyle w:val="ProductList-Body"/>
      </w:pPr>
    </w:p>
    <w:p w:rsidR="00AF447E" w:rsidRDefault="00CF6D5D">
      <w:pPr>
        <w:pStyle w:val="ProductList-ClauseHeading"/>
        <w:outlineLvl w:val="4"/>
      </w:pPr>
      <w:r>
        <w:t>2.1 Operations Management and Security</w:t>
      </w:r>
    </w:p>
    <w:p w:rsidR="00AF447E" w:rsidRDefault="00AF447E">
      <w:pPr>
        <w:pStyle w:val="ProductList-Body"/>
      </w:pPr>
    </w:p>
    <w:p w:rsidR="00AF447E" w:rsidRDefault="00CF6D5D">
      <w:pPr>
        <w:pStyle w:val="ProductList-SubClauseHeading"/>
        <w:outlineLvl w:val="5"/>
      </w:pPr>
      <w:r>
        <w:t>2.1.1 Operations Management Suite</w:t>
      </w:r>
    </w:p>
    <w:p w:rsidR="00AF447E" w:rsidRDefault="00CF6D5D">
      <w:pPr>
        <w:pStyle w:val="ProductList-BodyIndented"/>
      </w:pPr>
      <w:r>
        <w:t xml:space="preserve">Operations Management and Security </w:t>
      </w:r>
      <w:r>
        <w:t>サブスクリプションは、</w:t>
      </w:r>
      <w:r>
        <w:t xml:space="preserve">Operations Management Suite </w:t>
      </w:r>
      <w:r>
        <w:t>に含まれる製品です。</w:t>
      </w:r>
    </w:p>
    <w:p w:rsidR="00AF447E" w:rsidRDefault="00AF447E">
      <w:pPr>
        <w:pStyle w:val="ProductList-BodyIndented"/>
      </w:pPr>
    </w:p>
    <w:p w:rsidR="00AF447E" w:rsidRDefault="00CF6D5D">
      <w:pPr>
        <w:pStyle w:val="ProductList-SubClauseHeading"/>
        <w:outlineLvl w:val="5"/>
      </w:pPr>
      <w:r>
        <w:t xml:space="preserve">2.1.2 Operations Management and Security E1/E2 </w:t>
      </w:r>
      <w:r>
        <w:t>に含まれるソフトウェア</w:t>
      </w:r>
    </w:p>
    <w:p w:rsidR="00AF447E" w:rsidRDefault="00CF6D5D">
      <w:pPr>
        <w:pStyle w:val="ProductList-BodyIndented"/>
      </w:pPr>
      <w:r>
        <w:t>各</w:t>
      </w:r>
      <w:r>
        <w:t xml:space="preserve"> Operations Management and Security E1/E2 </w:t>
      </w:r>
      <w:r>
        <w:t>のサブスクリプション期間中、お客様は、お客様ご自身の施設または</w:t>
      </w:r>
      <w:r>
        <w:t xml:space="preserve"> Microsoft Azure </w:t>
      </w:r>
      <w:r>
        <w:t>で</w:t>
      </w:r>
      <w:r>
        <w:t xml:space="preserve"> OSE </w:t>
      </w:r>
      <w:r>
        <w:t>を管理するために、これに含まれる対応するソフトウェア</w:t>
      </w:r>
      <w:r>
        <w:t xml:space="preserve"> 1 </w:t>
      </w:r>
      <w:r>
        <w:t>部をインストールして実行することができます。</w:t>
      </w:r>
    </w:p>
    <w:tbl>
      <w:tblPr>
        <w:tblStyle w:val="PURTable0"/>
        <w:tblW w:w="0" w:type="dxa"/>
        <w:tblLook w:val="04A0" w:firstRow="1" w:lastRow="0" w:firstColumn="1" w:lastColumn="0" w:noHBand="0" w:noVBand="1"/>
      </w:tblPr>
      <w:tblGrid>
        <w:gridCol w:w="5164"/>
        <w:gridCol w:w="5266"/>
      </w:tblGrid>
      <w:tr w:rsidR="00AF447E">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AF447E" w:rsidRDefault="00CF6D5D">
            <w:pPr>
              <w:pStyle w:val="ProductList-TableBody"/>
            </w:pPr>
            <w:r>
              <w:rPr>
                <w:color w:val="FFFFFF"/>
              </w:rPr>
              <w:t xml:space="preserve">Operations Management and Security </w:t>
            </w:r>
            <w:r>
              <w:rPr>
                <w:color w:val="FFFFFF"/>
              </w:rPr>
              <w:t>サブスクリプション</w:t>
            </w:r>
          </w:p>
        </w:tc>
        <w:tc>
          <w:tcPr>
            <w:tcW w:w="6120" w:type="dxa"/>
            <w:tcBorders>
              <w:left w:val="single" w:sz="4" w:space="0" w:color="6E6E6E"/>
              <w:right w:val="single" w:sz="4" w:space="0" w:color="6E6E6E"/>
            </w:tcBorders>
            <w:shd w:val="clear" w:color="auto" w:fill="0072C6"/>
          </w:tcPr>
          <w:p w:rsidR="00AF447E" w:rsidRDefault="00CF6D5D">
            <w:pPr>
              <w:pStyle w:val="ProductList-TableBody"/>
            </w:pPr>
            <w:r>
              <w:rPr>
                <w:color w:val="FFFFFF"/>
              </w:rPr>
              <w:t>含まれるソフトウェア</w:t>
            </w:r>
          </w:p>
        </w:tc>
      </w:tr>
      <w:tr w:rsidR="00AF447E">
        <w:tc>
          <w:tcPr>
            <w:tcW w:w="6000" w:type="dxa"/>
            <w:tcBorders>
              <w:left w:val="single" w:sz="4" w:space="0" w:color="6E6E6E"/>
              <w:bottom w:val="single" w:sz="4" w:space="0" w:color="6E6E6E"/>
              <w:right w:val="single" w:sz="4" w:space="0" w:color="6E6E6E"/>
            </w:tcBorders>
          </w:tcPr>
          <w:p w:rsidR="00AF447E" w:rsidRDefault="00CF6D5D">
            <w:pPr>
              <w:pStyle w:val="ProductList-TableBody"/>
            </w:pPr>
            <w:r>
              <w:t>Operations Management and Security E1</w:t>
            </w:r>
          </w:p>
          <w:p w:rsidR="00AF447E" w:rsidRDefault="00CF6D5D">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rsidR="00AF447E" w:rsidRDefault="00CF6D5D">
            <w:pPr>
              <w:pStyle w:val="ProductList-TableBody"/>
            </w:pPr>
            <w:r>
              <w:t>System Center Server Standard</w:t>
            </w:r>
          </w:p>
        </w:tc>
      </w:tr>
      <w:tr w:rsidR="00AF447E">
        <w:tc>
          <w:tcPr>
            <w:tcW w:w="600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Operations Management and Security E2</w:t>
            </w:r>
          </w:p>
          <w:p w:rsidR="00AF447E" w:rsidRDefault="00CF6D5D">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System Center Server Standard</w:t>
            </w:r>
          </w:p>
        </w:tc>
      </w:tr>
      <w:tr w:rsidR="00AF447E">
        <w:tc>
          <w:tcPr>
            <w:tcW w:w="600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Operations Management and Security: Insights and Analytics</w:t>
            </w:r>
          </w:p>
        </w:tc>
        <w:tc>
          <w:tcPr>
            <w:tcW w:w="612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System Center Operations Manager</w:t>
            </w:r>
          </w:p>
        </w:tc>
      </w:tr>
      <w:tr w:rsidR="00AF447E">
        <w:tc>
          <w:tcPr>
            <w:tcW w:w="600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Operations Management and Security: Automation and Control</w:t>
            </w:r>
          </w:p>
        </w:tc>
        <w:tc>
          <w:tcPr>
            <w:tcW w:w="612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System Center Configuration Manager</w:t>
            </w:r>
          </w:p>
          <w:p w:rsidR="00AF447E" w:rsidRDefault="00CF6D5D">
            <w:pPr>
              <w:pStyle w:val="ProductList-TableBody"/>
            </w:pPr>
            <w:r>
              <w:t>System Center Orchestrator</w:t>
            </w:r>
          </w:p>
          <w:p w:rsidR="00AF447E" w:rsidRDefault="00CF6D5D">
            <w:pPr>
              <w:pStyle w:val="ProductList-TableBody"/>
            </w:pPr>
            <w:r>
              <w:t>System Center Service Manager</w:t>
            </w:r>
          </w:p>
        </w:tc>
      </w:tr>
      <w:tr w:rsidR="00AF447E">
        <w:tc>
          <w:tcPr>
            <w:tcW w:w="600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Operations Management and Security: Backup and Disaster Recovery</w:t>
            </w:r>
          </w:p>
        </w:tc>
        <w:tc>
          <w:tcPr>
            <w:tcW w:w="612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System Center Data Protection Manager</w:t>
            </w:r>
          </w:p>
          <w:p w:rsidR="00AF447E" w:rsidRDefault="00CF6D5D">
            <w:pPr>
              <w:pStyle w:val="ProductList-TableBody"/>
            </w:pPr>
            <w:r>
              <w:t>System Center Virtual Machine Manager</w:t>
            </w:r>
          </w:p>
        </w:tc>
      </w:tr>
    </w:tbl>
    <w:p w:rsidR="00AF447E" w:rsidRDefault="00AF447E">
      <w:pPr>
        <w:pStyle w:val="ProductList-ClauseHeading"/>
        <w:outlineLvl w:val="4"/>
      </w:pPr>
    </w:p>
    <w:p w:rsidR="00AF447E" w:rsidRDefault="00CF6D5D">
      <w:pPr>
        <w:pStyle w:val="ProductList-ClauseHeading"/>
        <w:outlineLvl w:val="4"/>
      </w:pPr>
      <w:r>
        <w:t xml:space="preserve">2.2 Microsoft Azure Stack </w:t>
      </w:r>
      <w:r>
        <w:t>プラン</w:t>
      </w:r>
    </w:p>
    <w:p w:rsidR="00AF447E" w:rsidRDefault="00CF6D5D">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t xml:space="preserve"> Microsoft Azure Stack </w:t>
      </w:r>
      <w:r>
        <w:t>を使用することができます。ただし、その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と同数の</w:t>
      </w:r>
      <w:r>
        <w:t xml:space="preserve"> SL </w:t>
      </w:r>
      <w:r>
        <w:t>を取得することを条件とします。</w:t>
      </w:r>
    </w:p>
    <w:p w:rsidR="00AF447E" w:rsidRDefault="00AF447E">
      <w:pPr>
        <w:pStyle w:val="ProductList-Body"/>
      </w:pPr>
    </w:p>
    <w:p w:rsidR="00AF447E" w:rsidRDefault="00CF6D5D">
      <w:pPr>
        <w:pStyle w:val="ProductList-ClauseHeading"/>
        <w:outlineLvl w:val="4"/>
      </w:pPr>
      <w:r>
        <w:t xml:space="preserve">2.3 Microsoft Azure StorSimple </w:t>
      </w:r>
      <w:r>
        <w:t>プランの提供内容</w:t>
      </w:r>
    </w:p>
    <w:p w:rsidR="00AF447E" w:rsidRDefault="00CF6D5D">
      <w:pPr>
        <w:pStyle w:val="ProductList-Body"/>
      </w:pPr>
      <w:r>
        <w:t>購入した各</w:t>
      </w:r>
      <w:r>
        <w:t xml:space="preserve"> StorSimple Plan with Device </w:t>
      </w:r>
      <w:r>
        <w:t>につき、お客様は</w:t>
      </w:r>
      <w:r>
        <w:t xml:space="preserve"> 1 </w:t>
      </w:r>
      <w:r>
        <w:t>台のストレージ</w:t>
      </w:r>
      <w:r>
        <w:t xml:space="preserve"> </w:t>
      </w:r>
      <w:r>
        <w:t>アレイ</w:t>
      </w:r>
      <w:r>
        <w:t xml:space="preserve"> </w:t>
      </w:r>
      <w:r>
        <w:t>デバイスを受け取ります。対象地域およびストレージ</w:t>
      </w:r>
      <w:r>
        <w:t xml:space="preserve"> </w:t>
      </w:r>
      <w:r>
        <w:t>アレイに適用される条件</w:t>
      </w:r>
      <w:r>
        <w:t xml:space="preserve"> (</w:t>
      </w:r>
      <w:r>
        <w:t>保証、出荷、取扱、および関税を含む</w:t>
      </w:r>
      <w:r>
        <w:t xml:space="preserve">) </w:t>
      </w:r>
      <w:r>
        <w:t>は、「</w:t>
      </w:r>
      <w:hyperlink w:anchor="_Sec899">
        <w:r>
          <w:rPr>
            <w:color w:val="00467F"/>
            <w:u w:val="single"/>
          </w:rPr>
          <w:t>付録</w:t>
        </w:r>
        <w:r>
          <w:rPr>
            <w:color w:val="00467F"/>
            <w:u w:val="single"/>
          </w:rPr>
          <w:t xml:space="preserve"> G – </w:t>
        </w:r>
        <w:r>
          <w:rPr>
            <w:color w:val="00467F"/>
            <w:u w:val="single"/>
          </w:rPr>
          <w:t>ストレージ</w:t>
        </w:r>
        <w:r>
          <w:rPr>
            <w:color w:val="00467F"/>
            <w:u w:val="single"/>
          </w:rPr>
          <w:t xml:space="preserve"> </w:t>
        </w:r>
        <w:r>
          <w:rPr>
            <w:color w:val="00467F"/>
            <w:u w:val="single"/>
          </w:rPr>
          <w:t>アレイ条件</w:t>
        </w:r>
      </w:hyperlink>
      <w:r>
        <w:t>」に規定するとおりとします。お客様が購入した各</w:t>
      </w:r>
      <w:r>
        <w:t xml:space="preserve"> StorSimple </w:t>
      </w:r>
      <w:r>
        <w:t>プランは、単一のストレージ</w:t>
      </w:r>
      <w:r>
        <w:t xml:space="preserve"> </w:t>
      </w:r>
      <w:r>
        <w:t>アレイに関連付けられます。お客様が使用する追加のストレージ</w:t>
      </w:r>
      <w:r>
        <w:t xml:space="preserve"> </w:t>
      </w:r>
      <w:r>
        <w:t>アレイに対する請求は従量料金で行われます。</w:t>
      </w:r>
      <w:r>
        <w:t xml:space="preserve">Microsoft Azure StorSimple 8100 </w:t>
      </w:r>
      <w:r>
        <w:t>および</w:t>
      </w:r>
      <w:r>
        <w:t xml:space="preserve"> 8600 </w:t>
      </w:r>
      <w:r>
        <w:t>プランは、</w:t>
      </w:r>
      <w:r>
        <w:t xml:space="preserve">12 </w:t>
      </w:r>
      <w:r>
        <w:t>か月連続使用した後の次の年次応当日に削減することができます。</w:t>
      </w:r>
    </w:p>
    <w:p w:rsidR="00AF447E" w:rsidRDefault="00AF447E">
      <w:pPr>
        <w:pStyle w:val="ProductList-Body"/>
        <w:jc w:val="right"/>
      </w:pPr>
    </w:p>
    <w:tbl>
      <w:tblPr>
        <w:tblStyle w:val="PURTable"/>
        <w:tblW w:w="0" w:type="dxa"/>
        <w:tblLook w:val="04A0" w:firstRow="1" w:lastRow="0" w:firstColumn="1" w:lastColumn="0" w:noHBand="0" w:noVBand="1"/>
      </w:tblPr>
      <w:tblGrid>
        <w:gridCol w:w="10800"/>
      </w:tblGrid>
      <w:tr w:rsidR="00AF44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47E" w:rsidRDefault="00FB4DD6">
            <w:pPr>
              <w:pStyle w:val="ProductList-TableBody"/>
              <w:jc w:val="right"/>
            </w:pPr>
            <w:hyperlink w:anchor="_Sec842">
              <w:r w:rsidR="00CF6D5D">
                <w:rPr>
                  <w:color w:val="00467F"/>
                  <w:sz w:val="14"/>
                  <w:u w:val="single"/>
                </w:rPr>
                <w:t>目次</w:t>
              </w:r>
            </w:hyperlink>
            <w:r w:rsidR="00CF6D5D">
              <w:rPr>
                <w:sz w:val="14"/>
              </w:rPr>
              <w:t xml:space="preserve"> / </w:t>
            </w:r>
            <w:hyperlink w:anchor="_Sec549">
              <w:r w:rsidR="00CF6D5D">
                <w:rPr>
                  <w:color w:val="00467F"/>
                  <w:sz w:val="14"/>
                  <w:u w:val="single"/>
                </w:rPr>
                <w:t>用語集</w:t>
              </w:r>
            </w:hyperlink>
            <w:r w:rsidR="00CF6D5D">
              <w:rPr>
                <w:sz w:val="14"/>
              </w:rPr>
              <w:t xml:space="preserve"> / </w:t>
            </w:r>
            <w:hyperlink w:anchor="_Sec844">
              <w:r w:rsidR="00CF6D5D">
                <w:rPr>
                  <w:color w:val="00467F"/>
                  <w:sz w:val="14"/>
                  <w:u w:val="single"/>
                </w:rPr>
                <w:t>インデックス</w:t>
              </w:r>
            </w:hyperlink>
          </w:p>
        </w:tc>
      </w:tr>
    </w:tbl>
    <w:p w:rsidR="00AF447E" w:rsidRDefault="00AF447E">
      <w:pPr>
        <w:pStyle w:val="ProductList-Body"/>
      </w:pPr>
    </w:p>
    <w:p w:rsidR="00AF447E" w:rsidRDefault="00CF6D5D">
      <w:pPr>
        <w:pStyle w:val="ProductList-Offering2HeadingNoBorder"/>
        <w:outlineLvl w:val="2"/>
      </w:pPr>
      <w:bookmarkStart w:id="224" w:name="_Sec1198"/>
      <w:r>
        <w:t xml:space="preserve">Microsoft Azure </w:t>
      </w:r>
      <w:r>
        <w:t>サポート</w:t>
      </w:r>
      <w:r>
        <w:t xml:space="preserve"> </w:t>
      </w:r>
      <w:r>
        <w:t>プラン</w:t>
      </w:r>
      <w:bookmarkEnd w:id="224"/>
      <w:r>
        <w:fldChar w:fldCharType="begin"/>
      </w:r>
      <w:r>
        <w:instrText xml:space="preserve"> TC "</w:instrText>
      </w:r>
      <w:bookmarkStart w:id="225" w:name="_Toc515571830"/>
      <w:r>
        <w:instrText xml:space="preserve">Microsoft Azure </w:instrText>
      </w:r>
      <w:r>
        <w:instrText>サポート</w:instrText>
      </w:r>
      <w:r>
        <w:instrText xml:space="preserve"> </w:instrText>
      </w:r>
      <w:r>
        <w:instrText>プラン</w:instrText>
      </w:r>
      <w:bookmarkEnd w:id="225"/>
      <w:r>
        <w:instrText>" \l 3</w:instrText>
      </w:r>
      <w:r>
        <w:fldChar w:fldCharType="end"/>
      </w:r>
    </w:p>
    <w:p w:rsidR="00AF447E" w:rsidRDefault="00CF6D5D">
      <w:pPr>
        <w:pStyle w:val="ProductList-Offering1SubSection"/>
        <w:outlineLvl w:val="3"/>
      </w:pPr>
      <w:bookmarkStart w:id="226" w:name="_Sec1200"/>
      <w:r>
        <w:t>1.</w:t>
      </w:r>
      <w:r>
        <w:t>利用可能なプログラム</w:t>
      </w:r>
      <w:bookmarkEnd w:id="226"/>
    </w:p>
    <w:tbl>
      <w:tblPr>
        <w:tblStyle w:val="PURTable"/>
        <w:tblW w:w="0" w:type="dxa"/>
        <w:tblLook w:val="04A0" w:firstRow="1" w:lastRow="0" w:firstColumn="1" w:lastColumn="0" w:noHBand="0" w:noVBand="1"/>
      </w:tblPr>
      <w:tblGrid>
        <w:gridCol w:w="4230"/>
        <w:gridCol w:w="687"/>
        <w:gridCol w:w="690"/>
        <w:gridCol w:w="702"/>
        <w:gridCol w:w="713"/>
        <w:gridCol w:w="728"/>
        <w:gridCol w:w="829"/>
        <w:gridCol w:w="705"/>
        <w:gridCol w:w="696"/>
        <w:gridCol w:w="804"/>
      </w:tblGrid>
      <w:tr w:rsidR="00AF447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AF447E">
        <w:tc>
          <w:tcPr>
            <w:tcW w:w="4660" w:type="dxa"/>
            <w:tcBorders>
              <w:top w:val="single" w:sz="6" w:space="0" w:color="FFFFFF"/>
              <w:left w:val="none" w:sz="4" w:space="0" w:color="6E6E6E"/>
              <w:bottom w:val="dashed" w:sz="4" w:space="0" w:color="BFBFBF"/>
              <w:right w:val="none" w:sz="4" w:space="0" w:color="6E6E6E"/>
            </w:tcBorders>
          </w:tcPr>
          <w:p w:rsidR="00AF447E" w:rsidRDefault="00CF6D5D">
            <w:pPr>
              <w:pStyle w:val="ProductList-TableBody"/>
            </w:pPr>
            <w:r>
              <w:rPr>
                <w:color w:val="000000"/>
              </w:rPr>
              <w:t xml:space="preserve">Azure Active </w:t>
            </w:r>
            <w:r>
              <w:rPr>
                <w:color w:val="000000"/>
              </w:rPr>
              <w:t>標準サポート</w:t>
            </w:r>
            <w:r>
              <w:fldChar w:fldCharType="begin"/>
            </w:r>
            <w:r>
              <w:instrText xml:space="preserve"> XE "Azure Active </w:instrText>
            </w:r>
            <w:r>
              <w:instrText>標準サポート</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rPr>
                <w:color w:val="000000"/>
              </w:rPr>
              <w:t xml:space="preserve">Azure Active </w:t>
            </w:r>
            <w:r>
              <w:rPr>
                <w:color w:val="000000"/>
              </w:rPr>
              <w:t>プロフェッショナル</w:t>
            </w:r>
            <w:r>
              <w:rPr>
                <w:color w:val="000000"/>
              </w:rPr>
              <w:t xml:space="preserve"> </w:t>
            </w:r>
            <w:r>
              <w:rPr>
                <w:color w:val="000000"/>
              </w:rPr>
              <w:t>ダイレクト</w:t>
            </w:r>
            <w:r>
              <w:rPr>
                <w:color w:val="000000"/>
              </w:rPr>
              <w:t xml:space="preserve"> </w:t>
            </w:r>
            <w:r>
              <w:rPr>
                <w:color w:val="000000"/>
              </w:rPr>
              <w:t>サポート</w:t>
            </w:r>
            <w:r>
              <w:fldChar w:fldCharType="begin"/>
            </w:r>
            <w:r>
              <w:instrText xml:space="preserve"> XE "Azure Active </w:instrText>
            </w:r>
            <w:r>
              <w:instrText>プロフェッショナル</w:instrText>
            </w:r>
            <w:r>
              <w:instrText xml:space="preserve"> </w:instrText>
            </w:r>
            <w:r>
              <w:instrText>ダイレクト</w:instrText>
            </w:r>
            <w:r>
              <w:instrText xml:space="preserve"> </w:instrText>
            </w:r>
            <w:r>
              <w:instrText>サポート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Microsoft Azure StorSimple Standard Support to Premium Support</w:t>
            </w:r>
            <w:r>
              <w:fldChar w:fldCharType="begin"/>
            </w:r>
            <w:r>
              <w:instrText xml:space="preserve"> XE "Microsoft Azure StorSimple Standard Support to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r w:rsidR="00AF447E">
        <w:tc>
          <w:tcPr>
            <w:tcW w:w="4660" w:type="dxa"/>
            <w:tcBorders>
              <w:top w:val="dashed" w:sz="4" w:space="0" w:color="BFBFBF"/>
              <w:left w:val="none" w:sz="4" w:space="0" w:color="6E6E6E"/>
              <w:bottom w:val="none" w:sz="4" w:space="0" w:color="BFBFBF"/>
              <w:right w:val="none" w:sz="4" w:space="0" w:color="6E6E6E"/>
            </w:tcBorders>
          </w:tcPr>
          <w:p w:rsidR="00AF447E" w:rsidRDefault="00CF6D5D">
            <w:pPr>
              <w:pStyle w:val="ProductList-TableBody"/>
            </w:pPr>
            <w:r>
              <w:t xml:space="preserve">Microsoft Azure StorSimple Premium Support </w:t>
            </w:r>
            <w:r>
              <w:fldChar w:fldCharType="begin"/>
            </w:r>
            <w:r>
              <w:instrText xml:space="preserve"> XE "Microsoft Azure StorSimple Premium Support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bl>
    <w:p w:rsidR="00AF447E" w:rsidRDefault="00AF447E">
      <w:pPr>
        <w:pStyle w:val="ProductList-Body"/>
      </w:pPr>
    </w:p>
    <w:p w:rsidR="00AF447E" w:rsidRDefault="00CF6D5D">
      <w:pPr>
        <w:pStyle w:val="ProductList-Offering1SubSection"/>
        <w:outlineLvl w:val="3"/>
      </w:pPr>
      <w:bookmarkStart w:id="227" w:name="_Sec1201"/>
      <w:r>
        <w:t>2.</w:t>
      </w:r>
      <w:r>
        <w:t>製品使用条件</w:t>
      </w:r>
      <w:bookmarkEnd w:id="227"/>
    </w:p>
    <w:tbl>
      <w:tblPr>
        <w:tblStyle w:val="PURTable"/>
        <w:tblW w:w="0" w:type="dxa"/>
        <w:tblLook w:val="04A0" w:firstRow="1" w:lastRow="0" w:firstColumn="1" w:lastColumn="0" w:noHBand="0" w:noVBand="1"/>
      </w:tblPr>
      <w:tblGrid>
        <w:gridCol w:w="3604"/>
        <w:gridCol w:w="3593"/>
        <w:gridCol w:w="3593"/>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プロモーション</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削減対象</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r>
    </w:tbl>
    <w:p w:rsidR="00AF447E" w:rsidRDefault="00AF447E">
      <w:pPr>
        <w:pStyle w:val="ProductList-Body"/>
        <w:jc w:val="right"/>
      </w:pPr>
    </w:p>
    <w:tbl>
      <w:tblPr>
        <w:tblStyle w:val="PURTable"/>
        <w:tblW w:w="0" w:type="dxa"/>
        <w:tblLook w:val="04A0" w:firstRow="1" w:lastRow="0" w:firstColumn="1" w:lastColumn="0" w:noHBand="0" w:noVBand="1"/>
      </w:tblPr>
      <w:tblGrid>
        <w:gridCol w:w="10800"/>
      </w:tblGrid>
      <w:tr w:rsidR="00AF44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47E" w:rsidRDefault="00FB4DD6">
            <w:pPr>
              <w:pStyle w:val="ProductList-TableBody"/>
              <w:jc w:val="right"/>
            </w:pPr>
            <w:hyperlink w:anchor="_Sec842">
              <w:r w:rsidR="00CF6D5D">
                <w:rPr>
                  <w:color w:val="00467F"/>
                  <w:sz w:val="14"/>
                  <w:u w:val="single"/>
                </w:rPr>
                <w:t>目次</w:t>
              </w:r>
            </w:hyperlink>
            <w:r w:rsidR="00CF6D5D">
              <w:rPr>
                <w:sz w:val="14"/>
              </w:rPr>
              <w:t xml:space="preserve"> / </w:t>
            </w:r>
            <w:hyperlink w:anchor="_Sec549">
              <w:r w:rsidR="00CF6D5D">
                <w:rPr>
                  <w:color w:val="00467F"/>
                  <w:sz w:val="14"/>
                  <w:u w:val="single"/>
                </w:rPr>
                <w:t>用語集</w:t>
              </w:r>
            </w:hyperlink>
            <w:r w:rsidR="00CF6D5D">
              <w:rPr>
                <w:sz w:val="14"/>
              </w:rPr>
              <w:t xml:space="preserve"> / </w:t>
            </w:r>
            <w:hyperlink w:anchor="_Sec844">
              <w:r w:rsidR="00CF6D5D">
                <w:rPr>
                  <w:color w:val="00467F"/>
                  <w:sz w:val="14"/>
                  <w:u w:val="single"/>
                </w:rPr>
                <w:t>インデックス</w:t>
              </w:r>
            </w:hyperlink>
          </w:p>
        </w:tc>
      </w:tr>
    </w:tbl>
    <w:p w:rsidR="00AF447E" w:rsidRDefault="00AF447E">
      <w:pPr>
        <w:pStyle w:val="ProductList-Body"/>
      </w:pPr>
    </w:p>
    <w:p w:rsidR="00AF447E" w:rsidRDefault="00CF6D5D">
      <w:pPr>
        <w:pStyle w:val="ProductList-Offering2HeadingNoBorder"/>
        <w:outlineLvl w:val="2"/>
      </w:pPr>
      <w:bookmarkStart w:id="228" w:name="_Sec1199"/>
      <w:r>
        <w:t xml:space="preserve">Microsoft Azure </w:t>
      </w:r>
      <w:r>
        <w:t>ユーザー</w:t>
      </w:r>
      <w:r>
        <w:t xml:space="preserve"> </w:t>
      </w:r>
      <w:r>
        <w:t>プラン</w:t>
      </w:r>
      <w:bookmarkEnd w:id="228"/>
      <w:r>
        <w:fldChar w:fldCharType="begin"/>
      </w:r>
      <w:r>
        <w:instrText xml:space="preserve"> TC "</w:instrText>
      </w:r>
      <w:bookmarkStart w:id="229" w:name="_Toc515571831"/>
      <w:r>
        <w:instrText xml:space="preserve">Microsoft Azure </w:instrText>
      </w:r>
      <w:r>
        <w:instrText>ユーザー</w:instrText>
      </w:r>
      <w:r>
        <w:instrText xml:space="preserve"> </w:instrText>
      </w:r>
      <w:r>
        <w:instrText>プラン</w:instrText>
      </w:r>
      <w:bookmarkEnd w:id="229"/>
      <w:r>
        <w:instrText>" \l 3</w:instrText>
      </w:r>
      <w:r>
        <w:fldChar w:fldCharType="end"/>
      </w:r>
    </w:p>
    <w:p w:rsidR="00AF447E" w:rsidRDefault="00CF6D5D">
      <w:pPr>
        <w:pStyle w:val="ProductList-Offering1SubSection"/>
        <w:outlineLvl w:val="3"/>
      </w:pPr>
      <w:bookmarkStart w:id="230" w:name="_Sec1202"/>
      <w:r>
        <w:t>1.</w:t>
      </w:r>
      <w:r>
        <w:t>利用可能なプログラム</w:t>
      </w:r>
      <w:bookmarkEnd w:id="230"/>
    </w:p>
    <w:tbl>
      <w:tblPr>
        <w:tblStyle w:val="PURTable"/>
        <w:tblW w:w="0" w:type="dxa"/>
        <w:tblLook w:val="04A0" w:firstRow="1" w:lastRow="0" w:firstColumn="1" w:lastColumn="0" w:noHBand="0" w:noVBand="1"/>
      </w:tblPr>
      <w:tblGrid>
        <w:gridCol w:w="4238"/>
        <w:gridCol w:w="685"/>
        <w:gridCol w:w="695"/>
        <w:gridCol w:w="700"/>
        <w:gridCol w:w="711"/>
        <w:gridCol w:w="728"/>
        <w:gridCol w:w="828"/>
        <w:gridCol w:w="704"/>
        <w:gridCol w:w="694"/>
        <w:gridCol w:w="801"/>
      </w:tblGrid>
      <w:tr w:rsidR="00AF447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AF447E">
        <w:tc>
          <w:tcPr>
            <w:tcW w:w="4660" w:type="dxa"/>
            <w:tcBorders>
              <w:top w:val="single" w:sz="6" w:space="0" w:color="FFFFFF"/>
              <w:left w:val="none" w:sz="4" w:space="0" w:color="6E6E6E"/>
              <w:bottom w:val="dashed" w:sz="4" w:space="0" w:color="BFBFBF"/>
              <w:right w:val="none" w:sz="4" w:space="0" w:color="6E6E6E"/>
            </w:tcBorders>
          </w:tcPr>
          <w:p w:rsidR="00AF447E" w:rsidRDefault="00CF6D5D">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AF447E" w:rsidRDefault="00CF6D5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 xml:space="preserve">Azure Active Directory Premium </w:t>
            </w:r>
            <w:r>
              <w:t>プラン</w:t>
            </w:r>
            <w:r>
              <w:t xml:space="preserve"> 1</w:t>
            </w:r>
            <w:r>
              <w:fldChar w:fldCharType="begin"/>
            </w:r>
            <w:r>
              <w:instrText xml:space="preserve"> XE "Azure Active Directory Premium </w:instrText>
            </w:r>
            <w:r>
              <w:instrText>プラン</w:instrText>
            </w:r>
            <w:r>
              <w:instrText xml:space="preserve">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F447E" w:rsidRDefault="00CF6D5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 xml:space="preserve">Azure Active Directory Premium </w:t>
            </w:r>
            <w:r>
              <w:t>プラン</w:t>
            </w:r>
            <w:r>
              <w:t xml:space="preserve"> 2</w:t>
            </w:r>
            <w:r>
              <w:fldChar w:fldCharType="begin"/>
            </w:r>
            <w:r>
              <w:instrText xml:space="preserve"> XE "Azure Active Directory Premium </w:instrText>
            </w:r>
            <w:r>
              <w:instrText>プラン</w:instrText>
            </w:r>
            <w:r>
              <w:instrText xml:space="preserve">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F447E" w:rsidRDefault="00CF6D5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ユーザー向け</w:t>
            </w:r>
            <w:r>
              <w:t xml:space="preserve"> Azure Advanced Threat Protection</w:t>
            </w:r>
            <w:r>
              <w:fldChar w:fldCharType="begin"/>
            </w:r>
            <w:r>
              <w:instrText xml:space="preserve"> XE "</w:instrText>
            </w:r>
            <w:r>
              <w:instrText>ユーザー向け</w:instrText>
            </w:r>
            <w:r>
              <w:instrText xml:space="preserve"> Azure Advanced Threat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ユーザー向け</w:t>
            </w:r>
            <w:r>
              <w:t xml:space="preserve"> Azure Advanced Threat Protection </w:t>
            </w:r>
            <w:r>
              <w:t>クライアント管理ライセンス</w:t>
            </w:r>
            <w:r>
              <w:t xml:space="preserve"> </w:t>
            </w:r>
            <w:r>
              <w:t>アドオン</w:t>
            </w:r>
            <w:r>
              <w:fldChar w:fldCharType="begin"/>
            </w:r>
            <w:r>
              <w:instrText xml:space="preserve"> XE "</w:instrText>
            </w:r>
            <w:r>
              <w:instrText>ユーザー向け</w:instrText>
            </w:r>
            <w:r>
              <w:instrText xml:space="preserve"> Azure Advanced Threat Protection </w:instrText>
            </w:r>
            <w:r>
              <w:instrText>クライアント管理ライセンス</w:instrText>
            </w:r>
            <w:r>
              <w:instrText xml:space="preserve"> </w:instrText>
            </w:r>
            <w:r>
              <w:instrText>アドオン</w:instrText>
            </w:r>
            <w:r>
              <w:instrText xml:space="preser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 xml:space="preserve">Azure Information Protection Premium </w:t>
            </w:r>
            <w:r>
              <w:t>プラン</w:t>
            </w:r>
            <w:r>
              <w:t xml:space="preserve"> 1</w:t>
            </w:r>
            <w:r>
              <w:fldChar w:fldCharType="begin"/>
            </w:r>
            <w:r>
              <w:instrText xml:space="preserve"> XE "Azure Information Protection Premium </w:instrText>
            </w:r>
            <w:r>
              <w:instrText>プラン</w:instrText>
            </w:r>
            <w:r>
              <w:instrText xml:space="preserve">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F447E" w:rsidRDefault="00CF6D5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 xml:space="preserve">Azure Information Protection Premium </w:t>
            </w:r>
            <w:r>
              <w:t>プラン</w:t>
            </w:r>
            <w:r>
              <w:t xml:space="preserve"> 1 Add-on</w:t>
            </w:r>
            <w:r>
              <w:fldChar w:fldCharType="begin"/>
            </w:r>
            <w:r>
              <w:instrText xml:space="preserve"> XE "Azure Information Protection Premium </w:instrText>
            </w:r>
            <w:r>
              <w:instrText>プラン</w:instrText>
            </w:r>
            <w:r>
              <w:instrText xml:space="preserve">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 xml:space="preserve">Azure Information Protection Premium </w:t>
            </w:r>
            <w:r>
              <w:t>プラン</w:t>
            </w:r>
            <w:r>
              <w:t xml:space="preserve"> 2</w:t>
            </w:r>
            <w:r>
              <w:fldChar w:fldCharType="begin"/>
            </w:r>
            <w:r>
              <w:instrText xml:space="preserve"> XE "Azure Information Protection Premium </w:instrText>
            </w:r>
            <w:r>
              <w:instrText>プラン</w:instrText>
            </w:r>
            <w:r>
              <w:instrText xml:space="preserve">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 xml:space="preserve">Azure Information Protection Premium </w:t>
            </w:r>
            <w:r>
              <w:t>プラン</w:t>
            </w:r>
            <w:r>
              <w:t xml:space="preserve"> 2 Add-on</w:t>
            </w:r>
            <w:r>
              <w:fldChar w:fldCharType="begin"/>
            </w:r>
            <w:r>
              <w:instrText xml:space="preserve"> XE "Azure Information Protection Premium </w:instrText>
            </w:r>
            <w:r>
              <w:instrText>プラン</w:instrText>
            </w:r>
            <w:r>
              <w:instrText xml:space="preserve">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r w:rsidR="00AF447E">
        <w:tc>
          <w:tcPr>
            <w:tcW w:w="4660" w:type="dxa"/>
            <w:tcBorders>
              <w:top w:val="dashed" w:sz="4" w:space="0" w:color="BFBFBF"/>
              <w:left w:val="none" w:sz="4" w:space="0" w:color="6E6E6E"/>
              <w:bottom w:val="none" w:sz="4" w:space="0" w:color="BFBFBF"/>
              <w:right w:val="none" w:sz="4" w:space="0" w:color="6E6E6E"/>
            </w:tcBorders>
          </w:tcPr>
          <w:p w:rsidR="00AF447E" w:rsidRDefault="00CF6D5D">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F447E" w:rsidRDefault="00CF6D5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r>
    </w:tbl>
    <w:p w:rsidR="00AF447E" w:rsidRDefault="00CF6D5D">
      <w:pPr>
        <w:pStyle w:val="ProductList-Offering1SubSection"/>
        <w:outlineLvl w:val="3"/>
      </w:pPr>
      <w:bookmarkStart w:id="231" w:name="_Sec1203"/>
      <w:r>
        <w:t>2.</w:t>
      </w:r>
      <w:r>
        <w:t>製品使用条件</w:t>
      </w:r>
      <w:bookmarkEnd w:id="231"/>
    </w:p>
    <w:tbl>
      <w:tblPr>
        <w:tblStyle w:val="PURTable"/>
        <w:tblW w:w="0" w:type="dxa"/>
        <w:tblLook w:val="04A0" w:firstRow="1" w:lastRow="0" w:firstColumn="1" w:lastColumn="0" w:noHBand="0" w:noVBand="1"/>
      </w:tblPr>
      <w:tblGrid>
        <w:gridCol w:w="3561"/>
        <w:gridCol w:w="3653"/>
        <w:gridCol w:w="3576"/>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プロモーション</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Azure Active Directory</w:t>
            </w:r>
            <w:r>
              <w:t>、ユーザー向け</w:t>
            </w:r>
            <w:r>
              <w:t xml:space="preserve"> Azure Advanced Threat Protection</w:t>
            </w:r>
            <w:r>
              <w:t>、</w:t>
            </w:r>
            <w:r>
              <w:t>Azure Information Protection Premium</w:t>
            </w:r>
            <w:r>
              <w:t>、</w:t>
            </w:r>
            <w:r>
              <w:t>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AF447E" w:rsidRDefault="00AF447E">
      <w:pPr>
        <w:pStyle w:val="ProductList-Body"/>
      </w:pPr>
    </w:p>
    <w:p w:rsidR="00AF447E" w:rsidRDefault="00CF6D5D">
      <w:pPr>
        <w:pStyle w:val="ProductList-ClauseHeading"/>
        <w:outlineLvl w:val="4"/>
      </w:pPr>
      <w:r>
        <w:t xml:space="preserve">2.1 </w:t>
      </w:r>
      <w:r>
        <w:t>ユーザー向け</w:t>
      </w:r>
      <w:r>
        <w:t xml:space="preserve"> Azure Advanced Threat Protection (AATP) </w:t>
      </w:r>
      <w:r>
        <w:t>のお客様向けの拡張された使用権</w:t>
      </w:r>
    </w:p>
    <w:p w:rsidR="00AF447E" w:rsidRDefault="00CF6D5D">
      <w:pPr>
        <w:pStyle w:val="ProductList-Body"/>
      </w:pPr>
      <w:r>
        <w:t>お客様は、</w:t>
      </w:r>
      <w:r>
        <w:t xml:space="preserve">Advanced Threat Analytics </w:t>
      </w:r>
      <w:r>
        <w:t>をローカルにインストールして使用し、ライセンスが割り当てられたユーザーのみが使用するクライアント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として使用されているサーバー</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を管理することもできます。この権利は、お客様の</w:t>
      </w:r>
      <w:r>
        <w:t xml:space="preserve"> SA </w:t>
      </w:r>
      <w:r>
        <w:t>のサブスクリプション満了時に無効になります。</w:t>
      </w:r>
    </w:p>
    <w:p w:rsidR="00AF447E" w:rsidRDefault="00AF447E">
      <w:pPr>
        <w:pStyle w:val="ProductList-Body"/>
      </w:pPr>
    </w:p>
    <w:p w:rsidR="00AF447E" w:rsidRDefault="00AF447E">
      <w:pPr>
        <w:pStyle w:val="ProductList-Body"/>
      </w:pPr>
    </w:p>
    <w:p w:rsidR="00AF447E" w:rsidRDefault="00AF447E">
      <w:pPr>
        <w:pStyle w:val="ProductList-Body"/>
        <w:jc w:val="right"/>
      </w:pPr>
    </w:p>
    <w:tbl>
      <w:tblPr>
        <w:tblStyle w:val="PURTable"/>
        <w:tblW w:w="0" w:type="dxa"/>
        <w:tblLook w:val="04A0" w:firstRow="1" w:lastRow="0" w:firstColumn="1" w:lastColumn="0" w:noHBand="0" w:noVBand="1"/>
      </w:tblPr>
      <w:tblGrid>
        <w:gridCol w:w="10800"/>
      </w:tblGrid>
      <w:tr w:rsidR="00AF44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47E" w:rsidRDefault="00FB4DD6">
            <w:pPr>
              <w:pStyle w:val="ProductList-TableBody"/>
              <w:jc w:val="right"/>
            </w:pPr>
            <w:hyperlink w:anchor="_Sec842">
              <w:r w:rsidR="00CF6D5D">
                <w:rPr>
                  <w:color w:val="00467F"/>
                  <w:sz w:val="14"/>
                  <w:u w:val="single"/>
                </w:rPr>
                <w:t>目次</w:t>
              </w:r>
            </w:hyperlink>
            <w:r w:rsidR="00CF6D5D">
              <w:rPr>
                <w:sz w:val="14"/>
              </w:rPr>
              <w:t xml:space="preserve"> / </w:t>
            </w:r>
            <w:hyperlink w:anchor="_Sec549">
              <w:r w:rsidR="00CF6D5D">
                <w:rPr>
                  <w:color w:val="00467F"/>
                  <w:sz w:val="14"/>
                  <w:u w:val="single"/>
                </w:rPr>
                <w:t>用語集</w:t>
              </w:r>
            </w:hyperlink>
            <w:r w:rsidR="00CF6D5D">
              <w:rPr>
                <w:sz w:val="14"/>
              </w:rPr>
              <w:t xml:space="preserve"> / </w:t>
            </w:r>
            <w:hyperlink w:anchor="_Sec844">
              <w:r w:rsidR="00CF6D5D">
                <w:rPr>
                  <w:color w:val="00467F"/>
                  <w:sz w:val="14"/>
                  <w:u w:val="single"/>
                </w:rPr>
                <w:t>インデックス</w:t>
              </w:r>
            </w:hyperlink>
          </w:p>
        </w:tc>
      </w:tr>
    </w:tbl>
    <w:p w:rsidR="00AF447E" w:rsidRDefault="00AF447E">
      <w:pPr>
        <w:pStyle w:val="ProductList-Body"/>
      </w:pPr>
    </w:p>
    <w:p w:rsidR="00AF447E" w:rsidRDefault="00CF6D5D">
      <w:pPr>
        <w:pStyle w:val="ProductList-Offering1HeadingNoBorder"/>
        <w:outlineLvl w:val="1"/>
      </w:pPr>
      <w:bookmarkStart w:id="232" w:name="_Sec629"/>
      <w:r>
        <w:t>Microsoft 365</w:t>
      </w:r>
      <w:bookmarkEnd w:id="232"/>
      <w:r>
        <w:fldChar w:fldCharType="begin"/>
      </w:r>
      <w:r>
        <w:instrText xml:space="preserve"> TC "</w:instrText>
      </w:r>
      <w:bookmarkStart w:id="233" w:name="_Toc515571832"/>
      <w:r>
        <w:instrText>Microsoft 365</w:instrText>
      </w:r>
      <w:bookmarkEnd w:id="233"/>
      <w:r>
        <w:instrText>" \l 2</w:instrText>
      </w:r>
      <w:r>
        <w:fldChar w:fldCharType="end"/>
      </w:r>
    </w:p>
    <w:p w:rsidR="00AF447E" w:rsidRDefault="00CF6D5D">
      <w:pPr>
        <w:pStyle w:val="ProductList-Offering1SubSection"/>
        <w:outlineLvl w:val="2"/>
      </w:pPr>
      <w:bookmarkStart w:id="234" w:name="_Sec713"/>
      <w:r>
        <w:t>1.</w:t>
      </w:r>
      <w:r>
        <w:t>利用可能なプログラム</w:t>
      </w:r>
      <w:bookmarkEnd w:id="234"/>
    </w:p>
    <w:tbl>
      <w:tblPr>
        <w:tblStyle w:val="PURTable"/>
        <w:tblW w:w="0" w:type="dxa"/>
        <w:tblLook w:val="04A0" w:firstRow="1" w:lastRow="0" w:firstColumn="1" w:lastColumn="0" w:noHBand="0" w:noVBand="1"/>
      </w:tblPr>
      <w:tblGrid>
        <w:gridCol w:w="4169"/>
        <w:gridCol w:w="681"/>
        <w:gridCol w:w="683"/>
        <w:gridCol w:w="802"/>
        <w:gridCol w:w="709"/>
        <w:gridCol w:w="727"/>
        <w:gridCol w:w="825"/>
        <w:gridCol w:w="701"/>
        <w:gridCol w:w="690"/>
        <w:gridCol w:w="797"/>
      </w:tblGrid>
      <w:tr w:rsidR="00AF447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AF447E">
        <w:tc>
          <w:tcPr>
            <w:tcW w:w="4660" w:type="dxa"/>
            <w:tcBorders>
              <w:top w:val="single" w:sz="6" w:space="0" w:color="FFFFFF"/>
              <w:left w:val="none" w:sz="4" w:space="0" w:color="6E6E6E"/>
              <w:bottom w:val="dashed" w:sz="4" w:space="0" w:color="BFBFBF"/>
              <w:right w:val="none" w:sz="4" w:space="0" w:color="6E6E6E"/>
            </w:tcBorders>
          </w:tcPr>
          <w:p w:rsidR="00AF447E" w:rsidRDefault="00CF6D5D">
            <w:pPr>
              <w:pStyle w:val="ProductList-TableBody"/>
            </w:pPr>
            <w:r>
              <w:t>Microsoft 365 Business</w:t>
            </w:r>
            <w:r>
              <w:fldChar w:fldCharType="begin"/>
            </w:r>
            <w:r>
              <w:instrText xml:space="preserve"> XE "Microsoft 365 Business"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Microsoft 365 Education A1</w:t>
            </w:r>
            <w:r>
              <w:fldChar w:fldCharType="begin"/>
            </w:r>
            <w:r>
              <w:instrText xml:space="preserve"> XE "Microsoft 365 Education A1"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Microsoft 365 Education A3 with Core CAL</w:t>
            </w:r>
            <w:r>
              <w:fldChar w:fldCharType="begin"/>
            </w:r>
            <w:r>
              <w:instrText xml:space="preserve"> XE "Microsoft 365 Education A3 with Core CAL"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Microsoft 365 E3</w:t>
            </w:r>
            <w:r>
              <w:fldChar w:fldCharType="begin"/>
            </w:r>
            <w:r>
              <w:instrText xml:space="preserve"> XE "Microsoft 365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Microsoft 365 E3 Add-on</w:t>
            </w:r>
            <w:r>
              <w:fldChar w:fldCharType="begin"/>
            </w:r>
            <w:r>
              <w:instrText xml:space="preserve"> XE "Microsoft 365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Microsoft 365 E3 From SA</w:t>
            </w:r>
            <w:r>
              <w:fldChar w:fldCharType="begin"/>
            </w:r>
            <w:r>
              <w:instrText xml:space="preserve"> XE "Microsoft 365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Microsoft 365 E5</w:t>
            </w:r>
            <w:r>
              <w:fldChar w:fldCharType="begin"/>
            </w:r>
            <w:r>
              <w:instrText xml:space="preserve"> XE "Microsoft 365 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Microsoft 365 E5 Add-on</w:t>
            </w:r>
            <w:r>
              <w:fldChar w:fldCharType="begin"/>
            </w:r>
            <w:r>
              <w:instrText xml:space="preserve"> XE "Microsoft 365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Microsoft 365 E5 From SA</w:t>
            </w:r>
            <w:r>
              <w:fldChar w:fldCharType="begin"/>
            </w:r>
            <w:r>
              <w:instrText xml:space="preserve"> XE "Microsoft 365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Microsoft 365 F1</w:t>
            </w:r>
            <w:r>
              <w:fldChar w:fldCharType="begin"/>
            </w:r>
            <w:r>
              <w:instrText xml:space="preserve"> XE "Microsoft 365 F1"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r>
      <w:tr w:rsidR="00AF447E">
        <w:tc>
          <w:tcPr>
            <w:tcW w:w="4660" w:type="dxa"/>
            <w:tcBorders>
              <w:top w:val="dashed" w:sz="4" w:space="0" w:color="BFBFBF"/>
              <w:left w:val="none" w:sz="4" w:space="0" w:color="6E6E6E"/>
              <w:bottom w:val="none" w:sz="4" w:space="0" w:color="BFBFBF"/>
              <w:right w:val="none" w:sz="4" w:space="0" w:color="6E6E6E"/>
            </w:tcBorders>
          </w:tcPr>
          <w:p w:rsidR="00AF447E" w:rsidRDefault="00CF6D5D">
            <w:pPr>
              <w:pStyle w:val="ProductList-TableBody"/>
            </w:pPr>
            <w:r>
              <w:rPr>
                <w:color w:val="000000"/>
              </w:rPr>
              <w:t>Skype for Business Plus CAL Add-on for Microsoft 365 E3 (User SL)</w:t>
            </w:r>
            <w:r>
              <w:fldChar w:fldCharType="begin"/>
            </w:r>
            <w:r>
              <w:instrText xml:space="preserve"> XE "Skype for Business Plus CAL Add-on for Microsoft 365 E3 (User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bl>
    <w:p w:rsidR="00AF447E" w:rsidRDefault="00AF447E">
      <w:pPr>
        <w:pStyle w:val="ProductList-Body"/>
      </w:pPr>
    </w:p>
    <w:p w:rsidR="00AF447E" w:rsidRDefault="00CF6D5D">
      <w:pPr>
        <w:pStyle w:val="ProductList-Offering1SubSection"/>
        <w:outlineLvl w:val="2"/>
      </w:pPr>
      <w:bookmarkStart w:id="235" w:name="_Sec768"/>
      <w:r>
        <w:t>2.</w:t>
      </w:r>
      <w:r>
        <w:t>製品使用条件</w:t>
      </w:r>
      <w:bookmarkEnd w:id="235"/>
    </w:p>
    <w:tbl>
      <w:tblPr>
        <w:tblStyle w:val="PURTable"/>
        <w:tblW w:w="0" w:type="dxa"/>
        <w:tblLook w:val="04A0" w:firstRow="1" w:lastRow="0" w:firstColumn="1" w:lastColumn="0" w:noHBand="0" w:noVBand="1"/>
      </w:tblPr>
      <w:tblGrid>
        <w:gridCol w:w="3562"/>
        <w:gridCol w:w="3617"/>
        <w:gridCol w:w="3611"/>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Office 365 F1 </w:t>
            </w:r>
            <w:r>
              <w:t>から</w:t>
            </w:r>
            <w:r>
              <w:t xml:space="preserve"> Microsoft 365 </w:t>
            </w:r>
            <w:r>
              <w:t>へのステップアップ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プロモーション</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F </w:t>
            </w:r>
            <w:r>
              <w:t>のみ</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Microsoft 365 F1</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F447E" w:rsidRDefault="00CF6D5D">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(Microsoft 365 From SA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AF447E" w:rsidRDefault="00AF447E">
      <w:pPr>
        <w:pStyle w:val="ProductList-Body"/>
      </w:pPr>
    </w:p>
    <w:p w:rsidR="00AF447E" w:rsidRDefault="00CF6D5D">
      <w:pPr>
        <w:pStyle w:val="ProductList-ClauseHeading"/>
        <w:outlineLvl w:val="3"/>
      </w:pPr>
      <w:r>
        <w:t xml:space="preserve">2.1 Microsoft 365 E3/E5 </w:t>
      </w:r>
      <w:r>
        <w:t>向けの拡張された使用権</w:t>
      </w:r>
    </w:p>
    <w:p w:rsidR="00AF447E" w:rsidRDefault="00CF6D5D">
      <w:pPr>
        <w:pStyle w:val="ProductList-SubClauseHeading"/>
        <w:outlineLvl w:val="4"/>
      </w:pPr>
      <w:r>
        <w:t xml:space="preserve">2.1.1 Office </w:t>
      </w:r>
      <w:r>
        <w:t>サーバー</w:t>
      </w:r>
    </w:p>
    <w:p w:rsidR="00AF447E" w:rsidRDefault="00CF6D5D">
      <w:pPr>
        <w:pStyle w:val="ProductList-BodyIndented"/>
      </w:pPr>
      <w:r>
        <w:t xml:space="preserve">Microsoft 365 E3/E5 User SL </w:t>
      </w:r>
      <w:r>
        <w:t>を割り当てられたライセンスを取得したユーザーにはそれぞれ、以下が許諾されます。</w:t>
      </w:r>
    </w:p>
    <w:p w:rsidR="00AF447E" w:rsidRDefault="00CF6D5D" w:rsidP="00CF6D5D">
      <w:pPr>
        <w:pStyle w:val="ProductList-Bullet"/>
        <w:numPr>
          <w:ilvl w:val="1"/>
          <w:numId w:val="34"/>
        </w:numPr>
      </w:pPr>
      <w:r>
        <w:t>お客様による使用のみを目的としたサーバーに、任意の部数のサーバー</w:t>
      </w:r>
      <w:r>
        <w:t xml:space="preserve"> </w:t>
      </w:r>
      <w:r>
        <w:t>ソフトウェア</w:t>
      </w:r>
      <w:r>
        <w:t xml:space="preserve"> (Exchange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、および</w:t>
      </w:r>
      <w:r>
        <w:t xml:space="preserve"> Skype for Business Server</w:t>
      </w:r>
      <w:r>
        <w:fldChar w:fldCharType="begin"/>
      </w:r>
      <w:r>
        <w:instrText xml:space="preserve"> XE "Skype for Business Server" </w:instrText>
      </w:r>
      <w:r>
        <w:fldChar w:fldCharType="end"/>
      </w:r>
      <w:r>
        <w:t xml:space="preserve">) </w:t>
      </w:r>
      <w:r>
        <w:t>をインストールすること。および、</w:t>
      </w:r>
    </w:p>
    <w:p w:rsidR="00AF447E" w:rsidRDefault="00CF6D5D" w:rsidP="00CF6D5D">
      <w:pPr>
        <w:pStyle w:val="ProductList-Bullet"/>
        <w:numPr>
          <w:ilvl w:val="1"/>
          <w:numId w:val="34"/>
        </w:numPr>
      </w:pPr>
      <w:r>
        <w:t>上記のサーバー</w:t>
      </w:r>
      <w:r>
        <w:t xml:space="preserve"> </w:t>
      </w:r>
      <w:r>
        <w:t>ソフトウェアにアクセスできるのは、</w:t>
      </w:r>
      <w:r>
        <w:t xml:space="preserve">Microsoft 365 E3/E5 User SL </w:t>
      </w:r>
      <w:r>
        <w:t>を割り当てられたユーザーまたは</w:t>
      </w:r>
      <w:r>
        <w:fldChar w:fldCharType="begin"/>
      </w:r>
      <w:r>
        <w:instrText xml:space="preserve"> AutoTextList   \s NoStyle \t "</w:instrText>
      </w:r>
      <w:r>
        <w:instrText>外部ユーザーとは、お客様もしくはお客様の関連会社の従業員ではないユーザー、またはお客様もしくはお客様の関連会社のオンサイトの契約業者もしくはオンサイトの代理店ではないユーザーを意味します。</w:instrText>
      </w:r>
      <w:r>
        <w:instrText xml:space="preserve">" </w:instrText>
      </w:r>
      <w:r>
        <w:fldChar w:fldCharType="separate"/>
      </w:r>
      <w:r>
        <w:rPr>
          <w:color w:val="0563C1"/>
        </w:rPr>
        <w:t>外部ユーザー</w:t>
      </w:r>
      <w:r>
        <w:fldChar w:fldCharType="end"/>
      </w:r>
      <w:r>
        <w:t>だけです。</w:t>
      </w:r>
    </w:p>
    <w:p w:rsidR="00AF447E" w:rsidRDefault="00CF6D5D">
      <w:pPr>
        <w:pStyle w:val="ProductList-BodyIndented"/>
      </w:pPr>
      <w:r>
        <w:t>この規定は、マイクロソフト</w:t>
      </w:r>
      <w:r>
        <w:t xml:space="preserve"> </w:t>
      </w:r>
      <w:r>
        <w:t>クラウド契約に基づいて取得したユーザー</w:t>
      </w:r>
      <w:r>
        <w:t xml:space="preserve"> SL </w:t>
      </w:r>
      <w:r>
        <w:t>には適用されません。</w:t>
      </w:r>
    </w:p>
    <w:p w:rsidR="00AF447E" w:rsidRDefault="00AF447E">
      <w:pPr>
        <w:pStyle w:val="ProductList-BodyIndented"/>
      </w:pPr>
    </w:p>
    <w:p w:rsidR="00AF447E" w:rsidRDefault="00CF6D5D">
      <w:pPr>
        <w:pStyle w:val="ProductList-SubClauseHeading"/>
        <w:outlineLvl w:val="4"/>
      </w:pPr>
      <w:r>
        <w:t>2.1.2 Office Professional Plus</w:t>
      </w:r>
    </w:p>
    <w:p w:rsidR="00AF447E" w:rsidRDefault="00CF6D5D">
      <w:pPr>
        <w:pStyle w:val="ProductList-SubSubClauseHeading"/>
        <w:outlineLvl w:val="5"/>
      </w:pPr>
      <w:r>
        <w:t>2.1.2.1 Microsoft 365 From SA User SL:</w:t>
      </w:r>
    </w:p>
    <w:p w:rsidR="00AF447E" w:rsidRDefault="00CF6D5D">
      <w:pPr>
        <w:pStyle w:val="ProductList-BodyIndented2"/>
      </w:pPr>
      <w:r>
        <w:t>お客様が</w:t>
      </w:r>
      <w:r>
        <w:t xml:space="preserve"> Microsoft 365 From SA User SL </w:t>
      </w:r>
      <w:r>
        <w:t>を割り当てたライセンスを取得したユーザーそれぞれにつき、お客様は以下を行うことができます。</w:t>
      </w:r>
    </w:p>
    <w:p w:rsidR="00AF447E" w:rsidRDefault="00CF6D5D" w:rsidP="00CF6D5D">
      <w:pPr>
        <w:pStyle w:val="ProductList-Bullet"/>
        <w:numPr>
          <w:ilvl w:val="2"/>
          <w:numId w:val="35"/>
        </w:numPr>
      </w:pPr>
      <w:r>
        <w:t>サブスクリプション期間中、ライセンスを取得したユーザーによる使用のみを目的として、</w:t>
      </w:r>
      <w:r>
        <w:t xml:space="preserve">Office Professional Plus 1 </w:t>
      </w:r>
      <w:r>
        <w:t>部をローカルにインストールする。</w:t>
      </w:r>
    </w:p>
    <w:p w:rsidR="00AF447E" w:rsidRDefault="00CF6D5D" w:rsidP="00CF6D5D">
      <w:pPr>
        <w:pStyle w:val="ProductList-Bullet"/>
        <w:numPr>
          <w:ilvl w:val="2"/>
          <w:numId w:val="35"/>
        </w:numPr>
      </w:pPr>
      <w:r>
        <w:t>サブスクリプション期間中、ライセンスを取得したユーザーによる使用のみを目的として、同じボリューム</w:t>
      </w:r>
      <w:r>
        <w:t xml:space="preserve"> </w:t>
      </w:r>
      <w:r>
        <w:t>ライセンス契約に追加した新しいユーザー</w:t>
      </w:r>
      <w:r>
        <w:t xml:space="preserve"> SL </w:t>
      </w:r>
      <w:r>
        <w:t>用に</w:t>
      </w:r>
      <w:r>
        <w:t xml:space="preserve"> Office Professional Plus 1 </w:t>
      </w:r>
      <w:r>
        <w:t>部をローカルにインストールする。これらの使用権が付与される新しいユーザー</w:t>
      </w:r>
      <w:r>
        <w:t xml:space="preserve"> SL </w:t>
      </w:r>
      <w:r>
        <w:t>の数は、最初に当該契約の対象になっていた</w:t>
      </w:r>
      <w:r>
        <w:t xml:space="preserve"> From SA User SL </w:t>
      </w:r>
      <w:r>
        <w:t>の数を超えることはできません。</w:t>
      </w:r>
    </w:p>
    <w:p w:rsidR="00AF447E" w:rsidRDefault="00AF447E">
      <w:pPr>
        <w:pStyle w:val="ProductList-BodyIndented2"/>
      </w:pPr>
    </w:p>
    <w:p w:rsidR="00AF447E" w:rsidRDefault="00CF6D5D">
      <w:pPr>
        <w:pStyle w:val="ProductList-SubSubClauseHeading"/>
        <w:outlineLvl w:val="5"/>
      </w:pPr>
      <w:r>
        <w:t xml:space="preserve">2.1.2.2 MPSA </w:t>
      </w:r>
      <w:r>
        <w:t>で取得した</w:t>
      </w:r>
      <w:r>
        <w:t xml:space="preserve"> Microsoft 365 User SL</w:t>
      </w:r>
    </w:p>
    <w:p w:rsidR="00AF447E" w:rsidRDefault="00CF6D5D">
      <w:pPr>
        <w:pStyle w:val="ProductList-BodyIndented2"/>
      </w:pPr>
      <w:r>
        <w:t xml:space="preserve">Office Professional Plus </w:t>
      </w:r>
      <w:r>
        <w:t>のソフトウェア</w:t>
      </w:r>
      <w:r>
        <w:t xml:space="preserve"> </w:t>
      </w:r>
      <w:r>
        <w:t>アシュアランスの対象となっているデバイスを保有する、お客様が</w:t>
      </w:r>
      <w:r>
        <w:t xml:space="preserve"> Microsoft 365 User SL </w:t>
      </w:r>
      <w:r>
        <w:t>を割り当てたライセンスを取得したユーザーそれぞれにつき、お客様は、サブスクリプション期間中、ライセンスを取得したユーザーによる使用のみを目的として、</w:t>
      </w:r>
      <w:r>
        <w:t xml:space="preserve">Office Professional Plus 1 </w:t>
      </w:r>
      <w:r>
        <w:t>部をローカルにインストールすることができます。</w:t>
      </w:r>
    </w:p>
    <w:p w:rsidR="00AF447E" w:rsidRDefault="00AF447E">
      <w:pPr>
        <w:pStyle w:val="ProductList-BodyIndented2"/>
      </w:pPr>
    </w:p>
    <w:p w:rsidR="00AF447E" w:rsidRDefault="00CF6D5D">
      <w:pPr>
        <w:pStyle w:val="ProductList-ClauseHeading"/>
        <w:outlineLvl w:val="3"/>
      </w:pPr>
      <w:r>
        <w:t xml:space="preserve">2.2 </w:t>
      </w:r>
      <w:r>
        <w:t>適用されるライセンス条項</w:t>
      </w:r>
    </w:p>
    <w:p w:rsidR="00AF447E" w:rsidRDefault="00CF6D5D">
      <w:pPr>
        <w:pStyle w:val="ProductList-Body"/>
      </w:pPr>
      <w:r>
        <w:t xml:space="preserve">Microsoft 365 </w:t>
      </w:r>
      <w:r>
        <w:t>の製品項目の条件に加え、</w:t>
      </w:r>
      <w:r>
        <w:t xml:space="preserve">Microsoft 365 E3 </w:t>
      </w:r>
      <w:r>
        <w:t>および</w:t>
      </w:r>
      <w:r>
        <w:t xml:space="preserve"> E5 User SL </w:t>
      </w:r>
      <w:r>
        <w:t>には、</w:t>
      </w:r>
      <w:r>
        <w:t>Office 365 Enterprise E3/E5</w:t>
      </w:r>
      <w:r>
        <w:t>、</w:t>
      </w:r>
      <w:r>
        <w:t>Enterprise Mobility + Security E3/E5</w:t>
      </w:r>
      <w:r>
        <w:t>、および</w:t>
      </w:r>
      <w:r>
        <w:t xml:space="preserve"> Windows 10 Enterprise E3/E5 Per User </w:t>
      </w:r>
      <w:r>
        <w:t>に適用されるライセンス条項が適用されます。</w:t>
      </w:r>
    </w:p>
    <w:p w:rsidR="00AF447E" w:rsidRDefault="00AF447E">
      <w:pPr>
        <w:pStyle w:val="ProductList-Body"/>
      </w:pPr>
    </w:p>
    <w:p w:rsidR="00AF447E" w:rsidRDefault="00CF6D5D">
      <w:pPr>
        <w:pStyle w:val="ProductList-ClauseHeading"/>
        <w:outlineLvl w:val="3"/>
      </w:pPr>
      <w:r>
        <w:t>2.3 Microsoft 365 F1</w:t>
      </w:r>
    </w:p>
    <w:p w:rsidR="00AF447E" w:rsidRDefault="00CF6D5D">
      <w:pPr>
        <w:pStyle w:val="ProductList-SubClauseHeading"/>
        <w:outlineLvl w:val="4"/>
      </w:pPr>
      <w:r>
        <w:t xml:space="preserve">2.3.1 </w:t>
      </w:r>
      <w:r>
        <w:t>使用権</w:t>
      </w:r>
    </w:p>
    <w:p w:rsidR="00AF447E" w:rsidRDefault="00CF6D5D">
      <w:pPr>
        <w:pStyle w:val="ProductList-BodyIndented"/>
      </w:pPr>
      <w:r>
        <w:t xml:space="preserve">Windows </w:t>
      </w:r>
      <w:r>
        <w:t>の使用には、以下を例外として、</w:t>
      </w:r>
      <w:r>
        <w:t xml:space="preserve">Windows 10 Enterprise E3 Per User </w:t>
      </w:r>
      <w:r>
        <w:t>に適用される、</w:t>
      </w:r>
      <w:r>
        <w:t xml:space="preserve">Windows </w:t>
      </w:r>
      <w:r>
        <w:t>製品項目の「使用権」セクションに規定するライセンス条項が適用されます。</w:t>
      </w:r>
    </w:p>
    <w:p w:rsidR="00AF447E" w:rsidRDefault="00CF6D5D" w:rsidP="00CF6D5D">
      <w:pPr>
        <w:pStyle w:val="ProductList-Bullet"/>
        <w:numPr>
          <w:ilvl w:val="1"/>
          <w:numId w:val="36"/>
        </w:numPr>
      </w:pPr>
      <w:r>
        <w:t xml:space="preserve">Microsoft 365 F1 </w:t>
      </w:r>
      <w:r>
        <w:t>の</w:t>
      </w:r>
      <w:r>
        <w:t xml:space="preserve"> Windows </w:t>
      </w:r>
      <w:r>
        <w:t>コンポーネントは、オンライン</w:t>
      </w:r>
      <w:r>
        <w:t xml:space="preserve"> </w:t>
      </w:r>
      <w:r>
        <w:t>サービスとして機能するものであり、</w:t>
      </w:r>
      <w:r>
        <w:t xml:space="preserve">Windows </w:t>
      </w:r>
      <w:r>
        <w:t>デスクトップ</w:t>
      </w:r>
      <w:r>
        <w:t xml:space="preserve"> </w:t>
      </w:r>
      <w:r>
        <w:t>オペレーティング</w:t>
      </w:r>
      <w:r>
        <w:t xml:space="preserve"> </w:t>
      </w:r>
      <w:r>
        <w:t>システムの以前のバージョンの後継製品ではありません。したがって、共通のライセンス条項またはボリューム</w:t>
      </w:r>
      <w:r>
        <w:t xml:space="preserve"> </w:t>
      </w:r>
      <w:r>
        <w:t>ライセンス契約の規定にかかわらず、</w:t>
      </w:r>
      <w:r>
        <w:t xml:space="preserve">Windows </w:t>
      </w:r>
      <w:r>
        <w:t>の再イメージング権、または</w:t>
      </w:r>
      <w:r>
        <w:t xml:space="preserve"> Windows </w:t>
      </w:r>
      <w:r>
        <w:t>の旧バージョン、別の言語バージョン、別のプラットフォーム</w:t>
      </w:r>
      <w:r>
        <w:t xml:space="preserve"> </w:t>
      </w:r>
      <w:r>
        <w:t>バージョン、もしくは下位エディション</w:t>
      </w:r>
      <w:r>
        <w:t xml:space="preserve"> (Windows 10 Enterprise LTSB </w:t>
      </w:r>
      <w:r>
        <w:t>を含む</w:t>
      </w:r>
      <w:r>
        <w:t xml:space="preserve">) </w:t>
      </w:r>
      <w:r>
        <w:t>を使用する権利は適用されません。</w:t>
      </w:r>
    </w:p>
    <w:p w:rsidR="00AF447E" w:rsidRDefault="00CF6D5D" w:rsidP="00CF6D5D">
      <w:pPr>
        <w:pStyle w:val="ProductList-Bullet"/>
        <w:numPr>
          <w:ilvl w:val="1"/>
          <w:numId w:val="36"/>
        </w:numPr>
      </w:pPr>
      <w:r>
        <w:t xml:space="preserve">Windows </w:t>
      </w:r>
      <w:r>
        <w:t>デスクトップ</w:t>
      </w:r>
      <w:r>
        <w:t xml:space="preserve"> </w:t>
      </w:r>
      <w:r>
        <w:t>オペレーティング</w:t>
      </w:r>
      <w:r>
        <w:t xml:space="preserve"> </w:t>
      </w:r>
      <w:r>
        <w:t>システム製品項目の「使用権」セクションの規定にかかわらず、</w:t>
      </w:r>
      <w:r>
        <w:t xml:space="preserve">Windows </w:t>
      </w:r>
      <w:r>
        <w:t>の仮想化されたインスタンスにアクセスして使用する権利は適用されません。</w:t>
      </w:r>
    </w:p>
    <w:p w:rsidR="00AF447E" w:rsidRDefault="00CF6D5D" w:rsidP="00CF6D5D">
      <w:pPr>
        <w:pStyle w:val="ProductList-Bullet"/>
        <w:numPr>
          <w:ilvl w:val="1"/>
          <w:numId w:val="36"/>
        </w:numPr>
      </w:pPr>
      <w:r>
        <w:t>ライセンスを取得したユーザーは、デバイスの主要ユーザーである必要はありません。</w:t>
      </w:r>
    </w:p>
    <w:p w:rsidR="00AF447E" w:rsidRDefault="00CF6D5D" w:rsidP="00CF6D5D">
      <w:pPr>
        <w:pStyle w:val="ProductList-Bullet"/>
        <w:numPr>
          <w:ilvl w:val="1"/>
          <w:numId w:val="36"/>
        </w:numPr>
      </w:pPr>
      <w:r>
        <w:t>お客様は、</w:t>
      </w:r>
      <w:r>
        <w:t xml:space="preserve">Azure Active Directory </w:t>
      </w:r>
      <w:r>
        <w:t>ベースのライセンス認証を使用する必要があります。米国政府機関コミュニティ</w:t>
      </w:r>
      <w:r>
        <w:t xml:space="preserve"> </w:t>
      </w:r>
      <w:r>
        <w:t>クラウドのお客様は、</w:t>
      </w:r>
      <w:r>
        <w:t xml:space="preserve">Azure AD </w:t>
      </w:r>
      <w:r>
        <w:t>ベースのライセンス認証の代わりに</w:t>
      </w:r>
      <w:r>
        <w:t xml:space="preserve"> KMS </w:t>
      </w:r>
      <w:r>
        <w:t>ライセンス認証を使用することができます。</w:t>
      </w:r>
    </w:p>
    <w:p w:rsidR="00AF447E" w:rsidRDefault="00CF6D5D">
      <w:pPr>
        <w:pStyle w:val="ProductList-BodyIndented"/>
      </w:pPr>
      <w:r>
        <w:t xml:space="preserve">Microsoft 365 F1 </w:t>
      </w:r>
      <w:r>
        <w:t>の他のコンポーネントの使用には、オンライン</w:t>
      </w:r>
      <w:r>
        <w:t xml:space="preserve"> </w:t>
      </w:r>
      <w:r>
        <w:t>サービス条件の当該コンポーネントに適用される条件が適用されます。</w:t>
      </w:r>
      <w:r>
        <w:t xml:space="preserve">Windows Server </w:t>
      </w:r>
      <w:r>
        <w:t>基本アクセス</w:t>
      </w:r>
      <w:r>
        <w:t xml:space="preserve"> </w:t>
      </w:r>
      <w:r>
        <w:t>ライセンス以外では、</w:t>
      </w:r>
      <w:r>
        <w:t xml:space="preserve">System Center Configuration Manager </w:t>
      </w:r>
      <w:r>
        <w:t>および</w:t>
      </w:r>
      <w:r>
        <w:t xml:space="preserve"> Advanced Threat Analytics </w:t>
      </w:r>
      <w:r>
        <w:t>のクライアント管理ライセンス、</w:t>
      </w:r>
      <w:r>
        <w:t xml:space="preserve">Microsoft 365 F1 User SL </w:t>
      </w:r>
      <w:r>
        <w:t>は</w:t>
      </w:r>
      <w:r>
        <w:t xml:space="preserve"> CAL </w:t>
      </w:r>
      <w:r>
        <w:t>と同等のライセンスではありません。</w:t>
      </w:r>
    </w:p>
    <w:p w:rsidR="00AF447E" w:rsidRDefault="00AF447E">
      <w:pPr>
        <w:pStyle w:val="ProductList-BodyIndented"/>
      </w:pPr>
    </w:p>
    <w:p w:rsidR="00AF447E" w:rsidRDefault="00CF6D5D">
      <w:pPr>
        <w:pStyle w:val="ProductList-SubClauseHeading"/>
        <w:outlineLvl w:val="4"/>
      </w:pPr>
      <w:r>
        <w:t xml:space="preserve">2.3.2 Office 365 F1 </w:t>
      </w:r>
      <w:r>
        <w:t>から</w:t>
      </w:r>
      <w:r>
        <w:t xml:space="preserve"> Microsoft 365 F1 </w:t>
      </w:r>
      <w:r>
        <w:t>へのステップアップ</w:t>
      </w:r>
    </w:p>
    <w:p w:rsidR="00AF447E" w:rsidRDefault="00CF6D5D">
      <w:pPr>
        <w:pStyle w:val="ProductList-BodyIndented"/>
      </w:pPr>
      <w:r>
        <w:t>お客様は、</w:t>
      </w:r>
      <w:r>
        <w:t xml:space="preserve">Office 365 F1 </w:t>
      </w:r>
      <w:r>
        <w:t>ライセンスを取得したユーザーについて、</w:t>
      </w:r>
      <w:r>
        <w:t xml:space="preserve">Microsoft 365 F1 </w:t>
      </w:r>
      <w:r>
        <w:t>ステップアップ</w:t>
      </w:r>
      <w:r>
        <w:t xml:space="preserve"> </w:t>
      </w:r>
      <w:r>
        <w:t>ライセンスを取得することができます。ステップアップ</w:t>
      </w:r>
      <w:r>
        <w:t xml:space="preserve"> </w:t>
      </w:r>
      <w:r>
        <w:t>ライセンスは、</w:t>
      </w:r>
      <w:r>
        <w:t xml:space="preserve">Office 365 F1 </w:t>
      </w:r>
      <w:r>
        <w:t>ライセンスと同じボリューム</w:t>
      </w:r>
      <w:r>
        <w:t xml:space="preserve"> </w:t>
      </w:r>
      <w:r>
        <w:t>ライセンス契約および加入契約</w:t>
      </w:r>
      <w:r>
        <w:t xml:space="preserve"> (</w:t>
      </w:r>
      <w:r>
        <w:t>該当する場合</w:t>
      </w:r>
      <w:r>
        <w:t xml:space="preserve">) </w:t>
      </w:r>
      <w:r>
        <w:t>に基づいて取得する必要があります。ステップアップ</w:t>
      </w:r>
      <w:r>
        <w:t xml:space="preserve"> </w:t>
      </w:r>
      <w:r>
        <w:t>ライセンスに基づくオンライン</w:t>
      </w:r>
      <w:r>
        <w:t xml:space="preserve"> </w:t>
      </w:r>
      <w:r>
        <w:t>サービスへのアクセス権は、</w:t>
      </w:r>
      <w:r>
        <w:t xml:space="preserve">Office 365 F1 </w:t>
      </w:r>
      <w:r>
        <w:t>ライセンスに基づくオンライン</w:t>
      </w:r>
      <w:r>
        <w:t xml:space="preserve"> </w:t>
      </w:r>
      <w:r>
        <w:t>サービスへのアクセス権より優先されます。</w:t>
      </w:r>
    </w:p>
    <w:p w:rsidR="00AF447E" w:rsidRDefault="00AF447E">
      <w:pPr>
        <w:pStyle w:val="ProductList-BodyIndented"/>
      </w:pPr>
    </w:p>
    <w:p w:rsidR="00AF447E" w:rsidRDefault="00CF6D5D">
      <w:pPr>
        <w:pStyle w:val="ProductList-ClauseHeading"/>
        <w:outlineLvl w:val="3"/>
      </w:pPr>
      <w:r>
        <w:t xml:space="preserve">2.4 Microsoft 365 Business </w:t>
      </w:r>
      <w:r>
        <w:t>の使用権</w:t>
      </w:r>
    </w:p>
    <w:p w:rsidR="00AF447E" w:rsidRDefault="00CF6D5D">
      <w:pPr>
        <w:pStyle w:val="ProductList-Body"/>
      </w:pPr>
      <w:r>
        <w:t>お客様は、</w:t>
      </w:r>
      <w:r>
        <w:t xml:space="preserve">300 </w:t>
      </w:r>
      <w:r>
        <w:t>を超えるユーザー</w:t>
      </w:r>
      <w:r>
        <w:t xml:space="preserve"> </w:t>
      </w:r>
      <w:r>
        <w:t>サブスクリプション</w:t>
      </w:r>
      <w:r>
        <w:t xml:space="preserve"> </w:t>
      </w:r>
      <w:r>
        <w:t>ライセンスをプロビジョニングすることはできません。</w:t>
      </w:r>
      <w:r>
        <w:t xml:space="preserve">Windows </w:t>
      </w:r>
      <w:r>
        <w:t>の使用には、以下を例外として、</w:t>
      </w:r>
      <w:r>
        <w:t xml:space="preserve">Windows 10 Enterprise E3 Per User </w:t>
      </w:r>
      <w:r>
        <w:t>に適用される、</w:t>
      </w:r>
      <w:r>
        <w:t xml:space="preserve">Windows </w:t>
      </w:r>
      <w:r>
        <w:t>製品項目の「使用権」セクションに規定するライセンス条項が適用されます。</w:t>
      </w:r>
    </w:p>
    <w:p w:rsidR="00AF447E" w:rsidRDefault="00CF6D5D" w:rsidP="00CF6D5D">
      <w:pPr>
        <w:pStyle w:val="ProductList-Bullet"/>
        <w:numPr>
          <w:ilvl w:val="0"/>
          <w:numId w:val="37"/>
        </w:numPr>
      </w:pPr>
      <w:r>
        <w:t xml:space="preserve">Windows Business </w:t>
      </w:r>
      <w:r>
        <w:t>はオンライン</w:t>
      </w:r>
      <w:r>
        <w:t xml:space="preserve"> </w:t>
      </w:r>
      <w:r>
        <w:t>サービスとして機能するものであり、</w:t>
      </w:r>
      <w:r>
        <w:t xml:space="preserve">Windows </w:t>
      </w:r>
      <w:r>
        <w:t>デスクトップ</w:t>
      </w:r>
      <w:r>
        <w:t xml:space="preserve"> </w:t>
      </w:r>
      <w:r>
        <w:t>オペレーティング</w:t>
      </w:r>
      <w:r>
        <w:t xml:space="preserve"> </w:t>
      </w:r>
      <w:r>
        <w:t>システムの以前のバージョンの後継製品ではありません。したがって、共通のライセンス条項またはボリューム</w:t>
      </w:r>
      <w:r>
        <w:t xml:space="preserve"> </w:t>
      </w:r>
      <w:r>
        <w:t>ライセンス契約の規定にかかわらず、</w:t>
      </w:r>
      <w:r>
        <w:t xml:space="preserve">Windows </w:t>
      </w:r>
      <w:r>
        <w:t>の再イメージング権、または</w:t>
      </w:r>
      <w:r>
        <w:t xml:space="preserve"> Windows </w:t>
      </w:r>
      <w:r>
        <w:t>の旧バージョン、別の言語バージョン、別のプラットフォーム</w:t>
      </w:r>
      <w:r>
        <w:t xml:space="preserve"> </w:t>
      </w:r>
      <w:r>
        <w:t>バージョン、もしくは下位エディション</w:t>
      </w:r>
      <w:r>
        <w:t xml:space="preserve"> (Windows 10 Enterprise LTSB </w:t>
      </w:r>
      <w:r>
        <w:t>を含む</w:t>
      </w:r>
      <w:r>
        <w:t xml:space="preserve">) </w:t>
      </w:r>
      <w:r>
        <w:t>を使用する権利は適用されません。</w:t>
      </w:r>
    </w:p>
    <w:p w:rsidR="00AF447E" w:rsidRDefault="00CF6D5D" w:rsidP="00CF6D5D">
      <w:pPr>
        <w:pStyle w:val="ProductList-Bullet"/>
        <w:numPr>
          <w:ilvl w:val="0"/>
          <w:numId w:val="37"/>
        </w:numPr>
      </w:pPr>
      <w:r>
        <w:t xml:space="preserve">Windows </w:t>
      </w:r>
      <w:r>
        <w:t>デスクトップ</w:t>
      </w:r>
      <w:r>
        <w:t xml:space="preserve"> </w:t>
      </w:r>
      <w:r>
        <w:t>オペレーティング</w:t>
      </w:r>
      <w:r>
        <w:t xml:space="preserve"> </w:t>
      </w:r>
      <w:r>
        <w:t>システム製品項目の「使用権」セクションの規定にかかわらず、</w:t>
      </w:r>
      <w:r>
        <w:t xml:space="preserve">Windows </w:t>
      </w:r>
      <w:r>
        <w:t>の仮想化されたインスタンスにアクセスして使用する権利は適用されません。</w:t>
      </w:r>
    </w:p>
    <w:p w:rsidR="00AF447E" w:rsidRDefault="00AF447E">
      <w:pPr>
        <w:pStyle w:val="ProductList-Body"/>
      </w:pPr>
    </w:p>
    <w:p w:rsidR="00AF447E" w:rsidRDefault="00CF6D5D">
      <w:pPr>
        <w:pStyle w:val="ProductList-ClauseHeading"/>
        <w:outlineLvl w:val="3"/>
      </w:pPr>
      <w:r>
        <w:t xml:space="preserve">2.5 Academic </w:t>
      </w:r>
      <w:r>
        <w:t>プログラム</w:t>
      </w:r>
    </w:p>
    <w:p w:rsidR="00AF447E" w:rsidRDefault="00CF6D5D">
      <w:pPr>
        <w:pStyle w:val="ProductList-Body"/>
      </w:pPr>
      <w:r>
        <w:t>以下は、</w:t>
      </w:r>
      <w:r>
        <w:t xml:space="preserve">Academic </w:t>
      </w:r>
      <w:r>
        <w:t>ボリューム</w:t>
      </w:r>
      <w:r>
        <w:t xml:space="preserve"> </w:t>
      </w:r>
      <w:r>
        <w:t>ライセンス</w:t>
      </w:r>
      <w:r>
        <w:t xml:space="preserve"> </w:t>
      </w:r>
      <w:r>
        <w:t>プログラムのお客様に適用されます。</w:t>
      </w:r>
    </w:p>
    <w:p w:rsidR="00AF447E" w:rsidRDefault="00CF6D5D">
      <w:pPr>
        <w:pStyle w:val="ProductList-SubClauseHeading"/>
        <w:outlineLvl w:val="4"/>
      </w:pPr>
      <w:r>
        <w:t>2.5.1 Microsoft 365 A1 (Device SL)</w:t>
      </w:r>
    </w:p>
    <w:p w:rsidR="00AF447E" w:rsidRDefault="00CF6D5D">
      <w:pPr>
        <w:pStyle w:val="ProductList-SubSubClauseHeading"/>
        <w:outlineLvl w:val="5"/>
      </w:pPr>
      <w:r>
        <w:t xml:space="preserve">2.5.1.1 </w:t>
      </w:r>
      <w:r>
        <w:t>期間</w:t>
      </w:r>
    </w:p>
    <w:p w:rsidR="00AF447E" w:rsidRDefault="00CF6D5D">
      <w:pPr>
        <w:pStyle w:val="ProductList-BodyIndented2"/>
      </w:pPr>
      <w:r>
        <w:t xml:space="preserve">Microsoft 365 A1 (Device SL) </w:t>
      </w:r>
      <w:r>
        <w:t>の期間は、発注日から</w:t>
      </w:r>
      <w:r>
        <w:t xml:space="preserve"> 6 </w:t>
      </w:r>
      <w:r>
        <w:t>年です。</w:t>
      </w:r>
      <w:r>
        <w:t xml:space="preserve">M365 A1 (Device SL) </w:t>
      </w:r>
      <w:r>
        <w:t>を購入したお客様のボリューム</w:t>
      </w:r>
      <w:r>
        <w:t xml:space="preserve"> </w:t>
      </w:r>
      <w:r>
        <w:t>ライセンス契約の満了後もライセンスを継続する場合、かかる契約の条件は必要に応じて、</w:t>
      </w:r>
      <w:r>
        <w:t xml:space="preserve">M365 A1 (Device SL) </w:t>
      </w:r>
      <w:r>
        <w:t>の期間を通じて有効に存続します。</w:t>
      </w:r>
    </w:p>
    <w:p w:rsidR="00AF447E" w:rsidRDefault="00AF447E">
      <w:pPr>
        <w:pStyle w:val="ProductList-BodyIndented2"/>
      </w:pPr>
    </w:p>
    <w:p w:rsidR="00AF447E" w:rsidRDefault="00CF6D5D">
      <w:pPr>
        <w:pStyle w:val="ProductList-SubSubClauseHeading"/>
        <w:outlineLvl w:val="5"/>
      </w:pPr>
      <w:r>
        <w:t xml:space="preserve">2.5.1.2 </w:t>
      </w:r>
      <w:r>
        <w:t>解約および再割り当て</w:t>
      </w:r>
    </w:p>
    <w:p w:rsidR="00AF447E" w:rsidRDefault="00CF6D5D">
      <w:pPr>
        <w:pStyle w:val="ProductList-BodyIndented2"/>
      </w:pPr>
      <w:r>
        <w:t xml:space="preserve">M365 A1 (Device SL) </w:t>
      </w:r>
      <w:r>
        <w:t>は解約できず、</w:t>
      </w:r>
      <w:r>
        <w:t xml:space="preserve">M365 A1 (Device SL) </w:t>
      </w:r>
      <w:r>
        <w:t>を割り当てていたデバイスの恒久的なハードウェア故障が発生した場合のみ、同じモデルの新しいデバイス</w:t>
      </w:r>
      <w:r>
        <w:t xml:space="preserve"> (</w:t>
      </w:r>
      <w:r>
        <w:t>または製造元が提供する同等の交換品</w:t>
      </w:r>
      <w:r>
        <w:t xml:space="preserve">) </w:t>
      </w:r>
      <w:r>
        <w:t>に再割り当てすることができます。</w:t>
      </w:r>
    </w:p>
    <w:p w:rsidR="00AF447E" w:rsidRDefault="00AF447E">
      <w:pPr>
        <w:pStyle w:val="ProductList-BodyIndented2"/>
      </w:pPr>
    </w:p>
    <w:p w:rsidR="00AF447E" w:rsidRDefault="00CF6D5D">
      <w:pPr>
        <w:pStyle w:val="ProductList-SubSubClauseHeading"/>
        <w:outlineLvl w:val="5"/>
      </w:pPr>
      <w:r>
        <w:t xml:space="preserve">2.5.1.3 Window 10 </w:t>
      </w:r>
      <w:r>
        <w:t>バージョン</w:t>
      </w:r>
    </w:p>
    <w:p w:rsidR="00AF447E" w:rsidRDefault="00CF6D5D">
      <w:pPr>
        <w:pStyle w:val="ProductList-BodyIndented2"/>
      </w:pPr>
      <w:r>
        <w:t xml:space="preserve">M365 Education A1 (Device SL) </w:t>
      </w:r>
      <w:r>
        <w:t>には、</w:t>
      </w:r>
      <w:r>
        <w:t xml:space="preserve">Windows 10 Pro </w:t>
      </w:r>
      <w:r>
        <w:t>または</w:t>
      </w:r>
      <w:r>
        <w:t xml:space="preserve"> Windows 10 S </w:t>
      </w:r>
      <w:r>
        <w:t>が必要です。</w:t>
      </w:r>
    </w:p>
    <w:p w:rsidR="00AF447E" w:rsidRDefault="00AF447E">
      <w:pPr>
        <w:pStyle w:val="ProductList-BodyIndented2"/>
      </w:pPr>
    </w:p>
    <w:p w:rsidR="00AF447E" w:rsidRDefault="00CF6D5D">
      <w:pPr>
        <w:pStyle w:val="ProductList-SubClauseHeading"/>
        <w:outlineLvl w:val="4"/>
      </w:pPr>
      <w:r>
        <w:t>2.5.2 Microsoft 365 A3/A5 (User SL)</w:t>
      </w:r>
    </w:p>
    <w:p w:rsidR="00AF447E" w:rsidRDefault="00CF6D5D">
      <w:pPr>
        <w:pStyle w:val="ProductList-SubSubClauseHeading"/>
        <w:outlineLvl w:val="5"/>
      </w:pPr>
      <w:r>
        <w:t xml:space="preserve">2.5.2.1 Office </w:t>
      </w:r>
      <w:r>
        <w:t>サーバー</w:t>
      </w:r>
    </w:p>
    <w:p w:rsidR="00AF447E" w:rsidRDefault="00CF6D5D">
      <w:pPr>
        <w:pStyle w:val="ProductList-BodyIndented2"/>
      </w:pPr>
      <w:r>
        <w:t>Enrollment for Education Solutions (</w:t>
      </w:r>
      <w:r>
        <w:t>任意のバージョン</w:t>
      </w:r>
      <w:r>
        <w:t xml:space="preserve">) </w:t>
      </w:r>
      <w:r>
        <w:t>に基づき、</w:t>
      </w:r>
      <w:r>
        <w:t xml:space="preserve">Microsoft 365 A3/A5 (User SL) </w:t>
      </w:r>
      <w:r>
        <w:t>を割り当てたすべての教職員またはナレッジ</w:t>
      </w:r>
      <w:r>
        <w:t xml:space="preserve"> </w:t>
      </w:r>
      <w:r>
        <w:t>ワーカーのライセンスを取得したお客様には、以下が許諾されます。</w:t>
      </w:r>
    </w:p>
    <w:p w:rsidR="00AF447E" w:rsidRDefault="00CF6D5D" w:rsidP="00CF6D5D">
      <w:pPr>
        <w:pStyle w:val="ProductList-Bullet"/>
        <w:numPr>
          <w:ilvl w:val="2"/>
          <w:numId w:val="38"/>
        </w:numPr>
      </w:pPr>
      <w:r>
        <w:t>お客様による使用のみを目的としたサーバーに、任意の部数のサーバー</w:t>
      </w:r>
      <w:r>
        <w:t xml:space="preserve"> </w:t>
      </w:r>
      <w:r>
        <w:t>ソフトウェア</w:t>
      </w:r>
      <w:r>
        <w:t xml:space="preserve"> (Exchange Server</w:t>
      </w:r>
      <w:r>
        <w:t>、</w:t>
      </w:r>
      <w:r>
        <w:t>SharePoint Server</w:t>
      </w:r>
      <w:r>
        <w:t>、および</w:t>
      </w:r>
      <w:r>
        <w:t xml:space="preserve"> Skype for Business Server) </w:t>
      </w:r>
      <w:r>
        <w:t>をインストールすること。および、</w:t>
      </w:r>
    </w:p>
    <w:p w:rsidR="00AF447E" w:rsidRDefault="00CF6D5D" w:rsidP="00CF6D5D">
      <w:pPr>
        <w:pStyle w:val="ProductList-Bullet"/>
        <w:numPr>
          <w:ilvl w:val="2"/>
          <w:numId w:val="38"/>
        </w:numPr>
      </w:pPr>
      <w:r>
        <w:t>上記のサーバー</w:t>
      </w:r>
      <w:r>
        <w:t xml:space="preserve"> </w:t>
      </w:r>
      <w:r>
        <w:t>ソフトウェアにアクセスすること。これは、</w:t>
      </w:r>
      <w:r>
        <w:t xml:space="preserve">Microsoft 365 A3/A5 User SL </w:t>
      </w:r>
      <w:r>
        <w:t>を割り当てられたユーザーまたは外部ユーザーに限定されます。</w:t>
      </w:r>
    </w:p>
    <w:p w:rsidR="00AF447E" w:rsidRDefault="00CF6D5D">
      <w:pPr>
        <w:pStyle w:val="ProductList-BodyIndented2"/>
      </w:pPr>
      <w:r>
        <w:t>この規定は、マイクロソフト</w:t>
      </w:r>
      <w:r>
        <w:t xml:space="preserve"> </w:t>
      </w:r>
      <w:r>
        <w:t>クラウド契約に基づいてまたは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を通じて取得したユーザー</w:t>
      </w:r>
      <w:r>
        <w:t xml:space="preserve"> SL </w:t>
      </w:r>
      <w:r>
        <w:t>には適用されません。</w:t>
      </w:r>
    </w:p>
    <w:p w:rsidR="00AF447E" w:rsidRDefault="00AF447E">
      <w:pPr>
        <w:pStyle w:val="ProductList-BodyIndented2"/>
      </w:pPr>
    </w:p>
    <w:p w:rsidR="00AF447E" w:rsidRDefault="00CF6D5D">
      <w:pPr>
        <w:pStyle w:val="ProductList-SubSubClauseHeading"/>
        <w:outlineLvl w:val="5"/>
      </w:pPr>
      <w:r>
        <w:t xml:space="preserve">Core CAL </w:t>
      </w:r>
      <w:r>
        <w:t>が含まれた</w:t>
      </w:r>
      <w:r>
        <w:t xml:space="preserve"> 2.5.2.2 Microsoft 365 A3</w:t>
      </w:r>
    </w:p>
    <w:p w:rsidR="00AF447E" w:rsidRDefault="00CF6D5D">
      <w:pPr>
        <w:pStyle w:val="ProductList-BodyIndented2"/>
      </w:pPr>
      <w:r>
        <w:t xml:space="preserve">Core CAL </w:t>
      </w:r>
      <w:r>
        <w:t>が含まれた</w:t>
      </w:r>
      <w:r>
        <w:t xml:space="preserve"> Microsoft 365 A3 </w:t>
      </w:r>
      <w:r>
        <w:t>は、</w:t>
      </w:r>
      <w:r>
        <w:t xml:space="preserve">Core CAL </w:t>
      </w:r>
      <w:r>
        <w:t>が含まれた</w:t>
      </w:r>
      <w:r>
        <w:t xml:space="preserve"> Education </w:t>
      </w:r>
      <w:r>
        <w:t>デスクトップの代わりとしてのみ使用できます。</w:t>
      </w:r>
    </w:p>
    <w:p w:rsidR="00AF447E" w:rsidRDefault="00AF447E">
      <w:pPr>
        <w:pStyle w:val="ProductList-BodyIndented2"/>
      </w:pPr>
    </w:p>
    <w:p w:rsidR="00AF447E" w:rsidRDefault="00CF6D5D">
      <w:pPr>
        <w:pStyle w:val="ProductList-SubClauseHeading"/>
        <w:outlineLvl w:val="4"/>
      </w:pPr>
      <w:r>
        <w:t xml:space="preserve">2.5.3 </w:t>
      </w:r>
      <w:r>
        <w:t>適用されるライセンス条項</w:t>
      </w:r>
    </w:p>
    <w:p w:rsidR="00AF447E" w:rsidRDefault="00CF6D5D">
      <w:pPr>
        <w:pStyle w:val="ProductList-BodyIndented"/>
      </w:pPr>
      <w:r>
        <w:t xml:space="preserve">Microsoft 365 </w:t>
      </w:r>
      <w:r>
        <w:t>の製品項目の条件に加え、</w:t>
      </w:r>
      <w:r>
        <w:t xml:space="preserve">Microsoft 365 A3 </w:t>
      </w:r>
      <w:r>
        <w:t>および</w:t>
      </w:r>
      <w:r>
        <w:t xml:space="preserve"> A5 User SL </w:t>
      </w:r>
      <w:r>
        <w:t>には、</w:t>
      </w:r>
      <w:r>
        <w:t>Office 365 A3/A5</w:t>
      </w:r>
      <w:r>
        <w:t>、</w:t>
      </w:r>
      <w:r>
        <w:t>Enterprise Mobility + Security E3/E5</w:t>
      </w:r>
      <w:r>
        <w:t>、</w:t>
      </w:r>
      <w:r>
        <w:t>Windows 10 Education E3/E5 Per User</w:t>
      </w:r>
      <w:r>
        <w:t>、および</w:t>
      </w:r>
      <w:r>
        <w:t xml:space="preserve"> Windows 10 Education A3/A5 Per User </w:t>
      </w:r>
      <w:r>
        <w:t>に適用されるライセンス条項が適用されます。</w:t>
      </w:r>
    </w:p>
    <w:p w:rsidR="00AF447E" w:rsidRDefault="00AF447E">
      <w:pPr>
        <w:pStyle w:val="ProductList-BodyIndented"/>
      </w:pPr>
    </w:p>
    <w:p w:rsidR="00AF447E" w:rsidRDefault="00CF6D5D">
      <w:pPr>
        <w:pStyle w:val="ProductList-ClauseHeading"/>
        <w:outlineLvl w:val="3"/>
      </w:pPr>
      <w:r>
        <w:t xml:space="preserve">2.6 </w:t>
      </w:r>
      <w:r>
        <w:t>米国政府機関コミュニティ</w:t>
      </w:r>
      <w:r>
        <w:t xml:space="preserve"> </w:t>
      </w:r>
      <w:r>
        <w:t>クラウド</w:t>
      </w:r>
      <w:r>
        <w:t xml:space="preserve"> </w:t>
      </w:r>
      <w:r>
        <w:t>サービス</w:t>
      </w:r>
    </w:p>
    <w:p w:rsidR="00AF447E" w:rsidRDefault="00CF6D5D">
      <w:pPr>
        <w:pStyle w:val="ProductList-Body"/>
      </w:pPr>
      <w:r>
        <w:t xml:space="preserve">Microsoft 365 </w:t>
      </w:r>
      <w:r>
        <w:t>の各コンポーネントについて利用可能なプログラムの表を参照し、どのコンポーネントが</w:t>
      </w:r>
      <w:r>
        <w:t xml:space="preserve"> </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563C1"/>
        </w:rPr>
        <w:t>UC</w:t>
      </w:r>
      <w:r>
        <w:fldChar w:fldCharType="end"/>
      </w:r>
      <w:r>
        <w:t xml:space="preserve"> </w:t>
      </w:r>
      <w:r>
        <w:t>サービスかを確認してください。</w:t>
      </w:r>
    </w:p>
    <w:p w:rsidR="00AF447E" w:rsidRDefault="00AF447E">
      <w:pPr>
        <w:pStyle w:val="ProductList-Body"/>
        <w:jc w:val="right"/>
      </w:pPr>
    </w:p>
    <w:tbl>
      <w:tblPr>
        <w:tblStyle w:val="PURTable"/>
        <w:tblW w:w="0" w:type="dxa"/>
        <w:tblLook w:val="04A0" w:firstRow="1" w:lastRow="0" w:firstColumn="1" w:lastColumn="0" w:noHBand="0" w:noVBand="1"/>
      </w:tblPr>
      <w:tblGrid>
        <w:gridCol w:w="10800"/>
      </w:tblGrid>
      <w:tr w:rsidR="00AF44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47E" w:rsidRDefault="00FB4DD6">
            <w:pPr>
              <w:pStyle w:val="ProductList-TableBody"/>
              <w:jc w:val="right"/>
            </w:pPr>
            <w:hyperlink w:anchor="_Sec842">
              <w:r w:rsidR="00CF6D5D">
                <w:rPr>
                  <w:color w:val="00467F"/>
                  <w:sz w:val="14"/>
                  <w:u w:val="single"/>
                </w:rPr>
                <w:t>目次</w:t>
              </w:r>
            </w:hyperlink>
            <w:r w:rsidR="00CF6D5D">
              <w:rPr>
                <w:sz w:val="14"/>
              </w:rPr>
              <w:t xml:space="preserve"> / </w:t>
            </w:r>
            <w:hyperlink w:anchor="_Sec549">
              <w:r w:rsidR="00CF6D5D">
                <w:rPr>
                  <w:color w:val="00467F"/>
                  <w:sz w:val="14"/>
                  <w:u w:val="single"/>
                </w:rPr>
                <w:t>用語集</w:t>
              </w:r>
            </w:hyperlink>
            <w:r w:rsidR="00CF6D5D">
              <w:rPr>
                <w:sz w:val="14"/>
              </w:rPr>
              <w:t xml:space="preserve"> / </w:t>
            </w:r>
            <w:hyperlink w:anchor="_Sec844">
              <w:r w:rsidR="00CF6D5D">
                <w:rPr>
                  <w:color w:val="00467F"/>
                  <w:sz w:val="14"/>
                  <w:u w:val="single"/>
                </w:rPr>
                <w:t>インデックス</w:t>
              </w:r>
            </w:hyperlink>
          </w:p>
        </w:tc>
      </w:tr>
    </w:tbl>
    <w:p w:rsidR="00AF447E" w:rsidRDefault="00AF447E">
      <w:pPr>
        <w:pStyle w:val="ProductList-Body"/>
      </w:pPr>
    </w:p>
    <w:p w:rsidR="00AF447E" w:rsidRDefault="00CF6D5D">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15571833"/>
      <w:r>
        <w:instrText>Enterprise Mobility + Security</w:instrText>
      </w:r>
      <w:bookmarkEnd w:id="237"/>
      <w:r>
        <w:instrText>" \l 2</w:instrText>
      </w:r>
      <w:r>
        <w:fldChar w:fldCharType="end"/>
      </w:r>
    </w:p>
    <w:p w:rsidR="00AF447E" w:rsidRDefault="00CF6D5D">
      <w:pPr>
        <w:pStyle w:val="ProductList-Offering1SubSection"/>
        <w:outlineLvl w:val="2"/>
      </w:pPr>
      <w:bookmarkStart w:id="238" w:name="_Sec709"/>
      <w:r>
        <w:t>1.</w:t>
      </w:r>
      <w:r>
        <w:t>利用可能なプログラム</w:t>
      </w:r>
      <w:bookmarkEnd w:id="238"/>
    </w:p>
    <w:tbl>
      <w:tblPr>
        <w:tblStyle w:val="PURTable"/>
        <w:tblW w:w="0" w:type="dxa"/>
        <w:tblLook w:val="04A0" w:firstRow="1" w:lastRow="0" w:firstColumn="1" w:lastColumn="0" w:noHBand="0" w:noVBand="1"/>
      </w:tblPr>
      <w:tblGrid>
        <w:gridCol w:w="4225"/>
        <w:gridCol w:w="687"/>
        <w:gridCol w:w="697"/>
        <w:gridCol w:w="702"/>
        <w:gridCol w:w="712"/>
        <w:gridCol w:w="728"/>
        <w:gridCol w:w="829"/>
        <w:gridCol w:w="705"/>
        <w:gridCol w:w="696"/>
        <w:gridCol w:w="803"/>
      </w:tblGrid>
      <w:tr w:rsidR="00AF447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AF447E">
        <w:tc>
          <w:tcPr>
            <w:tcW w:w="4660" w:type="dxa"/>
            <w:tcBorders>
              <w:top w:val="single" w:sz="6" w:space="0" w:color="FFFFFF"/>
              <w:left w:val="none" w:sz="4" w:space="0" w:color="6E6E6E"/>
              <w:bottom w:val="dashed" w:sz="4" w:space="0" w:color="BFBFBF"/>
              <w:right w:val="none" w:sz="4" w:space="0" w:color="6E6E6E"/>
            </w:tcBorders>
          </w:tcPr>
          <w:p w:rsidR="00AF447E" w:rsidRDefault="00CF6D5D">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AF447E" w:rsidRDefault="00CF6D5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F447E" w:rsidRDefault="00CF6D5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AF447E" w:rsidRDefault="00CF6D5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F447E" w:rsidRDefault="00CF6D5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r w:rsidR="00AF447E">
        <w:tc>
          <w:tcPr>
            <w:tcW w:w="4660" w:type="dxa"/>
            <w:tcBorders>
              <w:top w:val="dashed" w:sz="4" w:space="0" w:color="BFBFBF"/>
              <w:left w:val="none" w:sz="4" w:space="0" w:color="6E6E6E"/>
              <w:bottom w:val="none" w:sz="4" w:space="0" w:color="BFBFBF"/>
              <w:right w:val="none" w:sz="4" w:space="0" w:color="6E6E6E"/>
            </w:tcBorders>
          </w:tcPr>
          <w:p w:rsidR="00AF447E" w:rsidRDefault="00CF6D5D">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bl>
    <w:p w:rsidR="00AF447E" w:rsidRDefault="00CF6D5D">
      <w:pPr>
        <w:pStyle w:val="ProductList-Offering1SubSection"/>
        <w:outlineLvl w:val="2"/>
      </w:pPr>
      <w:bookmarkStart w:id="239" w:name="_Sec764"/>
      <w:r>
        <w:t>2.</w:t>
      </w:r>
      <w:r>
        <w:t>製品使用条件</w:t>
      </w:r>
      <w:bookmarkEnd w:id="239"/>
    </w:p>
    <w:tbl>
      <w:tblPr>
        <w:tblStyle w:val="PURTable"/>
        <w:tblW w:w="0" w:type="dxa"/>
        <w:tblLook w:val="04A0" w:firstRow="1" w:lastRow="0" w:firstColumn="1" w:lastColumn="0" w:noHBand="0" w:noVBand="1"/>
      </w:tblPr>
      <w:tblGrid>
        <w:gridCol w:w="3596"/>
        <w:gridCol w:w="3584"/>
        <w:gridCol w:w="3610"/>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プロモーション</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削減対象</w:t>
            </w:r>
            <w:r>
              <w:rPr>
                <w:color w:val="404040"/>
              </w:rPr>
              <w:t xml:space="preserve"> (SCE):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AF447E" w:rsidRDefault="00AF447E">
      <w:pPr>
        <w:pStyle w:val="ProductList-ClauseHeading"/>
        <w:outlineLvl w:val="3"/>
      </w:pPr>
    </w:p>
    <w:p w:rsidR="00AF447E" w:rsidRDefault="00AF447E">
      <w:pPr>
        <w:pStyle w:val="ProductList-Body"/>
        <w:jc w:val="right"/>
      </w:pPr>
    </w:p>
    <w:tbl>
      <w:tblPr>
        <w:tblStyle w:val="PURTable"/>
        <w:tblW w:w="0" w:type="dxa"/>
        <w:tblLook w:val="04A0" w:firstRow="1" w:lastRow="0" w:firstColumn="1" w:lastColumn="0" w:noHBand="0" w:noVBand="1"/>
      </w:tblPr>
      <w:tblGrid>
        <w:gridCol w:w="10800"/>
      </w:tblGrid>
      <w:tr w:rsidR="00AF44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47E" w:rsidRDefault="00FB4DD6">
            <w:pPr>
              <w:pStyle w:val="ProductList-TableBody"/>
              <w:jc w:val="right"/>
            </w:pPr>
            <w:hyperlink w:anchor="_Sec842">
              <w:r w:rsidR="00CF6D5D">
                <w:rPr>
                  <w:color w:val="00467F"/>
                  <w:sz w:val="14"/>
                  <w:u w:val="single"/>
                </w:rPr>
                <w:t>目次</w:t>
              </w:r>
            </w:hyperlink>
            <w:r w:rsidR="00CF6D5D">
              <w:rPr>
                <w:sz w:val="14"/>
              </w:rPr>
              <w:t xml:space="preserve"> / </w:t>
            </w:r>
            <w:hyperlink w:anchor="_Sec549">
              <w:r w:rsidR="00CF6D5D">
                <w:rPr>
                  <w:color w:val="00467F"/>
                  <w:sz w:val="14"/>
                  <w:u w:val="single"/>
                </w:rPr>
                <w:t>用語集</w:t>
              </w:r>
            </w:hyperlink>
            <w:r w:rsidR="00CF6D5D">
              <w:rPr>
                <w:sz w:val="14"/>
              </w:rPr>
              <w:t xml:space="preserve"> / </w:t>
            </w:r>
            <w:hyperlink w:anchor="_Sec844">
              <w:r w:rsidR="00CF6D5D">
                <w:rPr>
                  <w:color w:val="00467F"/>
                  <w:sz w:val="14"/>
                  <w:u w:val="single"/>
                </w:rPr>
                <w:t>インデックス</w:t>
              </w:r>
            </w:hyperlink>
          </w:p>
        </w:tc>
      </w:tr>
    </w:tbl>
    <w:p w:rsidR="00AF447E" w:rsidRDefault="00AF447E">
      <w:pPr>
        <w:pStyle w:val="ProductList-Body"/>
      </w:pPr>
    </w:p>
    <w:p w:rsidR="00AF447E" w:rsidRDefault="00CF6D5D">
      <w:pPr>
        <w:pStyle w:val="ProductList-Offering1HeadingNoBorder"/>
        <w:outlineLvl w:val="1"/>
      </w:pPr>
      <w:bookmarkStart w:id="240" w:name="_Sec1246"/>
      <w:r>
        <w:t xml:space="preserve">Azure </w:t>
      </w:r>
      <w:r>
        <w:t>向けサーバー</w:t>
      </w:r>
      <w:r>
        <w:t xml:space="preserve"> </w:t>
      </w:r>
      <w:r>
        <w:t>サブスクリプション</w:t>
      </w:r>
      <w:bookmarkEnd w:id="240"/>
      <w:r>
        <w:fldChar w:fldCharType="begin"/>
      </w:r>
      <w:r>
        <w:instrText xml:space="preserve"> TC "</w:instrText>
      </w:r>
      <w:bookmarkStart w:id="241" w:name="_Toc515571834"/>
      <w:r>
        <w:instrText xml:space="preserve">Azure </w:instrText>
      </w:r>
      <w:r>
        <w:instrText>向けサーバー</w:instrText>
      </w:r>
      <w:r>
        <w:instrText xml:space="preserve"> </w:instrText>
      </w:r>
      <w:r>
        <w:instrText>サブスクリプション</w:instrText>
      </w:r>
      <w:bookmarkEnd w:id="241"/>
      <w:r>
        <w:instrText>" \l 2</w:instrText>
      </w:r>
      <w:r>
        <w:fldChar w:fldCharType="end"/>
      </w:r>
    </w:p>
    <w:p w:rsidR="00AF447E" w:rsidRDefault="00CF6D5D">
      <w:pPr>
        <w:pStyle w:val="ProductList-Offering1SubSection"/>
        <w:outlineLvl w:val="2"/>
      </w:pPr>
      <w:bookmarkStart w:id="242" w:name="_Sec1247"/>
      <w:r>
        <w:t>1.</w:t>
      </w:r>
      <w:r>
        <w:t>利用可能なプログラム</w:t>
      </w:r>
      <w:bookmarkEnd w:id="242"/>
    </w:p>
    <w:tbl>
      <w:tblPr>
        <w:tblStyle w:val="PURTable"/>
        <w:tblW w:w="0" w:type="dxa"/>
        <w:tblLook w:val="04A0" w:firstRow="1" w:lastRow="0" w:firstColumn="1" w:lastColumn="0" w:noHBand="0" w:noVBand="1"/>
      </w:tblPr>
      <w:tblGrid>
        <w:gridCol w:w="4363"/>
        <w:gridCol w:w="702"/>
        <w:gridCol w:w="703"/>
        <w:gridCol w:w="712"/>
        <w:gridCol w:w="720"/>
        <w:gridCol w:w="731"/>
        <w:gridCol w:w="727"/>
        <w:gridCol w:w="715"/>
        <w:gridCol w:w="708"/>
        <w:gridCol w:w="709"/>
      </w:tblGrid>
      <w:tr w:rsidR="00AF447E">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AF447E" w:rsidRDefault="00CF6D5D">
            <w:pPr>
              <w:pStyle w:val="ProductList-TableBody"/>
            </w:pPr>
            <w:r>
              <w:rPr>
                <w:color w:val="FFFFFF"/>
              </w:rPr>
              <w:t>オンライン</w:t>
            </w:r>
            <w:r>
              <w:rPr>
                <w:color w:val="FFFFFF"/>
              </w:rPr>
              <w:t xml:space="preserve"> </w:t>
            </w:r>
            <w:r>
              <w:rPr>
                <w:color w:val="FFFFFF"/>
              </w:rPr>
              <w:t>サービス</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F447E" w:rsidRDefault="00CF6D5D">
            <w:pPr>
              <w:pStyle w:val="ProductList-TableBody"/>
              <w:jc w:val="center"/>
            </w:pPr>
            <w:r>
              <w:rPr>
                <w:color w:val="FFFFFF"/>
              </w:rPr>
              <w:t>ポイント</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F447E" w:rsidRDefault="00CF6D5D">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F447E" w:rsidRDefault="00CF6D5D">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F447E" w:rsidRDefault="00CF6D5D">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F447E" w:rsidRDefault="00CF6D5D">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F447E" w:rsidRDefault="00CF6D5D">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F447E" w:rsidRDefault="00CF6D5D">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F447E" w:rsidRDefault="00CF6D5D">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F447E" w:rsidRDefault="00CF6D5D">
            <w:pPr>
              <w:pStyle w:val="ProductList-TableBody"/>
              <w:jc w:val="center"/>
            </w:pPr>
            <w:r>
              <w:rPr>
                <w:color w:val="FFFFFF"/>
              </w:rPr>
              <w:t>CSP</w:t>
            </w:r>
          </w:p>
        </w:tc>
      </w:tr>
      <w:tr w:rsidR="00AF447E">
        <w:tc>
          <w:tcPr>
            <w:tcW w:w="4660" w:type="dxa"/>
            <w:tcBorders>
              <w:top w:val="single" w:sz="4" w:space="0" w:color="FFFFFF"/>
              <w:left w:val="single" w:sz="4" w:space="0" w:color="FFFFFF"/>
              <w:bottom w:val="dashed" w:sz="4" w:space="0" w:color="BFBFBF"/>
              <w:right w:val="single" w:sz="4" w:space="0" w:color="FFFFFF"/>
            </w:tcBorders>
          </w:tcPr>
          <w:p w:rsidR="00AF447E" w:rsidRDefault="00CF6D5D">
            <w:pPr>
              <w:pStyle w:val="ProductList-TableBody"/>
            </w:pPr>
            <w:r>
              <w:t>SQL Server Standard (2 pack of Core Licenses)</w:t>
            </w:r>
          </w:p>
        </w:tc>
        <w:tc>
          <w:tcPr>
            <w:tcW w:w="740" w:type="dxa"/>
            <w:tcBorders>
              <w:top w:val="single" w:sz="4" w:space="0" w:color="FFFFFF"/>
              <w:left w:val="single" w:sz="4" w:space="0" w:color="FFFFFF"/>
              <w:bottom w:val="dashed" w:sz="4" w:space="0" w:color="BFBFBF"/>
              <w:right w:val="single" w:sz="4" w:space="0" w:color="FFFFFF"/>
            </w:tcBorders>
          </w:tcPr>
          <w:p w:rsidR="00AF447E" w:rsidRDefault="00AF4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F447E" w:rsidRDefault="00AF4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F447E" w:rsidRDefault="00AF4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F447E" w:rsidRDefault="00AF4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F447E" w:rsidRDefault="00AF4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F447E" w:rsidRDefault="00AF4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F447E" w:rsidRDefault="00AF4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F447E" w:rsidRDefault="00AF4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F447E" w:rsidRDefault="00AF447E">
            <w:pPr>
              <w:pStyle w:val="ProductList-TableBody"/>
              <w:jc w:val="center"/>
            </w:pPr>
          </w:p>
        </w:tc>
      </w:tr>
      <w:tr w:rsidR="00AF447E">
        <w:tc>
          <w:tcPr>
            <w:tcW w:w="4660" w:type="dxa"/>
            <w:tcBorders>
              <w:top w:val="dashed" w:sz="4" w:space="0" w:color="BFBFBF"/>
              <w:left w:val="single" w:sz="4" w:space="0" w:color="FFFFFF"/>
              <w:bottom w:val="dashed" w:sz="4" w:space="0" w:color="BFBFBF"/>
              <w:right w:val="single" w:sz="4" w:space="0" w:color="FFFFFF"/>
            </w:tcBorders>
          </w:tcPr>
          <w:p w:rsidR="00AF447E" w:rsidRDefault="00CF6D5D">
            <w:pPr>
              <w:pStyle w:val="ProductList-TableBody"/>
            </w:pPr>
            <w:r>
              <w:t>SQL Server Enterprise Core (2 pack of Core Licenses)</w:t>
            </w:r>
          </w:p>
        </w:tc>
        <w:tc>
          <w:tcPr>
            <w:tcW w:w="740" w:type="dxa"/>
            <w:tcBorders>
              <w:top w:val="dashed" w:sz="4" w:space="0" w:color="BFBFBF"/>
              <w:left w:val="single" w:sz="4" w:space="0" w:color="FFFFFF"/>
              <w:bottom w:val="dashed" w:sz="4" w:space="0" w:color="BFBFBF"/>
              <w:right w:val="single" w:sz="4" w:space="0" w:color="FFFFFF"/>
            </w:tcBorders>
          </w:tcPr>
          <w:p w:rsidR="00AF447E" w:rsidRDefault="00AF4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F447E" w:rsidRDefault="00AF4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F447E" w:rsidRDefault="00AF4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F447E" w:rsidRDefault="00AF4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F447E" w:rsidRDefault="00AF4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F447E" w:rsidRDefault="00AF4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F447E" w:rsidRDefault="00AF4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F447E" w:rsidRDefault="00AF4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F447E" w:rsidRDefault="00AF447E">
            <w:pPr>
              <w:pStyle w:val="ProductList-TableBody"/>
              <w:jc w:val="center"/>
            </w:pPr>
          </w:p>
        </w:tc>
      </w:tr>
      <w:tr w:rsidR="00AF447E">
        <w:tc>
          <w:tcPr>
            <w:tcW w:w="4660" w:type="dxa"/>
            <w:tcBorders>
              <w:top w:val="dashed" w:sz="4" w:space="0" w:color="BFBFBF"/>
              <w:left w:val="single" w:sz="4" w:space="0" w:color="FFFFFF"/>
              <w:bottom w:val="dashed" w:sz="4" w:space="0" w:color="BFBFBF"/>
              <w:right w:val="single" w:sz="4" w:space="0" w:color="FFFFFF"/>
            </w:tcBorders>
          </w:tcPr>
          <w:p w:rsidR="00AF447E" w:rsidRDefault="00CF6D5D">
            <w:pPr>
              <w:pStyle w:val="ProductList-TableBody"/>
            </w:pPr>
            <w:r>
              <w:t>Windows Server Standard (8 pack of Core Licenses)</w:t>
            </w:r>
          </w:p>
        </w:tc>
        <w:tc>
          <w:tcPr>
            <w:tcW w:w="740" w:type="dxa"/>
            <w:tcBorders>
              <w:top w:val="dashed" w:sz="4" w:space="0" w:color="BFBFBF"/>
              <w:left w:val="single" w:sz="4" w:space="0" w:color="FFFFFF"/>
              <w:bottom w:val="dashed" w:sz="4" w:space="0" w:color="BFBFBF"/>
              <w:right w:val="single" w:sz="4" w:space="0" w:color="FFFFFF"/>
            </w:tcBorders>
          </w:tcPr>
          <w:p w:rsidR="00AF447E" w:rsidRDefault="00AF4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F447E" w:rsidRDefault="00AF4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F447E" w:rsidRDefault="00AF4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F447E" w:rsidRDefault="00AF4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F447E" w:rsidRDefault="00AF4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F447E" w:rsidRDefault="00AF4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F447E" w:rsidRDefault="00AF4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F447E" w:rsidRDefault="00AF4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F447E" w:rsidRDefault="00AF447E">
            <w:pPr>
              <w:pStyle w:val="ProductList-TableBody"/>
              <w:jc w:val="center"/>
            </w:pPr>
          </w:p>
        </w:tc>
      </w:tr>
      <w:tr w:rsidR="00AF447E">
        <w:tc>
          <w:tcPr>
            <w:tcW w:w="4660" w:type="dxa"/>
            <w:tcBorders>
              <w:top w:val="dashed" w:sz="4" w:space="0" w:color="BFBFBF"/>
              <w:left w:val="single" w:sz="4" w:space="0" w:color="FFFFFF"/>
              <w:bottom w:val="dashed" w:sz="4" w:space="0" w:color="BFBFBF"/>
              <w:right w:val="single" w:sz="4" w:space="0" w:color="FFFFFF"/>
            </w:tcBorders>
          </w:tcPr>
          <w:p w:rsidR="00AF447E" w:rsidRDefault="00CF6D5D">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rsidR="00AF447E" w:rsidRDefault="00AF4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F447E" w:rsidRDefault="00AF4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F447E" w:rsidRDefault="00AF4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F447E" w:rsidRDefault="00AF4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F447E" w:rsidRDefault="00AF4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F447E" w:rsidRDefault="00AF4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F447E" w:rsidRDefault="00AF4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F447E" w:rsidRDefault="00AF4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F447E" w:rsidRDefault="00AF447E">
            <w:pPr>
              <w:pStyle w:val="ProductList-TableBody"/>
              <w:jc w:val="center"/>
            </w:pPr>
          </w:p>
        </w:tc>
      </w:tr>
      <w:tr w:rsidR="00AF447E">
        <w:tc>
          <w:tcPr>
            <w:tcW w:w="4660" w:type="dxa"/>
            <w:tcBorders>
              <w:top w:val="dashed" w:sz="4" w:space="0" w:color="BFBFBF"/>
              <w:left w:val="single" w:sz="4" w:space="0" w:color="FFFFFF"/>
              <w:bottom w:val="dashed" w:sz="4" w:space="0" w:color="BFBFBF"/>
              <w:right w:val="single" w:sz="4" w:space="0" w:color="FFFFFF"/>
            </w:tcBorders>
          </w:tcPr>
          <w:p w:rsidR="00AF447E" w:rsidRDefault="00CF6D5D">
            <w:pPr>
              <w:pStyle w:val="ProductList-TableBody"/>
            </w:pPr>
            <w:r>
              <w:t xml:space="preserve">Windows Server </w:t>
            </w:r>
            <w:r>
              <w:t>エクスターナル</w:t>
            </w:r>
            <w:r>
              <w:t xml:space="preserve"> </w:t>
            </w:r>
            <w:r>
              <w:t>コネクタ</w:t>
            </w:r>
            <w:r>
              <w:t xml:space="preserve"> </w:t>
            </w:r>
            <w:r>
              <w:t>ライセンス</w:t>
            </w:r>
          </w:p>
        </w:tc>
        <w:tc>
          <w:tcPr>
            <w:tcW w:w="740" w:type="dxa"/>
            <w:tcBorders>
              <w:top w:val="dashed" w:sz="4" w:space="0" w:color="BFBFBF"/>
              <w:left w:val="single" w:sz="4" w:space="0" w:color="FFFFFF"/>
              <w:bottom w:val="dashed" w:sz="4" w:space="0" w:color="BFBFBF"/>
              <w:right w:val="single" w:sz="4" w:space="0" w:color="FFFFFF"/>
            </w:tcBorders>
          </w:tcPr>
          <w:p w:rsidR="00AF447E" w:rsidRDefault="00AF4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F447E" w:rsidRDefault="00AF4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F447E" w:rsidRDefault="00AF4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F447E" w:rsidRDefault="00AF4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F447E" w:rsidRDefault="00AF4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F447E" w:rsidRDefault="00AF4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F447E" w:rsidRDefault="00AF4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F447E" w:rsidRDefault="00AF4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F447E" w:rsidRDefault="00AF447E">
            <w:pPr>
              <w:pStyle w:val="ProductList-TableBody"/>
              <w:jc w:val="center"/>
            </w:pPr>
          </w:p>
        </w:tc>
      </w:tr>
      <w:tr w:rsidR="00AF447E">
        <w:tc>
          <w:tcPr>
            <w:tcW w:w="4660" w:type="dxa"/>
            <w:tcBorders>
              <w:top w:val="dashed" w:sz="4" w:space="0" w:color="BFBFBF"/>
              <w:left w:val="single" w:sz="4" w:space="0" w:color="FFFFFF"/>
              <w:bottom w:val="dashed" w:sz="4" w:space="0" w:color="BFBFBF"/>
              <w:right w:val="single" w:sz="4" w:space="0" w:color="FFFFFF"/>
            </w:tcBorders>
          </w:tcPr>
          <w:p w:rsidR="00AF447E" w:rsidRDefault="00CF6D5D">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rsidR="00AF447E" w:rsidRDefault="00AF4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F447E" w:rsidRDefault="00AF4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F447E" w:rsidRDefault="00AF4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F447E" w:rsidRDefault="00AF4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F447E" w:rsidRDefault="00AF4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F447E" w:rsidRDefault="00AF4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F447E" w:rsidRDefault="00AF4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F447E" w:rsidRDefault="00AF4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F447E" w:rsidRDefault="00AF447E">
            <w:pPr>
              <w:pStyle w:val="ProductList-TableBody"/>
              <w:jc w:val="center"/>
            </w:pPr>
          </w:p>
        </w:tc>
      </w:tr>
      <w:tr w:rsidR="00AF447E">
        <w:tc>
          <w:tcPr>
            <w:tcW w:w="4660" w:type="dxa"/>
            <w:tcBorders>
              <w:top w:val="dashed" w:sz="4" w:space="0" w:color="BFBFBF"/>
              <w:left w:val="single" w:sz="4" w:space="0" w:color="FFFFFF"/>
              <w:bottom w:val="single" w:sz="4" w:space="0" w:color="FFFFFF"/>
              <w:right w:val="single" w:sz="4" w:space="0" w:color="FFFFFF"/>
            </w:tcBorders>
          </w:tcPr>
          <w:p w:rsidR="00AF447E" w:rsidRDefault="00CF6D5D">
            <w:pPr>
              <w:pStyle w:val="ProductList-TableBody"/>
            </w:pPr>
            <w:r>
              <w:t xml:space="preserve">Windows Server Active Directory Rights Management Services </w:t>
            </w:r>
            <w:r>
              <w:t>エクスターナル</w:t>
            </w:r>
            <w:r>
              <w:t xml:space="preserve"> </w:t>
            </w:r>
            <w:r>
              <w:t>コネクタ</w:t>
            </w:r>
            <w:r>
              <w:t xml:space="preserve"> </w:t>
            </w:r>
            <w:r>
              <w:t>ライセンス</w:t>
            </w:r>
          </w:p>
        </w:tc>
        <w:tc>
          <w:tcPr>
            <w:tcW w:w="740" w:type="dxa"/>
            <w:tcBorders>
              <w:top w:val="dashed" w:sz="4" w:space="0" w:color="BFBFBF"/>
              <w:left w:val="single" w:sz="4" w:space="0" w:color="FFFFFF"/>
              <w:bottom w:val="single" w:sz="4" w:space="0" w:color="FFFFFF"/>
              <w:right w:val="single" w:sz="4" w:space="0" w:color="FFFFFF"/>
            </w:tcBorders>
          </w:tcPr>
          <w:p w:rsidR="00AF447E" w:rsidRDefault="00AF4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F447E" w:rsidRDefault="00AF4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F447E" w:rsidRDefault="00AF4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F447E" w:rsidRDefault="00AF4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F447E" w:rsidRDefault="00AF4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F447E" w:rsidRDefault="00AF4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F447E" w:rsidRDefault="00AF4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F447E" w:rsidRDefault="00AF44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F447E" w:rsidRDefault="00AF447E">
            <w:pPr>
              <w:pStyle w:val="ProductList-TableBody"/>
              <w:jc w:val="center"/>
            </w:pPr>
          </w:p>
        </w:tc>
      </w:tr>
    </w:tbl>
    <w:p w:rsidR="00AF447E" w:rsidRDefault="00CF6D5D">
      <w:pPr>
        <w:pStyle w:val="ProductList-Body"/>
      </w:pPr>
      <w:r>
        <w:rPr>
          <w:i/>
        </w:rPr>
        <w:t>上記のライセンスは、ビジネス向け</w:t>
      </w:r>
      <w:r>
        <w:rPr>
          <w:i/>
        </w:rPr>
        <w:t xml:space="preserve"> Microsoft </w:t>
      </w:r>
      <w:r>
        <w:rPr>
          <w:i/>
        </w:rPr>
        <w:t>ストアを通じて追加分を入手できます</w:t>
      </w:r>
      <w:r>
        <w:t>。</w:t>
      </w:r>
    </w:p>
    <w:p w:rsidR="00AF447E" w:rsidRDefault="00CF6D5D">
      <w:pPr>
        <w:pStyle w:val="ProductList-Offering1SubSection"/>
        <w:outlineLvl w:val="2"/>
      </w:pPr>
      <w:bookmarkStart w:id="243" w:name="_Sec1248"/>
      <w:r>
        <w:t>2.</w:t>
      </w:r>
      <w:r>
        <w:t>製品使用条件</w:t>
      </w:r>
      <w:bookmarkEnd w:id="243"/>
    </w:p>
    <w:tbl>
      <w:tblPr>
        <w:tblStyle w:val="PURTable"/>
        <w:tblW w:w="0" w:type="dxa"/>
        <w:tblLook w:val="04A0" w:firstRow="1" w:lastRow="0" w:firstColumn="1" w:lastColumn="0" w:noHBand="0" w:noVBand="1"/>
      </w:tblPr>
      <w:tblGrid>
        <w:gridCol w:w="3625"/>
        <w:gridCol w:w="3569"/>
        <w:gridCol w:w="3596"/>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0">
              <w:r>
                <w:rPr>
                  <w:color w:val="00467F"/>
                  <w:u w:val="single"/>
                </w:rPr>
                <w:t>OST</w:t>
              </w:r>
            </w:hyperlink>
            <w:r>
              <w:t xml:space="preserve"> (</w:t>
            </w:r>
            <w:r>
              <w:t>お客様のサーバーに展開する場合</w:t>
            </w:r>
            <w:r>
              <w:t xml:space="preserve">: </w:t>
            </w:r>
            <w:hyperlink w:anchor="_Sec537">
              <w:r>
                <w:rPr>
                  <w:color w:val="00467F"/>
                  <w:u w:val="single"/>
                </w:rPr>
                <w:t>共通</w:t>
              </w:r>
            </w:hyperlink>
            <w:r>
              <w:t>、</w:t>
            </w:r>
            <w:hyperlink w:anchor="_Sec543">
              <w:r>
                <w:rPr>
                  <w:color w:val="00467F"/>
                  <w:u w:val="single"/>
                </w:rPr>
                <w:t>コア単位</w:t>
              </w:r>
            </w:hyperlink>
            <w:r>
              <w:t xml:space="preserve"> – SQL</w:t>
            </w:r>
            <w:r>
              <w:t>、</w:t>
            </w:r>
            <w:hyperlink w:anchor="_Sec541">
              <w:r>
                <w:rPr>
                  <w:color w:val="00467F"/>
                  <w:u w:val="single"/>
                </w:rPr>
                <w:t>コア</w:t>
              </w:r>
              <w:r>
                <w:rPr>
                  <w:color w:val="00467F"/>
                  <w:u w:val="single"/>
                </w:rPr>
                <w:t>/CAL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製品群</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期間延長対象</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プロモーション</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削減対象</w:t>
            </w:r>
            <w:r>
              <w:rPr>
                <w:color w:val="404040"/>
              </w:rPr>
              <w:t xml:space="preserve"> (SCE):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r>
    </w:tbl>
    <w:p w:rsidR="00AF447E" w:rsidRDefault="00AF447E">
      <w:pPr>
        <w:pStyle w:val="ProductList-Body"/>
      </w:pPr>
    </w:p>
    <w:p w:rsidR="00AF447E" w:rsidRDefault="00CF6D5D">
      <w:pPr>
        <w:pStyle w:val="ProductList-ClauseHeading"/>
        <w:outlineLvl w:val="3"/>
      </w:pPr>
      <w:r>
        <w:t xml:space="preserve">2.1 </w:t>
      </w:r>
      <w:r>
        <w:t>バージョン</w:t>
      </w:r>
      <w:r>
        <w:t xml:space="preserve"> </w:t>
      </w:r>
      <w:r>
        <w:t>アップグレードの権利</w:t>
      </w:r>
    </w:p>
    <w:p w:rsidR="00AF447E" w:rsidRDefault="00CF6D5D">
      <w:pPr>
        <w:pStyle w:val="ProductList-Body"/>
      </w:pPr>
      <w:r>
        <w:t>お客様は、</w:t>
      </w:r>
      <w:r>
        <w:t xml:space="preserve">Azure </w:t>
      </w:r>
      <w:r>
        <w:t>向けサーバー</w:t>
      </w:r>
      <w:r>
        <w:t xml:space="preserve"> </w:t>
      </w:r>
      <w:r>
        <w:t>サブスクリプションを有している場合、サブスクリプション期間中にリリースされる新しいバージョンを、当該新バージョンがリリースされた時点で有効な本使用権に従って使用することができます。同様に、</w:t>
      </w:r>
      <w:r>
        <w:t xml:space="preserve">Azure </w:t>
      </w:r>
      <w:r>
        <w:t>向け</w:t>
      </w:r>
      <w:r>
        <w:t xml:space="preserve"> CAL </w:t>
      </w:r>
      <w:r>
        <w:t>およびエクスターナル</w:t>
      </w:r>
      <w:r>
        <w:t xml:space="preserve"> </w:t>
      </w:r>
      <w:r>
        <w:t>コネクタ</w:t>
      </w:r>
      <w:r>
        <w:t xml:space="preserve"> </w:t>
      </w:r>
      <w:r>
        <w:t>ライセンス</w:t>
      </w:r>
      <w:r>
        <w:t xml:space="preserve"> </w:t>
      </w:r>
      <w:r>
        <w:t>サブスクリプションにより、サブスクリプション期間中にリリースされた対応するソフトウェアの新しいバージョンへのアクセスが許諾されます。</w:t>
      </w:r>
    </w:p>
    <w:p w:rsidR="00AF447E" w:rsidRDefault="00AF447E">
      <w:pPr>
        <w:pStyle w:val="ProductList-Body"/>
      </w:pPr>
    </w:p>
    <w:p w:rsidR="00AF447E" w:rsidRDefault="00CF6D5D">
      <w:pPr>
        <w:pStyle w:val="ProductList-ClauseHeading"/>
        <w:outlineLvl w:val="3"/>
      </w:pPr>
      <w:r>
        <w:t xml:space="preserve">2.2 Windows Server </w:t>
      </w:r>
      <w:r>
        <w:t>の展開オプション</w:t>
      </w:r>
    </w:p>
    <w:p w:rsidR="00AF447E" w:rsidRDefault="00CF6D5D">
      <w:pPr>
        <w:pStyle w:val="ProductList-SubClauseHeading"/>
        <w:outlineLvl w:val="4"/>
      </w:pPr>
      <w:r>
        <w:t xml:space="preserve">2.2.1 Microsoft Azure </w:t>
      </w:r>
      <w:r>
        <w:t>でのソフトウェアの使用</w:t>
      </w:r>
    </w:p>
    <w:p w:rsidR="00AF447E" w:rsidRDefault="00CF6D5D">
      <w:pPr>
        <w:pStyle w:val="ProductList-BodyIndented"/>
      </w:pPr>
      <w:r>
        <w:t>お客様が</w:t>
      </w:r>
      <w:r>
        <w:t xml:space="preserve"> Microsoft Azure </w:t>
      </w:r>
      <w:r>
        <w:t>上で</w:t>
      </w:r>
      <w:r>
        <w:t xml:space="preserve"> Windows Server </w:t>
      </w:r>
      <w:r>
        <w:t>仮想マシンを使用する場合、</w:t>
      </w:r>
      <w:r>
        <w:t xml:space="preserve">Windows Server Standard </w:t>
      </w:r>
      <w:r>
        <w:t>コア</w:t>
      </w:r>
      <w:r>
        <w:t xml:space="preserve"> </w:t>
      </w:r>
      <w:r>
        <w:t>ライセンスはコンピューティングの費用のみを対象とします</w:t>
      </w:r>
      <w:r>
        <w:t xml:space="preserve"> (</w:t>
      </w:r>
      <w:r>
        <w:t>「基本インスタンス」</w:t>
      </w:r>
      <w:r>
        <w:t>)</w:t>
      </w:r>
      <w:r>
        <w:t>。コア</w:t>
      </w:r>
      <w:r>
        <w:t xml:space="preserve"> </w:t>
      </w:r>
      <w:r>
        <w:t>ライセンス</w:t>
      </w:r>
      <w:r>
        <w:t xml:space="preserve"> 16 </w:t>
      </w:r>
      <w:r>
        <w:t>個の各セットにより、お客様は、</w:t>
      </w:r>
      <w:r>
        <w:t xml:space="preserve">Microsoft Azure </w:t>
      </w:r>
      <w:r>
        <w:t>において、</w:t>
      </w:r>
      <w:r>
        <w:t xml:space="preserve">2 </w:t>
      </w:r>
      <w:r>
        <w:t>つ以下の</w:t>
      </w:r>
      <w:r>
        <w:t xml:space="preserve"> Azure </w:t>
      </w:r>
      <w:r>
        <w:t>基本インスタンスに割り当てられた最大</w:t>
      </w:r>
      <w:r>
        <w:t xml:space="preserve"> 16 </w:t>
      </w:r>
      <w:r>
        <w:t>の仮想コアで</w:t>
      </w:r>
      <w:r>
        <w:t xml:space="preserve"> Windows Server </w:t>
      </w:r>
      <w:r>
        <w:t>を使用することができます。コア</w:t>
      </w:r>
      <w:r>
        <w:t xml:space="preserve"> </w:t>
      </w:r>
      <w:r>
        <w:t>ライセンス</w:t>
      </w:r>
      <w:r>
        <w:t xml:space="preserve"> 8 </w:t>
      </w:r>
      <w:r>
        <w:t>個の各追加セットにより、最大</w:t>
      </w:r>
      <w:r>
        <w:t xml:space="preserve"> 8 </w:t>
      </w:r>
      <w:r>
        <w:t>個の追加仮想コアおよび</w:t>
      </w:r>
      <w:r>
        <w:t xml:space="preserve"> 1 </w:t>
      </w:r>
      <w:r>
        <w:t>つの基本インスタンスでの使用が認められます。お客様は、</w:t>
      </w:r>
      <w:r>
        <w:t xml:space="preserve">Azure </w:t>
      </w:r>
      <w:r>
        <w:t>に仮想マシンを作成または構成する際には、</w:t>
      </w:r>
      <w:r>
        <w:t xml:space="preserve">Windows Server </w:t>
      </w:r>
      <w:r>
        <w:t>向け</w:t>
      </w:r>
      <w:r>
        <w:t xml:space="preserve"> Azure </w:t>
      </w:r>
      <w:r>
        <w:t>ハイブリッド特典に基づいて</w:t>
      </w:r>
      <w:r>
        <w:t xml:space="preserve"> Windows Server </w:t>
      </w:r>
      <w:r>
        <w:t>を使用しているということを示す必要があります。</w:t>
      </w:r>
      <w:r>
        <w:t xml:space="preserve">Azure </w:t>
      </w:r>
      <w:r>
        <w:t>上の</w:t>
      </w:r>
      <w:r>
        <w:t xml:space="preserve"> Windows Server </w:t>
      </w:r>
      <w:r>
        <w:t>の使用には、オンライン</w:t>
      </w:r>
      <w:r>
        <w:t xml:space="preserve"> </w:t>
      </w:r>
      <w:r>
        <w:t>サービス条件が適用されます。</w:t>
      </w:r>
    </w:p>
    <w:p w:rsidR="00AF447E" w:rsidRDefault="00AF447E">
      <w:pPr>
        <w:pStyle w:val="ProductList-BodyIndented"/>
      </w:pPr>
    </w:p>
    <w:p w:rsidR="00AF447E" w:rsidRDefault="00CF6D5D">
      <w:pPr>
        <w:pStyle w:val="ProductList-SubClauseHeading"/>
        <w:outlineLvl w:val="4"/>
      </w:pPr>
      <w:r>
        <w:t xml:space="preserve">2.2.2 </w:t>
      </w:r>
      <w:r>
        <w:t>お客様のサーバー上でのソフトウェアの使用</w:t>
      </w:r>
    </w:p>
    <w:p w:rsidR="00AF447E" w:rsidRDefault="00CF6D5D">
      <w:pPr>
        <w:pStyle w:val="ProductList-BodyIndented"/>
      </w:pPr>
      <w:r>
        <w:t>あるいは、お客様は、お客様による使用のみを目的としたサーバー上で</w:t>
      </w:r>
      <w:r>
        <w:t xml:space="preserve"> Windows Server </w:t>
      </w:r>
      <w:r>
        <w:t>を使用することができます。この場合、</w:t>
      </w:r>
      <w:r>
        <w:t xml:space="preserve">Azure </w:t>
      </w:r>
      <w:r>
        <w:t>コア</w:t>
      </w:r>
      <w:r>
        <w:t xml:space="preserve"> </w:t>
      </w:r>
      <w:r>
        <w:t>ライセンス、</w:t>
      </w:r>
      <w:r>
        <w:t>CAL</w:t>
      </w:r>
      <w:r>
        <w:t>、およびエクスターナル</w:t>
      </w:r>
      <w:r>
        <w:t xml:space="preserve"> </w:t>
      </w:r>
      <w:r>
        <w:t>コネクタ</w:t>
      </w:r>
      <w:r>
        <w:t xml:space="preserve"> </w:t>
      </w:r>
      <w:r>
        <w:t>ライセンスの</w:t>
      </w:r>
      <w:r>
        <w:t xml:space="preserve"> Windows Server Standard </w:t>
      </w:r>
      <w:r>
        <w:t>サブスクリプションにより、</w:t>
      </w:r>
      <w:r>
        <w:t xml:space="preserve">Windows Server Standard </w:t>
      </w:r>
      <w:r>
        <w:t>コア</w:t>
      </w:r>
      <w:r>
        <w:t xml:space="preserve"> </w:t>
      </w:r>
      <w:r>
        <w:t>ライセンスおよび</w:t>
      </w:r>
      <w:r>
        <w:t xml:space="preserve"> Windows Server CAL </w:t>
      </w:r>
      <w:r>
        <w:t>と同じ権利が提供されますが、同じ条件および条項が適用されます</w:t>
      </w:r>
      <w:r>
        <w:t xml:space="preserve"> (Windows Server </w:t>
      </w:r>
      <w:r>
        <w:t>製品項目の最新版の製品条項の規定に従います</w:t>
      </w:r>
      <w:r>
        <w:t>)</w:t>
      </w:r>
      <w:r>
        <w:t>。サブスクリプション期間中、お客様には、セルフ</w:t>
      </w:r>
      <w:r>
        <w:t xml:space="preserve"> </w:t>
      </w:r>
      <w:r>
        <w:t>ホスト、障害復旧、および半期チャネルのリリースで</w:t>
      </w:r>
      <w:r>
        <w:t xml:space="preserve"> SA </w:t>
      </w:r>
      <w:r>
        <w:t>のお客様に提供される権利に相当する権利が追加で付与されます。本ソフトウェアの使用には、有効な</w:t>
      </w:r>
      <w:r>
        <w:t xml:space="preserve"> SA </w:t>
      </w:r>
      <w:r>
        <w:t>の要件が免除されている点を除き、同じ条件および条項が適用されます。</w:t>
      </w:r>
    </w:p>
    <w:p w:rsidR="00AF447E" w:rsidRDefault="00AF447E">
      <w:pPr>
        <w:pStyle w:val="ProductList-BodyIndented"/>
      </w:pPr>
    </w:p>
    <w:p w:rsidR="00AF447E" w:rsidRDefault="00CF6D5D">
      <w:pPr>
        <w:pStyle w:val="ProductList-SubClauseHeading"/>
        <w:outlineLvl w:val="4"/>
      </w:pPr>
      <w:r>
        <w:t xml:space="preserve">2.2.3 </w:t>
      </w:r>
      <w:r>
        <w:t>サーバー</w:t>
      </w:r>
      <w:r>
        <w:t xml:space="preserve"> </w:t>
      </w:r>
      <w:r>
        <w:t>ワークロードの</w:t>
      </w:r>
      <w:r>
        <w:t xml:space="preserve"> Azure </w:t>
      </w:r>
      <w:r>
        <w:t>への移行</w:t>
      </w:r>
    </w:p>
    <w:p w:rsidR="00AF447E" w:rsidRDefault="00CF6D5D">
      <w:pPr>
        <w:pStyle w:val="ProductList-BodyIndented"/>
      </w:pPr>
      <w:r>
        <w:t>お客様は、</w:t>
      </w:r>
      <w:r>
        <w:t xml:space="preserve">Azure </w:t>
      </w:r>
      <w:r>
        <w:t>ライセンスのサブスクリプションを</w:t>
      </w:r>
      <w:r>
        <w:t xml:space="preserve"> Azure </w:t>
      </w:r>
      <w:r>
        <w:t>およびお客様のサーバーに同時に割り当てることはできません。ただし、</w:t>
      </w:r>
      <w:r>
        <w:t xml:space="preserve">1 </w:t>
      </w:r>
      <w:r>
        <w:t>回に限り、</w:t>
      </w:r>
      <w:r>
        <w:t xml:space="preserve">31 </w:t>
      </w:r>
      <w:r>
        <w:t>日を超えない期間、お客様がワークロードをお客様による使用のみを目的としたサーバーから</w:t>
      </w:r>
      <w:r>
        <w:t xml:space="preserve"> Azure </w:t>
      </w:r>
      <w:r>
        <w:t>に移行することを許可する場合を除きます。お客様が</w:t>
      </w:r>
      <w:r>
        <w:t xml:space="preserve"> Azure </w:t>
      </w:r>
      <w:r>
        <w:t>上でソフトウェアを使用する場合、ライセンスは「</w:t>
      </w:r>
      <w:r>
        <w:t xml:space="preserve">Azure </w:t>
      </w:r>
      <w:r>
        <w:t>に割り当てられた」と見なされ、</w:t>
      </w:r>
      <w:r>
        <w:t xml:space="preserve">90 </w:t>
      </w:r>
      <w:r>
        <w:t>日間はお客様のサーバーに再展開できません。</w:t>
      </w:r>
    </w:p>
    <w:p w:rsidR="00AF447E" w:rsidRDefault="00AF447E">
      <w:pPr>
        <w:pStyle w:val="ProductList-BodyIndented"/>
      </w:pPr>
    </w:p>
    <w:p w:rsidR="00AF447E" w:rsidRDefault="00CF6D5D">
      <w:pPr>
        <w:pStyle w:val="ProductList-ClauseHeading"/>
        <w:outlineLvl w:val="3"/>
      </w:pPr>
      <w:r>
        <w:t xml:space="preserve">2.3 SQL Server </w:t>
      </w:r>
      <w:r>
        <w:t>の展開オプション</w:t>
      </w:r>
    </w:p>
    <w:p w:rsidR="00AF447E" w:rsidRDefault="00CF6D5D">
      <w:pPr>
        <w:pStyle w:val="ProductList-SubClauseHeading"/>
        <w:outlineLvl w:val="4"/>
      </w:pPr>
      <w:r>
        <w:t xml:space="preserve">2.3.1 Microsoft Azure </w:t>
      </w:r>
      <w:r>
        <w:t>でのソフトウェアの使用</w:t>
      </w:r>
    </w:p>
    <w:p w:rsidR="00AF447E" w:rsidRDefault="00CF6D5D">
      <w:pPr>
        <w:pStyle w:val="ProductList-BodyIndented"/>
      </w:pPr>
      <w:r>
        <w:t>お客様は、以下の表に記載された</w:t>
      </w:r>
      <w:r>
        <w:t xml:space="preserve"> Microsoft Azure Data Services </w:t>
      </w:r>
      <w:r>
        <w:t>を規定の比率で利用できます。お客様が</w:t>
      </w:r>
      <w:r>
        <w:t xml:space="preserve"> Azure </w:t>
      </w:r>
      <w:r>
        <w:t>コア</w:t>
      </w:r>
      <w:r>
        <w:t xml:space="preserve"> </w:t>
      </w:r>
      <w:r>
        <w:t>ライセンスのサブスクリプションを使用して</w:t>
      </w:r>
      <w:r>
        <w:t xml:space="preserve"> 2 </w:t>
      </w:r>
      <w:r>
        <w:t>つ以上の</w:t>
      </w:r>
      <w:r>
        <w:t xml:space="preserve"> Microsoft Azure Data Services </w:t>
      </w:r>
      <w:r>
        <w:t>の利用を希望する場合は、別途の一連のライセンスを各サービスに割り当てなければなりません。</w:t>
      </w:r>
    </w:p>
    <w:tbl>
      <w:tblPr>
        <w:tblStyle w:val="PURTable0"/>
        <w:tblW w:w="0" w:type="dxa"/>
        <w:tblLook w:val="04A0" w:firstRow="1" w:lastRow="0" w:firstColumn="1" w:lastColumn="0" w:noHBand="0" w:noVBand="1"/>
      </w:tblPr>
      <w:tblGrid>
        <w:gridCol w:w="3110"/>
        <w:gridCol w:w="3742"/>
        <w:gridCol w:w="3588"/>
      </w:tblGrid>
      <w:tr w:rsidR="00AF447E">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AF447E" w:rsidRDefault="00CF6D5D">
            <w:pPr>
              <w:pStyle w:val="ProductList-TableBody"/>
            </w:pPr>
            <w:r>
              <w:rPr>
                <w:color w:val="FFFFFF"/>
              </w:rPr>
              <w:t>適格ライセンス</w:t>
            </w:r>
          </w:p>
        </w:tc>
        <w:tc>
          <w:tcPr>
            <w:tcW w:w="4280" w:type="dxa"/>
            <w:tcBorders>
              <w:left w:val="single" w:sz="4" w:space="0" w:color="6E6E6E"/>
              <w:bottom w:val="none" w:sz="4" w:space="0" w:color="6E6E6E"/>
              <w:right w:val="single" w:sz="4" w:space="0" w:color="6E6E6E"/>
            </w:tcBorders>
            <w:shd w:val="clear" w:color="auto" w:fill="0070C0"/>
          </w:tcPr>
          <w:p w:rsidR="00AF447E" w:rsidRDefault="00CF6D5D">
            <w:pPr>
              <w:pStyle w:val="ProductList-TableBody"/>
            </w:pPr>
            <w:r>
              <w:rPr>
                <w:color w:val="FFFFFF"/>
              </w:rPr>
              <w:t>Microsoft Azure Data Service</w:t>
            </w:r>
          </w:p>
        </w:tc>
        <w:tc>
          <w:tcPr>
            <w:tcW w:w="4160" w:type="dxa"/>
            <w:tcBorders>
              <w:left w:val="single" w:sz="4" w:space="0" w:color="6E6E6E"/>
            </w:tcBorders>
            <w:shd w:val="clear" w:color="auto" w:fill="0070C0"/>
          </w:tcPr>
          <w:p w:rsidR="00AF447E" w:rsidRDefault="00CF6D5D">
            <w:pPr>
              <w:pStyle w:val="ProductList-TableBody"/>
            </w:pPr>
            <w:r>
              <w:rPr>
                <w:color w:val="FFFFFF"/>
              </w:rPr>
              <w:t xml:space="preserve">Azure vCore </w:t>
            </w:r>
            <w:r>
              <w:rPr>
                <w:color w:val="FFFFFF"/>
              </w:rPr>
              <w:t>の適格ライセンスの比率</w:t>
            </w:r>
          </w:p>
        </w:tc>
      </w:tr>
      <w:tr w:rsidR="00AF447E">
        <w:tc>
          <w:tcPr>
            <w:tcW w:w="3540" w:type="dxa"/>
            <w:tcBorders>
              <w:left w:val="single" w:sz="4" w:space="0" w:color="6E6E6E"/>
              <w:bottom w:val="none" w:sz="4" w:space="0" w:color="6E6E6E"/>
              <w:right w:val="single" w:sz="4" w:space="0" w:color="6E6E6E"/>
            </w:tcBorders>
          </w:tcPr>
          <w:p w:rsidR="00AF447E" w:rsidRDefault="00CF6D5D">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AF447E" w:rsidRDefault="00CF6D5D">
            <w:pPr>
              <w:pStyle w:val="ProductList-TableBody"/>
            </w:pPr>
            <w:r>
              <w:t>Azure SQL Database (</w:t>
            </w:r>
            <w:r>
              <w:t>マネージ</w:t>
            </w:r>
            <w:r>
              <w:t xml:space="preserve"> </w:t>
            </w:r>
            <w:r>
              <w:t>インスタンス、弾力性プール、および単一データベース</w:t>
            </w:r>
            <w:r>
              <w:t xml:space="preserve">) – </w:t>
            </w:r>
            <w:r>
              <w:t>汎用</w:t>
            </w:r>
          </w:p>
        </w:tc>
        <w:tc>
          <w:tcPr>
            <w:tcW w:w="4160" w:type="dxa"/>
            <w:tcBorders>
              <w:left w:val="single" w:sz="4" w:space="0" w:color="6E6E6E"/>
              <w:bottom w:val="single" w:sz="4" w:space="0" w:color="6E6E6E"/>
              <w:right w:val="single" w:sz="4" w:space="0" w:color="6E6E6E"/>
            </w:tcBorders>
          </w:tcPr>
          <w:p w:rsidR="00AF447E" w:rsidRDefault="00CF6D5D">
            <w:pPr>
              <w:pStyle w:val="ProductList-TableBody"/>
            </w:pPr>
            <w:r>
              <w:t xml:space="preserve">1 </w:t>
            </w:r>
            <w:r>
              <w:t>コア</w:t>
            </w:r>
            <w:r>
              <w:t xml:space="preserve"> </w:t>
            </w:r>
            <w:r>
              <w:t>ライセンス</w:t>
            </w:r>
            <w:r>
              <w:t>:4 vCore</w:t>
            </w:r>
          </w:p>
        </w:tc>
      </w:tr>
      <w:tr w:rsidR="00AF447E">
        <w:tc>
          <w:tcPr>
            <w:tcW w:w="3540" w:type="dxa"/>
            <w:tcBorders>
              <w:top w:val="none" w:sz="4" w:space="0" w:color="6E6E6E"/>
              <w:left w:val="single" w:sz="4" w:space="0" w:color="6E6E6E"/>
              <w:bottom w:val="none" w:sz="4" w:space="0" w:color="6E6E6E"/>
            </w:tcBorders>
          </w:tcPr>
          <w:p w:rsidR="00AF447E" w:rsidRDefault="00AF447E">
            <w:pPr>
              <w:pStyle w:val="ProductList-TableBody"/>
            </w:pPr>
          </w:p>
        </w:tc>
        <w:tc>
          <w:tcPr>
            <w:tcW w:w="4280" w:type="dxa"/>
          </w:tcPr>
          <w:p w:rsidR="00AF447E" w:rsidRDefault="00CF6D5D">
            <w:pPr>
              <w:pStyle w:val="ProductList-TableBody"/>
            </w:pPr>
            <w:r>
              <w:t>Azure SQL Database (</w:t>
            </w:r>
            <w:r>
              <w:t>マネージ</w:t>
            </w:r>
            <w:r>
              <w:t xml:space="preserve"> </w:t>
            </w:r>
            <w:r>
              <w:t>インスタンス、弾力性プール、および単一データベース</w:t>
            </w:r>
            <w:r>
              <w:t xml:space="preserve">) – </w:t>
            </w:r>
            <w:r>
              <w:t>ビジネス</w:t>
            </w:r>
            <w:r>
              <w:t xml:space="preserve"> </w:t>
            </w:r>
            <w:r>
              <w:t>クリティカル</w:t>
            </w:r>
          </w:p>
        </w:tc>
        <w:tc>
          <w:tcPr>
            <w:tcW w:w="4160" w:type="dxa"/>
            <w:tcBorders>
              <w:top w:val="single" w:sz="4" w:space="0" w:color="6E6E6E"/>
              <w:bottom w:val="single" w:sz="4" w:space="0" w:color="6E6E6E"/>
              <w:right w:val="single" w:sz="4" w:space="0" w:color="6E6E6E"/>
            </w:tcBorders>
          </w:tcPr>
          <w:p w:rsidR="00AF447E" w:rsidRDefault="00CF6D5D">
            <w:pPr>
              <w:pStyle w:val="ProductList-TableBody"/>
            </w:pPr>
            <w:r>
              <w:t xml:space="preserve">1 </w:t>
            </w:r>
            <w:r>
              <w:t>コア</w:t>
            </w:r>
            <w:r>
              <w:t xml:space="preserve"> </w:t>
            </w:r>
            <w:r>
              <w:t>ライセンス</w:t>
            </w:r>
            <w:r>
              <w:t>:1 vCore</w:t>
            </w:r>
          </w:p>
        </w:tc>
      </w:tr>
      <w:tr w:rsidR="00AF447E">
        <w:tc>
          <w:tcPr>
            <w:tcW w:w="3540" w:type="dxa"/>
            <w:tcBorders>
              <w:top w:val="none" w:sz="4" w:space="0" w:color="6E6E6E"/>
              <w:left w:val="single" w:sz="4" w:space="0" w:color="6E6E6E"/>
              <w:bottom w:val="none" w:sz="4" w:space="0" w:color="6E6E6E"/>
            </w:tcBorders>
          </w:tcPr>
          <w:p w:rsidR="00AF447E" w:rsidRDefault="00AF447E">
            <w:pPr>
              <w:pStyle w:val="ProductList-TableBody"/>
            </w:pPr>
          </w:p>
        </w:tc>
        <w:tc>
          <w:tcPr>
            <w:tcW w:w="4280" w:type="dxa"/>
          </w:tcPr>
          <w:p w:rsidR="00AF447E" w:rsidRDefault="00CF6D5D">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AF447E" w:rsidRDefault="00CF6D5D">
            <w:pPr>
              <w:pStyle w:val="ProductList-TableBody"/>
            </w:pPr>
            <w:r>
              <w:t xml:space="preserve">1 </w:t>
            </w:r>
            <w:r>
              <w:t>コア</w:t>
            </w:r>
            <w:r>
              <w:t xml:space="preserve"> </w:t>
            </w:r>
            <w:r>
              <w:t>ライセンス</w:t>
            </w:r>
            <w:r>
              <w:t>:1 vCore</w:t>
            </w:r>
          </w:p>
        </w:tc>
      </w:tr>
      <w:tr w:rsidR="00AF447E">
        <w:tc>
          <w:tcPr>
            <w:tcW w:w="3540" w:type="dxa"/>
            <w:tcBorders>
              <w:top w:val="none" w:sz="4" w:space="0" w:color="6E6E6E"/>
              <w:left w:val="single" w:sz="4" w:space="0" w:color="6E6E6E"/>
              <w:bottom w:val="single" w:sz="4" w:space="0" w:color="6E6E6E"/>
            </w:tcBorders>
          </w:tcPr>
          <w:p w:rsidR="00AF447E" w:rsidRDefault="00AF447E">
            <w:pPr>
              <w:pStyle w:val="ProductList-TableBody"/>
            </w:pPr>
          </w:p>
        </w:tc>
        <w:tc>
          <w:tcPr>
            <w:tcW w:w="4280" w:type="dxa"/>
          </w:tcPr>
          <w:p w:rsidR="00AF447E" w:rsidRDefault="00CF6D5D">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rsidR="00AF447E" w:rsidRDefault="00CF6D5D">
            <w:pPr>
              <w:pStyle w:val="ProductList-TableBody"/>
            </w:pPr>
            <w:r>
              <w:t xml:space="preserve">1 </w:t>
            </w:r>
            <w:r>
              <w:t>コア</w:t>
            </w:r>
            <w:r>
              <w:t xml:space="preserve"> </w:t>
            </w:r>
            <w:r>
              <w:t>ライセンス</w:t>
            </w:r>
            <w:r>
              <w:rPr>
                <w:vertAlign w:val="superscript"/>
              </w:rPr>
              <w:t>1</w:t>
            </w:r>
            <w:r>
              <w:t>:1 vCore</w:t>
            </w:r>
          </w:p>
        </w:tc>
      </w:tr>
      <w:tr w:rsidR="00AF447E">
        <w:tc>
          <w:tcPr>
            <w:tcW w:w="3540" w:type="dxa"/>
            <w:tcBorders>
              <w:top w:val="single" w:sz="4" w:space="0" w:color="6E6E6E"/>
              <w:left w:val="single" w:sz="4" w:space="0" w:color="6E6E6E"/>
              <w:bottom w:val="none" w:sz="4" w:space="0" w:color="6E6E6E"/>
            </w:tcBorders>
          </w:tcPr>
          <w:p w:rsidR="00AF447E" w:rsidRDefault="00CF6D5D">
            <w:pPr>
              <w:pStyle w:val="ProductList-TableBody"/>
            </w:pPr>
            <w:r>
              <w:t>SQL Server Standard (Core)</w:t>
            </w:r>
          </w:p>
        </w:tc>
        <w:tc>
          <w:tcPr>
            <w:tcW w:w="4280" w:type="dxa"/>
          </w:tcPr>
          <w:p w:rsidR="00AF447E" w:rsidRDefault="00CF6D5D">
            <w:pPr>
              <w:pStyle w:val="ProductList-TableBody"/>
            </w:pPr>
            <w:r>
              <w:t>Azure SQL Database (</w:t>
            </w:r>
            <w:r>
              <w:t>マネージ</w:t>
            </w:r>
            <w:r>
              <w:t xml:space="preserve"> </w:t>
            </w:r>
            <w:r>
              <w:t>インスタンス、弾力性プール、および単一データベース</w:t>
            </w:r>
            <w:r>
              <w:t xml:space="preserve">) – </w:t>
            </w:r>
            <w:r>
              <w:t>汎用</w:t>
            </w:r>
          </w:p>
        </w:tc>
        <w:tc>
          <w:tcPr>
            <w:tcW w:w="4160" w:type="dxa"/>
            <w:tcBorders>
              <w:top w:val="single" w:sz="4" w:space="0" w:color="6E6E6E"/>
              <w:bottom w:val="single" w:sz="4" w:space="0" w:color="6E6E6E"/>
              <w:right w:val="single" w:sz="4" w:space="0" w:color="6E6E6E"/>
            </w:tcBorders>
          </w:tcPr>
          <w:p w:rsidR="00AF447E" w:rsidRDefault="00CF6D5D">
            <w:pPr>
              <w:pStyle w:val="ProductList-TableBody"/>
            </w:pPr>
            <w:r>
              <w:t xml:space="preserve">1 </w:t>
            </w:r>
            <w:r>
              <w:t>コア</w:t>
            </w:r>
            <w:r>
              <w:t xml:space="preserve"> </w:t>
            </w:r>
            <w:r>
              <w:t>ライセンス</w:t>
            </w:r>
            <w:r>
              <w:t>:1 vCore</w:t>
            </w:r>
          </w:p>
        </w:tc>
      </w:tr>
      <w:tr w:rsidR="00AF447E">
        <w:tc>
          <w:tcPr>
            <w:tcW w:w="3540" w:type="dxa"/>
            <w:tcBorders>
              <w:top w:val="none" w:sz="4" w:space="0" w:color="6E6E6E"/>
              <w:left w:val="single" w:sz="4" w:space="0" w:color="6E6E6E"/>
              <w:bottom w:val="none" w:sz="4" w:space="0" w:color="6E6E6E"/>
            </w:tcBorders>
          </w:tcPr>
          <w:p w:rsidR="00AF447E" w:rsidRDefault="00AF447E">
            <w:pPr>
              <w:pStyle w:val="ProductList-TableBody"/>
            </w:pPr>
          </w:p>
        </w:tc>
        <w:tc>
          <w:tcPr>
            <w:tcW w:w="4280" w:type="dxa"/>
          </w:tcPr>
          <w:p w:rsidR="00AF447E" w:rsidRDefault="00CF6D5D">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AF447E" w:rsidRDefault="00CF6D5D">
            <w:pPr>
              <w:pStyle w:val="ProductList-TableBody"/>
            </w:pPr>
            <w:r>
              <w:t xml:space="preserve">1 </w:t>
            </w:r>
            <w:r>
              <w:t>コア</w:t>
            </w:r>
            <w:r>
              <w:t xml:space="preserve"> </w:t>
            </w:r>
            <w:r>
              <w:t>ライセンス</w:t>
            </w:r>
            <w:r>
              <w:t>:1 vCore</w:t>
            </w:r>
          </w:p>
        </w:tc>
      </w:tr>
      <w:tr w:rsidR="00AF447E">
        <w:tc>
          <w:tcPr>
            <w:tcW w:w="3540" w:type="dxa"/>
            <w:tcBorders>
              <w:top w:val="none" w:sz="4" w:space="0" w:color="6E6E6E"/>
              <w:left w:val="single" w:sz="4" w:space="0" w:color="6E6E6E"/>
              <w:bottom w:val="single" w:sz="4" w:space="0" w:color="6E6E6E"/>
            </w:tcBorders>
          </w:tcPr>
          <w:p w:rsidR="00AF447E" w:rsidRDefault="00AF447E">
            <w:pPr>
              <w:pStyle w:val="ProductList-TableBody"/>
            </w:pPr>
          </w:p>
        </w:tc>
        <w:tc>
          <w:tcPr>
            <w:tcW w:w="4280" w:type="dxa"/>
          </w:tcPr>
          <w:p w:rsidR="00AF447E" w:rsidRDefault="00CF6D5D">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rsidR="00AF447E" w:rsidRDefault="00CF6D5D">
            <w:pPr>
              <w:pStyle w:val="ProductList-TableBody"/>
            </w:pPr>
            <w:r>
              <w:t xml:space="preserve">1 </w:t>
            </w:r>
            <w:r>
              <w:t>コア</w:t>
            </w:r>
            <w:r>
              <w:t xml:space="preserve"> </w:t>
            </w:r>
            <w:r>
              <w:t>ライセンス</w:t>
            </w:r>
            <w:r>
              <w:rPr>
                <w:vertAlign w:val="superscript"/>
              </w:rPr>
              <w:t>1</w:t>
            </w:r>
            <w:r>
              <w:t>:1 vCore</w:t>
            </w:r>
          </w:p>
        </w:tc>
      </w:tr>
    </w:tbl>
    <w:p w:rsidR="00AF447E" w:rsidRDefault="00CF6D5D">
      <w:pPr>
        <w:pStyle w:val="ProductList-BodyIndented"/>
      </w:pPr>
      <w:r>
        <w:rPr>
          <w:vertAlign w:val="superscript"/>
        </w:rPr>
        <w:t>1</w:t>
      </w:r>
      <w:r>
        <w:rPr>
          <w:i/>
        </w:rPr>
        <w:t>仮想マシンごとに最低</w:t>
      </w:r>
      <w:r>
        <w:rPr>
          <w:i/>
        </w:rPr>
        <w:t xml:space="preserve"> 4 </w:t>
      </w:r>
      <w:r>
        <w:rPr>
          <w:i/>
        </w:rPr>
        <w:t>つのコア</w:t>
      </w:r>
      <w:r>
        <w:rPr>
          <w:i/>
        </w:rPr>
        <w:t xml:space="preserve"> </w:t>
      </w:r>
      <w:r>
        <w:rPr>
          <w:i/>
        </w:rPr>
        <w:t>ライセンスを条件とします。</w:t>
      </w:r>
    </w:p>
    <w:p w:rsidR="00AF447E" w:rsidRDefault="00AF447E">
      <w:pPr>
        <w:pStyle w:val="ProductList-BodyIndented"/>
      </w:pPr>
    </w:p>
    <w:p w:rsidR="00AF447E" w:rsidRDefault="00CF6D5D">
      <w:pPr>
        <w:pStyle w:val="ProductList-BodyIndented"/>
      </w:pPr>
      <w:r>
        <w:t>お客様は</w:t>
      </w:r>
      <w:r>
        <w:t xml:space="preserve"> Microsoft Azure Data Service </w:t>
      </w:r>
      <w:r>
        <w:t>の利用に対して請求されることはありませんが、コンピューティング</w:t>
      </w:r>
      <w:r>
        <w:t xml:space="preserve"> (</w:t>
      </w:r>
      <w:r>
        <w:t>基本料金</w:t>
      </w:r>
      <w:r>
        <w:t>)</w:t>
      </w:r>
      <w:r>
        <w:t>、ストレージ、およびバックアップ、ならびにサービスの利用に関連する</w:t>
      </w:r>
      <w:r>
        <w:t xml:space="preserve"> I/O (</w:t>
      </w:r>
      <w:r>
        <w:t>該当する場合</w:t>
      </w:r>
      <w:r>
        <w:t xml:space="preserve">) </w:t>
      </w:r>
      <w:r>
        <w:t>の費用を引き続き支払わなければなりません。お客様は、</w:t>
      </w:r>
      <w:r>
        <w:t xml:space="preserve">Azure </w:t>
      </w:r>
      <w:r>
        <w:t>にワークロードを構成する際には、</w:t>
      </w:r>
      <w:r>
        <w:t xml:space="preserve">SQL Server </w:t>
      </w:r>
      <w:r>
        <w:t>向け</w:t>
      </w:r>
      <w:r>
        <w:t xml:space="preserve"> Azure </w:t>
      </w:r>
      <w:r>
        <w:t>ハイブリッド特典に基づいて、</w:t>
      </w:r>
      <w:r>
        <w:t>Azure SQL Database (</w:t>
      </w:r>
      <w:r>
        <w:t>マネージ</w:t>
      </w:r>
      <w:r>
        <w:t xml:space="preserve"> </w:t>
      </w:r>
      <w:r>
        <w:t>インスタンス、弾力性プールおよび単一データベース</w:t>
      </w:r>
      <w:r>
        <w:t>)</w:t>
      </w:r>
      <w:r>
        <w:t>、</w:t>
      </w:r>
      <w:r>
        <w:t>Azure Data Factory SQL Server Integration Services</w:t>
      </w:r>
      <w:r>
        <w:t>、または</w:t>
      </w:r>
      <w:r>
        <w:t xml:space="preserve"> SQL Server Virtual Machines </w:t>
      </w:r>
      <w:r>
        <w:t>を使用していることを示す必要があります。お客様は、実行しているこれらのワークロードを完全従量制の</w:t>
      </w:r>
      <w:r>
        <w:t xml:space="preserve"> Azure </w:t>
      </w:r>
      <w:r>
        <w:t>サービスで補完することができます。</w:t>
      </w:r>
    </w:p>
    <w:p w:rsidR="00AF447E" w:rsidRDefault="00AF447E">
      <w:pPr>
        <w:pStyle w:val="ProductList-BodyIndented"/>
      </w:pPr>
    </w:p>
    <w:p w:rsidR="00AF447E" w:rsidRDefault="00CF6D5D">
      <w:pPr>
        <w:pStyle w:val="ProductList-SubClauseHeading"/>
        <w:outlineLvl w:val="4"/>
      </w:pPr>
      <w:r>
        <w:t xml:space="preserve">2.3.2 </w:t>
      </w:r>
      <w:r>
        <w:t>フェールオーバーの権利</w:t>
      </w:r>
    </w:p>
    <w:p w:rsidR="00AF447E" w:rsidRDefault="00CF6D5D">
      <w:pPr>
        <w:pStyle w:val="ProductList-BodyIndented"/>
      </w:pPr>
      <w:r>
        <w:t>お客様は、</w:t>
      </w:r>
      <w:r>
        <w:t xml:space="preserve">Azure </w:t>
      </w:r>
      <w:r>
        <w:t>コア</w:t>
      </w:r>
      <w:r>
        <w:t xml:space="preserve"> </w:t>
      </w:r>
      <w:r>
        <w:t>ライセンスの</w:t>
      </w:r>
      <w:r>
        <w:t xml:space="preserve"> SQL Server </w:t>
      </w:r>
      <w:r>
        <w:t>サブスクリプションを</w:t>
      </w:r>
      <w:r>
        <w:t xml:space="preserve"> Azure </w:t>
      </w:r>
      <w:r>
        <w:t>上の</w:t>
      </w:r>
      <w:r>
        <w:t xml:space="preserve"> SQL Server Virtual Machines </w:t>
      </w:r>
      <w:r>
        <w:t>と共に使用するために割り当てている場合、フェールオーバー</w:t>
      </w:r>
      <w:r>
        <w:t xml:space="preserve"> </w:t>
      </w:r>
      <w:r>
        <w:t>イベントに備え、</w:t>
      </w:r>
      <w:r>
        <w:t xml:space="preserve">Microsoft Azure </w:t>
      </w:r>
      <w:r>
        <w:t>上でパッシブ</w:t>
      </w:r>
      <w:r>
        <w:t xml:space="preserve"> </w:t>
      </w:r>
      <w:r>
        <w:t>フェールオーバー</w:t>
      </w:r>
      <w:r>
        <w:t xml:space="preserve"> </w:t>
      </w:r>
      <w:r>
        <w:t>インスタンスを実行することもできます。パッシブ</w:t>
      </w:r>
      <w:r>
        <w:t xml:space="preserve"> </w:t>
      </w:r>
      <w:r>
        <w:t>フェールオーバー</w:t>
      </w:r>
      <w:r>
        <w:t xml:space="preserve"> </w:t>
      </w:r>
      <w:r>
        <w:t>インスタンスを実行する際に必要となるライセンスの数は、主要な</w:t>
      </w:r>
      <w:r>
        <w:t xml:space="preserve"> SQL Server Virtual Machine </w:t>
      </w:r>
      <w:r>
        <w:t>の実行に必要なライセンスの数を超えてはなりません。</w:t>
      </w:r>
    </w:p>
    <w:p w:rsidR="00AF447E" w:rsidRDefault="00AF447E">
      <w:pPr>
        <w:pStyle w:val="ProductList-BodyIndented"/>
      </w:pPr>
    </w:p>
    <w:p w:rsidR="00AF447E" w:rsidRDefault="00CF6D5D">
      <w:pPr>
        <w:pStyle w:val="ProductList-SubClauseHeading"/>
        <w:outlineLvl w:val="4"/>
      </w:pPr>
      <w:r>
        <w:t xml:space="preserve">2.3.3 </w:t>
      </w:r>
      <w:r>
        <w:t>お客様のサーバー上でのソフトウェアの使用</w:t>
      </w:r>
    </w:p>
    <w:p w:rsidR="00AF447E" w:rsidRDefault="00CF6D5D">
      <w:pPr>
        <w:pStyle w:val="ProductList-BodyIndented"/>
      </w:pPr>
      <w:r>
        <w:t>あるいは、お客様は、お客様による使用のみを目的としたサーバー上で</w:t>
      </w:r>
      <w:r>
        <w:t xml:space="preserve"> SQL Server </w:t>
      </w:r>
      <w:r>
        <w:t>を使用することができます。この場合、</w:t>
      </w:r>
      <w:r>
        <w:t xml:space="preserve">Azure </w:t>
      </w:r>
      <w:r>
        <w:t>コア</w:t>
      </w:r>
      <w:r>
        <w:t xml:space="preserve"> </w:t>
      </w:r>
      <w:r>
        <w:t>ライセンスの</w:t>
      </w:r>
      <w:r>
        <w:t xml:space="preserve"> SQL Server Standard </w:t>
      </w:r>
      <w:r>
        <w:t>および</w:t>
      </w:r>
      <w:r>
        <w:t xml:space="preserve"> SQL Server Enterprise Core </w:t>
      </w:r>
      <w:r>
        <w:t>サブスクリプションにより、</w:t>
      </w:r>
      <w:r>
        <w:t xml:space="preserve">SQL Server Standard </w:t>
      </w:r>
      <w:r>
        <w:t>および</w:t>
      </w:r>
      <w:r>
        <w:t xml:space="preserve"> SQL Server Enterprise </w:t>
      </w:r>
      <w:r>
        <w:t>コア</w:t>
      </w:r>
      <w:r>
        <w:t xml:space="preserve"> </w:t>
      </w:r>
      <w:r>
        <w:t>ライセンスのそれぞれと同じ権利が提供されますが、同じ条件および条項が適用されます</w:t>
      </w:r>
      <w:r>
        <w:t xml:space="preserve"> (SQL Server </w:t>
      </w:r>
      <w:r>
        <w:t>製品項目の最新版の製品条項の規定に従います</w:t>
      </w:r>
      <w:r>
        <w:t>)</w:t>
      </w:r>
      <w:r>
        <w:t>。サブスクリプション期間中、お客様には、セルフ</w:t>
      </w:r>
      <w:r>
        <w:t xml:space="preserve"> </w:t>
      </w:r>
      <w:r>
        <w:t>ホスト、障害復旧およびサーバー</w:t>
      </w:r>
      <w:r>
        <w:t xml:space="preserve"> </w:t>
      </w:r>
      <w:r>
        <w:t>ファーム間でのライセンス</w:t>
      </w:r>
      <w:r>
        <w:t xml:space="preserve"> </w:t>
      </w:r>
      <w:r>
        <w:t>モビリティ、フェールオーバーの権利、無制限の仮想化</w:t>
      </w:r>
      <w:r>
        <w:t xml:space="preserve">* </w:t>
      </w:r>
      <w:r>
        <w:t>で</w:t>
      </w:r>
      <w:r>
        <w:t xml:space="preserve"> SA </w:t>
      </w:r>
      <w:r>
        <w:t>のお客様に提供される権利に相当する権利、および</w:t>
      </w:r>
      <w:r>
        <w:t xml:space="preserve"> Machine Learning Server for Windows*</w:t>
      </w:r>
      <w:r>
        <w:t>、</w:t>
      </w:r>
      <w:r>
        <w:t>Machine Learning Server for Linux*</w:t>
      </w:r>
      <w:r>
        <w:t>、</w:t>
      </w:r>
      <w:r>
        <w:t>Machine Learning for Hadoop*</w:t>
      </w:r>
      <w:r>
        <w:t>、および</w:t>
      </w:r>
      <w:r>
        <w:t xml:space="preserve"> Power BI Report Server* </w:t>
      </w:r>
      <w:r>
        <w:t>を使用する権利が追加で付与されます。本ソフトウェアの使用には、有効な</w:t>
      </w:r>
      <w:r>
        <w:t xml:space="preserve"> SA </w:t>
      </w:r>
      <w:r>
        <w:t>の要件が免除されている点を除き、同じ条件および条項が適用されます。</w:t>
      </w:r>
    </w:p>
    <w:p w:rsidR="00AF447E" w:rsidRDefault="00CF6D5D">
      <w:pPr>
        <w:pStyle w:val="ProductList-BodyIndented"/>
      </w:pPr>
      <w:r>
        <w:t xml:space="preserve">*SQL Server Enterprise Core </w:t>
      </w:r>
      <w:r>
        <w:t>のお客様のみに適用される権利。</w:t>
      </w:r>
    </w:p>
    <w:p w:rsidR="00AF447E" w:rsidRDefault="00AF447E">
      <w:pPr>
        <w:pStyle w:val="ProductList-BodyIndented"/>
      </w:pPr>
    </w:p>
    <w:p w:rsidR="00AF447E" w:rsidRDefault="00CF6D5D">
      <w:pPr>
        <w:pStyle w:val="ProductList-SubClauseHeading"/>
        <w:outlineLvl w:val="4"/>
      </w:pPr>
      <w:r>
        <w:t xml:space="preserve">2.3.4 </w:t>
      </w:r>
      <w:r>
        <w:t>サーバー</w:t>
      </w:r>
      <w:r>
        <w:t xml:space="preserve"> </w:t>
      </w:r>
      <w:r>
        <w:t>ワークロードの</w:t>
      </w:r>
      <w:r>
        <w:t xml:space="preserve"> Azure </w:t>
      </w:r>
      <w:r>
        <w:t>への移行</w:t>
      </w:r>
    </w:p>
    <w:p w:rsidR="00AF447E" w:rsidRDefault="00CF6D5D">
      <w:pPr>
        <w:pStyle w:val="ProductList-BodyIndented"/>
      </w:pPr>
      <w:r>
        <w:t>お客様は、</w:t>
      </w:r>
      <w:r>
        <w:t xml:space="preserve">Azure </w:t>
      </w:r>
      <w:r>
        <w:t>での使用を目的としたライセンスを割り当てるのと同時に、同じライセンスをその使用のみを目的としたサーバーに割り当てることはできません。ただし、</w:t>
      </w:r>
      <w:r>
        <w:t xml:space="preserve">1 </w:t>
      </w:r>
      <w:r>
        <w:t>回に限り、</w:t>
      </w:r>
      <w:r>
        <w:t xml:space="preserve">180 </w:t>
      </w:r>
      <w:r>
        <w:t>日を超えない期間、お客様がそれらのワークロードを</w:t>
      </w:r>
      <w:r>
        <w:t xml:space="preserve"> Azure </w:t>
      </w:r>
      <w:r>
        <w:t>に移行することを許可する場合を除きます。</w:t>
      </w:r>
    </w:p>
    <w:p w:rsidR="00AF447E" w:rsidRDefault="00AF447E">
      <w:pPr>
        <w:pStyle w:val="ProductList-BodyIndented"/>
      </w:pPr>
    </w:p>
    <w:p w:rsidR="00AF447E" w:rsidRDefault="00CF6D5D">
      <w:pPr>
        <w:pStyle w:val="ProductList-SubClauseHeading"/>
        <w:outlineLvl w:val="4"/>
      </w:pPr>
      <w:r>
        <w:t xml:space="preserve">2.3.5 </w:t>
      </w:r>
      <w:r>
        <w:t>ライセンスの再割り当て</w:t>
      </w:r>
    </w:p>
    <w:p w:rsidR="00AF447E" w:rsidRDefault="00CF6D5D">
      <w:pPr>
        <w:pStyle w:val="ProductList-BodyIndented"/>
      </w:pPr>
      <w:r>
        <w:t>お客様は、</w:t>
      </w:r>
      <w:r>
        <w:t xml:space="preserve">Azure </w:t>
      </w:r>
      <w:r>
        <w:t>での使用を目的としたライセンスをお客様専用のサーバーに再割り当てすることができます。ただし、ライセンスは、ワークロードの移行後</w:t>
      </w:r>
      <w:r>
        <w:t xml:space="preserve"> 90 </w:t>
      </w:r>
      <w:r>
        <w:t>日間以上、かかる環境内で使用するために割り当てられたままでなければなりません。</w:t>
      </w:r>
    </w:p>
    <w:p w:rsidR="00AF447E" w:rsidRDefault="00AF447E">
      <w:pPr>
        <w:pStyle w:val="ProductList-BodyIndented"/>
        <w:jc w:val="right"/>
      </w:pPr>
    </w:p>
    <w:tbl>
      <w:tblPr>
        <w:tblStyle w:val="PURTable0"/>
        <w:tblW w:w="0" w:type="dxa"/>
        <w:tblLook w:val="04A0" w:firstRow="1" w:lastRow="0" w:firstColumn="1" w:lastColumn="0" w:noHBand="0" w:noVBand="1"/>
      </w:tblPr>
      <w:tblGrid>
        <w:gridCol w:w="10440"/>
      </w:tblGrid>
      <w:tr w:rsidR="00AF44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47E" w:rsidRDefault="00FB4DD6">
            <w:pPr>
              <w:pStyle w:val="ProductList-TableBody"/>
              <w:jc w:val="right"/>
            </w:pPr>
            <w:hyperlink w:anchor="_Sec842">
              <w:r w:rsidR="00CF6D5D">
                <w:rPr>
                  <w:color w:val="00467F"/>
                  <w:sz w:val="14"/>
                  <w:u w:val="single"/>
                </w:rPr>
                <w:t>目次</w:t>
              </w:r>
            </w:hyperlink>
            <w:r w:rsidR="00CF6D5D">
              <w:rPr>
                <w:sz w:val="14"/>
              </w:rPr>
              <w:t xml:space="preserve"> / </w:t>
            </w:r>
            <w:hyperlink w:anchor="_Sec549">
              <w:r w:rsidR="00CF6D5D">
                <w:rPr>
                  <w:color w:val="00467F"/>
                  <w:sz w:val="14"/>
                  <w:u w:val="single"/>
                </w:rPr>
                <w:t>用語集</w:t>
              </w:r>
            </w:hyperlink>
            <w:r w:rsidR="00CF6D5D">
              <w:rPr>
                <w:sz w:val="14"/>
              </w:rPr>
              <w:t xml:space="preserve"> / </w:t>
            </w:r>
            <w:hyperlink w:anchor="_Sec844">
              <w:r w:rsidR="00CF6D5D">
                <w:rPr>
                  <w:color w:val="00467F"/>
                  <w:sz w:val="14"/>
                  <w:u w:val="single"/>
                </w:rPr>
                <w:t>インデックス</w:t>
              </w:r>
            </w:hyperlink>
          </w:p>
        </w:tc>
      </w:tr>
    </w:tbl>
    <w:p w:rsidR="00AF447E" w:rsidRDefault="00AF447E">
      <w:pPr>
        <w:pStyle w:val="ProductList-BodyIndented"/>
      </w:pPr>
    </w:p>
    <w:p w:rsidR="00AF447E" w:rsidRDefault="00CF6D5D">
      <w:pPr>
        <w:pStyle w:val="ProductList-Offering1HeadingNoBorder"/>
        <w:outlineLvl w:val="1"/>
      </w:pPr>
      <w:bookmarkStart w:id="244" w:name="_Sec1151"/>
      <w:r>
        <w:t xml:space="preserve">Microsoft Dynamics 365 </w:t>
      </w:r>
      <w:r>
        <w:t>サービス</w:t>
      </w:r>
      <w:bookmarkEnd w:id="244"/>
      <w:r>
        <w:fldChar w:fldCharType="begin"/>
      </w:r>
      <w:r>
        <w:instrText xml:space="preserve"> TC "</w:instrText>
      </w:r>
      <w:bookmarkStart w:id="245" w:name="_Toc515571835"/>
      <w:r>
        <w:instrText xml:space="preserve">Microsoft Dynamics 365 </w:instrText>
      </w:r>
      <w:r>
        <w:instrText>サービス</w:instrText>
      </w:r>
      <w:bookmarkEnd w:id="245"/>
      <w:r>
        <w:instrText>" \l 2</w:instrText>
      </w:r>
      <w:r>
        <w:fldChar w:fldCharType="end"/>
      </w:r>
    </w:p>
    <w:p w:rsidR="00AF447E" w:rsidRDefault="00CF6D5D">
      <w:pPr>
        <w:pStyle w:val="ProductList-Offering1SubSection"/>
        <w:outlineLvl w:val="2"/>
      </w:pPr>
      <w:bookmarkStart w:id="246" w:name="_Sec1152"/>
      <w:r>
        <w:t>1.</w:t>
      </w:r>
      <w:r>
        <w:t>利用可能なプログラム</w:t>
      </w:r>
      <w:bookmarkEnd w:id="246"/>
    </w:p>
    <w:tbl>
      <w:tblPr>
        <w:tblStyle w:val="PURTable"/>
        <w:tblW w:w="0" w:type="dxa"/>
        <w:tblLook w:val="04A0" w:firstRow="1" w:lastRow="0" w:firstColumn="1" w:lastColumn="0" w:noHBand="0" w:noVBand="1"/>
      </w:tblPr>
      <w:tblGrid>
        <w:gridCol w:w="4181"/>
        <w:gridCol w:w="679"/>
        <w:gridCol w:w="682"/>
        <w:gridCol w:w="800"/>
        <w:gridCol w:w="708"/>
        <w:gridCol w:w="726"/>
        <w:gridCol w:w="824"/>
        <w:gridCol w:w="700"/>
        <w:gridCol w:w="689"/>
        <w:gridCol w:w="795"/>
      </w:tblGrid>
      <w:tr w:rsidR="00AF447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AF447E">
        <w:tc>
          <w:tcPr>
            <w:tcW w:w="4660" w:type="dxa"/>
            <w:tcBorders>
              <w:top w:val="single" w:sz="6" w:space="0" w:color="FFFFFF"/>
              <w:left w:val="none" w:sz="4" w:space="0" w:color="6E6E6E"/>
              <w:bottom w:val="dashed" w:sz="4" w:space="0" w:color="BFBFBF"/>
              <w:right w:val="none" w:sz="4" w:space="0" w:color="6E6E6E"/>
            </w:tcBorders>
          </w:tcPr>
          <w:p w:rsidR="00AF447E" w:rsidRDefault="00CF6D5D">
            <w:pPr>
              <w:pStyle w:val="ProductList-TableBody"/>
            </w:pPr>
            <w:r>
              <w:t>Microsoft Dynamics 365 Business Central Essentials</w:t>
            </w:r>
            <w:r>
              <w:fldChar w:fldCharType="begin"/>
            </w:r>
            <w:r>
              <w:instrText xml:space="preserve"> XE "Microsoft Dynamics 365 Business Central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Microsoft Dynamics 365 Business Central Premium</w:t>
            </w:r>
            <w:r>
              <w:fldChar w:fldCharType="begin"/>
            </w:r>
            <w:r>
              <w:instrText xml:space="preserve"> XE "Microsoft Dynamics 365 Business Central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ABABA"/>
              <w:right w:val="none" w:sz="4" w:space="0" w:color="6E6E6E"/>
            </w:tcBorders>
          </w:tcPr>
          <w:p w:rsidR="00AF447E" w:rsidRDefault="00CF6D5D">
            <w:pPr>
              <w:pStyle w:val="ProductList-TableBody"/>
            </w:pPr>
            <w:r>
              <w:t>Microsoft Dynamics 365 Business Central Team Member</w:t>
            </w:r>
            <w:r>
              <w:fldChar w:fldCharType="begin"/>
            </w:r>
            <w:r>
              <w:instrText xml:space="preserve"> XE "Microsoft Dynamics 365 Business Central Team Member" </w:instrText>
            </w:r>
            <w:r>
              <w:fldChar w:fldCharType="end"/>
            </w:r>
            <w:r>
              <w:t xml:space="preserve"> (User SL)</w:t>
            </w:r>
          </w:p>
        </w:tc>
        <w:tc>
          <w:tcPr>
            <w:tcW w:w="740" w:type="dxa"/>
            <w:tcBorders>
              <w:top w:val="dashed" w:sz="4" w:space="0" w:color="BFBFBF"/>
              <w:left w:val="none" w:sz="4" w:space="0" w:color="6E6E6E"/>
              <w:bottom w:val="dashed" w:sz="4" w:space="0" w:color="BABABA"/>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r>
      <w:tr w:rsidR="00AF447E">
        <w:tc>
          <w:tcPr>
            <w:tcW w:w="4660" w:type="dxa"/>
            <w:tcBorders>
              <w:top w:val="dashed" w:sz="4" w:space="0" w:color="BABABA"/>
              <w:left w:val="none" w:sz="4" w:space="0" w:color="6E6E6E"/>
              <w:bottom w:val="dashed" w:sz="4" w:space="0" w:color="BFBFBF"/>
              <w:right w:val="none" w:sz="4" w:space="0" w:color="6E6E6E"/>
            </w:tcBorders>
          </w:tcPr>
          <w:p w:rsidR="00AF447E" w:rsidRDefault="00CF6D5D">
            <w:pPr>
              <w:pStyle w:val="ProductList-TableBody"/>
            </w:pPr>
            <w:r>
              <w:t>Microsoft Dynamics 365 Customer Engagement Plan, Enterprise Edition</w:t>
            </w:r>
            <w:r>
              <w:fldChar w:fldCharType="begin"/>
            </w:r>
            <w:r>
              <w:instrText xml:space="preserve"> XE "Microsoft Dynamics 365 Customer Engagement Plan, Enterprise Edition" </w:instrText>
            </w:r>
            <w:r>
              <w:fldChar w:fldCharType="end"/>
            </w:r>
            <w:r>
              <w:t xml:space="preserve"> (User SL)</w:t>
            </w:r>
          </w:p>
        </w:tc>
        <w:tc>
          <w:tcPr>
            <w:tcW w:w="740" w:type="dxa"/>
            <w:tcBorders>
              <w:top w:val="dashed" w:sz="4" w:space="0" w:color="BABABA"/>
              <w:left w:val="none" w:sz="4" w:space="0" w:color="6E6E6E"/>
              <w:bottom w:val="dashed" w:sz="4" w:space="0" w:color="BFBFBF"/>
              <w:right w:val="single" w:sz="6" w:space="0" w:color="FFFFFF"/>
            </w:tcBorders>
          </w:tcPr>
          <w:p w:rsidR="00AF447E" w:rsidRDefault="00CF6D5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Microsoft Dynamics 365 Customer Engagement Plan, Enterprise Edition Add-on</w:t>
            </w:r>
            <w:r>
              <w:fldChar w:fldCharType="begin"/>
            </w:r>
            <w:r>
              <w:instrText xml:space="preserve"> XE "Microsoft Dynamics 365 Customer Engagement Plan, Enterprise Edition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Microsoft Dynamics 365 Customer Engagement Plan, Enterprise Edition From SA</w:t>
            </w:r>
            <w:r>
              <w:fldChar w:fldCharType="begin"/>
            </w:r>
            <w:r>
              <w:instrText xml:space="preserve"> XE "Microsoft Dynamics 365 Customer Engagement Plan, Enterprise Edition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Microsoft Dynamics 365 Plan, Enterprise Edition</w:t>
            </w:r>
            <w:r>
              <w:fldChar w:fldCharType="begin"/>
            </w:r>
            <w:r>
              <w:instrText xml:space="preserve"> XE "Microsoft Dynamics 365 Plan,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F447E" w:rsidRDefault="00CF6D5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Microsoft Dynamics 365 Plan, Enterprise Edition Add-on</w:t>
            </w:r>
            <w:r>
              <w:fldChar w:fldCharType="begin"/>
            </w:r>
            <w:r>
              <w:instrText xml:space="preserve"> XE "Microsoft Dynamics 365 Plan, Enterprise Edition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Microsoft Dynamics 365 Plan, Enterprise Edition From SA</w:t>
            </w:r>
            <w:r>
              <w:fldChar w:fldCharType="begin"/>
            </w:r>
            <w:r>
              <w:instrText xml:space="preserve"> XE "Microsoft Dynamics 365 Plan, Enterprise Edition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Microsoft Dynamics 365 Unified Operations Plan, Enterprise Edition</w:t>
            </w:r>
            <w:r>
              <w:fldChar w:fldCharType="begin"/>
            </w:r>
            <w:r>
              <w:instrText xml:space="preserve"> XE "Microsoft Dynamics 365 Unified Operations Plan,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F447E" w:rsidRDefault="00CF6D5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Microsoft Dynamics 365 Unified Operations Plan, Enterprise Edition Add-on</w:t>
            </w:r>
            <w:r>
              <w:fldChar w:fldCharType="begin"/>
            </w:r>
            <w:r>
              <w:instrText xml:space="preserve"> XE "Microsoft Dynamics 365 Unified Operations Plan, Enterprise Edition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Microsoft Dynamics 365 Unified Operations Plan, Enterprise Edition From SA</w:t>
            </w:r>
            <w:r>
              <w:fldChar w:fldCharType="begin"/>
            </w:r>
            <w:r>
              <w:instrText xml:space="preserve"> XE "Microsoft Dynamics 365 Unified Operations Plan, Enterprise Edition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F447E" w:rsidRDefault="00CF6D5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Microsoft Dynamics 365 for Field Service, Enterprise Edition</w:t>
            </w:r>
            <w:r>
              <w:fldChar w:fldCharType="begin"/>
            </w:r>
            <w:r>
              <w:instrText xml:space="preserve"> XE "Microsoft Dynamics 365 for Field Service,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F447E" w:rsidRDefault="00CF6D5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Microsoft Dynamics 365 for Field Service, Enterprise Edition</w:t>
            </w:r>
            <w:r>
              <w:fldChar w:fldCharType="begin"/>
            </w:r>
            <w:r>
              <w:instrText xml:space="preserve"> XE "Microsoft Dynamics 365 for Field Service, Enterprise Edition"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 xml:space="preserve">Microsoft Dynamics 365 for Marketing </w:t>
            </w:r>
            <w:r>
              <w:fldChar w:fldCharType="begin"/>
            </w:r>
            <w:r>
              <w:instrText xml:space="preserve"> XE "Microsoft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Microsoft Dynamics 365 for Operations Device, Enterprise Edition Add-on</w:t>
            </w:r>
            <w:r>
              <w:fldChar w:fldCharType="begin"/>
            </w:r>
            <w:r>
              <w:instrText xml:space="preserve"> XE "Microsoft Dynamics 365 for Operations Device, Enterprise Edition Add-on"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 xml:space="preserve">Microsoft Dynamics 365 for Operations Device, Enterprise Edition From SA </w:t>
            </w:r>
            <w:r>
              <w:fldChar w:fldCharType="begin"/>
            </w:r>
            <w:r>
              <w:instrText xml:space="preserve"> XE "Microsoft Dynamics 365 for Operations Device, Enterprise Edition From SA " </w:instrText>
            </w:r>
            <w:r>
              <w:fldChar w:fldCharType="end"/>
            </w:r>
            <w:r>
              <w:t>(Device SL)</w:t>
            </w:r>
          </w:p>
        </w:tc>
        <w:tc>
          <w:tcPr>
            <w:tcW w:w="740" w:type="dxa"/>
            <w:tcBorders>
              <w:top w:val="dashed" w:sz="4" w:space="0" w:color="BFBFBF"/>
              <w:left w:val="none" w:sz="4" w:space="0" w:color="6E6E6E"/>
              <w:bottom w:val="dashed" w:sz="4" w:space="0" w:color="BFBFBF"/>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Microsoft Dynamics 365 for Project Service Automation, Enterprise Edition</w:t>
            </w:r>
            <w:r>
              <w:fldChar w:fldCharType="begin"/>
            </w:r>
            <w:r>
              <w:instrText xml:space="preserve"> XE "Microsoft Dynamics 365 for Project Service Automation,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F447E" w:rsidRDefault="00CF6D5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Microsoft Dynamics 365 for Retail, Enterprise Edition Add-on</w:t>
            </w:r>
            <w:r>
              <w:fldChar w:fldCharType="begin"/>
            </w:r>
            <w:r>
              <w:instrText xml:space="preserve"> XE "Microsoft Dynamics 365 for Retail, Enterprise Edition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Microsoft Dynamics 365 for Retail, Enterprise Edition From SA</w:t>
            </w:r>
            <w:r>
              <w:fldChar w:fldCharType="begin"/>
            </w:r>
            <w:r>
              <w:instrText xml:space="preserve"> XE "Microsoft Dynamics 365 for Retail, Enterprise Edition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AF447E" w:rsidRDefault="00CF6D5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(Device SL)</w:t>
            </w:r>
          </w:p>
        </w:tc>
        <w:tc>
          <w:tcPr>
            <w:tcW w:w="740" w:type="dxa"/>
            <w:tcBorders>
              <w:top w:val="dashed" w:sz="4" w:space="0" w:color="BFBFBF"/>
              <w:left w:val="none" w:sz="4" w:space="0" w:color="6E6E6E"/>
              <w:bottom w:val="dashed" w:sz="4" w:space="0" w:color="BFBFBF"/>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Microsoft Dynamics 365 for Sales Professional (User SL</w:t>
            </w:r>
            <w:r>
              <w:fldChar w:fldCharType="begin"/>
            </w:r>
            <w:r>
              <w:instrText xml:space="preserve"> XE "Microsoft Dynamics 365 for Sales Professional (User SL" </w:instrText>
            </w:r>
            <w:r>
              <w:fldChar w:fldCharType="end"/>
            </w:r>
            <w:r>
              <w:t>)</w:t>
            </w:r>
          </w:p>
        </w:tc>
        <w:tc>
          <w:tcPr>
            <w:tcW w:w="740" w:type="dxa"/>
            <w:tcBorders>
              <w:top w:val="dashed" w:sz="4" w:space="0" w:color="BFBFBF"/>
              <w:left w:val="none" w:sz="4" w:space="0" w:color="6E6E6E"/>
              <w:bottom w:val="dashed" w:sz="4" w:space="0" w:color="BFBFBF"/>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Microsoft Dynamics 365 for Talent, Enterprise Edition Add-on</w:t>
            </w:r>
            <w:r>
              <w:fldChar w:fldCharType="begin"/>
            </w:r>
            <w:r>
              <w:instrText xml:space="preserve"> XE "Microsoft Dynamics 365 for Talent, Enterprise Edition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Microsoft Dynamics 365 for Talent, Enterprise Edition From-SA</w:t>
            </w:r>
            <w:r>
              <w:fldChar w:fldCharType="begin"/>
            </w:r>
            <w:r>
              <w:instrText xml:space="preserve"> XE "Microsoft Dynamics 365 for Talent, Enterprise Edition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F447E" w:rsidRDefault="00CF6D5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Microsoft Dynamics 365 for Team Members, Enterprise Edition Add-on</w:t>
            </w:r>
            <w:r>
              <w:fldChar w:fldCharType="begin"/>
            </w:r>
            <w:r>
              <w:instrText xml:space="preserve"> XE "Microsoft Dynamics 365 for Team Members, Enterprise Edition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Microsoft Dynamics 365 for Team Members, Enterprise Edition From SA</w:t>
            </w:r>
            <w:r>
              <w:fldChar w:fldCharType="begin"/>
            </w:r>
            <w:r>
              <w:instrText xml:space="preserve"> XE "Microsoft Dynamics 365 for Team Members, Enterprise Edition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Microsoft Dynamics 365 for Field Service, Enterprise Edition – Resource Scheduling Optimization</w:t>
            </w:r>
            <w:r>
              <w:fldChar w:fldCharType="begin"/>
            </w:r>
            <w:r>
              <w:instrText xml:space="preserve"> XE "Microsoft Dynamics 365 for Field Service, Enterprise Edition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 xml:space="preserve">Microsoft Dynamics 365 for Marketing </w:t>
            </w:r>
            <w:r>
              <w:t>の追加の連絡先</w:t>
            </w:r>
            <w:r>
              <w:fldChar w:fldCharType="begin"/>
            </w:r>
            <w:r>
              <w:instrText xml:space="preserve"> XE "Microsoft Dynamics 365 for Marketing </w:instrText>
            </w:r>
            <w:r>
              <w:instrText>の追加の連絡先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Microsoft Dynamics 365 for Operations, Enterprise Edition – Additional File Storage</w:t>
            </w:r>
            <w:r>
              <w:fldChar w:fldCharType="begin"/>
            </w:r>
            <w:r>
              <w:instrText xml:space="preserve"> XE "Microsoft Dynamics 365 for Operations, Enterprise Edition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Microsoft Dynamics 365 for Operations, Enterprise Edition - Sandbox Tier 1: Developer &amp; Test Instance</w:t>
            </w:r>
            <w:r>
              <w:fldChar w:fldCharType="begin"/>
            </w:r>
            <w:r>
              <w:instrText xml:space="preserve"> XE "Microsoft Dynamics 365 for Operations, Enterprise Edition - Sandbox Tier 1: Developer &amp; Test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Microsoft Dynamics 365 for Operations, Enterprise Edition – Sandbox Tier 2: Standard Acceptance Testing</w:t>
            </w:r>
            <w:r>
              <w:fldChar w:fldCharType="begin"/>
            </w:r>
            <w:r>
              <w:instrText xml:space="preserve"> XE "Microsoft Dynamics 365 for Operations, Enterprise Edition – Sandbox Tier 2: Standard Acceptance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Microsoft Dynamics 365 for Operations, Enterprise Edition – Sandbox Tier 3: Premier Acceptance Testing</w:t>
            </w:r>
            <w:r>
              <w:fldChar w:fldCharType="begin"/>
            </w:r>
            <w:r>
              <w:instrText xml:space="preserve"> XE "Microsoft Dynamics 365 for Operations, Enterprise Edition – Sandbox Tier 3: Premier Acceptance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Microsoft Dynamics 365 for Operations, Enterprise Edition – Sandbox Tier 4: Standard Performance Testing</w:t>
            </w:r>
            <w:r>
              <w:fldChar w:fldCharType="begin"/>
            </w:r>
            <w:r>
              <w:instrText xml:space="preserve"> XE "Microsoft Dynamics 365 for Operations, Enterprise Edition – Sandbox Tier 4: Standard Performance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Microsoft Dynamics 365 for Operations, Enterprise Edition – Sandbox Tier 5: Premier Performance Testing</w:t>
            </w:r>
            <w:r>
              <w:fldChar w:fldCharType="begin"/>
            </w:r>
            <w:r>
              <w:instrText xml:space="preserve"> XE "Microsoft Dynamics 365 for Operations, Enterprise Edition – Sandbox Tier 5: Premier Performance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Microsoft Dynamics 365 Enhanced Support</w:t>
            </w:r>
            <w:r>
              <w:fldChar w:fldCharType="begin"/>
            </w:r>
            <w:r>
              <w:instrText xml:space="preserve"> XE "Microsoft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Microsoft Dynamics 365 Pro Direct Support</w:t>
            </w:r>
            <w:r>
              <w:fldChar w:fldCharType="begin"/>
            </w:r>
            <w:r>
              <w:instrText xml:space="preserve"> XE "Microsoft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r w:rsidR="00AF447E">
        <w:tc>
          <w:tcPr>
            <w:tcW w:w="4660" w:type="dxa"/>
            <w:tcBorders>
              <w:top w:val="dashed" w:sz="4" w:space="0" w:color="BFBFBF"/>
              <w:left w:val="none" w:sz="4" w:space="0" w:color="6E6E6E"/>
              <w:bottom w:val="none" w:sz="4" w:space="0" w:color="BFBFBF"/>
              <w:right w:val="none" w:sz="4" w:space="0" w:color="6E6E6E"/>
            </w:tcBorders>
          </w:tcPr>
          <w:p w:rsidR="00AF447E" w:rsidRDefault="00CF6D5D">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bl>
    <w:p w:rsidR="00AF447E" w:rsidRDefault="00CF6D5D">
      <w:pPr>
        <w:pStyle w:val="ProductList-Offering1SubSection"/>
        <w:outlineLvl w:val="2"/>
      </w:pPr>
      <w:bookmarkStart w:id="247" w:name="_Sec1153"/>
      <w:r>
        <w:t>2.</w:t>
      </w:r>
      <w:r>
        <w:t>製品使用条件</w:t>
      </w:r>
      <w:bookmarkEnd w:id="247"/>
    </w:p>
    <w:tbl>
      <w:tblPr>
        <w:tblStyle w:val="PURTable"/>
        <w:tblW w:w="0" w:type="dxa"/>
        <w:tblLook w:val="04A0" w:firstRow="1" w:lastRow="0" w:firstColumn="1" w:lastColumn="0" w:noHBand="0" w:noVBand="1"/>
      </w:tblPr>
      <w:tblGrid>
        <w:gridCol w:w="3548"/>
        <w:gridCol w:w="3621"/>
        <w:gridCol w:w="3621"/>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r>
              <w:t xml:space="preserve"> (Microsoft Relationship Sales </w:t>
            </w:r>
            <w:r>
              <w:t>を除く</w:t>
            </w:r>
            <w:r>
              <w:t>)</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From SA User SL</w:t>
            </w:r>
            <w:r>
              <w:t>、</w:t>
            </w:r>
            <w:r>
              <w:t>Add-on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プロモーション</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(Microsoft Relationship Sales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(Microsoft Relationship Sales </w:t>
            </w:r>
            <w:r>
              <w:t>を除く</w:t>
            </w:r>
            <w:r>
              <w:t>)</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AF447E" w:rsidRDefault="00AF447E">
      <w:pPr>
        <w:pStyle w:val="ProductList-Body"/>
      </w:pPr>
    </w:p>
    <w:p w:rsidR="00AF447E" w:rsidRDefault="00CF6D5D">
      <w:pPr>
        <w:pStyle w:val="ProductList-ClauseHeading"/>
        <w:outlineLvl w:val="3"/>
      </w:pPr>
      <w:r>
        <w:t xml:space="preserve">2.1 </w:t>
      </w:r>
      <w:r>
        <w:t>統合サービス</w:t>
      </w:r>
      <w:r>
        <w:t xml:space="preserve"> </w:t>
      </w:r>
      <w:r>
        <w:t>デスク</w:t>
      </w:r>
      <w:r>
        <w:t xml:space="preserve"> (USD)</w:t>
      </w:r>
    </w:p>
    <w:p w:rsidR="00AF447E" w:rsidRDefault="00CF6D5D">
      <w:pPr>
        <w:pStyle w:val="ProductList-Body"/>
      </w:pPr>
      <w:r>
        <w:t xml:space="preserve">Microsoft Dynamics 365 Customer Engagement </w:t>
      </w:r>
      <w:r>
        <w:t>プラン、</w:t>
      </w:r>
      <w:r>
        <w:t xml:space="preserve">Microsoft Dynamics 365 Unified Operations </w:t>
      </w:r>
      <w:r>
        <w:t>プラン、または</w:t>
      </w:r>
      <w:r>
        <w:t xml:space="preserve"> Microsoft Dynamics 365 </w:t>
      </w:r>
      <w:r>
        <w:t>プラン</w:t>
      </w:r>
      <w:r>
        <w:t xml:space="preserve">, Enterprise Edition </w:t>
      </w:r>
      <w:r>
        <w:t>の有効なサブスクリプションをお持ちのお客様は、各ユーザーについて</w:t>
      </w:r>
      <w:r>
        <w:t xml:space="preserve"> USD </w:t>
      </w:r>
      <w:r>
        <w:t>ソフトウェアをインストールして使用することができます。</w:t>
      </w:r>
    </w:p>
    <w:p w:rsidR="00AF447E" w:rsidRDefault="00AF447E">
      <w:pPr>
        <w:pStyle w:val="ProductList-Body"/>
      </w:pPr>
    </w:p>
    <w:p w:rsidR="00AF447E" w:rsidRDefault="00CF6D5D">
      <w:pPr>
        <w:pStyle w:val="ProductList-ClauseHeading"/>
        <w:outlineLvl w:val="3"/>
      </w:pPr>
      <w:r>
        <w:t>2.2 Microsoft Dynamics CustomerSource</w:t>
      </w:r>
    </w:p>
    <w:p w:rsidR="00AF447E" w:rsidRDefault="00CF6D5D">
      <w:pPr>
        <w:pStyle w:val="ProductList-Body"/>
      </w:pPr>
      <w:r>
        <w:t xml:space="preserve">Microsoft Dynamics 365 </w:t>
      </w:r>
      <w:r>
        <w:t>サービスの有効なサブスクリプションをお持ちのお客様は、</w:t>
      </w:r>
      <w:r>
        <w:t xml:space="preserve">CustomerSource </w:t>
      </w:r>
      <w:r>
        <w:t>にアクセスして使用することができます。</w:t>
      </w:r>
    </w:p>
    <w:p w:rsidR="00AF447E" w:rsidRDefault="00AF447E">
      <w:pPr>
        <w:pStyle w:val="ProductList-Body"/>
      </w:pPr>
    </w:p>
    <w:p w:rsidR="00AF447E" w:rsidRDefault="00CF6D5D">
      <w:pPr>
        <w:pStyle w:val="ProductList-ClauseHeading"/>
        <w:outlineLvl w:val="3"/>
      </w:pPr>
      <w:r>
        <w:t xml:space="preserve">2.3 </w:t>
      </w:r>
      <w:r>
        <w:t>対象製品の利用条件</w:t>
      </w:r>
    </w:p>
    <w:p w:rsidR="00AF447E" w:rsidRDefault="00CF6D5D">
      <w:pPr>
        <w:pStyle w:val="ProductList-Body"/>
      </w:pPr>
      <w:r>
        <w:t>有効な契約を締結しているお客様が、以下の表に記載する適格製品について</w:t>
      </w:r>
      <w:r>
        <w:t xml:space="preserve"> 2016 </w:t>
      </w:r>
      <w:r>
        <w:t>年</w:t>
      </w:r>
      <w:r>
        <w:t xml:space="preserve"> 11 </w:t>
      </w:r>
      <w:r>
        <w:t>月</w:t>
      </w:r>
      <w:r>
        <w:t xml:space="preserve"> 1 </w:t>
      </w:r>
      <w:r>
        <w:t>日より前にオンライン</w:t>
      </w:r>
      <w:r>
        <w:t xml:space="preserve"> </w:t>
      </w:r>
      <w:r>
        <w:t>サービス</w:t>
      </w:r>
      <w:r>
        <w:t xml:space="preserve"> </w:t>
      </w:r>
      <w:r>
        <w:t>サブスクリプション、ソフトウェア</w:t>
      </w:r>
      <w:r>
        <w:t xml:space="preserve"> </w:t>
      </w:r>
      <w:r>
        <w:t>アシュアランスまたは</w:t>
      </w:r>
      <w:r>
        <w:t xml:space="preserve"> Microsoft Dynamics </w:t>
      </w:r>
      <w:r>
        <w:t>エンハンスメント</w:t>
      </w:r>
      <w:r>
        <w:t xml:space="preserve"> </w:t>
      </w:r>
      <w:r>
        <w:t>プランを取得している場合は、</w:t>
      </w:r>
      <w:r>
        <w:t xml:space="preserve">2019 </w:t>
      </w:r>
      <w:r>
        <w:t>年</w:t>
      </w:r>
      <w:r>
        <w:t xml:space="preserve"> 11 </w:t>
      </w:r>
      <w:r>
        <w:t>月</w:t>
      </w:r>
      <w:r>
        <w:t xml:space="preserve"> 1 </w:t>
      </w:r>
      <w:r>
        <w:t>日まで、対応する</w:t>
      </w:r>
      <w:r>
        <w:t xml:space="preserve"> Microsoft Dynamics 365 </w:t>
      </w:r>
      <w:r>
        <w:t>オンライン</w:t>
      </w:r>
      <w:r>
        <w:t xml:space="preserve"> </w:t>
      </w:r>
      <w:r>
        <w:t>サービスの対象製品を取得することができます。ボリューム</w:t>
      </w:r>
      <w:r>
        <w:t xml:space="preserve"> </w:t>
      </w:r>
      <w:r>
        <w:t>ライセンスおよび</w:t>
      </w:r>
      <w:r>
        <w:t xml:space="preserve"> Dynamics </w:t>
      </w:r>
      <w:r>
        <w:t>価格表</w:t>
      </w:r>
      <w:r>
        <w:t xml:space="preserve"> (DPL) </w:t>
      </w:r>
      <w:r>
        <w:t>のお客様は、適格製品のライセンスを取得したプログラム以外のライセンス</w:t>
      </w:r>
      <w:r>
        <w:t xml:space="preserve"> </w:t>
      </w:r>
      <w:r>
        <w:t>プログラムでサブスクリプション</w:t>
      </w:r>
      <w:r>
        <w:t xml:space="preserve"> </w:t>
      </w:r>
      <w:r>
        <w:t>サービスのライセンスを取得した場合に、このサービスの対象となります。</w:t>
      </w:r>
    </w:p>
    <w:tbl>
      <w:tblPr>
        <w:tblStyle w:val="PURTable"/>
        <w:tblW w:w="0" w:type="dxa"/>
        <w:tblLook w:val="04A0" w:firstRow="1" w:lastRow="0" w:firstColumn="1" w:lastColumn="0" w:noHBand="0" w:noVBand="1"/>
      </w:tblPr>
      <w:tblGrid>
        <w:gridCol w:w="5340"/>
        <w:gridCol w:w="5450"/>
      </w:tblGrid>
      <w:tr w:rsidR="00AF447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AF447E" w:rsidRDefault="00CF6D5D">
            <w:pPr>
              <w:pStyle w:val="ProductList-TableBody"/>
            </w:pPr>
            <w:r>
              <w:rPr>
                <w:color w:val="FFFFFF"/>
              </w:rPr>
              <w:t>対象製品</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AF447E" w:rsidRDefault="00CF6D5D">
            <w:pPr>
              <w:pStyle w:val="ProductList-TableBody"/>
            </w:pPr>
            <w:r>
              <w:rPr>
                <w:color w:val="FFFFFF"/>
              </w:rPr>
              <w:t>対応する</w:t>
            </w:r>
            <w:r>
              <w:rPr>
                <w:color w:val="FFFFFF"/>
              </w:rPr>
              <w:t xml:space="preserve"> Microsoft Dynamics 365 </w:t>
            </w:r>
            <w:r>
              <w:rPr>
                <w:color w:val="FFFFFF"/>
              </w:rPr>
              <w:t>オンライン</w:t>
            </w:r>
            <w:r>
              <w:rPr>
                <w:color w:val="FFFFFF"/>
              </w:rPr>
              <w:t xml:space="preserve"> </w:t>
            </w:r>
            <w:r>
              <w:rPr>
                <w:color w:val="FFFFFF"/>
              </w:rPr>
              <w:t>サービスの対象製品</w:t>
            </w:r>
          </w:p>
        </w:tc>
      </w:tr>
      <w:tr w:rsidR="00AF447E">
        <w:tc>
          <w:tcPr>
            <w:tcW w:w="600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Microsoft Dynamics CRM Online</w:t>
            </w:r>
            <w:r>
              <w:br/>
              <w:t>Microsoft Dynamics AX (Online)</w:t>
            </w:r>
            <w:r>
              <w:t>、</w:t>
            </w:r>
            <w:r>
              <w:br/>
            </w:r>
          </w:p>
        </w:tc>
        <w:tc>
          <w:tcPr>
            <w:tcW w:w="612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Microsoft Dynamics 365, Enterprise Edition Qualified Offer</w:t>
            </w:r>
            <w:r>
              <w:br/>
            </w:r>
          </w:p>
        </w:tc>
      </w:tr>
      <w:tr w:rsidR="00AF447E">
        <w:tc>
          <w:tcPr>
            <w:tcW w:w="600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Microsoft Dynamics CRM</w:t>
            </w:r>
            <w:r>
              <w:t>、および</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Microsoft Dynamics 365, Enterprise Edition Qualified Offer From SA*</w:t>
            </w:r>
            <w:r>
              <w:br/>
              <w:t>Microsoft Dynamics 365, Enterprise Edition Qualified Offer Add-on*</w:t>
            </w:r>
          </w:p>
        </w:tc>
      </w:tr>
      <w:tr w:rsidR="00AF447E">
        <w:tc>
          <w:tcPr>
            <w:tcW w:w="600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Microsoft Dynamics AX</w:t>
            </w:r>
          </w:p>
          <w:p w:rsidR="00AF447E" w:rsidRDefault="00CF6D5D">
            <w:pPr>
              <w:pStyle w:val="ProductList-TableBody"/>
            </w:pPr>
            <w:r>
              <w:t>Microsoft Dynamics NAV</w:t>
            </w:r>
            <w:r>
              <w:br/>
              <w:t>Microsoft Dynamics GP</w:t>
            </w:r>
            <w:r>
              <w:t>、および</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Microsoft Dynamics 365, Business Central Qualified Offer</w:t>
            </w:r>
            <w:r>
              <w:br/>
              <w:t>Microsoft Dynamics 365, Business Edition Qualified Offer Add-on*</w:t>
            </w:r>
          </w:p>
        </w:tc>
      </w:tr>
    </w:tbl>
    <w:p w:rsidR="00AF447E" w:rsidRDefault="00CF6D5D">
      <w:pPr>
        <w:pStyle w:val="ProductList-Body"/>
      </w:pPr>
      <w:r>
        <w:rPr>
          <w:i/>
        </w:rPr>
        <w:t>*</w:t>
      </w:r>
      <w:r>
        <w:rPr>
          <w:i/>
        </w:rPr>
        <w:t>対象ライセンスおよび対応する</w:t>
      </w:r>
      <w:r>
        <w:rPr>
          <w:i/>
        </w:rPr>
        <w:t xml:space="preserve"> From SA USL </w:t>
      </w:r>
      <w:r>
        <w:rPr>
          <w:i/>
        </w:rPr>
        <w:t>とアドオン</w:t>
      </w:r>
      <w:r>
        <w:rPr>
          <w:i/>
        </w:rPr>
        <w:t xml:space="preserve"> USL </w:t>
      </w:r>
      <w:r>
        <w:rPr>
          <w:i/>
        </w:rPr>
        <w:t>は、</w:t>
      </w:r>
      <w:hyperlink w:anchor="_Sec1237">
        <w:r>
          <w:rPr>
            <w:i/>
            <w:color w:val="00467F"/>
            <w:u w:val="single"/>
          </w:rPr>
          <w:t>付録</w:t>
        </w:r>
        <w:r>
          <w:rPr>
            <w:i/>
            <w:color w:val="00467F"/>
            <w:u w:val="single"/>
          </w:rPr>
          <w:t xml:space="preserve"> C – </w:t>
        </w:r>
        <w:r>
          <w:rPr>
            <w:i/>
            <w:color w:val="00467F"/>
            <w:u w:val="single"/>
          </w:rPr>
          <w:t>アドオンおよびその他のトランジション</w:t>
        </w:r>
        <w:r>
          <w:rPr>
            <w:i/>
            <w:color w:val="00467F"/>
            <w:u w:val="single"/>
          </w:rPr>
          <w:t xml:space="preserve"> </w:t>
        </w:r>
        <w:r>
          <w:rPr>
            <w:i/>
            <w:color w:val="00467F"/>
            <w:u w:val="single"/>
          </w:rPr>
          <w:t>ライセンス</w:t>
        </w:r>
      </w:hyperlink>
      <w:r>
        <w:rPr>
          <w:i/>
        </w:rPr>
        <w:t>に規定するとおりとします。</w:t>
      </w:r>
    </w:p>
    <w:p w:rsidR="00AF447E" w:rsidRDefault="00AF447E">
      <w:pPr>
        <w:pStyle w:val="ProductList-Body"/>
      </w:pPr>
    </w:p>
    <w:p w:rsidR="00AF447E" w:rsidRDefault="00CF6D5D">
      <w:pPr>
        <w:pStyle w:val="ProductList-ClauseHeading"/>
        <w:outlineLvl w:val="3"/>
      </w:pPr>
      <w:r>
        <w:t>2.4 Microsoft Dynamics 365 for Finance and Operations, Business Edition</w:t>
      </w:r>
    </w:p>
    <w:p w:rsidR="00AF447E" w:rsidRDefault="00CF6D5D">
      <w:pPr>
        <w:pStyle w:val="ProductList-Body"/>
      </w:pPr>
      <w:r>
        <w:t xml:space="preserve">Dynamics 365 for Finance and Operations, Business Edition </w:t>
      </w:r>
      <w:r>
        <w:t>のライセンスを取得したお客様は、</w:t>
      </w:r>
      <w:r>
        <w:t xml:space="preserve">2018 </w:t>
      </w:r>
      <w:r>
        <w:t>年</w:t>
      </w:r>
      <w:r>
        <w:t xml:space="preserve"> 6 </w:t>
      </w:r>
      <w:r>
        <w:t>月</w:t>
      </w:r>
      <w:r>
        <w:t xml:space="preserve"> 30 </w:t>
      </w:r>
      <w:r>
        <w:t>日までサブスクリプションを更新することができます。同日以降、サブスクリプションは</w:t>
      </w:r>
      <w:r>
        <w:t xml:space="preserve"> Dynamics 365 Business Central </w:t>
      </w:r>
      <w:r>
        <w:t>にのみ更新することができ、</w:t>
      </w:r>
      <w:r>
        <w:t xml:space="preserve">Dynamics 365 for Finance and Operations, Business Edition </w:t>
      </w:r>
      <w:r>
        <w:t>製品の使用権はすべて失効します。</w:t>
      </w:r>
    </w:p>
    <w:p w:rsidR="00AF447E" w:rsidRDefault="00AF447E">
      <w:pPr>
        <w:pStyle w:val="ProductList-Body"/>
      </w:pPr>
    </w:p>
    <w:p w:rsidR="00AF447E" w:rsidRDefault="00CF6D5D">
      <w:pPr>
        <w:pStyle w:val="ProductList-ClauseHeading"/>
        <w:outlineLvl w:val="3"/>
      </w:pPr>
      <w:r>
        <w:t xml:space="preserve">2.5 </w:t>
      </w:r>
      <w:r>
        <w:t>政府機関向けの</w:t>
      </w:r>
      <w:r>
        <w:t xml:space="preserve"> Microsoft Dynamics 365 </w:t>
      </w:r>
      <w:r>
        <w:t>プラン</w:t>
      </w:r>
      <w:r>
        <w:t>, Enterprise Edition</w:t>
      </w:r>
    </w:p>
    <w:p w:rsidR="00AF447E" w:rsidRDefault="00CF6D5D">
      <w:pPr>
        <w:pStyle w:val="ProductList-Body"/>
      </w:pPr>
      <w:r>
        <w:t xml:space="preserve">Microsoft Dynamics 365 Unified Operations </w:t>
      </w:r>
      <w:r>
        <w:t>プラン、</w:t>
      </w:r>
      <w:r>
        <w:t>Microsoft Dynamics 365 for Retail</w:t>
      </w:r>
      <w:r>
        <w:t>、および</w:t>
      </w:r>
      <w:r>
        <w:t xml:space="preserve"> Microsoft Dynamics 365 for Talent </w:t>
      </w:r>
      <w:r>
        <w:t>は、政府機関向けの</w:t>
      </w:r>
      <w:r>
        <w:t xml:space="preserve"> Microsoft 365 </w:t>
      </w:r>
      <w:r>
        <w:t>プラン</w:t>
      </w:r>
      <w:r>
        <w:t xml:space="preserve">, Enterprise Edition </w:t>
      </w:r>
      <w:r>
        <w:t>では提供されません。</w:t>
      </w:r>
    </w:p>
    <w:p w:rsidR="00AF447E" w:rsidRDefault="00AF447E">
      <w:pPr>
        <w:pStyle w:val="ProductList-Body"/>
      </w:pPr>
    </w:p>
    <w:p w:rsidR="00AF447E" w:rsidRDefault="00CF6D5D">
      <w:pPr>
        <w:pStyle w:val="ProductList-ClauseHeading"/>
        <w:outlineLvl w:val="3"/>
      </w:pPr>
      <w:r>
        <w:t xml:space="preserve">2.6 </w:t>
      </w:r>
      <w:r>
        <w:t>政府機関および教育機関向けの</w:t>
      </w:r>
      <w:r>
        <w:t xml:space="preserve"> Microsoft Dynamics 365 Customer Engagement </w:t>
      </w:r>
      <w:r>
        <w:t>プランおよび</w:t>
      </w:r>
      <w:r>
        <w:t xml:space="preserve"> Customer Engagement Apps, Enterprise Edition</w:t>
      </w:r>
    </w:p>
    <w:p w:rsidR="00AF447E" w:rsidRDefault="00FB4DD6">
      <w:pPr>
        <w:pStyle w:val="ProductList-Body"/>
      </w:pPr>
      <w:hyperlink r:id="rId122">
        <w:r w:rsidR="00CF6D5D">
          <w:rPr>
            <w:color w:val="00467F"/>
            <w:u w:val="single"/>
          </w:rPr>
          <w:t>オンライン</w:t>
        </w:r>
        <w:r w:rsidR="00CF6D5D">
          <w:rPr>
            <w:color w:val="00467F"/>
            <w:u w:val="single"/>
          </w:rPr>
          <w:t xml:space="preserve"> </w:t>
        </w:r>
        <w:r w:rsidR="00CF6D5D">
          <w:rPr>
            <w:color w:val="00467F"/>
            <w:u w:val="single"/>
          </w:rPr>
          <w:t>サービス条件</w:t>
        </w:r>
      </w:hyperlink>
      <w:r w:rsidR="00CF6D5D">
        <w:t>の「付録</w:t>
      </w:r>
      <w:r w:rsidR="00CF6D5D">
        <w:t xml:space="preserve"> 2 – </w:t>
      </w:r>
      <w:r w:rsidR="00CF6D5D">
        <w:t>サブスクリプション</w:t>
      </w:r>
      <w:r w:rsidR="00CF6D5D">
        <w:t xml:space="preserve"> </w:t>
      </w:r>
      <w:r w:rsidR="00CF6D5D">
        <w:t>ライセンス</w:t>
      </w:r>
      <w:r w:rsidR="00CF6D5D">
        <w:t xml:space="preserve"> </w:t>
      </w:r>
      <w:r w:rsidR="00CF6D5D">
        <w:t>スイート」に規定する、</w:t>
      </w:r>
      <w:r w:rsidR="00CF6D5D">
        <w:t xml:space="preserve">Microsoft Dynamics 365 Customer Engagement </w:t>
      </w:r>
      <w:r w:rsidR="00CF6D5D">
        <w:t>プラン</w:t>
      </w:r>
      <w:r w:rsidR="00CF6D5D">
        <w:t xml:space="preserve">, Enterprise Edition </w:t>
      </w:r>
      <w:r w:rsidR="00CF6D5D">
        <w:t>およびその個々のサービスは、</w:t>
      </w:r>
      <w:r w:rsidR="00CF6D5D">
        <w:t>Open License</w:t>
      </w:r>
      <w:r w:rsidR="00CF6D5D">
        <w:t>、</w:t>
      </w:r>
      <w:r w:rsidR="00CF6D5D">
        <w:t xml:space="preserve">Open Value </w:t>
      </w:r>
      <w:r w:rsidR="00CF6D5D">
        <w:t>および</w:t>
      </w:r>
      <w:r w:rsidR="00CF6D5D">
        <w:t xml:space="preserve"> Open Value Subscription </w:t>
      </w:r>
      <w:r w:rsidR="00CF6D5D">
        <w:t>プログラムで政府機関および教育機関向けに提供されます。</w:t>
      </w:r>
    </w:p>
    <w:p w:rsidR="00AF447E" w:rsidRDefault="00AF447E">
      <w:pPr>
        <w:pStyle w:val="ProductList-Body"/>
      </w:pPr>
    </w:p>
    <w:p w:rsidR="00AF447E" w:rsidRDefault="00CF6D5D">
      <w:pPr>
        <w:pStyle w:val="ProductList-ClauseHeading"/>
        <w:outlineLvl w:val="3"/>
      </w:pPr>
      <w:r>
        <w:t xml:space="preserve">2.7 Microsoft Dynamics 365 </w:t>
      </w:r>
      <w:r>
        <w:t>サービスの</w:t>
      </w:r>
      <w:r>
        <w:t xml:space="preserve"> Embedded </w:t>
      </w:r>
      <w:r>
        <w:t>エディション</w:t>
      </w:r>
    </w:p>
    <w:p w:rsidR="00AF447E" w:rsidRDefault="00CF6D5D">
      <w:pPr>
        <w:pStyle w:val="ProductList-Body"/>
      </w:pPr>
      <w:r>
        <w:t>一定の</w:t>
      </w:r>
      <w:r>
        <w:t xml:space="preserve"> Microsoft Dynamics 365 </w:t>
      </w:r>
      <w:r>
        <w:t>サービスの</w:t>
      </w:r>
      <w:r>
        <w:t xml:space="preserve"> Embedded </w:t>
      </w:r>
      <w:r>
        <w:t>エディションは、マイクロソフト</w:t>
      </w:r>
      <w:r>
        <w:t xml:space="preserve"> </w:t>
      </w:r>
      <w:r>
        <w:t>クラウド契約を通じて利用できます。お客様が、</w:t>
      </w:r>
      <w:r>
        <w:fldChar w:fldCharType="begin"/>
      </w:r>
      <w:r>
        <w:instrText xml:space="preserve"> AutoTextList   \s NoStyle \t "Embedded </w:instrText>
      </w:r>
      <w:r>
        <w:instrText>統合ソリューションとは、お客様のリセラーが開発し、使用許諾するアプリケーションであって、</w:instrText>
      </w:r>
      <w:r>
        <w:instrText xml:space="preserve">Embedded </w:instrText>
      </w:r>
      <w:r>
        <w:instrText>製品に主要かつ重要な機能を追加するものを意味します。</w:instrText>
      </w:r>
      <w:r>
        <w:instrText xml:space="preserve">" </w:instrText>
      </w:r>
      <w:r>
        <w:fldChar w:fldCharType="separate"/>
      </w:r>
      <w:r>
        <w:rPr>
          <w:color w:val="0563C1"/>
        </w:rPr>
        <w:t xml:space="preserve">Embedded </w:t>
      </w:r>
      <w:r>
        <w:rPr>
          <w:color w:val="0563C1"/>
        </w:rPr>
        <w:t>統合ソリューション</w:t>
      </w:r>
      <w:r>
        <w:fldChar w:fldCharType="end"/>
      </w:r>
      <w:r>
        <w:t>の一部として</w:t>
      </w:r>
      <w:r>
        <w:t xml:space="preserve"> Embedded </w:t>
      </w:r>
      <w:r>
        <w:t>エディションを取得して使用する場合、</w:t>
      </w:r>
      <w:r>
        <w:t xml:space="preserve">Embedded SL </w:t>
      </w:r>
      <w:r>
        <w:t>製品を</w:t>
      </w:r>
      <w:r>
        <w:t xml:space="preserve"> </w:t>
      </w:r>
      <w:r>
        <w:fldChar w:fldCharType="begin"/>
      </w:r>
      <w:r>
        <w:instrText xml:space="preserve"> AutoTextList   \s NoStyle \t "Embedded </w:instrText>
      </w:r>
      <w:r>
        <w:instrText>統合ソリューションとは、お客様のリセラーが開発し、使用許諾するアプリケーションであって、</w:instrText>
      </w:r>
      <w:r>
        <w:instrText xml:space="preserve">Embedded </w:instrText>
      </w:r>
      <w:r>
        <w:instrText>製品に主要かつ重要な機能を追加するものを意味します。</w:instrText>
      </w:r>
      <w:r>
        <w:instrText xml:space="preserve">" </w:instrText>
      </w:r>
      <w:r>
        <w:fldChar w:fldCharType="separate"/>
      </w:r>
      <w:r>
        <w:rPr>
          <w:color w:val="0563C1"/>
        </w:rPr>
        <w:t xml:space="preserve">Embedded </w:t>
      </w:r>
      <w:r>
        <w:rPr>
          <w:color w:val="0563C1"/>
        </w:rPr>
        <w:t>統合ソリューション</w:t>
      </w:r>
      <w:r>
        <w:fldChar w:fldCharType="end"/>
      </w:r>
      <w:r>
        <w:t>から分離することはできず、また、他のアプリケーションで使用することもできません。</w:t>
      </w:r>
    </w:p>
    <w:p w:rsidR="00AF447E" w:rsidRDefault="00AF447E">
      <w:pPr>
        <w:pStyle w:val="ProductList-Body"/>
      </w:pPr>
    </w:p>
    <w:p w:rsidR="00AF447E" w:rsidRDefault="00CF6D5D">
      <w:pPr>
        <w:pStyle w:val="ProductList-ClauseHeading"/>
        <w:outlineLvl w:val="3"/>
      </w:pPr>
      <w:r>
        <w:t xml:space="preserve">2.8 Dynamics 365 Team Member SL </w:t>
      </w:r>
      <w:r>
        <w:t>の前提条件</w:t>
      </w:r>
    </w:p>
    <w:p w:rsidR="00AF447E" w:rsidRDefault="00CF6D5D">
      <w:pPr>
        <w:pStyle w:val="ProductList-Body"/>
      </w:pPr>
      <w:r>
        <w:t xml:space="preserve">Microsoft Dynamics 365 </w:t>
      </w:r>
      <w:r>
        <w:t>プラン、</w:t>
      </w:r>
      <w:r>
        <w:t xml:space="preserve">Microsoft Dynamics 365 Customer Engagement </w:t>
      </w:r>
      <w:r>
        <w:t>プラン、または</w:t>
      </w:r>
      <w:r>
        <w:t xml:space="preserve"> Microsoft Dynamics 365 Unified Operations </w:t>
      </w:r>
      <w:r>
        <w:t>プランのライセンスを取得したお客様のみが、</w:t>
      </w:r>
      <w:r>
        <w:t xml:space="preserve">Microsoft Dynamics 365 Team Members SL </w:t>
      </w:r>
      <w:r>
        <w:t>を取得することができます。</w:t>
      </w:r>
    </w:p>
    <w:p w:rsidR="00AF447E" w:rsidRDefault="00AF447E">
      <w:pPr>
        <w:pStyle w:val="ProductList-Body"/>
      </w:pPr>
    </w:p>
    <w:p w:rsidR="00AF447E" w:rsidRDefault="00CF6D5D">
      <w:pPr>
        <w:pStyle w:val="ProductList-ClauseHeading"/>
        <w:outlineLvl w:val="3"/>
      </w:pPr>
      <w:r>
        <w:t xml:space="preserve">2.9 Dynamics 365 for Marketing Attach </w:t>
      </w:r>
      <w:r>
        <w:t>の前提条件</w:t>
      </w:r>
    </w:p>
    <w:p w:rsidR="00AF447E" w:rsidRDefault="00CF6D5D">
      <w:pPr>
        <w:pStyle w:val="ProductList-Body"/>
      </w:pPr>
      <w:r>
        <w:t>Microsoft Dynamics 365 for Sales</w:t>
      </w:r>
      <w:r>
        <w:t>、</w:t>
      </w:r>
      <w:r>
        <w:t>Microsoft Dynamics 365 for Customer Service</w:t>
      </w:r>
      <w:r>
        <w:t>、</w:t>
      </w:r>
      <w:r>
        <w:t>Microsoft Dynamics 365 for Field Service</w:t>
      </w:r>
      <w:r>
        <w:t>、</w:t>
      </w:r>
      <w:r>
        <w:t xml:space="preserve">Microsoft Dynamics 365 for Project Service </w:t>
      </w:r>
      <w:r>
        <w:t>アプリケーション、もしくは</w:t>
      </w:r>
      <w:r>
        <w:t xml:space="preserve"> Microsoft Relationship Sales</w:t>
      </w:r>
      <w:r>
        <w:t>、または</w:t>
      </w:r>
      <w:r>
        <w:t xml:space="preserve"> Microsoft Dynamics 365 Customer Engagement Plan </w:t>
      </w:r>
      <w:r>
        <w:t>のライセンスを取得したお客様は、</w:t>
      </w:r>
      <w:r>
        <w:t xml:space="preserve">Microsoft Dynamics 365 for Marketing Attach </w:t>
      </w:r>
      <w:r>
        <w:t>のライセンスを購入することができます。</w:t>
      </w:r>
    </w:p>
    <w:p w:rsidR="00AF447E" w:rsidRDefault="00AF447E">
      <w:pPr>
        <w:pStyle w:val="ProductList-Body"/>
      </w:pPr>
    </w:p>
    <w:p w:rsidR="00AF447E" w:rsidRDefault="00AF447E">
      <w:pPr>
        <w:pStyle w:val="ProductList-Body"/>
        <w:jc w:val="right"/>
      </w:pPr>
    </w:p>
    <w:tbl>
      <w:tblPr>
        <w:tblStyle w:val="PURTable"/>
        <w:tblW w:w="0" w:type="dxa"/>
        <w:tblLook w:val="04A0" w:firstRow="1" w:lastRow="0" w:firstColumn="1" w:lastColumn="0" w:noHBand="0" w:noVBand="1"/>
      </w:tblPr>
      <w:tblGrid>
        <w:gridCol w:w="10800"/>
      </w:tblGrid>
      <w:tr w:rsidR="00AF44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47E" w:rsidRDefault="00FB4DD6">
            <w:pPr>
              <w:pStyle w:val="ProductList-TableBody"/>
              <w:jc w:val="right"/>
            </w:pPr>
            <w:hyperlink w:anchor="_Sec842">
              <w:r w:rsidR="00CF6D5D">
                <w:rPr>
                  <w:color w:val="00467F"/>
                  <w:sz w:val="14"/>
                  <w:u w:val="single"/>
                </w:rPr>
                <w:t>目次</w:t>
              </w:r>
            </w:hyperlink>
            <w:r w:rsidR="00CF6D5D">
              <w:rPr>
                <w:sz w:val="14"/>
              </w:rPr>
              <w:t xml:space="preserve"> / </w:t>
            </w:r>
            <w:hyperlink w:anchor="_Sec549">
              <w:r w:rsidR="00CF6D5D">
                <w:rPr>
                  <w:color w:val="00467F"/>
                  <w:sz w:val="14"/>
                  <w:u w:val="single"/>
                </w:rPr>
                <w:t>用語集</w:t>
              </w:r>
            </w:hyperlink>
            <w:r w:rsidR="00CF6D5D">
              <w:rPr>
                <w:sz w:val="14"/>
              </w:rPr>
              <w:t xml:space="preserve"> / </w:t>
            </w:r>
            <w:hyperlink w:anchor="_Sec844">
              <w:r w:rsidR="00CF6D5D">
                <w:rPr>
                  <w:color w:val="00467F"/>
                  <w:sz w:val="14"/>
                  <w:u w:val="single"/>
                </w:rPr>
                <w:t>インデックス</w:t>
              </w:r>
            </w:hyperlink>
          </w:p>
        </w:tc>
      </w:tr>
    </w:tbl>
    <w:p w:rsidR="00AF447E" w:rsidRDefault="00AF447E">
      <w:pPr>
        <w:pStyle w:val="ProductList-Body"/>
      </w:pPr>
    </w:p>
    <w:p w:rsidR="00AF447E" w:rsidRDefault="00CF6D5D">
      <w:pPr>
        <w:pStyle w:val="ProductList-OfferingGroupHeading"/>
        <w:outlineLvl w:val="1"/>
      </w:pPr>
      <w:bookmarkStart w:id="248" w:name="_Sec632"/>
      <w:r>
        <w:t xml:space="preserve">Office 365 </w:t>
      </w:r>
      <w:r>
        <w:t>サービス</w:t>
      </w:r>
      <w:bookmarkEnd w:id="248"/>
      <w:r>
        <w:fldChar w:fldCharType="begin"/>
      </w:r>
      <w:r>
        <w:instrText xml:space="preserve"> TC "</w:instrText>
      </w:r>
      <w:bookmarkStart w:id="249" w:name="_Toc515571836"/>
      <w:r>
        <w:instrText xml:space="preserve">Office 365 </w:instrText>
      </w:r>
      <w:r>
        <w:instrText>サービス</w:instrText>
      </w:r>
      <w:bookmarkEnd w:id="249"/>
      <w:r>
        <w:instrText>" \l 2</w:instrText>
      </w:r>
      <w:r>
        <w:fldChar w:fldCharType="end"/>
      </w:r>
    </w:p>
    <w:p w:rsidR="00AF447E" w:rsidRDefault="00CF6D5D">
      <w:pPr>
        <w:pStyle w:val="ProductList-Offering2HeadingNoBorder"/>
        <w:outlineLvl w:val="2"/>
      </w:pPr>
      <w:bookmarkStart w:id="250" w:name="_Sec633"/>
      <w:r>
        <w:t xml:space="preserve">Office 365 </w:t>
      </w:r>
      <w:r>
        <w:t>アプリケーション</w:t>
      </w:r>
      <w:bookmarkEnd w:id="250"/>
      <w:r>
        <w:fldChar w:fldCharType="begin"/>
      </w:r>
      <w:r>
        <w:instrText xml:space="preserve"> TC "</w:instrText>
      </w:r>
      <w:bookmarkStart w:id="251" w:name="_Toc515571837"/>
      <w:r>
        <w:instrText xml:space="preserve">Office 365 </w:instrText>
      </w:r>
      <w:r>
        <w:instrText>アプリケーション</w:instrText>
      </w:r>
      <w:bookmarkEnd w:id="251"/>
      <w:r>
        <w:instrText>" \l 3</w:instrText>
      </w:r>
      <w:r>
        <w:fldChar w:fldCharType="end"/>
      </w:r>
    </w:p>
    <w:p w:rsidR="00AF447E" w:rsidRDefault="00CF6D5D">
      <w:pPr>
        <w:pStyle w:val="ProductList-Offering1SubSection"/>
        <w:outlineLvl w:val="3"/>
      </w:pPr>
      <w:bookmarkStart w:id="252" w:name="_Sec719"/>
      <w:r>
        <w:t>1.</w:t>
      </w:r>
      <w:r>
        <w:t>利用可能なプログラム</w:t>
      </w:r>
      <w:bookmarkEnd w:id="252"/>
    </w:p>
    <w:tbl>
      <w:tblPr>
        <w:tblStyle w:val="PURTable"/>
        <w:tblW w:w="0" w:type="dxa"/>
        <w:tblLook w:val="04A0" w:firstRow="1" w:lastRow="0" w:firstColumn="1" w:lastColumn="0" w:noHBand="0" w:noVBand="1"/>
      </w:tblPr>
      <w:tblGrid>
        <w:gridCol w:w="4160"/>
        <w:gridCol w:w="681"/>
        <w:gridCol w:w="692"/>
        <w:gridCol w:w="802"/>
        <w:gridCol w:w="709"/>
        <w:gridCol w:w="727"/>
        <w:gridCol w:w="825"/>
        <w:gridCol w:w="701"/>
        <w:gridCol w:w="690"/>
        <w:gridCol w:w="797"/>
      </w:tblGrid>
      <w:tr w:rsidR="00AF447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AF447E">
        <w:tc>
          <w:tcPr>
            <w:tcW w:w="4660" w:type="dxa"/>
            <w:tcBorders>
              <w:top w:val="single" w:sz="6" w:space="0" w:color="FFFFFF"/>
              <w:left w:val="none" w:sz="4" w:space="0" w:color="6E6E6E"/>
              <w:bottom w:val="dashed" w:sz="4" w:space="0" w:color="BFBFBF"/>
              <w:right w:val="none" w:sz="4" w:space="0" w:color="6E6E6E"/>
            </w:tcBorders>
          </w:tcPr>
          <w:p w:rsidR="00AF447E" w:rsidRDefault="00CF6D5D">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Office 365 ProPlus</w:t>
            </w:r>
            <w:r>
              <w:fldChar w:fldCharType="begin"/>
            </w:r>
            <w:r>
              <w:instrText xml:space="preserve"> XE "Office 365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F447E" w:rsidRDefault="00CF6D5D">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rPr>
                <w:color w:val="000000"/>
              </w:rPr>
              <w:t xml:space="preserve">Visio Online </w:t>
            </w:r>
            <w:r>
              <w:rPr>
                <w:color w:val="000000"/>
              </w:rPr>
              <w:t>プラン</w:t>
            </w:r>
            <w:r>
              <w:rPr>
                <w:color w:val="000000"/>
              </w:rPr>
              <w:t xml:space="preserve"> 1</w:t>
            </w:r>
            <w:r>
              <w:fldChar w:fldCharType="begin"/>
            </w:r>
            <w:r>
              <w:instrText xml:space="preserve"> XE "Visio Online </w:instrText>
            </w:r>
            <w:r>
              <w:instrText>プラン</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F447E" w:rsidRDefault="00CF6D5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rPr>
                <w:color w:val="000000"/>
              </w:rPr>
              <w:t xml:space="preserve">Visio Online </w:t>
            </w:r>
            <w:r>
              <w:rPr>
                <w:color w:val="000000"/>
              </w:rPr>
              <w:t>プラン</w:t>
            </w:r>
            <w:r>
              <w:rPr>
                <w:color w:val="000000"/>
              </w:rPr>
              <w:t xml:space="preserve"> 2</w:t>
            </w:r>
            <w:r>
              <w:fldChar w:fldCharType="begin"/>
            </w:r>
            <w:r>
              <w:instrText xml:space="preserve"> XE "Visio Online </w:instrText>
            </w:r>
            <w:r>
              <w:instrText>プラン</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 xml:space="preserve">Visio Online </w:t>
            </w:r>
            <w:r>
              <w:t>プラン</w:t>
            </w:r>
            <w:r>
              <w:t xml:space="preserve"> 2 Add-on</w:t>
            </w:r>
            <w:r>
              <w:fldChar w:fldCharType="begin"/>
            </w:r>
            <w:r>
              <w:instrText xml:space="preserve"> XE "Visio Online </w:instrText>
            </w:r>
            <w:r>
              <w:instrText>プラン</w:instrText>
            </w:r>
            <w:r>
              <w:instrText xml:space="preserve">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r w:rsidR="00AF447E">
        <w:tc>
          <w:tcPr>
            <w:tcW w:w="4660" w:type="dxa"/>
            <w:tcBorders>
              <w:top w:val="dashed" w:sz="4" w:space="0" w:color="BFBFBF"/>
              <w:left w:val="none" w:sz="4" w:space="0" w:color="6E6E6E"/>
              <w:bottom w:val="none" w:sz="4" w:space="0" w:color="BFBFBF"/>
              <w:right w:val="none" w:sz="4" w:space="0" w:color="6E6E6E"/>
            </w:tcBorders>
          </w:tcPr>
          <w:p w:rsidR="00AF447E" w:rsidRDefault="00CF6D5D">
            <w:pPr>
              <w:pStyle w:val="ProductList-TableBody"/>
            </w:pPr>
            <w:r>
              <w:t xml:space="preserve">Visio Online </w:t>
            </w:r>
            <w:r>
              <w:t>プラン</w:t>
            </w:r>
            <w:r>
              <w:t xml:space="preserve"> 1 </w:t>
            </w:r>
            <w:r>
              <w:t>および</w:t>
            </w:r>
            <w:r>
              <w:t xml:space="preserve"> 2 From SA</w:t>
            </w:r>
            <w:r>
              <w:fldChar w:fldCharType="begin"/>
            </w:r>
            <w:r>
              <w:instrText xml:space="preserve"> XE "Visio Online </w:instrText>
            </w:r>
            <w:r>
              <w:instrText>プラン</w:instrText>
            </w:r>
            <w:r>
              <w:instrText xml:space="preserve"> 1 </w:instrText>
            </w:r>
            <w:r>
              <w:instrText>および</w:instrText>
            </w:r>
            <w:r>
              <w:instrText xml:space="preserve"> 2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bl>
    <w:p w:rsidR="00AF447E" w:rsidRDefault="00CF6D5D">
      <w:pPr>
        <w:pStyle w:val="ProductList-Offering1SubSection"/>
        <w:outlineLvl w:val="3"/>
      </w:pPr>
      <w:bookmarkStart w:id="253" w:name="_Sec774"/>
      <w:r>
        <w:t>2.</w:t>
      </w:r>
      <w:r>
        <w:t>製品使用条件</w:t>
      </w:r>
      <w:bookmarkEnd w:id="253"/>
    </w:p>
    <w:tbl>
      <w:tblPr>
        <w:tblStyle w:val="PURTable"/>
        <w:tblW w:w="0" w:type="dxa"/>
        <w:tblLook w:val="04A0" w:firstRow="1" w:lastRow="0" w:firstColumn="1" w:lastColumn="0" w:noHBand="0" w:noVBand="1"/>
      </w:tblPr>
      <w:tblGrid>
        <w:gridCol w:w="3586"/>
        <w:gridCol w:w="3597"/>
        <w:gridCol w:w="3607"/>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F447E" w:rsidRDefault="00CF6D5D">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Visio Online</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F447E" w:rsidRDefault="00CF6D5D">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プロモーション</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F447E" w:rsidRDefault="00CF6D5D">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Visio Online</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AF447E" w:rsidRDefault="00AF447E">
      <w:pPr>
        <w:pStyle w:val="ProductList-Body"/>
      </w:pPr>
    </w:p>
    <w:p w:rsidR="00AF447E" w:rsidRDefault="00CF6D5D">
      <w:pPr>
        <w:pStyle w:val="ProductList-ClauseHeading"/>
        <w:outlineLvl w:val="4"/>
      </w:pPr>
      <w:r>
        <w:t xml:space="preserve">2.1 Windows To Go </w:t>
      </w:r>
      <w:r>
        <w:t>の権利を伴う</w:t>
      </w:r>
      <w:r>
        <w:t xml:space="preserve"> Office 365 ProPlus </w:t>
      </w:r>
      <w:r>
        <w:t>のメディア利用条件</w:t>
      </w:r>
    </w:p>
    <w:p w:rsidR="00AF447E" w:rsidRDefault="00CF6D5D">
      <w:pPr>
        <w:pStyle w:val="ProductList-Body"/>
      </w:pPr>
      <w:r>
        <w:t xml:space="preserve">Office 365 ProPlus </w:t>
      </w:r>
      <w:r>
        <w:t>ライセンスを割り当てたユーザーが、</w:t>
      </w:r>
      <w:r>
        <w:t xml:space="preserve">Office 365 ProPlus </w:t>
      </w:r>
      <w:r>
        <w:t>で提供されるソフトウェアの複製を、</w:t>
      </w:r>
      <w:r>
        <w:t xml:space="preserve">Office 365 ProPlus </w:t>
      </w:r>
      <w:r>
        <w:t>のサービス条件に従って</w:t>
      </w:r>
      <w:r>
        <w:t xml:space="preserve"> 5 </w:t>
      </w:r>
      <w:r>
        <w:t>つの許可されるデバイスのうちの</w:t>
      </w:r>
      <w:r>
        <w:t xml:space="preserve"> 1 </w:t>
      </w:r>
      <w:r>
        <w:t>つにインストールする代わりに、</w:t>
      </w:r>
      <w:r>
        <w:t xml:space="preserve">Windows to Go </w:t>
      </w:r>
      <w:r>
        <w:t>の権利に基づいて本ソフトウェアを使用する場合、かかるユーザーは、</w:t>
      </w:r>
      <w:r>
        <w:t xml:space="preserve">1) Windows to Go </w:t>
      </w:r>
      <w:r>
        <w:t>の権利のために使用される</w:t>
      </w:r>
      <w:r>
        <w:t xml:space="preserve"> USB </w:t>
      </w:r>
      <w:r>
        <w:t>ドライブ上に</w:t>
      </w:r>
      <w:r>
        <w:t xml:space="preserve"> Office Professional Plus 2013</w:t>
      </w:r>
      <w:r>
        <w:fldChar w:fldCharType="begin"/>
      </w:r>
      <w:r>
        <w:instrText xml:space="preserve"> XE "Office Professional Plus 2013" </w:instrText>
      </w:r>
      <w:r>
        <w:fldChar w:fldCharType="end"/>
      </w:r>
      <w:r>
        <w:t xml:space="preserve"> </w:t>
      </w:r>
      <w:r>
        <w:t>ソフトウェアの複製を</w:t>
      </w:r>
      <w:r>
        <w:t xml:space="preserve"> 1 </w:t>
      </w:r>
      <w:r>
        <w:t>部インストールし、</w:t>
      </w:r>
      <w:r>
        <w:t xml:space="preserve">2) </w:t>
      </w:r>
      <w:r>
        <w:t>任意のデバイスでかかる</w:t>
      </w:r>
      <w:r>
        <w:t xml:space="preserve"> USB </w:t>
      </w:r>
      <w:r>
        <w:t>ドライブ上の</w:t>
      </w:r>
      <w:r>
        <w:t xml:space="preserve"> Office Professional Plus 2013 </w:t>
      </w:r>
      <w:r>
        <w:t>ソフトウェアを使用することができます。お客様は、お客様の</w:t>
      </w:r>
      <w:r>
        <w:t xml:space="preserve"> Office 365 ProPlus </w:t>
      </w:r>
      <w:r>
        <w:t>サブスクリプションの終了時に、</w:t>
      </w:r>
      <w:r>
        <w:t xml:space="preserve">USB </w:t>
      </w:r>
      <w:r>
        <w:t>ドライブから</w:t>
      </w:r>
      <w:r>
        <w:t xml:space="preserve"> Office Professional Plus 2013 </w:t>
      </w:r>
      <w:r>
        <w:t>ソフトウェアをアンインストールする必要があります。</w:t>
      </w:r>
    </w:p>
    <w:p w:rsidR="00AF447E" w:rsidRDefault="00AF447E">
      <w:pPr>
        <w:pStyle w:val="ProductList-Body"/>
      </w:pPr>
    </w:p>
    <w:p w:rsidR="00AF447E" w:rsidRDefault="00CF6D5D">
      <w:pPr>
        <w:pStyle w:val="ProductList-ClauseHeading"/>
        <w:outlineLvl w:val="4"/>
      </w:pPr>
      <w:r>
        <w:t>2.2 Office Multi-Language Pack</w:t>
      </w:r>
    </w:p>
    <w:p w:rsidR="00AF447E" w:rsidRDefault="00CF6D5D">
      <w:pPr>
        <w:pStyle w:val="ProductList-Body"/>
      </w:pPr>
      <w:r>
        <w:t xml:space="preserve">Office 365 </w:t>
      </w:r>
      <w:r>
        <w:t>アプリケーションのサブスクリプションをお持ちのお客様は、対象となる</w:t>
      </w:r>
      <w:r>
        <w:t xml:space="preserve"> Office 365 </w:t>
      </w:r>
      <w:r>
        <w:t>サブスクリプションに基づいて使用を許諾されたデスクトップ</w:t>
      </w:r>
      <w:r>
        <w:t xml:space="preserve"> </w:t>
      </w:r>
      <w:r>
        <w:t>アプリケーション</w:t>
      </w:r>
      <w:r>
        <w:t xml:space="preserve"> </w:t>
      </w:r>
      <w:r>
        <w:t>ソフトウェアと共に、最新バージョンの</w:t>
      </w:r>
      <w:r>
        <w:t xml:space="preserve"> Office Multi-Language Pack</w:t>
      </w:r>
      <w:r>
        <w:fldChar w:fldCharType="begin"/>
      </w:r>
      <w:r>
        <w:instrText xml:space="preserve"> XE "Office Multi-Language Pack" </w:instrText>
      </w:r>
      <w:r>
        <w:fldChar w:fldCharType="end"/>
      </w:r>
      <w:r>
        <w:t xml:space="preserve"> </w:t>
      </w:r>
      <w:r>
        <w:t>を使用することができます。</w:t>
      </w:r>
      <w:r>
        <w:t xml:space="preserve">Office Multi-Language Pack </w:t>
      </w:r>
      <w:r>
        <w:t>の使用権は、対象となる</w:t>
      </w:r>
      <w:r>
        <w:t xml:space="preserve"> Office 365 </w:t>
      </w:r>
      <w:r>
        <w:t>アプリケーションに基づく使用権の期間満了と共に消滅します。</w:t>
      </w:r>
    </w:p>
    <w:p w:rsidR="00AF447E" w:rsidRDefault="00AF447E">
      <w:pPr>
        <w:pStyle w:val="ProductList-Body"/>
      </w:pPr>
    </w:p>
    <w:p w:rsidR="00AF447E" w:rsidRDefault="00CF6D5D">
      <w:pPr>
        <w:pStyle w:val="ProductList-ClauseHeading"/>
        <w:outlineLvl w:val="4"/>
      </w:pPr>
      <w:r>
        <w:t>2.3 Office Online</w:t>
      </w:r>
    </w:p>
    <w:p w:rsidR="00AF447E" w:rsidRDefault="00CF6D5D">
      <w:pPr>
        <w:pStyle w:val="ProductList-Body"/>
      </w:pPr>
      <w:r>
        <w:t>お客様が</w:t>
      </w:r>
      <w:r>
        <w:t xml:space="preserve"> Office 365 ProPlus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をお持ちの場合、</w:t>
      </w:r>
      <w:r>
        <w:t>Office Online</w:t>
      </w:r>
      <w:r>
        <w:fldChar w:fldCharType="begin"/>
      </w:r>
      <w:r>
        <w:instrText xml:space="preserve"> XE "Office Online" </w:instrText>
      </w:r>
      <w:r>
        <w:fldChar w:fldCharType="end"/>
      </w:r>
      <w:r>
        <w:t xml:space="preserve"> </w:t>
      </w:r>
      <w:r>
        <w:t>サービスをご利用いただけます。お客様の</w:t>
      </w:r>
      <w:r>
        <w:t xml:space="preserve"> Office 365 ProPlus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SharePoint Online </w:t>
      </w:r>
      <w:r>
        <w:t>または</w:t>
      </w:r>
      <w:r>
        <w:t xml:space="preserve"> OneDrive for Business </w:t>
      </w:r>
      <w:r>
        <w:t>のライセンスも取得している場合に限り、ドキュメントを表示および編集するために</w:t>
      </w:r>
      <w:r>
        <w:t xml:space="preserve"> Office Online </w:t>
      </w:r>
      <w:r>
        <w:t>サービスにアクセスすることができます。</w:t>
      </w:r>
    </w:p>
    <w:p w:rsidR="00AF447E" w:rsidRDefault="00AF447E">
      <w:pPr>
        <w:pStyle w:val="ProductList-Body"/>
      </w:pPr>
    </w:p>
    <w:p w:rsidR="00AF447E" w:rsidRDefault="00CF6D5D">
      <w:pPr>
        <w:pStyle w:val="ProductList-ClauseHeading"/>
        <w:outlineLvl w:val="4"/>
      </w:pPr>
      <w:r>
        <w:t xml:space="preserve">2.4 Open Value Subscription </w:t>
      </w:r>
      <w:r>
        <w:t>の移行期間</w:t>
      </w:r>
    </w:p>
    <w:p w:rsidR="00AF447E" w:rsidRDefault="00CF6D5D">
      <w:pPr>
        <w:pStyle w:val="ProductList-Body"/>
      </w:pPr>
      <w:r>
        <w:t>お客様が</w:t>
      </w:r>
      <w:r>
        <w:t xml:space="preserve"> Open Value Subscription </w:t>
      </w:r>
      <w:r>
        <w:t>契約の満了</w:t>
      </w:r>
      <w:r>
        <w:t xml:space="preserve"> (</w:t>
      </w:r>
      <w:r>
        <w:t>以下「満了日」といいます</w:t>
      </w:r>
      <w:r>
        <w:t xml:space="preserve">) </w:t>
      </w:r>
      <w:r>
        <w:t>以前にアクティベーションを行った</w:t>
      </w:r>
      <w:r>
        <w:t xml:space="preserve"> Office 365 ProPlus</w:t>
      </w:r>
      <w:r>
        <w:t>、</w:t>
      </w:r>
      <w:r>
        <w:t>Midsize Business</w:t>
      </w:r>
      <w:r>
        <w:t>、</w:t>
      </w:r>
      <w:r>
        <w:t xml:space="preserve">Enterprise E3 </w:t>
      </w:r>
      <w:r>
        <w:t>～</w:t>
      </w:r>
      <w:r>
        <w:t xml:space="preserve"> E5</w:t>
      </w:r>
      <w:r>
        <w:t>、または</w:t>
      </w:r>
      <w:r>
        <w:t xml:space="preserve"> Education E3 </w:t>
      </w:r>
      <w:r>
        <w:t>～</w:t>
      </w:r>
      <w:r>
        <w:t xml:space="preserve"> E5 User SL </w:t>
      </w:r>
      <w:r>
        <w:t>の各ユニットについて、お客様は引き続き</w:t>
      </w:r>
      <w:r>
        <w:t xml:space="preserve"> Open Value Subscription </w:t>
      </w:r>
      <w:r>
        <w:t>契約に基づいてライセンスされた</w:t>
      </w:r>
      <w:r>
        <w:t xml:space="preserve"> Office Standard </w:t>
      </w:r>
      <w:r>
        <w:t>または</w:t>
      </w:r>
      <w:r>
        <w:t xml:space="preserve"> Professional Plus </w:t>
      </w:r>
      <w:r>
        <w:t>を使用することができます。この権利は、満了日の</w:t>
      </w:r>
      <w:r>
        <w:t xml:space="preserve"> 180 </w:t>
      </w:r>
      <w:r>
        <w:t>日後に無効になります。この期間の</w:t>
      </w:r>
      <w:r>
        <w:t xml:space="preserve"> Office Standard</w:t>
      </w:r>
      <w:r>
        <w:fldChar w:fldCharType="begin"/>
      </w:r>
      <w:r>
        <w:instrText xml:space="preserve"> XE "Office Standard" </w:instrText>
      </w:r>
      <w:r>
        <w:fldChar w:fldCharType="end"/>
      </w:r>
      <w:r>
        <w:t xml:space="preserve"> </w:t>
      </w:r>
      <w:r>
        <w:t>または</w:t>
      </w:r>
      <w:r>
        <w:t xml:space="preserve"> Office Professional Plus</w:t>
      </w:r>
      <w:r>
        <w:fldChar w:fldCharType="begin"/>
      </w:r>
      <w:r>
        <w:instrText xml:space="preserve"> XE "Office Professional Plus" </w:instrText>
      </w:r>
      <w:r>
        <w:fldChar w:fldCharType="end"/>
      </w:r>
      <w:r>
        <w:t xml:space="preserve"> </w:t>
      </w:r>
      <w:r>
        <w:t>の使用には、満了日時点で有効な使用権が適用されます。</w:t>
      </w:r>
    </w:p>
    <w:p w:rsidR="00AF447E" w:rsidRDefault="00AF447E">
      <w:pPr>
        <w:pStyle w:val="ProductList-Body"/>
      </w:pPr>
    </w:p>
    <w:p w:rsidR="00AF447E" w:rsidRPr="00F32899" w:rsidRDefault="00CF6D5D">
      <w:pPr>
        <w:pStyle w:val="ProductList-ClauseHeading"/>
        <w:outlineLvl w:val="4"/>
        <w:rPr>
          <w:lang w:val="pt-BR"/>
        </w:rPr>
      </w:pPr>
      <w:r w:rsidRPr="00F32899">
        <w:rPr>
          <w:lang w:val="pt-BR"/>
        </w:rPr>
        <w:t xml:space="preserve">2.5 Visio Professional </w:t>
      </w:r>
      <w:r>
        <w:t>の展開の権利</w:t>
      </w:r>
    </w:p>
    <w:p w:rsidR="00AF447E" w:rsidRDefault="00CF6D5D">
      <w:pPr>
        <w:pStyle w:val="ProductList-Body"/>
      </w:pPr>
      <w:r>
        <w:t xml:space="preserve">Visio Online Plan 2 </w:t>
      </w:r>
      <w:r>
        <w:t>ユーザーは、以下のとおり、</w:t>
      </w:r>
      <w:r>
        <w:t xml:space="preserve">Visio Standard </w:t>
      </w:r>
      <w:r>
        <w:t>または</w:t>
      </w:r>
      <w:r>
        <w:t xml:space="preserve"> Visio Professional </w:t>
      </w:r>
      <w:r>
        <w:t>ソフトウェアのいずれかを</w:t>
      </w:r>
      <w:r>
        <w:t xml:space="preserve"> 1 </w:t>
      </w:r>
      <w:r>
        <w:t>部インストールして使用できます。</w:t>
      </w:r>
    </w:p>
    <w:p w:rsidR="00AF447E" w:rsidRDefault="00CF6D5D" w:rsidP="00CF6D5D">
      <w:pPr>
        <w:pStyle w:val="ProductList-Bullet"/>
        <w:numPr>
          <w:ilvl w:val="0"/>
          <w:numId w:val="39"/>
        </w:numPr>
      </w:pPr>
      <w:r>
        <w:t>ユーザーが</w:t>
      </w:r>
      <w:r>
        <w:t xml:space="preserve"> Office Standard </w:t>
      </w:r>
      <w:r>
        <w:t>または</w:t>
      </w:r>
      <w:r>
        <w:t xml:space="preserve"> Office Professional Plus</w:t>
      </w:r>
      <w:r>
        <w:rPr>
          <w:vertAlign w:val="superscript"/>
        </w:rPr>
        <w:t>1</w:t>
      </w:r>
      <w:r>
        <w:t xml:space="preserve"> </w:t>
      </w:r>
      <w:r>
        <w:t>のライセンスを取得している場合、および</w:t>
      </w:r>
    </w:p>
    <w:p w:rsidR="00AF447E" w:rsidRDefault="00CF6D5D" w:rsidP="00CF6D5D">
      <w:pPr>
        <w:pStyle w:val="ProductList-Bullet"/>
        <w:numPr>
          <w:ilvl w:val="0"/>
          <w:numId w:val="39"/>
        </w:numPr>
      </w:pPr>
      <w:r>
        <w:t xml:space="preserve">Office </w:t>
      </w:r>
      <w:r>
        <w:t>をインストールしているデバイス上でのみ</w:t>
      </w:r>
    </w:p>
    <w:p w:rsidR="00AF447E" w:rsidRDefault="00CF6D5D">
      <w:pPr>
        <w:pStyle w:val="ProductList-Body"/>
      </w:pPr>
      <w:r>
        <w:rPr>
          <w:vertAlign w:val="superscript"/>
        </w:rPr>
        <w:t>1</w:t>
      </w:r>
      <w:r>
        <w:t xml:space="preserve">Microsoft 365 From SA User SL </w:t>
      </w:r>
      <w:r>
        <w:t>に基づいてライセンスされた</w:t>
      </w:r>
      <w:r>
        <w:t xml:space="preserve"> Office Professional Plus </w:t>
      </w:r>
      <w:r>
        <w:t>ユーザーは、この権利の対象です。</w:t>
      </w:r>
    </w:p>
    <w:p w:rsidR="00AF447E" w:rsidRDefault="00AF447E">
      <w:pPr>
        <w:pStyle w:val="ProductList-Body"/>
      </w:pPr>
    </w:p>
    <w:p w:rsidR="00AF447E" w:rsidRDefault="00CF6D5D">
      <w:pPr>
        <w:pStyle w:val="ProductList-ClauseHeading"/>
        <w:outlineLvl w:val="4"/>
      </w:pPr>
      <w:r>
        <w:t xml:space="preserve">2.6 Academic </w:t>
      </w:r>
      <w:r>
        <w:t>プログラム</w:t>
      </w:r>
    </w:p>
    <w:p w:rsidR="00AF447E" w:rsidRDefault="00CF6D5D">
      <w:pPr>
        <w:pStyle w:val="ProductList-Body"/>
      </w:pPr>
      <w:r>
        <w:t>以下は、</w:t>
      </w:r>
      <w:r>
        <w:t xml:space="preserve">Academic </w:t>
      </w:r>
      <w:r>
        <w:t>ボリューム</w:t>
      </w:r>
      <w:r>
        <w:t xml:space="preserve"> </w:t>
      </w:r>
      <w:r>
        <w:t>ライセンス</w:t>
      </w:r>
      <w:r>
        <w:t xml:space="preserve"> </w:t>
      </w:r>
      <w:r>
        <w:t>プログラムのお客様に適用されます。</w:t>
      </w:r>
    </w:p>
    <w:p w:rsidR="00AF447E" w:rsidRDefault="00AF447E">
      <w:pPr>
        <w:pStyle w:val="ProductList-Body"/>
      </w:pPr>
    </w:p>
    <w:p w:rsidR="00AF447E" w:rsidRDefault="00CF6D5D">
      <w:pPr>
        <w:pStyle w:val="ProductList-SubClauseHeading"/>
        <w:outlineLvl w:val="5"/>
      </w:pPr>
      <w:r>
        <w:t xml:space="preserve">2.6.1 </w:t>
      </w:r>
      <w:r>
        <w:t>拡張された使用権</w:t>
      </w:r>
    </w:p>
    <w:p w:rsidR="00AF447E" w:rsidRPr="00F32899" w:rsidRDefault="00CF6D5D" w:rsidP="00F32899">
      <w:pPr>
        <w:pStyle w:val="ProductList-BodyIndented"/>
        <w:ind w:left="720"/>
        <w:rPr>
          <w:color w:val="4668C5"/>
        </w:rPr>
      </w:pPr>
      <w:r w:rsidRPr="00F32899">
        <w:rPr>
          <w:b/>
          <w:color w:val="4668C5"/>
        </w:rPr>
        <w:t>2.6.1.1 Office Professional Plus</w:t>
      </w:r>
    </w:p>
    <w:p w:rsidR="00AF447E" w:rsidRDefault="00CF6D5D" w:rsidP="00F32899">
      <w:pPr>
        <w:pStyle w:val="ProductList-BodyIndented"/>
        <w:ind w:left="720"/>
      </w:pPr>
      <w:r>
        <w:t>すべての教職員または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に</w:t>
      </w:r>
      <w:r>
        <w:t xml:space="preserve"> Office 365 ProPlus User SL </w:t>
      </w:r>
      <w:r>
        <w:t>が割り当てられている教育機関は、サブスクリプション期間中、ライセンスを取得したユーザーによる使用のみを目的として、</w:t>
      </w:r>
      <w:r>
        <w:t xml:space="preserve">Office Professional Plus 1 </w:t>
      </w:r>
      <w:r>
        <w:t>部をローカルにインストールすることができます。この規定は、マイクロソフト</w:t>
      </w:r>
      <w:r>
        <w:t xml:space="preserve"> </w:t>
      </w:r>
      <w:r>
        <w:t>クラウド契約に基づいてまたは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を通じて取得したユーザー</w:t>
      </w:r>
      <w:r>
        <w:t xml:space="preserve"> SL </w:t>
      </w:r>
      <w:r>
        <w:t>には適用されません。</w:t>
      </w:r>
    </w:p>
    <w:p w:rsidR="00AF447E" w:rsidRDefault="00AF447E" w:rsidP="00F32899">
      <w:pPr>
        <w:pStyle w:val="ProductList-BodyIndented"/>
        <w:ind w:left="720"/>
      </w:pPr>
    </w:p>
    <w:p w:rsidR="00AF447E" w:rsidRPr="00F32899" w:rsidRDefault="00CF6D5D" w:rsidP="00F32899">
      <w:pPr>
        <w:pStyle w:val="ProductList-BodyIndented"/>
        <w:ind w:left="720"/>
        <w:rPr>
          <w:color w:val="4668C5"/>
        </w:rPr>
      </w:pPr>
      <w:r w:rsidRPr="00F32899">
        <w:rPr>
          <w:b/>
          <w:color w:val="4668C5"/>
        </w:rPr>
        <w:t>2.6.1.2 Office 365 ProPlus</w:t>
      </w:r>
    </w:p>
    <w:p w:rsidR="00AF447E" w:rsidRDefault="00CF6D5D" w:rsidP="00F32899">
      <w:pPr>
        <w:pStyle w:val="ProductList-BodyIndented"/>
        <w:ind w:left="720"/>
      </w:pPr>
      <w:r>
        <w:t>教育機関が</w:t>
      </w:r>
      <w:r>
        <w:t xml:space="preserve"> Open Value Subscription – Education Solutions</w:t>
      </w:r>
      <w:r>
        <w:t>、</w:t>
      </w:r>
      <w:r>
        <w:t>School Agreement</w:t>
      </w:r>
      <w:r>
        <w:t>、または</w:t>
      </w:r>
      <w:r>
        <w:t xml:space="preserve"> Enrollment for Education Solutions (2017 </w:t>
      </w:r>
      <w:r>
        <w:t>年以前</w:t>
      </w:r>
      <w:r>
        <w:t xml:space="preserve">) </w:t>
      </w:r>
      <w:r>
        <w:t>に基づいて、対象組織内のすべての教職員に</w:t>
      </w:r>
      <w:r>
        <w:t xml:space="preserve"> Office 365 ProPlus User SL </w:t>
      </w:r>
      <w:r>
        <w:t>を割り当てている場合、その対象組織に含まれる教育機関に登録しているすべての全日制または定時制の学生について、追加コストなしで</w:t>
      </w:r>
      <w:r>
        <w:t xml:space="preserve"> Office 365 ProPlus </w:t>
      </w:r>
      <w:r>
        <w:t>のライセンスを取得することができます。本件を通じて無償で取得したライセンスは、教育機関の最低発注要件を満たすために使用することはできません。</w:t>
      </w:r>
    </w:p>
    <w:p w:rsidR="00AF447E" w:rsidRDefault="00AF447E">
      <w:pPr>
        <w:pStyle w:val="ProductList-BodyIndented"/>
      </w:pPr>
    </w:p>
    <w:p w:rsidR="00AF447E" w:rsidRDefault="00CF6D5D">
      <w:pPr>
        <w:pStyle w:val="ProductList-SubClauseHeading"/>
        <w:outlineLvl w:val="5"/>
      </w:pPr>
      <w:r>
        <w:t xml:space="preserve">2.6.2 </w:t>
      </w:r>
      <w:r>
        <w:t>研究室および図書館での使用</w:t>
      </w:r>
    </w:p>
    <w:p w:rsidR="00AF447E" w:rsidRDefault="00CF6D5D">
      <w:pPr>
        <w:pStyle w:val="ProductList-BodyIndented"/>
      </w:pPr>
      <w:r>
        <w:t>すべての教職員またはナレッジ</w:t>
      </w:r>
      <w:r>
        <w:t xml:space="preserve"> </w:t>
      </w:r>
      <w:r>
        <w:t>ワーカーに</w:t>
      </w:r>
      <w:r>
        <w:t xml:space="preserve"> Office 365 ProPlus User SL </w:t>
      </w:r>
      <w:r>
        <w:t>が割り当てられている教育機関は、教育機関の対象組織内の一般に開放している任意の研究室または図書館で</w:t>
      </w:r>
      <w:r>
        <w:t xml:space="preserve"> Office Professional Plus </w:t>
      </w:r>
      <w:r>
        <w:t>ソフトウェアをインストールすることができます。このソフトウェアの使用には、別途</w:t>
      </w:r>
      <w:r>
        <w:t xml:space="preserve"> Office Professional Plus </w:t>
      </w:r>
      <w:r>
        <w:t>のライセンス条項が適用されます。この規定は、マイクロソフト</w:t>
      </w:r>
      <w:r>
        <w:t xml:space="preserve"> </w:t>
      </w:r>
      <w:r>
        <w:t>クラウド契約に基づいて取得したユーザー</w:t>
      </w:r>
      <w:r>
        <w:t xml:space="preserve"> SL </w:t>
      </w:r>
      <w:r>
        <w:t>には適用されません。</w:t>
      </w:r>
    </w:p>
    <w:p w:rsidR="00AF447E" w:rsidRDefault="00AF447E">
      <w:pPr>
        <w:pStyle w:val="ProductList-BodyIndented"/>
      </w:pPr>
    </w:p>
    <w:p w:rsidR="00AF447E" w:rsidRDefault="00AF447E">
      <w:pPr>
        <w:pStyle w:val="ProductList-BodyIndented"/>
      </w:pPr>
    </w:p>
    <w:p w:rsidR="00AF447E" w:rsidRDefault="00CF6D5D">
      <w:pPr>
        <w:pStyle w:val="ProductList-ClauseHeading"/>
        <w:outlineLvl w:val="4"/>
      </w:pPr>
      <w:r>
        <w:t xml:space="preserve">2.7 Office 365 </w:t>
      </w:r>
      <w:r>
        <w:t>の</w:t>
      </w:r>
      <w:r>
        <w:t xml:space="preserve"> Multi-Geo </w:t>
      </w:r>
      <w:r>
        <w:t>機能</w:t>
      </w:r>
    </w:p>
    <w:p w:rsidR="00AF447E" w:rsidRDefault="00CF6D5D">
      <w:pPr>
        <w:pStyle w:val="ProductList-Body"/>
      </w:pPr>
      <w:r>
        <w:t xml:space="preserve">Office 365 </w:t>
      </w:r>
      <w:r>
        <w:t>の</w:t>
      </w:r>
      <w:r>
        <w:t xml:space="preserve"> Multi-Geo </w:t>
      </w:r>
      <w:r>
        <w:t>機能のサブスクリプションには、以下が適用されます。</w:t>
      </w:r>
    </w:p>
    <w:p w:rsidR="00AF447E" w:rsidRDefault="00CF6D5D" w:rsidP="00CF6D5D">
      <w:pPr>
        <w:pStyle w:val="ProductList-Bullet"/>
        <w:numPr>
          <w:ilvl w:val="0"/>
          <w:numId w:val="40"/>
        </w:numPr>
      </w:pPr>
      <w:r>
        <w:t>お客様ごとに最低</w:t>
      </w:r>
      <w:r>
        <w:t xml:space="preserve"> 5,000 </w:t>
      </w:r>
      <w:r>
        <w:t>の</w:t>
      </w:r>
      <w:r>
        <w:t xml:space="preserve"> Office 365 </w:t>
      </w:r>
      <w:r>
        <w:t>サービス</w:t>
      </w:r>
      <w:r>
        <w:t xml:space="preserve"> </w:t>
      </w:r>
      <w:r>
        <w:t>サブスクリプション</w:t>
      </w:r>
    </w:p>
    <w:p w:rsidR="00AF447E" w:rsidRDefault="00CF6D5D" w:rsidP="00CF6D5D">
      <w:pPr>
        <w:pStyle w:val="ProductList-Bullet"/>
        <w:numPr>
          <w:ilvl w:val="0"/>
          <w:numId w:val="40"/>
        </w:numPr>
      </w:pPr>
      <w:r>
        <w:t>お客様の</w:t>
      </w:r>
      <w:r>
        <w:t xml:space="preserve"> Office 365 </w:t>
      </w:r>
      <w:r>
        <w:t>サービス</w:t>
      </w:r>
      <w:r>
        <w:t xml:space="preserve"> </w:t>
      </w:r>
      <w:r>
        <w:t>サブスクリプションの少なくとも</w:t>
      </w:r>
      <w:r>
        <w:t xml:space="preserve"> 5% </w:t>
      </w:r>
      <w:r>
        <w:t>に、対応する</w:t>
      </w:r>
      <w:r>
        <w:t xml:space="preserve"> Office 365 </w:t>
      </w:r>
      <w:r>
        <w:t>の</w:t>
      </w:r>
      <w:r>
        <w:t xml:space="preserve"> Multi-Geo </w:t>
      </w:r>
      <w:r>
        <w:t>機能のサブスクリプションがある</w:t>
      </w:r>
    </w:p>
    <w:p w:rsidR="00AF447E" w:rsidRDefault="00CF6D5D" w:rsidP="00CF6D5D">
      <w:pPr>
        <w:pStyle w:val="ProductList-Bullet"/>
        <w:numPr>
          <w:ilvl w:val="0"/>
          <w:numId w:val="40"/>
        </w:numPr>
      </w:pPr>
      <w:r>
        <w:t xml:space="preserve">Office 365 </w:t>
      </w:r>
      <w:r>
        <w:t>の</w:t>
      </w:r>
      <w:r>
        <w:t xml:space="preserve"> Multi-Geo </w:t>
      </w:r>
      <w:r>
        <w:t>機能のサブスクリプションの初期プロビジョニングを除いて、</w:t>
      </w:r>
      <w:r>
        <w:t xml:space="preserve">1 </w:t>
      </w:r>
      <w:r>
        <w:t>か月あたりの</w:t>
      </w:r>
      <w:r>
        <w:t xml:space="preserve"> Geo </w:t>
      </w:r>
      <w:r>
        <w:t>の移動回数は、</w:t>
      </w:r>
      <w:r>
        <w:t xml:space="preserve">(i) 4,000 </w:t>
      </w:r>
      <w:r>
        <w:t>または</w:t>
      </w:r>
      <w:r>
        <w:t xml:space="preserve"> (ii) </w:t>
      </w:r>
      <w:r>
        <w:t>お客様の</w:t>
      </w:r>
      <w:r>
        <w:t xml:space="preserve"> Office 365 </w:t>
      </w:r>
      <w:r>
        <w:t>の</w:t>
      </w:r>
      <w:r>
        <w:t xml:space="preserve"> Multi-Geo </w:t>
      </w:r>
      <w:r>
        <w:t>機能のサブスクリプションの</w:t>
      </w:r>
      <w:r>
        <w:t xml:space="preserve"> 5% </w:t>
      </w:r>
      <w:r>
        <w:t>のうち、いずれか低い方の数に制限される。</w:t>
      </w:r>
    </w:p>
    <w:p w:rsidR="00AF447E" w:rsidRDefault="00CF6D5D" w:rsidP="00CF6D5D">
      <w:pPr>
        <w:pStyle w:val="ProductList-Bullet"/>
        <w:numPr>
          <w:ilvl w:val="0"/>
          <w:numId w:val="40"/>
        </w:numPr>
      </w:pPr>
      <w:r>
        <w:t>インドのユーザーに</w:t>
      </w:r>
      <w:r>
        <w:t xml:space="preserve"> Office 365 </w:t>
      </w:r>
      <w:r>
        <w:t>の</w:t>
      </w:r>
      <w:r>
        <w:t xml:space="preserve"> Multi-Geo </w:t>
      </w:r>
      <w:r>
        <w:t>機能のサブスクリプションを割り当てる場合、お客様はインドに請求先住所がなければならない。</w:t>
      </w:r>
    </w:p>
    <w:p w:rsidR="00AF447E" w:rsidRDefault="00CF6D5D">
      <w:pPr>
        <w:pStyle w:val="ProductList-Body"/>
      </w:pPr>
      <w:r>
        <w:t>本項では、</w:t>
      </w:r>
      <w:r>
        <w:t xml:space="preserve">Office 365 </w:t>
      </w:r>
      <w:r>
        <w:t>サービスとは、</w:t>
      </w:r>
      <w:r>
        <w:t xml:space="preserve">Office 365 </w:t>
      </w:r>
      <w:r>
        <w:t>もしくは</w:t>
      </w:r>
      <w:r>
        <w:t xml:space="preserve"> Microsoft 365 </w:t>
      </w:r>
      <w:r>
        <w:t>の</w:t>
      </w:r>
      <w:r>
        <w:t xml:space="preserve"> F1</w:t>
      </w:r>
      <w:r>
        <w:t>、</w:t>
      </w:r>
      <w:r>
        <w:t>E1</w:t>
      </w:r>
      <w:r>
        <w:t>、</w:t>
      </w:r>
      <w:r>
        <w:t>E3</w:t>
      </w:r>
      <w:r>
        <w:t>、および</w:t>
      </w:r>
      <w:r>
        <w:t xml:space="preserve"> E5 </w:t>
      </w:r>
      <w:r>
        <w:t>バージョン、または</w:t>
      </w:r>
      <w:r>
        <w:t xml:space="preserve"> Exchange Online</w:t>
      </w:r>
      <w:r>
        <w:t>、</w:t>
      </w:r>
      <w:r>
        <w:t>OneDrive for Business</w:t>
      </w:r>
      <w:r>
        <w:t>、もしくは</w:t>
      </w:r>
      <w:r>
        <w:t xml:space="preserve"> SharePoint Online </w:t>
      </w:r>
      <w:r>
        <w:t>のプラン</w:t>
      </w:r>
      <w:r>
        <w:t xml:space="preserve"> 1 </w:t>
      </w:r>
      <w:r>
        <w:t>もしくは</w:t>
      </w:r>
      <w:r>
        <w:t xml:space="preserve"> 2 </w:t>
      </w:r>
      <w:r>
        <w:t>のいずれかを含むオンライン</w:t>
      </w:r>
      <w:r>
        <w:t xml:space="preserve"> </w:t>
      </w:r>
      <w:r>
        <w:t>サービスを意味します。</w:t>
      </w:r>
    </w:p>
    <w:p w:rsidR="00AF447E" w:rsidRDefault="00AF447E">
      <w:pPr>
        <w:pStyle w:val="ProductList-Body"/>
      </w:pPr>
    </w:p>
    <w:p w:rsidR="00AF447E" w:rsidRDefault="00AF447E">
      <w:pPr>
        <w:pStyle w:val="ProductList-Body"/>
        <w:jc w:val="right"/>
      </w:pPr>
    </w:p>
    <w:tbl>
      <w:tblPr>
        <w:tblStyle w:val="PURTable"/>
        <w:tblW w:w="0" w:type="dxa"/>
        <w:tblLook w:val="04A0" w:firstRow="1" w:lastRow="0" w:firstColumn="1" w:lastColumn="0" w:noHBand="0" w:noVBand="1"/>
      </w:tblPr>
      <w:tblGrid>
        <w:gridCol w:w="10800"/>
      </w:tblGrid>
      <w:tr w:rsidR="00AF44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47E" w:rsidRDefault="00FB4DD6">
            <w:pPr>
              <w:pStyle w:val="ProductList-TableBody"/>
              <w:jc w:val="right"/>
            </w:pPr>
            <w:hyperlink w:anchor="_Sec842">
              <w:r w:rsidR="00CF6D5D">
                <w:rPr>
                  <w:color w:val="00467F"/>
                  <w:sz w:val="14"/>
                  <w:u w:val="single"/>
                </w:rPr>
                <w:t>目次</w:t>
              </w:r>
            </w:hyperlink>
            <w:r w:rsidR="00CF6D5D">
              <w:rPr>
                <w:sz w:val="14"/>
              </w:rPr>
              <w:t xml:space="preserve"> / </w:t>
            </w:r>
            <w:hyperlink w:anchor="_Sec549">
              <w:r w:rsidR="00CF6D5D">
                <w:rPr>
                  <w:color w:val="00467F"/>
                  <w:sz w:val="14"/>
                  <w:u w:val="single"/>
                </w:rPr>
                <w:t>用語集</w:t>
              </w:r>
            </w:hyperlink>
            <w:r w:rsidR="00CF6D5D">
              <w:rPr>
                <w:sz w:val="14"/>
              </w:rPr>
              <w:t xml:space="preserve"> / </w:t>
            </w:r>
            <w:hyperlink w:anchor="_Sec844">
              <w:r w:rsidR="00CF6D5D">
                <w:rPr>
                  <w:color w:val="00467F"/>
                  <w:sz w:val="14"/>
                  <w:u w:val="single"/>
                </w:rPr>
                <w:t>インデックス</w:t>
              </w:r>
            </w:hyperlink>
          </w:p>
        </w:tc>
      </w:tr>
    </w:tbl>
    <w:p w:rsidR="00AF447E" w:rsidRDefault="00AF447E">
      <w:pPr>
        <w:pStyle w:val="ProductList-Body"/>
      </w:pPr>
    </w:p>
    <w:p w:rsidR="00AF447E" w:rsidRDefault="00CF6D5D">
      <w:pPr>
        <w:pStyle w:val="ProductList-Offering2HeadingNoBorder"/>
        <w:outlineLvl w:val="2"/>
      </w:pPr>
      <w:bookmarkStart w:id="254" w:name="_Sec634"/>
      <w:r>
        <w:t>Office 365 Suite</w:t>
      </w:r>
      <w:bookmarkEnd w:id="254"/>
      <w:r>
        <w:fldChar w:fldCharType="begin"/>
      </w:r>
      <w:r>
        <w:instrText xml:space="preserve"> TC "</w:instrText>
      </w:r>
      <w:bookmarkStart w:id="255" w:name="_Toc515571838"/>
      <w:r>
        <w:instrText>Office 365 Suite</w:instrText>
      </w:r>
      <w:bookmarkEnd w:id="255"/>
      <w:r>
        <w:instrText>" \l 3</w:instrText>
      </w:r>
      <w:r>
        <w:fldChar w:fldCharType="end"/>
      </w:r>
    </w:p>
    <w:p w:rsidR="00AF447E" w:rsidRDefault="00CF6D5D">
      <w:pPr>
        <w:pStyle w:val="ProductList-Offering1SubSection"/>
        <w:outlineLvl w:val="3"/>
      </w:pPr>
      <w:bookmarkStart w:id="256" w:name="_Sec720"/>
      <w:r>
        <w:t>1.</w:t>
      </w:r>
      <w:r>
        <w:t>利用可能なプログラム</w:t>
      </w:r>
      <w:bookmarkEnd w:id="256"/>
    </w:p>
    <w:tbl>
      <w:tblPr>
        <w:tblStyle w:val="PURTable"/>
        <w:tblW w:w="0" w:type="dxa"/>
        <w:tblLook w:val="04A0" w:firstRow="1" w:lastRow="0" w:firstColumn="1" w:lastColumn="0" w:noHBand="0" w:noVBand="1"/>
      </w:tblPr>
      <w:tblGrid>
        <w:gridCol w:w="4164"/>
        <w:gridCol w:w="683"/>
        <w:gridCol w:w="691"/>
        <w:gridCol w:w="801"/>
        <w:gridCol w:w="709"/>
        <w:gridCol w:w="726"/>
        <w:gridCol w:w="825"/>
        <w:gridCol w:w="700"/>
        <w:gridCol w:w="689"/>
        <w:gridCol w:w="796"/>
      </w:tblGrid>
      <w:tr w:rsidR="00AF447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AF447E">
        <w:tc>
          <w:tcPr>
            <w:tcW w:w="4660" w:type="dxa"/>
            <w:tcBorders>
              <w:top w:val="single" w:sz="6" w:space="0" w:color="FFFFFF"/>
              <w:left w:val="none" w:sz="4" w:space="0" w:color="6E6E6E"/>
              <w:bottom w:val="dashed" w:sz="4" w:space="0" w:color="BFBFBF"/>
              <w:right w:val="none" w:sz="4" w:space="0" w:color="6E6E6E"/>
            </w:tcBorders>
          </w:tcPr>
          <w:p w:rsidR="00AF447E" w:rsidRDefault="00CF6D5D">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Office 365 A1</w:t>
            </w:r>
            <w:r>
              <w:fldChar w:fldCharType="begin"/>
            </w:r>
            <w:r>
              <w:instrText xml:space="preserve"> XE "Office 365 A1"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F447E" w:rsidRDefault="00CF6D5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Office 365 A3</w:t>
            </w:r>
            <w:r>
              <w:fldChar w:fldCharType="begin"/>
            </w:r>
            <w:r>
              <w:instrText xml:space="preserve"> XE "Office 365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F447E" w:rsidRDefault="00CF6D5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Office 365 A5</w:t>
            </w:r>
            <w:r>
              <w:fldChar w:fldCharType="begin"/>
            </w:r>
            <w:r>
              <w:instrText xml:space="preserve"> XE "Office 365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F447E" w:rsidRDefault="00CF6D5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Office 365 A5 Add-on</w:t>
            </w:r>
            <w:r>
              <w:fldChar w:fldCharType="begin"/>
            </w:r>
            <w:r>
              <w:instrText xml:space="preserve"> XE "Office 365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Office 365 Enterprise E1</w:t>
            </w:r>
            <w:r>
              <w:fldChar w:fldCharType="begin"/>
            </w:r>
            <w:r>
              <w:instrText xml:space="preserve"> XE "Office 365 Enterprise E1"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F447E" w:rsidRDefault="00CF6D5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Office 365 Enterprise E1 From SA</w:t>
            </w:r>
            <w:r>
              <w:fldChar w:fldCharType="begin"/>
            </w:r>
            <w:r>
              <w:instrText xml:space="preserve"> XE "Office 365 Enterprise E1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Office 365 Enterprise E3</w:t>
            </w:r>
            <w:r>
              <w:fldChar w:fldCharType="begin"/>
            </w:r>
            <w:r>
              <w:instrText xml:space="preserve"> XE "Office 365 Enterprise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F447E" w:rsidRDefault="00CF6D5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Office 365 Enterprise E3 From SA</w:t>
            </w:r>
            <w:r>
              <w:fldChar w:fldCharType="begin"/>
            </w:r>
            <w:r>
              <w:instrText xml:space="preserve"> XE "Office 365 Enterprise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Office 365 Enterprise E4</w:t>
            </w:r>
            <w:r>
              <w:fldChar w:fldCharType="begin"/>
            </w:r>
            <w:r>
              <w:instrText xml:space="preserve"> XE "Office 365 Enterprise E4"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F447E" w:rsidRDefault="00CF6D5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Office 365 Enterprise E4 From SA</w:t>
            </w:r>
            <w:r>
              <w:fldChar w:fldCharType="begin"/>
            </w:r>
            <w:r>
              <w:instrText xml:space="preserve"> XE "Office 365 Enterprise E4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Office 365 Enterprise E5 (User SL)</w:t>
            </w:r>
            <w:r>
              <w:fldChar w:fldCharType="begin"/>
            </w:r>
            <w:r>
              <w:instrText xml:space="preserve"> XE "Office 365 Enterprise E5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F447E" w:rsidRDefault="00CF6D5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Office 365 Enterprise E5 From SA</w:t>
            </w:r>
            <w:r>
              <w:fldChar w:fldCharType="begin"/>
            </w:r>
            <w:r>
              <w:instrText xml:space="preserve"> XE "Office 365 Enterprise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Office 365 Enterprise E1</w:t>
            </w:r>
            <w:r>
              <w:t>、</w:t>
            </w:r>
            <w:r>
              <w:t>E3 Add-on</w:t>
            </w:r>
            <w:r>
              <w:fldChar w:fldCharType="begin"/>
            </w:r>
            <w:r>
              <w:instrText xml:space="preserve"> XE "Office 365 Enterprise E1</w:instrText>
            </w:r>
            <w:r>
              <w:instrText>、</w:instrText>
            </w:r>
            <w:r>
              <w:instrText xml:space="preserve">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F447E" w:rsidRDefault="00CF6D5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全組織契約</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Office 365 Enterprise E4 Add-on</w:t>
            </w:r>
            <w:r>
              <w:fldChar w:fldCharType="begin"/>
            </w:r>
            <w:r>
              <w:instrText xml:space="preserve"> XE "Office 365 Enterprise E4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F447E" w:rsidRDefault="00CF6D5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Office 365 Enterprise E5 Add-on</w:t>
            </w:r>
            <w:r>
              <w:fldChar w:fldCharType="begin"/>
            </w:r>
            <w:r>
              <w:instrText xml:space="preserve"> XE "Office 365 Enterprise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全組織契約</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Office 365 Enterprise E3 without ProPlus Add-on</w:t>
            </w:r>
            <w:r>
              <w:fldChar w:fldCharType="begin"/>
            </w:r>
            <w:r>
              <w:instrText xml:space="preserve"> XE "Office 365 Enterprise E3 without ProPlus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Office 365 Enterprise E4 without ProPlus Add-on</w:t>
            </w:r>
            <w:r>
              <w:fldChar w:fldCharType="begin"/>
            </w:r>
            <w:r>
              <w:instrText xml:space="preserve"> XE "Office 365 Enterprise E4 without ProPlus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r w:rsidR="00AF447E">
        <w:tc>
          <w:tcPr>
            <w:tcW w:w="4660" w:type="dxa"/>
            <w:tcBorders>
              <w:top w:val="dashed" w:sz="4" w:space="0" w:color="BFBFBF"/>
              <w:left w:val="none" w:sz="4" w:space="0" w:color="6E6E6E"/>
              <w:bottom w:val="none" w:sz="4" w:space="0" w:color="BFBFBF"/>
              <w:right w:val="none" w:sz="4" w:space="0" w:color="6E6E6E"/>
            </w:tcBorders>
          </w:tcPr>
          <w:p w:rsidR="00AF447E" w:rsidRDefault="00CF6D5D">
            <w:pPr>
              <w:pStyle w:val="ProductList-TableBody"/>
            </w:pPr>
            <w:r>
              <w:t>Office 365 Enterprise F1</w:t>
            </w:r>
            <w:r>
              <w:fldChar w:fldCharType="begin"/>
            </w:r>
            <w:r>
              <w:instrText xml:space="preserve"> XE "Office 365 Enterprise F1"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rsidR="00AF447E" w:rsidRDefault="00CF6D5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r>
    </w:tbl>
    <w:p w:rsidR="00AF447E" w:rsidRDefault="00CF6D5D">
      <w:pPr>
        <w:pStyle w:val="ProductList-Offering1SubSection"/>
        <w:outlineLvl w:val="3"/>
      </w:pPr>
      <w:bookmarkStart w:id="257" w:name="_Sec775"/>
      <w:r>
        <w:t>2.</w:t>
      </w:r>
      <w:r>
        <w:t>製品使用条件</w:t>
      </w:r>
      <w:bookmarkEnd w:id="257"/>
    </w:p>
    <w:tbl>
      <w:tblPr>
        <w:tblStyle w:val="PURTable"/>
        <w:tblW w:w="0" w:type="dxa"/>
        <w:tblLook w:val="04A0" w:firstRow="1" w:lastRow="0" w:firstColumn="1" w:lastColumn="0" w:noHBand="0" w:noVBand="1"/>
      </w:tblPr>
      <w:tblGrid>
        <w:gridCol w:w="3546"/>
        <w:gridCol w:w="3622"/>
        <w:gridCol w:w="3622"/>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すべて</w:t>
            </w:r>
            <w:r>
              <w:t xml:space="preserve"> – </w:t>
            </w:r>
            <w:r>
              <w:t>アプリケーションおよびサーバー</w:t>
            </w:r>
            <w:r>
              <w:t xml:space="preserve"> (E1 </w:t>
            </w:r>
            <w:r>
              <w:t>および</w:t>
            </w:r>
            <w:r>
              <w:t xml:space="preserve"> F1 – </w:t>
            </w:r>
            <w:r>
              <w:t>サーバーのみ</w:t>
            </w:r>
            <w:r>
              <w:t>)</w:t>
            </w:r>
            <w:r>
              <w:t>、</w:t>
            </w:r>
            <w:r>
              <w:t xml:space="preserve">MPSA: </w:t>
            </w:r>
            <w:r>
              <w:t>すべて</w:t>
            </w:r>
            <w:r>
              <w:t xml:space="preserve"> – </w:t>
            </w:r>
            <w:r>
              <w:t>アプリケーションのみ</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F447E" w:rsidRDefault="00CF6D5D">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Enterprise</w:t>
            </w:r>
            <w:r>
              <w:t>、</w:t>
            </w:r>
            <w:r>
              <w:t>A3/A5</w:t>
            </w:r>
            <w:r>
              <w:t>、</w:t>
            </w:r>
            <w:r>
              <w:t>Government</w:t>
            </w:r>
            <w:r>
              <w:t>、</w:t>
            </w:r>
            <w:r>
              <w:t>F</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プロモーション</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F </w:t>
            </w:r>
            <w:r>
              <w:t>のみ</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Enterprise</w:t>
            </w:r>
            <w:r>
              <w:t>、</w:t>
            </w:r>
            <w:r>
              <w:t>A3/A5</w:t>
            </w:r>
            <w:r>
              <w:t>、</w:t>
            </w:r>
            <w:r>
              <w:t>Government</w:t>
            </w:r>
            <w:r>
              <w:t>、</w:t>
            </w:r>
            <w:r>
              <w:t>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F447E" w:rsidRDefault="00CF6D5D">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F1</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Enterprise</w:t>
            </w:r>
            <w:r>
              <w:t>、</w:t>
            </w:r>
            <w:r>
              <w:t>Government</w:t>
            </w:r>
            <w:r>
              <w:t>、</w:t>
            </w:r>
            <w:r>
              <w:t>F</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AF447E" w:rsidRDefault="00AF447E">
      <w:pPr>
        <w:pStyle w:val="ProductList-Body"/>
      </w:pPr>
    </w:p>
    <w:p w:rsidR="00AF447E" w:rsidRDefault="00CF6D5D">
      <w:pPr>
        <w:pStyle w:val="ProductList-ClauseHeading"/>
        <w:outlineLvl w:val="4"/>
      </w:pPr>
      <w:r>
        <w:t xml:space="preserve">2.1 </w:t>
      </w:r>
      <w:r>
        <w:t>米国政府機関コミュニティ</w:t>
      </w:r>
      <w:r>
        <w:t xml:space="preserve"> </w:t>
      </w:r>
      <w:r>
        <w:t>クラウド</w:t>
      </w:r>
      <w:r>
        <w:t xml:space="preserve"> </w:t>
      </w:r>
      <w:r>
        <w:t>サービス</w:t>
      </w:r>
    </w:p>
    <w:p w:rsidR="00AF447E" w:rsidRDefault="00CF6D5D">
      <w:pPr>
        <w:pStyle w:val="ProductList-Body"/>
      </w:pPr>
      <w:r>
        <w:rPr>
          <w:color w:val="000000"/>
        </w:rPr>
        <w:t>上記の利用できるプログラムで</w:t>
      </w:r>
      <w:r>
        <w:rPr>
          <w:color w:val="000000"/>
        </w:rPr>
        <w:t xml:space="preserve"> </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563C1"/>
        </w:rPr>
        <w:t>UC</w:t>
      </w:r>
      <w:r>
        <w:fldChar w:fldCharType="end"/>
      </w:r>
      <w:r>
        <w:t xml:space="preserve"> </w:t>
      </w:r>
      <w:r>
        <w:t>として規定されている</w:t>
      </w:r>
      <w:r>
        <w:t xml:space="preserve"> Office 365 Suite </w:t>
      </w:r>
      <w:r>
        <w:t>の場合、各スイート</w:t>
      </w:r>
      <w:r>
        <w:t xml:space="preserve"> </w:t>
      </w:r>
      <w:r>
        <w:t>コンポーネントについて利用可能なプログラムの表を参照し、どのコンポーネントが</w:t>
      </w:r>
      <w:r>
        <w:t xml:space="preserve"> </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563C1"/>
        </w:rPr>
        <w:t>UC</w:t>
      </w:r>
      <w:r>
        <w:fldChar w:fldCharType="end"/>
      </w:r>
      <w:r>
        <w:t xml:space="preserve"> </w:t>
      </w:r>
      <w:r>
        <w:t>サービスかを確認してください。</w:t>
      </w:r>
    </w:p>
    <w:p w:rsidR="00AF447E" w:rsidRDefault="00AF447E">
      <w:pPr>
        <w:pStyle w:val="ProductList-Body"/>
      </w:pPr>
    </w:p>
    <w:p w:rsidR="00AF447E" w:rsidRDefault="00CF6D5D">
      <w:pPr>
        <w:pStyle w:val="ProductList-ClauseHeading"/>
        <w:outlineLvl w:val="4"/>
      </w:pPr>
      <w:r>
        <w:t>2.2 Office 365 Enterprise F1</w:t>
      </w:r>
    </w:p>
    <w:p w:rsidR="00AF447E" w:rsidRDefault="00CF6D5D">
      <w:pPr>
        <w:pStyle w:val="ProductList-Body"/>
      </w:pPr>
      <w:r>
        <w:t xml:space="preserve">Office 365 Enterprise F1 </w:t>
      </w:r>
      <w:r>
        <w:t>は、以前は</w:t>
      </w:r>
      <w:r>
        <w:t xml:space="preserve"> Business Productivity Online Deskless Suite</w:t>
      </w:r>
      <w:r>
        <w:fldChar w:fldCharType="begin"/>
      </w:r>
      <w:r>
        <w:instrText xml:space="preserve"> XE "Business Productivity Online Deskless Suite" </w:instrText>
      </w:r>
      <w:r>
        <w:fldChar w:fldCharType="end"/>
      </w:r>
      <w:r>
        <w:t xml:space="preserve"> (BPOS Deskless) </w:t>
      </w:r>
      <w:r>
        <w:t>と呼ばれていました。</w:t>
      </w:r>
      <w:r>
        <w:t xml:space="preserve">Office 365 Enterprise F1 </w:t>
      </w:r>
      <w:r>
        <w:t>を購入されたブラジルおよびチリのお客様には、</w:t>
      </w:r>
      <w:r>
        <w:t xml:space="preserve">BPOS Deskless </w:t>
      </w:r>
      <w:r>
        <w:t>が提供されます。これらのお客様は、</w:t>
      </w:r>
      <w:r>
        <w:t xml:space="preserve">Office 365 Enterprise F1 </w:t>
      </w:r>
      <w:r>
        <w:t>に移行することができます。</w:t>
      </w:r>
    </w:p>
    <w:p w:rsidR="00AF447E" w:rsidRDefault="00AF447E">
      <w:pPr>
        <w:pStyle w:val="ProductList-Body"/>
      </w:pPr>
    </w:p>
    <w:p w:rsidR="00AF447E" w:rsidRDefault="00CF6D5D">
      <w:pPr>
        <w:pStyle w:val="ProductList-ClauseHeading"/>
        <w:outlineLvl w:val="4"/>
      </w:pPr>
      <w:r>
        <w:t>2.3 Office Multi-Language Pack</w:t>
      </w:r>
    </w:p>
    <w:p w:rsidR="00AF447E" w:rsidRDefault="00CF6D5D">
      <w:pPr>
        <w:pStyle w:val="ProductList-Body"/>
      </w:pPr>
      <w:r>
        <w:t xml:space="preserve">Office 365 ProPlus </w:t>
      </w:r>
      <w:r>
        <w:t>を含む</w:t>
      </w:r>
      <w:r>
        <w:t xml:space="preserve"> Office 365 Suite </w:t>
      </w:r>
      <w:r>
        <w:t>をお持ちのお客様は、対象となる</w:t>
      </w:r>
      <w:r>
        <w:t xml:space="preserve"> Office 365 Suite </w:t>
      </w:r>
      <w:r>
        <w:t>に基づいて使用を許諾されたデスクトップ</w:t>
      </w:r>
      <w:r>
        <w:t xml:space="preserve"> </w:t>
      </w:r>
      <w:r>
        <w:t>アプリケーション</w:t>
      </w:r>
      <w:r>
        <w:t xml:space="preserve"> </w:t>
      </w:r>
      <w:r>
        <w:t>ソフトウェアと共に、最新バージョンの</w:t>
      </w:r>
      <w:r>
        <w:t xml:space="preserve"> Office Multi-Language Pack</w:t>
      </w:r>
      <w:r>
        <w:fldChar w:fldCharType="begin"/>
      </w:r>
      <w:r>
        <w:instrText xml:space="preserve"> XE "Office Multi-Language Pack" </w:instrText>
      </w:r>
      <w:r>
        <w:fldChar w:fldCharType="end"/>
      </w:r>
      <w:r>
        <w:t xml:space="preserve"> </w:t>
      </w:r>
      <w:r>
        <w:t>を使用することができます。</w:t>
      </w:r>
    </w:p>
    <w:p w:rsidR="00AF447E" w:rsidRDefault="00AF447E">
      <w:pPr>
        <w:pStyle w:val="ProductList-Body"/>
      </w:pPr>
    </w:p>
    <w:p w:rsidR="00AF447E" w:rsidRDefault="00CF6D5D">
      <w:pPr>
        <w:pStyle w:val="ProductList-ClauseHeading"/>
        <w:outlineLvl w:val="4"/>
      </w:pPr>
      <w:r>
        <w:t xml:space="preserve">2.4 Office 365 Midsize Business </w:t>
      </w:r>
      <w:r>
        <w:t>のプロダクト</w:t>
      </w:r>
      <w:r>
        <w:t xml:space="preserve"> </w:t>
      </w:r>
      <w:r>
        <w:t>キーの使用</w:t>
      </w:r>
    </w:p>
    <w:p w:rsidR="00AF447E" w:rsidRDefault="00CF6D5D">
      <w:pPr>
        <w:pStyle w:val="ProductList-Body"/>
      </w:pPr>
      <w:r>
        <w:t>Office 365 Midsize Business</w:t>
      </w:r>
      <w:r>
        <w:fldChar w:fldCharType="begin"/>
      </w:r>
      <w:r>
        <w:instrText xml:space="preserve"> XE "Office 365 Midsize Business" </w:instrText>
      </w:r>
      <w:r>
        <w:fldChar w:fldCharType="end"/>
      </w:r>
      <w:r>
        <w:t xml:space="preserve"> </w:t>
      </w:r>
      <w:r>
        <w:t>は</w:t>
      </w:r>
      <w:r>
        <w:t xml:space="preserve"> 2015 </w:t>
      </w:r>
      <w:r>
        <w:t>年</w:t>
      </w:r>
      <w:r>
        <w:t xml:space="preserve"> 9 </w:t>
      </w:r>
      <w:r>
        <w:t>月</w:t>
      </w:r>
      <w:r>
        <w:t xml:space="preserve"> 30 </w:t>
      </w:r>
      <w:r>
        <w:t>日まで提供されます。それ以降、未使用のサブスクリプションは、後継製品に対してご利用いただけます。</w:t>
      </w:r>
    </w:p>
    <w:p w:rsidR="00AF447E" w:rsidRDefault="00AF447E">
      <w:pPr>
        <w:pStyle w:val="ProductList-Body"/>
      </w:pPr>
    </w:p>
    <w:p w:rsidR="00AF447E" w:rsidRDefault="00CF6D5D">
      <w:pPr>
        <w:pStyle w:val="ProductList-ClauseHeading"/>
        <w:outlineLvl w:val="4"/>
      </w:pPr>
      <w:r>
        <w:t xml:space="preserve">2.5 Academic </w:t>
      </w:r>
      <w:r>
        <w:t>プログラム</w:t>
      </w:r>
    </w:p>
    <w:p w:rsidR="00AF447E" w:rsidRDefault="00CF6D5D">
      <w:pPr>
        <w:pStyle w:val="ProductList-Body"/>
      </w:pPr>
      <w:r>
        <w:t>以下は、</w:t>
      </w:r>
      <w:r>
        <w:t xml:space="preserve">Academic </w:t>
      </w:r>
      <w:r>
        <w:t>ボリューム</w:t>
      </w:r>
      <w:r>
        <w:t xml:space="preserve"> </w:t>
      </w:r>
      <w:r>
        <w:t>ライセンス</w:t>
      </w:r>
      <w:r>
        <w:t xml:space="preserve"> </w:t>
      </w:r>
      <w:r>
        <w:t>プログラムのお客様に適用されます。</w:t>
      </w:r>
    </w:p>
    <w:p w:rsidR="00AF447E" w:rsidRDefault="00AF447E">
      <w:pPr>
        <w:pStyle w:val="ProductList-Body"/>
      </w:pPr>
    </w:p>
    <w:p w:rsidR="00AF447E" w:rsidRDefault="00CF6D5D">
      <w:pPr>
        <w:pStyle w:val="ProductList-SubClauseHeading"/>
        <w:outlineLvl w:val="5"/>
      </w:pPr>
      <w:r>
        <w:t xml:space="preserve">2.5.1 Office Professional Plus </w:t>
      </w:r>
      <w:r>
        <w:t>向けの拡張された使用権</w:t>
      </w:r>
    </w:p>
    <w:p w:rsidR="00AF447E" w:rsidRDefault="00CF6D5D">
      <w:pPr>
        <w:pStyle w:val="ProductList-BodyIndented"/>
      </w:pPr>
      <w:r>
        <w:t xml:space="preserve">Office 365 A3/A5 User SL </w:t>
      </w:r>
      <w:r>
        <w:t>を割り当てられた</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はそれぞれ、サブスクリプション期間中、ライセンスを取得したユーザーによる使用のみを目的として、</w:t>
      </w:r>
      <w:r>
        <w:t xml:space="preserve">Office Professional Plus 1 </w:t>
      </w:r>
      <w:r>
        <w:t>部をローカルにインストールすることができます。この規定は、マイクロソフト</w:t>
      </w:r>
      <w:r>
        <w:t xml:space="preserve"> </w:t>
      </w:r>
      <w:r>
        <w:t>クラウド契約に基づいてまたは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を通じて取得したユーザー</w:t>
      </w:r>
      <w:r>
        <w:t xml:space="preserve"> SL </w:t>
      </w:r>
      <w:r>
        <w:t>には適用されません。</w:t>
      </w:r>
    </w:p>
    <w:p w:rsidR="00AF447E" w:rsidRDefault="00AF447E">
      <w:pPr>
        <w:pStyle w:val="ProductList-BodyIndented"/>
      </w:pPr>
    </w:p>
    <w:p w:rsidR="00AF447E" w:rsidRDefault="00CF6D5D">
      <w:pPr>
        <w:pStyle w:val="ProductList-SubClauseHeading"/>
        <w:outlineLvl w:val="5"/>
      </w:pPr>
      <w:r>
        <w:t xml:space="preserve">2.5.2 Office 365 ProPlus </w:t>
      </w:r>
      <w:r>
        <w:t>向けの拡張された使用権</w:t>
      </w:r>
    </w:p>
    <w:p w:rsidR="00AF447E" w:rsidRDefault="00CF6D5D">
      <w:pPr>
        <w:pStyle w:val="ProductList-BodyIndented"/>
      </w:pPr>
      <w:r>
        <w:t>すべての教職員に</w:t>
      </w:r>
      <w:r>
        <w:t xml:space="preserve"> Office Professional Plus </w:t>
      </w:r>
      <w:r>
        <w:t>ソフトウェア</w:t>
      </w:r>
      <w:r>
        <w:t xml:space="preserve"> </w:t>
      </w:r>
      <w:r>
        <w:t>アシュアランスが割り当てられている教育機関は、教育機関の対象組織のすべての教職員について、追加コストなしで</w:t>
      </w:r>
      <w:r>
        <w:t xml:space="preserve"> Office 365 ProPlus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を取得することができます。本件を通じて無償で取得した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は、教育機関の最低発注要件を満たすために使用することはできません。</w:t>
      </w:r>
    </w:p>
    <w:p w:rsidR="00AF447E" w:rsidRDefault="00AF447E">
      <w:pPr>
        <w:pStyle w:val="ProductList-BodyIndented"/>
      </w:pPr>
    </w:p>
    <w:p w:rsidR="00AF447E" w:rsidRDefault="00CF6D5D">
      <w:pPr>
        <w:pStyle w:val="ProductList-SubClauseHeading"/>
        <w:outlineLvl w:val="5"/>
      </w:pPr>
      <w:r>
        <w:t xml:space="preserve">2.5.3 </w:t>
      </w:r>
      <w:r>
        <w:t>研究室および図書館での使用</w:t>
      </w:r>
    </w:p>
    <w:p w:rsidR="00AF447E" w:rsidRDefault="00CF6D5D">
      <w:pPr>
        <w:pStyle w:val="ProductList-BodyIndented"/>
      </w:pPr>
      <w:r>
        <w:t>すべての教職員またはナレッジ</w:t>
      </w:r>
      <w:r>
        <w:t xml:space="preserve"> </w:t>
      </w:r>
      <w:r>
        <w:t>ワーカーに</w:t>
      </w:r>
      <w:r>
        <w:t xml:space="preserve"> Office 365 A3/A5 User SL </w:t>
      </w:r>
      <w:r>
        <w:t>が割り当てられている教育機関は、教育機関の対象組織内の一般に開放している任意の研究室または図書館で</w:t>
      </w:r>
      <w:r>
        <w:t xml:space="preserve"> Office Professional Plus </w:t>
      </w:r>
      <w:r>
        <w:t>ソフトウェアをインストールすることができます。このソフトウェアの使用には、別途</w:t>
      </w:r>
      <w:r>
        <w:t xml:space="preserve"> Office Professional Plus </w:t>
      </w:r>
      <w:r>
        <w:t>のライセンス条項が適用されます。この規定は、マイクロソフト</w:t>
      </w:r>
      <w:r>
        <w:t xml:space="preserve"> </w:t>
      </w:r>
      <w:r>
        <w:t>クラウド契約に基づいて取得したユーザー</w:t>
      </w:r>
      <w:r>
        <w:t xml:space="preserve"> SL </w:t>
      </w:r>
      <w:r>
        <w:t>には適用されません。</w:t>
      </w:r>
    </w:p>
    <w:p w:rsidR="00AF447E" w:rsidRDefault="00AF447E">
      <w:pPr>
        <w:pStyle w:val="ProductList-BodyIndented"/>
        <w:jc w:val="right"/>
      </w:pPr>
    </w:p>
    <w:tbl>
      <w:tblPr>
        <w:tblStyle w:val="PURTable0"/>
        <w:tblW w:w="0" w:type="dxa"/>
        <w:tblLook w:val="04A0" w:firstRow="1" w:lastRow="0" w:firstColumn="1" w:lastColumn="0" w:noHBand="0" w:noVBand="1"/>
      </w:tblPr>
      <w:tblGrid>
        <w:gridCol w:w="10440"/>
      </w:tblGrid>
      <w:tr w:rsidR="00AF44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47E" w:rsidRDefault="00FB4DD6">
            <w:pPr>
              <w:pStyle w:val="ProductList-TableBody"/>
              <w:jc w:val="right"/>
            </w:pPr>
            <w:hyperlink w:anchor="_Sec842">
              <w:r w:rsidR="00CF6D5D">
                <w:rPr>
                  <w:color w:val="00467F"/>
                  <w:sz w:val="14"/>
                  <w:u w:val="single"/>
                </w:rPr>
                <w:t>目次</w:t>
              </w:r>
            </w:hyperlink>
            <w:r w:rsidR="00CF6D5D">
              <w:rPr>
                <w:sz w:val="14"/>
              </w:rPr>
              <w:t xml:space="preserve"> / </w:t>
            </w:r>
            <w:hyperlink w:anchor="_Sec549">
              <w:r w:rsidR="00CF6D5D">
                <w:rPr>
                  <w:color w:val="00467F"/>
                  <w:sz w:val="14"/>
                  <w:u w:val="single"/>
                </w:rPr>
                <w:t>用語集</w:t>
              </w:r>
            </w:hyperlink>
            <w:r w:rsidR="00CF6D5D">
              <w:rPr>
                <w:sz w:val="14"/>
              </w:rPr>
              <w:t xml:space="preserve"> / </w:t>
            </w:r>
            <w:hyperlink w:anchor="_Sec844">
              <w:r w:rsidR="00CF6D5D">
                <w:rPr>
                  <w:color w:val="00467F"/>
                  <w:sz w:val="14"/>
                  <w:u w:val="single"/>
                </w:rPr>
                <w:t>インデックス</w:t>
              </w:r>
            </w:hyperlink>
          </w:p>
        </w:tc>
      </w:tr>
    </w:tbl>
    <w:p w:rsidR="00AF447E" w:rsidRDefault="00AF447E">
      <w:pPr>
        <w:pStyle w:val="ProductList-BodyIndented"/>
      </w:pPr>
    </w:p>
    <w:p w:rsidR="00AF447E" w:rsidRDefault="00CF6D5D">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15571839"/>
      <w:r>
        <w:instrText>Office 365 Cloud App Security</w:instrText>
      </w:r>
      <w:bookmarkEnd w:id="259"/>
      <w:r>
        <w:instrText>" \l 3</w:instrText>
      </w:r>
      <w:r>
        <w:fldChar w:fldCharType="end"/>
      </w:r>
    </w:p>
    <w:p w:rsidR="00AF447E" w:rsidRDefault="00CF6D5D">
      <w:pPr>
        <w:pStyle w:val="ProductList-Offering1SubSection"/>
        <w:outlineLvl w:val="3"/>
      </w:pPr>
      <w:bookmarkStart w:id="260" w:name="_Sec919"/>
      <w:r>
        <w:t>1.</w:t>
      </w:r>
      <w:r>
        <w:t>利用可能なプログラム</w:t>
      </w:r>
      <w:bookmarkEnd w:id="260"/>
    </w:p>
    <w:tbl>
      <w:tblPr>
        <w:tblStyle w:val="PURTable"/>
        <w:tblW w:w="0" w:type="dxa"/>
        <w:tblLook w:val="04A0" w:firstRow="1" w:lastRow="0" w:firstColumn="1" w:lastColumn="0" w:noHBand="0" w:noVBand="1"/>
      </w:tblPr>
      <w:tblGrid>
        <w:gridCol w:w="4158"/>
        <w:gridCol w:w="681"/>
        <w:gridCol w:w="692"/>
        <w:gridCol w:w="802"/>
        <w:gridCol w:w="709"/>
        <w:gridCol w:w="727"/>
        <w:gridCol w:w="826"/>
        <w:gridCol w:w="701"/>
        <w:gridCol w:w="691"/>
        <w:gridCol w:w="797"/>
      </w:tblGrid>
      <w:tr w:rsidR="00AF447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AF447E">
        <w:tc>
          <w:tcPr>
            <w:tcW w:w="4660" w:type="dxa"/>
            <w:tcBorders>
              <w:top w:val="single" w:sz="6" w:space="0" w:color="FFFFFF"/>
              <w:left w:val="none" w:sz="4" w:space="0" w:color="6E6E6E"/>
              <w:bottom w:val="none" w:sz="4" w:space="0" w:color="A5A5A5"/>
              <w:right w:val="none" w:sz="4" w:space="0" w:color="6E6E6E"/>
            </w:tcBorders>
          </w:tcPr>
          <w:p w:rsidR="00AF447E" w:rsidRDefault="00CF6D5D">
            <w:pPr>
              <w:pStyle w:val="ProductList-TableBody"/>
            </w:pPr>
            <w:r>
              <w:rPr>
                <w:color w:val="000000"/>
              </w:rPr>
              <w:t>Office 365 Cloud App Security (User SL)</w:t>
            </w:r>
            <w:r>
              <w:fldChar w:fldCharType="begin"/>
            </w:r>
            <w:r>
              <w:instrText xml:space="preserve"> XE "Office 365 Cloud App Security (User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AF447E" w:rsidRDefault="00CF6D5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r>
    </w:tbl>
    <w:p w:rsidR="00AF447E" w:rsidRDefault="00CF6D5D">
      <w:pPr>
        <w:pStyle w:val="ProductList-Offering1SubSection"/>
        <w:outlineLvl w:val="3"/>
      </w:pPr>
      <w:bookmarkStart w:id="261" w:name="_Sec920"/>
      <w:r>
        <w:t>2.</w:t>
      </w:r>
      <w:r>
        <w:t>製品使用条件</w:t>
      </w:r>
      <w:bookmarkEnd w:id="261"/>
    </w:p>
    <w:tbl>
      <w:tblPr>
        <w:tblStyle w:val="PURTable"/>
        <w:tblW w:w="0" w:type="dxa"/>
        <w:tblLook w:val="04A0" w:firstRow="1" w:lastRow="0" w:firstColumn="1" w:lastColumn="0" w:noHBand="0" w:noVBand="1"/>
      </w:tblPr>
      <w:tblGrid>
        <w:gridCol w:w="3596"/>
        <w:gridCol w:w="3584"/>
        <w:gridCol w:w="3610"/>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プロモーション</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r>
    </w:tbl>
    <w:p w:rsidR="00AF447E" w:rsidRDefault="00AF447E">
      <w:pPr>
        <w:pStyle w:val="ProductList-Body"/>
      </w:pPr>
    </w:p>
    <w:p w:rsidR="00AF447E" w:rsidRDefault="00AF447E">
      <w:pPr>
        <w:pStyle w:val="ProductList-Body"/>
        <w:jc w:val="right"/>
      </w:pPr>
    </w:p>
    <w:tbl>
      <w:tblPr>
        <w:tblStyle w:val="PURTable"/>
        <w:tblW w:w="0" w:type="dxa"/>
        <w:tblLook w:val="04A0" w:firstRow="1" w:lastRow="0" w:firstColumn="1" w:lastColumn="0" w:noHBand="0" w:noVBand="1"/>
      </w:tblPr>
      <w:tblGrid>
        <w:gridCol w:w="10800"/>
      </w:tblGrid>
      <w:tr w:rsidR="00AF44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47E" w:rsidRDefault="00FB4DD6">
            <w:pPr>
              <w:pStyle w:val="ProductList-TableBody"/>
              <w:jc w:val="right"/>
            </w:pPr>
            <w:hyperlink w:anchor="_Sec842">
              <w:r w:rsidR="00CF6D5D">
                <w:rPr>
                  <w:color w:val="00467F"/>
                  <w:sz w:val="14"/>
                  <w:u w:val="single"/>
                </w:rPr>
                <w:t>目次</w:t>
              </w:r>
            </w:hyperlink>
            <w:r w:rsidR="00CF6D5D">
              <w:rPr>
                <w:sz w:val="14"/>
              </w:rPr>
              <w:t xml:space="preserve"> / </w:t>
            </w:r>
            <w:hyperlink w:anchor="_Sec549">
              <w:r w:rsidR="00CF6D5D">
                <w:rPr>
                  <w:color w:val="00467F"/>
                  <w:sz w:val="14"/>
                  <w:u w:val="single"/>
                </w:rPr>
                <w:t>用語集</w:t>
              </w:r>
            </w:hyperlink>
            <w:r w:rsidR="00CF6D5D">
              <w:rPr>
                <w:sz w:val="14"/>
              </w:rPr>
              <w:t xml:space="preserve"> / </w:t>
            </w:r>
            <w:hyperlink w:anchor="_Sec844">
              <w:r w:rsidR="00CF6D5D">
                <w:rPr>
                  <w:color w:val="00467F"/>
                  <w:sz w:val="14"/>
                  <w:u w:val="single"/>
                </w:rPr>
                <w:t>インデックス</w:t>
              </w:r>
            </w:hyperlink>
          </w:p>
        </w:tc>
      </w:tr>
    </w:tbl>
    <w:p w:rsidR="00AF447E" w:rsidRDefault="00AF447E">
      <w:pPr>
        <w:pStyle w:val="ProductList-Body"/>
      </w:pPr>
    </w:p>
    <w:p w:rsidR="00AF447E" w:rsidRDefault="00CF6D5D">
      <w:pPr>
        <w:pStyle w:val="ProductList-Offering2HeadingNoBorder"/>
        <w:outlineLvl w:val="2"/>
      </w:pPr>
      <w:bookmarkStart w:id="262" w:name="_Sec877"/>
      <w:r>
        <w:t>Microsoft MyAnalytics</w:t>
      </w:r>
      <w:bookmarkEnd w:id="262"/>
      <w:r>
        <w:fldChar w:fldCharType="begin"/>
      </w:r>
      <w:r>
        <w:instrText xml:space="preserve"> TC "</w:instrText>
      </w:r>
      <w:bookmarkStart w:id="263" w:name="_Toc515571840"/>
      <w:r>
        <w:instrText>Microsoft MyAnalytics</w:instrText>
      </w:r>
      <w:bookmarkEnd w:id="263"/>
      <w:r>
        <w:instrText>" \l 3</w:instrText>
      </w:r>
      <w:r>
        <w:fldChar w:fldCharType="end"/>
      </w:r>
    </w:p>
    <w:p w:rsidR="00AF447E" w:rsidRDefault="00CF6D5D">
      <w:pPr>
        <w:pStyle w:val="ProductList-Offering1SubSection"/>
        <w:outlineLvl w:val="3"/>
      </w:pPr>
      <w:bookmarkStart w:id="264" w:name="_Sec878"/>
      <w:r>
        <w:t>1.</w:t>
      </w:r>
      <w:r>
        <w:t>利用可能なプログラム</w:t>
      </w:r>
      <w:bookmarkEnd w:id="264"/>
    </w:p>
    <w:tbl>
      <w:tblPr>
        <w:tblStyle w:val="PURTable"/>
        <w:tblW w:w="0" w:type="dxa"/>
        <w:tblLook w:val="04A0" w:firstRow="1" w:lastRow="0" w:firstColumn="1" w:lastColumn="0" w:noHBand="0" w:noVBand="1"/>
      </w:tblPr>
      <w:tblGrid>
        <w:gridCol w:w="4173"/>
        <w:gridCol w:w="679"/>
        <w:gridCol w:w="690"/>
        <w:gridCol w:w="800"/>
        <w:gridCol w:w="708"/>
        <w:gridCol w:w="726"/>
        <w:gridCol w:w="824"/>
        <w:gridCol w:w="700"/>
        <w:gridCol w:w="689"/>
        <w:gridCol w:w="795"/>
      </w:tblGrid>
      <w:tr w:rsidR="00AF447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AF447E">
        <w:tc>
          <w:tcPr>
            <w:tcW w:w="4660" w:type="dxa"/>
            <w:tcBorders>
              <w:top w:val="single" w:sz="6" w:space="0" w:color="FFFFFF"/>
              <w:left w:val="none" w:sz="4" w:space="0" w:color="6E6E6E"/>
              <w:bottom w:val="none" w:sz="4" w:space="0" w:color="BFBFBF"/>
              <w:right w:val="none" w:sz="4" w:space="0" w:color="6E6E6E"/>
            </w:tcBorders>
          </w:tcPr>
          <w:p w:rsidR="00AF447E" w:rsidRDefault="00CF6D5D">
            <w:pPr>
              <w:pStyle w:val="ProductList-TableBody"/>
            </w:pPr>
            <w:r>
              <w:t>Microsoft MyAnalytics</w:t>
            </w:r>
            <w:r>
              <w:fldChar w:fldCharType="begin"/>
            </w:r>
            <w:r>
              <w:instrText xml:space="preserve"> XE "Microsoft MyAnalytics" </w:instrText>
            </w:r>
            <w:r>
              <w:fldChar w:fldCharType="end"/>
            </w:r>
            <w:r>
              <w:t xml:space="preserve"> (User SL)</w:t>
            </w:r>
          </w:p>
        </w:tc>
        <w:tc>
          <w:tcPr>
            <w:tcW w:w="740" w:type="dxa"/>
            <w:tcBorders>
              <w:top w:val="single" w:sz="6" w:space="0" w:color="FFFFFF"/>
              <w:left w:val="none" w:sz="4" w:space="0" w:color="6E6E6E"/>
              <w:bottom w:val="none" w:sz="4" w:space="0" w:color="BFBFBF"/>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r>
    </w:tbl>
    <w:p w:rsidR="00AF447E" w:rsidRDefault="00CF6D5D">
      <w:pPr>
        <w:pStyle w:val="ProductList-Offering1SubSection"/>
        <w:outlineLvl w:val="3"/>
      </w:pPr>
      <w:bookmarkStart w:id="265" w:name="_Sec879"/>
      <w:r>
        <w:t>2.</w:t>
      </w:r>
      <w:r>
        <w:t>製品使用条件</w:t>
      </w:r>
      <w:bookmarkEnd w:id="265"/>
    </w:p>
    <w:tbl>
      <w:tblPr>
        <w:tblStyle w:val="PURTable"/>
        <w:tblW w:w="0" w:type="dxa"/>
        <w:tblLook w:val="04A0" w:firstRow="1" w:lastRow="0" w:firstColumn="1" w:lastColumn="0" w:noHBand="0" w:noVBand="1"/>
      </w:tblPr>
      <w:tblGrid>
        <w:gridCol w:w="3596"/>
        <w:gridCol w:w="3584"/>
        <w:gridCol w:w="3610"/>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期間延長対象</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プロモーション</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削減対象</w:t>
            </w:r>
            <w:r>
              <w:rPr>
                <w:color w:val="404040"/>
              </w:rPr>
              <w:t xml:space="preserve"> (SCE):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r>
    </w:tbl>
    <w:p w:rsidR="00AF447E" w:rsidRDefault="00AF447E">
      <w:pPr>
        <w:pStyle w:val="ProductList-Body"/>
        <w:jc w:val="right"/>
      </w:pPr>
    </w:p>
    <w:tbl>
      <w:tblPr>
        <w:tblStyle w:val="PURTable"/>
        <w:tblW w:w="0" w:type="dxa"/>
        <w:tblLook w:val="04A0" w:firstRow="1" w:lastRow="0" w:firstColumn="1" w:lastColumn="0" w:noHBand="0" w:noVBand="1"/>
      </w:tblPr>
      <w:tblGrid>
        <w:gridCol w:w="10800"/>
      </w:tblGrid>
      <w:tr w:rsidR="00AF44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47E" w:rsidRDefault="00FB4DD6">
            <w:pPr>
              <w:pStyle w:val="ProductList-TableBody"/>
              <w:jc w:val="right"/>
            </w:pPr>
            <w:hyperlink w:anchor="_Sec842">
              <w:r w:rsidR="00CF6D5D">
                <w:rPr>
                  <w:color w:val="00467F"/>
                  <w:sz w:val="14"/>
                  <w:u w:val="single"/>
                </w:rPr>
                <w:t>目次</w:t>
              </w:r>
            </w:hyperlink>
            <w:r w:rsidR="00CF6D5D">
              <w:rPr>
                <w:sz w:val="14"/>
              </w:rPr>
              <w:t xml:space="preserve"> / </w:t>
            </w:r>
            <w:hyperlink w:anchor="_Sec549">
              <w:r w:rsidR="00CF6D5D">
                <w:rPr>
                  <w:color w:val="00467F"/>
                  <w:sz w:val="14"/>
                  <w:u w:val="single"/>
                </w:rPr>
                <w:t>用語集</w:t>
              </w:r>
            </w:hyperlink>
            <w:r w:rsidR="00CF6D5D">
              <w:rPr>
                <w:sz w:val="14"/>
              </w:rPr>
              <w:t xml:space="preserve"> / </w:t>
            </w:r>
            <w:hyperlink w:anchor="_Sec844">
              <w:r w:rsidR="00CF6D5D">
                <w:rPr>
                  <w:color w:val="00467F"/>
                  <w:sz w:val="14"/>
                  <w:u w:val="single"/>
                </w:rPr>
                <w:t>インデックス</w:t>
              </w:r>
            </w:hyperlink>
          </w:p>
        </w:tc>
      </w:tr>
    </w:tbl>
    <w:p w:rsidR="00AF447E" w:rsidRDefault="00AF447E">
      <w:pPr>
        <w:pStyle w:val="ProductList-Body"/>
      </w:pPr>
    </w:p>
    <w:p w:rsidR="00AF447E" w:rsidRDefault="00CF6D5D">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15571841"/>
      <w:r>
        <w:instrText>Office 365 Advanced Compliance</w:instrText>
      </w:r>
      <w:bookmarkEnd w:id="267"/>
      <w:r>
        <w:instrText>" \l 3</w:instrText>
      </w:r>
      <w:r>
        <w:fldChar w:fldCharType="end"/>
      </w:r>
    </w:p>
    <w:p w:rsidR="00AF447E" w:rsidRDefault="00CF6D5D">
      <w:pPr>
        <w:pStyle w:val="ProductList-Offering1SubSection"/>
        <w:outlineLvl w:val="3"/>
      </w:pPr>
      <w:bookmarkStart w:id="268" w:name="_Sec881"/>
      <w:r>
        <w:t>1.</w:t>
      </w:r>
      <w:r>
        <w:t>利用可能なプログラム</w:t>
      </w:r>
      <w:bookmarkEnd w:id="268"/>
    </w:p>
    <w:tbl>
      <w:tblPr>
        <w:tblStyle w:val="PURTable"/>
        <w:tblW w:w="0" w:type="dxa"/>
        <w:tblLook w:val="04A0" w:firstRow="1" w:lastRow="0" w:firstColumn="1" w:lastColumn="0" w:noHBand="0" w:noVBand="1"/>
      </w:tblPr>
      <w:tblGrid>
        <w:gridCol w:w="4172"/>
        <w:gridCol w:w="680"/>
        <w:gridCol w:w="690"/>
        <w:gridCol w:w="800"/>
        <w:gridCol w:w="708"/>
        <w:gridCol w:w="726"/>
        <w:gridCol w:w="824"/>
        <w:gridCol w:w="700"/>
        <w:gridCol w:w="689"/>
        <w:gridCol w:w="795"/>
      </w:tblGrid>
      <w:tr w:rsidR="00AF447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AF447E">
        <w:tc>
          <w:tcPr>
            <w:tcW w:w="4660" w:type="dxa"/>
            <w:tcBorders>
              <w:top w:val="single" w:sz="6" w:space="0" w:color="FFFFFF"/>
              <w:left w:val="none" w:sz="4" w:space="0" w:color="6E6E6E"/>
              <w:bottom w:val="none" w:sz="4" w:space="0" w:color="BFBFBF"/>
              <w:right w:val="none" w:sz="4" w:space="0" w:color="6E6E6E"/>
            </w:tcBorders>
          </w:tcPr>
          <w:p w:rsidR="00AF447E" w:rsidRDefault="00CF6D5D">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bl>
    <w:p w:rsidR="00AF447E" w:rsidRDefault="00CF6D5D">
      <w:pPr>
        <w:pStyle w:val="ProductList-Offering1SubSection"/>
        <w:outlineLvl w:val="3"/>
      </w:pPr>
      <w:bookmarkStart w:id="269" w:name="_Sec882"/>
      <w:r>
        <w:t>2.</w:t>
      </w:r>
      <w:r>
        <w:t>製品使用条件</w:t>
      </w:r>
      <w:bookmarkEnd w:id="269"/>
    </w:p>
    <w:tbl>
      <w:tblPr>
        <w:tblStyle w:val="PURTable"/>
        <w:tblW w:w="0" w:type="dxa"/>
        <w:tblLook w:val="04A0" w:firstRow="1" w:lastRow="0" w:firstColumn="1" w:lastColumn="0" w:noHBand="0" w:noVBand="1"/>
      </w:tblPr>
      <w:tblGrid>
        <w:gridCol w:w="3596"/>
        <w:gridCol w:w="3584"/>
        <w:gridCol w:w="3610"/>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期間延長対象</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プロモーション</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F447E" w:rsidRDefault="00CF6D5D">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r>
    </w:tbl>
    <w:p w:rsidR="00AF447E" w:rsidRDefault="00AF447E">
      <w:pPr>
        <w:pStyle w:val="ProductList-Body"/>
      </w:pPr>
    </w:p>
    <w:tbl>
      <w:tblPr>
        <w:tblStyle w:val="PURTable"/>
        <w:tblW w:w="0" w:type="dxa"/>
        <w:tblLook w:val="04A0" w:firstRow="1" w:lastRow="0" w:firstColumn="1" w:lastColumn="0" w:noHBand="0" w:noVBand="1"/>
      </w:tblPr>
      <w:tblGrid>
        <w:gridCol w:w="10800"/>
      </w:tblGrid>
      <w:tr w:rsidR="00AF44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47E" w:rsidRDefault="00FB4DD6">
            <w:pPr>
              <w:pStyle w:val="ProductList-TableBody"/>
              <w:jc w:val="right"/>
            </w:pPr>
            <w:hyperlink w:anchor="_Sec842">
              <w:r w:rsidR="00CF6D5D">
                <w:rPr>
                  <w:color w:val="00467F"/>
                  <w:sz w:val="14"/>
                  <w:u w:val="single"/>
                </w:rPr>
                <w:t>目次</w:t>
              </w:r>
            </w:hyperlink>
            <w:r w:rsidR="00CF6D5D">
              <w:rPr>
                <w:sz w:val="14"/>
              </w:rPr>
              <w:t xml:space="preserve"> / </w:t>
            </w:r>
            <w:hyperlink w:anchor="_Sec549">
              <w:r w:rsidR="00CF6D5D">
                <w:rPr>
                  <w:color w:val="00467F"/>
                  <w:sz w:val="14"/>
                  <w:u w:val="single"/>
                </w:rPr>
                <w:t>用語集</w:t>
              </w:r>
            </w:hyperlink>
            <w:r w:rsidR="00CF6D5D">
              <w:rPr>
                <w:sz w:val="14"/>
              </w:rPr>
              <w:t xml:space="preserve"> / </w:t>
            </w:r>
            <w:hyperlink w:anchor="_Sec844">
              <w:r w:rsidR="00CF6D5D">
                <w:rPr>
                  <w:color w:val="00467F"/>
                  <w:sz w:val="14"/>
                  <w:u w:val="single"/>
                </w:rPr>
                <w:t>インデックス</w:t>
              </w:r>
            </w:hyperlink>
          </w:p>
        </w:tc>
      </w:tr>
    </w:tbl>
    <w:p w:rsidR="00AF447E" w:rsidRDefault="00AF447E">
      <w:pPr>
        <w:pStyle w:val="ProductList-Body"/>
      </w:pPr>
    </w:p>
    <w:p w:rsidR="00AF447E" w:rsidRDefault="00CF6D5D">
      <w:pPr>
        <w:pStyle w:val="ProductList-Offering2HeadingNoBorder"/>
        <w:outlineLvl w:val="2"/>
      </w:pPr>
      <w:bookmarkStart w:id="270" w:name="_Sec665"/>
      <w:r>
        <w:t>Exchange Online</w:t>
      </w:r>
      <w:bookmarkEnd w:id="270"/>
      <w:r>
        <w:fldChar w:fldCharType="begin"/>
      </w:r>
      <w:r>
        <w:instrText xml:space="preserve"> TC "</w:instrText>
      </w:r>
      <w:bookmarkStart w:id="271" w:name="_Toc515571842"/>
      <w:r>
        <w:instrText>Exchange Online</w:instrText>
      </w:r>
      <w:bookmarkEnd w:id="271"/>
      <w:r>
        <w:instrText>" \l 3</w:instrText>
      </w:r>
      <w:r>
        <w:fldChar w:fldCharType="end"/>
      </w:r>
    </w:p>
    <w:p w:rsidR="00AF447E" w:rsidRDefault="00CF6D5D">
      <w:pPr>
        <w:pStyle w:val="ProductList-Offering1SubSection"/>
        <w:outlineLvl w:val="3"/>
      </w:pPr>
      <w:bookmarkStart w:id="272" w:name="_Sec721"/>
      <w:r>
        <w:t>1.</w:t>
      </w:r>
      <w:r>
        <w:t>利用可能なプログラム</w:t>
      </w:r>
      <w:bookmarkEnd w:id="272"/>
    </w:p>
    <w:tbl>
      <w:tblPr>
        <w:tblStyle w:val="PURTable"/>
        <w:tblW w:w="0" w:type="dxa"/>
        <w:tblLook w:val="04A0" w:firstRow="1" w:lastRow="0" w:firstColumn="1" w:lastColumn="0" w:noHBand="0" w:noVBand="1"/>
      </w:tblPr>
      <w:tblGrid>
        <w:gridCol w:w="4171"/>
        <w:gridCol w:w="680"/>
        <w:gridCol w:w="690"/>
        <w:gridCol w:w="801"/>
        <w:gridCol w:w="708"/>
        <w:gridCol w:w="726"/>
        <w:gridCol w:w="824"/>
        <w:gridCol w:w="700"/>
        <w:gridCol w:w="689"/>
        <w:gridCol w:w="795"/>
      </w:tblGrid>
      <w:tr w:rsidR="00AF447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AF447E">
        <w:tc>
          <w:tcPr>
            <w:tcW w:w="4660" w:type="dxa"/>
            <w:tcBorders>
              <w:top w:val="single" w:sz="6" w:space="0" w:color="FFFFFF"/>
              <w:left w:val="none" w:sz="4" w:space="0" w:color="6E6E6E"/>
              <w:bottom w:val="dashed" w:sz="4" w:space="0" w:color="BFBFBF"/>
              <w:right w:val="none" w:sz="4" w:space="0" w:color="6E6E6E"/>
            </w:tcBorders>
          </w:tcPr>
          <w:p w:rsidR="00AF447E" w:rsidRDefault="00CF6D5D">
            <w:pPr>
              <w:pStyle w:val="ProductList-TableBody"/>
            </w:pPr>
            <w:r>
              <w:t xml:space="preserve">Exchange Online </w:t>
            </w:r>
            <w:r>
              <w:t>プラン</w:t>
            </w:r>
            <w:r>
              <w:t xml:space="preserve"> 1</w:t>
            </w:r>
            <w:r>
              <w:fldChar w:fldCharType="begin"/>
            </w:r>
            <w:r>
              <w:instrText xml:space="preserve"> XE "Exchange Online </w:instrText>
            </w:r>
            <w:r>
              <w:instrText>プラン</w:instrText>
            </w:r>
            <w:r>
              <w:instrText xml:space="preserve">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 xml:space="preserve">Exchange Online </w:t>
            </w:r>
            <w:r>
              <w:t>プラン</w:t>
            </w:r>
            <w:r>
              <w:t xml:space="preserve"> 1 Add-on</w:t>
            </w:r>
            <w:r>
              <w:fldChar w:fldCharType="begin"/>
            </w:r>
            <w:r>
              <w:instrText xml:space="preserve"> XE "Exchange Online </w:instrText>
            </w:r>
            <w:r>
              <w:instrText>プラン</w:instrText>
            </w:r>
            <w:r>
              <w:instrText xml:space="preserve">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 xml:space="preserve">Exchange Online </w:t>
            </w:r>
            <w:r>
              <w:t>プラン</w:t>
            </w:r>
            <w:r>
              <w:t xml:space="preserve"> 1A for Alumni (</w:t>
            </w:r>
            <w:r>
              <w:t>同窓生</w:t>
            </w:r>
            <w:r>
              <w:t>)</w:t>
            </w:r>
            <w:r>
              <w:fldChar w:fldCharType="begin"/>
            </w:r>
            <w:r>
              <w:instrText xml:space="preserve"> XE "Exchange Online </w:instrText>
            </w:r>
            <w:r>
              <w:instrText>プラン</w:instrText>
            </w:r>
            <w:r>
              <w:instrText xml:space="preserve"> 1A for Alumni (</w:instrText>
            </w:r>
            <w:r>
              <w:instrText>同窓生</w:instrText>
            </w:r>
            <w:r>
              <w:instrText xml:space="preser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 xml:space="preserve">Exchange Online </w:t>
            </w:r>
            <w:r>
              <w:t>プラン</w:t>
            </w:r>
            <w:r>
              <w:t xml:space="preserve"> 2</w:t>
            </w:r>
            <w:r>
              <w:fldChar w:fldCharType="begin"/>
            </w:r>
            <w:r>
              <w:instrText xml:space="preserve"> XE "Exchange Online </w:instrText>
            </w:r>
            <w:r>
              <w:instrText>プラン</w:instrText>
            </w:r>
            <w:r>
              <w:instrText xml:space="preserve">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F447E" w:rsidRDefault="00CF6D5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F447E" w:rsidRDefault="00CF6D5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F447E" w:rsidRDefault="00CF6D5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Office 365 Advanced Threat Protection</w:t>
            </w:r>
            <w:r>
              <w:fldChar w:fldCharType="begin"/>
            </w:r>
            <w:r>
              <w:instrText xml:space="preserve"> XE "Office 365 Advanced Threat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 xml:space="preserve">Office 365 Threat Intelligence </w:t>
            </w:r>
            <w:r>
              <w:fldChar w:fldCharType="begin"/>
            </w:r>
            <w:r>
              <w:instrText xml:space="preserve"> XE "Office 365 Threat Intelligence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r>
      <w:tr w:rsidR="00AF447E">
        <w:tc>
          <w:tcPr>
            <w:tcW w:w="4660" w:type="dxa"/>
            <w:tcBorders>
              <w:top w:val="dashed" w:sz="4" w:space="0" w:color="BFBFBF"/>
              <w:left w:val="none" w:sz="4" w:space="0" w:color="6E6E6E"/>
              <w:bottom w:val="none" w:sz="4" w:space="0" w:color="BFBFBF"/>
              <w:right w:val="none" w:sz="4" w:space="0" w:color="6E6E6E"/>
            </w:tcBorders>
          </w:tcPr>
          <w:p w:rsidR="00AF447E" w:rsidRDefault="00CF6D5D">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bl>
    <w:p w:rsidR="00AF447E" w:rsidRDefault="00CF6D5D">
      <w:pPr>
        <w:pStyle w:val="ProductList-Offering1SubSection"/>
        <w:outlineLvl w:val="3"/>
      </w:pPr>
      <w:bookmarkStart w:id="273" w:name="_Sec776"/>
      <w:r>
        <w:t>2.</w:t>
      </w:r>
      <w:r>
        <w:t>製品使用条件</w:t>
      </w:r>
      <w:bookmarkEnd w:id="273"/>
    </w:p>
    <w:tbl>
      <w:tblPr>
        <w:tblStyle w:val="PURTable"/>
        <w:tblW w:w="0" w:type="dxa"/>
        <w:tblLook w:val="04A0" w:firstRow="1" w:lastRow="0" w:firstColumn="1" w:lastColumn="0" w:noHBand="0" w:noVBand="1"/>
      </w:tblPr>
      <w:tblGrid>
        <w:gridCol w:w="3629"/>
        <w:gridCol w:w="3567"/>
        <w:gridCol w:w="3594"/>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F447E" w:rsidRDefault="00CF6D5D">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F447E" w:rsidRDefault="00CF6D5D">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129">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プロモーション</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F447E" w:rsidRDefault="00CF6D5D">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F447E" w:rsidRDefault="00CF6D5D">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AF447E" w:rsidRDefault="00AF447E">
      <w:pPr>
        <w:pStyle w:val="ProductList-Body"/>
      </w:pPr>
    </w:p>
    <w:p w:rsidR="00AF447E" w:rsidRDefault="00CF6D5D">
      <w:pPr>
        <w:pStyle w:val="ProductList-ClauseHeading"/>
        <w:outlineLvl w:val="4"/>
      </w:pPr>
      <w:r>
        <w:t>2.1 Exchange Online Archiving for Exchange Server</w:t>
      </w:r>
    </w:p>
    <w:p w:rsidR="00AF447E" w:rsidRDefault="00CF6D5D">
      <w:pPr>
        <w:pStyle w:val="ProductList-Body"/>
      </w:pPr>
      <w:r>
        <w:t xml:space="preserve">Exchange Online Archiving for Exchange Server </w:t>
      </w:r>
      <w:r>
        <w:t>は、</w:t>
      </w:r>
      <w:r>
        <w:t>Exchange Hosted Archive</w:t>
      </w:r>
      <w:r>
        <w:fldChar w:fldCharType="begin"/>
      </w:r>
      <w:r>
        <w:instrText xml:space="preserve"> XE "Exchange Hosted Archive" </w:instrText>
      </w:r>
      <w:r>
        <w:fldChar w:fldCharType="end"/>
      </w:r>
      <w:r>
        <w:t xml:space="preserve"> </w:t>
      </w:r>
      <w:r>
        <w:t>の後継となるオンライン</w:t>
      </w:r>
      <w:r>
        <w:t xml:space="preserve"> </w:t>
      </w:r>
      <w:r>
        <w:t>サービスです。</w:t>
      </w:r>
    </w:p>
    <w:p w:rsidR="00AF447E" w:rsidRDefault="00AF447E">
      <w:pPr>
        <w:pStyle w:val="ProductList-Body"/>
      </w:pPr>
    </w:p>
    <w:p w:rsidR="00AF447E" w:rsidRDefault="00CF6D5D">
      <w:pPr>
        <w:pStyle w:val="ProductList-ClauseHeading"/>
        <w:outlineLvl w:val="4"/>
      </w:pPr>
      <w:r>
        <w:t>2.2 Exchange Online Archiving for Exchange Server A</w:t>
      </w:r>
    </w:p>
    <w:p w:rsidR="00AF447E" w:rsidRDefault="00CF6D5D">
      <w:pPr>
        <w:pStyle w:val="ProductList-Body"/>
      </w:pPr>
      <w:r>
        <w:t xml:space="preserve">Enrollment for Education Solutions </w:t>
      </w:r>
      <w:r>
        <w:t>および</w:t>
      </w:r>
      <w:r>
        <w:t xml:space="preserve"> Open Value Subscription – Education Solutions </w:t>
      </w:r>
      <w:r>
        <w:t>を締結していて、対象組織全体数および学生数について</w:t>
      </w:r>
      <w:r>
        <w:t xml:space="preserve"> Enterprise CAL</w:t>
      </w:r>
      <w:r>
        <w:fldChar w:fldCharType="begin"/>
      </w:r>
      <w:r>
        <w:instrText xml:space="preserve"> XE "Enterprise CAL" </w:instrText>
      </w:r>
      <w:r>
        <w:fldChar w:fldCharType="end"/>
      </w:r>
      <w:r>
        <w:t xml:space="preserve"> Suite </w:t>
      </w:r>
      <w:r>
        <w:t>のライセンスをお持ちの教育機関のお客様には、その対象組織全体数および学生数に含まれるすべてのユーザーについて、対応する数の</w:t>
      </w:r>
      <w:r>
        <w:t xml:space="preserve"> Exchange Online Archiving for Exchange Server A User SL </w:t>
      </w:r>
      <w:r>
        <w:t>が許諾されます。</w:t>
      </w:r>
    </w:p>
    <w:p w:rsidR="00AF447E" w:rsidRDefault="00AF447E">
      <w:pPr>
        <w:pStyle w:val="ProductList-Body"/>
        <w:jc w:val="right"/>
      </w:pPr>
    </w:p>
    <w:tbl>
      <w:tblPr>
        <w:tblStyle w:val="PURTable"/>
        <w:tblW w:w="0" w:type="dxa"/>
        <w:tblLook w:val="04A0" w:firstRow="1" w:lastRow="0" w:firstColumn="1" w:lastColumn="0" w:noHBand="0" w:noVBand="1"/>
      </w:tblPr>
      <w:tblGrid>
        <w:gridCol w:w="10800"/>
      </w:tblGrid>
      <w:tr w:rsidR="00AF44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47E" w:rsidRDefault="00FB4DD6">
            <w:pPr>
              <w:pStyle w:val="ProductList-TableBody"/>
              <w:jc w:val="right"/>
            </w:pPr>
            <w:hyperlink w:anchor="_Sec842">
              <w:r w:rsidR="00CF6D5D">
                <w:rPr>
                  <w:color w:val="00467F"/>
                  <w:sz w:val="14"/>
                  <w:u w:val="single"/>
                </w:rPr>
                <w:t>目次</w:t>
              </w:r>
            </w:hyperlink>
            <w:r w:rsidR="00CF6D5D">
              <w:rPr>
                <w:sz w:val="14"/>
              </w:rPr>
              <w:t xml:space="preserve"> / </w:t>
            </w:r>
            <w:hyperlink w:anchor="_Sec549">
              <w:r w:rsidR="00CF6D5D">
                <w:rPr>
                  <w:color w:val="00467F"/>
                  <w:sz w:val="14"/>
                  <w:u w:val="single"/>
                </w:rPr>
                <w:t>用語集</w:t>
              </w:r>
            </w:hyperlink>
            <w:r w:rsidR="00CF6D5D">
              <w:rPr>
                <w:sz w:val="14"/>
              </w:rPr>
              <w:t xml:space="preserve"> / </w:t>
            </w:r>
            <w:hyperlink w:anchor="_Sec844">
              <w:r w:rsidR="00CF6D5D">
                <w:rPr>
                  <w:color w:val="00467F"/>
                  <w:sz w:val="14"/>
                  <w:u w:val="single"/>
                </w:rPr>
                <w:t>インデックス</w:t>
              </w:r>
            </w:hyperlink>
          </w:p>
        </w:tc>
      </w:tr>
    </w:tbl>
    <w:p w:rsidR="00AF447E" w:rsidRDefault="00AF447E">
      <w:pPr>
        <w:pStyle w:val="ProductList-Body"/>
      </w:pPr>
    </w:p>
    <w:p w:rsidR="00AF447E" w:rsidRDefault="00CF6D5D">
      <w:pPr>
        <w:pStyle w:val="ProductList-Offering2HeadingNoBorder"/>
        <w:outlineLvl w:val="2"/>
      </w:pPr>
      <w:bookmarkStart w:id="274" w:name="_Sec666"/>
      <w:r>
        <w:t>OneDrive for Business</w:t>
      </w:r>
      <w:bookmarkEnd w:id="274"/>
      <w:r>
        <w:fldChar w:fldCharType="begin"/>
      </w:r>
      <w:r>
        <w:instrText xml:space="preserve"> TC "</w:instrText>
      </w:r>
      <w:bookmarkStart w:id="275" w:name="_Toc515571843"/>
      <w:r>
        <w:instrText>OneDrive for Business</w:instrText>
      </w:r>
      <w:bookmarkEnd w:id="275"/>
      <w:r>
        <w:instrText>" \l 3</w:instrText>
      </w:r>
      <w:r>
        <w:fldChar w:fldCharType="end"/>
      </w:r>
    </w:p>
    <w:p w:rsidR="00AF447E" w:rsidRDefault="00CF6D5D">
      <w:pPr>
        <w:pStyle w:val="ProductList-Offering1SubSection"/>
        <w:outlineLvl w:val="3"/>
      </w:pPr>
      <w:bookmarkStart w:id="276" w:name="_Sec722"/>
      <w:r>
        <w:t>1.</w:t>
      </w:r>
      <w:r>
        <w:t>利用可能なプログラム</w:t>
      </w:r>
      <w:bookmarkEnd w:id="276"/>
    </w:p>
    <w:tbl>
      <w:tblPr>
        <w:tblStyle w:val="PURTable"/>
        <w:tblW w:w="0" w:type="dxa"/>
        <w:tblLook w:val="04A0" w:firstRow="1" w:lastRow="0" w:firstColumn="1" w:lastColumn="0" w:noHBand="0" w:noVBand="1"/>
      </w:tblPr>
      <w:tblGrid>
        <w:gridCol w:w="4163"/>
        <w:gridCol w:w="680"/>
        <w:gridCol w:w="691"/>
        <w:gridCol w:w="802"/>
        <w:gridCol w:w="709"/>
        <w:gridCol w:w="727"/>
        <w:gridCol w:w="825"/>
        <w:gridCol w:w="701"/>
        <w:gridCol w:w="690"/>
        <w:gridCol w:w="796"/>
      </w:tblGrid>
      <w:tr w:rsidR="00AF447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AF447E">
        <w:tc>
          <w:tcPr>
            <w:tcW w:w="4660" w:type="dxa"/>
            <w:tcBorders>
              <w:top w:val="single" w:sz="6" w:space="0" w:color="FFFFFF"/>
              <w:left w:val="none" w:sz="4" w:space="0" w:color="6E6E6E"/>
              <w:bottom w:val="dashed" w:sz="4" w:space="0" w:color="7F7F7F"/>
              <w:right w:val="none" w:sz="4" w:space="0" w:color="6E6E6E"/>
            </w:tcBorders>
          </w:tcPr>
          <w:p w:rsidR="00AF447E" w:rsidRDefault="00CF6D5D">
            <w:pPr>
              <w:pStyle w:val="ProductList-TableBody"/>
            </w:pPr>
            <w:r>
              <w:t xml:space="preserve">OneDrive for Business </w:t>
            </w:r>
            <w:r>
              <w:t>プラン</w:t>
            </w:r>
            <w:r>
              <w:t xml:space="preserve"> 1</w:t>
            </w:r>
            <w:r>
              <w:fldChar w:fldCharType="begin"/>
            </w:r>
            <w:r>
              <w:instrText xml:space="preserve"> XE "OneDrive for Business </w:instrText>
            </w:r>
            <w:r>
              <w:instrText>プラン</w:instrText>
            </w:r>
            <w:r>
              <w:instrText xml:space="preserve"> 1" </w:instrText>
            </w:r>
            <w:r>
              <w:fldChar w:fldCharType="end"/>
            </w:r>
            <w:r>
              <w:t xml:space="preserve"> (User SL)</w:t>
            </w:r>
          </w:p>
        </w:tc>
        <w:tc>
          <w:tcPr>
            <w:tcW w:w="740" w:type="dxa"/>
            <w:tcBorders>
              <w:top w:val="single" w:sz="6" w:space="0" w:color="FFFFFF"/>
              <w:left w:val="none" w:sz="4" w:space="0" w:color="6E6E6E"/>
              <w:bottom w:val="dashed" w:sz="4" w:space="0" w:color="7F7F7F"/>
              <w:right w:val="single" w:sz="6" w:space="0" w:color="FFFFFF"/>
            </w:tcBorders>
          </w:tcPr>
          <w:p w:rsidR="00AF447E" w:rsidRDefault="00CF6D5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r>
      <w:tr w:rsidR="00AF447E">
        <w:tc>
          <w:tcPr>
            <w:tcW w:w="4660" w:type="dxa"/>
            <w:tcBorders>
              <w:top w:val="dashed" w:sz="4" w:space="0" w:color="7F7F7F"/>
              <w:left w:val="none" w:sz="4" w:space="0" w:color="6E6E6E"/>
              <w:bottom w:val="none" w:sz="4" w:space="0" w:color="BFBFBF"/>
              <w:right w:val="none" w:sz="4" w:space="0" w:color="6E6E6E"/>
            </w:tcBorders>
          </w:tcPr>
          <w:p w:rsidR="00AF447E" w:rsidRDefault="00CF6D5D">
            <w:pPr>
              <w:pStyle w:val="ProductList-TableBody"/>
            </w:pPr>
            <w:r>
              <w:t xml:space="preserve">OneDrive for Business </w:t>
            </w:r>
            <w:r>
              <w:t>プラン</w:t>
            </w:r>
            <w:r>
              <w:t xml:space="preserve"> 2</w:t>
            </w:r>
            <w:r>
              <w:fldChar w:fldCharType="begin"/>
            </w:r>
            <w:r>
              <w:instrText xml:space="preserve"> XE "OneDrive for Business </w:instrText>
            </w:r>
            <w:r>
              <w:instrText>プラン</w:instrText>
            </w:r>
            <w:r>
              <w:instrText xml:space="preserve"> 2" </w:instrText>
            </w:r>
            <w:r>
              <w:fldChar w:fldCharType="end"/>
            </w:r>
            <w:r>
              <w:t xml:space="preserve"> (User 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AF447E" w:rsidRDefault="00CF6D5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r>
    </w:tbl>
    <w:p w:rsidR="00AF447E" w:rsidRDefault="00CF6D5D">
      <w:pPr>
        <w:pStyle w:val="ProductList-Offering1SubSection"/>
        <w:outlineLvl w:val="3"/>
      </w:pPr>
      <w:bookmarkStart w:id="277" w:name="_Sec777"/>
      <w:r>
        <w:t>2.</w:t>
      </w:r>
      <w:r>
        <w:t>製品使用条件</w:t>
      </w:r>
      <w:bookmarkEnd w:id="277"/>
    </w:p>
    <w:tbl>
      <w:tblPr>
        <w:tblStyle w:val="PURTable"/>
        <w:tblW w:w="0" w:type="dxa"/>
        <w:tblLook w:val="04A0" w:firstRow="1" w:lastRow="0" w:firstColumn="1" w:lastColumn="0" w:noHBand="0" w:noVBand="1"/>
      </w:tblPr>
      <w:tblGrid>
        <w:gridCol w:w="3596"/>
        <w:gridCol w:w="3584"/>
        <w:gridCol w:w="3610"/>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t>プロモーション</w:t>
            </w:r>
            <w:r>
              <w:t xml:space="preserve">: </w:t>
            </w:r>
            <w: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F447E" w:rsidRDefault="00CF6D5D">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r>
    </w:tbl>
    <w:p w:rsidR="00AF447E" w:rsidRDefault="00AF447E">
      <w:pPr>
        <w:pStyle w:val="ProductList-Body"/>
        <w:jc w:val="right"/>
      </w:pPr>
    </w:p>
    <w:tbl>
      <w:tblPr>
        <w:tblStyle w:val="PURTable"/>
        <w:tblW w:w="0" w:type="dxa"/>
        <w:tblLook w:val="04A0" w:firstRow="1" w:lastRow="0" w:firstColumn="1" w:lastColumn="0" w:noHBand="0" w:noVBand="1"/>
      </w:tblPr>
      <w:tblGrid>
        <w:gridCol w:w="10800"/>
      </w:tblGrid>
      <w:tr w:rsidR="00AF44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47E" w:rsidRDefault="00FB4DD6">
            <w:pPr>
              <w:pStyle w:val="ProductList-TableBody"/>
              <w:jc w:val="right"/>
            </w:pPr>
            <w:hyperlink w:anchor="_Sec842">
              <w:r w:rsidR="00CF6D5D">
                <w:rPr>
                  <w:color w:val="00467F"/>
                  <w:sz w:val="14"/>
                  <w:u w:val="single"/>
                </w:rPr>
                <w:t>目次</w:t>
              </w:r>
            </w:hyperlink>
            <w:r w:rsidR="00CF6D5D">
              <w:rPr>
                <w:sz w:val="14"/>
              </w:rPr>
              <w:t xml:space="preserve"> / </w:t>
            </w:r>
            <w:hyperlink w:anchor="_Sec549">
              <w:r w:rsidR="00CF6D5D">
                <w:rPr>
                  <w:color w:val="00467F"/>
                  <w:sz w:val="14"/>
                  <w:u w:val="single"/>
                </w:rPr>
                <w:t>用語集</w:t>
              </w:r>
            </w:hyperlink>
            <w:r w:rsidR="00CF6D5D">
              <w:rPr>
                <w:sz w:val="14"/>
              </w:rPr>
              <w:t xml:space="preserve"> / </w:t>
            </w:r>
            <w:hyperlink w:anchor="_Sec844">
              <w:r w:rsidR="00CF6D5D">
                <w:rPr>
                  <w:color w:val="00467F"/>
                  <w:sz w:val="14"/>
                  <w:u w:val="single"/>
                </w:rPr>
                <w:t>インデックス</w:t>
              </w:r>
            </w:hyperlink>
          </w:p>
        </w:tc>
      </w:tr>
    </w:tbl>
    <w:p w:rsidR="00AF447E" w:rsidRDefault="00AF447E">
      <w:pPr>
        <w:pStyle w:val="ProductList-Body"/>
      </w:pPr>
    </w:p>
    <w:p w:rsidR="00AF447E" w:rsidRDefault="00CF6D5D">
      <w:pPr>
        <w:pStyle w:val="ProductList-Offering2HeadingNoBorder"/>
        <w:outlineLvl w:val="2"/>
      </w:pPr>
      <w:bookmarkStart w:id="278" w:name="_Sec667"/>
      <w:r>
        <w:t>Project Online</w:t>
      </w:r>
      <w:bookmarkEnd w:id="278"/>
      <w:r>
        <w:fldChar w:fldCharType="begin"/>
      </w:r>
      <w:r>
        <w:instrText xml:space="preserve"> TC "</w:instrText>
      </w:r>
      <w:bookmarkStart w:id="279" w:name="_Toc515571844"/>
      <w:r>
        <w:instrText>Project Online</w:instrText>
      </w:r>
      <w:bookmarkEnd w:id="279"/>
      <w:r>
        <w:instrText>" \l 3</w:instrText>
      </w:r>
      <w:r>
        <w:fldChar w:fldCharType="end"/>
      </w:r>
    </w:p>
    <w:p w:rsidR="00AF447E" w:rsidRDefault="00CF6D5D">
      <w:pPr>
        <w:pStyle w:val="ProductList-Offering1SubSection"/>
        <w:outlineLvl w:val="3"/>
      </w:pPr>
      <w:bookmarkStart w:id="280" w:name="_Sec723"/>
      <w:r>
        <w:t>1.</w:t>
      </w:r>
      <w:r>
        <w:t>利用可能なプログラム</w:t>
      </w:r>
      <w:bookmarkEnd w:id="280"/>
    </w:p>
    <w:tbl>
      <w:tblPr>
        <w:tblStyle w:val="PURTable"/>
        <w:tblW w:w="0" w:type="dxa"/>
        <w:tblLook w:val="04A0" w:firstRow="1" w:lastRow="0" w:firstColumn="1" w:lastColumn="0" w:noHBand="0" w:noVBand="1"/>
      </w:tblPr>
      <w:tblGrid>
        <w:gridCol w:w="4173"/>
        <w:gridCol w:w="679"/>
        <w:gridCol w:w="690"/>
        <w:gridCol w:w="800"/>
        <w:gridCol w:w="708"/>
        <w:gridCol w:w="726"/>
        <w:gridCol w:w="824"/>
        <w:gridCol w:w="700"/>
        <w:gridCol w:w="689"/>
        <w:gridCol w:w="795"/>
      </w:tblGrid>
      <w:tr w:rsidR="00AF447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AF447E">
        <w:tc>
          <w:tcPr>
            <w:tcW w:w="4660" w:type="dxa"/>
            <w:tcBorders>
              <w:top w:val="single" w:sz="6" w:space="0" w:color="FFFFFF"/>
              <w:left w:val="none" w:sz="4" w:space="0" w:color="6E6E6E"/>
              <w:bottom w:val="dashed" w:sz="4" w:space="0" w:color="BFBFBF"/>
              <w:right w:val="none" w:sz="4" w:space="0" w:color="6E6E6E"/>
            </w:tcBorders>
          </w:tcPr>
          <w:p w:rsidR="00AF447E" w:rsidRDefault="00CF6D5D">
            <w:pPr>
              <w:pStyle w:val="ProductList-TableBody"/>
            </w:pPr>
            <w:r>
              <w:t>Project Online Essentials</w:t>
            </w:r>
            <w:r>
              <w:fldChar w:fldCharType="begin"/>
            </w:r>
            <w:r>
              <w:instrText xml:space="preserve"> XE "Project Online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AF447E" w:rsidRDefault="00CF6D5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F447E" w:rsidRDefault="00CF6D5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Project Online Professional Add-on</w:t>
            </w:r>
            <w:r>
              <w:fldChar w:fldCharType="begin"/>
            </w:r>
            <w:r>
              <w:instrText xml:space="preserve"> XE "Project Online Professional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Project Online Professional From SA</w:t>
            </w:r>
            <w:r>
              <w:fldChar w:fldCharType="begin"/>
            </w:r>
            <w:r>
              <w:instrText xml:space="preserve"> XE "Project Online Professional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Project Online Premium</w:t>
            </w:r>
            <w:r>
              <w:fldChar w:fldCharType="begin"/>
            </w:r>
            <w:r>
              <w:instrText xml:space="preserve"> XE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F447E" w:rsidRDefault="00CF6D5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Project Online Premium Add-on</w:t>
            </w:r>
            <w:r>
              <w:fldChar w:fldCharType="begin"/>
            </w:r>
            <w:r>
              <w:instrText xml:space="preserve"> XE "Project Online Premium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r w:rsidR="00AF447E">
        <w:tc>
          <w:tcPr>
            <w:tcW w:w="4660" w:type="dxa"/>
            <w:tcBorders>
              <w:top w:val="dashed" w:sz="4" w:space="0" w:color="BFBFBF"/>
              <w:left w:val="none" w:sz="4" w:space="0" w:color="6E6E6E"/>
              <w:bottom w:val="none" w:sz="4" w:space="0" w:color="BFBFBF"/>
              <w:right w:val="none" w:sz="4" w:space="0" w:color="6E6E6E"/>
            </w:tcBorders>
          </w:tcPr>
          <w:p w:rsidR="00AF447E" w:rsidRDefault="00CF6D5D">
            <w:pPr>
              <w:pStyle w:val="ProductList-TableBody"/>
            </w:pPr>
            <w:r>
              <w:t>Project Online Premium From SA</w:t>
            </w:r>
            <w:r>
              <w:fldChar w:fldCharType="begin"/>
            </w:r>
            <w:r>
              <w:instrText xml:space="preserve"> XE "Project Online Premium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bl>
    <w:p w:rsidR="00AF447E" w:rsidRDefault="00CF6D5D">
      <w:pPr>
        <w:pStyle w:val="ProductList-Offering1SubSection"/>
        <w:outlineLvl w:val="3"/>
      </w:pPr>
      <w:bookmarkStart w:id="281" w:name="_Sec778"/>
      <w:r>
        <w:t>2.</w:t>
      </w:r>
      <w:r>
        <w:t>製品使用条件</w:t>
      </w:r>
      <w:bookmarkEnd w:id="281"/>
    </w:p>
    <w:tbl>
      <w:tblPr>
        <w:tblStyle w:val="PURTable"/>
        <w:tblW w:w="0" w:type="dxa"/>
        <w:tblLook w:val="04A0" w:firstRow="1" w:lastRow="0" w:firstColumn="1" w:lastColumn="0" w:noHBand="0" w:noVBand="1"/>
      </w:tblPr>
      <w:tblGrid>
        <w:gridCol w:w="3587"/>
        <w:gridCol w:w="3602"/>
        <w:gridCol w:w="3601"/>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r>
              <w:t xml:space="preserve">MPSA – </w:t>
            </w:r>
            <w:r>
              <w:t>すべてのアプリケーションのみ</w:t>
            </w:r>
          </w:p>
        </w:tc>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プロモーション</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F447E" w:rsidRDefault="00CF6D5D">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AF447E" w:rsidRDefault="00AF447E">
      <w:pPr>
        <w:pStyle w:val="ProductList-Body"/>
        <w:jc w:val="right"/>
      </w:pPr>
    </w:p>
    <w:p w:rsidR="00AF447E" w:rsidRDefault="00CF6D5D">
      <w:pPr>
        <w:pStyle w:val="ProductList-ClauseHeading"/>
        <w:outlineLvl w:val="4"/>
      </w:pPr>
      <w:r>
        <w:t>2.1 Office Multi-Language Pack</w:t>
      </w:r>
    </w:p>
    <w:p w:rsidR="00AF447E" w:rsidRDefault="00CF6D5D">
      <w:pPr>
        <w:pStyle w:val="ProductList-Body"/>
      </w:pPr>
      <w:r>
        <w:t xml:space="preserve">Project Online Professional </w:t>
      </w:r>
      <w:r>
        <w:t>または</w:t>
      </w:r>
      <w:r>
        <w:t xml:space="preserve"> Project Online Premium </w:t>
      </w:r>
      <w:r>
        <w:t>のサブスクリプションをお持ちのお客様は、対象となるサブスクリプションに基づいて使用を許諾されたデスクトップ</w:t>
      </w:r>
      <w:r>
        <w:t xml:space="preserve"> </w:t>
      </w:r>
      <w:r>
        <w:t>アプリケーション</w:t>
      </w:r>
      <w:r>
        <w:t xml:space="preserve"> </w:t>
      </w:r>
      <w:r>
        <w:t>ソフトウェアと共に、最新バージョンの</w:t>
      </w:r>
      <w:r>
        <w:t xml:space="preserve"> Office Multi-Language Pack </w:t>
      </w:r>
      <w:r>
        <w:t>を使用することができます。</w:t>
      </w:r>
      <w:r>
        <w:t xml:space="preserve">Office Multi-Language Pack </w:t>
      </w:r>
      <w:r>
        <w:t>の使用権は、対象となるアプリケーションに基づく使用権の期間満了と共に消滅します。</w:t>
      </w:r>
    </w:p>
    <w:p w:rsidR="00AF447E" w:rsidRDefault="00AF447E">
      <w:pPr>
        <w:pStyle w:val="ProductList-Body"/>
      </w:pPr>
    </w:p>
    <w:p w:rsidR="00AF447E" w:rsidRDefault="00CF6D5D">
      <w:pPr>
        <w:pStyle w:val="ProductList-ClauseHeading"/>
        <w:outlineLvl w:val="4"/>
      </w:pPr>
      <w:r>
        <w:t xml:space="preserve">2.2 Project Professional </w:t>
      </w:r>
      <w:r>
        <w:t>の展開の権利</w:t>
      </w:r>
    </w:p>
    <w:p w:rsidR="00AF447E" w:rsidRDefault="00CF6D5D">
      <w:pPr>
        <w:pStyle w:val="ProductList-Body"/>
      </w:pPr>
      <w:r>
        <w:t xml:space="preserve">Project Online Professional </w:t>
      </w:r>
      <w:r>
        <w:t>または</w:t>
      </w:r>
      <w:r>
        <w:t xml:space="preserve"> Project Online Premium </w:t>
      </w:r>
      <w:r>
        <w:t>ユーザーは、以下のとおり、</w:t>
      </w:r>
      <w:r>
        <w:t xml:space="preserve">Project Standard </w:t>
      </w:r>
      <w:r>
        <w:t>または</w:t>
      </w:r>
      <w:r>
        <w:t xml:space="preserve"> Project Professional </w:t>
      </w:r>
      <w:r>
        <w:t>ソフトウェアのいずれかを</w:t>
      </w:r>
      <w:r>
        <w:t xml:space="preserve"> 1 </w:t>
      </w:r>
      <w:r>
        <w:t>部インストールして使用できます。</w:t>
      </w:r>
    </w:p>
    <w:p w:rsidR="00AF447E" w:rsidRDefault="00CF6D5D" w:rsidP="00CF6D5D">
      <w:pPr>
        <w:pStyle w:val="ProductList-Bullet"/>
        <w:numPr>
          <w:ilvl w:val="0"/>
          <w:numId w:val="41"/>
        </w:numPr>
      </w:pPr>
      <w:r>
        <w:t>ユーザーが</w:t>
      </w:r>
      <w:r>
        <w:t xml:space="preserve"> Office Standard </w:t>
      </w:r>
      <w:r>
        <w:t>または</w:t>
      </w:r>
      <w:r>
        <w:t xml:space="preserve"> Office Professional Plus</w:t>
      </w:r>
      <w:r>
        <w:rPr>
          <w:vertAlign w:val="superscript"/>
        </w:rPr>
        <w:t>1</w:t>
      </w:r>
      <w:r>
        <w:t xml:space="preserve"> </w:t>
      </w:r>
      <w:r>
        <w:t>のライセンスを取得している場合、および</w:t>
      </w:r>
    </w:p>
    <w:p w:rsidR="00AF447E" w:rsidRDefault="00CF6D5D" w:rsidP="00CF6D5D">
      <w:pPr>
        <w:pStyle w:val="ProductList-Bullet"/>
        <w:numPr>
          <w:ilvl w:val="0"/>
          <w:numId w:val="41"/>
        </w:numPr>
      </w:pPr>
      <w:r>
        <w:t xml:space="preserve">Office </w:t>
      </w:r>
      <w:r>
        <w:t>をインストールしているデバイス上でのみ</w:t>
      </w:r>
    </w:p>
    <w:p w:rsidR="00AF447E" w:rsidRDefault="00CF6D5D">
      <w:pPr>
        <w:pStyle w:val="ProductList-Body"/>
      </w:pPr>
      <w:r>
        <w:rPr>
          <w:vertAlign w:val="superscript"/>
        </w:rPr>
        <w:t>1</w:t>
      </w:r>
      <w:r>
        <w:t xml:space="preserve">Microsoft 365 From SA User SL </w:t>
      </w:r>
      <w:r>
        <w:t>に基づいてライセンスされた</w:t>
      </w:r>
      <w:r>
        <w:t xml:space="preserve"> Office Professional Plus </w:t>
      </w:r>
      <w:r>
        <w:t>ユーザーは、この権利の対象です。</w:t>
      </w:r>
    </w:p>
    <w:p w:rsidR="00AF447E" w:rsidRDefault="00AF447E">
      <w:pPr>
        <w:pStyle w:val="ProductList-Body"/>
      </w:pPr>
    </w:p>
    <w:p w:rsidR="00AF447E" w:rsidRDefault="00CF6D5D">
      <w:pPr>
        <w:pStyle w:val="ProductList-ClauseHeading"/>
        <w:outlineLvl w:val="4"/>
      </w:pPr>
      <w:r>
        <w:t xml:space="preserve">2.3 Project Online </w:t>
      </w:r>
      <w:r>
        <w:t>および</w:t>
      </w:r>
      <w:r>
        <w:t xml:space="preserve"> Project Pro for Office 365 </w:t>
      </w:r>
      <w:r>
        <w:t>のプロダクト</w:t>
      </w:r>
      <w:r>
        <w:t xml:space="preserve"> </w:t>
      </w:r>
      <w:r>
        <w:t>キーの使用</w:t>
      </w:r>
    </w:p>
    <w:p w:rsidR="00AF447E" w:rsidRDefault="00CF6D5D">
      <w:pPr>
        <w:pStyle w:val="ProductList-Body"/>
      </w:pPr>
      <w:r>
        <w:t>Open</w:t>
      </w:r>
      <w:r>
        <w:t>、</w:t>
      </w:r>
      <w:r>
        <w:t>Open Value</w:t>
      </w:r>
      <w:r>
        <w:t>、または</w:t>
      </w:r>
      <w:r>
        <w:t xml:space="preserve"> Open Value Subscription </w:t>
      </w:r>
      <w:r>
        <w:t>契約を通じてライセンスを取得した</w:t>
      </w:r>
      <w:r>
        <w:t xml:space="preserve"> Project Online </w:t>
      </w:r>
      <w:r>
        <w:t>および</w:t>
      </w:r>
      <w:r>
        <w:t xml:space="preserve"> Project Pro for Office 365 </w:t>
      </w:r>
      <w:r>
        <w:t>サブスクリプションは、</w:t>
      </w:r>
      <w:r>
        <w:t xml:space="preserve">2016 </w:t>
      </w:r>
      <w:r>
        <w:t>年</w:t>
      </w:r>
      <w:r>
        <w:t xml:space="preserve"> 12 </w:t>
      </w:r>
      <w:r>
        <w:t>月</w:t>
      </w:r>
      <w:r>
        <w:t xml:space="preserve"> 31 </w:t>
      </w:r>
      <w:r>
        <w:t>日までご利用いただけます。それ以降、未使用のサブスクリプションは、後継製品に対して使用することができます。</w:t>
      </w:r>
    </w:p>
    <w:p w:rsidR="00AF447E" w:rsidRDefault="00AF447E">
      <w:pPr>
        <w:pStyle w:val="ProductList-Body"/>
        <w:jc w:val="right"/>
      </w:pPr>
    </w:p>
    <w:tbl>
      <w:tblPr>
        <w:tblStyle w:val="PURTable"/>
        <w:tblW w:w="0" w:type="dxa"/>
        <w:tblLook w:val="04A0" w:firstRow="1" w:lastRow="0" w:firstColumn="1" w:lastColumn="0" w:noHBand="0" w:noVBand="1"/>
      </w:tblPr>
      <w:tblGrid>
        <w:gridCol w:w="10800"/>
      </w:tblGrid>
      <w:tr w:rsidR="00AF44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47E" w:rsidRDefault="00FB4DD6">
            <w:pPr>
              <w:pStyle w:val="ProductList-TableBody"/>
              <w:jc w:val="right"/>
            </w:pPr>
            <w:hyperlink w:anchor="_Sec842">
              <w:r w:rsidR="00CF6D5D">
                <w:rPr>
                  <w:color w:val="00467F"/>
                  <w:sz w:val="14"/>
                  <w:u w:val="single"/>
                </w:rPr>
                <w:t>目次</w:t>
              </w:r>
            </w:hyperlink>
            <w:r w:rsidR="00CF6D5D">
              <w:rPr>
                <w:sz w:val="14"/>
              </w:rPr>
              <w:t xml:space="preserve"> / </w:t>
            </w:r>
            <w:hyperlink w:anchor="_Sec549">
              <w:r w:rsidR="00CF6D5D">
                <w:rPr>
                  <w:color w:val="00467F"/>
                  <w:sz w:val="14"/>
                  <w:u w:val="single"/>
                </w:rPr>
                <w:t>用語集</w:t>
              </w:r>
            </w:hyperlink>
            <w:r w:rsidR="00CF6D5D">
              <w:rPr>
                <w:sz w:val="14"/>
              </w:rPr>
              <w:t xml:space="preserve"> / </w:t>
            </w:r>
            <w:hyperlink w:anchor="_Sec844">
              <w:r w:rsidR="00CF6D5D">
                <w:rPr>
                  <w:color w:val="00467F"/>
                  <w:sz w:val="14"/>
                  <w:u w:val="single"/>
                </w:rPr>
                <w:t>インデックス</w:t>
              </w:r>
            </w:hyperlink>
          </w:p>
        </w:tc>
      </w:tr>
    </w:tbl>
    <w:p w:rsidR="00AF447E" w:rsidRDefault="00AF447E">
      <w:pPr>
        <w:pStyle w:val="ProductList-Body"/>
      </w:pPr>
    </w:p>
    <w:p w:rsidR="00AF447E" w:rsidRDefault="00CF6D5D">
      <w:pPr>
        <w:pStyle w:val="ProductList-Offering2HeadingNoBorder"/>
        <w:outlineLvl w:val="2"/>
      </w:pPr>
      <w:bookmarkStart w:id="282" w:name="_Sec668"/>
      <w:r>
        <w:t>SharePoint Online</w:t>
      </w:r>
      <w:bookmarkEnd w:id="282"/>
      <w:r>
        <w:fldChar w:fldCharType="begin"/>
      </w:r>
      <w:r>
        <w:instrText xml:space="preserve"> TC "</w:instrText>
      </w:r>
      <w:bookmarkStart w:id="283" w:name="_Toc515571845"/>
      <w:r>
        <w:instrText>SharePoint Online</w:instrText>
      </w:r>
      <w:bookmarkEnd w:id="283"/>
      <w:r>
        <w:instrText>" \l 3</w:instrText>
      </w:r>
      <w:r>
        <w:fldChar w:fldCharType="end"/>
      </w:r>
    </w:p>
    <w:p w:rsidR="00AF447E" w:rsidRDefault="00CF6D5D">
      <w:pPr>
        <w:pStyle w:val="ProductList-Offering1SubSection"/>
        <w:outlineLvl w:val="3"/>
      </w:pPr>
      <w:bookmarkStart w:id="284" w:name="_Sec724"/>
      <w:r>
        <w:t>1.</w:t>
      </w:r>
      <w:r>
        <w:t>利用可能なプログラム</w:t>
      </w:r>
      <w:bookmarkEnd w:id="284"/>
    </w:p>
    <w:tbl>
      <w:tblPr>
        <w:tblStyle w:val="PURTable"/>
        <w:tblW w:w="0" w:type="dxa"/>
        <w:tblLook w:val="04A0" w:firstRow="1" w:lastRow="0" w:firstColumn="1" w:lastColumn="0" w:noHBand="0" w:noVBand="1"/>
      </w:tblPr>
      <w:tblGrid>
        <w:gridCol w:w="4168"/>
        <w:gridCol w:w="680"/>
        <w:gridCol w:w="691"/>
        <w:gridCol w:w="801"/>
        <w:gridCol w:w="709"/>
        <w:gridCol w:w="726"/>
        <w:gridCol w:w="825"/>
        <w:gridCol w:w="700"/>
        <w:gridCol w:w="689"/>
        <w:gridCol w:w="795"/>
      </w:tblGrid>
      <w:tr w:rsidR="00AF447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AF447E">
        <w:tc>
          <w:tcPr>
            <w:tcW w:w="4660" w:type="dxa"/>
            <w:tcBorders>
              <w:top w:val="single" w:sz="6" w:space="0" w:color="FFFFFF"/>
              <w:left w:val="none" w:sz="4" w:space="0" w:color="6E6E6E"/>
              <w:bottom w:val="dashed" w:sz="4" w:space="0" w:color="7F7F7F"/>
              <w:right w:val="none" w:sz="4" w:space="0" w:color="6E6E6E"/>
            </w:tcBorders>
          </w:tcPr>
          <w:p w:rsidR="00AF447E" w:rsidRDefault="00CF6D5D">
            <w:pPr>
              <w:pStyle w:val="ProductList-TableBody"/>
            </w:pPr>
            <w:r>
              <w:t xml:space="preserve">SharePoint Online </w:t>
            </w:r>
            <w:r>
              <w:t>プラン</w:t>
            </w:r>
            <w:r>
              <w:t xml:space="preserve"> 1 </w:t>
            </w:r>
            <w:r>
              <w:fldChar w:fldCharType="begin"/>
            </w:r>
            <w:r>
              <w:instrText xml:space="preserve"> XE "SharePoint Online </w:instrText>
            </w:r>
            <w:r>
              <w:instrText>プラン</w:instrText>
            </w:r>
            <w:r>
              <w:instrText xml:space="preserve"> 1 " </w:instrText>
            </w:r>
            <w:r>
              <w:fldChar w:fldCharType="end"/>
            </w:r>
            <w:r>
              <w:t>(User SL)</w:t>
            </w:r>
          </w:p>
        </w:tc>
        <w:tc>
          <w:tcPr>
            <w:tcW w:w="740" w:type="dxa"/>
            <w:tcBorders>
              <w:top w:val="single" w:sz="6" w:space="0" w:color="FFFFFF"/>
              <w:left w:val="none" w:sz="4" w:space="0" w:color="6E6E6E"/>
              <w:bottom w:val="dashed" w:sz="4" w:space="0" w:color="7F7F7F"/>
              <w:right w:val="single" w:sz="6" w:space="0" w:color="FFFFFF"/>
            </w:tcBorders>
          </w:tcPr>
          <w:p w:rsidR="00AF447E" w:rsidRDefault="00CF6D5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r>
      <w:tr w:rsidR="00AF447E">
        <w:tc>
          <w:tcPr>
            <w:tcW w:w="4660" w:type="dxa"/>
            <w:tcBorders>
              <w:top w:val="dashed" w:sz="4" w:space="0" w:color="7F7F7F"/>
              <w:left w:val="none" w:sz="4" w:space="0" w:color="6E6E6E"/>
              <w:bottom w:val="dashed" w:sz="4" w:space="0" w:color="7F7F7F"/>
              <w:right w:val="none" w:sz="4" w:space="0" w:color="6E6E6E"/>
            </w:tcBorders>
          </w:tcPr>
          <w:p w:rsidR="00AF447E" w:rsidRDefault="00CF6D5D">
            <w:pPr>
              <w:pStyle w:val="ProductList-TableBody"/>
            </w:pPr>
            <w:r>
              <w:t xml:space="preserve">SharePoint Online </w:t>
            </w:r>
            <w:r>
              <w:t>プラン</w:t>
            </w:r>
            <w:r>
              <w:t xml:space="preserve"> 1 Add-on </w:t>
            </w:r>
            <w:r>
              <w:fldChar w:fldCharType="begin"/>
            </w:r>
            <w:r>
              <w:instrText xml:space="preserve"> XE "SharePoint Online </w:instrText>
            </w:r>
            <w:r>
              <w:instrText>プラン</w:instrText>
            </w:r>
            <w:r>
              <w:instrText xml:space="preserve"> 1 Add-on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r w:rsidR="00AF447E">
        <w:tc>
          <w:tcPr>
            <w:tcW w:w="4660" w:type="dxa"/>
            <w:tcBorders>
              <w:top w:val="dashed" w:sz="4" w:space="0" w:color="7F7F7F"/>
              <w:left w:val="none" w:sz="4" w:space="0" w:color="6E6E6E"/>
              <w:bottom w:val="dashed" w:sz="4" w:space="0" w:color="7F7F7F"/>
              <w:right w:val="none" w:sz="4" w:space="0" w:color="6E6E6E"/>
            </w:tcBorders>
          </w:tcPr>
          <w:p w:rsidR="00AF447E" w:rsidRDefault="00CF6D5D">
            <w:pPr>
              <w:pStyle w:val="ProductList-TableBody"/>
            </w:pPr>
            <w:r>
              <w:t xml:space="preserve">SharePoint Online </w:t>
            </w:r>
            <w:r>
              <w:t>プラン</w:t>
            </w:r>
            <w:r>
              <w:t xml:space="preserve"> 2</w:t>
            </w:r>
            <w:r>
              <w:fldChar w:fldCharType="begin"/>
            </w:r>
            <w:r>
              <w:instrText xml:space="preserve"> XE "SharePoint Online </w:instrText>
            </w:r>
            <w:r>
              <w:instrText>プラン</w:instrText>
            </w:r>
            <w:r>
              <w:instrText xml:space="preserve"> 2" </w:instrText>
            </w:r>
            <w:r>
              <w:fldChar w:fldCharType="end"/>
            </w:r>
            <w:r>
              <w:t xml:space="preserve"> (User SL)</w:t>
            </w:r>
          </w:p>
        </w:tc>
        <w:tc>
          <w:tcPr>
            <w:tcW w:w="740" w:type="dxa"/>
            <w:tcBorders>
              <w:top w:val="dashed" w:sz="4" w:space="0" w:color="7F7F7F"/>
              <w:left w:val="none" w:sz="4" w:space="0" w:color="6E6E6E"/>
              <w:bottom w:val="dashed" w:sz="4" w:space="0" w:color="7F7F7F"/>
              <w:right w:val="single" w:sz="6" w:space="0" w:color="FFFFFF"/>
            </w:tcBorders>
          </w:tcPr>
          <w:p w:rsidR="00AF447E" w:rsidRDefault="00CF6D5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r>
      <w:tr w:rsidR="00AF447E">
        <w:tc>
          <w:tcPr>
            <w:tcW w:w="4660" w:type="dxa"/>
            <w:tcBorders>
              <w:top w:val="dashed" w:sz="4" w:space="0" w:color="7F7F7F"/>
              <w:left w:val="none" w:sz="4" w:space="0" w:color="6E6E6E"/>
              <w:bottom w:val="none" w:sz="4" w:space="0" w:color="BFBFBF"/>
              <w:right w:val="none" w:sz="4" w:space="0" w:color="6E6E6E"/>
            </w:tcBorders>
          </w:tcPr>
          <w:p w:rsidR="00AF447E" w:rsidRDefault="00CF6D5D">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rsidR="00AF447E" w:rsidRDefault="00CF6D5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r>
    </w:tbl>
    <w:p w:rsidR="00AF447E" w:rsidRDefault="00CF6D5D">
      <w:pPr>
        <w:pStyle w:val="ProductList-Offering1SubSection"/>
        <w:outlineLvl w:val="3"/>
      </w:pPr>
      <w:bookmarkStart w:id="285" w:name="_Sec779"/>
      <w:r>
        <w:t>2.</w:t>
      </w:r>
      <w:r>
        <w:t>製品使用条件</w:t>
      </w:r>
      <w:bookmarkEnd w:id="285"/>
    </w:p>
    <w:tbl>
      <w:tblPr>
        <w:tblStyle w:val="PURTable"/>
        <w:tblW w:w="0" w:type="dxa"/>
        <w:tblLook w:val="04A0" w:firstRow="1" w:lastRow="0" w:firstColumn="1" w:lastColumn="0" w:noHBand="0" w:noVBand="1"/>
      </w:tblPr>
      <w:tblGrid>
        <w:gridCol w:w="3596"/>
        <w:gridCol w:w="3584"/>
        <w:gridCol w:w="3610"/>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プロモーション</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F447E" w:rsidRDefault="00CF6D5D">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AF447E" w:rsidRDefault="00AF447E">
      <w:pPr>
        <w:pStyle w:val="ProductList-Body"/>
      </w:pPr>
    </w:p>
    <w:p w:rsidR="00AF447E" w:rsidRDefault="00CF6D5D">
      <w:pPr>
        <w:pStyle w:val="ProductList-ClauseHeading"/>
        <w:outlineLvl w:val="4"/>
      </w:pPr>
      <w:r>
        <w:t xml:space="preserve">2.1 SharePoint Online </w:t>
      </w:r>
      <w:r>
        <w:t>プラン</w:t>
      </w:r>
      <w:r>
        <w:t xml:space="preserve"> 1 with Yammer </w:t>
      </w:r>
      <w:r>
        <w:t>と</w:t>
      </w:r>
      <w:r>
        <w:t xml:space="preserve"> SharePoint Online </w:t>
      </w:r>
      <w:r>
        <w:t>プラン</w:t>
      </w:r>
      <w:r>
        <w:t xml:space="preserve"> 2 with Yammer </w:t>
      </w:r>
      <w:r>
        <w:t>のキーの使用</w:t>
      </w:r>
    </w:p>
    <w:p w:rsidR="00AF447E" w:rsidRDefault="00CF6D5D">
      <w:pPr>
        <w:pStyle w:val="ProductList-Body"/>
      </w:pPr>
      <w:r>
        <w:t>Open</w:t>
      </w:r>
      <w:r>
        <w:t>、</w:t>
      </w:r>
      <w:r>
        <w:t>Open Value</w:t>
      </w:r>
      <w:r>
        <w:t>、または</w:t>
      </w:r>
      <w:r>
        <w:t xml:space="preserve"> Open Value Subscription </w:t>
      </w:r>
      <w:r>
        <w:t>契約を通じてライセンスを取得した</w:t>
      </w:r>
      <w:r>
        <w:t xml:space="preserve"> SharePoint Online </w:t>
      </w:r>
      <w:r>
        <w:t>プラン</w:t>
      </w:r>
      <w:r>
        <w:t xml:space="preserve"> 1 with Yammer </w:t>
      </w:r>
      <w:r>
        <w:t>または</w:t>
      </w:r>
      <w:r>
        <w:t xml:space="preserve"> SharePoint Online </w:t>
      </w:r>
      <w:r>
        <w:t>プラン</w:t>
      </w:r>
      <w:r>
        <w:t xml:space="preserve"> 2 with Yammer </w:t>
      </w:r>
      <w:r>
        <w:t>サブスクリプションは、</w:t>
      </w:r>
      <w:r>
        <w:t xml:space="preserve">2015 </w:t>
      </w:r>
      <w:r>
        <w:t>年</w:t>
      </w:r>
      <w:r>
        <w:t xml:space="preserve"> 10 </w:t>
      </w:r>
      <w:r>
        <w:t>月</w:t>
      </w:r>
      <w:r>
        <w:t xml:space="preserve"> 31 </w:t>
      </w:r>
      <w:r>
        <w:t>日までご利用いただけます。それ以降、未使用のサブスクリプションは、前述のいずれかのサービスを含む製品に対して使用することができます。</w:t>
      </w:r>
    </w:p>
    <w:p w:rsidR="00AF447E" w:rsidRDefault="00AF447E">
      <w:pPr>
        <w:pStyle w:val="ProductList-Body"/>
        <w:jc w:val="right"/>
      </w:pPr>
    </w:p>
    <w:tbl>
      <w:tblPr>
        <w:tblStyle w:val="PURTable"/>
        <w:tblW w:w="0" w:type="dxa"/>
        <w:tblLook w:val="04A0" w:firstRow="1" w:lastRow="0" w:firstColumn="1" w:lastColumn="0" w:noHBand="0" w:noVBand="1"/>
      </w:tblPr>
      <w:tblGrid>
        <w:gridCol w:w="10800"/>
      </w:tblGrid>
      <w:tr w:rsidR="00AF44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47E" w:rsidRDefault="00FB4DD6">
            <w:pPr>
              <w:pStyle w:val="ProductList-TableBody"/>
              <w:jc w:val="right"/>
            </w:pPr>
            <w:hyperlink w:anchor="_Sec842">
              <w:r w:rsidR="00CF6D5D">
                <w:rPr>
                  <w:color w:val="00467F"/>
                  <w:sz w:val="14"/>
                  <w:u w:val="single"/>
                </w:rPr>
                <w:t>目次</w:t>
              </w:r>
            </w:hyperlink>
            <w:r w:rsidR="00CF6D5D">
              <w:rPr>
                <w:sz w:val="14"/>
              </w:rPr>
              <w:t xml:space="preserve"> / </w:t>
            </w:r>
            <w:hyperlink w:anchor="_Sec549">
              <w:r w:rsidR="00CF6D5D">
                <w:rPr>
                  <w:color w:val="00467F"/>
                  <w:sz w:val="14"/>
                  <w:u w:val="single"/>
                </w:rPr>
                <w:t>用語集</w:t>
              </w:r>
            </w:hyperlink>
            <w:r w:rsidR="00CF6D5D">
              <w:rPr>
                <w:sz w:val="14"/>
              </w:rPr>
              <w:t xml:space="preserve"> / </w:t>
            </w:r>
            <w:hyperlink w:anchor="_Sec844">
              <w:r w:rsidR="00CF6D5D">
                <w:rPr>
                  <w:color w:val="00467F"/>
                  <w:sz w:val="14"/>
                  <w:u w:val="single"/>
                </w:rPr>
                <w:t>インデックス</w:t>
              </w:r>
            </w:hyperlink>
          </w:p>
        </w:tc>
      </w:tr>
    </w:tbl>
    <w:p w:rsidR="00AF447E" w:rsidRDefault="00AF447E">
      <w:pPr>
        <w:pStyle w:val="ProductList-Body"/>
      </w:pPr>
    </w:p>
    <w:p w:rsidR="00AF447E" w:rsidRDefault="00CF6D5D">
      <w:pPr>
        <w:pStyle w:val="ProductList-Offering2HeadingNoBorder"/>
        <w:outlineLvl w:val="2"/>
      </w:pPr>
      <w:bookmarkStart w:id="286" w:name="_Sec669"/>
      <w:r>
        <w:t>Skype for Business Online</w:t>
      </w:r>
      <w:bookmarkEnd w:id="286"/>
      <w:r>
        <w:fldChar w:fldCharType="begin"/>
      </w:r>
      <w:r>
        <w:instrText xml:space="preserve"> TC "</w:instrText>
      </w:r>
      <w:bookmarkStart w:id="287" w:name="_Toc515571846"/>
      <w:r>
        <w:instrText>Skype for Business Online</w:instrText>
      </w:r>
      <w:bookmarkEnd w:id="287"/>
      <w:r>
        <w:instrText>" \l 3</w:instrText>
      </w:r>
      <w:r>
        <w:fldChar w:fldCharType="end"/>
      </w:r>
    </w:p>
    <w:p w:rsidR="00AF447E" w:rsidRDefault="00CF6D5D">
      <w:pPr>
        <w:pStyle w:val="ProductList-Offering1SubSection"/>
        <w:outlineLvl w:val="3"/>
      </w:pPr>
      <w:bookmarkStart w:id="288" w:name="_Sec725"/>
      <w:r>
        <w:t>1.</w:t>
      </w:r>
      <w:r>
        <w:t>利用可能なプログラム</w:t>
      </w:r>
      <w:bookmarkEnd w:id="288"/>
    </w:p>
    <w:tbl>
      <w:tblPr>
        <w:tblStyle w:val="PURTable"/>
        <w:tblW w:w="0" w:type="dxa"/>
        <w:tblLook w:val="04A0" w:firstRow="1" w:lastRow="0" w:firstColumn="1" w:lastColumn="0" w:noHBand="0" w:noVBand="1"/>
      </w:tblPr>
      <w:tblGrid>
        <w:gridCol w:w="4187"/>
        <w:gridCol w:w="677"/>
        <w:gridCol w:w="688"/>
        <w:gridCol w:w="798"/>
        <w:gridCol w:w="707"/>
        <w:gridCol w:w="726"/>
        <w:gridCol w:w="823"/>
        <w:gridCol w:w="699"/>
        <w:gridCol w:w="687"/>
        <w:gridCol w:w="792"/>
      </w:tblGrid>
      <w:tr w:rsidR="00AF447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AF447E">
        <w:tc>
          <w:tcPr>
            <w:tcW w:w="4660" w:type="dxa"/>
            <w:tcBorders>
              <w:top w:val="single" w:sz="6" w:space="0" w:color="FFFFFF"/>
              <w:left w:val="none" w:sz="4" w:space="0" w:color="6E6E6E"/>
              <w:bottom w:val="dashed" w:sz="4" w:space="0" w:color="A5A5A5"/>
              <w:right w:val="none" w:sz="4" w:space="0" w:color="6E6E6E"/>
            </w:tcBorders>
          </w:tcPr>
          <w:p w:rsidR="00AF447E" w:rsidRDefault="00CF6D5D">
            <w:pPr>
              <w:pStyle w:val="ProductList-TableBody"/>
            </w:pPr>
            <w:r>
              <w:t xml:space="preserve">Skype for Business Online </w:t>
            </w:r>
            <w:r>
              <w:t>プラン</w:t>
            </w:r>
            <w:r>
              <w:t xml:space="preserve"> 1</w:t>
            </w:r>
            <w:r>
              <w:fldChar w:fldCharType="begin"/>
            </w:r>
            <w:r>
              <w:instrText xml:space="preserve"> XE "Skype for Business Online </w:instrText>
            </w:r>
            <w:r>
              <w:instrText>プラン</w:instrText>
            </w:r>
            <w:r>
              <w:instrText xml:space="preserve"> 1"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rsidR="00AF447E" w:rsidRDefault="00CF6D5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r>
      <w:tr w:rsidR="00AF447E">
        <w:tc>
          <w:tcPr>
            <w:tcW w:w="4660" w:type="dxa"/>
            <w:tcBorders>
              <w:top w:val="dashed" w:sz="4" w:space="0" w:color="A5A5A5"/>
              <w:left w:val="none" w:sz="4" w:space="0" w:color="6E6E6E"/>
              <w:bottom w:val="dashed" w:sz="4" w:space="0" w:color="A5A5A5"/>
              <w:right w:val="none" w:sz="4" w:space="0" w:color="6E6E6E"/>
            </w:tcBorders>
          </w:tcPr>
          <w:p w:rsidR="00AF447E" w:rsidRDefault="00CF6D5D">
            <w:pPr>
              <w:pStyle w:val="ProductList-TableBody"/>
            </w:pPr>
            <w:r>
              <w:t xml:space="preserve">Skype for Business Online </w:t>
            </w:r>
            <w:r>
              <w:t>プラン</w:t>
            </w:r>
            <w:r>
              <w:t xml:space="preserve"> 1 Add-on</w:t>
            </w:r>
            <w:r>
              <w:fldChar w:fldCharType="begin"/>
            </w:r>
            <w:r>
              <w:instrText xml:space="preserve"> XE "Skype for Business Online </w:instrText>
            </w:r>
            <w:r>
              <w:instrText>プラン</w:instrText>
            </w:r>
            <w:r>
              <w:instrText xml:space="preserve"> 1 Add-on"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r w:rsidR="00AF447E">
        <w:tc>
          <w:tcPr>
            <w:tcW w:w="4660" w:type="dxa"/>
            <w:tcBorders>
              <w:top w:val="dashed" w:sz="4" w:space="0" w:color="A5A5A5"/>
              <w:left w:val="none" w:sz="4" w:space="0" w:color="6E6E6E"/>
              <w:bottom w:val="dashed" w:sz="4" w:space="0" w:color="A5A5A5"/>
              <w:right w:val="none" w:sz="4" w:space="0" w:color="6E6E6E"/>
            </w:tcBorders>
          </w:tcPr>
          <w:p w:rsidR="00AF447E" w:rsidRDefault="00CF6D5D">
            <w:pPr>
              <w:pStyle w:val="ProductList-TableBody"/>
            </w:pPr>
            <w:r>
              <w:t xml:space="preserve">Skype for Business Online </w:t>
            </w:r>
            <w:r>
              <w:t>プラン</w:t>
            </w:r>
            <w:r>
              <w:t xml:space="preserve"> 2</w:t>
            </w:r>
            <w:r>
              <w:fldChar w:fldCharType="begin"/>
            </w:r>
            <w:r>
              <w:instrText xml:space="preserve"> XE "Skype for Business Online </w:instrText>
            </w:r>
            <w:r>
              <w:instrText>プラン</w:instrText>
            </w:r>
            <w:r>
              <w:instrText xml:space="preserve"> 2"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AF447E" w:rsidRDefault="00CF6D5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r>
      <w:tr w:rsidR="00AF447E">
        <w:tc>
          <w:tcPr>
            <w:tcW w:w="4660" w:type="dxa"/>
            <w:tcBorders>
              <w:top w:val="dashed" w:sz="4" w:space="0" w:color="A5A5A5"/>
              <w:left w:val="none" w:sz="4" w:space="0" w:color="6E6E6E"/>
              <w:bottom w:val="dashed" w:sz="4" w:space="0" w:color="A5A5A5"/>
              <w:right w:val="none" w:sz="4" w:space="0" w:color="6E6E6E"/>
            </w:tcBorders>
          </w:tcPr>
          <w:p w:rsidR="00AF447E" w:rsidRDefault="00CF6D5D">
            <w:pPr>
              <w:pStyle w:val="ProductList-TableBody"/>
            </w:pPr>
            <w:r>
              <w:t>Phone System</w:t>
            </w:r>
            <w:r>
              <w:fldChar w:fldCharType="begin"/>
            </w:r>
            <w:r>
              <w:instrText xml:space="preserve"> XE "Phone System"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r>
      <w:tr w:rsidR="00AF447E">
        <w:tc>
          <w:tcPr>
            <w:tcW w:w="4660" w:type="dxa"/>
            <w:tcBorders>
              <w:top w:val="dashed" w:sz="4" w:space="0" w:color="A5A5A5"/>
              <w:left w:val="none" w:sz="4" w:space="0" w:color="6E6E6E"/>
              <w:bottom w:val="dashed" w:sz="4" w:space="0" w:color="A5A5A5"/>
              <w:right w:val="none" w:sz="4" w:space="0" w:color="6E6E6E"/>
            </w:tcBorders>
          </w:tcPr>
          <w:p w:rsidR="00AF447E" w:rsidRDefault="00CF6D5D">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r>
      <w:tr w:rsidR="00AF447E">
        <w:tc>
          <w:tcPr>
            <w:tcW w:w="4660" w:type="dxa"/>
            <w:tcBorders>
              <w:top w:val="dashed" w:sz="4" w:space="0" w:color="A5A5A5"/>
              <w:left w:val="none" w:sz="4" w:space="0" w:color="6E6E6E"/>
              <w:bottom w:val="dashed" w:sz="4" w:space="0" w:color="A5A5A5"/>
              <w:right w:val="none" w:sz="4" w:space="0" w:color="6E6E6E"/>
            </w:tcBorders>
          </w:tcPr>
          <w:p w:rsidR="00AF447E" w:rsidRDefault="00CF6D5D">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r>
      <w:tr w:rsidR="00AF447E">
        <w:tc>
          <w:tcPr>
            <w:tcW w:w="4660" w:type="dxa"/>
            <w:tcBorders>
              <w:top w:val="dashed" w:sz="4" w:space="0" w:color="A5A5A5"/>
              <w:left w:val="none" w:sz="4" w:space="0" w:color="6E6E6E"/>
              <w:bottom w:val="dashed" w:sz="4" w:space="0" w:color="A5A5A5"/>
              <w:right w:val="none" w:sz="4" w:space="0" w:color="6E6E6E"/>
            </w:tcBorders>
          </w:tcPr>
          <w:p w:rsidR="00AF447E" w:rsidRDefault="00CF6D5D">
            <w:pPr>
              <w:pStyle w:val="ProductList-TableBody"/>
            </w:pPr>
            <w:r>
              <w:t>共通領域電話</w:t>
            </w:r>
            <w:r>
              <w:fldChar w:fldCharType="begin"/>
            </w:r>
            <w:r>
              <w:instrText xml:space="preserve"> XE "</w:instrText>
            </w:r>
            <w:r>
              <w:instrText>共通領域電話</w:instrText>
            </w:r>
            <w:r>
              <w:instrText xml:space="preserve">" </w:instrText>
            </w:r>
            <w:r>
              <w:fldChar w:fldCharType="end"/>
            </w:r>
            <w:r>
              <w:t xml:space="preserve"> (Device SL)</w:t>
            </w:r>
          </w:p>
        </w:tc>
        <w:tc>
          <w:tcPr>
            <w:tcW w:w="740" w:type="dxa"/>
            <w:tcBorders>
              <w:top w:val="dashed" w:sz="4" w:space="0" w:color="A5A5A5"/>
              <w:left w:val="none" w:sz="4" w:space="0" w:color="6E6E6E"/>
              <w:bottom w:val="dashed" w:sz="4" w:space="0" w:color="A5A5A5"/>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r>
      <w:tr w:rsidR="00AF447E">
        <w:tc>
          <w:tcPr>
            <w:tcW w:w="4660" w:type="dxa"/>
            <w:tcBorders>
              <w:top w:val="dashed" w:sz="4" w:space="0" w:color="A5A5A5"/>
              <w:left w:val="none" w:sz="4" w:space="0" w:color="6E6E6E"/>
              <w:bottom w:val="none" w:sz="4" w:space="0" w:color="A5A5A5"/>
              <w:right w:val="none" w:sz="4" w:space="0" w:color="6E6E6E"/>
            </w:tcBorders>
          </w:tcPr>
          <w:p w:rsidR="00AF447E" w:rsidRDefault="00CF6D5D">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bl>
    <w:p w:rsidR="00AF447E" w:rsidRDefault="00CF6D5D">
      <w:pPr>
        <w:pStyle w:val="ProductList-Offering1SubSection"/>
        <w:outlineLvl w:val="3"/>
      </w:pPr>
      <w:bookmarkStart w:id="289" w:name="_Sec780"/>
      <w:r>
        <w:t>2.</w:t>
      </w:r>
      <w:r>
        <w:t>製品使用条件</w:t>
      </w:r>
      <w:bookmarkEnd w:id="289"/>
    </w:p>
    <w:tbl>
      <w:tblPr>
        <w:tblStyle w:val="PURTable"/>
        <w:tblW w:w="0" w:type="dxa"/>
        <w:tblLook w:val="04A0" w:firstRow="1" w:lastRow="0" w:firstColumn="1" w:lastColumn="0" w:noHBand="0" w:noVBand="1"/>
      </w:tblPr>
      <w:tblGrid>
        <w:gridCol w:w="3520"/>
        <w:gridCol w:w="3635"/>
        <w:gridCol w:w="3635"/>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プロモーション</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(Communication Credits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F447E" w:rsidRDefault="00CF6D5D">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(Communication Credits </w:t>
            </w:r>
            <w:r>
              <w:t>を除く</w:t>
            </w:r>
            <w:r>
              <w:t>)</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(Communication Credits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AF447E" w:rsidRDefault="00AF447E">
      <w:pPr>
        <w:pStyle w:val="ProductList-Body"/>
      </w:pPr>
    </w:p>
    <w:p w:rsidR="00AF447E" w:rsidRDefault="00CF6D5D">
      <w:pPr>
        <w:pStyle w:val="ProductList-ClauseHeading"/>
        <w:outlineLvl w:val="4"/>
      </w:pPr>
      <w:r>
        <w:t>2.1 Lync for Mac 2011</w:t>
      </w:r>
    </w:p>
    <w:p w:rsidR="00AF447E" w:rsidRDefault="00CF6D5D">
      <w:pPr>
        <w:pStyle w:val="ProductList-Body"/>
      </w:pPr>
      <w:r>
        <w:t xml:space="preserve">Skype for Business Online </w:t>
      </w:r>
      <w:r>
        <w:t>プラン</w:t>
      </w:r>
      <w:r>
        <w:t xml:space="preserve"> 1 </w:t>
      </w:r>
      <w:r>
        <w:t>およびプラン</w:t>
      </w:r>
      <w:r>
        <w:t xml:space="preserve"> 2 </w:t>
      </w:r>
      <w:r>
        <w:t>では、</w:t>
      </w:r>
      <w:r>
        <w:t xml:space="preserve">Skype for Business Online </w:t>
      </w:r>
      <w:r>
        <w:t>プラン</w:t>
      </w:r>
      <w:r>
        <w:t xml:space="preserve"> 1 </w:t>
      </w:r>
      <w:r>
        <w:t>およびプラン</w:t>
      </w:r>
      <w:r>
        <w:t xml:space="preserve"> 2 </w:t>
      </w:r>
      <w:r>
        <w:t>の完全な機能セットにアクセスするには、</w:t>
      </w:r>
      <w:r>
        <w:t>Skype for Business 2015 (</w:t>
      </w:r>
      <w:r>
        <w:t>または</w:t>
      </w:r>
      <w:r>
        <w:t xml:space="preserve"> Lync for Mac 2011</w:t>
      </w:r>
      <w:r>
        <w:fldChar w:fldCharType="begin"/>
      </w:r>
      <w:r>
        <w:instrText xml:space="preserve"> XE "Lync for Mac 2011" </w:instrText>
      </w:r>
      <w:r>
        <w:fldChar w:fldCharType="end"/>
      </w:r>
      <w:r>
        <w:t xml:space="preserve">) </w:t>
      </w:r>
      <w:r>
        <w:t>を別途購入してインストールする必要があります。</w:t>
      </w:r>
      <w:r>
        <w:t xml:space="preserve">Skype for Business Online </w:t>
      </w:r>
      <w:r>
        <w:t>のライセンスを取得したお客様には期間を限定して、</w:t>
      </w:r>
      <w:r>
        <w:t xml:space="preserve">Skype for Business Online </w:t>
      </w:r>
      <w:r>
        <w:t>の試用版または有料サブスクリプション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ごとに、</w:t>
      </w:r>
      <w:r>
        <w:t xml:space="preserve">Lync for Mac 2011 </w:t>
      </w:r>
      <w:r>
        <w:t>のライセンス取得済みコピーが</w:t>
      </w:r>
      <w:r>
        <w:t xml:space="preserve"> 1 </w:t>
      </w:r>
      <w:r>
        <w:t>つ無料で提供されます。このソフトウェアは</w:t>
      </w:r>
      <w:r>
        <w:t xml:space="preserve"> Skype for Business Online </w:t>
      </w:r>
      <w:r>
        <w:t>と組み合わせてのみ使用できます。また、このソフトウェアの使用権はすべて、基となるサブスクリプション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の期間満了または</w:t>
      </w:r>
      <w:r>
        <w:t xml:space="preserve"> Skype for Business Online </w:t>
      </w:r>
      <w:r>
        <w:t>の次期バージョンへの移行の、いずれかの早い日付をもって終了します。お客様は、</w:t>
      </w:r>
      <w:r>
        <w:t xml:space="preserve">Windows </w:t>
      </w:r>
      <w:r>
        <w:t>ベースのエンド</w:t>
      </w:r>
      <w:r>
        <w:t xml:space="preserve"> </w:t>
      </w:r>
      <w:r>
        <w:t>ユーザー用に、無料の</w:t>
      </w:r>
      <w:r>
        <w:t xml:space="preserve"> Skype for Business Basic 2015 </w:t>
      </w:r>
      <w:r>
        <w:t>クライアントを使用することができます。</w:t>
      </w:r>
    </w:p>
    <w:p w:rsidR="00AF447E" w:rsidRDefault="00AF447E">
      <w:pPr>
        <w:pStyle w:val="ProductList-Body"/>
      </w:pPr>
    </w:p>
    <w:p w:rsidR="00AF447E" w:rsidRDefault="00CF6D5D">
      <w:pPr>
        <w:pStyle w:val="ProductList-ClauseHeading"/>
        <w:outlineLvl w:val="4"/>
      </w:pPr>
      <w:r>
        <w:t>2.2 Communication Credits</w:t>
      </w:r>
    </w:p>
    <w:p w:rsidR="00AF447E" w:rsidRDefault="00CF6D5D">
      <w:pPr>
        <w:pStyle w:val="ProductList-Body"/>
      </w:pPr>
      <w:r>
        <w:t xml:space="preserve">Communication Credits </w:t>
      </w:r>
      <w:r>
        <w:t>では、</w:t>
      </w:r>
      <w:r>
        <w:t xml:space="preserve">Office 365 </w:t>
      </w:r>
      <w:r>
        <w:t>管理ポータルを通じて初回支払を行う必要があります。マイクロソフトはお客様またはそのリセラーに対し、取引ごとに直ちに請求を行います。自動補充が有効になっている場合は、下限額に達すると毎回請求が行われます。お客様が</w:t>
      </w:r>
      <w:r>
        <w:t xml:space="preserve"> Communication Credits </w:t>
      </w:r>
      <w:r>
        <w:t>に割り当てた資金は、これらのサービスに使用することができ、取引日から</w:t>
      </w:r>
      <w:r>
        <w:t xml:space="preserve"> 12 </w:t>
      </w:r>
      <w:r>
        <w:t>か月以内に使用されなかった場合、かかる資金はすべて失効します。</w:t>
      </w:r>
    </w:p>
    <w:p w:rsidR="00AF447E" w:rsidRDefault="00AF447E">
      <w:pPr>
        <w:pStyle w:val="ProductList-Body"/>
      </w:pPr>
    </w:p>
    <w:p w:rsidR="00AF447E" w:rsidRDefault="00CF6D5D">
      <w:pPr>
        <w:pStyle w:val="ProductList-Body"/>
      </w:pPr>
      <w:r>
        <w:t>使用料金は、サービス使用時のマイクロソフトの通常料金に基づきます。適用されるボリューム</w:t>
      </w:r>
      <w:r>
        <w:t xml:space="preserve"> </w:t>
      </w:r>
      <w:r>
        <w:t>ライセンス契約に基づく固定価格への言及があったとしても、</w:t>
      </w:r>
      <w:r>
        <w:t xml:space="preserve">Communication Credits </w:t>
      </w:r>
      <w:r>
        <w:t>には固定価格は適用されません。</w:t>
      </w:r>
    </w:p>
    <w:p w:rsidR="00AF447E" w:rsidRDefault="00AF447E">
      <w:pPr>
        <w:pStyle w:val="ProductList-Body"/>
        <w:jc w:val="right"/>
      </w:pPr>
    </w:p>
    <w:tbl>
      <w:tblPr>
        <w:tblStyle w:val="PURTable"/>
        <w:tblW w:w="0" w:type="dxa"/>
        <w:tblLook w:val="04A0" w:firstRow="1" w:lastRow="0" w:firstColumn="1" w:lastColumn="0" w:noHBand="0" w:noVBand="1"/>
      </w:tblPr>
      <w:tblGrid>
        <w:gridCol w:w="10800"/>
      </w:tblGrid>
      <w:tr w:rsidR="00AF44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47E" w:rsidRDefault="00FB4DD6">
            <w:pPr>
              <w:pStyle w:val="ProductList-TableBody"/>
              <w:jc w:val="right"/>
            </w:pPr>
            <w:hyperlink w:anchor="_Sec842">
              <w:r w:rsidR="00CF6D5D">
                <w:rPr>
                  <w:color w:val="00467F"/>
                  <w:sz w:val="14"/>
                  <w:u w:val="single"/>
                </w:rPr>
                <w:t>目次</w:t>
              </w:r>
            </w:hyperlink>
            <w:r w:rsidR="00CF6D5D">
              <w:rPr>
                <w:sz w:val="14"/>
              </w:rPr>
              <w:t xml:space="preserve"> / </w:t>
            </w:r>
            <w:hyperlink w:anchor="_Sec549">
              <w:r w:rsidR="00CF6D5D">
                <w:rPr>
                  <w:color w:val="00467F"/>
                  <w:sz w:val="14"/>
                  <w:u w:val="single"/>
                </w:rPr>
                <w:t>用語集</w:t>
              </w:r>
            </w:hyperlink>
            <w:r w:rsidR="00CF6D5D">
              <w:rPr>
                <w:sz w:val="14"/>
              </w:rPr>
              <w:t xml:space="preserve"> / </w:t>
            </w:r>
            <w:hyperlink w:anchor="_Sec844">
              <w:r w:rsidR="00CF6D5D">
                <w:rPr>
                  <w:color w:val="00467F"/>
                  <w:sz w:val="14"/>
                  <w:u w:val="single"/>
                </w:rPr>
                <w:t>インデックス</w:t>
              </w:r>
            </w:hyperlink>
          </w:p>
        </w:tc>
      </w:tr>
    </w:tbl>
    <w:p w:rsidR="00AF447E" w:rsidRDefault="00AF447E">
      <w:pPr>
        <w:pStyle w:val="ProductList-Body"/>
      </w:pPr>
    </w:p>
    <w:p w:rsidR="00AF447E" w:rsidRDefault="00CF6D5D">
      <w:pPr>
        <w:pStyle w:val="ProductList-Offering2HeadingNoBorder"/>
        <w:outlineLvl w:val="2"/>
      </w:pPr>
      <w:bookmarkStart w:id="290" w:name="_Sec1217"/>
      <w:r>
        <w:t>Workplace Analytics</w:t>
      </w:r>
      <w:bookmarkEnd w:id="290"/>
      <w:r>
        <w:fldChar w:fldCharType="begin"/>
      </w:r>
      <w:r>
        <w:instrText xml:space="preserve"> TC "</w:instrText>
      </w:r>
      <w:bookmarkStart w:id="291" w:name="_Toc515571847"/>
      <w:r>
        <w:instrText>Workplace Analytics</w:instrText>
      </w:r>
      <w:bookmarkEnd w:id="291"/>
      <w:r>
        <w:instrText>" \l 3</w:instrText>
      </w:r>
      <w:r>
        <w:fldChar w:fldCharType="end"/>
      </w:r>
    </w:p>
    <w:p w:rsidR="00AF447E" w:rsidRDefault="00CF6D5D">
      <w:pPr>
        <w:pStyle w:val="ProductList-Offering1SubSection"/>
        <w:outlineLvl w:val="3"/>
      </w:pPr>
      <w:bookmarkStart w:id="292" w:name="_Sec1218"/>
      <w:r>
        <w:t>利用可能なプログラム</w:t>
      </w:r>
      <w:bookmarkEnd w:id="292"/>
    </w:p>
    <w:tbl>
      <w:tblPr>
        <w:tblStyle w:val="PURTable"/>
        <w:tblW w:w="0" w:type="dxa"/>
        <w:tblLook w:val="04A0" w:firstRow="1" w:lastRow="0" w:firstColumn="1" w:lastColumn="0" w:noHBand="0" w:noVBand="1"/>
      </w:tblPr>
      <w:tblGrid>
        <w:gridCol w:w="4058"/>
        <w:gridCol w:w="786"/>
        <w:gridCol w:w="684"/>
        <w:gridCol w:w="803"/>
        <w:gridCol w:w="710"/>
        <w:gridCol w:w="727"/>
        <w:gridCol w:w="826"/>
        <w:gridCol w:w="702"/>
        <w:gridCol w:w="691"/>
        <w:gridCol w:w="797"/>
      </w:tblGrid>
      <w:tr w:rsidR="00AF447E">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F447E" w:rsidRDefault="00CF6D5D">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AF447E">
        <w:tc>
          <w:tcPr>
            <w:tcW w:w="4520" w:type="dxa"/>
            <w:tcBorders>
              <w:top w:val="none" w:sz="4" w:space="0" w:color="BFBFBF"/>
              <w:left w:val="none" w:sz="4" w:space="0" w:color="000000"/>
              <w:bottom w:val="none" w:sz="4" w:space="0" w:color="7F7F7F"/>
              <w:right w:val="none" w:sz="4" w:space="0" w:color="000000"/>
            </w:tcBorders>
          </w:tcPr>
          <w:p w:rsidR="00AF447E" w:rsidRDefault="00CF6D5D">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rsidR="00AF447E" w:rsidRDefault="00CF6D5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bl>
    <w:p w:rsidR="00AF447E" w:rsidRDefault="00CF6D5D">
      <w:pPr>
        <w:pStyle w:val="ProductList-Offering1SubSection"/>
        <w:outlineLvl w:val="3"/>
      </w:pPr>
      <w:bookmarkStart w:id="293" w:name="_Sec1219"/>
      <w:r>
        <w:t>製品使用条件</w:t>
      </w:r>
      <w:bookmarkEnd w:id="293"/>
    </w:p>
    <w:tbl>
      <w:tblPr>
        <w:tblStyle w:val="PURTable"/>
        <w:tblW w:w="0" w:type="dxa"/>
        <w:tblLook w:val="04A0" w:firstRow="1" w:lastRow="0" w:firstColumn="1" w:lastColumn="0" w:noHBand="0" w:noVBand="1"/>
      </w:tblPr>
      <w:tblGrid>
        <w:gridCol w:w="3596"/>
        <w:gridCol w:w="3584"/>
        <w:gridCol w:w="3610"/>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プロモーション</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r>
    </w:tbl>
    <w:p w:rsidR="00AF447E" w:rsidRDefault="00AF447E">
      <w:pPr>
        <w:pStyle w:val="ProductList-Body"/>
        <w:jc w:val="right"/>
      </w:pPr>
    </w:p>
    <w:tbl>
      <w:tblPr>
        <w:tblStyle w:val="PURTable"/>
        <w:tblW w:w="0" w:type="dxa"/>
        <w:tblLook w:val="04A0" w:firstRow="1" w:lastRow="0" w:firstColumn="1" w:lastColumn="0" w:noHBand="0" w:noVBand="1"/>
      </w:tblPr>
      <w:tblGrid>
        <w:gridCol w:w="10800"/>
      </w:tblGrid>
      <w:tr w:rsidR="00AF44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47E" w:rsidRDefault="00FB4DD6">
            <w:pPr>
              <w:pStyle w:val="ProductList-TableBody"/>
              <w:jc w:val="right"/>
            </w:pPr>
            <w:hyperlink w:anchor="_Sec842">
              <w:r w:rsidR="00CF6D5D">
                <w:rPr>
                  <w:color w:val="00467F"/>
                  <w:sz w:val="14"/>
                  <w:u w:val="single"/>
                </w:rPr>
                <w:t>目次</w:t>
              </w:r>
            </w:hyperlink>
            <w:r w:rsidR="00CF6D5D">
              <w:rPr>
                <w:sz w:val="14"/>
              </w:rPr>
              <w:t xml:space="preserve"> / </w:t>
            </w:r>
            <w:hyperlink w:anchor="_Sec549">
              <w:r w:rsidR="00CF6D5D">
                <w:rPr>
                  <w:color w:val="00467F"/>
                  <w:sz w:val="14"/>
                  <w:u w:val="single"/>
                </w:rPr>
                <w:t>用語集</w:t>
              </w:r>
            </w:hyperlink>
            <w:r w:rsidR="00CF6D5D">
              <w:rPr>
                <w:sz w:val="14"/>
              </w:rPr>
              <w:t xml:space="preserve"> / </w:t>
            </w:r>
            <w:hyperlink w:anchor="_Sec844">
              <w:r w:rsidR="00CF6D5D">
                <w:rPr>
                  <w:color w:val="00467F"/>
                  <w:sz w:val="14"/>
                  <w:u w:val="single"/>
                </w:rPr>
                <w:t>インデックス</w:t>
              </w:r>
            </w:hyperlink>
          </w:p>
        </w:tc>
      </w:tr>
    </w:tbl>
    <w:p w:rsidR="00AF447E" w:rsidRDefault="00AF447E">
      <w:pPr>
        <w:pStyle w:val="ProductList-Body"/>
      </w:pPr>
    </w:p>
    <w:p w:rsidR="00AF447E" w:rsidRDefault="00CF6D5D">
      <w:pPr>
        <w:pStyle w:val="ProductList-OfferingGroupHeading"/>
        <w:outlineLvl w:val="1"/>
      </w:pPr>
      <w:bookmarkStart w:id="294" w:name="_Sec635"/>
      <w:r>
        <w:t>その他のオンライン</w:t>
      </w:r>
      <w:r>
        <w:t xml:space="preserve"> </w:t>
      </w:r>
      <w:r>
        <w:t>サービス</w:t>
      </w:r>
      <w:bookmarkEnd w:id="294"/>
      <w:r>
        <w:fldChar w:fldCharType="begin"/>
      </w:r>
      <w:r>
        <w:instrText xml:space="preserve"> TC "</w:instrText>
      </w:r>
      <w:bookmarkStart w:id="295" w:name="_Toc515571848"/>
      <w:r>
        <w:instrText>その他のオンライン</w:instrText>
      </w:r>
      <w:r>
        <w:instrText xml:space="preserve"> </w:instrText>
      </w:r>
      <w:r>
        <w:instrText>サービス</w:instrText>
      </w:r>
      <w:bookmarkEnd w:id="295"/>
      <w:r>
        <w:instrText>" \l 2</w:instrText>
      </w:r>
      <w:r>
        <w:fldChar w:fldCharType="end"/>
      </w:r>
    </w:p>
    <w:p w:rsidR="00AF447E" w:rsidRDefault="00CF6D5D">
      <w:pPr>
        <w:pStyle w:val="ProductList-Offering2HeadingNoBorder"/>
        <w:outlineLvl w:val="2"/>
      </w:pPr>
      <w:bookmarkStart w:id="296" w:name="_Sec670"/>
      <w:r>
        <w:t>Bing Maps</w:t>
      </w:r>
      <w:bookmarkEnd w:id="296"/>
      <w:r>
        <w:fldChar w:fldCharType="begin"/>
      </w:r>
      <w:r>
        <w:instrText xml:space="preserve"> TC "</w:instrText>
      </w:r>
      <w:bookmarkStart w:id="297" w:name="_Toc515571849"/>
      <w:r>
        <w:instrText>Bing Maps</w:instrText>
      </w:r>
      <w:bookmarkEnd w:id="297"/>
      <w:r>
        <w:instrText>" \l 3</w:instrText>
      </w:r>
      <w:r>
        <w:fldChar w:fldCharType="end"/>
      </w:r>
    </w:p>
    <w:p w:rsidR="00AF447E" w:rsidRDefault="00CF6D5D">
      <w:pPr>
        <w:pStyle w:val="ProductList-Offering1SubSection"/>
        <w:outlineLvl w:val="3"/>
      </w:pPr>
      <w:bookmarkStart w:id="298" w:name="_Sec726"/>
      <w:r>
        <w:t>1.</w:t>
      </w:r>
      <w:r>
        <w:t>利用可能なプログラム</w:t>
      </w:r>
      <w:bookmarkEnd w:id="298"/>
    </w:p>
    <w:tbl>
      <w:tblPr>
        <w:tblStyle w:val="PURTable"/>
        <w:tblW w:w="0" w:type="dxa"/>
        <w:tblLook w:val="04A0" w:firstRow="1" w:lastRow="0" w:firstColumn="1" w:lastColumn="0" w:noHBand="0" w:noVBand="1"/>
      </w:tblPr>
      <w:tblGrid>
        <w:gridCol w:w="4175"/>
        <w:gridCol w:w="690"/>
        <w:gridCol w:w="681"/>
        <w:gridCol w:w="799"/>
        <w:gridCol w:w="708"/>
        <w:gridCol w:w="726"/>
        <w:gridCol w:w="824"/>
        <w:gridCol w:w="699"/>
        <w:gridCol w:w="688"/>
        <w:gridCol w:w="794"/>
      </w:tblGrid>
      <w:tr w:rsidR="00AF447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AF447E">
        <w:tc>
          <w:tcPr>
            <w:tcW w:w="4660" w:type="dxa"/>
            <w:tcBorders>
              <w:top w:val="single" w:sz="6" w:space="0" w:color="FFFFFF"/>
              <w:left w:val="none" w:sz="4" w:space="0" w:color="6E6E6E"/>
              <w:bottom w:val="dashed" w:sz="4" w:space="0" w:color="BFBFBF"/>
              <w:right w:val="none" w:sz="4" w:space="0" w:color="6E6E6E"/>
            </w:tcBorders>
          </w:tcPr>
          <w:p w:rsidR="00AF447E" w:rsidRDefault="00CF6D5D">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F447E" w:rsidRDefault="00CF6D5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AF447E" w:rsidRDefault="00CF6D5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rPr>
                <w:color w:val="000000"/>
              </w:rPr>
              <w:t>Bing Maps Internal Website Usage 100K Transactions (SL)</w:t>
            </w:r>
            <w:r>
              <w:fldChar w:fldCharType="begin"/>
            </w:r>
            <w:r>
              <w:instrText xml:space="preserve"> XE "Bing Maps Internal Website Usage 100K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F447E" w:rsidRDefault="00CF6D5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rPr>
                <w:color w:val="000000"/>
              </w:rPr>
              <w:t>Bing Maps Internal Website Usage 500K (</w:t>
            </w:r>
            <w:r>
              <w:rPr>
                <w:color w:val="000000"/>
              </w:rPr>
              <w:t>およびそれ以上</w:t>
            </w:r>
            <w:r>
              <w:rPr>
                <w:color w:val="000000"/>
              </w:rPr>
              <w:t>) Transactions (SL)</w:t>
            </w:r>
            <w:r>
              <w:fldChar w:fldCharType="begin"/>
            </w:r>
            <w:r>
              <w:instrText xml:space="preserve"> XE "Bing Maps Internal Website Usage 500K (</w:instrText>
            </w:r>
            <w:r>
              <w:instrText>およびそれ以上</w:instrText>
            </w:r>
            <w:r>
              <w:instrText xml:space="preserve">)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F447E" w:rsidRDefault="00CF6D5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F447E" w:rsidRDefault="00CF6D5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F447E" w:rsidRDefault="00CF6D5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F447E" w:rsidRDefault="00CF6D5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F447E" w:rsidRDefault="00CF6D5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F447E" w:rsidRDefault="00CF6D5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rPr>
                <w:color w:val="000000"/>
              </w:rPr>
              <w:t>Bing Maps Public Website Usage 100K Transaction (SL)</w:t>
            </w:r>
            <w:r>
              <w:fldChar w:fldCharType="begin"/>
            </w:r>
            <w:r>
              <w:instrText xml:space="preserve"> XE "Bing Maps Public Website Usage 100K Transaction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F447E" w:rsidRDefault="00CF6D5D">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r w:rsidR="00AF447E">
        <w:tc>
          <w:tcPr>
            <w:tcW w:w="4660" w:type="dxa"/>
            <w:tcBorders>
              <w:top w:val="dashed" w:sz="4" w:space="0" w:color="BFBFBF"/>
              <w:left w:val="none" w:sz="4" w:space="0" w:color="6E6E6E"/>
              <w:bottom w:val="none" w:sz="4" w:space="0" w:color="BFBFBF"/>
              <w:right w:val="none" w:sz="4" w:space="0" w:color="6E6E6E"/>
            </w:tcBorders>
          </w:tcPr>
          <w:p w:rsidR="00AF447E" w:rsidRDefault="00CF6D5D">
            <w:pPr>
              <w:pStyle w:val="ProductList-TableBody"/>
            </w:pPr>
            <w:r>
              <w:rPr>
                <w:color w:val="000000"/>
              </w:rPr>
              <w:t>Bing Maps Public Website Usage 500K (</w:t>
            </w:r>
            <w:r>
              <w:rPr>
                <w:color w:val="000000"/>
              </w:rPr>
              <w:t>およびそれ以上</w:t>
            </w:r>
            <w:r>
              <w:rPr>
                <w:color w:val="000000"/>
              </w:rPr>
              <w:t>) Transactions (SL)</w:t>
            </w:r>
            <w:r>
              <w:fldChar w:fldCharType="begin"/>
            </w:r>
            <w:r>
              <w:instrText xml:space="preserve"> XE "Bing Maps Public Website Usage 500K (</w:instrText>
            </w:r>
            <w:r>
              <w:instrText>およびそれ以上</w:instrText>
            </w:r>
            <w:r>
              <w:instrText xml:space="preserve">) Transactions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F447E" w:rsidRDefault="00CF6D5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bl>
    <w:p w:rsidR="00AF447E" w:rsidRDefault="00CF6D5D">
      <w:pPr>
        <w:pStyle w:val="ProductList-Offering1SubSection"/>
        <w:outlineLvl w:val="3"/>
      </w:pPr>
      <w:bookmarkStart w:id="299" w:name="_Sec781"/>
      <w:r>
        <w:t>2.</w:t>
      </w:r>
      <w:r>
        <w:t>製品使用条件</w:t>
      </w:r>
      <w:bookmarkEnd w:id="299"/>
    </w:p>
    <w:tbl>
      <w:tblPr>
        <w:tblStyle w:val="PURTable"/>
        <w:tblW w:w="0" w:type="dxa"/>
        <w:tblLook w:val="04A0" w:firstRow="1" w:lastRow="0" w:firstColumn="1" w:lastColumn="0" w:noHBand="0" w:noVBand="1"/>
      </w:tblPr>
      <w:tblGrid>
        <w:gridCol w:w="3596"/>
        <w:gridCol w:w="3584"/>
        <w:gridCol w:w="3610"/>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期間延長対象</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プロモーション</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削減対象</w:t>
            </w:r>
            <w:r>
              <w:rPr>
                <w:color w:val="404040"/>
              </w:rPr>
              <w:t xml:space="preserve"> (SCE):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r>
    </w:tbl>
    <w:p w:rsidR="00AF447E" w:rsidRDefault="00AF447E">
      <w:pPr>
        <w:pStyle w:val="ProductList-Body"/>
      </w:pPr>
    </w:p>
    <w:p w:rsidR="00AF447E" w:rsidRDefault="00CF6D5D">
      <w:pPr>
        <w:pStyle w:val="ProductList-ClauseHeading"/>
        <w:outlineLvl w:val="4"/>
      </w:pPr>
      <w:r>
        <w:t xml:space="preserve">2.1 </w:t>
      </w:r>
      <w:r>
        <w:t>有料トランザクション</w:t>
      </w:r>
    </w:p>
    <w:p w:rsidR="00AF447E" w:rsidRDefault="00CF6D5D">
      <w:pPr>
        <w:pStyle w:val="ProductList-Body"/>
      </w:pPr>
      <w:r>
        <w:t>各</w:t>
      </w:r>
      <w:r>
        <w:t xml:space="preserve"> Bing Maps Public Website Usage Add-on SL </w:t>
      </w:r>
      <w:r>
        <w:t>および</w:t>
      </w:r>
      <w:r>
        <w:t xml:space="preserve"> Bing Maps Internal Website Usage Add-on SL </w:t>
      </w:r>
      <w:r>
        <w:t>により、お客様は、製品名に指定されている数の有料トランザクションを利用することができます。加入契約またはサブスクリプションの満了日に、購入された未使用の有料トランザクションはすべて失効します。</w:t>
      </w:r>
    </w:p>
    <w:p w:rsidR="00AF447E" w:rsidRDefault="00AF447E">
      <w:pPr>
        <w:pStyle w:val="ProductList-Body"/>
      </w:pPr>
    </w:p>
    <w:p w:rsidR="00AF447E" w:rsidRDefault="00CF6D5D">
      <w:pPr>
        <w:pStyle w:val="ProductList-Body"/>
      </w:pPr>
      <w:r>
        <w:t>お客様は、購入した有料トランザクション数の合計を超えた場合、マイクロソフトより通知を受けてから</w:t>
      </w:r>
      <w:r>
        <w:t xml:space="preserve"> 30 </w:t>
      </w:r>
      <w:r>
        <w:t>日以内に、超過した有料トランザクション数、および加入契約期間の残存期間について今後使用が見込まれる有料トランザクション数をカバーできるだけの</w:t>
      </w:r>
      <w:r>
        <w:t xml:space="preserve"> Bing Maps Public Website Usage Add-on SL </w:t>
      </w:r>
      <w:r>
        <w:t>または</w:t>
      </w:r>
      <w:r>
        <w:t xml:space="preserve"> Bing Maps Internal Website Usage Add-on SL </w:t>
      </w:r>
      <w:r>
        <w:t>を追加購入する必要があります。購入しなかった場合、マイクロソフトはお客様による</w:t>
      </w:r>
      <w:r>
        <w:t xml:space="preserve"> Bing Maps </w:t>
      </w:r>
      <w:r>
        <w:t>の使用を停止する場合があります。</w:t>
      </w:r>
    </w:p>
    <w:p w:rsidR="00AF447E" w:rsidRDefault="00AF447E">
      <w:pPr>
        <w:pStyle w:val="ProductList-Body"/>
      </w:pPr>
    </w:p>
    <w:p w:rsidR="00AF447E" w:rsidRDefault="00CF6D5D">
      <w:pPr>
        <w:pStyle w:val="ProductList-ClauseHeading"/>
        <w:outlineLvl w:val="4"/>
      </w:pPr>
      <w:r>
        <w:t xml:space="preserve">2.2 Mobile Asset Management Per Asset </w:t>
      </w:r>
      <w:r>
        <w:t>の要件</w:t>
      </w:r>
    </w:p>
    <w:p w:rsidR="00AF447E" w:rsidRDefault="00CF6D5D">
      <w:pPr>
        <w:pStyle w:val="ProductList-Body"/>
      </w:pPr>
      <w:r>
        <w:t>以下を使用するには、</w:t>
      </w:r>
      <w:r>
        <w:t xml:space="preserve">Mobile Asset Management Per Asset Monthly Subscription </w:t>
      </w:r>
      <w:r>
        <w:t>のライセンスが必要です。</w:t>
      </w:r>
    </w:p>
    <w:p w:rsidR="00AF447E" w:rsidRDefault="00CF6D5D" w:rsidP="00CF6D5D">
      <w:pPr>
        <w:pStyle w:val="ProductList-Bullet"/>
        <w:numPr>
          <w:ilvl w:val="0"/>
          <w:numId w:val="42"/>
        </w:numPr>
      </w:pPr>
      <w:r>
        <w:t>Distance Matrix Per Asset Automatic</w:t>
      </w:r>
    </w:p>
    <w:p w:rsidR="00AF447E" w:rsidRDefault="00CF6D5D" w:rsidP="00CF6D5D">
      <w:pPr>
        <w:pStyle w:val="ProductList-Bullet"/>
        <w:numPr>
          <w:ilvl w:val="0"/>
          <w:numId w:val="42"/>
        </w:numPr>
      </w:pPr>
      <w:r>
        <w:t>Distance Matrix Per Asset Manual</w:t>
      </w:r>
    </w:p>
    <w:p w:rsidR="00AF447E" w:rsidRDefault="00CF6D5D" w:rsidP="00CF6D5D">
      <w:pPr>
        <w:pStyle w:val="ProductList-Bullet"/>
        <w:numPr>
          <w:ilvl w:val="0"/>
          <w:numId w:val="42"/>
        </w:numPr>
      </w:pPr>
      <w:r>
        <w:t>Truck Routing Per Asset</w:t>
      </w:r>
    </w:p>
    <w:p w:rsidR="00AF447E" w:rsidRDefault="00CF6D5D" w:rsidP="00CF6D5D">
      <w:pPr>
        <w:pStyle w:val="ProductList-Bullet"/>
        <w:numPr>
          <w:ilvl w:val="0"/>
          <w:numId w:val="42"/>
        </w:numPr>
      </w:pPr>
      <w:r>
        <w:t>Drive Analytics Per Asset</w:t>
      </w:r>
    </w:p>
    <w:p w:rsidR="00AF447E" w:rsidRDefault="00AF447E">
      <w:pPr>
        <w:pStyle w:val="ProductList-Body"/>
        <w:jc w:val="right"/>
      </w:pPr>
    </w:p>
    <w:tbl>
      <w:tblPr>
        <w:tblStyle w:val="PURTable"/>
        <w:tblW w:w="0" w:type="dxa"/>
        <w:tblLook w:val="04A0" w:firstRow="1" w:lastRow="0" w:firstColumn="1" w:lastColumn="0" w:noHBand="0" w:noVBand="1"/>
      </w:tblPr>
      <w:tblGrid>
        <w:gridCol w:w="10800"/>
      </w:tblGrid>
      <w:tr w:rsidR="00AF44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47E" w:rsidRDefault="00FB4DD6">
            <w:pPr>
              <w:pStyle w:val="ProductList-TableBody"/>
              <w:jc w:val="right"/>
            </w:pPr>
            <w:hyperlink w:anchor="_Sec842">
              <w:r w:rsidR="00CF6D5D">
                <w:rPr>
                  <w:color w:val="00467F"/>
                  <w:sz w:val="14"/>
                  <w:u w:val="single"/>
                </w:rPr>
                <w:t>目次</w:t>
              </w:r>
            </w:hyperlink>
            <w:r w:rsidR="00CF6D5D">
              <w:rPr>
                <w:sz w:val="14"/>
              </w:rPr>
              <w:t xml:space="preserve"> / </w:t>
            </w:r>
            <w:hyperlink w:anchor="_Sec549">
              <w:r w:rsidR="00CF6D5D">
                <w:rPr>
                  <w:color w:val="00467F"/>
                  <w:sz w:val="14"/>
                  <w:u w:val="single"/>
                </w:rPr>
                <w:t>用語集</w:t>
              </w:r>
            </w:hyperlink>
            <w:r w:rsidR="00CF6D5D">
              <w:rPr>
                <w:sz w:val="14"/>
              </w:rPr>
              <w:t xml:space="preserve"> / </w:t>
            </w:r>
            <w:hyperlink w:anchor="_Sec844">
              <w:r w:rsidR="00CF6D5D">
                <w:rPr>
                  <w:color w:val="00467F"/>
                  <w:sz w:val="14"/>
                  <w:u w:val="single"/>
                </w:rPr>
                <w:t>インデックス</w:t>
              </w:r>
            </w:hyperlink>
          </w:p>
        </w:tc>
      </w:tr>
    </w:tbl>
    <w:p w:rsidR="00AF447E" w:rsidRDefault="00AF447E">
      <w:pPr>
        <w:pStyle w:val="ProductList-Body"/>
      </w:pPr>
    </w:p>
    <w:p w:rsidR="00AF447E" w:rsidRDefault="00CF6D5D">
      <w:pPr>
        <w:pStyle w:val="ProductList-Offering2HeadingNoBorder"/>
        <w:outlineLvl w:val="2"/>
      </w:pPr>
      <w:bookmarkStart w:id="300" w:name="_Sec674"/>
      <w:r>
        <w:t>ビジネス</w:t>
      </w:r>
      <w:r>
        <w:t xml:space="preserve"> </w:t>
      </w:r>
      <w:r>
        <w:t>アプリケーション</w:t>
      </w:r>
      <w:r>
        <w:t xml:space="preserve"> </w:t>
      </w:r>
      <w:r>
        <w:t>プラットフォーム</w:t>
      </w:r>
      <w:bookmarkEnd w:id="300"/>
      <w:r>
        <w:fldChar w:fldCharType="begin"/>
      </w:r>
      <w:r>
        <w:instrText xml:space="preserve"> TC "</w:instrText>
      </w:r>
      <w:bookmarkStart w:id="301" w:name="_Toc515571850"/>
      <w:r>
        <w:instrText>ビジネス</w:instrText>
      </w:r>
      <w:r>
        <w:instrText xml:space="preserve"> </w:instrText>
      </w:r>
      <w:r>
        <w:instrText>アプリケーション</w:instrText>
      </w:r>
      <w:r>
        <w:instrText xml:space="preserve"> </w:instrText>
      </w:r>
      <w:r>
        <w:instrText>プラットフォーム</w:instrText>
      </w:r>
      <w:bookmarkEnd w:id="301"/>
      <w:r>
        <w:instrText>" \l 3</w:instrText>
      </w:r>
      <w:r>
        <w:fldChar w:fldCharType="end"/>
      </w:r>
    </w:p>
    <w:p w:rsidR="00AF447E" w:rsidRDefault="00CF6D5D">
      <w:pPr>
        <w:pStyle w:val="ProductList-Offering1SubSection"/>
        <w:outlineLvl w:val="3"/>
      </w:pPr>
      <w:bookmarkStart w:id="302" w:name="_Sec730"/>
      <w:r>
        <w:t>1.</w:t>
      </w:r>
      <w:r>
        <w:t>利用可能なプログラム</w:t>
      </w:r>
      <w:bookmarkEnd w:id="302"/>
    </w:p>
    <w:tbl>
      <w:tblPr>
        <w:tblStyle w:val="PURTable"/>
        <w:tblW w:w="0" w:type="dxa"/>
        <w:tblLook w:val="04A0" w:firstRow="1" w:lastRow="0" w:firstColumn="1" w:lastColumn="0" w:noHBand="0" w:noVBand="1"/>
      </w:tblPr>
      <w:tblGrid>
        <w:gridCol w:w="4167"/>
        <w:gridCol w:w="679"/>
        <w:gridCol w:w="690"/>
        <w:gridCol w:w="800"/>
        <w:gridCol w:w="708"/>
        <w:gridCol w:w="726"/>
        <w:gridCol w:w="824"/>
        <w:gridCol w:w="700"/>
        <w:gridCol w:w="695"/>
        <w:gridCol w:w="795"/>
      </w:tblGrid>
      <w:tr w:rsidR="00AF447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rPr>
                <w:color w:val="FFFFFF"/>
              </w:rPr>
              <w:t>ポイント</w:t>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AF447E">
        <w:tc>
          <w:tcPr>
            <w:tcW w:w="4660" w:type="dxa"/>
            <w:tcBorders>
              <w:top w:val="single" w:sz="6" w:space="0" w:color="FFFFFF"/>
              <w:left w:val="none" w:sz="4" w:space="0" w:color="6E6E6E"/>
              <w:bottom w:val="dashed" w:sz="4" w:space="0" w:color="B2B2B2"/>
              <w:right w:val="none" w:sz="4" w:space="0" w:color="6E6E6E"/>
            </w:tcBorders>
          </w:tcPr>
          <w:p w:rsidR="00AF447E" w:rsidRDefault="00CF6D5D">
            <w:pPr>
              <w:pStyle w:val="ProductList-TableBody"/>
            </w:pPr>
            <w:r>
              <w:t xml:space="preserve">Microsoft Flow </w:t>
            </w:r>
            <w:r>
              <w:t>プラン</w:t>
            </w:r>
            <w:r>
              <w:t xml:space="preserve"> 1</w:t>
            </w:r>
            <w:r>
              <w:fldChar w:fldCharType="begin"/>
            </w:r>
            <w:r>
              <w:instrText xml:space="preserve"> XE "Microsoft Flow </w:instrText>
            </w:r>
            <w:r>
              <w:instrText>プラン</w:instrText>
            </w:r>
            <w:r>
              <w:instrText xml:space="preserve"> 1" </w:instrText>
            </w:r>
            <w:r>
              <w:fldChar w:fldCharType="end"/>
            </w:r>
            <w:r>
              <w:t xml:space="preserve"> (User SL)</w:t>
            </w:r>
          </w:p>
        </w:tc>
        <w:tc>
          <w:tcPr>
            <w:tcW w:w="740" w:type="dxa"/>
            <w:tcBorders>
              <w:top w:val="single" w:sz="6" w:space="0" w:color="FFFFFF"/>
              <w:left w:val="none" w:sz="4" w:space="0" w:color="6E6E6E"/>
              <w:bottom w:val="dashed" w:sz="4" w:space="0" w:color="B2B2B2"/>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r>
      <w:tr w:rsidR="00AF447E">
        <w:tc>
          <w:tcPr>
            <w:tcW w:w="4660" w:type="dxa"/>
            <w:tcBorders>
              <w:top w:val="dashed" w:sz="4" w:space="0" w:color="B2B2B2"/>
              <w:left w:val="none" w:sz="4" w:space="0" w:color="6E6E6E"/>
              <w:bottom w:val="dashed" w:sz="4" w:space="0" w:color="B2B2B2"/>
              <w:right w:val="none" w:sz="4" w:space="0" w:color="6E6E6E"/>
            </w:tcBorders>
          </w:tcPr>
          <w:p w:rsidR="00AF447E" w:rsidRDefault="00CF6D5D">
            <w:pPr>
              <w:pStyle w:val="ProductList-TableBody"/>
            </w:pPr>
            <w:r>
              <w:t xml:space="preserve">Microsoft Flow </w:t>
            </w:r>
            <w:r>
              <w:t>プラン</w:t>
            </w:r>
            <w:r>
              <w:t xml:space="preserve"> 2</w:t>
            </w:r>
            <w:r>
              <w:fldChar w:fldCharType="begin"/>
            </w:r>
            <w:r>
              <w:instrText xml:space="preserve"> XE "Microsoft Flow </w:instrText>
            </w:r>
            <w:r>
              <w:instrText>プラン</w:instrText>
            </w:r>
            <w:r>
              <w:instrText xml:space="preserve">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r>
      <w:tr w:rsidR="00AF447E">
        <w:tc>
          <w:tcPr>
            <w:tcW w:w="4660" w:type="dxa"/>
            <w:tcBorders>
              <w:top w:val="dashed" w:sz="4" w:space="0" w:color="B2B2B2"/>
              <w:left w:val="none" w:sz="4" w:space="0" w:color="6E6E6E"/>
              <w:bottom w:val="dashed" w:sz="4" w:space="0" w:color="B2B2B2"/>
              <w:right w:val="none" w:sz="4" w:space="0" w:color="6E6E6E"/>
            </w:tcBorders>
          </w:tcPr>
          <w:p w:rsidR="00AF447E" w:rsidRDefault="00CF6D5D">
            <w:pPr>
              <w:pStyle w:val="ProductList-TableBody"/>
            </w:pPr>
            <w:r>
              <w:t xml:space="preserve">Microsoft PowerApps </w:t>
            </w:r>
            <w:r>
              <w:t>プラン</w:t>
            </w:r>
            <w:r>
              <w:t xml:space="preserve"> 1</w:t>
            </w:r>
            <w:r>
              <w:fldChar w:fldCharType="begin"/>
            </w:r>
            <w:r>
              <w:instrText xml:space="preserve"> XE "Microsoft PowerApps </w:instrText>
            </w:r>
            <w:r>
              <w:instrText>プラン</w:instrText>
            </w:r>
            <w:r>
              <w:instrText xml:space="preserve"> 1" </w:instrText>
            </w:r>
            <w:r>
              <w:fldChar w:fldCharType="end"/>
            </w:r>
            <w:r>
              <w:t xml:space="preserve"> (Device </w:t>
            </w:r>
            <w:r>
              <w:t>および</w:t>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r>
      <w:tr w:rsidR="00AF447E">
        <w:tc>
          <w:tcPr>
            <w:tcW w:w="4660" w:type="dxa"/>
            <w:tcBorders>
              <w:top w:val="dashed" w:sz="4" w:space="0" w:color="B2B2B2"/>
              <w:left w:val="none" w:sz="4" w:space="0" w:color="6E6E6E"/>
              <w:bottom w:val="dashed" w:sz="4" w:space="0" w:color="B2B2B2"/>
              <w:right w:val="none" w:sz="4" w:space="0" w:color="6E6E6E"/>
            </w:tcBorders>
          </w:tcPr>
          <w:p w:rsidR="00AF447E" w:rsidRDefault="00CF6D5D">
            <w:pPr>
              <w:pStyle w:val="ProductList-TableBody"/>
            </w:pPr>
            <w:r>
              <w:t xml:space="preserve">Microsoft PowerApps </w:t>
            </w:r>
            <w:r>
              <w:t>プラン</w:t>
            </w:r>
            <w:r>
              <w:t xml:space="preserve"> 2</w:t>
            </w:r>
            <w:r>
              <w:fldChar w:fldCharType="begin"/>
            </w:r>
            <w:r>
              <w:instrText xml:space="preserve"> XE "Microsoft PowerApps </w:instrText>
            </w:r>
            <w:r>
              <w:instrText>プラン</w:instrText>
            </w:r>
            <w:r>
              <w:instrText xml:space="preserve">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r>
      <w:tr w:rsidR="00AF447E">
        <w:tc>
          <w:tcPr>
            <w:tcW w:w="4660" w:type="dxa"/>
            <w:tcBorders>
              <w:top w:val="dashed" w:sz="4" w:space="0" w:color="B2B2B2"/>
              <w:left w:val="none" w:sz="4" w:space="0" w:color="6E6E6E"/>
              <w:bottom w:val="dashed" w:sz="4" w:space="0" w:color="B2B2B2"/>
              <w:right w:val="none" w:sz="4" w:space="0" w:color="6E6E6E"/>
            </w:tcBorders>
          </w:tcPr>
          <w:p w:rsidR="00AF447E" w:rsidRDefault="00CF6D5D">
            <w:pPr>
              <w:pStyle w:val="ProductList-TableBody"/>
            </w:pPr>
            <w:r>
              <w:t xml:space="preserve">Microsoft Stream </w:t>
            </w:r>
            <w:r>
              <w:t>プラン</w:t>
            </w:r>
            <w:r>
              <w:t xml:space="preserve"> 1</w:t>
            </w:r>
            <w:r>
              <w:fldChar w:fldCharType="begin"/>
            </w:r>
            <w:r>
              <w:instrText xml:space="preserve"> XE "Microsoft Stream </w:instrText>
            </w:r>
            <w:r>
              <w:instrText>プラン</w:instrText>
            </w:r>
            <w:r>
              <w:instrText xml:space="preserve">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r w:rsidR="00AF447E">
        <w:tc>
          <w:tcPr>
            <w:tcW w:w="4660" w:type="dxa"/>
            <w:tcBorders>
              <w:top w:val="dashed" w:sz="4" w:space="0" w:color="B2B2B2"/>
              <w:left w:val="none" w:sz="4" w:space="0" w:color="6E6E6E"/>
              <w:bottom w:val="dashed" w:sz="4" w:space="0" w:color="B2B2B2"/>
              <w:right w:val="none" w:sz="4" w:space="0" w:color="6E6E6E"/>
            </w:tcBorders>
          </w:tcPr>
          <w:p w:rsidR="00AF447E" w:rsidRDefault="00CF6D5D">
            <w:pPr>
              <w:pStyle w:val="ProductList-TableBody"/>
            </w:pPr>
            <w:r>
              <w:t xml:space="preserve">Microsoft Stream </w:t>
            </w:r>
            <w:r>
              <w:t>プラン</w:t>
            </w:r>
            <w:r>
              <w:t xml:space="preserve"> 2</w:t>
            </w:r>
            <w:r>
              <w:fldChar w:fldCharType="begin"/>
            </w:r>
            <w:r>
              <w:instrText xml:space="preserve"> XE "Microsoft Stream </w:instrText>
            </w:r>
            <w:r>
              <w:instrText>プラン</w:instrText>
            </w:r>
            <w:r>
              <w:instrText xml:space="preserve">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r w:rsidR="00AF447E">
        <w:tc>
          <w:tcPr>
            <w:tcW w:w="4660" w:type="dxa"/>
            <w:tcBorders>
              <w:top w:val="dashed" w:sz="4" w:space="0" w:color="B2B2B2"/>
              <w:left w:val="none" w:sz="4" w:space="0" w:color="6E6E6E"/>
              <w:bottom w:val="dashed" w:sz="4" w:space="0" w:color="B2B2B2"/>
              <w:right w:val="none" w:sz="4" w:space="0" w:color="6E6E6E"/>
            </w:tcBorders>
          </w:tcPr>
          <w:p w:rsidR="00AF447E" w:rsidRDefault="00CF6D5D">
            <w:pPr>
              <w:pStyle w:val="ProductList-TableBody"/>
            </w:pPr>
            <w:r>
              <w:t xml:space="preserve">Microsoft Stream </w:t>
            </w:r>
            <w:r>
              <w:t>プラン</w:t>
            </w:r>
            <w:r>
              <w:t xml:space="preserve"> 2 Add-on</w:t>
            </w:r>
            <w:r>
              <w:fldChar w:fldCharType="begin"/>
            </w:r>
            <w:r>
              <w:instrText xml:space="preserve"> XE "Microsoft Stream </w:instrText>
            </w:r>
            <w:r>
              <w:instrText>プラン</w:instrText>
            </w:r>
            <w:r>
              <w:instrText xml:space="preserve"> 2 Add-on"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r>
      <w:tr w:rsidR="00AF447E">
        <w:tc>
          <w:tcPr>
            <w:tcW w:w="4660" w:type="dxa"/>
            <w:tcBorders>
              <w:top w:val="dashed" w:sz="4" w:space="0" w:color="B2B2B2"/>
              <w:left w:val="none" w:sz="4" w:space="0" w:color="6E6E6E"/>
              <w:bottom w:val="dashed" w:sz="4" w:space="0" w:color="B2B2B2"/>
              <w:right w:val="none" w:sz="4" w:space="0" w:color="6E6E6E"/>
            </w:tcBorders>
          </w:tcPr>
          <w:p w:rsidR="00AF447E" w:rsidRDefault="00CF6D5D">
            <w:pPr>
              <w:pStyle w:val="ProductList-TableBody"/>
            </w:pPr>
            <w:r>
              <w:t>Microsoft Stream Storage Add-on (500 GB)</w:t>
            </w:r>
            <w:r>
              <w:fldChar w:fldCharType="begin"/>
            </w:r>
            <w:r>
              <w:instrText xml:space="preserve"> XE "Microsoft Stream Storage Add-on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r w:rsidR="00AF447E">
        <w:tc>
          <w:tcPr>
            <w:tcW w:w="4660" w:type="dxa"/>
            <w:tcBorders>
              <w:top w:val="dashed" w:sz="4" w:space="0" w:color="B2B2B2"/>
              <w:left w:val="none" w:sz="4" w:space="0" w:color="6E6E6E"/>
              <w:bottom w:val="dashed" w:sz="4" w:space="0" w:color="B2B2B2"/>
              <w:right w:val="none" w:sz="4" w:space="0" w:color="6E6E6E"/>
            </w:tcBorders>
          </w:tcPr>
          <w:p w:rsidR="00AF447E" w:rsidRDefault="00CF6D5D">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r>
      <w:tr w:rsidR="00AF447E">
        <w:tc>
          <w:tcPr>
            <w:tcW w:w="4660" w:type="dxa"/>
            <w:tcBorders>
              <w:top w:val="dashed" w:sz="4" w:space="0" w:color="B2B2B2"/>
              <w:left w:val="none" w:sz="4" w:space="0" w:color="6E6E6E"/>
              <w:bottom w:val="dashed" w:sz="4" w:space="0" w:color="B2B2B2"/>
              <w:right w:val="none" w:sz="4" w:space="0" w:color="6E6E6E"/>
            </w:tcBorders>
          </w:tcPr>
          <w:p w:rsidR="00AF447E" w:rsidRDefault="00CF6D5D">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r w:rsidR="00AF447E">
        <w:tc>
          <w:tcPr>
            <w:tcW w:w="4660" w:type="dxa"/>
            <w:tcBorders>
              <w:top w:val="dashed" w:sz="4" w:space="0" w:color="B2B2B2"/>
              <w:left w:val="none" w:sz="4" w:space="0" w:color="6E6E6E"/>
              <w:bottom w:val="dashed" w:sz="4" w:space="0" w:color="B2B2B2"/>
              <w:right w:val="none" w:sz="4" w:space="0" w:color="6E6E6E"/>
            </w:tcBorders>
          </w:tcPr>
          <w:p w:rsidR="00AF447E" w:rsidRDefault="00CF6D5D">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r>
      <w:tr w:rsidR="00AF447E">
        <w:tc>
          <w:tcPr>
            <w:tcW w:w="4660" w:type="dxa"/>
            <w:tcBorders>
              <w:top w:val="dashed" w:sz="4" w:space="0" w:color="B2B2B2"/>
              <w:left w:val="none" w:sz="4" w:space="0" w:color="6E6E6E"/>
              <w:bottom w:val="dashed" w:sz="4" w:space="0" w:color="B2B2B2"/>
              <w:right w:val="none" w:sz="4" w:space="0" w:color="6E6E6E"/>
            </w:tcBorders>
          </w:tcPr>
          <w:p w:rsidR="00AF447E" w:rsidRDefault="00CF6D5D">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r w:rsidR="00AF447E">
        <w:tc>
          <w:tcPr>
            <w:tcW w:w="4660" w:type="dxa"/>
            <w:tcBorders>
              <w:top w:val="dashed" w:sz="4" w:space="0" w:color="B2B2B2"/>
              <w:left w:val="none" w:sz="4" w:space="0" w:color="6E6E6E"/>
              <w:bottom w:val="dashed" w:sz="4" w:space="0" w:color="B2B2B2"/>
              <w:right w:val="none" w:sz="4" w:space="0" w:color="6E6E6E"/>
            </w:tcBorders>
          </w:tcPr>
          <w:p w:rsidR="00AF447E" w:rsidRDefault="00CF6D5D">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r>
      <w:tr w:rsidR="00AF447E">
        <w:tc>
          <w:tcPr>
            <w:tcW w:w="4660" w:type="dxa"/>
            <w:tcBorders>
              <w:top w:val="dashed" w:sz="4" w:space="0" w:color="B2B2B2"/>
              <w:left w:val="none" w:sz="4" w:space="0" w:color="6E6E6E"/>
              <w:bottom w:val="dashed" w:sz="4" w:space="0" w:color="B2B2B2"/>
              <w:right w:val="none" w:sz="4" w:space="0" w:color="6E6E6E"/>
            </w:tcBorders>
          </w:tcPr>
          <w:p w:rsidR="00AF447E" w:rsidRDefault="00CF6D5D">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r w:rsidR="00AF447E">
        <w:tc>
          <w:tcPr>
            <w:tcW w:w="4660" w:type="dxa"/>
            <w:tcBorders>
              <w:top w:val="dashed" w:sz="4" w:space="0" w:color="B2B2B2"/>
              <w:left w:val="none" w:sz="4" w:space="0" w:color="6E6E6E"/>
              <w:bottom w:val="dashed" w:sz="4" w:space="0" w:color="B2B2B2"/>
              <w:right w:val="none" w:sz="4" w:space="0" w:color="6E6E6E"/>
            </w:tcBorders>
          </w:tcPr>
          <w:p w:rsidR="00AF447E" w:rsidRDefault="00CF6D5D">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r w:rsidR="00AF447E">
        <w:tc>
          <w:tcPr>
            <w:tcW w:w="4660" w:type="dxa"/>
            <w:tcBorders>
              <w:top w:val="dashed" w:sz="4" w:space="0" w:color="B2B2B2"/>
              <w:left w:val="none" w:sz="4" w:space="0" w:color="6E6E6E"/>
              <w:bottom w:val="dashed" w:sz="4" w:space="0" w:color="BFBFBF"/>
              <w:right w:val="none" w:sz="4" w:space="0" w:color="6E6E6E"/>
            </w:tcBorders>
          </w:tcPr>
          <w:p w:rsidR="00AF447E" w:rsidRDefault="00CF6D5D">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AF447E" w:rsidRDefault="00CF6D5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r>
      <w:tr w:rsidR="00AF447E">
        <w:tc>
          <w:tcPr>
            <w:tcW w:w="4660" w:type="dxa"/>
            <w:tcBorders>
              <w:top w:val="dashed" w:sz="4" w:space="0" w:color="BFBFBF"/>
              <w:left w:val="none" w:sz="4" w:space="0" w:color="6E6E6E"/>
              <w:bottom w:val="none" w:sz="4" w:space="0" w:color="BFBFBF"/>
              <w:right w:val="none" w:sz="4" w:space="0" w:color="6E6E6E"/>
            </w:tcBorders>
          </w:tcPr>
          <w:p w:rsidR="00AF447E" w:rsidRDefault="00CF6D5D">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F447E" w:rsidRDefault="00CF6D5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bl>
    <w:p w:rsidR="00AF447E" w:rsidRDefault="00CF6D5D">
      <w:pPr>
        <w:pStyle w:val="ProductList-Offering1SubSection"/>
        <w:outlineLvl w:val="3"/>
      </w:pPr>
      <w:bookmarkStart w:id="303" w:name="_Sec785"/>
      <w:r>
        <w:t>2.</w:t>
      </w:r>
      <w:r>
        <w:t>製品使用条件</w:t>
      </w:r>
      <w:bookmarkEnd w:id="303"/>
    </w:p>
    <w:tbl>
      <w:tblPr>
        <w:tblStyle w:val="PURTable"/>
        <w:tblW w:w="0" w:type="dxa"/>
        <w:tblLook w:val="04A0" w:firstRow="1" w:lastRow="0" w:firstColumn="1" w:lastColumn="0" w:noHBand="0" w:noVBand="1"/>
      </w:tblPr>
      <w:tblGrid>
        <w:gridCol w:w="3568"/>
        <w:gridCol w:w="3611"/>
        <w:gridCol w:w="3611"/>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Flow</w:t>
            </w:r>
            <w:r>
              <w:t>、</w:t>
            </w:r>
            <w:r>
              <w:t>PowerApps</w:t>
            </w:r>
            <w:r>
              <w:t>、</w:t>
            </w:r>
            <w:r>
              <w:t>Stream</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プロモーション</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F447E" w:rsidRDefault="00CF6D5D">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Flow</w:t>
            </w:r>
            <w:r>
              <w:t>、</w:t>
            </w:r>
            <w:r>
              <w:t>PowerApps</w:t>
            </w:r>
            <w:r>
              <w:t>、</w:t>
            </w:r>
            <w:r>
              <w:t>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r>
    </w:tbl>
    <w:p w:rsidR="00AF447E" w:rsidRDefault="00AF447E">
      <w:pPr>
        <w:pStyle w:val="ProductList-Body"/>
      </w:pPr>
    </w:p>
    <w:p w:rsidR="00AF447E" w:rsidRDefault="00CF6D5D">
      <w:pPr>
        <w:pStyle w:val="ProductList-ClauseHeading"/>
        <w:outlineLvl w:val="4"/>
      </w:pPr>
      <w:r>
        <w:t xml:space="preserve">2.1 Power BI Report Server – </w:t>
      </w:r>
      <w:r>
        <w:t>インスタンスの実行</w:t>
      </w:r>
    </w:p>
    <w:p w:rsidR="00AF447E" w:rsidRDefault="00CF6D5D">
      <w:pPr>
        <w:pStyle w:val="ProductList-Body"/>
      </w:pPr>
      <w:r>
        <w:t>各</w:t>
      </w:r>
      <w:r>
        <w:t xml:space="preserve"> Microsoft Power BI Premium </w:t>
      </w:r>
      <w:r>
        <w:t>サブスクリプション</w:t>
      </w:r>
      <w:r>
        <w:t xml:space="preserve"> </w:t>
      </w:r>
      <w:r>
        <w:t>ライセンスにつき、お客様は、お客様のユーザー専用のサーバー上の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もしくは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、または</w:t>
      </w:r>
      <w:r>
        <w:t xml:space="preserve"> Microsoft Azure </w:t>
      </w:r>
      <w:r>
        <w:t>サービス上の共有サーバーの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のみで、</w:t>
      </w:r>
      <w:r>
        <w:t xml:space="preserve">Power BI Report Server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を実行することができます。お客様は、その</w:t>
      </w:r>
      <w:r>
        <w:t xml:space="preserve"> Power BI Premium </w:t>
      </w:r>
      <w:r>
        <w:t>プランに含まれるコア数を上限として、物理または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w:t>
      </w:r>
      <w:r>
        <w:t xml:space="preserve"> Power BI Report Server </w:t>
      </w:r>
      <w:r>
        <w:t>ソフトウェアを実行することができます。</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を任意の時点で複数の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に対応付ける場合、かかる</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に対応付ける追加の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ごとに、サブスクリプション</w:t>
      </w:r>
      <w:r>
        <w:t xml:space="preserve"> </w:t>
      </w:r>
      <w:r>
        <w:t>ライセンスを</w:t>
      </w:r>
      <w:r>
        <w:t xml:space="preserve"> 1 </w:t>
      </w:r>
      <w:r>
        <w:t>つ追加で取得する必要があります。</w:t>
      </w:r>
    </w:p>
    <w:p w:rsidR="00AF447E" w:rsidRDefault="00AF447E">
      <w:pPr>
        <w:pStyle w:val="ProductList-Body"/>
      </w:pPr>
    </w:p>
    <w:p w:rsidR="00AF447E" w:rsidRDefault="00CF6D5D">
      <w:pPr>
        <w:pStyle w:val="ProductList-ClauseHeading"/>
        <w:outlineLvl w:val="4"/>
      </w:pPr>
      <w:r>
        <w:t xml:space="preserve">2.2 Power BI Report Server – </w:t>
      </w:r>
      <w:r>
        <w:t>コンテンツの共有</w:t>
      </w:r>
    </w:p>
    <w:p w:rsidR="00AF447E" w:rsidRDefault="00CF6D5D">
      <w:pPr>
        <w:pStyle w:val="ProductList-Body"/>
      </w:pPr>
      <w:r>
        <w:t xml:space="preserve">Power BI Report Server </w:t>
      </w:r>
      <w:r>
        <w:t>を使用して、共有された</w:t>
      </w:r>
      <w:r>
        <w:t xml:space="preserve"> Power BI </w:t>
      </w:r>
      <w:r>
        <w:t>レポートを公開するには、</w:t>
      </w:r>
      <w:r>
        <w:t xml:space="preserve">Power BI Pro User SL </w:t>
      </w:r>
      <w:r>
        <w:t>が必要です。</w:t>
      </w:r>
    </w:p>
    <w:p w:rsidR="00AF447E" w:rsidRDefault="00AF447E">
      <w:pPr>
        <w:pStyle w:val="ProductList-Body"/>
      </w:pPr>
    </w:p>
    <w:p w:rsidR="00AF447E" w:rsidRDefault="00CF6D5D">
      <w:pPr>
        <w:pStyle w:val="ProductList-ClauseHeading"/>
        <w:outlineLvl w:val="4"/>
      </w:pPr>
      <w:r>
        <w:t>2.3 SQL Server Technology</w:t>
      </w:r>
    </w:p>
    <w:p w:rsidR="00AF447E" w:rsidRDefault="00CF6D5D">
      <w:pPr>
        <w:pStyle w:val="ProductList-Body"/>
      </w:pPr>
      <w:r>
        <w:t>お客様は、</w:t>
      </w:r>
      <w:r>
        <w:t xml:space="preserve">Power BI Report Server </w:t>
      </w:r>
      <w:r>
        <w:t>に含まれる</w:t>
      </w:r>
      <w:r>
        <w:t xml:space="preserve"> SQL Server </w:t>
      </w:r>
      <w:r>
        <w:t>データベース</w:t>
      </w:r>
      <w:r>
        <w:t xml:space="preserve"> </w:t>
      </w:r>
      <w:r>
        <w:t>ソフトウェア</w:t>
      </w:r>
      <w:r>
        <w:t xml:space="preserve"> (SQL Server Standard) </w:t>
      </w:r>
      <w:r>
        <w:t>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w:t>
      </w:r>
      <w:r>
        <w:t xml:space="preserve">Power BI Report Server </w:t>
      </w:r>
      <w:r>
        <w:t>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rsidR="00AF447E" w:rsidRDefault="00AF447E">
      <w:pPr>
        <w:pStyle w:val="ProductList-Body"/>
        <w:jc w:val="right"/>
      </w:pPr>
    </w:p>
    <w:tbl>
      <w:tblPr>
        <w:tblStyle w:val="PURTable"/>
        <w:tblW w:w="0" w:type="dxa"/>
        <w:tblLook w:val="04A0" w:firstRow="1" w:lastRow="0" w:firstColumn="1" w:lastColumn="0" w:noHBand="0" w:noVBand="1"/>
      </w:tblPr>
      <w:tblGrid>
        <w:gridCol w:w="10800"/>
      </w:tblGrid>
      <w:tr w:rsidR="00AF44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47E" w:rsidRDefault="00FB4DD6">
            <w:pPr>
              <w:pStyle w:val="ProductList-TableBody"/>
              <w:jc w:val="right"/>
            </w:pPr>
            <w:hyperlink w:anchor="_Sec842">
              <w:r w:rsidR="00CF6D5D">
                <w:rPr>
                  <w:color w:val="00467F"/>
                  <w:sz w:val="14"/>
                  <w:u w:val="single"/>
                </w:rPr>
                <w:t>目次</w:t>
              </w:r>
            </w:hyperlink>
            <w:r w:rsidR="00CF6D5D">
              <w:rPr>
                <w:sz w:val="14"/>
              </w:rPr>
              <w:t xml:space="preserve"> / </w:t>
            </w:r>
            <w:hyperlink w:anchor="_Sec549">
              <w:r w:rsidR="00CF6D5D">
                <w:rPr>
                  <w:color w:val="00467F"/>
                  <w:sz w:val="14"/>
                  <w:u w:val="single"/>
                </w:rPr>
                <w:t>用語集</w:t>
              </w:r>
            </w:hyperlink>
            <w:r w:rsidR="00CF6D5D">
              <w:rPr>
                <w:sz w:val="14"/>
              </w:rPr>
              <w:t xml:space="preserve"> / </w:t>
            </w:r>
            <w:hyperlink w:anchor="_Sec844">
              <w:r w:rsidR="00CF6D5D">
                <w:rPr>
                  <w:color w:val="00467F"/>
                  <w:sz w:val="14"/>
                  <w:u w:val="single"/>
                </w:rPr>
                <w:t>インデックス</w:t>
              </w:r>
            </w:hyperlink>
          </w:p>
        </w:tc>
      </w:tr>
    </w:tbl>
    <w:p w:rsidR="00AF447E" w:rsidRDefault="00AF447E">
      <w:pPr>
        <w:pStyle w:val="ProductList-Body"/>
      </w:pPr>
    </w:p>
    <w:p w:rsidR="00AF447E" w:rsidRDefault="00CF6D5D">
      <w:pPr>
        <w:pStyle w:val="ProductList-Offering2HeadingNoBorder"/>
        <w:outlineLvl w:val="2"/>
      </w:pPr>
      <w:bookmarkStart w:id="304" w:name="_Sec1209"/>
      <w:r>
        <w:t>Microsoft Kaizala Pro</w:t>
      </w:r>
      <w:bookmarkEnd w:id="304"/>
      <w:r>
        <w:fldChar w:fldCharType="begin"/>
      </w:r>
      <w:r>
        <w:instrText xml:space="preserve"> TC "</w:instrText>
      </w:r>
      <w:bookmarkStart w:id="305" w:name="_Toc515571851"/>
      <w:r>
        <w:instrText>Microsoft Kaizala Pro</w:instrText>
      </w:r>
      <w:bookmarkEnd w:id="305"/>
      <w:r>
        <w:instrText>" \l 3</w:instrText>
      </w:r>
      <w:r>
        <w:fldChar w:fldCharType="end"/>
      </w:r>
    </w:p>
    <w:p w:rsidR="00AF447E" w:rsidRDefault="00CF6D5D">
      <w:pPr>
        <w:pStyle w:val="ProductList-Offering1SubSection"/>
        <w:outlineLvl w:val="3"/>
      </w:pPr>
      <w:bookmarkStart w:id="306" w:name="_Sec1210"/>
      <w:r>
        <w:t>1.</w:t>
      </w:r>
      <w:r>
        <w:t>利用可能なプログラム</w:t>
      </w:r>
      <w:bookmarkEnd w:id="306"/>
    </w:p>
    <w:tbl>
      <w:tblPr>
        <w:tblStyle w:val="PURTable"/>
        <w:tblW w:w="0" w:type="dxa"/>
        <w:tblLook w:val="04A0" w:firstRow="1" w:lastRow="0" w:firstColumn="1" w:lastColumn="0" w:noHBand="0" w:noVBand="1"/>
      </w:tblPr>
      <w:tblGrid>
        <w:gridCol w:w="4056"/>
        <w:gridCol w:w="787"/>
        <w:gridCol w:w="684"/>
        <w:gridCol w:w="803"/>
        <w:gridCol w:w="710"/>
        <w:gridCol w:w="727"/>
        <w:gridCol w:w="826"/>
        <w:gridCol w:w="702"/>
        <w:gridCol w:w="691"/>
        <w:gridCol w:w="798"/>
      </w:tblGrid>
      <w:tr w:rsidR="00AF447E">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F447E" w:rsidRDefault="00CF6D5D">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AF447E">
        <w:tc>
          <w:tcPr>
            <w:tcW w:w="4520" w:type="dxa"/>
            <w:tcBorders>
              <w:top w:val="none" w:sz="4" w:space="0" w:color="BFBFBF"/>
              <w:left w:val="none" w:sz="4" w:space="0" w:color="000000"/>
              <w:bottom w:val="none" w:sz="4" w:space="0" w:color="7F7F7F"/>
              <w:right w:val="none" w:sz="4" w:space="0" w:color="000000"/>
            </w:tcBorders>
          </w:tcPr>
          <w:p w:rsidR="00AF447E" w:rsidRDefault="00CF6D5D">
            <w:pPr>
              <w:pStyle w:val="ProductList-TableBody"/>
            </w:pPr>
            <w:r>
              <w:t>Microsoft Kaizala Pro</w:t>
            </w:r>
            <w:r>
              <w:fldChar w:fldCharType="begin"/>
            </w:r>
            <w:r>
              <w:instrText xml:space="preserve"> XE "Microsoft Kaizala Pro"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rsidR="00AF447E" w:rsidRDefault="00CF6D5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r>
    </w:tbl>
    <w:p w:rsidR="00AF447E" w:rsidRDefault="00CF6D5D">
      <w:pPr>
        <w:pStyle w:val="ProductList-Offering1SubSection"/>
        <w:outlineLvl w:val="3"/>
      </w:pPr>
      <w:bookmarkStart w:id="307" w:name="_Sec1211"/>
      <w:r>
        <w:t>2.</w:t>
      </w:r>
      <w:r>
        <w:t>製品使用条件</w:t>
      </w:r>
      <w:bookmarkEnd w:id="307"/>
    </w:p>
    <w:tbl>
      <w:tblPr>
        <w:tblStyle w:val="PURTable"/>
        <w:tblW w:w="0" w:type="dxa"/>
        <w:tblLook w:val="04A0" w:firstRow="1" w:lastRow="0" w:firstColumn="1" w:lastColumn="0" w:noHBand="0" w:noVBand="1"/>
      </w:tblPr>
      <w:tblGrid>
        <w:gridCol w:w="3596"/>
        <w:gridCol w:w="3584"/>
        <w:gridCol w:w="3610"/>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期間延長対象</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プロモーション</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AF447E" w:rsidRDefault="00AF447E">
            <w:pPr>
              <w:pStyle w:val="ProductList-TableBody"/>
            </w:pPr>
          </w:p>
        </w:tc>
      </w:tr>
    </w:tbl>
    <w:p w:rsidR="00AF447E" w:rsidRDefault="00AF447E">
      <w:pPr>
        <w:pStyle w:val="ProductList-Body"/>
      </w:pPr>
    </w:p>
    <w:p w:rsidR="00AF447E" w:rsidRDefault="00CF6D5D">
      <w:pPr>
        <w:pStyle w:val="ProductList-ClauseHeading"/>
        <w:outlineLvl w:val="4"/>
      </w:pPr>
      <w:r>
        <w:t xml:space="preserve">2.1 </w:t>
      </w:r>
      <w:r>
        <w:t>対象地域</w:t>
      </w:r>
    </w:p>
    <w:p w:rsidR="00AF447E" w:rsidRDefault="00CF6D5D">
      <w:pPr>
        <w:pStyle w:val="ProductList-Body"/>
      </w:pPr>
      <w:r>
        <w:t xml:space="preserve">Kaizala </w:t>
      </w:r>
      <w:r>
        <w:t>は、ブラジル、インド、ケニア、およびフィリピンでのみ利用可能です。</w:t>
      </w:r>
    </w:p>
    <w:p w:rsidR="00AF447E" w:rsidRDefault="00AF447E">
      <w:pPr>
        <w:pStyle w:val="ProductList-Body"/>
        <w:jc w:val="right"/>
      </w:pPr>
    </w:p>
    <w:tbl>
      <w:tblPr>
        <w:tblStyle w:val="PURTable"/>
        <w:tblW w:w="0" w:type="dxa"/>
        <w:tblLook w:val="04A0" w:firstRow="1" w:lastRow="0" w:firstColumn="1" w:lastColumn="0" w:noHBand="0" w:noVBand="1"/>
      </w:tblPr>
      <w:tblGrid>
        <w:gridCol w:w="10800"/>
      </w:tblGrid>
      <w:tr w:rsidR="00AF44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47E" w:rsidRDefault="00FB4DD6">
            <w:pPr>
              <w:pStyle w:val="ProductList-TableBody"/>
              <w:jc w:val="right"/>
            </w:pPr>
            <w:hyperlink w:anchor="_Sec842">
              <w:r w:rsidR="00CF6D5D">
                <w:rPr>
                  <w:color w:val="00467F"/>
                  <w:sz w:val="14"/>
                  <w:u w:val="single"/>
                </w:rPr>
                <w:t>目次</w:t>
              </w:r>
            </w:hyperlink>
            <w:r w:rsidR="00CF6D5D">
              <w:rPr>
                <w:sz w:val="14"/>
              </w:rPr>
              <w:t xml:space="preserve"> / </w:t>
            </w:r>
            <w:hyperlink w:anchor="_Sec549">
              <w:r w:rsidR="00CF6D5D">
                <w:rPr>
                  <w:color w:val="00467F"/>
                  <w:sz w:val="14"/>
                  <w:u w:val="single"/>
                </w:rPr>
                <w:t>用語集</w:t>
              </w:r>
            </w:hyperlink>
            <w:r w:rsidR="00CF6D5D">
              <w:rPr>
                <w:sz w:val="14"/>
              </w:rPr>
              <w:t xml:space="preserve"> / </w:t>
            </w:r>
            <w:hyperlink w:anchor="_Sec844">
              <w:r w:rsidR="00CF6D5D">
                <w:rPr>
                  <w:color w:val="00467F"/>
                  <w:sz w:val="14"/>
                  <w:u w:val="single"/>
                </w:rPr>
                <w:t>インデックス</w:t>
              </w:r>
            </w:hyperlink>
          </w:p>
        </w:tc>
      </w:tr>
    </w:tbl>
    <w:p w:rsidR="00AF447E" w:rsidRDefault="00AF447E">
      <w:pPr>
        <w:pStyle w:val="ProductList-Body"/>
      </w:pPr>
    </w:p>
    <w:p w:rsidR="00AF447E" w:rsidRDefault="00CF6D5D">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15571852"/>
      <w:r>
        <w:instrText>Microsoft Cloud App Security</w:instrText>
      </w:r>
      <w:bookmarkEnd w:id="309"/>
      <w:r>
        <w:instrText>" \l 3</w:instrText>
      </w:r>
      <w:r>
        <w:fldChar w:fldCharType="end"/>
      </w:r>
    </w:p>
    <w:p w:rsidR="00AF447E" w:rsidRDefault="00CF6D5D">
      <w:pPr>
        <w:pStyle w:val="ProductList-Offering1SubSection"/>
        <w:outlineLvl w:val="3"/>
      </w:pPr>
      <w:bookmarkStart w:id="310" w:name="_Sec1207"/>
      <w:r>
        <w:t>1.</w:t>
      </w:r>
      <w:r>
        <w:t>利用可能なプログラム</w:t>
      </w:r>
      <w:bookmarkEnd w:id="310"/>
    </w:p>
    <w:tbl>
      <w:tblPr>
        <w:tblStyle w:val="PURTable"/>
        <w:tblW w:w="0" w:type="dxa"/>
        <w:tblLook w:val="04A0" w:firstRow="1" w:lastRow="0" w:firstColumn="1" w:lastColumn="0" w:noHBand="0" w:noVBand="1"/>
      </w:tblPr>
      <w:tblGrid>
        <w:gridCol w:w="4049"/>
        <w:gridCol w:w="787"/>
        <w:gridCol w:w="692"/>
        <w:gridCol w:w="803"/>
        <w:gridCol w:w="710"/>
        <w:gridCol w:w="727"/>
        <w:gridCol w:w="826"/>
        <w:gridCol w:w="702"/>
        <w:gridCol w:w="691"/>
        <w:gridCol w:w="797"/>
      </w:tblGrid>
      <w:tr w:rsidR="00AF447E">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F447E" w:rsidRDefault="00CF6D5D">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AF447E">
        <w:tc>
          <w:tcPr>
            <w:tcW w:w="4520" w:type="dxa"/>
            <w:tcBorders>
              <w:top w:val="none" w:sz="4" w:space="0" w:color="BFBFBF"/>
              <w:left w:val="none" w:sz="4" w:space="0" w:color="000000"/>
              <w:bottom w:val="dashed" w:sz="4" w:space="0" w:color="7F7F7F"/>
              <w:right w:val="none" w:sz="4" w:space="0" w:color="000000"/>
            </w:tcBorders>
          </w:tcPr>
          <w:p w:rsidR="00AF447E" w:rsidRDefault="00CF6D5D">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rsidR="00AF447E" w:rsidRDefault="00CF6D5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r>
    </w:tbl>
    <w:p w:rsidR="00AF447E" w:rsidRDefault="00AF447E">
      <w:pPr>
        <w:pStyle w:val="ProductList-Body"/>
      </w:pPr>
    </w:p>
    <w:p w:rsidR="00AF447E" w:rsidRDefault="00CF6D5D">
      <w:pPr>
        <w:pStyle w:val="ProductList-Offering1SubSection"/>
        <w:outlineLvl w:val="3"/>
      </w:pPr>
      <w:bookmarkStart w:id="311" w:name="_Sec1208"/>
      <w:r>
        <w:t>2.</w:t>
      </w:r>
      <w:r>
        <w:t>製品使用条件</w:t>
      </w:r>
      <w:bookmarkEnd w:id="311"/>
    </w:p>
    <w:tbl>
      <w:tblPr>
        <w:tblStyle w:val="PURTable"/>
        <w:tblW w:w="0" w:type="dxa"/>
        <w:tblLook w:val="04A0" w:firstRow="1" w:lastRow="0" w:firstColumn="1" w:lastColumn="0" w:noHBand="0" w:noVBand="1"/>
      </w:tblPr>
      <w:tblGrid>
        <w:gridCol w:w="3596"/>
        <w:gridCol w:w="3584"/>
        <w:gridCol w:w="3610"/>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F447E" w:rsidRDefault="00CF6D5D">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プロモーション</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F447E" w:rsidRDefault="00CF6D5D">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F447E" w:rsidRDefault="00CF6D5D">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F447E" w:rsidRDefault="00CF6D5D">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F447E" w:rsidRDefault="00CF6D5D">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F447E" w:rsidRDefault="00CF6D5D">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F447E" w:rsidRDefault="00AF447E">
            <w:pPr>
              <w:pStyle w:val="ProductList-TableBody"/>
            </w:pPr>
          </w:p>
        </w:tc>
      </w:tr>
    </w:tbl>
    <w:p w:rsidR="00AF447E" w:rsidRDefault="00AF447E">
      <w:pPr>
        <w:pStyle w:val="ProductList-Body"/>
        <w:jc w:val="right"/>
      </w:pPr>
    </w:p>
    <w:tbl>
      <w:tblPr>
        <w:tblStyle w:val="PURTable"/>
        <w:tblW w:w="0" w:type="dxa"/>
        <w:tblLook w:val="04A0" w:firstRow="1" w:lastRow="0" w:firstColumn="1" w:lastColumn="0" w:noHBand="0" w:noVBand="1"/>
      </w:tblPr>
      <w:tblGrid>
        <w:gridCol w:w="10800"/>
      </w:tblGrid>
      <w:tr w:rsidR="00AF44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47E" w:rsidRDefault="00FB4DD6">
            <w:pPr>
              <w:pStyle w:val="ProductList-TableBody"/>
              <w:jc w:val="right"/>
            </w:pPr>
            <w:hyperlink w:anchor="_Sec842">
              <w:r w:rsidR="00CF6D5D">
                <w:rPr>
                  <w:color w:val="00467F"/>
                  <w:sz w:val="14"/>
                  <w:u w:val="single"/>
                </w:rPr>
                <w:t>目次</w:t>
              </w:r>
            </w:hyperlink>
            <w:r w:rsidR="00CF6D5D">
              <w:rPr>
                <w:sz w:val="14"/>
              </w:rPr>
              <w:t xml:space="preserve"> / </w:t>
            </w:r>
            <w:hyperlink w:anchor="_Sec549">
              <w:r w:rsidR="00CF6D5D">
                <w:rPr>
                  <w:color w:val="00467F"/>
                  <w:sz w:val="14"/>
                  <w:u w:val="single"/>
                </w:rPr>
                <w:t>用語集</w:t>
              </w:r>
            </w:hyperlink>
            <w:r w:rsidR="00CF6D5D">
              <w:rPr>
                <w:sz w:val="14"/>
              </w:rPr>
              <w:t xml:space="preserve"> / </w:t>
            </w:r>
            <w:hyperlink w:anchor="_Sec844">
              <w:r w:rsidR="00CF6D5D">
                <w:rPr>
                  <w:color w:val="00467F"/>
                  <w:sz w:val="14"/>
                  <w:u w:val="single"/>
                </w:rPr>
                <w:t>インデックス</w:t>
              </w:r>
            </w:hyperlink>
          </w:p>
        </w:tc>
      </w:tr>
    </w:tbl>
    <w:p w:rsidR="00AF447E" w:rsidRDefault="00AF447E">
      <w:pPr>
        <w:pStyle w:val="ProductList-Body"/>
      </w:pPr>
    </w:p>
    <w:p w:rsidR="00AF447E" w:rsidRDefault="00CF6D5D">
      <w:pPr>
        <w:pStyle w:val="ProductList-Offering2HeadingNoBorder"/>
        <w:outlineLvl w:val="2"/>
      </w:pPr>
      <w:bookmarkStart w:id="312" w:name="_Sec630"/>
      <w:r>
        <w:t>Microsoft Intune</w:t>
      </w:r>
      <w:bookmarkEnd w:id="312"/>
      <w:r>
        <w:fldChar w:fldCharType="begin"/>
      </w:r>
      <w:r>
        <w:instrText xml:space="preserve"> TC "</w:instrText>
      </w:r>
      <w:bookmarkStart w:id="313" w:name="_Toc515571853"/>
      <w:r>
        <w:instrText>Microsoft Intune</w:instrText>
      </w:r>
      <w:bookmarkEnd w:id="313"/>
      <w:r>
        <w:instrText>" \l 3</w:instrText>
      </w:r>
      <w:r>
        <w:fldChar w:fldCharType="end"/>
      </w:r>
    </w:p>
    <w:p w:rsidR="00AF447E" w:rsidRDefault="00CF6D5D">
      <w:pPr>
        <w:pStyle w:val="ProductList-Offering1SubSection"/>
        <w:outlineLvl w:val="3"/>
      </w:pPr>
      <w:bookmarkStart w:id="314" w:name="_Sec714"/>
      <w:r>
        <w:t>1.</w:t>
      </w:r>
      <w:r>
        <w:t>利用可能なプログラム</w:t>
      </w:r>
      <w:bookmarkEnd w:id="314"/>
    </w:p>
    <w:tbl>
      <w:tblPr>
        <w:tblStyle w:val="PURTable"/>
        <w:tblW w:w="0" w:type="dxa"/>
        <w:tblLook w:val="04A0" w:firstRow="1" w:lastRow="0" w:firstColumn="1" w:lastColumn="0" w:noHBand="0" w:noVBand="1"/>
      </w:tblPr>
      <w:tblGrid>
        <w:gridCol w:w="4049"/>
        <w:gridCol w:w="787"/>
        <w:gridCol w:w="692"/>
        <w:gridCol w:w="803"/>
        <w:gridCol w:w="710"/>
        <w:gridCol w:w="727"/>
        <w:gridCol w:w="826"/>
        <w:gridCol w:w="702"/>
        <w:gridCol w:w="691"/>
        <w:gridCol w:w="797"/>
      </w:tblGrid>
      <w:tr w:rsidR="00AF447E">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F447E" w:rsidRDefault="00CF6D5D">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AF447E">
        <w:tc>
          <w:tcPr>
            <w:tcW w:w="4520" w:type="dxa"/>
            <w:tcBorders>
              <w:top w:val="none" w:sz="4" w:space="0" w:color="BFBFBF"/>
              <w:left w:val="none" w:sz="4" w:space="0" w:color="000000"/>
              <w:bottom w:val="dashed" w:sz="4" w:space="0" w:color="7F7F7F"/>
              <w:right w:val="none" w:sz="4" w:space="0" w:color="000000"/>
            </w:tcBorders>
          </w:tcPr>
          <w:p w:rsidR="00AF447E" w:rsidRDefault="00CF6D5D">
            <w:pPr>
              <w:pStyle w:val="ProductList-TableBody"/>
            </w:pPr>
            <w:r>
              <w:t>Microsoft Intune</w:t>
            </w:r>
            <w:r>
              <w:fldChar w:fldCharType="begin"/>
            </w:r>
            <w:r>
              <w:instrText xml:space="preserve"> XE "Microsoft Intune" </w:instrText>
            </w:r>
            <w:r>
              <w:fldChar w:fldCharType="end"/>
            </w:r>
            <w:r>
              <w:t xml:space="preserve"> (User SL</w:t>
            </w:r>
            <w:r>
              <w:t>、</w:t>
            </w:r>
            <w:r>
              <w:t>Device SL)</w:t>
            </w:r>
          </w:p>
        </w:tc>
        <w:tc>
          <w:tcPr>
            <w:tcW w:w="860" w:type="dxa"/>
            <w:tcBorders>
              <w:top w:val="single" w:sz="6" w:space="0" w:color="FFFFFF"/>
              <w:left w:val="none" w:sz="4" w:space="0" w:color="000000"/>
              <w:bottom w:val="dashed" w:sz="4" w:space="0" w:color="7F7F7F"/>
              <w:right w:val="single" w:sz="6" w:space="0" w:color="FFFFFF"/>
            </w:tcBorders>
          </w:tcPr>
          <w:p w:rsidR="00AF447E" w:rsidRDefault="00CF6D5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r>
      <w:tr w:rsidR="00AF447E">
        <w:tc>
          <w:tcPr>
            <w:tcW w:w="4520" w:type="dxa"/>
            <w:tcBorders>
              <w:top w:val="dashed" w:sz="4" w:space="0" w:color="7F7F7F"/>
              <w:left w:val="none" w:sz="4" w:space="0" w:color="6E6E6E"/>
              <w:bottom w:val="dashed" w:sz="4" w:space="0" w:color="7F7F7F"/>
              <w:right w:val="none" w:sz="4" w:space="0" w:color="6E6E6E"/>
            </w:tcBorders>
          </w:tcPr>
          <w:p w:rsidR="00AF447E" w:rsidRDefault="00CF6D5D">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AF447E" w:rsidRDefault="00CF6D5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r w:rsidR="00AF447E">
        <w:tc>
          <w:tcPr>
            <w:tcW w:w="4520" w:type="dxa"/>
            <w:tcBorders>
              <w:top w:val="dashed" w:sz="4" w:space="0" w:color="7F7F7F"/>
              <w:left w:val="none" w:sz="4" w:space="0" w:color="6E6E6E"/>
              <w:bottom w:val="dashed" w:sz="4" w:space="0" w:color="949494"/>
              <w:right w:val="none" w:sz="4" w:space="0" w:color="6E6E6E"/>
            </w:tcBorders>
          </w:tcPr>
          <w:p w:rsidR="00AF447E" w:rsidRDefault="00CF6D5D">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AF447E" w:rsidRDefault="00CF6D5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r>
      <w:tr w:rsidR="00AF447E">
        <w:tc>
          <w:tcPr>
            <w:tcW w:w="4520" w:type="dxa"/>
            <w:tcBorders>
              <w:top w:val="dashed" w:sz="4" w:space="0" w:color="949494"/>
              <w:left w:val="none" w:sz="4" w:space="0" w:color="6E6E6E"/>
              <w:bottom w:val="dashed" w:sz="4" w:space="0" w:color="949494"/>
              <w:right w:val="none" w:sz="4" w:space="0" w:color="6E6E6E"/>
            </w:tcBorders>
          </w:tcPr>
          <w:p w:rsidR="00AF447E" w:rsidRDefault="00CF6D5D">
            <w:pPr>
              <w:pStyle w:val="ProductList-TableBody"/>
            </w:pPr>
            <w:r>
              <w:t>Microsoft Intune for EDU (Device SL)</w:t>
            </w:r>
          </w:p>
        </w:tc>
        <w:tc>
          <w:tcPr>
            <w:tcW w:w="860" w:type="dxa"/>
            <w:tcBorders>
              <w:top w:val="dashed" w:sz="4" w:space="0" w:color="949494"/>
              <w:left w:val="none" w:sz="4" w:space="0" w:color="6E6E6E"/>
              <w:bottom w:val="dashed" w:sz="4" w:space="0" w:color="949494"/>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r>
      <w:tr w:rsidR="00AF447E">
        <w:tc>
          <w:tcPr>
            <w:tcW w:w="4520" w:type="dxa"/>
            <w:tcBorders>
              <w:top w:val="dashed" w:sz="4" w:space="0" w:color="949494"/>
              <w:left w:val="none" w:sz="4" w:space="0" w:color="6E6E6E"/>
              <w:bottom w:val="dashed" w:sz="4" w:space="0" w:color="B7B7B7"/>
              <w:right w:val="none" w:sz="4" w:space="0" w:color="6E6E6E"/>
            </w:tcBorders>
          </w:tcPr>
          <w:p w:rsidR="00AF447E" w:rsidRDefault="00CF6D5D">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r>
      <w:tr w:rsidR="00AF447E">
        <w:tc>
          <w:tcPr>
            <w:tcW w:w="4520" w:type="dxa"/>
            <w:tcBorders>
              <w:top w:val="dashed" w:sz="4" w:space="0" w:color="B7B7B7"/>
              <w:left w:val="none" w:sz="4" w:space="0" w:color="6E6E6E"/>
              <w:bottom w:val="none" w:sz="4" w:space="0" w:color="BFBFBF"/>
              <w:right w:val="none" w:sz="4" w:space="0" w:color="6E6E6E"/>
            </w:tcBorders>
          </w:tcPr>
          <w:p w:rsidR="00AF447E" w:rsidRDefault="00CF6D5D">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bl>
    <w:p w:rsidR="00AF447E" w:rsidRDefault="00CF6D5D">
      <w:pPr>
        <w:pStyle w:val="ProductList-Offering1SubSection"/>
        <w:outlineLvl w:val="3"/>
      </w:pPr>
      <w:bookmarkStart w:id="315" w:name="_Sec769"/>
      <w:r>
        <w:t>2.</w:t>
      </w:r>
      <w:r>
        <w:t>製品使用条件</w:t>
      </w:r>
      <w:bookmarkEnd w:id="315"/>
    </w:p>
    <w:tbl>
      <w:tblPr>
        <w:tblStyle w:val="PURTable"/>
        <w:tblW w:w="0" w:type="dxa"/>
        <w:tblLook w:val="04A0" w:firstRow="1" w:lastRow="0" w:firstColumn="1" w:lastColumn="0" w:noHBand="0" w:noVBand="1"/>
      </w:tblPr>
      <w:tblGrid>
        <w:gridCol w:w="3574"/>
        <w:gridCol w:w="3627"/>
        <w:gridCol w:w="3589"/>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プロモーション</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(Microsoft Intune for EDU (Device SL)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削減対象</w:t>
            </w:r>
            <w:r>
              <w:rPr>
                <w:color w:val="404040"/>
              </w:rPr>
              <w:t xml:space="preserve"> (SCE):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AF447E" w:rsidRDefault="00AF447E">
      <w:pPr>
        <w:pStyle w:val="ProductList-Body"/>
      </w:pPr>
    </w:p>
    <w:p w:rsidR="00AF447E" w:rsidRDefault="00CF6D5D">
      <w:pPr>
        <w:pStyle w:val="ProductList-ClauseHeading"/>
        <w:outlineLvl w:val="4"/>
      </w:pPr>
      <w:r>
        <w:t>2.1 Microsoft Intune for EDU (Device SL)</w:t>
      </w:r>
    </w:p>
    <w:p w:rsidR="00AF447E" w:rsidRDefault="00CF6D5D">
      <w:pPr>
        <w:pStyle w:val="ProductList-SubClauseHeading"/>
        <w:outlineLvl w:val="5"/>
      </w:pPr>
      <w:r>
        <w:t xml:space="preserve">2.1.1 </w:t>
      </w:r>
      <w:r>
        <w:t>期間</w:t>
      </w:r>
    </w:p>
    <w:p w:rsidR="00AF447E" w:rsidRDefault="00CF6D5D">
      <w:pPr>
        <w:pStyle w:val="ProductList-BodyIndented"/>
      </w:pPr>
      <w:r>
        <w:t xml:space="preserve">Microsoft Intune for EDU (Device SL) </w:t>
      </w:r>
      <w:r>
        <w:t>サブスクリプション</w:t>
      </w:r>
      <w:r>
        <w:t xml:space="preserve"> (</w:t>
      </w:r>
      <w:r>
        <w:t>以下「</w:t>
      </w:r>
      <w:r>
        <w:t>Intune Device SL</w:t>
      </w:r>
      <w:r>
        <w:t>」といいます</w:t>
      </w:r>
      <w:r>
        <w:t xml:space="preserve">) </w:t>
      </w:r>
      <w:r>
        <w:t>の期間は、発注日から</w:t>
      </w:r>
      <w:r>
        <w:t xml:space="preserve"> 6 </w:t>
      </w:r>
      <w:r>
        <w:t>年です。</w:t>
      </w:r>
      <w:r>
        <w:t xml:space="preserve">Intune Device SL </w:t>
      </w:r>
      <w:r>
        <w:t>を購入したお客様のボリューム</w:t>
      </w:r>
      <w:r>
        <w:t xml:space="preserve"> </w:t>
      </w:r>
      <w:r>
        <w:t>ライセンス契約の満了後も</w:t>
      </w:r>
      <w:r>
        <w:t xml:space="preserve"> Intune Device SL </w:t>
      </w:r>
      <w:r>
        <w:t>を継続する場合、かかる契約の条件は必要に応じて、</w:t>
      </w:r>
      <w:r>
        <w:t xml:space="preserve">Intune Device SL </w:t>
      </w:r>
      <w:r>
        <w:t>の期間を通じて有効に存続します。</w:t>
      </w:r>
    </w:p>
    <w:p w:rsidR="00AF447E" w:rsidRDefault="00AF447E">
      <w:pPr>
        <w:pStyle w:val="ProductList-BodyIndented"/>
      </w:pPr>
    </w:p>
    <w:p w:rsidR="00AF447E" w:rsidRDefault="00CF6D5D">
      <w:pPr>
        <w:pStyle w:val="ProductList-SubClauseHeading"/>
        <w:outlineLvl w:val="5"/>
      </w:pPr>
      <w:r>
        <w:t xml:space="preserve">2.1.2 </w:t>
      </w:r>
      <w:r>
        <w:t>解約および再割り当て</w:t>
      </w:r>
    </w:p>
    <w:p w:rsidR="00AF447E" w:rsidRDefault="00CF6D5D">
      <w:pPr>
        <w:pStyle w:val="ProductList-BodyIndented"/>
      </w:pPr>
      <w:r>
        <w:t xml:space="preserve">Microsoft Intune for EDU (Device SL) </w:t>
      </w:r>
      <w:r>
        <w:t>サブスクリプションは解約できず、</w:t>
      </w:r>
      <w:r>
        <w:t xml:space="preserve">Intune Device SL </w:t>
      </w:r>
      <w:r>
        <w:t>を割り当てていたデバイスの恒久的なハードウェア故障が発生した場合のみ、同じモデルの新しいデバイス</w:t>
      </w:r>
      <w:r>
        <w:t xml:space="preserve"> (</w:t>
      </w:r>
      <w:r>
        <w:t>または製造元が提供する同等の交換品</w:t>
      </w:r>
      <w:r>
        <w:t xml:space="preserve">) </w:t>
      </w:r>
      <w:r>
        <w:t>に再割り当てすることができます。</w:t>
      </w:r>
    </w:p>
    <w:p w:rsidR="00AF447E" w:rsidRDefault="00AF447E">
      <w:pPr>
        <w:pStyle w:val="ProductList-BodyIndented"/>
        <w:jc w:val="right"/>
      </w:pPr>
    </w:p>
    <w:tbl>
      <w:tblPr>
        <w:tblStyle w:val="PURTable0"/>
        <w:tblW w:w="0" w:type="dxa"/>
        <w:tblLook w:val="04A0" w:firstRow="1" w:lastRow="0" w:firstColumn="1" w:lastColumn="0" w:noHBand="0" w:noVBand="1"/>
      </w:tblPr>
      <w:tblGrid>
        <w:gridCol w:w="10440"/>
      </w:tblGrid>
      <w:tr w:rsidR="00AF44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47E" w:rsidRDefault="00FB4DD6">
            <w:pPr>
              <w:pStyle w:val="ProductList-TableBody"/>
              <w:jc w:val="right"/>
            </w:pPr>
            <w:hyperlink w:anchor="_Sec842">
              <w:r w:rsidR="00CF6D5D">
                <w:rPr>
                  <w:color w:val="00467F"/>
                  <w:sz w:val="14"/>
                  <w:u w:val="single"/>
                </w:rPr>
                <w:t>目次</w:t>
              </w:r>
            </w:hyperlink>
            <w:r w:rsidR="00CF6D5D">
              <w:rPr>
                <w:sz w:val="14"/>
              </w:rPr>
              <w:t xml:space="preserve"> / </w:t>
            </w:r>
            <w:hyperlink w:anchor="_Sec549">
              <w:r w:rsidR="00CF6D5D">
                <w:rPr>
                  <w:color w:val="00467F"/>
                  <w:sz w:val="14"/>
                  <w:u w:val="single"/>
                </w:rPr>
                <w:t>用語集</w:t>
              </w:r>
            </w:hyperlink>
            <w:r w:rsidR="00CF6D5D">
              <w:rPr>
                <w:sz w:val="14"/>
              </w:rPr>
              <w:t xml:space="preserve"> / </w:t>
            </w:r>
            <w:hyperlink w:anchor="_Sec844">
              <w:r w:rsidR="00CF6D5D">
                <w:rPr>
                  <w:color w:val="00467F"/>
                  <w:sz w:val="14"/>
                  <w:u w:val="single"/>
                </w:rPr>
                <w:t>インデックス</w:t>
              </w:r>
            </w:hyperlink>
          </w:p>
        </w:tc>
      </w:tr>
    </w:tbl>
    <w:p w:rsidR="00AF447E" w:rsidRDefault="00AF447E">
      <w:pPr>
        <w:pStyle w:val="ProductList-BodyIndented"/>
      </w:pPr>
    </w:p>
    <w:p w:rsidR="00AF447E" w:rsidRDefault="00CF6D5D">
      <w:pPr>
        <w:pStyle w:val="ProductList-Offering2HeadingNoBorder"/>
        <w:outlineLvl w:val="2"/>
      </w:pPr>
      <w:bookmarkStart w:id="316" w:name="_Sec672"/>
      <w:r>
        <w:t>Microsoft Learning</w:t>
      </w:r>
      <w:bookmarkEnd w:id="316"/>
      <w:r>
        <w:fldChar w:fldCharType="begin"/>
      </w:r>
      <w:r>
        <w:instrText xml:space="preserve"> TC "</w:instrText>
      </w:r>
      <w:bookmarkStart w:id="317" w:name="_Toc515571854"/>
      <w:r>
        <w:instrText>Microsoft Learning</w:instrText>
      </w:r>
      <w:bookmarkEnd w:id="317"/>
      <w:r>
        <w:instrText>" \l 3</w:instrText>
      </w:r>
      <w:r>
        <w:fldChar w:fldCharType="end"/>
      </w:r>
    </w:p>
    <w:p w:rsidR="00AF447E" w:rsidRDefault="00CF6D5D">
      <w:pPr>
        <w:pStyle w:val="ProductList-Offering1SubSection"/>
        <w:outlineLvl w:val="3"/>
      </w:pPr>
      <w:bookmarkStart w:id="318" w:name="_Sec728"/>
      <w:r>
        <w:t>1.</w:t>
      </w:r>
      <w:r>
        <w:t>利用可能なプログラム</w:t>
      </w:r>
      <w:bookmarkEnd w:id="318"/>
    </w:p>
    <w:tbl>
      <w:tblPr>
        <w:tblStyle w:val="PURTable"/>
        <w:tblW w:w="0" w:type="dxa"/>
        <w:tblLook w:val="04A0" w:firstRow="1" w:lastRow="0" w:firstColumn="1" w:lastColumn="0" w:noHBand="0" w:noVBand="1"/>
      </w:tblPr>
      <w:tblGrid>
        <w:gridCol w:w="4185"/>
        <w:gridCol w:w="689"/>
        <w:gridCol w:w="679"/>
        <w:gridCol w:w="798"/>
        <w:gridCol w:w="707"/>
        <w:gridCol w:w="726"/>
        <w:gridCol w:w="823"/>
        <w:gridCol w:w="698"/>
        <w:gridCol w:w="687"/>
        <w:gridCol w:w="792"/>
      </w:tblGrid>
      <w:tr w:rsidR="00AF447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AF447E">
        <w:tc>
          <w:tcPr>
            <w:tcW w:w="4660" w:type="dxa"/>
            <w:tcBorders>
              <w:top w:val="single" w:sz="6" w:space="0" w:color="FFFFFF"/>
              <w:left w:val="none" w:sz="4" w:space="0" w:color="6E6E6E"/>
              <w:bottom w:val="dashed" w:sz="4" w:space="0" w:color="BFBFBF"/>
              <w:right w:val="none" w:sz="4" w:space="0" w:color="6E6E6E"/>
            </w:tcBorders>
          </w:tcPr>
          <w:p w:rsidR="00AF447E" w:rsidRDefault="00CF6D5D">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F447E" w:rsidRDefault="00CF6D5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AF447E" w:rsidRDefault="00CF6D5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F447E" w:rsidRDefault="00CF6D5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AF447E" w:rsidRDefault="00CF6D5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r w:rsidR="00AF447E">
        <w:tc>
          <w:tcPr>
            <w:tcW w:w="4660" w:type="dxa"/>
            <w:tcBorders>
              <w:top w:val="dashed" w:sz="4" w:space="0" w:color="BFBFBF"/>
              <w:left w:val="none" w:sz="4" w:space="0" w:color="6E6E6E"/>
              <w:bottom w:val="dashed" w:sz="4" w:space="0" w:color="BFBFBF"/>
              <w:right w:val="none" w:sz="4" w:space="0" w:color="6E6E6E"/>
            </w:tcBorders>
          </w:tcPr>
          <w:p w:rsidR="00AF447E" w:rsidRDefault="00CF6D5D">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AF447E" w:rsidRDefault="00CF6D5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r w:rsidR="00AF447E">
        <w:tc>
          <w:tcPr>
            <w:tcW w:w="4660" w:type="dxa"/>
            <w:tcBorders>
              <w:top w:val="dashed" w:sz="4" w:space="0" w:color="BFBFBF"/>
              <w:left w:val="none" w:sz="4" w:space="0" w:color="6E6E6E"/>
              <w:bottom w:val="none" w:sz="4" w:space="0" w:color="BFBFBF"/>
              <w:right w:val="none" w:sz="4" w:space="0" w:color="6E6E6E"/>
            </w:tcBorders>
          </w:tcPr>
          <w:p w:rsidR="00AF447E" w:rsidRDefault="00CF6D5D">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rsidR="00AF447E" w:rsidRDefault="00CF6D5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bl>
    <w:p w:rsidR="00AF447E" w:rsidRDefault="00CF6D5D">
      <w:pPr>
        <w:pStyle w:val="ProductList-Offering1SubSection"/>
        <w:outlineLvl w:val="3"/>
      </w:pPr>
      <w:bookmarkStart w:id="319" w:name="_Sec783"/>
      <w:r>
        <w:t>2.</w:t>
      </w:r>
      <w:r>
        <w:t>製品使用条件</w:t>
      </w:r>
      <w:bookmarkEnd w:id="319"/>
    </w:p>
    <w:tbl>
      <w:tblPr>
        <w:tblStyle w:val="PURTable"/>
        <w:tblW w:w="0" w:type="dxa"/>
        <w:tblLook w:val="04A0" w:firstRow="1" w:lastRow="0" w:firstColumn="1" w:lastColumn="0" w:noHBand="0" w:noVBand="1"/>
      </w:tblPr>
      <w:tblGrid>
        <w:gridCol w:w="3596"/>
        <w:gridCol w:w="3584"/>
        <w:gridCol w:w="3610"/>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期間延長対象</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プロモーション</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削減対象</w:t>
            </w:r>
            <w:r>
              <w:rPr>
                <w:color w:val="404040"/>
              </w:rPr>
              <w:t xml:space="preserve"> (SCE):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r>
    </w:tbl>
    <w:p w:rsidR="00AF447E" w:rsidRDefault="00AF447E">
      <w:pPr>
        <w:pStyle w:val="ProductList-Body"/>
      </w:pPr>
    </w:p>
    <w:p w:rsidR="00AF447E" w:rsidRDefault="00CF6D5D">
      <w:pPr>
        <w:pStyle w:val="ProductList-ClauseHeading"/>
        <w:outlineLvl w:val="4"/>
      </w:pPr>
      <w:r>
        <w:t xml:space="preserve">2.1 </w:t>
      </w:r>
      <w:r>
        <w:t>受講券</w:t>
      </w:r>
    </w:p>
    <w:p w:rsidR="00AF447E" w:rsidRDefault="00CF6D5D">
      <w:pPr>
        <w:pStyle w:val="ProductList-Body"/>
      </w:pPr>
      <w:r>
        <w:t>受講券は購入時に提供され、有効期間は購入日から</w:t>
      </w:r>
      <w:r>
        <w:t xml:space="preserve"> 12 </w:t>
      </w:r>
      <w:r>
        <w:t>か月となっています。</w:t>
      </w:r>
    </w:p>
    <w:p w:rsidR="00AF447E" w:rsidRDefault="00AF447E">
      <w:pPr>
        <w:pStyle w:val="ProductList-Body"/>
      </w:pPr>
    </w:p>
    <w:p w:rsidR="00AF447E" w:rsidRDefault="00CF6D5D">
      <w:pPr>
        <w:pStyle w:val="ProductList-ClauseHeading"/>
        <w:outlineLvl w:val="4"/>
      </w:pPr>
      <w:r>
        <w:t>2.2 Microsoft Office Specialist (MOS)</w:t>
      </w:r>
      <w:r>
        <w:t>、</w:t>
      </w:r>
      <w:r>
        <w:t xml:space="preserve">Microsoft Technology Associate (MTA) </w:t>
      </w:r>
      <w:r>
        <w:t>および</w:t>
      </w:r>
      <w:r>
        <w:t xml:space="preserve"> Microsoft Certification Educator (MCE) Exam Site License</w:t>
      </w:r>
    </w:p>
    <w:p w:rsidR="00AF447E" w:rsidRDefault="00CF6D5D">
      <w:pPr>
        <w:pStyle w:val="ProductList-Body"/>
      </w:pPr>
      <w:r>
        <w:t>お客様は、サイト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に基づき</w:t>
      </w:r>
      <w:r>
        <w:t xml:space="preserve"> MOS </w:t>
      </w:r>
      <w:r>
        <w:t>または</w:t>
      </w:r>
      <w:r>
        <w:t xml:space="preserve"> MTA </w:t>
      </w:r>
      <w:r>
        <w:t>試験を提供する許可を受けた</w:t>
      </w:r>
      <w:r>
        <w:t xml:space="preserve"> Certiport/Pearson VUE </w:t>
      </w:r>
      <w:r>
        <w:t>試験センターである必要があります。サイト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の有効期間は、購入日から</w:t>
      </w:r>
      <w:r>
        <w:t xml:space="preserve"> 12 </w:t>
      </w:r>
      <w:r>
        <w:t>か月です。有効期間の終了時点に提供されていなかった試験は失効します。教育機関のお客様は、教職員および登録した学生に、サイト</w:t>
      </w:r>
      <w:r>
        <w:t xml:space="preserve"> </w:t>
      </w:r>
      <w:r>
        <w:t>ライセンスの試験のみを提供することができます。</w:t>
      </w:r>
    </w:p>
    <w:p w:rsidR="00AF447E" w:rsidRDefault="00AF447E">
      <w:pPr>
        <w:pStyle w:val="ProductList-Body"/>
        <w:jc w:val="right"/>
      </w:pPr>
    </w:p>
    <w:tbl>
      <w:tblPr>
        <w:tblStyle w:val="PURTable"/>
        <w:tblW w:w="0" w:type="dxa"/>
        <w:tblLook w:val="04A0" w:firstRow="1" w:lastRow="0" w:firstColumn="1" w:lastColumn="0" w:noHBand="0" w:noVBand="1"/>
      </w:tblPr>
      <w:tblGrid>
        <w:gridCol w:w="10800"/>
      </w:tblGrid>
      <w:tr w:rsidR="00AF44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47E" w:rsidRDefault="00FB4DD6">
            <w:pPr>
              <w:pStyle w:val="ProductList-TableBody"/>
              <w:jc w:val="right"/>
            </w:pPr>
            <w:hyperlink w:anchor="_Sec842">
              <w:r w:rsidR="00CF6D5D">
                <w:rPr>
                  <w:color w:val="00467F"/>
                  <w:sz w:val="14"/>
                  <w:u w:val="single"/>
                </w:rPr>
                <w:t>目次</w:t>
              </w:r>
            </w:hyperlink>
            <w:r w:rsidR="00CF6D5D">
              <w:rPr>
                <w:sz w:val="14"/>
              </w:rPr>
              <w:t xml:space="preserve"> / </w:t>
            </w:r>
            <w:hyperlink w:anchor="_Sec549">
              <w:r w:rsidR="00CF6D5D">
                <w:rPr>
                  <w:color w:val="00467F"/>
                  <w:sz w:val="14"/>
                  <w:u w:val="single"/>
                </w:rPr>
                <w:t>用語集</w:t>
              </w:r>
            </w:hyperlink>
            <w:r w:rsidR="00CF6D5D">
              <w:rPr>
                <w:sz w:val="14"/>
              </w:rPr>
              <w:t xml:space="preserve"> / </w:t>
            </w:r>
            <w:hyperlink w:anchor="_Sec844">
              <w:r w:rsidR="00CF6D5D">
                <w:rPr>
                  <w:color w:val="00467F"/>
                  <w:sz w:val="14"/>
                  <w:u w:val="single"/>
                </w:rPr>
                <w:t>インデックス</w:t>
              </w:r>
            </w:hyperlink>
          </w:p>
        </w:tc>
      </w:tr>
    </w:tbl>
    <w:p w:rsidR="00AF447E" w:rsidRDefault="00AF447E">
      <w:pPr>
        <w:pStyle w:val="ProductList-Body"/>
      </w:pPr>
    </w:p>
    <w:p w:rsidR="00AF447E" w:rsidRDefault="00CF6D5D">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15571855"/>
      <w:r>
        <w:instrText>Minecraft: Education Edition</w:instrText>
      </w:r>
      <w:bookmarkEnd w:id="321"/>
      <w:r>
        <w:instrText>" \l 3</w:instrText>
      </w:r>
      <w:r>
        <w:fldChar w:fldCharType="end"/>
      </w:r>
    </w:p>
    <w:p w:rsidR="00AF447E" w:rsidRDefault="00CF6D5D">
      <w:pPr>
        <w:pStyle w:val="ProductList-Offering1SubSection"/>
        <w:outlineLvl w:val="3"/>
      </w:pPr>
      <w:bookmarkStart w:id="322" w:name="_Sec1149"/>
      <w:r>
        <w:t>1.</w:t>
      </w:r>
      <w:r>
        <w:t>利用可能なプログラム</w:t>
      </w:r>
      <w:bookmarkEnd w:id="322"/>
    </w:p>
    <w:tbl>
      <w:tblPr>
        <w:tblStyle w:val="PURTable"/>
        <w:tblW w:w="0" w:type="dxa"/>
        <w:tblLook w:val="04A0" w:firstRow="1" w:lastRow="0" w:firstColumn="1" w:lastColumn="0" w:noHBand="0" w:noVBand="1"/>
      </w:tblPr>
      <w:tblGrid>
        <w:gridCol w:w="4171"/>
        <w:gridCol w:w="680"/>
        <w:gridCol w:w="683"/>
        <w:gridCol w:w="802"/>
        <w:gridCol w:w="709"/>
        <w:gridCol w:w="727"/>
        <w:gridCol w:w="825"/>
        <w:gridCol w:w="701"/>
        <w:gridCol w:w="690"/>
        <w:gridCol w:w="796"/>
      </w:tblGrid>
      <w:tr w:rsidR="00AF447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F447E" w:rsidRDefault="00CF6D5D">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AF447E">
        <w:tc>
          <w:tcPr>
            <w:tcW w:w="4660" w:type="dxa"/>
            <w:tcBorders>
              <w:top w:val="single" w:sz="6" w:space="0" w:color="FFFFFF"/>
              <w:left w:val="none" w:sz="4" w:space="0" w:color="6E6E6E"/>
              <w:bottom w:val="none" w:sz="4" w:space="0" w:color="BFBFBF"/>
              <w:right w:val="none" w:sz="4" w:space="0" w:color="6E6E6E"/>
            </w:tcBorders>
          </w:tcPr>
          <w:p w:rsidR="00AF447E" w:rsidRDefault="00CF6D5D">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AF447E" w:rsidRDefault="00CF6D5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CF6D5D">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F447E" w:rsidRDefault="00AF447E">
            <w:pPr>
              <w:pStyle w:val="ProductList-TableBody"/>
              <w:jc w:val="center"/>
            </w:pPr>
          </w:p>
        </w:tc>
      </w:tr>
    </w:tbl>
    <w:p w:rsidR="00AF447E" w:rsidRDefault="00CF6D5D">
      <w:pPr>
        <w:pStyle w:val="ProductList-Offering1SubSection"/>
        <w:outlineLvl w:val="3"/>
      </w:pPr>
      <w:bookmarkStart w:id="323" w:name="_Sec1150"/>
      <w:r>
        <w:t>2.</w:t>
      </w:r>
      <w:r>
        <w:t>製品使用条件</w:t>
      </w:r>
      <w:bookmarkEnd w:id="323"/>
    </w:p>
    <w:tbl>
      <w:tblPr>
        <w:tblStyle w:val="PURTable"/>
        <w:tblW w:w="0" w:type="dxa"/>
        <w:tblLook w:val="04A0" w:firstRow="1" w:lastRow="0" w:firstColumn="1" w:lastColumn="0" w:noHBand="0" w:noVBand="1"/>
      </w:tblPr>
      <w:tblGrid>
        <w:gridCol w:w="3596"/>
        <w:gridCol w:w="3584"/>
        <w:gridCol w:w="3610"/>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期間延長対象</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プロモーション</w:t>
            </w:r>
            <w:r>
              <w:rPr>
                <w:color w:val="404040"/>
              </w:rPr>
              <w:t xml:space="preserv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削減対象</w:t>
            </w:r>
            <w:r>
              <w:rPr>
                <w:color w:val="404040"/>
              </w:rPr>
              <w:t xml:space="preserve"> (SCE): </w:t>
            </w:r>
            <w:r>
              <w:rPr>
                <w:color w:val="404040"/>
              </w:rPr>
              <w:t>なし</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CF6D5D">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F447E" w:rsidRDefault="00AF447E">
            <w:pPr>
              <w:pStyle w:val="ProductList-TableBody"/>
            </w:pPr>
          </w:p>
        </w:tc>
      </w:tr>
    </w:tbl>
    <w:p w:rsidR="00AF447E" w:rsidRDefault="00AF447E">
      <w:pPr>
        <w:pStyle w:val="ProductList-Body"/>
        <w:jc w:val="right"/>
      </w:pPr>
    </w:p>
    <w:tbl>
      <w:tblPr>
        <w:tblStyle w:val="PURTable"/>
        <w:tblW w:w="0" w:type="dxa"/>
        <w:tblLook w:val="04A0" w:firstRow="1" w:lastRow="0" w:firstColumn="1" w:lastColumn="0" w:noHBand="0" w:noVBand="1"/>
      </w:tblPr>
      <w:tblGrid>
        <w:gridCol w:w="10800"/>
      </w:tblGrid>
      <w:tr w:rsidR="00AF44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47E" w:rsidRDefault="00FB4DD6">
            <w:pPr>
              <w:pStyle w:val="ProductList-TableBody"/>
              <w:jc w:val="right"/>
            </w:pPr>
            <w:hyperlink w:anchor="_Sec842">
              <w:r w:rsidR="00CF6D5D">
                <w:rPr>
                  <w:color w:val="00467F"/>
                  <w:sz w:val="14"/>
                  <w:u w:val="single"/>
                </w:rPr>
                <w:t>目次</w:t>
              </w:r>
            </w:hyperlink>
            <w:r w:rsidR="00CF6D5D">
              <w:rPr>
                <w:sz w:val="14"/>
              </w:rPr>
              <w:t xml:space="preserve"> / </w:t>
            </w:r>
            <w:hyperlink w:anchor="_Sec549">
              <w:r w:rsidR="00CF6D5D">
                <w:rPr>
                  <w:color w:val="00467F"/>
                  <w:sz w:val="14"/>
                  <w:u w:val="single"/>
                </w:rPr>
                <w:t>用語集</w:t>
              </w:r>
            </w:hyperlink>
            <w:r w:rsidR="00CF6D5D">
              <w:rPr>
                <w:sz w:val="14"/>
              </w:rPr>
              <w:t xml:space="preserve"> / </w:t>
            </w:r>
            <w:hyperlink w:anchor="_Sec844">
              <w:r w:rsidR="00CF6D5D">
                <w:rPr>
                  <w:color w:val="00467F"/>
                  <w:sz w:val="14"/>
                  <w:u w:val="single"/>
                </w:rPr>
                <w:t>インデックス</w:t>
              </w:r>
            </w:hyperlink>
          </w:p>
        </w:tc>
      </w:tr>
    </w:tbl>
    <w:p w:rsidR="00AF447E" w:rsidRDefault="00AF447E">
      <w:pPr>
        <w:pStyle w:val="ProductList-Body"/>
      </w:pPr>
    </w:p>
    <w:p w:rsidR="00AF447E" w:rsidRDefault="00AF447E">
      <w:pPr>
        <w:sectPr w:rsidR="00AF447E">
          <w:headerReference w:type="default" r:id="rId142"/>
          <w:footerReference w:type="default" r:id="rId143"/>
          <w:type w:val="continuous"/>
          <w:pgSz w:w="12240" w:h="15840" w:code="1"/>
          <w:pgMar w:top="1170" w:right="720" w:bottom="720" w:left="720" w:header="432" w:footer="288" w:gutter="0"/>
          <w:cols w:space="360"/>
        </w:sectPr>
      </w:pPr>
    </w:p>
    <w:p w:rsidR="00AF447E" w:rsidRDefault="00CF6D5D">
      <w:pPr>
        <w:pStyle w:val="ProductList-SectionHeading"/>
        <w:pageBreakBefore/>
        <w:outlineLvl w:val="0"/>
      </w:pPr>
      <w:bookmarkStart w:id="324" w:name="_Sec549"/>
      <w:bookmarkEnd w:id="206"/>
      <w:r>
        <w:t>用語</w:t>
      </w:r>
      <w:r>
        <w:fldChar w:fldCharType="begin"/>
      </w:r>
      <w:r>
        <w:instrText xml:space="preserve"> TC "</w:instrText>
      </w:r>
      <w:bookmarkStart w:id="325" w:name="_Toc515571856"/>
      <w:r>
        <w:instrText>用語</w:instrText>
      </w:r>
      <w:bookmarkEnd w:id="325"/>
      <w:r>
        <w:instrText>" \l 1</w:instrText>
      </w:r>
      <w:r>
        <w:fldChar w:fldCharType="end"/>
      </w:r>
    </w:p>
    <w:p w:rsidR="00AF447E" w:rsidRDefault="00CF6D5D">
      <w:pPr>
        <w:pStyle w:val="ProductList-Offering1Heading"/>
        <w:outlineLvl w:val="1"/>
      </w:pPr>
      <w:bookmarkStart w:id="326" w:name="_Sec550"/>
      <w:r>
        <w:t>属性</w:t>
      </w:r>
      <w:bookmarkEnd w:id="326"/>
      <w:r>
        <w:fldChar w:fldCharType="begin"/>
      </w:r>
      <w:r>
        <w:instrText xml:space="preserve"> TC "</w:instrText>
      </w:r>
      <w:bookmarkStart w:id="327" w:name="_Toc515571857"/>
      <w:r>
        <w:instrText>属性</w:instrText>
      </w:r>
      <w:bookmarkEnd w:id="327"/>
      <w:r>
        <w:instrText>" \l 2</w:instrText>
      </w:r>
      <w:r>
        <w:fldChar w:fldCharType="end"/>
      </w:r>
    </w:p>
    <w:p w:rsidR="00AF447E" w:rsidRDefault="00CF6D5D">
      <w:pPr>
        <w:pStyle w:val="ProductList-BodySpaced"/>
      </w:pPr>
      <w:r>
        <w:t>各製品項目の表に記載されている以下の属性は、製品に適用される権利または条件を示しています。</w:t>
      </w:r>
    </w:p>
    <w:p w:rsidR="00AF447E" w:rsidRDefault="00AF447E">
      <w:pPr>
        <w:pStyle w:val="ProductList-BodySpaced"/>
      </w:pPr>
    </w:p>
    <w:p w:rsidR="00AF447E" w:rsidRDefault="00CF6D5D">
      <w:pPr>
        <w:pStyle w:val="ProductList-BodySpaced"/>
      </w:pPr>
      <w:r>
        <w:rPr>
          <w:b/>
          <w:color w:val="00188F"/>
        </w:rPr>
        <w:t>追加ソフトウェア</w:t>
      </w:r>
      <w:r>
        <w:t xml:space="preserve">: </w:t>
      </w:r>
      <w:r>
        <w:t>お客様がサーバー</w:t>
      </w:r>
      <w:r>
        <w:t xml:space="preserve"> </w:t>
      </w:r>
      <w:r>
        <w:t>ソフトウェアと併用する場合に任意のデバイスで使用できるとして、サーバー製品の使用権に規定されているソフトウェア。</w:t>
      </w:r>
    </w:p>
    <w:p w:rsidR="00AF447E" w:rsidRDefault="00CF6D5D">
      <w:pPr>
        <w:pStyle w:val="ProductList-BodySpaced"/>
      </w:pPr>
      <w:r>
        <w:rPr>
          <w:b/>
          <w:color w:val="00188F"/>
        </w:rPr>
        <w:t>アドオンおよび</w:t>
      </w:r>
      <w:r>
        <w:rPr>
          <w:b/>
          <w:color w:val="00188F"/>
        </w:rPr>
        <w:t xml:space="preserve"> From SA</w:t>
      </w:r>
      <w:r>
        <w:t xml:space="preserve">: </w:t>
      </w:r>
      <w:r>
        <w:t>製品がアドオンまたは</w:t>
      </w:r>
      <w:r>
        <w:t xml:space="preserve"> From SA </w:t>
      </w:r>
      <w:r>
        <w:t>として利用可能であることを示しています。詳細については、「</w:t>
      </w:r>
      <w:hyperlink w:anchor="_Sec1237">
        <w:r>
          <w:rPr>
            <w:color w:val="00467F"/>
            <w:u w:val="single"/>
          </w:rPr>
          <w:t>付録</w:t>
        </w:r>
        <w:r>
          <w:rPr>
            <w:color w:val="00467F"/>
            <w:u w:val="single"/>
          </w:rPr>
          <w:t xml:space="preserve"> C – </w:t>
        </w:r>
        <w:r>
          <w:rPr>
            <w:color w:val="00467F"/>
            <w:u w:val="single"/>
          </w:rPr>
          <w:t>アドオンおよびその他のトランジション</w:t>
        </w:r>
        <w:r>
          <w:rPr>
            <w:color w:val="00467F"/>
            <w:u w:val="single"/>
          </w:rPr>
          <w:t xml:space="preserve"> </w:t>
        </w:r>
        <w:r>
          <w:rPr>
            <w:color w:val="00467F"/>
            <w:u w:val="single"/>
          </w:rPr>
          <w:t>ライセンス</w:t>
        </w:r>
      </w:hyperlink>
      <w:r>
        <w:t>」を参照してください。</w:t>
      </w:r>
    </w:p>
    <w:p w:rsidR="00AF447E" w:rsidRDefault="00CF6D5D">
      <w:pPr>
        <w:pStyle w:val="ProductList-BodySpaced"/>
      </w:pPr>
      <w:r>
        <w:rPr>
          <w:b/>
          <w:color w:val="00188F"/>
        </w:rPr>
        <w:t>クライアント</w:t>
      </w:r>
      <w:r>
        <w:rPr>
          <w:b/>
          <w:color w:val="00188F"/>
        </w:rPr>
        <w:t xml:space="preserve"> </w:t>
      </w:r>
      <w:r>
        <w:rPr>
          <w:b/>
          <w:color w:val="00188F"/>
        </w:rPr>
        <w:t>アクセス要件</w:t>
      </w:r>
      <w:r>
        <w:t xml:space="preserve">: </w:t>
      </w:r>
      <w:r>
        <w:t>ユーザーおよびデバイスがサーバー製品にアクセスする場合に</w:t>
      </w:r>
      <w:r>
        <w:t xml:space="preserve"> CAL </w:t>
      </w:r>
      <w:r>
        <w:t>が必要かどうかを示します。</w:t>
      </w:r>
    </w:p>
    <w:p w:rsidR="00AF447E" w:rsidRDefault="00CF6D5D">
      <w:pPr>
        <w:pStyle w:val="ProductList-BodySpaced"/>
      </w:pPr>
      <w:r>
        <w:rPr>
          <w:b/>
          <w:color w:val="00188F"/>
        </w:rPr>
        <w:t>障害復旧</w:t>
      </w:r>
      <w:r>
        <w:t xml:space="preserve">: SA </w:t>
      </w:r>
      <w:r>
        <w:t>を取得しているお客様に提供される、条件付きで障害復旧を目的としてソフトウェアを使用するための権利。詳細については、「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w:t>
      </w:r>
      <w:hyperlink w:anchor="_Sec588">
        <w:r>
          <w:rPr>
            <w:color w:val="00467F"/>
            <w:u w:val="single"/>
          </w:rPr>
          <w:t>サーバー</w:t>
        </w:r>
        <w:r>
          <w:rPr>
            <w:color w:val="00467F"/>
            <w:u w:val="single"/>
          </w:rPr>
          <w:t xml:space="preserve"> – </w:t>
        </w:r>
        <w:r>
          <w:rPr>
            <w:color w:val="00467F"/>
            <w:u w:val="single"/>
          </w:rPr>
          <w:t>障害復旧の権利</w:t>
        </w:r>
      </w:hyperlink>
      <w:r>
        <w:t>」を参照してください。</w:t>
      </w:r>
    </w:p>
    <w:p w:rsidR="00AF447E" w:rsidRDefault="00CF6D5D">
      <w:pPr>
        <w:pStyle w:val="ProductList-BodySpaced"/>
      </w:pPr>
      <w:r>
        <w:rPr>
          <w:b/>
          <w:color w:val="00188F"/>
        </w:rPr>
        <w:t>ダウン</w:t>
      </w:r>
      <w:r>
        <w:rPr>
          <w:b/>
          <w:color w:val="00188F"/>
        </w:rPr>
        <w:t xml:space="preserve"> </w:t>
      </w:r>
      <w:r>
        <w:rPr>
          <w:b/>
          <w:color w:val="00188F"/>
        </w:rPr>
        <w:t>エディション</w:t>
      </w:r>
      <w:r>
        <w:t xml:space="preserve">: </w:t>
      </w:r>
      <w:r>
        <w: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t>
      </w:r>
    </w:p>
    <w:p w:rsidR="00AF447E" w:rsidRDefault="00CF6D5D">
      <w:pPr>
        <w:pStyle w:val="ProductList-BodySpaced"/>
      </w:pPr>
      <w:r>
        <w:rPr>
          <w:b/>
          <w:color w:val="00188F"/>
        </w:rPr>
        <w:t>期間延長対象</w:t>
      </w:r>
      <w:r>
        <w:t xml:space="preserve">: Enterprise Agreement </w:t>
      </w:r>
      <w:r>
        <w:t>および</w:t>
      </w:r>
      <w:r>
        <w:t xml:space="preserve"> Enterprise Subscription </w:t>
      </w:r>
      <w:r>
        <w:t>ライセンス契約に規定されている期間延長の対象となるオンライン</w:t>
      </w:r>
      <w:r>
        <w:t xml:space="preserve"> </w:t>
      </w:r>
      <w:r>
        <w:t>サービス。</w:t>
      </w:r>
    </w:p>
    <w:p w:rsidR="00AF447E" w:rsidRDefault="00CF6D5D">
      <w:pPr>
        <w:pStyle w:val="ProductList-BodySpaced"/>
      </w:pPr>
      <w:r>
        <w:rPr>
          <w:b/>
          <w:color w:val="00188F"/>
        </w:rPr>
        <w:t>外部ユーザー</w:t>
      </w:r>
      <w:r>
        <w:rPr>
          <w:b/>
          <w:color w:val="00188F"/>
        </w:rPr>
        <w:t xml:space="preserve"> </w:t>
      </w:r>
      <w:r>
        <w:rPr>
          <w:b/>
          <w:color w:val="00188F"/>
        </w:rPr>
        <w:t>アクセス要件</w:t>
      </w:r>
      <w:r>
        <w:t xml:space="preserve">: </w:t>
      </w:r>
      <w:r>
        <w:fldChar w:fldCharType="begin"/>
      </w:r>
      <w:r>
        <w:instrText xml:space="preserve"> AutoTextList   \s NoStyle \t "</w:instrText>
      </w:r>
      <w:r>
        <w:instrText>外部ユーザーとは、お客様もしくはお客様の関連会社の従業員ではないユーザー、またはお客様もしくはお客様の関連会社のオンサイトの契約業者もしくはオンサイトの代理店ではないユーザーを意味します。</w:instrText>
      </w:r>
      <w:r>
        <w:instrText xml:space="preserve">" </w:instrText>
      </w:r>
      <w:r>
        <w:fldChar w:fldCharType="separate"/>
      </w:r>
      <w:r>
        <w:rPr>
          <w:color w:val="0563C1"/>
        </w:rPr>
        <w:t>外部ユーザー</w:t>
      </w:r>
      <w:r>
        <w:fldChar w:fldCharType="end"/>
      </w:r>
      <w:r>
        <w:t>がアクセスするための具体的なライセンス要件またはオプションを示します。</w:t>
      </w:r>
    </w:p>
    <w:p w:rsidR="00AF447E" w:rsidRDefault="00CF6D5D">
      <w:pPr>
        <w:pStyle w:val="ProductList-BodySpaced"/>
      </w:pPr>
      <w:r>
        <w:rPr>
          <w:b/>
          <w:color w:val="00188F"/>
        </w:rPr>
        <w:t>フェールオーバーの権利</w:t>
      </w:r>
      <w:r>
        <w:t xml:space="preserve">: </w:t>
      </w:r>
      <w:r>
        <w:t>お客様がフェールオーバー</w:t>
      </w:r>
      <w:r>
        <w:t xml:space="preserve"> </w:t>
      </w:r>
      <w:r>
        <w:t>イベントに備え、</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上で実行しているソフトウェアと共に製品のパッシブ</w:t>
      </w:r>
      <w:r>
        <w:t xml:space="preserve"> </w:t>
      </w:r>
      <w:r>
        <w:t>フェールオーバー</w:t>
      </w:r>
      <w:r>
        <w:t xml:space="preserve"> </w:t>
      </w:r>
      <w:r>
        <w:t>インスタンスを実行できるようにする</w:t>
      </w:r>
      <w:r>
        <w:t xml:space="preserve"> SA </w:t>
      </w:r>
      <w:r>
        <w:t>特典。パッシブ</w:t>
      </w:r>
      <w:r>
        <w:t xml:space="preserve"> </w:t>
      </w:r>
      <w:r>
        <w:t>フェールオーバー</w:t>
      </w:r>
      <w:r>
        <w:t xml:space="preserve"> </w:t>
      </w:r>
      <w:r>
        <w:t>インスタンスは、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上の別の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、またはお客様による使用のみを目的とした別の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上で実行することができます。フェールオーバーの権利は、パッシブ</w:t>
      </w:r>
      <w:r>
        <w:t xml:space="preserve"> </w:t>
      </w:r>
      <w:r>
        <w:t>フェールオーバー</w:t>
      </w:r>
      <w:r>
        <w:t xml:space="preserve"> </w:t>
      </w:r>
      <w:r>
        <w:t>インスタンスを実行する際に必要となるライセンスの数が、対応する実稼働インスタンスの実行に必要なライセンスの数を超えない場合に限り適用されます。この</w:t>
      </w:r>
      <w:r>
        <w:t xml:space="preserve"> SA </w:t>
      </w:r>
      <w:r>
        <w:t>特典では、ライセンスを取得したサーバーおよびアクセス</w:t>
      </w:r>
      <w:r>
        <w:t xml:space="preserve"> </w:t>
      </w:r>
      <w:r>
        <w:t>ライセンス</w:t>
      </w:r>
      <w:r>
        <w:t xml:space="preserve"> (</w:t>
      </w:r>
      <w:r>
        <w:t>該当する場合</w:t>
      </w:r>
      <w:r>
        <w:t xml:space="preserve">) </w:t>
      </w:r>
      <w:r>
        <w:t>について</w:t>
      </w:r>
      <w:r>
        <w:t xml:space="preserve"> SA </w:t>
      </w:r>
      <w:r>
        <w:t>が必要です。</w:t>
      </w:r>
    </w:p>
    <w:p w:rsidR="00AF447E" w:rsidRDefault="00CF6D5D">
      <w:pPr>
        <w:pStyle w:val="ProductList-BodySpaced"/>
      </w:pPr>
      <w:r>
        <w:rPr>
          <w:b/>
          <w:color w:val="00188F"/>
        </w:rPr>
        <w:t>政府機関コミュニティ</w:t>
      </w:r>
      <w:r>
        <w:rPr>
          <w:b/>
          <w:color w:val="00188F"/>
        </w:rPr>
        <w:t xml:space="preserve"> </w:t>
      </w:r>
      <w:r>
        <w:rPr>
          <w:b/>
          <w:color w:val="00188F"/>
        </w:rPr>
        <w:t>クラウド</w:t>
      </w:r>
      <w:r>
        <w:rPr>
          <w:b/>
          <w:color w:val="00188F"/>
        </w:rPr>
        <w:t xml:space="preserve"> (</w:t>
      </w:r>
      <w:r>
        <w:rPr>
          <w:b/>
          <w:color w:val="00188F"/>
        </w:rPr>
        <w:t>米国のみ</w:t>
      </w:r>
      <w:r>
        <w:rPr>
          <w:b/>
          <w:color w:val="00188F"/>
        </w:rPr>
        <w:t>)</w:t>
      </w:r>
      <w:r>
        <w:t xml:space="preserve">: </w:t>
      </w:r>
      <w:r>
        <w:t>コミュニティにのみ提供されるオンライン</w:t>
      </w:r>
      <w:r>
        <w:t xml:space="preserve"> </w:t>
      </w:r>
      <w:r>
        <w:t>サービス。別途規定する場合を除き、政府機関コミュニティ</w:t>
      </w:r>
      <w:r>
        <w:t xml:space="preserve"> </w:t>
      </w:r>
      <w:r>
        <w:t>クラウド</w:t>
      </w:r>
      <w:r>
        <w:t xml:space="preserve"> </w:t>
      </w:r>
      <w:r>
        <w:t>サービスの使用権は、標準のマルチテナント使用権と同等の使用権です。対象オンライン</w:t>
      </w:r>
      <w:r>
        <w:t xml:space="preserve"> </w:t>
      </w:r>
      <w:r>
        <w:t>サービスは、政府機関コミュニティ</w:t>
      </w:r>
      <w:r>
        <w:t xml:space="preserve"> </w:t>
      </w:r>
      <w:r>
        <w:t>クラウド</w:t>
      </w:r>
      <w:r>
        <w:t xml:space="preserve"> </w:t>
      </w:r>
      <w:r>
        <w:t>サービスおよび非政府機関コミュニティ</w:t>
      </w:r>
      <w:r>
        <w:t xml:space="preserve"> </w:t>
      </w:r>
      <w:r>
        <w:t>クラウド</w:t>
      </w:r>
      <w:r>
        <w:t xml:space="preserve"> </w:t>
      </w:r>
      <w:r>
        <w:t>サービスとして提供されます。お客様は、いずれか一方のサービスとしてプロビジョニングすることができます。両方を組み合わせることはできません。政府機関コミュニティ</w:t>
      </w:r>
      <w:r>
        <w:t xml:space="preserve"> </w:t>
      </w:r>
      <w:r>
        <w:t>クラウドとして指定されたオンライン</w:t>
      </w:r>
      <w:r>
        <w:t xml:space="preserve"> </w:t>
      </w:r>
      <w:r>
        <w:t>サービスは、特定の非政府機関コミュニティ</w:t>
      </w:r>
      <w:r>
        <w:t xml:space="preserve"> </w:t>
      </w:r>
      <w:r>
        <w:t>クラウド</w:t>
      </w:r>
      <w:r>
        <w:t xml:space="preserve"> </w:t>
      </w:r>
      <w:r>
        <w:t>サービスと同じドメインに展開することはできません。</w:t>
      </w:r>
    </w:p>
    <w:p w:rsidR="00AF447E" w:rsidRDefault="00CF6D5D">
      <w:pPr>
        <w:pStyle w:val="ProductList-BodySpaced"/>
      </w:pPr>
      <w:r>
        <w:rPr>
          <w:b/>
          <w:color w:val="00188F"/>
        </w:rPr>
        <w:t>含まれるテクノロジ</w:t>
      </w:r>
      <w:r>
        <w:t xml:space="preserve">: </w:t>
      </w:r>
      <w:r>
        <w:t>製品に含まれるその他のマイクロソフト</w:t>
      </w:r>
      <w:r>
        <w:t xml:space="preserve"> </w:t>
      </w:r>
      <w:r>
        <w:t>コンポーネントを示します。詳細については、「共通のライセンス条項」の「含まれるテクノロジ」を参照してください。</w:t>
      </w:r>
    </w:p>
    <w:p w:rsidR="00AF447E" w:rsidRDefault="00CF6D5D">
      <w:pPr>
        <w:pStyle w:val="ProductList-BodySpaced"/>
      </w:pPr>
      <w:r>
        <w:rPr>
          <w:b/>
          <w:color w:val="00188F"/>
        </w:rPr>
        <w:t>ライセンス</w:t>
      </w:r>
      <w:r>
        <w:rPr>
          <w:b/>
          <w:color w:val="00188F"/>
        </w:rPr>
        <w:t xml:space="preserve"> </w:t>
      </w:r>
      <w:r>
        <w:rPr>
          <w:b/>
          <w:color w:val="00188F"/>
        </w:rPr>
        <w:t>モビリティ</w:t>
      </w:r>
      <w:r>
        <w:t xml:space="preserve">: SA </w:t>
      </w:r>
      <w:r>
        <w:t>を取得しているお客様に提供される、標準のスケジュール以外でライセンスを再割り当てする、または自社のデータ</w:t>
      </w:r>
      <w:r>
        <w:t xml:space="preserve"> </w:t>
      </w:r>
      <w:r>
        <w:t>センター以外のマルチテナント</w:t>
      </w:r>
      <w:r>
        <w:t xml:space="preserve"> </w:t>
      </w:r>
      <w:r>
        <w:t>サーバーで製品を使用するための権利。詳細については、「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アシュアランス」の「ライセンス</w:t>
      </w:r>
      <w:r>
        <w:t xml:space="preserve"> </w:t>
      </w:r>
      <w:r>
        <w:t>モビリティ」を参照してください。</w:t>
      </w:r>
    </w:p>
    <w:p w:rsidR="00AF447E" w:rsidRDefault="00CF6D5D">
      <w:pPr>
        <w:pStyle w:val="ProductList-BodySpaced"/>
      </w:pPr>
      <w:r>
        <w:rPr>
          <w:b/>
          <w:color w:val="00188F"/>
        </w:rPr>
        <w:t>ライセンス条項</w:t>
      </w:r>
      <w:r>
        <w:t xml:space="preserve">: </w:t>
      </w:r>
      <w:r>
        <w:t>製品の導入と使用に適用される条件および条項。</w:t>
      </w:r>
    </w:p>
    <w:p w:rsidR="00AF447E" w:rsidRDefault="00CF6D5D">
      <w:pPr>
        <w:pStyle w:val="ProductList-BodySpaced"/>
      </w:pPr>
      <w:r>
        <w:rPr>
          <w:b/>
          <w:color w:val="00188F"/>
        </w:rPr>
        <w:t>移行権</w:t>
      </w:r>
      <w:r>
        <w:t xml:space="preserve">: </w:t>
      </w:r>
      <w:r>
        <w:t>お客様は、製品項目または製品表に規定されている特別な条件に基づいて、本ソフトウェアまたは他の製品の旧バージョンからアップグレードできることがあります</w:t>
      </w:r>
      <w:r>
        <w:t xml:space="preserve"> </w:t>
      </w:r>
      <w:r>
        <w:t>また、ライセンスを取得したバージョンの代わりに、同じ製品または他の製品の旧バージョンを使用する非標準のダウングレード権を有していることもあります。</w:t>
      </w:r>
    </w:p>
    <w:p w:rsidR="00AF447E" w:rsidRDefault="00CF6D5D">
      <w:pPr>
        <w:pStyle w:val="ProductList-BodySpaced"/>
      </w:pPr>
      <w:r>
        <w:rPr>
          <w:b/>
          <w:color w:val="00188F"/>
        </w:rPr>
        <w:t>前提条件</w:t>
      </w:r>
      <w:r>
        <w:t xml:space="preserve">: </w:t>
      </w:r>
      <w:r>
        <w:t>製品のライセンスを購入するためには一定の追加条件を満たす必要があることを示します。</w:t>
      </w:r>
    </w:p>
    <w:p w:rsidR="00AF447E" w:rsidRDefault="00CF6D5D">
      <w:pPr>
        <w:pStyle w:val="ProductList-BodySpaced"/>
      </w:pPr>
      <w:r>
        <w:rPr>
          <w:b/>
          <w:color w:val="00188F"/>
        </w:rPr>
        <w:t>前提条件</w:t>
      </w:r>
      <w:r>
        <w:rPr>
          <w:b/>
          <w:color w:val="00188F"/>
        </w:rPr>
        <w:t xml:space="preserve"> (SA)</w:t>
      </w:r>
      <w:r>
        <w:t>:</w:t>
      </w:r>
      <w:r>
        <w:t>製品の</w:t>
      </w:r>
      <w:r>
        <w:t xml:space="preserve"> SA </w:t>
      </w:r>
      <w:r>
        <w:t>を購入するためには一定の追加条件を満たす必要があることを示します。</w:t>
      </w:r>
    </w:p>
    <w:p w:rsidR="00AF447E" w:rsidRDefault="00CF6D5D">
      <w:pPr>
        <w:pStyle w:val="ProductList-BodySpaced"/>
      </w:pPr>
      <w:r>
        <w:rPr>
          <w:b/>
          <w:color w:val="00188F"/>
        </w:rPr>
        <w:t>旧バージョン</w:t>
      </w:r>
      <w:r>
        <w:t xml:space="preserve">: </w:t>
      </w:r>
      <w:r>
        <w:t>製品の旧バージョンとその提供開始日。</w:t>
      </w:r>
    </w:p>
    <w:p w:rsidR="00AF447E" w:rsidRDefault="00CF6D5D">
      <w:pPr>
        <w:pStyle w:val="ProductList-BodySpaced"/>
      </w:pPr>
      <w:r>
        <w:rPr>
          <w:b/>
          <w:color w:val="00188F"/>
        </w:rPr>
        <w:t>通知</w:t>
      </w:r>
      <w:r>
        <w:t xml:space="preserve">: </w:t>
      </w:r>
      <w:r>
        <w:t>製品に適用される注意</w:t>
      </w:r>
      <w:r>
        <w:t>/</w:t>
      </w:r>
      <w:r>
        <w:t>特記事項を示します。詳細については、「</w:t>
      </w:r>
      <w:hyperlink w:anchor="_Sec537">
        <w:r>
          <w:rPr>
            <w:color w:val="00467F"/>
            <w:u w:val="single"/>
          </w:rPr>
          <w:t>共通のライセンス条項</w:t>
        </w:r>
      </w:hyperlink>
      <w:r>
        <w:t>」の「注意</w:t>
      </w:r>
      <w:r>
        <w:t>/</w:t>
      </w:r>
      <w:r>
        <w:t>特記事項」を参照してください。</w:t>
      </w:r>
    </w:p>
    <w:p w:rsidR="00AF447E" w:rsidRDefault="00CF6D5D">
      <w:pPr>
        <w:pStyle w:val="ProductList-BodySpaced"/>
      </w:pPr>
      <w:r>
        <w:rPr>
          <w:b/>
          <w:color w:val="00188F"/>
        </w:rPr>
        <w:t>オンライン</w:t>
      </w:r>
      <w:r>
        <w:rPr>
          <w:b/>
          <w:color w:val="00188F"/>
        </w:rPr>
        <w:t xml:space="preserve"> </w:t>
      </w:r>
      <w:r>
        <w:rPr>
          <w:b/>
          <w:color w:val="00188F"/>
        </w:rPr>
        <w:t>サブスクリプション</w:t>
      </w:r>
      <w:r>
        <w:rPr>
          <w:b/>
          <w:color w:val="00188F"/>
        </w:rPr>
        <w:t xml:space="preserve"> </w:t>
      </w:r>
      <w:r>
        <w:rPr>
          <w:b/>
          <w:color w:val="00188F"/>
        </w:rPr>
        <w:t>プログラム</w:t>
      </w:r>
      <w:r>
        <w:rPr>
          <w:b/>
          <w:color w:val="00188F"/>
        </w:rPr>
        <w:t xml:space="preserve"> (OSP)</w:t>
      </w:r>
      <w:r>
        <w:t xml:space="preserve">: </w:t>
      </w:r>
      <w:r>
        <w:t>製品はオンライン</w:t>
      </w:r>
      <w:r>
        <w:t xml:space="preserve"> </w:t>
      </w:r>
      <w:r>
        <w:t>サブスクリプション</w:t>
      </w:r>
      <w:r>
        <w:t xml:space="preserve"> </w:t>
      </w:r>
      <w:r>
        <w:t>プログラムで購入可能です。</w:t>
      </w:r>
    </w:p>
    <w:p w:rsidR="00AF447E" w:rsidRDefault="00CF6D5D">
      <w:pPr>
        <w:pStyle w:val="ProductList-BodySpaced"/>
      </w:pPr>
      <w:r>
        <w:rPr>
          <w:b/>
          <w:color w:val="00188F"/>
        </w:rPr>
        <w:t>製品群</w:t>
      </w:r>
      <w:r>
        <w:t xml:space="preserve">: </w:t>
      </w:r>
      <w:r>
        <w:t>価格割引を決定するための、製品が所属する製品のグループを示します。製品群には、アプリケーション、サーバー、システムの</w:t>
      </w:r>
      <w:r>
        <w:t xml:space="preserve"> 3 </w:t>
      </w:r>
      <w:r>
        <w:t>つのカテゴリがあります。</w:t>
      </w:r>
    </w:p>
    <w:p w:rsidR="00AF447E" w:rsidRDefault="00CF6D5D">
      <w:pPr>
        <w:pStyle w:val="ProductList-BodySpaced"/>
      </w:pPr>
      <w:r>
        <w:rPr>
          <w:b/>
          <w:color w:val="00188F"/>
        </w:rPr>
        <w:t>製品固有のライセンス条項</w:t>
      </w:r>
      <w:r>
        <w:t xml:space="preserve">: </w:t>
      </w:r>
      <w:r>
        <w:t>製品の導入と使用に適用される製品固有の条件および条項が、使用権の表の下に記載されていることを示します。</w:t>
      </w:r>
    </w:p>
    <w:p w:rsidR="00AF447E" w:rsidRDefault="00CF6D5D">
      <w:pPr>
        <w:pStyle w:val="ProductList-BodySpaced"/>
      </w:pPr>
      <w:r>
        <w:rPr>
          <w:b/>
          <w:color w:val="00188F"/>
        </w:rPr>
        <w:t>プロモーション</w:t>
      </w:r>
      <w:r>
        <w:t xml:space="preserve">: </w:t>
      </w:r>
      <w:r>
        <w:t>「</w:t>
      </w:r>
      <w:hyperlink w:anchor="_Sec572">
        <w:r>
          <w:rPr>
            <w:color w:val="00467F"/>
            <w:u w:val="single"/>
          </w:rPr>
          <w:t>付録</w:t>
        </w:r>
        <w:r>
          <w:rPr>
            <w:color w:val="00467F"/>
            <w:u w:val="single"/>
          </w:rPr>
          <w:t xml:space="preserve"> F</w:t>
        </w:r>
      </w:hyperlink>
      <w:r>
        <w:t xml:space="preserve"> – </w:t>
      </w:r>
      <w:r>
        <w:t>プロモーション」に記載されている期間限定の特典が製品に適用されることを示します。</w:t>
      </w:r>
    </w:p>
    <w:p w:rsidR="00AF447E" w:rsidRDefault="00CF6D5D">
      <w:pPr>
        <w:pStyle w:val="ProductList-BodySpaced"/>
      </w:pPr>
      <w:r>
        <w:rPr>
          <w:b/>
          <w:color w:val="00188F"/>
        </w:rPr>
        <w:t>対象ユーザーの除外</w:t>
      </w:r>
      <w:r>
        <w:t xml:space="preserve">: </w:t>
      </w:r>
      <w:r>
        <w:t>いずれか</w:t>
      </w:r>
      <w:r>
        <w:t xml:space="preserve"> 1 </w:t>
      </w:r>
      <w:r>
        <w:t>つのライセンスに基づいてのみ製品にアクセスするユーザーに適用される除外</w:t>
      </w:r>
      <w:r>
        <w:t xml:space="preserve"> </w:t>
      </w:r>
      <w:r>
        <w:t>これらのユーザーは、お客様のボリューム</w:t>
      </w:r>
      <w:r>
        <w:t xml:space="preserve"> </w:t>
      </w:r>
      <w:r>
        <w:t>ライセンス契約の規定にかかわらず、当該契約に基づく対象ユーザーとは見なされません。</w:t>
      </w:r>
    </w:p>
    <w:p w:rsidR="00AF447E" w:rsidRDefault="00CF6D5D">
      <w:pPr>
        <w:pStyle w:val="ProductList-BodySpaced"/>
      </w:pPr>
      <w:r>
        <w:rPr>
          <w:b/>
          <w:color w:val="00188F"/>
        </w:rPr>
        <w:t>削減対象</w:t>
      </w:r>
      <w:r>
        <w:t xml:space="preserve">: Enterprise </w:t>
      </w:r>
      <w:r>
        <w:t>加入契約、</w:t>
      </w:r>
      <w:r>
        <w:t xml:space="preserve">Enterprise Subscription </w:t>
      </w:r>
      <w:r>
        <w:t>加入契約、</w:t>
      </w:r>
      <w:r>
        <w:t xml:space="preserve">Microsoft Azure </w:t>
      </w:r>
      <w:r>
        <w:t>加入契約または</w:t>
      </w:r>
      <w:r>
        <w:t xml:space="preserve"> Enrollment for Education Solutions </w:t>
      </w:r>
      <w:r>
        <w:t>を締結しているお客様がライセンス数または年間割当約定額の削減を報告できるオンライン</w:t>
      </w:r>
      <w:r>
        <w:t xml:space="preserve"> </w:t>
      </w:r>
      <w:r>
        <w:t>サービス。</w:t>
      </w:r>
    </w:p>
    <w:p w:rsidR="00AF447E" w:rsidRDefault="00CF6D5D">
      <w:pPr>
        <w:pStyle w:val="ProductList-BodySpaced"/>
      </w:pPr>
      <w:r>
        <w:rPr>
          <w:b/>
          <w:color w:val="00188F"/>
        </w:rPr>
        <w:t>削減対象</w:t>
      </w:r>
      <w:r>
        <w:rPr>
          <w:b/>
          <w:color w:val="00188F"/>
        </w:rPr>
        <w:t xml:space="preserve"> (SCE)</w:t>
      </w:r>
      <w:r>
        <w:t xml:space="preserve">: </w:t>
      </w:r>
      <w:r>
        <w:t>サーバーおよびクラウド加入契約のお客様が、</w:t>
      </w:r>
      <w:r>
        <w:t xml:space="preserve">12 </w:t>
      </w:r>
      <w:r>
        <w:t>か月後にサブスクリプション</w:t>
      </w:r>
      <w:r>
        <w:t xml:space="preserve"> </w:t>
      </w:r>
      <w:r>
        <w:t>ライセンス数または年間割当約定額の削減を報告できる製品。</w:t>
      </w:r>
    </w:p>
    <w:p w:rsidR="00AF447E" w:rsidRDefault="00CF6D5D">
      <w:pPr>
        <w:pStyle w:val="ProductList-BodySpaced"/>
      </w:pPr>
      <w:r>
        <w:rPr>
          <w:b/>
          <w:color w:val="00188F"/>
        </w:rPr>
        <w:t>ローミング使用権</w:t>
      </w:r>
      <w:r>
        <w:t xml:space="preserve">: </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に対し、一定のアクセスおよび使用の権利を許可する</w:t>
      </w:r>
      <w:r>
        <w:t xml:space="preserve"> SA </w:t>
      </w:r>
      <w:r>
        <w:t>特典。</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w:t>
      </w:r>
      <w:r>
        <w:fldChar w:fldCharType="begin"/>
      </w:r>
      <w:r>
        <w:instrText xml:space="preserve"> AutoTextList   \s NoStyle \t "</w:instrText>
      </w:r>
      <w:r>
        <w:instrText>対象となる第三者のデバイスとは、第三者の公衆キオスクなど、お客様またはお客様の関連会社によって直接または間接的に管理されないデバイスを意味します。</w:instrText>
      </w:r>
      <w:r>
        <w:instrText xml:space="preserve">" </w:instrText>
      </w:r>
      <w:r>
        <w:fldChar w:fldCharType="separate"/>
      </w:r>
      <w:r>
        <w:rPr>
          <w:color w:val="0563C1"/>
        </w:rPr>
        <w:t>対象となる第三者のデバイス</w:t>
      </w:r>
      <w:r>
        <w:fldChar w:fldCharType="end"/>
      </w:r>
      <w:r>
        <w:t>を使用して、</w:t>
      </w:r>
      <w:r>
        <w:t xml:space="preserve">(i) </w:t>
      </w:r>
      <w:r>
        <w:t>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上で実行されている本ソフトウェアの許可されたインスタンスまたは複製にリモート</w:t>
      </w:r>
      <w:r>
        <w:t xml:space="preserve"> </w:t>
      </w:r>
      <w:r>
        <w:t>アクセスして使用すること、</w:t>
      </w:r>
      <w:r>
        <w:t xml:space="preserve">(ii)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の許可されたインスタンスまたは複製をローカルで使用すること、または</w:t>
      </w:r>
      <w:r>
        <w:t xml:space="preserve"> (iii) Windows To Go </w:t>
      </w:r>
      <w:r>
        <w:t>により</w:t>
      </w:r>
      <w:r>
        <w:t xml:space="preserve"> USB </w:t>
      </w:r>
      <w:r>
        <w:t>ドライブ上の本ソフトウェアの許可されたインスタンスまたは複製にローカルでアクセスすることができます。いずれも、社外にいるユーザーが業務関連の目的で使用する場合のみを対象としています。別のユーザーが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に基づいて本ソフトウェアを使用することはできません。お客様のボリューム</w:t>
      </w:r>
      <w:r>
        <w:t xml:space="preserve"> </w:t>
      </w:r>
      <w:r>
        <w:t>ライセンス契約の条項にかかわらず、「対象デスクトップ」および「対象デバイス」には、お客様のユーザーがローミング使用権に基づいてのみ本ソフトウェアおよび他のエンタープライズ製品にアクセスして使用する、対象となる第三者のデバイスは含まれません。</w:t>
      </w:r>
    </w:p>
    <w:p w:rsidR="00AF447E" w:rsidRDefault="00CF6D5D">
      <w:pPr>
        <w:pStyle w:val="ProductList-BodySpaced"/>
      </w:pPr>
      <w:r>
        <w:rPr>
          <w:b/>
          <w:color w:val="00188F"/>
        </w:rPr>
        <w:t xml:space="preserve">SA </w:t>
      </w:r>
      <w:r>
        <w:rPr>
          <w:b/>
          <w:color w:val="00188F"/>
        </w:rPr>
        <w:t>と同等の権利</w:t>
      </w:r>
      <w:r>
        <w:t xml:space="preserve">: </w:t>
      </w:r>
      <w:r>
        <w:t>サーバーおよびクラウド加入契約または</w:t>
      </w:r>
      <w:r>
        <w:t xml:space="preserve"> Microsoft Products and Services Agreement </w:t>
      </w:r>
      <w:r>
        <w:t>の下で取得したソフトウェア</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では、サブスクリプション期間中、</w:t>
      </w:r>
      <w:r>
        <w:t xml:space="preserve">SA </w:t>
      </w:r>
      <w:r>
        <w:t>付き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と同じ</w:t>
      </w:r>
      <w:r>
        <w:t xml:space="preserve"> SA </w:t>
      </w:r>
      <w:r>
        <w:t>の権利と特典が提供されます。</w:t>
      </w:r>
    </w:p>
    <w:p w:rsidR="00AF447E" w:rsidRDefault="00CF6D5D">
      <w:pPr>
        <w:pStyle w:val="ProductList-BodySpaced"/>
      </w:pPr>
      <w:r>
        <w:rPr>
          <w:b/>
          <w:color w:val="00188F"/>
        </w:rPr>
        <w:t>セルフ</w:t>
      </w:r>
      <w:r>
        <w:rPr>
          <w:b/>
          <w:color w:val="00188F"/>
        </w:rPr>
        <w:t xml:space="preserve"> </w:t>
      </w:r>
      <w:r>
        <w:rPr>
          <w:b/>
          <w:color w:val="00188F"/>
        </w:rPr>
        <w:t>ホスト</w:t>
      </w:r>
      <w:r>
        <w:t xml:space="preserve">: </w:t>
      </w:r>
      <w:r>
        <w:t>条件付きでホスティングを目的として製品を使用することを許可する</w:t>
      </w:r>
      <w:r>
        <w:t xml:space="preserve"> SA </w:t>
      </w:r>
      <w:r>
        <w:t>特典。詳細については、「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アシュアランス」の「サーバー</w:t>
      </w:r>
      <w:r>
        <w:t xml:space="preserve"> – </w:t>
      </w:r>
      <w:r>
        <w:t>セルフ</w:t>
      </w:r>
      <w:r>
        <w:t xml:space="preserve"> </w:t>
      </w:r>
      <w:r>
        <w:t>ホスト</w:t>
      </w:r>
      <w:r>
        <w:t xml:space="preserve"> </w:t>
      </w:r>
      <w:r>
        <w:t>アプリケーション」を参照してください。</w:t>
      </w:r>
    </w:p>
    <w:p w:rsidR="00AF447E" w:rsidRDefault="00CF6D5D">
      <w:pPr>
        <w:pStyle w:val="ProductList-BodySpaced"/>
      </w:pPr>
      <w:r>
        <w:rPr>
          <w:b/>
          <w:color w:val="00188F"/>
        </w:rPr>
        <w:t xml:space="preserve">SA </w:t>
      </w:r>
      <w:r>
        <w:rPr>
          <w:b/>
          <w:color w:val="00188F"/>
        </w:rPr>
        <w:t>特典プール</w:t>
      </w:r>
      <w:r>
        <w:t xml:space="preserve">: </w:t>
      </w:r>
      <w:r>
        <w:t>「</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アシュアランス」に記載されている、当該製品群に広範に適用される</w:t>
      </w:r>
      <w:r>
        <w:t xml:space="preserve"> SA </w:t>
      </w:r>
      <w:r>
        <w:t>特典を特定するための製品のカテゴリを示します。</w:t>
      </w:r>
    </w:p>
    <w:p w:rsidR="00AF447E" w:rsidRDefault="00CF6D5D">
      <w:pPr>
        <w:pStyle w:val="ProductList-BodySpaced"/>
      </w:pPr>
      <w:r>
        <w:rPr>
          <w:b/>
          <w:color w:val="00188F"/>
        </w:rPr>
        <w:t>学生使用特典</w:t>
      </w:r>
      <w:r>
        <w:t xml:space="preserve">: </w:t>
      </w:r>
      <w:r>
        <w:t>対象組織全体数について対象製品のライセンスを取得した教育機関が、学生による使用を目的として追加コストなしで本製品のライセンスを取得するためのオプション。この場合の</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 xml:space="preserve"> (</w:t>
      </w:r>
      <w:r>
        <w:t>または教職員ユーザー</w:t>
      </w:r>
      <w:r>
        <w:t xml:space="preserve">) </w:t>
      </w:r>
      <w:r>
        <w:t>に対する学生の比率は</w:t>
      </w:r>
      <w:r>
        <w:t xml:space="preserve"> 1:15 </w:t>
      </w:r>
      <w:r>
        <w:t>または</w:t>
      </w:r>
      <w:r>
        <w:t xml:space="preserve"> 1:40 </w:t>
      </w:r>
      <w:r>
        <w:t>とします。対象製品、学生使用特典の対象となる本製品、および適用される比率は、製品項目と「</w:t>
      </w:r>
      <w:hyperlink w:anchor="_Sec1230">
        <w:r>
          <w:rPr>
            <w:color w:val="00467F"/>
            <w:u w:val="single"/>
          </w:rPr>
          <w:t>付録</w:t>
        </w:r>
        <w:r>
          <w:rPr>
            <w:color w:val="00467F"/>
            <w:u w:val="single"/>
          </w:rPr>
          <w:t xml:space="preserve"> H – </w:t>
        </w:r>
        <w:r>
          <w:rPr>
            <w:color w:val="00467F"/>
            <w:u w:val="single"/>
          </w:rPr>
          <w:t>学生使用特典および</w:t>
        </w:r>
        <w:r>
          <w:rPr>
            <w:color w:val="00467F"/>
            <w:u w:val="single"/>
          </w:rPr>
          <w:t xml:space="preserve"> Academic </w:t>
        </w:r>
        <w:r>
          <w:rPr>
            <w:color w:val="00467F"/>
            <w:u w:val="single"/>
          </w:rPr>
          <w:t>プログラム</w:t>
        </w:r>
      </w:hyperlink>
      <w:r>
        <w:t>」に規定されています。かかる学生ライセンスを、最低発注要件に含めることはできません。学生による使用には、学生使用特典に基づいて使用許諾される本製品のライセンス条項が適用されます。学生使用特典に基づく本製品の使用権は、学生のその教育機関への所属が終了した時点で失効します。</w:t>
      </w:r>
    </w:p>
    <w:p w:rsidR="00AF447E" w:rsidRDefault="00CF6D5D">
      <w:pPr>
        <w:pStyle w:val="ProductList-BodySpaced"/>
      </w:pPr>
      <w:r>
        <w:rPr>
          <w:b/>
          <w:color w:val="00188F"/>
        </w:rPr>
        <w:t>スイート</w:t>
      </w:r>
      <w:r>
        <w:t xml:space="preserve">: </w:t>
      </w:r>
      <w:r>
        <w:t>個別にライセンスを取得することもできるコンポーネントで構成される製品。スイートは、</w:t>
      </w:r>
      <w:r>
        <w:t xml:space="preserve">1 </w:t>
      </w:r>
      <w:r>
        <w:t>人のユーザーまたは</w:t>
      </w:r>
      <w:r>
        <w:t xml:space="preserve"> 1 </w:t>
      </w:r>
      <w:r>
        <w:t>台のデバイスに割り当てられる</w:t>
      </w:r>
      <w:r>
        <w:t xml:space="preserve"> 1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に基づいて使用許諾されるものであり、ライセンスが割り当てられた</w:t>
      </w:r>
      <w:r>
        <w:t xml:space="preserve"> 1 </w:t>
      </w:r>
      <w:r>
        <w:t>台のデバイスでまたは</w:t>
      </w:r>
      <w:r>
        <w:t xml:space="preserve"> 1 </w:t>
      </w:r>
      <w:r>
        <w:t>人のユーザーがそのすべてのコンポーネントを使用することができます。スイートのコンポーネントを分離することはできず、また、別々のデバイスでまたは別々のユーザーによって使用することもできません。</w:t>
      </w:r>
    </w:p>
    <w:p w:rsidR="00AF447E" w:rsidRDefault="00CF6D5D">
      <w:pPr>
        <w:pStyle w:val="ProductList-BodySpaced"/>
      </w:pPr>
      <w:r>
        <w:rPr>
          <w:b/>
          <w:color w:val="00188F"/>
        </w:rPr>
        <w:t>補正発注対象</w:t>
      </w:r>
      <w:r>
        <w:t xml:space="preserve">: Enterprise </w:t>
      </w:r>
      <w:r>
        <w:t>または</w:t>
      </w:r>
      <w:r>
        <w:t xml:space="preserve"> Enterprise Subscription </w:t>
      </w:r>
      <w:r>
        <w:t>のお客様が月次ではなく補正発注または年次発注プロセスで発注できる、オンライン</w:t>
      </w:r>
      <w:r>
        <w:t xml:space="preserve"> </w:t>
      </w:r>
      <w:r>
        <w:t>サービスのサブスクリプション</w:t>
      </w:r>
      <w:r>
        <w:t xml:space="preserve"> </w:t>
      </w:r>
      <w:r>
        <w:t>ライセンス。</w:t>
      </w:r>
    </w:p>
    <w:p w:rsidR="00AF447E" w:rsidRDefault="00CF6D5D">
      <w:pPr>
        <w:pStyle w:val="ProductList-BodySpaced"/>
      </w:pPr>
      <w:r>
        <w:rPr>
          <w:b/>
          <w:color w:val="00188F"/>
        </w:rPr>
        <w:t xml:space="preserve">UTD </w:t>
      </w:r>
      <w:r>
        <w:rPr>
          <w:b/>
          <w:color w:val="00188F"/>
        </w:rPr>
        <w:t>ディスカウント</w:t>
      </w:r>
      <w:r>
        <w:t xml:space="preserve">: UTD </w:t>
      </w:r>
      <w:r>
        <w:t>ディスカウントとは、対応する対象製品の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をお持ちの場合に、契約初年度に製品のライセンスを発注する</w:t>
      </w:r>
      <w:r>
        <w:t xml:space="preserve"> Open Value Subscription </w:t>
      </w:r>
      <w:r>
        <w:t>のお客様に提供される割引です。</w:t>
      </w:r>
    </w:p>
    <w:p w:rsidR="00AF447E" w:rsidRDefault="00AF447E">
      <w:pPr>
        <w:pStyle w:val="ProductList-BodySpaced"/>
        <w:jc w:val="right"/>
      </w:pPr>
    </w:p>
    <w:tbl>
      <w:tblPr>
        <w:tblStyle w:val="PURTable"/>
        <w:tblW w:w="0" w:type="dxa"/>
        <w:tblLook w:val="04A0" w:firstRow="1" w:lastRow="0" w:firstColumn="1" w:lastColumn="0" w:noHBand="0" w:noVBand="1"/>
      </w:tblPr>
      <w:tblGrid>
        <w:gridCol w:w="10800"/>
      </w:tblGrid>
      <w:tr w:rsidR="00AF44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47E" w:rsidRDefault="00FB4DD6">
            <w:pPr>
              <w:pStyle w:val="ProductList-TableBody"/>
              <w:jc w:val="right"/>
            </w:pPr>
            <w:hyperlink w:anchor="_Sec842">
              <w:r w:rsidR="00CF6D5D">
                <w:rPr>
                  <w:color w:val="00467F"/>
                  <w:sz w:val="14"/>
                  <w:u w:val="single"/>
                </w:rPr>
                <w:t>目次</w:t>
              </w:r>
            </w:hyperlink>
            <w:r w:rsidR="00CF6D5D">
              <w:rPr>
                <w:sz w:val="14"/>
              </w:rPr>
              <w:t xml:space="preserve"> / </w:t>
            </w:r>
            <w:hyperlink w:anchor="_Sec549">
              <w:r w:rsidR="00CF6D5D">
                <w:rPr>
                  <w:color w:val="00467F"/>
                  <w:sz w:val="14"/>
                  <w:u w:val="single"/>
                </w:rPr>
                <w:t>用語集</w:t>
              </w:r>
            </w:hyperlink>
            <w:r w:rsidR="00CF6D5D">
              <w:rPr>
                <w:sz w:val="14"/>
              </w:rPr>
              <w:t xml:space="preserve"> / </w:t>
            </w:r>
            <w:hyperlink w:anchor="_Sec844">
              <w:r w:rsidR="00CF6D5D">
                <w:rPr>
                  <w:color w:val="00467F"/>
                  <w:sz w:val="14"/>
                  <w:u w:val="single"/>
                </w:rPr>
                <w:t>インデックス</w:t>
              </w:r>
            </w:hyperlink>
          </w:p>
        </w:tc>
      </w:tr>
    </w:tbl>
    <w:p w:rsidR="00AF447E" w:rsidRDefault="00AF447E">
      <w:pPr>
        <w:pStyle w:val="ProductList-BodySpaced"/>
      </w:pPr>
    </w:p>
    <w:p w:rsidR="00AF447E" w:rsidRDefault="00CF6D5D">
      <w:pPr>
        <w:pStyle w:val="ProductList-Offering1Heading"/>
        <w:outlineLvl w:val="1"/>
      </w:pPr>
      <w:bookmarkStart w:id="328" w:name="_Sec551"/>
      <w:r>
        <w:t>セルの値</w:t>
      </w:r>
      <w:bookmarkEnd w:id="328"/>
      <w:r>
        <w:fldChar w:fldCharType="begin"/>
      </w:r>
      <w:r>
        <w:instrText xml:space="preserve"> TC "</w:instrText>
      </w:r>
      <w:bookmarkStart w:id="329" w:name="_Toc515571858"/>
      <w:r>
        <w:instrText>セルの値</w:instrText>
      </w:r>
      <w:bookmarkEnd w:id="329"/>
      <w:r>
        <w:instrText>" \l 2</w:instrText>
      </w:r>
      <w:r>
        <w:fldChar w:fldCharType="end"/>
      </w:r>
    </w:p>
    <w:p w:rsidR="00AF447E" w:rsidRDefault="00CF6D5D">
      <w:pPr>
        <w:pStyle w:val="ProductList-BodySpaced"/>
      </w:pPr>
      <w:r>
        <w:t>各製品項目の利用可能なプログラムの表で使用されているセルの値は、各プログラムにおける製品の提供方法を示しています。ボリューム</w:t>
      </w:r>
      <w:r>
        <w:t xml:space="preserve"> </w:t>
      </w:r>
      <w:r>
        <w:t>ライセンス</w:t>
      </w:r>
      <w:r>
        <w:t xml:space="preserve"> </w:t>
      </w:r>
      <w:r>
        <w:t>プログラムの各契約では、これらの提供内容が定義されています。</w:t>
      </w:r>
    </w:p>
    <w:p w:rsidR="00AF447E" w:rsidRDefault="00AF447E">
      <w:pPr>
        <w:pStyle w:val="ProductList-BodySpaced"/>
      </w:pPr>
    </w:p>
    <w:p w:rsidR="00AF447E" w:rsidRDefault="00CF6D5D">
      <w:pPr>
        <w:pStyle w:val="ProductList-BodySpaced"/>
      </w:pPr>
      <w:r>
        <w:rPr>
          <w:b/>
          <w:color w:val="00188F"/>
        </w:rPr>
        <w:t xml:space="preserve">A </w:t>
      </w:r>
      <w:r>
        <w:t xml:space="preserve">= </w:t>
      </w:r>
      <w:r>
        <w:rPr>
          <w:color w:val="00188F"/>
        </w:rPr>
        <w:t>追加購入製品</w:t>
      </w:r>
      <w:r>
        <w:t xml:space="preserve">: </w:t>
      </w:r>
      <w:r>
        <w:t>製品が追加購入製品として提供されます。</w:t>
      </w:r>
    </w:p>
    <w:p w:rsidR="00AF447E" w:rsidRDefault="00CF6D5D">
      <w:pPr>
        <w:pStyle w:val="ProductList-BodySpaced"/>
      </w:pPr>
      <w:r>
        <w:rPr>
          <w:b/>
          <w:color w:val="00188F"/>
        </w:rPr>
        <w:t xml:space="preserve">AO </w:t>
      </w:r>
      <w:r>
        <w:t xml:space="preserve">= </w:t>
      </w:r>
      <w:r>
        <w:rPr>
          <w:color w:val="00188F"/>
        </w:rPr>
        <w:t>追加購入製品</w:t>
      </w:r>
      <w:r>
        <w:rPr>
          <w:color w:val="00188F"/>
        </w:rPr>
        <w:t xml:space="preserve"> (</w:t>
      </w:r>
      <w:r>
        <w:rPr>
          <w:color w:val="00188F"/>
        </w:rPr>
        <w:t>全組織契約</w:t>
      </w:r>
      <w:r>
        <w:rPr>
          <w:color w:val="00188F"/>
        </w:rPr>
        <w:t>)</w:t>
      </w:r>
      <w:r>
        <w:t xml:space="preserve">: </w:t>
      </w:r>
      <w:r>
        <w:t>製品が追加購入製品として提供され、組織全体について発注が必要です。</w:t>
      </w:r>
    </w:p>
    <w:p w:rsidR="00AF447E" w:rsidRDefault="00CF6D5D">
      <w:pPr>
        <w:pStyle w:val="ProductList-BodySpaced"/>
      </w:pPr>
      <w:r>
        <w:rPr>
          <w:b/>
        </w:rPr>
        <w:t>AF</w:t>
      </w:r>
      <w:r>
        <w:t xml:space="preserve"> = </w:t>
      </w:r>
      <w:r>
        <w:t>追加購入製品</w:t>
      </w:r>
      <w:r>
        <w:t xml:space="preserve"> (</w:t>
      </w:r>
      <w:r>
        <w:t>教職員向け</w:t>
      </w:r>
      <w:r>
        <w:t xml:space="preserve">): </w:t>
      </w:r>
      <w:r>
        <w:t>製品はスクール</w:t>
      </w:r>
      <w:r>
        <w:t xml:space="preserve"> </w:t>
      </w:r>
      <w:r>
        <w:t>プログラム向け追加購入製品として提供され、組織全体についてすべての教職員を対象としてライセンスを取得しなければなりません。</w:t>
      </w:r>
    </w:p>
    <w:p w:rsidR="00AF447E" w:rsidRDefault="00CF6D5D">
      <w:pPr>
        <w:pStyle w:val="ProductList-BodySpaced"/>
      </w:pPr>
      <w:r>
        <w:rPr>
          <w:b/>
        </w:rPr>
        <w:t>AP</w:t>
      </w:r>
      <w:r>
        <w:t xml:space="preserve"> = EES 2017 </w:t>
      </w:r>
      <w:r>
        <w:t>の追加購入製品</w:t>
      </w:r>
      <w:r>
        <w:t xml:space="preserve">: </w:t>
      </w:r>
      <w:r>
        <w:t>製品は</w:t>
      </w:r>
      <w:r>
        <w:t xml:space="preserve"> Enrollment for Education Solutions (</w:t>
      </w:r>
      <w:r>
        <w:t>発行日が</w:t>
      </w:r>
      <w:r>
        <w:t xml:space="preserve"> 2017 </w:t>
      </w:r>
      <w:r>
        <w:t>年</w:t>
      </w:r>
      <w:r>
        <w:t xml:space="preserve"> 10 </w:t>
      </w:r>
      <w:r>
        <w:t>月以降</w:t>
      </w:r>
      <w:r>
        <w:t xml:space="preserve">) </w:t>
      </w:r>
      <w:r>
        <w:t>向け追加購入製品として提供されます。</w:t>
      </w:r>
    </w:p>
    <w:p w:rsidR="00AF447E" w:rsidRDefault="00CF6D5D">
      <w:pPr>
        <w:pStyle w:val="ProductList-BodySpaced"/>
      </w:pPr>
      <w:r>
        <w:rPr>
          <w:b/>
        </w:rPr>
        <w:t>AS</w:t>
      </w:r>
      <w:r>
        <w:t xml:space="preserve"> = </w:t>
      </w:r>
      <w:r>
        <w:t>追加購入製品</w:t>
      </w:r>
      <w:r>
        <w:t xml:space="preserve"> (</w:t>
      </w:r>
      <w:r>
        <w:t>スクール向け</w:t>
      </w:r>
      <w:r>
        <w:t>):</w:t>
      </w:r>
      <w:r>
        <w:t>製品はスクール</w:t>
      </w:r>
      <w:r>
        <w:t xml:space="preserve"> </w:t>
      </w:r>
      <w:r>
        <w:t>プログラムのみを対象とする追加購入製品として提供されます。</w:t>
      </w:r>
    </w:p>
    <w:p w:rsidR="00AF447E" w:rsidRDefault="00CF6D5D">
      <w:pPr>
        <w:pStyle w:val="ProductList-BodySpaced"/>
      </w:pPr>
      <w:r>
        <w:rPr>
          <w:b/>
          <w:color w:val="00188F"/>
        </w:rPr>
        <w:t>E</w:t>
      </w:r>
      <w:r>
        <w:t xml:space="preserve"> = </w:t>
      </w:r>
      <w:r>
        <w:rPr>
          <w:color w:val="00188F"/>
        </w:rPr>
        <w:t>エンタープライズ製品</w:t>
      </w:r>
      <w:r>
        <w:t xml:space="preserve">: </w:t>
      </w:r>
      <w:r>
        <w:t>製品がデスクトップではなくエンタープライズ製品として提供されます。</w:t>
      </w:r>
    </w:p>
    <w:p w:rsidR="00AF447E" w:rsidRDefault="00CF6D5D">
      <w:pPr>
        <w:pStyle w:val="ProductList-BodySpaced"/>
      </w:pPr>
      <w:r>
        <w:rPr>
          <w:b/>
          <w:color w:val="00188F"/>
        </w:rPr>
        <w:t>ED</w:t>
      </w:r>
      <w:r>
        <w:t xml:space="preserve"> = </w:t>
      </w:r>
      <w:r>
        <w:rPr>
          <w:color w:val="00188F"/>
        </w:rPr>
        <w:t xml:space="preserve">Education </w:t>
      </w:r>
      <w:r>
        <w:rPr>
          <w:color w:val="00188F"/>
        </w:rPr>
        <w:t>デスクトップ</w:t>
      </w:r>
      <w:r>
        <w:t xml:space="preserve">: </w:t>
      </w:r>
      <w:r>
        <w:t>製品は、</w:t>
      </w:r>
      <w:r>
        <w:t>Enrollment for Education Solutions (</w:t>
      </w:r>
      <w:r>
        <w:t>発行日が</w:t>
      </w:r>
      <w:r>
        <w:t xml:space="preserve"> 2017 </w:t>
      </w:r>
      <w:r>
        <w:t>年</w:t>
      </w:r>
      <w:r>
        <w:t xml:space="preserve"> 10 </w:t>
      </w:r>
      <w:r>
        <w:t>月より前</w:t>
      </w:r>
      <w:r>
        <w:t xml:space="preserve">) </w:t>
      </w:r>
      <w:r>
        <w:t>および</w:t>
      </w:r>
      <w:r>
        <w:t xml:space="preserve"> Open Value Subscription – Education Solutions </w:t>
      </w:r>
      <w:r>
        <w:t>に基づき</w:t>
      </w:r>
      <w:r>
        <w:t xml:space="preserve"> Enterprise CAL Suite </w:t>
      </w:r>
      <w:r>
        <w:t>または</w:t>
      </w:r>
      <w:r>
        <w:t xml:space="preserve"> Core CAL Suite </w:t>
      </w:r>
      <w:r>
        <w:t>のいずれかを含む</w:t>
      </w:r>
      <w:r>
        <w:t xml:space="preserve"> Education </w:t>
      </w:r>
      <w:r>
        <w:t>デスクトップ</w:t>
      </w:r>
      <w:r>
        <w:t xml:space="preserve"> </w:t>
      </w:r>
      <w:r>
        <w:t>プラットフォーム製品として提供され、組織全体についてすべての教職員を対象としてライセンスを取得しなければなりません。</w:t>
      </w:r>
    </w:p>
    <w:p w:rsidR="00AF447E" w:rsidRDefault="00CF6D5D">
      <w:pPr>
        <w:pStyle w:val="ProductList-BodySpaced"/>
      </w:pPr>
      <w:r>
        <w:rPr>
          <w:b/>
          <w:color w:val="00188F"/>
        </w:rPr>
        <w:t>EO</w:t>
      </w:r>
      <w:r>
        <w:t xml:space="preserve"> = </w:t>
      </w:r>
      <w:r>
        <w:rPr>
          <w:color w:val="00188F"/>
        </w:rPr>
        <w:t>エンタープライズ</w:t>
      </w:r>
      <w:r>
        <w:rPr>
          <w:color w:val="00188F"/>
        </w:rPr>
        <w:t xml:space="preserve"> </w:t>
      </w:r>
      <w:r>
        <w:rPr>
          <w:color w:val="00188F"/>
        </w:rPr>
        <w:t>オンライン</w:t>
      </w:r>
      <w:r>
        <w:rPr>
          <w:color w:val="00188F"/>
        </w:rPr>
        <w:t xml:space="preserve"> </w:t>
      </w:r>
      <w:r>
        <w:rPr>
          <w:color w:val="00188F"/>
        </w:rPr>
        <w:t>サービス</w:t>
      </w:r>
      <w:r>
        <w:t xml:space="preserve">: </w:t>
      </w:r>
      <w:r>
        <w:t>オンライン</w:t>
      </w:r>
      <w:r>
        <w:t xml:space="preserve"> </w:t>
      </w:r>
      <w:r>
        <w:t>サービスがエンタープライズ</w:t>
      </w:r>
      <w:r>
        <w:t xml:space="preserve"> </w:t>
      </w:r>
      <w:r>
        <w:t>オンライン</w:t>
      </w:r>
      <w:r>
        <w:t xml:space="preserve"> </w:t>
      </w:r>
      <w:r>
        <w:t>サービスまたはプラットフォーム</w:t>
      </w:r>
      <w:r>
        <w:t xml:space="preserve"> </w:t>
      </w:r>
      <w:r>
        <w:t>オンライン</w:t>
      </w:r>
      <w:r>
        <w:t xml:space="preserve"> </w:t>
      </w:r>
      <w:r>
        <w:t>サービスとして提供され、エンタープライズ製品の要件を満たします。</w:t>
      </w:r>
      <w:r>
        <w:t xml:space="preserve">Core CAL Suite </w:t>
      </w:r>
      <w:r>
        <w:t>および</w:t>
      </w:r>
      <w:r>
        <w:t xml:space="preserve"> Enterprise CAL Suite </w:t>
      </w:r>
      <w:r>
        <w:t>の</w:t>
      </w:r>
      <w:r>
        <w:t xml:space="preserve"> EO </w:t>
      </w:r>
      <w:r>
        <w:t>には、対応する</w:t>
      </w:r>
      <w:r>
        <w:t xml:space="preserve"> CAL Suite Bridge </w:t>
      </w:r>
      <w:r>
        <w:t>が必要です。</w:t>
      </w:r>
    </w:p>
    <w:p w:rsidR="00AF447E" w:rsidRDefault="00CF6D5D">
      <w:pPr>
        <w:pStyle w:val="ProductList-BodySpaced"/>
      </w:pPr>
      <w:r>
        <w:rPr>
          <w:b/>
          <w:color w:val="00188F"/>
        </w:rPr>
        <w:t>EP</w:t>
      </w:r>
      <w:r>
        <w:rPr>
          <w:color w:val="000000"/>
        </w:rPr>
        <w:t xml:space="preserve"> = </w:t>
      </w:r>
      <w:r>
        <w:rPr>
          <w:color w:val="00188F"/>
        </w:rPr>
        <w:t xml:space="preserve">Education </w:t>
      </w:r>
      <w:r>
        <w:rPr>
          <w:color w:val="00188F"/>
        </w:rPr>
        <w:t>プラットフォーム製品</w:t>
      </w:r>
      <w:r>
        <w:t xml:space="preserve">: </w:t>
      </w:r>
      <w:r>
        <w:t>製品は、</w:t>
      </w:r>
      <w:r>
        <w:t>Enrollment for Education Solutions (</w:t>
      </w:r>
      <w:r>
        <w:t>発行日が</w:t>
      </w:r>
      <w:r>
        <w:t xml:space="preserve"> 2017 </w:t>
      </w:r>
      <w:r>
        <w:t>年</w:t>
      </w:r>
      <w:r>
        <w:t xml:space="preserve"> 10 </w:t>
      </w:r>
      <w:r>
        <w:t>月以降</w:t>
      </w:r>
      <w:r>
        <w:t xml:space="preserve">) </w:t>
      </w:r>
      <w:r>
        <w:t>に基づき</w:t>
      </w:r>
      <w:r>
        <w:t xml:space="preserve"> Education </w:t>
      </w:r>
      <w:r>
        <w:t>プラットフォーム製品として提供され、組織全体についてすべての</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を対象として、または学生総数分のライセンスを取得しなければなりません。</w:t>
      </w:r>
    </w:p>
    <w:p w:rsidR="00AF447E" w:rsidRDefault="00CF6D5D">
      <w:pPr>
        <w:pStyle w:val="ProductList-BodySpaced"/>
      </w:pPr>
      <w:r>
        <w:rPr>
          <w:b/>
          <w:color w:val="00188F"/>
        </w:rPr>
        <w:t>OM</w:t>
      </w:r>
      <w:r>
        <w:t xml:space="preserve"> = </w:t>
      </w:r>
      <w:r>
        <w:rPr>
          <w:color w:val="00188F"/>
        </w:rPr>
        <w:t xml:space="preserve">Open </w:t>
      </w:r>
      <w:r>
        <w:rPr>
          <w:color w:val="00188F"/>
        </w:rPr>
        <w:t>最小要件</w:t>
      </w:r>
      <w:r>
        <w:t xml:space="preserve">: Open License </w:t>
      </w:r>
      <w:r>
        <w:t>および</w:t>
      </w:r>
      <w:r>
        <w:t xml:space="preserve"> Open Value </w:t>
      </w:r>
      <w:r>
        <w:t>において、初回購入時の最低発注量を満たす目的に対してのみ、各ライセンスについて</w:t>
      </w:r>
      <w:r>
        <w:t xml:space="preserve"> 5 </w:t>
      </w:r>
      <w:r>
        <w:t>ライセンスとしてカウントされます。</w:t>
      </w:r>
    </w:p>
    <w:p w:rsidR="00AF447E" w:rsidRDefault="00CF6D5D">
      <w:pPr>
        <w:pStyle w:val="ProductList-BodySpaced"/>
      </w:pPr>
      <w:r>
        <w:rPr>
          <w:b/>
          <w:color w:val="00188F"/>
        </w:rPr>
        <w:t>OW</w:t>
      </w:r>
      <w:r>
        <w:t xml:space="preserve"> = </w:t>
      </w:r>
      <w:r>
        <w:rPr>
          <w:color w:val="00188F"/>
        </w:rPr>
        <w:t>全組織契約</w:t>
      </w:r>
      <w:r>
        <w:t xml:space="preserve">: </w:t>
      </w:r>
      <w:r>
        <w:t>全組織契約オプションに基づいて提供されます。</w:t>
      </w:r>
    </w:p>
    <w:p w:rsidR="00AF447E" w:rsidRDefault="00CF6D5D">
      <w:pPr>
        <w:pStyle w:val="ProductList-BodySpaced"/>
      </w:pPr>
      <w:r>
        <w:rPr>
          <w:b/>
          <w:color w:val="00188F"/>
        </w:rPr>
        <w:t>P</w:t>
      </w:r>
      <w:r>
        <w:t xml:space="preserve"> = </w:t>
      </w:r>
      <w:r>
        <w:rPr>
          <w:color w:val="00188F"/>
        </w:rPr>
        <w:t>Open Value (</w:t>
      </w:r>
      <w:r>
        <w:rPr>
          <w:color w:val="00188F"/>
        </w:rPr>
        <w:t>個別契約</w:t>
      </w:r>
      <w:r>
        <w:rPr>
          <w:color w:val="00188F"/>
        </w:rPr>
        <w:t>)</w:t>
      </w:r>
      <w:r>
        <w:t xml:space="preserve">: </w:t>
      </w:r>
      <w:r>
        <w:t>製品が</w:t>
      </w:r>
      <w:r>
        <w:t xml:space="preserve"> Open Value </w:t>
      </w:r>
      <w:r>
        <w:t>で全組織契約オプション以外で提供されます。</w:t>
      </w:r>
    </w:p>
    <w:p w:rsidR="00AF447E" w:rsidRDefault="00CF6D5D">
      <w:pPr>
        <w:pStyle w:val="ProductList-BodySpaced"/>
      </w:pPr>
      <w:r>
        <w:rPr>
          <w:b/>
          <w:color w:val="00188F"/>
        </w:rPr>
        <w:t>S</w:t>
      </w:r>
      <w:r>
        <w:rPr>
          <w:color w:val="000000"/>
        </w:rPr>
        <w:t xml:space="preserve"> = </w:t>
      </w:r>
      <w:r>
        <w:rPr>
          <w:color w:val="00188F"/>
        </w:rPr>
        <w:t>学生ライセンス</w:t>
      </w:r>
      <w:r>
        <w:rPr>
          <w:color w:val="00188F"/>
        </w:rPr>
        <w:t xml:space="preserve"> (School </w:t>
      </w:r>
      <w:r>
        <w:rPr>
          <w:color w:val="00188F"/>
        </w:rPr>
        <w:t>のみ</w:t>
      </w:r>
      <w:r>
        <w:rPr>
          <w:color w:val="00188F"/>
        </w:rPr>
        <w:t>)</w:t>
      </w:r>
      <w:r>
        <w:t xml:space="preserve">: School </w:t>
      </w:r>
      <w:r>
        <w:t>プログラムの下でのみ学生向けに提供され、学生総数について発注が必要です。</w:t>
      </w:r>
    </w:p>
    <w:p w:rsidR="00AF447E" w:rsidRDefault="00CF6D5D">
      <w:pPr>
        <w:pStyle w:val="ProductList-BodySpaced"/>
      </w:pPr>
      <w:r>
        <w:rPr>
          <w:b/>
          <w:color w:val="00188F"/>
        </w:rPr>
        <w:t xml:space="preserve">SD </w:t>
      </w:r>
      <w:r>
        <w:t xml:space="preserve">= </w:t>
      </w:r>
      <w:r>
        <w:rPr>
          <w:color w:val="00188F"/>
        </w:rPr>
        <w:t xml:space="preserve">School </w:t>
      </w:r>
      <w:r>
        <w:rPr>
          <w:color w:val="00188F"/>
        </w:rPr>
        <w:t>デスクトップ</w:t>
      </w:r>
      <w:r>
        <w:rPr>
          <w:color w:val="00188F"/>
        </w:rPr>
        <w:t xml:space="preserve"> </w:t>
      </w:r>
      <w:r>
        <w:rPr>
          <w:color w:val="00188F"/>
        </w:rPr>
        <w:t>プラットフォーム製品</w:t>
      </w:r>
      <w:r>
        <w:t xml:space="preserve">: School </w:t>
      </w:r>
      <w:r>
        <w:t>プログラムに基づき</w:t>
      </w:r>
      <w:r>
        <w:t xml:space="preserve"> Enterprise CAL Suite </w:t>
      </w:r>
      <w:r>
        <w:t>または</w:t>
      </w:r>
      <w:r>
        <w:t xml:space="preserve"> Core CAL Suite </w:t>
      </w:r>
      <w:r>
        <w:t>のいずれかを含む</w:t>
      </w:r>
      <w:r>
        <w:t xml:space="preserve"> School </w:t>
      </w:r>
      <w:r>
        <w:t>デスクトップ</w:t>
      </w:r>
      <w:r>
        <w:t xml:space="preserve"> </w:t>
      </w:r>
      <w:r>
        <w:t>プラットフォーム製品として提供されます。</w:t>
      </w:r>
      <w:r>
        <w:t xml:space="preserve">SD </w:t>
      </w:r>
      <w:r>
        <w:t>は</w:t>
      </w:r>
      <w:r>
        <w:t xml:space="preserve"> 3 </w:t>
      </w:r>
      <w:r>
        <w:t>ユニットとしてカウントされます。</w:t>
      </w:r>
    </w:p>
    <w:p w:rsidR="00AF447E" w:rsidRDefault="00CF6D5D">
      <w:pPr>
        <w:pStyle w:val="ProductList-BodySpaced"/>
      </w:pPr>
      <w:r>
        <w:rPr>
          <w:b/>
          <w:color w:val="00188F"/>
        </w:rPr>
        <w:t>ST</w:t>
      </w:r>
      <w:r>
        <w:t xml:space="preserve"> = </w:t>
      </w:r>
      <w:r>
        <w:rPr>
          <w:color w:val="00188F"/>
        </w:rPr>
        <w:t>学生ライセンス</w:t>
      </w:r>
      <w:r>
        <w:t xml:space="preserve">: </w:t>
      </w:r>
      <w:r>
        <w:t>製品が学生向けに提供され、学生総数について発注が必要です。</w:t>
      </w:r>
    </w:p>
    <w:p w:rsidR="00AF447E" w:rsidRDefault="00CF6D5D">
      <w:pPr>
        <w:pStyle w:val="ProductList-BodySpaced"/>
      </w:pPr>
      <w:r>
        <w:rPr>
          <w:b/>
          <w:color w:val="00188F"/>
        </w:rPr>
        <w:t>SP</w:t>
      </w:r>
      <w:r>
        <w:t xml:space="preserve"> = </w:t>
      </w:r>
      <w:r>
        <w:rPr>
          <w:color w:val="00188F"/>
        </w:rPr>
        <w:t>サーバーおよびツール製品</w:t>
      </w:r>
      <w:r>
        <w:t xml:space="preserve">: </w:t>
      </w:r>
      <w:r>
        <w:t>サーバーおよびクラウド加入契約に基づいて提供されるサーバーおよびツール製品です。</w:t>
      </w:r>
    </w:p>
    <w:p w:rsidR="00AF447E" w:rsidRDefault="00CF6D5D">
      <w:pPr>
        <w:pStyle w:val="ProductList-BodySpaced"/>
      </w:pPr>
      <w:r>
        <w:rPr>
          <w:b/>
          <w:color w:val="00188F"/>
        </w:rPr>
        <w:t>UC</w:t>
      </w:r>
      <w:r>
        <w:t xml:space="preserve"> = </w:t>
      </w:r>
      <w:r>
        <w:rPr>
          <w:color w:val="00188F"/>
        </w:rPr>
        <w:t>米国政府機関コミュニティ</w:t>
      </w:r>
      <w:r>
        <w:rPr>
          <w:color w:val="00188F"/>
        </w:rPr>
        <w:t xml:space="preserve"> </w:t>
      </w:r>
      <w:r>
        <w:rPr>
          <w:color w:val="00188F"/>
        </w:rPr>
        <w:t>クラウド</w:t>
      </w:r>
      <w:r>
        <w:rPr>
          <w:color w:val="00188F"/>
        </w:rPr>
        <w:t xml:space="preserve"> </w:t>
      </w:r>
      <w:r>
        <w:rPr>
          <w:color w:val="00188F"/>
        </w:rPr>
        <w:t>サービス</w:t>
      </w:r>
      <w:r>
        <w:t xml:space="preserve">: </w:t>
      </w:r>
      <w:r>
        <w:t>オンライン</w:t>
      </w:r>
      <w:r>
        <w:t xml:space="preserve"> </w:t>
      </w:r>
      <w:r>
        <w:t>サービスは、米国政府機関コミュニティ</w:t>
      </w:r>
      <w:r>
        <w:t xml:space="preserve"> </w:t>
      </w:r>
      <w:r>
        <w:t>クラウド</w:t>
      </w:r>
      <w:r>
        <w:t xml:space="preserve"> </w:t>
      </w:r>
      <w:r>
        <w:t>サービスとして提供されます。</w:t>
      </w:r>
    </w:p>
    <w:p w:rsidR="00AF447E" w:rsidRDefault="00AF447E">
      <w:pPr>
        <w:pStyle w:val="ProductList-BodySpaced"/>
        <w:jc w:val="right"/>
      </w:pPr>
    </w:p>
    <w:tbl>
      <w:tblPr>
        <w:tblStyle w:val="PURTable"/>
        <w:tblW w:w="0" w:type="dxa"/>
        <w:tblLook w:val="04A0" w:firstRow="1" w:lastRow="0" w:firstColumn="1" w:lastColumn="0" w:noHBand="0" w:noVBand="1"/>
      </w:tblPr>
      <w:tblGrid>
        <w:gridCol w:w="10800"/>
      </w:tblGrid>
      <w:tr w:rsidR="00AF44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47E" w:rsidRDefault="00FB4DD6">
            <w:pPr>
              <w:pStyle w:val="ProductList-TableBody"/>
              <w:jc w:val="right"/>
            </w:pPr>
            <w:hyperlink w:anchor="_Sec842">
              <w:r w:rsidR="00CF6D5D">
                <w:rPr>
                  <w:color w:val="00467F"/>
                  <w:sz w:val="14"/>
                  <w:u w:val="single"/>
                </w:rPr>
                <w:t>目次</w:t>
              </w:r>
            </w:hyperlink>
            <w:r w:rsidR="00CF6D5D">
              <w:rPr>
                <w:sz w:val="14"/>
              </w:rPr>
              <w:t xml:space="preserve"> / </w:t>
            </w:r>
            <w:hyperlink w:anchor="_Sec549">
              <w:r w:rsidR="00CF6D5D">
                <w:rPr>
                  <w:color w:val="00467F"/>
                  <w:sz w:val="14"/>
                  <w:u w:val="single"/>
                </w:rPr>
                <w:t>用語集</w:t>
              </w:r>
            </w:hyperlink>
            <w:r w:rsidR="00CF6D5D">
              <w:rPr>
                <w:sz w:val="14"/>
              </w:rPr>
              <w:t xml:space="preserve"> / </w:t>
            </w:r>
            <w:hyperlink w:anchor="_Sec844">
              <w:r w:rsidR="00CF6D5D">
                <w:rPr>
                  <w:color w:val="00467F"/>
                  <w:sz w:val="14"/>
                  <w:u w:val="single"/>
                </w:rPr>
                <w:t>インデックス</w:t>
              </w:r>
            </w:hyperlink>
          </w:p>
        </w:tc>
      </w:tr>
    </w:tbl>
    <w:p w:rsidR="00AF447E" w:rsidRDefault="00AF447E">
      <w:pPr>
        <w:pStyle w:val="ProductList-BodySpaced"/>
      </w:pPr>
    </w:p>
    <w:p w:rsidR="00AF447E" w:rsidRDefault="00CF6D5D">
      <w:pPr>
        <w:pStyle w:val="ProductList-Offering1Heading"/>
        <w:outlineLvl w:val="1"/>
      </w:pPr>
      <w:bookmarkStart w:id="330" w:name="_Sec552"/>
      <w:r>
        <w:t>列の見出し</w:t>
      </w:r>
      <w:bookmarkEnd w:id="330"/>
      <w:r>
        <w:fldChar w:fldCharType="begin"/>
      </w:r>
      <w:r>
        <w:instrText xml:space="preserve"> TC "</w:instrText>
      </w:r>
      <w:bookmarkStart w:id="331" w:name="_Toc515571859"/>
      <w:r>
        <w:instrText>列の見出し</w:instrText>
      </w:r>
      <w:bookmarkEnd w:id="331"/>
      <w:r>
        <w:instrText>" \l 2</w:instrText>
      </w:r>
      <w:r>
        <w:fldChar w:fldCharType="end"/>
      </w:r>
    </w:p>
    <w:p w:rsidR="00AF447E" w:rsidRDefault="00CF6D5D">
      <w:pPr>
        <w:pStyle w:val="ProductList-BodySpaced"/>
      </w:pPr>
      <w:r>
        <w:t>各製品項目の利用可能なプログラムの表の列の見出しは、利用可能なプログラムの情報を、プログラム、提供内容、ポイント、および提供開始日ごとにまとめたものです。</w:t>
      </w:r>
    </w:p>
    <w:p w:rsidR="00AF447E" w:rsidRDefault="00AF447E">
      <w:pPr>
        <w:pStyle w:val="ProductList-BodySpaced"/>
      </w:pPr>
    </w:p>
    <w:p w:rsidR="00AF447E" w:rsidRDefault="00CF6D5D">
      <w:pPr>
        <w:pStyle w:val="ProductList-BodySpaced"/>
      </w:pPr>
      <w:r>
        <w:rPr>
          <w:b/>
          <w:color w:val="00188F"/>
        </w:rPr>
        <w:t>CSP</w:t>
      </w:r>
      <w:r>
        <w:rPr>
          <w:color w:val="000000"/>
        </w:rPr>
        <w:t xml:space="preserve">= </w:t>
      </w:r>
      <w:r>
        <w:rPr>
          <w:color w:val="00188F"/>
        </w:rPr>
        <w:t>マイクロソフト</w:t>
      </w:r>
      <w:r>
        <w:rPr>
          <w:color w:val="00188F"/>
        </w:rPr>
        <w:t xml:space="preserve"> </w:t>
      </w:r>
      <w:r>
        <w:rPr>
          <w:color w:val="00188F"/>
        </w:rPr>
        <w:t>クラウド契約</w:t>
      </w:r>
      <w:r>
        <w:t>:</w:t>
      </w:r>
      <w:r>
        <w:rPr>
          <w:color w:val="000000"/>
        </w:rPr>
        <w:t xml:space="preserve"> </w:t>
      </w:r>
      <w:r>
        <w:rPr>
          <w:color w:val="000000"/>
        </w:rPr>
        <w:t>マイクロソフト</w:t>
      </w:r>
      <w:r>
        <w:rPr>
          <w:color w:val="000000"/>
        </w:rPr>
        <w:t xml:space="preserve"> </w:t>
      </w:r>
      <w:r>
        <w:rPr>
          <w:color w:val="000000"/>
        </w:rPr>
        <w:t>クラウド契約はクラウド</w:t>
      </w:r>
      <w:r>
        <w:rPr>
          <w:color w:val="000000"/>
        </w:rPr>
        <w:t xml:space="preserve"> </w:t>
      </w:r>
      <w:r>
        <w:rPr>
          <w:color w:val="000000"/>
        </w:rPr>
        <w:t>ソリューション</w:t>
      </w:r>
      <w:r>
        <w:rPr>
          <w:color w:val="000000"/>
        </w:rPr>
        <w:t xml:space="preserve"> </w:t>
      </w:r>
      <w:r>
        <w:rPr>
          <w:color w:val="000000"/>
        </w:rPr>
        <w:t>プロバイダー</w:t>
      </w:r>
      <w:r>
        <w:rPr>
          <w:color w:val="000000"/>
        </w:rPr>
        <w:t xml:space="preserve"> </w:t>
      </w:r>
      <w:r>
        <w:rPr>
          <w:color w:val="000000"/>
        </w:rPr>
        <w:t>プログラムで使用されます。</w:t>
      </w:r>
    </w:p>
    <w:p w:rsidR="00AF447E" w:rsidRDefault="00CF6D5D">
      <w:pPr>
        <w:pStyle w:val="ProductList-BodySpaced"/>
      </w:pPr>
      <w:r>
        <w:rPr>
          <w:b/>
          <w:color w:val="00188F"/>
        </w:rPr>
        <w:t xml:space="preserve">DA </w:t>
      </w:r>
      <w:r>
        <w:t xml:space="preserve">= </w:t>
      </w:r>
      <w:r>
        <w:rPr>
          <w:color w:val="00188F"/>
        </w:rPr>
        <w:t>提供開始日</w:t>
      </w:r>
      <w:r>
        <w:t xml:space="preserve">: </w:t>
      </w:r>
      <w:r>
        <w:t>製品の提供開始日を月</w:t>
      </w:r>
      <w:r>
        <w:t>/</w:t>
      </w:r>
      <w:r>
        <w:t>年の形式で示しています。ソフトウェアの場合、提供開始日は、マイクロソフトがライセンスを発注可能にする日、またはボリューム</w:t>
      </w:r>
      <w:r>
        <w:t xml:space="preserve"> </w:t>
      </w:r>
      <w:r>
        <w:t>ライセンス</w:t>
      </w:r>
      <w:r>
        <w:t xml:space="preserve"> </w:t>
      </w:r>
      <w:r>
        <w:t>サービス</w:t>
      </w:r>
      <w:r>
        <w:t xml:space="preserve"> </w:t>
      </w:r>
      <w:r>
        <w:t>センター</w:t>
      </w:r>
      <w:r>
        <w:t xml:space="preserve"> (VLSC) </w:t>
      </w:r>
      <w:r>
        <w:t>からダウンロード可能にする日の、いずれか早い方の日付になります。</w:t>
      </w:r>
    </w:p>
    <w:p w:rsidR="00AF447E" w:rsidRDefault="00CF6D5D">
      <w:pPr>
        <w:pStyle w:val="ProductList-BodySpaced"/>
      </w:pPr>
      <w:r>
        <w:rPr>
          <w:b/>
          <w:color w:val="00188F"/>
        </w:rPr>
        <w:t>EA/EAS</w:t>
      </w:r>
      <w:r>
        <w:t xml:space="preserve"> = </w:t>
      </w:r>
      <w:r>
        <w:rPr>
          <w:color w:val="00188F"/>
        </w:rPr>
        <w:t xml:space="preserve">Enterprise Agreement </w:t>
      </w:r>
      <w:r>
        <w:rPr>
          <w:color w:val="00188F"/>
        </w:rPr>
        <w:t>および</w:t>
      </w:r>
      <w:r>
        <w:rPr>
          <w:color w:val="00188F"/>
        </w:rPr>
        <w:t xml:space="preserve"> Enterprise Subscription </w:t>
      </w:r>
      <w:r>
        <w:rPr>
          <w:color w:val="00188F"/>
        </w:rPr>
        <w:t>契約</w:t>
      </w:r>
      <w:r>
        <w:t xml:space="preserve">: Enterprise </w:t>
      </w:r>
      <w:r>
        <w:t>および</w:t>
      </w:r>
      <w:r>
        <w:t xml:space="preserve"> Enterprise Subscription </w:t>
      </w:r>
      <w:r>
        <w:t>加入契約を含みます</w:t>
      </w:r>
      <w:r>
        <w:t xml:space="preserve"> (</w:t>
      </w:r>
      <w:r>
        <w:t>サーバーおよびクラウド加入契約を含む</w:t>
      </w:r>
      <w:r>
        <w:t>)</w:t>
      </w:r>
      <w:r>
        <w:t>。</w:t>
      </w:r>
    </w:p>
    <w:p w:rsidR="00AF447E" w:rsidRDefault="00CF6D5D">
      <w:pPr>
        <w:pStyle w:val="ProductList-BodySpaced"/>
      </w:pPr>
      <w:r>
        <w:rPr>
          <w:b/>
          <w:color w:val="00188F"/>
        </w:rPr>
        <w:t>EES</w:t>
      </w:r>
      <w:r>
        <w:t xml:space="preserve"> = </w:t>
      </w:r>
      <w:r>
        <w:rPr>
          <w:color w:val="00188F"/>
        </w:rPr>
        <w:t>Enrollment for Education Solutions</w:t>
      </w:r>
      <w:r>
        <w:t xml:space="preserve">: Enrollment for Education Solutions </w:t>
      </w:r>
      <w:r>
        <w:t>ならびに</w:t>
      </w:r>
      <w:r>
        <w:t xml:space="preserve"> Campus </w:t>
      </w:r>
      <w:r>
        <w:t>および</w:t>
      </w:r>
      <w:r>
        <w:t xml:space="preserve"> School Agreement (CASA) </w:t>
      </w:r>
      <w:r>
        <w:t>に基づく</w:t>
      </w:r>
      <w:r>
        <w:t xml:space="preserve"> School Agreement </w:t>
      </w:r>
      <w:r>
        <w:t>購入申込書を含みます。</w:t>
      </w:r>
    </w:p>
    <w:p w:rsidR="00AF447E" w:rsidRDefault="00CF6D5D">
      <w:pPr>
        <w:pStyle w:val="ProductList-BodySpaced"/>
      </w:pPr>
      <w:r>
        <w:rPr>
          <w:b/>
          <w:color w:val="00188F"/>
        </w:rPr>
        <w:t>L</w:t>
      </w:r>
      <w:r>
        <w:t xml:space="preserve"> = </w:t>
      </w:r>
      <w:r>
        <w:rPr>
          <w:color w:val="00188F"/>
        </w:rPr>
        <w:t>ライセンス</w:t>
      </w:r>
      <w:r>
        <w:t xml:space="preserve">: </w:t>
      </w:r>
      <w:r>
        <w:t>指定されたソフトウェア</w:t>
      </w:r>
      <w:r>
        <w:t xml:space="preserve"> </w:t>
      </w:r>
      <w:r>
        <w:t>ライセンスに規定されているポイント値。かっこで囲まれているポイント値は、</w:t>
      </w:r>
      <w:r>
        <w:t xml:space="preserve">CASA </w:t>
      </w:r>
      <w:r>
        <w:t>に対する値です。</w:t>
      </w:r>
    </w:p>
    <w:p w:rsidR="00AF447E" w:rsidRDefault="00CF6D5D">
      <w:pPr>
        <w:pStyle w:val="ProductList-BodySpaced"/>
      </w:pPr>
      <w:r>
        <w:rPr>
          <w:b/>
          <w:color w:val="00188F"/>
        </w:rPr>
        <w:t xml:space="preserve">L/SA </w:t>
      </w:r>
      <w:r>
        <w:t xml:space="preserve">= </w:t>
      </w:r>
      <w:r>
        <w:rPr>
          <w:color w:val="00188F"/>
        </w:rPr>
        <w:t>ライセンス</w:t>
      </w:r>
      <w:r>
        <w:rPr>
          <w:color w:val="00188F"/>
        </w:rPr>
        <w:t xml:space="preserve"> &amp; SA</w:t>
      </w:r>
      <w:r>
        <w:t xml:space="preserve">: SA </w:t>
      </w:r>
      <w:r>
        <w:t>が同時に購入された場合のポイント値。</w:t>
      </w:r>
    </w:p>
    <w:p w:rsidR="00AF447E" w:rsidRDefault="00CF6D5D">
      <w:pPr>
        <w:pStyle w:val="ProductList-BodySpaced"/>
      </w:pPr>
      <w:r>
        <w:rPr>
          <w:b/>
          <w:color w:val="00188F"/>
        </w:rPr>
        <w:t>MPSA</w:t>
      </w:r>
      <w:r>
        <w:t xml:space="preserve"> = </w:t>
      </w:r>
      <w:r>
        <w:rPr>
          <w:color w:val="00188F"/>
        </w:rPr>
        <w:t>Microsoft Products and Services Agreement</w:t>
      </w:r>
      <w:r>
        <w:t>。</w:t>
      </w:r>
    </w:p>
    <w:p w:rsidR="00AF447E" w:rsidRDefault="00CF6D5D">
      <w:pPr>
        <w:pStyle w:val="ProductList-BodySpaced"/>
      </w:pPr>
      <w:r>
        <w:rPr>
          <w:b/>
          <w:color w:val="00188F"/>
        </w:rPr>
        <w:t>OL</w:t>
      </w:r>
      <w:r>
        <w:t xml:space="preserve"> = </w:t>
      </w:r>
      <w:r>
        <w:rPr>
          <w:color w:val="00188F"/>
        </w:rPr>
        <w:t>Open License</w:t>
      </w:r>
      <w:r>
        <w:t>: Open License</w:t>
      </w:r>
      <w:r>
        <w:t>、</w:t>
      </w:r>
      <w:r>
        <w:t>Open License for Academic</w:t>
      </w:r>
      <w:r>
        <w:t>、</w:t>
      </w:r>
      <w:r>
        <w:t>Open License for Government</w:t>
      </w:r>
      <w:r>
        <w:t>、および</w:t>
      </w:r>
      <w:r>
        <w:t xml:space="preserve"> Open License for Charity </w:t>
      </w:r>
      <w:r>
        <w:t>を含みます</w:t>
      </w:r>
      <w:r>
        <w:t xml:space="preserve"> (</w:t>
      </w:r>
      <w:r>
        <w:t>利用可能な場合</w:t>
      </w:r>
      <w:r>
        <w:t>)</w:t>
      </w:r>
      <w:r>
        <w:t>。</w:t>
      </w:r>
    </w:p>
    <w:p w:rsidR="00AF447E" w:rsidRDefault="00CF6D5D">
      <w:pPr>
        <w:pStyle w:val="ProductList-BodySpaced"/>
      </w:pPr>
      <w:r>
        <w:rPr>
          <w:b/>
          <w:color w:val="00188F"/>
        </w:rPr>
        <w:t xml:space="preserve">OV/OVS </w:t>
      </w:r>
      <w:r>
        <w:t xml:space="preserve">= </w:t>
      </w:r>
      <w:r>
        <w:rPr>
          <w:color w:val="00188F"/>
        </w:rPr>
        <w:t xml:space="preserve">Open Value and Open Value Subscription: </w:t>
      </w:r>
      <w:r>
        <w:t>Open Value</w:t>
      </w:r>
      <w:r>
        <w:t>、</w:t>
      </w:r>
      <w:r>
        <w:t>Open Value Subscription</w:t>
      </w:r>
      <w:r>
        <w:t>、</w:t>
      </w:r>
      <w:r>
        <w:t>Open Value for Government</w:t>
      </w:r>
      <w:r>
        <w:t>、および</w:t>
      </w:r>
      <w:r>
        <w:t xml:space="preserve"> Open Value Subscription for Government </w:t>
      </w:r>
      <w:r>
        <w:t>を含みます。</w:t>
      </w:r>
    </w:p>
    <w:p w:rsidR="00AF447E" w:rsidRDefault="00CF6D5D">
      <w:pPr>
        <w:pStyle w:val="ProductList-BodySpaced"/>
      </w:pPr>
      <w:r>
        <w:rPr>
          <w:b/>
          <w:color w:val="00188F"/>
        </w:rPr>
        <w:t xml:space="preserve">OVS-ES </w:t>
      </w:r>
      <w:r>
        <w:t xml:space="preserve">= </w:t>
      </w:r>
      <w:r>
        <w:rPr>
          <w:color w:val="00188F"/>
        </w:rPr>
        <w:t>Open Value Subscription – Education Solutions</w:t>
      </w:r>
      <w:r>
        <w:t>。</w:t>
      </w:r>
    </w:p>
    <w:p w:rsidR="00AF447E" w:rsidRDefault="00CF6D5D">
      <w:pPr>
        <w:pStyle w:val="ProductList-BodySpaced"/>
      </w:pPr>
      <w:r>
        <w:rPr>
          <w:b/>
          <w:color w:val="00188F"/>
        </w:rPr>
        <w:t>ポイント</w:t>
      </w:r>
      <w:r>
        <w:t xml:space="preserve"> = </w:t>
      </w:r>
      <w:r>
        <w:t>お客様のボリューム</w:t>
      </w:r>
      <w:r>
        <w:t xml:space="preserve"> </w:t>
      </w:r>
      <w:r>
        <w:t>ライセンス契約に適用されるボリューム価格レベルを計算するために使用される、製品に割り当てられた値です。</w:t>
      </w:r>
    </w:p>
    <w:p w:rsidR="00AF447E" w:rsidRDefault="00CF6D5D">
      <w:pPr>
        <w:pStyle w:val="ProductList-BodySpaced"/>
      </w:pPr>
      <w:r>
        <w:rPr>
          <w:b/>
          <w:color w:val="00188F"/>
        </w:rPr>
        <w:t>SA</w:t>
      </w:r>
      <w:r>
        <w:t xml:space="preserve"> = </w:t>
      </w:r>
      <w:r>
        <w:rPr>
          <w:color w:val="00188F"/>
        </w:rPr>
        <w:t>ソフトウェア</w:t>
      </w:r>
      <w:r>
        <w:rPr>
          <w:color w:val="00188F"/>
        </w:rPr>
        <w:t xml:space="preserve"> </w:t>
      </w:r>
      <w:r>
        <w:rPr>
          <w:color w:val="00188F"/>
        </w:rPr>
        <w:t>アシュアランス</w:t>
      </w:r>
      <w:r>
        <w:t xml:space="preserve">: </w:t>
      </w:r>
      <w:r>
        <w:t>指定されたソフトウェアに対して</w:t>
      </w:r>
      <w:r>
        <w:t xml:space="preserve"> SA </w:t>
      </w:r>
      <w:r>
        <w:t>が提供された場合のポイント値。</w:t>
      </w:r>
    </w:p>
    <w:p w:rsidR="00AF447E" w:rsidRDefault="00CF6D5D">
      <w:pPr>
        <w:pStyle w:val="ProductList-BodySpaced"/>
      </w:pPr>
      <w:r>
        <w:rPr>
          <w:b/>
          <w:color w:val="00188F"/>
        </w:rPr>
        <w:t>S/S+</w:t>
      </w:r>
      <w:r>
        <w:t xml:space="preserve"> = </w:t>
      </w:r>
      <w:r>
        <w:rPr>
          <w:color w:val="00188F"/>
        </w:rPr>
        <w:t xml:space="preserve">Select </w:t>
      </w:r>
      <w:r>
        <w:rPr>
          <w:color w:val="00188F"/>
        </w:rPr>
        <w:t>および</w:t>
      </w:r>
      <w:r>
        <w:rPr>
          <w:color w:val="00188F"/>
        </w:rPr>
        <w:t xml:space="preserve"> Select Plus</w:t>
      </w:r>
      <w:r>
        <w:t xml:space="preserve">: </w:t>
      </w:r>
      <w:r>
        <w:t>また、アカデミック</w:t>
      </w:r>
      <w:r>
        <w:t xml:space="preserve"> </w:t>
      </w:r>
      <w:r>
        <w:t>セレクト、アカデミック</w:t>
      </w:r>
      <w:r>
        <w:t xml:space="preserve"> </w:t>
      </w:r>
      <w:r>
        <w:t>セレクト</w:t>
      </w:r>
      <w:r>
        <w:t xml:space="preserve"> </w:t>
      </w:r>
      <w:r>
        <w:t>プラス、政府機関向けセレクト、および政府機関向けセレクト</w:t>
      </w:r>
      <w:r>
        <w:t xml:space="preserve"> </w:t>
      </w:r>
      <w:r>
        <w:t>プラスも含みます。</w:t>
      </w:r>
    </w:p>
    <w:p w:rsidR="00AF447E" w:rsidRDefault="00AF447E">
      <w:pPr>
        <w:pStyle w:val="ProductList-BodySpaced"/>
        <w:jc w:val="right"/>
      </w:pPr>
    </w:p>
    <w:tbl>
      <w:tblPr>
        <w:tblStyle w:val="PURTable"/>
        <w:tblW w:w="0" w:type="dxa"/>
        <w:tblLook w:val="04A0" w:firstRow="1" w:lastRow="0" w:firstColumn="1" w:lastColumn="0" w:noHBand="0" w:noVBand="1"/>
      </w:tblPr>
      <w:tblGrid>
        <w:gridCol w:w="10800"/>
      </w:tblGrid>
      <w:tr w:rsidR="00AF44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47E" w:rsidRDefault="00FB4DD6">
            <w:pPr>
              <w:pStyle w:val="ProductList-TableBody"/>
              <w:jc w:val="right"/>
            </w:pPr>
            <w:hyperlink w:anchor="_Sec842">
              <w:r w:rsidR="00CF6D5D">
                <w:rPr>
                  <w:color w:val="00467F"/>
                  <w:sz w:val="14"/>
                  <w:u w:val="single"/>
                </w:rPr>
                <w:t>目次</w:t>
              </w:r>
            </w:hyperlink>
            <w:r w:rsidR="00CF6D5D">
              <w:rPr>
                <w:sz w:val="14"/>
              </w:rPr>
              <w:t xml:space="preserve"> / </w:t>
            </w:r>
            <w:hyperlink w:anchor="_Sec549">
              <w:r w:rsidR="00CF6D5D">
                <w:rPr>
                  <w:color w:val="00467F"/>
                  <w:sz w:val="14"/>
                  <w:u w:val="single"/>
                </w:rPr>
                <w:t>用語集</w:t>
              </w:r>
            </w:hyperlink>
            <w:r w:rsidR="00CF6D5D">
              <w:rPr>
                <w:sz w:val="14"/>
              </w:rPr>
              <w:t xml:space="preserve"> / </w:t>
            </w:r>
            <w:hyperlink w:anchor="_Sec844">
              <w:r w:rsidR="00CF6D5D">
                <w:rPr>
                  <w:color w:val="00467F"/>
                  <w:sz w:val="14"/>
                  <w:u w:val="single"/>
                </w:rPr>
                <w:t>インデックス</w:t>
              </w:r>
            </w:hyperlink>
          </w:p>
        </w:tc>
      </w:tr>
    </w:tbl>
    <w:p w:rsidR="00AF447E" w:rsidRDefault="00AF447E">
      <w:pPr>
        <w:pStyle w:val="ProductList-BodySpaced"/>
      </w:pPr>
    </w:p>
    <w:p w:rsidR="00AF447E" w:rsidRDefault="00CF6D5D">
      <w:pPr>
        <w:pStyle w:val="ProductList-Offering1Heading"/>
        <w:outlineLvl w:val="1"/>
      </w:pPr>
      <w:bookmarkStart w:id="332" w:name="_Sec553"/>
      <w:r>
        <w:t>定義</w:t>
      </w:r>
      <w:bookmarkEnd w:id="332"/>
      <w:r>
        <w:fldChar w:fldCharType="begin"/>
      </w:r>
      <w:r>
        <w:instrText xml:space="preserve"> TC "</w:instrText>
      </w:r>
      <w:bookmarkStart w:id="333" w:name="_Toc515571860"/>
      <w:r>
        <w:instrText>定義</w:instrText>
      </w:r>
      <w:bookmarkEnd w:id="333"/>
      <w:r>
        <w:instrText>" \l 2</w:instrText>
      </w:r>
      <w:r>
        <w:fldChar w:fldCharType="end"/>
      </w:r>
    </w:p>
    <w:p w:rsidR="00AF447E" w:rsidRDefault="00CF6D5D">
      <w:pPr>
        <w:pStyle w:val="ProductList-BodySpaced"/>
      </w:pPr>
      <w:r>
        <w:rPr>
          <w:b/>
          <w:color w:val="00188F"/>
        </w:rPr>
        <w:t xml:space="preserve">Academic </w:t>
      </w:r>
      <w:r>
        <w:rPr>
          <w:b/>
          <w:color w:val="00188F"/>
        </w:rPr>
        <w:t>プログラム</w:t>
      </w:r>
      <w:r>
        <w:t>とは、</w:t>
      </w:r>
      <w:r>
        <w:t>MPSA</w:t>
      </w:r>
      <w:r>
        <w:t>、</w:t>
      </w:r>
      <w:r>
        <w:t>Academic Select License</w:t>
      </w:r>
      <w:r>
        <w:t>、</w:t>
      </w:r>
      <w:r>
        <w:t>Academic Select Plus</w:t>
      </w:r>
      <w:r>
        <w:t>、</w:t>
      </w:r>
      <w:r>
        <w:t>Campus Agreement</w:t>
      </w:r>
      <w:r>
        <w:t>、</w:t>
      </w:r>
      <w:r>
        <w:t>School Agreement</w:t>
      </w:r>
      <w:r>
        <w:t>、または</w:t>
      </w:r>
      <w:r>
        <w:t xml:space="preserve"> Open Value Subscription – Education Solutions </w:t>
      </w:r>
      <w:r>
        <w:t>に関する教育機関の購入アカウントを意味します。</w:t>
      </w:r>
    </w:p>
    <w:p w:rsidR="00AF447E" w:rsidRDefault="00CF6D5D">
      <w:pPr>
        <w:pStyle w:val="ProductList-BodySpaced"/>
      </w:pPr>
      <w:r>
        <w:rPr>
          <w:b/>
          <w:color w:val="00188F"/>
        </w:rPr>
        <w:t>アドオン</w:t>
      </w:r>
      <w:r>
        <w:t>とは、以前取得された対象ライセンス</w:t>
      </w:r>
      <w:r>
        <w:t xml:space="preserve"> (</w:t>
      </w:r>
      <w:r>
        <w:t>または対象ライセンスのセット</w:t>
      </w:r>
      <w:r>
        <w:t xml:space="preserve">) </w:t>
      </w:r>
      <w:r>
        <w:t>に追加して購入され、かつ関連付けられるライセンスを意味します。アドオン</w:t>
      </w:r>
      <w:r>
        <w:t xml:space="preserve"> </w:t>
      </w:r>
      <w:r>
        <w:t>ライセンスは、</w:t>
      </w:r>
      <w:r>
        <w:t xml:space="preserve">1 </w:t>
      </w:r>
      <w:r>
        <w:t>名の対象ユーザー</w:t>
      </w:r>
      <w:r>
        <w:t xml:space="preserve"> (</w:t>
      </w:r>
      <w:r>
        <w:t>お客様の加入契約に定義</w:t>
      </w:r>
      <w:r>
        <w:t>)</w:t>
      </w:r>
      <w:r>
        <w:t>、または対象ライセンスと同じサーバーもしくはデバイスに割り当てられます。</w:t>
      </w:r>
      <w:r>
        <w:t xml:space="preserve">OST </w:t>
      </w:r>
      <w:r>
        <w:t>に個別に掲載されていないアドオン</w:t>
      </w:r>
      <w:r>
        <w:t xml:space="preserve"> </w:t>
      </w:r>
      <w:r>
        <w:t>ユーザー</w:t>
      </w:r>
      <w:r>
        <w:t xml:space="preserve"> SL </w:t>
      </w:r>
      <w:r>
        <w:t>の場合、同じサービスのフル</w:t>
      </w:r>
      <w:r>
        <w:t xml:space="preserve"> </w:t>
      </w:r>
      <w:r>
        <w:t>ユーザー</w:t>
      </w:r>
      <w:r>
        <w:t xml:space="preserve"> SL </w:t>
      </w:r>
      <w:r>
        <w:t>に適用されるライセンス条項が適用されます。</w:t>
      </w:r>
    </w:p>
    <w:p w:rsidR="00AF447E" w:rsidRDefault="00CF6D5D">
      <w:pPr>
        <w:pStyle w:val="ProductList-BodySpaced"/>
      </w:pPr>
      <w:r>
        <w:rPr>
          <w:b/>
          <w:color w:val="00188F"/>
        </w:rPr>
        <w:t>追加</w:t>
      </w:r>
      <w:r>
        <w:rPr>
          <w:b/>
          <w:color w:val="00188F"/>
        </w:rPr>
        <w:t xml:space="preserve"> CAL</w:t>
      </w:r>
      <w:r>
        <w:t xml:space="preserve"> </w:t>
      </w:r>
      <w:r>
        <w:t>とは、ベース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と組み合わせて使用しなければならない</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を意味します。</w:t>
      </w:r>
    </w:p>
    <w:p w:rsidR="00AF447E" w:rsidRDefault="00CF6D5D">
      <w:pPr>
        <w:pStyle w:val="ProductList-BodySpaced"/>
      </w:pPr>
      <w:r>
        <w:rPr>
          <w:b/>
          <w:color w:val="00188F"/>
        </w:rPr>
        <w:t>追加エクスターナル</w:t>
      </w:r>
      <w:r>
        <w:rPr>
          <w:b/>
          <w:color w:val="00188F"/>
        </w:rPr>
        <w:t xml:space="preserve"> </w:t>
      </w:r>
      <w:r>
        <w:rPr>
          <w:b/>
          <w:color w:val="00188F"/>
        </w:rPr>
        <w:t>コネクタ</w:t>
      </w:r>
      <w:r>
        <w:rPr>
          <w:b/>
          <w:color w:val="00188F"/>
        </w:rPr>
        <w:t xml:space="preserve"> </w:t>
      </w:r>
      <w:r>
        <w:rPr>
          <w:b/>
          <w:color w:val="00188F"/>
        </w:rPr>
        <w:t>ライセンス</w:t>
      </w:r>
      <w:r>
        <w:t>とは、ベース</w:t>
      </w:r>
      <w:r>
        <w:t xml:space="preserve"> </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と組み合わせて使用しなければならない</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を意味します。</w:t>
      </w:r>
    </w:p>
    <w:p w:rsidR="00AF447E" w:rsidRDefault="00CF6D5D">
      <w:pPr>
        <w:pStyle w:val="ProductList-BodySpaced"/>
      </w:pPr>
      <w:r>
        <w:rPr>
          <w:b/>
          <w:color w:val="00188F"/>
        </w:rPr>
        <w:t>CAL</w:t>
      </w:r>
      <w:r>
        <w:t xml:space="preserve"> </w:t>
      </w:r>
      <w:r>
        <w:t>とはクライアント</w:t>
      </w:r>
      <w:r>
        <w:t xml:space="preserve"> </w:t>
      </w:r>
      <w:r>
        <w:t>アクセス</w:t>
      </w:r>
      <w:r>
        <w:t xml:space="preserve"> </w:t>
      </w:r>
      <w:r>
        <w:t>ライセンスを意味し、必要に応じてユーザーまたはデバイス単位で割り当てることができます。ユーザー</w:t>
      </w:r>
      <w:r>
        <w:t xml:space="preserve"> CAL </w:t>
      </w:r>
      <w:r>
        <w:t>では、</w:t>
      </w:r>
      <w:r>
        <w:t xml:space="preserve">1 </w:t>
      </w:r>
      <w:r>
        <w:t>名のユーザーが任意のデバイスから、サーバー</w:t>
      </w:r>
      <w:r>
        <w:t xml:space="preserve"> </w:t>
      </w:r>
      <w:r>
        <w:t>ソフトウェアの対応するバージョンまたは旧バージョンにアクセスできます。デバイス</w:t>
      </w:r>
      <w:r>
        <w:t xml:space="preserve"> CAL </w:t>
      </w:r>
      <w:r>
        <w:t>では、任意のユーザーが</w:t>
      </w:r>
      <w:r>
        <w:t xml:space="preserve"> 1 </w:t>
      </w:r>
      <w:r>
        <w:t>台のデバイスから、サーバー</w:t>
      </w:r>
      <w:r>
        <w:t xml:space="preserve"> </w:t>
      </w:r>
      <w:r>
        <w:t>ソフトウェアの対応するバージョンまたは旧バージョンにアクセスできます。</w:t>
      </w:r>
      <w:r>
        <w:t xml:space="preserve">CAL </w:t>
      </w:r>
      <w:r>
        <w:t>によりアクセスできるのは、お客様のライセンスを取得したサーバー上で実行されるサーバー</w:t>
      </w:r>
      <w:r>
        <w:t xml:space="preserve"> </w:t>
      </w:r>
      <w:r>
        <w:t>ソフトウェアのみです。</w:t>
      </w:r>
    </w:p>
    <w:p w:rsidR="00AF447E" w:rsidRDefault="00CF6D5D">
      <w:pPr>
        <w:pStyle w:val="ProductList-BodySpaced"/>
      </w:pPr>
      <w:r>
        <w:rPr>
          <w:b/>
          <w:color w:val="00188F"/>
        </w:rPr>
        <w:t xml:space="preserve">CAL </w:t>
      </w:r>
      <w:r>
        <w:rPr>
          <w:b/>
          <w:color w:val="00188F"/>
        </w:rPr>
        <w:t>と同等のライセンス</w:t>
      </w:r>
      <w:r>
        <w:t>とは、製品の「サーバー</w:t>
      </w:r>
      <w:r>
        <w:t xml:space="preserve"> </w:t>
      </w:r>
      <w:r>
        <w:t>ソフトウェアへのアクセス」の表に規定されたユーザー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もしくは</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、または</w:t>
      </w:r>
      <w:hyperlink w:anchor="_Sec591">
        <w:r>
          <w:rPr>
            <w:color w:val="00467F"/>
            <w:u w:val="single"/>
          </w:rPr>
          <w:t>付録</w:t>
        </w:r>
        <w:r>
          <w:rPr>
            <w:color w:val="00467F"/>
            <w:u w:val="single"/>
          </w:rPr>
          <w:t xml:space="preserve"> A</w:t>
        </w:r>
      </w:hyperlink>
      <w:r>
        <w:t xml:space="preserve"> </w:t>
      </w:r>
      <w:r>
        <w:t>の</w:t>
      </w:r>
      <w:r>
        <w:t xml:space="preserve"> CAL </w:t>
      </w:r>
      <w:r>
        <w:t>と同等のライセンスの表に規定された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もしくは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を意味します。お客様がサーバー製品の提供開始日以降に</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を購入した場合、または提供開始日の時点で有効な</w:t>
      </w:r>
      <w:r>
        <w:t xml:space="preserve"> SA </w:t>
      </w:r>
      <w:r>
        <w:t>を保有していた場合に限り、</w:t>
      </w:r>
      <w:r>
        <w:t xml:space="preserve">CAL Suite </w:t>
      </w:r>
      <w:r>
        <w:t>は</w:t>
      </w:r>
      <w:r>
        <w:t xml:space="preserve"> CAL </w:t>
      </w:r>
      <w:r>
        <w:t>と同等のライセンスになります。</w:t>
      </w:r>
    </w:p>
    <w:p w:rsidR="00AF447E" w:rsidRDefault="00CF6D5D">
      <w:pPr>
        <w:pStyle w:val="ProductList-BodySpaced"/>
      </w:pPr>
      <w:r>
        <w:rPr>
          <w:b/>
          <w:color w:val="00188F"/>
        </w:rPr>
        <w:t>クライアント</w:t>
      </w:r>
      <w:r>
        <w:rPr>
          <w:b/>
          <w:color w:val="00188F"/>
        </w:rPr>
        <w:t xml:space="preserve"> OSE</w:t>
      </w:r>
      <w:r>
        <w:t xml:space="preserve"> </w:t>
      </w:r>
      <w:r>
        <w:t>とは、クライアント</w:t>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w:t>
      </w:r>
    </w:p>
    <w:p w:rsidR="00AF447E" w:rsidRDefault="00CF6D5D">
      <w:pPr>
        <w:pStyle w:val="ProductList-BodySpaced"/>
      </w:pPr>
      <w:r>
        <w:rPr>
          <w:b/>
          <w:color w:val="00188F"/>
        </w:rPr>
        <w:t>クラスター</w:t>
      </w:r>
      <w:r>
        <w:rPr>
          <w:b/>
          <w:color w:val="00188F"/>
        </w:rPr>
        <w:t xml:space="preserve"> HPC </w:t>
      </w:r>
      <w:r>
        <w:rPr>
          <w:b/>
          <w:color w:val="00188F"/>
        </w:rPr>
        <w:t>アプリケーション</w:t>
      </w:r>
      <w:r>
        <w:t>とは、複雑な計算問題や密接に関係した複数の計算問題を並行処理で解決できる高性能コンピューティング</w:t>
      </w:r>
      <w:r>
        <w:t xml:space="preserve"> </w:t>
      </w:r>
      <w:r>
        <w:t>アプリケーションを意味します。クラスター</w:t>
      </w:r>
      <w:r>
        <w:t xml:space="preserve"> HPC </w:t>
      </w:r>
      <w:r>
        <w:t>アプリケーションは、複雑な計算問題を、</w:t>
      </w:r>
      <w:r>
        <w:t xml:space="preserve">Microsoft HPC Pack </w:t>
      </w:r>
      <w:r>
        <w:t>やこれに類似する</w:t>
      </w:r>
      <w:r>
        <w:t xml:space="preserve"> HPC </w:t>
      </w:r>
      <w:r>
        <w:t>ミドルウェアが提供するようなジョブ</w:t>
      </w:r>
      <w:r>
        <w:t xml:space="preserve"> </w:t>
      </w:r>
      <w:r>
        <w:t>スケジューラによって調整される一連のジョブとタスクに分割します。これらのジョブとタスクはジョブ</w:t>
      </w:r>
      <w:r>
        <w:t xml:space="preserve"> </w:t>
      </w:r>
      <w:r>
        <w:t>スケジューラによって、</w:t>
      </w:r>
      <w:r>
        <w:t xml:space="preserve">1 </w:t>
      </w:r>
      <w:r>
        <w:t>つの</w:t>
      </w:r>
      <w:r>
        <w:t xml:space="preserve"> HPC </w:t>
      </w:r>
      <w:r>
        <w:t>クラスター内で動作する</w:t>
      </w:r>
      <w:r>
        <w:t xml:space="preserve"> 1 </w:t>
      </w:r>
      <w:r>
        <w:t>台または複数のコンピューターに並行して分散されます。</w:t>
      </w:r>
    </w:p>
    <w:p w:rsidR="00AF447E" w:rsidRDefault="00CF6D5D">
      <w:pPr>
        <w:pStyle w:val="ProductList-BodySpaced"/>
      </w:pPr>
      <w:r>
        <w:rPr>
          <w:b/>
          <w:color w:val="00188F"/>
        </w:rPr>
        <w:t>クラスター</w:t>
      </w:r>
      <w:r>
        <w:rPr>
          <w:b/>
          <w:color w:val="00188F"/>
        </w:rPr>
        <w:t xml:space="preserve"> </w:t>
      </w:r>
      <w:r>
        <w:rPr>
          <w:b/>
          <w:color w:val="00188F"/>
        </w:rPr>
        <w:t>ノード</w:t>
      </w:r>
      <w:r>
        <w:t>とは、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を実行または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用のジョブ</w:t>
      </w:r>
      <w:r>
        <w:t xml:space="preserve"> </w:t>
      </w:r>
      <w:r>
        <w:t>スケジュール</w:t>
      </w:r>
      <w:r>
        <w:t xml:space="preserve"> </w:t>
      </w:r>
      <w:r>
        <w:t>サービスを提供するための専用デバイスを意味します。</w:t>
      </w:r>
    </w:p>
    <w:p w:rsidR="00AF447E" w:rsidRDefault="00CF6D5D">
      <w:pPr>
        <w:pStyle w:val="ProductList-BodySpaced"/>
      </w:pPr>
      <w:r>
        <w:rPr>
          <w:b/>
          <w:color w:val="00188F"/>
        </w:rPr>
        <w:t>コア係数</w:t>
      </w:r>
      <w:r>
        <w:t>とは、</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上のすべての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にライセンスを適用するために必要なライセンスの数を判断することを目的として、特定の</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に関連付けられた数値を意味します。</w:t>
      </w:r>
    </w:p>
    <w:p w:rsidR="00AF447E" w:rsidRDefault="00CF6D5D">
      <w:pPr>
        <w:pStyle w:val="ProductList-BodySpaced"/>
      </w:pPr>
      <w:r>
        <w:rPr>
          <w:b/>
          <w:color w:val="00188F"/>
        </w:rPr>
        <w:t>サイクル</w:t>
      </w:r>
      <w:r>
        <w:rPr>
          <w:b/>
          <w:color w:val="00188F"/>
        </w:rPr>
        <w:t xml:space="preserve"> </w:t>
      </w:r>
      <w:r>
        <w:rPr>
          <w:b/>
          <w:color w:val="00188F"/>
        </w:rPr>
        <w:t>ハーベスティング</w:t>
      </w:r>
      <w:r>
        <w:rPr>
          <w:b/>
          <w:color w:val="00188F"/>
        </w:rPr>
        <w:t xml:space="preserve"> </w:t>
      </w:r>
      <w:r>
        <w:rPr>
          <w:b/>
          <w:color w:val="00188F"/>
        </w:rPr>
        <w:t>ノード</w:t>
      </w:r>
      <w:r>
        <w:t>とは、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または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用のジョブ</w:t>
      </w:r>
      <w:r>
        <w:t xml:space="preserve"> </w:t>
      </w:r>
      <w:r>
        <w:t>スケジュール</w:t>
      </w:r>
      <w:r>
        <w:t xml:space="preserve"> </w:t>
      </w:r>
      <w:r>
        <w:t>サービスの実行専用ではないデバイスを意味します。</w:t>
      </w:r>
    </w:p>
    <w:p w:rsidR="00AF447E" w:rsidRDefault="00CF6D5D">
      <w:pPr>
        <w:pStyle w:val="ProductList-BodySpaced"/>
      </w:pPr>
      <w:r>
        <w:rPr>
          <w:b/>
          <w:color w:val="00188F"/>
        </w:rPr>
        <w:t xml:space="preserve">Embedded </w:t>
      </w:r>
      <w:r>
        <w:rPr>
          <w:b/>
          <w:color w:val="00188F"/>
        </w:rPr>
        <w:t>統合ソリューション</w:t>
      </w:r>
      <w:r>
        <w:t>とは、お客様のリセラーが開発し、お客様に使用許諾するビジネス</w:t>
      </w:r>
      <w:r>
        <w:t xml:space="preserve"> </w:t>
      </w:r>
      <w:r>
        <w:t>アプリケーションであって、</w:t>
      </w:r>
      <w:r>
        <w:t xml:space="preserve">Embedded SL </w:t>
      </w:r>
      <w:r>
        <w:t>製品に主要かつ重要な機能を追加するものを意味します。</w:t>
      </w:r>
    </w:p>
    <w:p w:rsidR="00AF447E" w:rsidRDefault="00CF6D5D">
      <w:pPr>
        <w:pStyle w:val="ProductList-BodySpaced"/>
      </w:pPr>
      <w:r>
        <w:rPr>
          <w:b/>
          <w:color w:val="00188F"/>
        </w:rPr>
        <w:t>エクスターナル</w:t>
      </w:r>
      <w:r>
        <w:rPr>
          <w:b/>
          <w:color w:val="00188F"/>
        </w:rPr>
        <w:t xml:space="preserve"> </w:t>
      </w:r>
      <w:r>
        <w:rPr>
          <w:b/>
          <w:color w:val="00188F"/>
        </w:rPr>
        <w:t>コネクタ</w:t>
      </w:r>
      <w:r>
        <w:rPr>
          <w:b/>
          <w:color w:val="00188F"/>
        </w:rPr>
        <w:t xml:space="preserve"> </w:t>
      </w:r>
      <w:r>
        <w:rPr>
          <w:b/>
          <w:color w:val="00188F"/>
        </w:rPr>
        <w:t>ライセンス</w:t>
      </w:r>
      <w:r>
        <w:t>とは、サーバー</w:t>
      </w:r>
      <w:r>
        <w:t xml:space="preserve"> </w:t>
      </w:r>
      <w:r>
        <w:t>ソフトウェアの対応するバージョンまたは旧バージョンへの</w:t>
      </w:r>
      <w:r>
        <w:fldChar w:fldCharType="begin"/>
      </w:r>
      <w:r>
        <w:instrText xml:space="preserve"> AutoTextList   \s NoStyle \t "</w:instrText>
      </w:r>
      <w:r>
        <w:instrText>外部ユーザーとは、お客様もしくはお客様の関連会社の従業員ではないユーザー、またはお客様もしくはお客様の関連会社のオンサイトの契約業者もしくはオンサイトの代理店ではないユーザーを意味します。</w:instrText>
      </w:r>
      <w:r>
        <w:instrText xml:space="preserve">" </w:instrText>
      </w:r>
      <w:r>
        <w:fldChar w:fldCharType="separate"/>
      </w:r>
      <w:r>
        <w:rPr>
          <w:color w:val="0563C1"/>
        </w:rPr>
        <w:t>外部ユーザー</w:t>
      </w:r>
      <w:r>
        <w:fldChar w:fldCharType="end"/>
      </w:r>
      <w:r>
        <w:t>によるアクセスを許可する、お客様の使用のみを目的とした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に割り当てられたライセンスを意味します。</w:t>
      </w:r>
    </w:p>
    <w:p w:rsidR="00AF447E" w:rsidRDefault="00CF6D5D">
      <w:pPr>
        <w:pStyle w:val="ProductList-BodySpaced"/>
      </w:pPr>
      <w:r>
        <w:rPr>
          <w:b/>
          <w:color w:val="00188F"/>
        </w:rPr>
        <w:t>外部ユーザー</w:t>
      </w:r>
      <w:r>
        <w:t>とは、お客様もしくはお客様の関連会社の従業員ではないユーザー、またはお客様もしくはお客様の関連会社のオンサイトの契約業者もしくはオンサイトの代理店ではないユーザーを意味します。</w:t>
      </w:r>
    </w:p>
    <w:p w:rsidR="00AF447E" w:rsidRDefault="00CF6D5D">
      <w:pPr>
        <w:pStyle w:val="ProductList-BodySpaced"/>
      </w:pPr>
      <w:r>
        <w:rPr>
          <w:b/>
        </w:rPr>
        <w:t>卒業生</w:t>
      </w:r>
      <w:r>
        <w:t>とは、</w:t>
      </w:r>
      <w:r>
        <w:t xml:space="preserve">(1) </w:t>
      </w:r>
      <w:r>
        <w:t>高等教育機関の入学資格を学生に与える、対象組織に含まれる学校または教育機関で学年またはレベルを修了した学生、または</w:t>
      </w:r>
      <w:r>
        <w:t xml:space="preserve"> (2) </w:t>
      </w:r>
      <w:r>
        <w:t>対象組織に含まれる高等教育機関の卒業証書または学位を取得した学生を意味します。</w:t>
      </w:r>
    </w:p>
    <w:p w:rsidR="00AF447E" w:rsidRDefault="00CF6D5D">
      <w:pPr>
        <w:pStyle w:val="ProductList-BodySpaced"/>
      </w:pPr>
      <w:r>
        <w:rPr>
          <w:b/>
          <w:color w:val="00188F"/>
        </w:rPr>
        <w:t>ハードウェア</w:t>
      </w:r>
      <w:r>
        <w:rPr>
          <w:b/>
          <w:color w:val="00188F"/>
        </w:rPr>
        <w:t xml:space="preserve"> </w:t>
      </w:r>
      <w:r>
        <w:rPr>
          <w:b/>
          <w:color w:val="00188F"/>
        </w:rPr>
        <w:t>スレッド</w:t>
      </w:r>
      <w:r>
        <w:t>とは、</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、または</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内のハイパースレッドを意味します。</w:t>
      </w:r>
    </w:p>
    <w:p w:rsidR="00AF447E" w:rsidRDefault="00CF6D5D">
      <w:pPr>
        <w:pStyle w:val="ProductList-BodySpaced"/>
      </w:pPr>
      <w:r>
        <w:rPr>
          <w:b/>
          <w:color w:val="00188F"/>
        </w:rPr>
        <w:t>ハイ</w:t>
      </w:r>
      <w:r>
        <w:rPr>
          <w:b/>
          <w:color w:val="00188F"/>
        </w:rPr>
        <w:t xml:space="preserve"> </w:t>
      </w:r>
      <w:r>
        <w:rPr>
          <w:b/>
          <w:color w:val="00188F"/>
        </w:rPr>
        <w:t>パフォーマンス</w:t>
      </w:r>
      <w:r>
        <w:rPr>
          <w:b/>
          <w:color w:val="00188F"/>
        </w:rPr>
        <w:t xml:space="preserve"> </w:t>
      </w:r>
      <w:r>
        <w:rPr>
          <w:b/>
          <w:color w:val="00188F"/>
        </w:rPr>
        <w:t>コンピューティング</w:t>
      </w:r>
      <w:r>
        <w:rPr>
          <w:b/>
          <w:color w:val="00188F"/>
        </w:rPr>
        <w:t xml:space="preserve"> (HPC) </w:t>
      </w:r>
      <w:r>
        <w:rPr>
          <w:b/>
          <w:color w:val="00188F"/>
        </w:rPr>
        <w:t>ワークロード</w:t>
      </w:r>
      <w:r>
        <w:t>とは、サーバー</w:t>
      </w:r>
      <w:r>
        <w:t xml:space="preserve"> </w:t>
      </w:r>
      <w:r>
        <w:t>ソフトウェアが、</w:t>
      </w:r>
      <w:r>
        <w:fldChar w:fldCharType="begin"/>
      </w:r>
      <w:r>
        <w:instrText xml:space="preserve"> AutoTextList   \s NoStyle \t "</w:instrText>
      </w:r>
      <w:r>
        <w:instrText>クラスター</w:instrText>
      </w:r>
      <w:r>
        <w:instrText xml:space="preserve"> </w:instrText>
      </w:r>
      <w:r>
        <w:instrText>ノードとは、クラスター</w:instrText>
      </w:r>
      <w:r>
        <w:instrText xml:space="preserve"> HPC </w:instrText>
      </w:r>
      <w:r>
        <w:instrText>アプリケーションを実行またはクラスター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サービスを提供するための専用デバイスを意味します。</w:instrText>
      </w:r>
      <w:r>
        <w:instrText xml:space="preserve">" </w:instrText>
      </w:r>
      <w:r>
        <w:fldChar w:fldCharType="separate"/>
      </w:r>
      <w:r>
        <w:rPr>
          <w:color w:val="0563C1"/>
        </w:rPr>
        <w:t>クラスター</w:t>
      </w:r>
      <w:r>
        <w:rPr>
          <w:color w:val="0563C1"/>
        </w:rPr>
        <w:t xml:space="preserve"> </w:t>
      </w:r>
      <w:r>
        <w:rPr>
          <w:color w:val="0563C1"/>
        </w:rPr>
        <w:t>ノード</w:t>
      </w:r>
      <w:r>
        <w:fldChar w:fldCharType="end"/>
      </w:r>
      <w:r>
        <w:t>を実行するために使用され、</w:t>
      </w:r>
      <w:r>
        <w:fldChar w:fldCharType="begin"/>
      </w:r>
      <w:r>
        <w:instrText xml:space="preserve"> AutoTextList   \s NoStyle \t "</w:instrText>
      </w:r>
      <w:r>
        <w:instrText>クラスター</w:instrText>
      </w:r>
      <w:r>
        <w:instrText xml:space="preserve"> </w:instrText>
      </w:r>
      <w:r>
        <w:instrText>ノードとは、クラスター</w:instrText>
      </w:r>
      <w:r>
        <w:instrText xml:space="preserve"> HPC </w:instrText>
      </w:r>
      <w:r>
        <w:instrText>アプリケーションを実行またはクラスター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サービスを提供するための専用デバイスを意味します。</w:instrText>
      </w:r>
      <w:r>
        <w:instrText xml:space="preserve">" </w:instrText>
      </w:r>
      <w:r>
        <w:fldChar w:fldCharType="separate"/>
      </w:r>
      <w:r>
        <w:rPr>
          <w:color w:val="0563C1"/>
        </w:rPr>
        <w:t>クラスター</w:t>
      </w:r>
      <w:r>
        <w:rPr>
          <w:color w:val="0563C1"/>
        </w:rPr>
        <w:t xml:space="preserve"> </w:t>
      </w:r>
      <w:r>
        <w:rPr>
          <w:color w:val="0563C1"/>
        </w:rPr>
        <w:t>ノード</w:t>
      </w:r>
      <w:r>
        <w:fldChar w:fldCharType="end"/>
      </w:r>
      <w:r>
        <w:t>でのセキュリティ、ストレージ、パフォーマンスの強化、およびシステム管理に必要な場合に</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のサポートを目的として他のソフトウェアと組み合わせて使用されるワークロードを意味します。</w:t>
      </w:r>
    </w:p>
    <w:p w:rsidR="00AF447E" w:rsidRDefault="00CF6D5D">
      <w:pPr>
        <w:pStyle w:val="ProductList-BodySpaced"/>
      </w:pPr>
      <w:r>
        <w:rPr>
          <w:b/>
          <w:color w:val="00188F"/>
        </w:rPr>
        <w:t>インスタンス</w:t>
      </w:r>
      <w:r>
        <w:t>とは、ソフトウェアのセットアップまたはインストール手順を実行すること、または既存の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を複製することにより作成されるソフトウェアのイメージを意味します。</w:t>
      </w:r>
    </w:p>
    <w:p w:rsidR="00AF447E" w:rsidRDefault="00CF6D5D">
      <w:pPr>
        <w:pStyle w:val="ProductList-BodySpaced"/>
      </w:pPr>
      <w:r>
        <w:rPr>
          <w:b/>
          <w:color w:val="00188F"/>
        </w:rPr>
        <w:t>ナレッジ</w:t>
      </w:r>
      <w:r>
        <w:rPr>
          <w:b/>
          <w:color w:val="00188F"/>
        </w:rPr>
        <w:t xml:space="preserve"> </w:t>
      </w:r>
      <w:r>
        <w:rPr>
          <w:b/>
          <w:color w:val="00188F"/>
        </w:rPr>
        <w:t>ワーカー</w:t>
      </w:r>
      <w:r>
        <w:t>とは、貴機関に雇用</w:t>
      </w:r>
      <w:r>
        <w:t xml:space="preserve"> (</w:t>
      </w:r>
      <w:r>
        <w:t>学生従業員を含む</w:t>
      </w:r>
      <w:r>
        <w:t xml:space="preserve">) </w:t>
      </w:r>
      <w:r>
        <w:t>もしくは委託され、またはボランティアとして、貴機関のためにまたは使用者と貴機関との関係において本製品または対象デバイスを使用する者を意味します。この定義には、製品条項においてナレッジ</w:t>
      </w:r>
      <w:r>
        <w:t xml:space="preserve"> </w:t>
      </w:r>
      <w:r>
        <w:t>ワーカーの定義には含まれないものとして規定されている本製品のユーザーは含まれません。</w:t>
      </w:r>
    </w:p>
    <w:p w:rsidR="00AF447E" w:rsidRDefault="00CF6D5D">
      <w:pPr>
        <w:pStyle w:val="ProductList-BodySpaced"/>
      </w:pPr>
      <w:r>
        <w:rPr>
          <w:b/>
          <w:color w:val="00188F"/>
        </w:rPr>
        <w:t>ライセンス</w:t>
      </w:r>
      <w:r>
        <w:t>とは、製品をダウンロード、インストール、アクセス、および使用する権利を意味します。</w:t>
      </w:r>
    </w:p>
    <w:p w:rsidR="00AF447E" w:rsidRDefault="00CF6D5D">
      <w:pPr>
        <w:pStyle w:val="ProductList-BodySpaced"/>
      </w:pPr>
      <w:r>
        <w:rPr>
          <w:b/>
          <w:color w:val="00188F"/>
        </w:rPr>
        <w:t>ライセンスを取得したデバイス</w:t>
      </w:r>
      <w:r>
        <w:t>とは、ライセンスが割り当てられた単一の物理ハードウェア</w:t>
      </w:r>
      <w:r>
        <w:t xml:space="preserve"> </w:t>
      </w:r>
      <w:r>
        <w:t>システムを意味します。この定義において、ハードウェアのパーティションまたはブレードは、別個のデバイスと見なされます。</w:t>
      </w:r>
    </w:p>
    <w:p w:rsidR="00AF447E" w:rsidRDefault="00CF6D5D">
      <w:pPr>
        <w:pStyle w:val="ProductList-BodySpaced"/>
      </w:pPr>
      <w:r>
        <w:rPr>
          <w:b/>
          <w:color w:val="00188F"/>
        </w:rPr>
        <w:t>ソフトウェア</w:t>
      </w:r>
      <w:r>
        <w:rPr>
          <w:b/>
          <w:color w:val="00188F"/>
        </w:rPr>
        <w:t xml:space="preserve"> </w:t>
      </w:r>
      <w:r>
        <w:rPr>
          <w:b/>
          <w:color w:val="00188F"/>
        </w:rPr>
        <w:t>アシュアランスによるライセンス</w:t>
      </w:r>
      <w:r>
        <w:rPr>
          <w:b/>
          <w:color w:val="00188F"/>
        </w:rPr>
        <w:t xml:space="preserve"> </w:t>
      </w:r>
      <w:r>
        <w:rPr>
          <w:b/>
          <w:color w:val="00188F"/>
        </w:rPr>
        <w:t>モビリティ</w:t>
      </w:r>
      <w:r>
        <w:rPr>
          <w:b/>
          <w:color w:val="00188F"/>
        </w:rPr>
        <w:t xml:space="preserve"> </w:t>
      </w:r>
      <w:r>
        <w:rPr>
          <w:b/>
          <w:color w:val="00188F"/>
        </w:rPr>
        <w:t>パートナー</w:t>
      </w:r>
      <w:r>
        <w:t>とは、お客様のソフトウェアを共有サーバー上でホストする権限をマイクロソフトから付与された、</w:t>
      </w:r>
      <w:hyperlink r:id="rId144">
        <w:r>
          <w:rPr>
            <w:color w:val="00467F"/>
            <w:u w:val="single"/>
          </w:rPr>
          <w:t>http://www.microsoft.com/licensing/software-assurance/license-mobility.aspx</w:t>
        </w:r>
      </w:hyperlink>
      <w:r>
        <w:t xml:space="preserve"> </w:t>
      </w:r>
      <w:r>
        <w:t>に掲示されている法人を意味します。</w:t>
      </w:r>
    </w:p>
    <w:p w:rsidR="00AF447E" w:rsidRDefault="00CF6D5D">
      <w:pPr>
        <w:pStyle w:val="ProductList-BodySpaced"/>
      </w:pPr>
      <w:r>
        <w:rPr>
          <w:b/>
          <w:color w:val="00188F"/>
        </w:rPr>
        <w:t>ライセンスを取得したサーバー</w:t>
      </w:r>
      <w:r>
        <w:t>とは、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が割り当てられた、お客様の使用のみを目的とした単一の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を意味します。この定義において、ハードウェアのパーティションまたはブレードは、別個のサーバーと見なされます。</w:t>
      </w:r>
    </w:p>
    <w:p w:rsidR="00AF447E" w:rsidRDefault="00CF6D5D">
      <w:pPr>
        <w:pStyle w:val="ProductList-BodySpaced"/>
      </w:pPr>
      <w:r>
        <w:rPr>
          <w:b/>
          <w:color w:val="00188F"/>
        </w:rPr>
        <w:t>ライセンスを取得したユーザー</w:t>
      </w:r>
      <w:r>
        <w:t>とは、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が割り当てられた個人を意味します。</w:t>
      </w:r>
    </w:p>
    <w:p w:rsidR="00AF447E" w:rsidRDefault="00CF6D5D">
      <w:pPr>
        <w:pStyle w:val="ProductList-BodySpaced"/>
      </w:pPr>
      <w:r>
        <w:rPr>
          <w:b/>
          <w:color w:val="00188F"/>
        </w:rPr>
        <w:t>管理ライセンス</w:t>
      </w:r>
      <w:r>
        <w:rPr>
          <w:b/>
          <w:color w:val="00188F"/>
        </w:rPr>
        <w:t xml:space="preserve"> (ML)</w:t>
      </w:r>
      <w:r>
        <w:t xml:space="preserve"> </w:t>
      </w:r>
      <w:r>
        <w:t>とは、サーバー</w:t>
      </w:r>
      <w:r>
        <w:t xml:space="preserve"> </w:t>
      </w:r>
      <w:r>
        <w:t>ソフトウェアの対応するバージョンまたは旧バージョンによる</w:t>
      </w:r>
      <w:r>
        <w:t xml:space="preserve"> 1 </w:t>
      </w:r>
      <w:r>
        <w:t>つまたは複数の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の管理を許諾するライセンスを意味します。管理ライセンスには、サーバー管理ライセンスとクライアント管理ライセンスの</w:t>
      </w:r>
      <w:r>
        <w:t xml:space="preserve"> 2 </w:t>
      </w:r>
      <w:r>
        <w:t>つのカテゴリがあります。クライアント管理ライセンスには、ユーザー、</w:t>
      </w:r>
      <w:r>
        <w:t>OSE</w:t>
      </w:r>
      <w:r>
        <w:t>、およびデバイスの</w:t>
      </w:r>
      <w:r>
        <w:t xml:space="preserve"> 3 </w:t>
      </w:r>
      <w:r>
        <w:t>種類があります。ユーザー管理ライセンスにより、</w:t>
      </w:r>
      <w:r>
        <w:t xml:space="preserve">1 </w:t>
      </w:r>
      <w:r>
        <w:t>人のユーザーがアクセスする任意の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r>
        <w:t xml:space="preserve">OSE </w:t>
      </w:r>
      <w:r>
        <w:t>管理ライセンスにより、任意のユーザーがアクセスする</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を管理することができます。デバイス管理ライセンス</w:t>
      </w:r>
      <w:r>
        <w:t xml:space="preserve"> (Core CAL </w:t>
      </w:r>
      <w:r>
        <w:t>または</w:t>
      </w:r>
      <w:r>
        <w:t xml:space="preserve"> Enterprise CAL Suite) </w:t>
      </w:r>
      <w:r>
        <w:t>により、</w:t>
      </w:r>
      <w:r>
        <w:t xml:space="preserve">1 </w:t>
      </w:r>
      <w:r>
        <w:t>台のデバイス上の任意の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rsidR="00AF447E" w:rsidRDefault="00CF6D5D">
      <w:pPr>
        <w:pStyle w:val="ProductList-BodySpaced"/>
      </w:pPr>
      <w:r>
        <w:rPr>
          <w:b/>
          <w:color w:val="00188F"/>
        </w:rPr>
        <w:t>管理ライセンスと同等のライセンス</w:t>
      </w:r>
      <w:r>
        <w:t>とは、製品の「管理ライセンス」の表に規定されたユーザー</w:t>
      </w:r>
      <w:r>
        <w:t xml:space="preserve"> SL</w:t>
      </w:r>
      <w:r>
        <w:t>、または</w:t>
      </w:r>
      <w:hyperlink w:anchor="_Sec591">
        <w:r>
          <w:rPr>
            <w:color w:val="00467F"/>
            <w:u w:val="single"/>
          </w:rPr>
          <w:t>付録</w:t>
        </w:r>
        <w:r>
          <w:rPr>
            <w:color w:val="00467F"/>
            <w:u w:val="single"/>
          </w:rPr>
          <w:t xml:space="preserve"> A</w:t>
        </w:r>
      </w:hyperlink>
      <w:r>
        <w:t xml:space="preserve"> </w:t>
      </w:r>
      <w:r>
        <w:t>の</w:t>
      </w:r>
      <w:r>
        <w:t xml:space="preserve"> ML </w:t>
      </w:r>
      <w:r>
        <w:t>と同等のライセンスの表に規定された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もしくは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を意味します。お客様がサーバー製品の提供開始日以降にライセンスを購入した場合、またはお客様が提供開始日の時点で有効な</w:t>
      </w:r>
      <w:r>
        <w:t xml:space="preserve"> SA </w:t>
      </w:r>
      <w:r>
        <w:t>を保有していた場合に限り、</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は管理ライセンスと同等のライセンスになります。</w:t>
      </w:r>
    </w:p>
    <w:p w:rsidR="00AF447E" w:rsidRDefault="00CF6D5D">
      <w:pPr>
        <w:pStyle w:val="ProductList-BodySpaced"/>
      </w:pPr>
      <w:r>
        <w:rPr>
          <w:b/>
          <w:color w:val="00188F"/>
        </w:rPr>
        <w:t xml:space="preserve">OSE </w:t>
      </w:r>
      <w:r>
        <w:rPr>
          <w:b/>
          <w:color w:val="00188F"/>
        </w:rPr>
        <w:t>を管理する</w:t>
      </w:r>
      <w:r>
        <w:t>とは、直接または間接的に</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と関連付けられているハードウェアまたはソフトウェアに関するデータを収集もしくは受信すること、その設定を行うこと、またはそれらに指示を与えることを意味します。デバイスまたは</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の所在を探知することは含まれません。</w:t>
      </w:r>
    </w:p>
    <w:p w:rsidR="00AF447E" w:rsidRDefault="00CF6D5D">
      <w:pPr>
        <w:pStyle w:val="ProductList-BodySpaced"/>
      </w:pPr>
      <w:r>
        <w:rPr>
          <w:b/>
          <w:color w:val="00188F"/>
        </w:rPr>
        <w:t>オペレーティング</w:t>
      </w:r>
      <w:r>
        <w:rPr>
          <w:b/>
          <w:color w:val="00188F"/>
        </w:rPr>
        <w:t xml:space="preserve"> </w:t>
      </w:r>
      <w:r>
        <w:rPr>
          <w:b/>
          <w:color w:val="00188F"/>
        </w:rPr>
        <w:t>システム環境</w:t>
      </w:r>
      <w:r>
        <w:rPr>
          <w:b/>
          <w:color w:val="00188F"/>
        </w:rPr>
        <w:t xml:space="preserve"> (OSE)</w:t>
      </w:r>
      <w:r>
        <w:t xml:space="preserve"> </w:t>
      </w:r>
      <w:r>
        <w:t>とは、独立したコンピューターの</w:t>
      </w:r>
      <w:r>
        <w:t xml:space="preserve"> ID (</w:t>
      </w:r>
      <w:r>
        <w:t>主要コンピューター名もしくは類似の一意の識別子</w:t>
      </w:r>
      <w:r>
        <w:t xml:space="preserve">) </w:t>
      </w:r>
      <w:r>
        <w:t>または独立した管理権を可能にする、オペレーティング</w:t>
      </w:r>
      <w:r>
        <w:t xml:space="preserve"> </w:t>
      </w:r>
      <w:r>
        <w:t>システム</w:t>
      </w:r>
      <w:r>
        <w:t xml:space="preserve"> </w:t>
      </w:r>
      <w:r>
        <w:t>インスタンスの全部あるいは一部、または仮想</w:t>
      </w:r>
      <w:r>
        <w:t xml:space="preserve"> (</w:t>
      </w:r>
      <w:r>
        <w:t>もしくはエミュレートされた</w:t>
      </w:r>
      <w:r>
        <w:t xml:space="preserve">) </w:t>
      </w:r>
      <w:r>
        <w:t>オペレーティング</w:t>
      </w:r>
      <w:r>
        <w:t xml:space="preserve"> </w:t>
      </w:r>
      <w:r>
        <w:t>システムの全体あるいは一部、ならびに上に規定したオペレーティング</w:t>
      </w:r>
      <w:r>
        <w:t xml:space="preserve"> </w:t>
      </w:r>
      <w:r>
        <w:t>システム</w:t>
      </w:r>
      <w:r>
        <w:t xml:space="preserve"> </w:t>
      </w:r>
      <w:r>
        <w:t>インスタンスまたはその一部の上で作動するよう構成されたアプリケーションがある場合は、そのインスタンスを意味します。物理ハードウェア</w:t>
      </w:r>
      <w:r>
        <w:t xml:space="preserve"> </w:t>
      </w:r>
      <w:r>
        <w:t>システムには、</w:t>
      </w:r>
      <w:r>
        <w:t xml:space="preserve">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と</w:t>
      </w:r>
      <w:r>
        <w:t xml:space="preserve"> 1 </w:t>
      </w:r>
      <w:r>
        <w:t>つ以上の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を含めることができます。</w:t>
      </w:r>
    </w:p>
    <w:p w:rsidR="00AF447E" w:rsidRDefault="00CF6D5D">
      <w:pPr>
        <w:pStyle w:val="ProductList-BodySpaced"/>
      </w:pPr>
      <w:r>
        <w:rPr>
          <w:b/>
          <w:color w:val="00188F"/>
        </w:rPr>
        <w:t>物理コア</w:t>
      </w:r>
      <w:r>
        <w:t>とは、</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のコアを意味します。</w:t>
      </w:r>
    </w:p>
    <w:p w:rsidR="00AF447E" w:rsidRDefault="00CF6D5D">
      <w:pPr>
        <w:pStyle w:val="ProductList-BodySpaced"/>
      </w:pPr>
      <w:r>
        <w:rPr>
          <w:b/>
          <w:color w:val="00188F"/>
        </w:rPr>
        <w:t>物理</w:t>
      </w:r>
      <w:r>
        <w:rPr>
          <w:b/>
          <w:color w:val="00188F"/>
        </w:rPr>
        <w:t xml:space="preserve"> OSE</w:t>
      </w:r>
      <w:r>
        <w:t xml:space="preserve"> </w:t>
      </w:r>
      <w:r>
        <w:t>とは、物理ハードウェア</w:t>
      </w:r>
      <w:r>
        <w:t xml:space="preserve"> </w:t>
      </w:r>
      <w:r>
        <w:t>システム上で直接作動するように構成されている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を意味します。ハードウェア仮想化ソフトウェアを実行するため、またはハードウェア仮想化サービスを提供するために使用されるオペレーティング</w:t>
      </w:r>
      <w:r>
        <w:t xml:space="preserve"> </w:t>
      </w:r>
      <w:r>
        <w:t>システム</w:t>
      </w:r>
      <w:r>
        <w:t xml:space="preserve"> </w:t>
      </w:r>
      <w:r>
        <w:t>インスタンスは、</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の一部と見なされます。</w:t>
      </w:r>
    </w:p>
    <w:p w:rsidR="00AF447E" w:rsidRDefault="00CF6D5D">
      <w:pPr>
        <w:pStyle w:val="ProductList-BodySpaced"/>
      </w:pPr>
      <w:r>
        <w:rPr>
          <w:b/>
          <w:color w:val="00188F"/>
        </w:rPr>
        <w:t>物理プロセッサ</w:t>
      </w:r>
      <w:r>
        <w:t>とは、物理ハードウェア</w:t>
      </w:r>
      <w:r>
        <w:t xml:space="preserve"> </w:t>
      </w:r>
      <w:r>
        <w:t>システム上のプロセッサを意味します。</w:t>
      </w:r>
    </w:p>
    <w:p w:rsidR="00AF447E" w:rsidRDefault="00CF6D5D">
      <w:pPr>
        <w:pStyle w:val="ProductList-BodySpaced"/>
      </w:pPr>
      <w:r>
        <w:rPr>
          <w:b/>
          <w:color w:val="00188F"/>
        </w:rPr>
        <w:t>主要ユーザー</w:t>
      </w:r>
      <w:r>
        <w:t>とは、任意の</w:t>
      </w:r>
      <w:r>
        <w:t xml:space="preserve"> 90 </w:t>
      </w:r>
      <w:r>
        <w:t>日間において</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の使用時間が</w:t>
      </w:r>
      <w:r>
        <w:t xml:space="preserve"> 50% </w:t>
      </w:r>
      <w:r>
        <w:t>を超えるユーザーを意味します。</w:t>
      </w:r>
    </w:p>
    <w:p w:rsidR="00AF447E" w:rsidRDefault="00CF6D5D">
      <w:pPr>
        <w:pStyle w:val="ProductList-BodySpaced"/>
      </w:pPr>
      <w:r>
        <w:rPr>
          <w:b/>
          <w:color w:val="00188F"/>
        </w:rPr>
        <w:t>運用環境</w:t>
      </w:r>
      <w:r>
        <w:t>とは、運用ワークロードを実行しもしくは運用データにアクセスする物理もしくは仮想</w:t>
      </w:r>
      <w:r>
        <w:t xml:space="preserve"> OSE</w:t>
      </w:r>
      <w:r>
        <w:t>、または運用ワークロードを実行しもしくは運用データにアクセスする</w:t>
      </w:r>
      <w:r>
        <w:t xml:space="preserve"> 1 </w:t>
      </w:r>
      <w:r>
        <w:t>つ以上の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をホストする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を意味します。</w:t>
      </w:r>
    </w:p>
    <w:p w:rsidR="00AF447E" w:rsidRDefault="00CF6D5D">
      <w:pPr>
        <w:pStyle w:val="ProductList-BodySpaced"/>
      </w:pPr>
      <w:r>
        <w:rPr>
          <w:b/>
          <w:color w:val="00188F"/>
        </w:rPr>
        <w:t>対象となる第三者のデバイス</w:t>
      </w:r>
      <w:r>
        <w:t>とは、第三者の公衆キオスクなど、お客様またはお客様の関連会社によって直接または間接的に管理されないデバイスを意味します。</w:t>
      </w:r>
    </w:p>
    <w:p w:rsidR="00AF447E" w:rsidRDefault="00CF6D5D">
      <w:pPr>
        <w:pStyle w:val="ProductList-BodySpaced"/>
      </w:pPr>
      <w:r>
        <w:rPr>
          <w:b/>
          <w:color w:val="00188F"/>
        </w:rPr>
        <w:t>実行インスタンス</w:t>
      </w:r>
      <w:r>
        <w:t>とは、メモリにロードされ、その</w:t>
      </w:r>
      <w:r>
        <w:t xml:space="preserve"> 1 </w:t>
      </w:r>
      <w:r>
        <w:t>つまたは複数の指示が実行されているソフトウェアの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を意味します</w:t>
      </w:r>
      <w:r>
        <w:t xml:space="preserve"> (</w:t>
      </w:r>
      <w:r>
        <w:t>お客様は、ソフトウェアをメモリにロードし、その</w:t>
      </w:r>
      <w:r>
        <w:t xml:space="preserve"> 1 </w:t>
      </w:r>
      <w:r>
        <w:t>つまたは複数の指示を実行することにより、ソフトウェアの「インスタンスを実行」したものと見なされます</w:t>
      </w:r>
      <w:r>
        <w:t>)</w:t>
      </w:r>
      <w:r>
        <w:t>。一度あるインスタンスを実行すると、そのインスタンスは、</w:t>
      </w:r>
      <w:r>
        <w:t>(</w:t>
      </w:r>
      <w:r>
        <w:t>その指示の実行が継続されているか否かにかかわらず</w:t>
      </w:r>
      <w:r>
        <w:t xml:space="preserve">) </w:t>
      </w:r>
      <w:r>
        <w:t>それがメモリから削除される時点まで実行されているものと見なされます。</w:t>
      </w:r>
    </w:p>
    <w:p w:rsidR="00AF447E" w:rsidRDefault="00CF6D5D">
      <w:pPr>
        <w:pStyle w:val="ProductList-BodySpaced"/>
      </w:pPr>
      <w:r>
        <w:rPr>
          <w:b/>
          <w:color w:val="00188F"/>
        </w:rPr>
        <w:t>SL</w:t>
      </w:r>
      <w:r>
        <w:t xml:space="preserve"> </w:t>
      </w:r>
      <w:r>
        <w:t>とは、一定期間、ソフトウェアまたはホストされるサービスへのアクセスを許可するサブスクリプション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を意味します。</w:t>
      </w:r>
    </w:p>
    <w:p w:rsidR="00AF447E" w:rsidRDefault="00CF6D5D">
      <w:pPr>
        <w:pStyle w:val="ProductList-BodySpaced"/>
      </w:pPr>
      <w:r>
        <w:rPr>
          <w:b/>
          <w:color w:val="00188F"/>
        </w:rPr>
        <w:t>サーバー</w:t>
      </w:r>
      <w:r>
        <w:t>とは、サーバー</w:t>
      </w:r>
      <w:r>
        <w:t xml:space="preserve"> </w:t>
      </w:r>
      <w:r>
        <w:t>ソフトウェアを実行することができる物理ハードウェア</w:t>
      </w:r>
      <w:r>
        <w:t xml:space="preserve"> </w:t>
      </w:r>
      <w:r>
        <w:t>システムを意味します。</w:t>
      </w:r>
    </w:p>
    <w:p w:rsidR="00AF447E" w:rsidRDefault="00CF6D5D">
      <w:pPr>
        <w:pStyle w:val="ProductList-BodySpaced"/>
      </w:pPr>
      <w:r>
        <w:rPr>
          <w:b/>
          <w:color w:val="00188F"/>
        </w:rPr>
        <w:t>サーバー</w:t>
      </w:r>
      <w:r>
        <w:rPr>
          <w:b/>
          <w:color w:val="00188F"/>
        </w:rPr>
        <w:t xml:space="preserve"> </w:t>
      </w:r>
      <w:r>
        <w:rPr>
          <w:b/>
          <w:color w:val="00188F"/>
        </w:rPr>
        <w:t>ファーム</w:t>
      </w:r>
      <w:r>
        <w:t>とは、単一のデータ</w:t>
      </w:r>
      <w:r>
        <w:t xml:space="preserve"> </w:t>
      </w:r>
      <w:r>
        <w:t>センター、または両者のタイム</w:t>
      </w:r>
      <w:r>
        <w:t xml:space="preserve"> </w:t>
      </w:r>
      <w:r>
        <w:t>ゾーンの時差が</w:t>
      </w:r>
      <w:r>
        <w:t xml:space="preserve"> 4 </w:t>
      </w:r>
      <w:r>
        <w:t>時間以内の場所または</w:t>
      </w:r>
      <w:r>
        <w:t xml:space="preserve"> EU </w:t>
      </w:r>
      <w:r>
        <w:t>もしくは</w:t>
      </w:r>
      <w:r>
        <w:t xml:space="preserve"> EFTA </w:t>
      </w:r>
      <w:r>
        <w:t>の域内に物理的に配置された、</w:t>
      </w:r>
      <w:r>
        <w:t xml:space="preserve">2 </w:t>
      </w:r>
      <w:r>
        <w:t>つのデータ</w:t>
      </w:r>
      <w:r>
        <w:t xml:space="preserve"> </w:t>
      </w:r>
      <w:r>
        <w:t>センターを意味します。データ</w:t>
      </w:r>
      <w:r>
        <w:t xml:space="preserve"> </w:t>
      </w:r>
      <w:r>
        <w:t>センターをあるサーバー</w:t>
      </w:r>
      <w:r>
        <w:t xml:space="preserve"> </w:t>
      </w:r>
      <w:r>
        <w:t>ファームから別のサーバー</w:t>
      </w:r>
      <w:r>
        <w:t xml:space="preserve"> </w:t>
      </w:r>
      <w:r>
        <w:t>ファームに移動することはできますが、短期間で移動することはできません</w:t>
      </w:r>
      <w:r>
        <w:t xml:space="preserve"> (EU </w:t>
      </w:r>
      <w:r>
        <w:t>は欧州連合、</w:t>
      </w:r>
      <w:r>
        <w:t xml:space="preserve">EFTA </w:t>
      </w:r>
      <w:r>
        <w:t>は欧州自由貿易連合を意味します</w:t>
      </w:r>
      <w:r>
        <w:t>)</w:t>
      </w:r>
      <w:r>
        <w:t>。</w:t>
      </w:r>
    </w:p>
    <w:p w:rsidR="00AF447E" w:rsidRDefault="00CF6D5D">
      <w:pPr>
        <w:pStyle w:val="ProductList-BodySpaced"/>
      </w:pPr>
      <w:r>
        <w:rPr>
          <w:b/>
          <w:color w:val="00188F"/>
        </w:rPr>
        <w:t>ステップアップ</w:t>
      </w:r>
      <w:r>
        <w:t>とは、以前取得されたベース</w:t>
      </w:r>
      <w:r>
        <w:t xml:space="preserve"> </w:t>
      </w:r>
      <w:r>
        <w:t>ライセンスに追加して購入され、かつ関連付けられるライセンスを意味します。</w:t>
      </w:r>
      <w:r>
        <w:t xml:space="preserve">OST </w:t>
      </w:r>
      <w:r>
        <w:t>に個別に掲載されていないステップアップ</w:t>
      </w:r>
      <w:r>
        <w:t xml:space="preserve"> </w:t>
      </w:r>
      <w:r>
        <w:t>ユーザー</w:t>
      </w:r>
      <w:r>
        <w:t xml:space="preserve"> SL </w:t>
      </w:r>
      <w:r>
        <w:t>の場合、同等のフル</w:t>
      </w:r>
      <w:r>
        <w:t xml:space="preserve"> </w:t>
      </w:r>
      <w:r>
        <w:t>ユーザー</w:t>
      </w:r>
      <w:r>
        <w:t xml:space="preserve"> SL </w:t>
      </w:r>
      <w:r>
        <w:t>に適用されるライセンス条項が適用されます。</w:t>
      </w:r>
    </w:p>
    <w:p w:rsidR="00AF447E" w:rsidRDefault="00CF6D5D">
      <w:pPr>
        <w:pStyle w:val="ProductList-BodySpaced"/>
      </w:pPr>
      <w:r>
        <w:rPr>
          <w:b/>
          <w:color w:val="00188F"/>
        </w:rPr>
        <w:t>学生</w:t>
      </w:r>
      <w:r>
        <w:t>とは、貴機関の対象組織の一部である教育機関に、全日制または定時制で登録されている個人を意味します。</w:t>
      </w:r>
    </w:p>
    <w:p w:rsidR="00AF447E" w:rsidRDefault="00CF6D5D">
      <w:pPr>
        <w:pStyle w:val="ProductList-BodySpaced"/>
      </w:pPr>
      <w:r>
        <w:rPr>
          <w:b/>
          <w:color w:val="00188F"/>
        </w:rPr>
        <w:t>学生用対象デバイス</w:t>
      </w:r>
      <w:r>
        <w:t>とは、学生により所有、リースもしくは管理されている対象デバイス、または対象組織により所有、リースもしくは管理されており、個々の学生専用として割り当てられている対象デバイスを意味します。</w:t>
      </w:r>
    </w:p>
    <w:p w:rsidR="00AF447E" w:rsidRDefault="00CF6D5D">
      <w:pPr>
        <w:pStyle w:val="ProductList-BodySpaced"/>
      </w:pPr>
      <w:r>
        <w:rPr>
          <w:b/>
          <w:color w:val="00188F"/>
        </w:rPr>
        <w:t>仮想コア</w:t>
      </w:r>
      <w:r>
        <w:t>とは、仮想ハードウェア</w:t>
      </w:r>
      <w:r>
        <w:t xml:space="preserve"> </w:t>
      </w:r>
      <w:r>
        <w:t>システムの処理能力の単位を意味します。仮想コアは、</w:t>
      </w:r>
      <w:r>
        <w:t xml:space="preserve">1 </w:t>
      </w:r>
      <w:r>
        <w:t>つまたは複数のハードウェア</w:t>
      </w:r>
      <w:r>
        <w:t xml:space="preserve"> </w:t>
      </w:r>
      <w:r>
        <w:t>スレッドを仮想的に表したものです。</w:t>
      </w:r>
    </w:p>
    <w:p w:rsidR="00AF447E" w:rsidRDefault="00CF6D5D">
      <w:pPr>
        <w:pStyle w:val="ProductList-BodySpaced"/>
      </w:pPr>
      <w:r>
        <w:rPr>
          <w:b/>
          <w:color w:val="00188F"/>
        </w:rPr>
        <w:t>仮想</w:t>
      </w:r>
      <w:r>
        <w:rPr>
          <w:b/>
          <w:color w:val="00188F"/>
        </w:rPr>
        <w:t xml:space="preserve"> OSE</w:t>
      </w:r>
      <w:r>
        <w:t xml:space="preserve"> </w:t>
      </w:r>
      <w:r>
        <w:t>とは、仮想ハードウェア</w:t>
      </w:r>
      <w:r>
        <w:t xml:space="preserve"> </w:t>
      </w:r>
      <w:r>
        <w:t>システム上で作動するように構成されている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w:t>
      </w:r>
    </w:p>
    <w:p w:rsidR="00AF447E" w:rsidRDefault="00CF6D5D">
      <w:pPr>
        <w:pStyle w:val="ProductList-BodySpaced"/>
      </w:pPr>
      <w:r>
        <w:rPr>
          <w:b/>
          <w:color w:val="00188F"/>
        </w:rPr>
        <w:t xml:space="preserve">Web </w:t>
      </w:r>
      <w:r>
        <w:rPr>
          <w:b/>
          <w:color w:val="00188F"/>
        </w:rPr>
        <w:t>ワークロード</w:t>
      </w:r>
      <w:r>
        <w:t xml:space="preserve"> (</w:t>
      </w:r>
      <w:r>
        <w:t>「</w:t>
      </w:r>
      <w:r>
        <w:rPr>
          <w:color w:val="00188F"/>
        </w:rPr>
        <w:t>インターネット</w:t>
      </w:r>
      <w:r>
        <w:rPr>
          <w:color w:val="00188F"/>
        </w:rPr>
        <w:t xml:space="preserve"> Web </w:t>
      </w:r>
      <w:r>
        <w:rPr>
          <w:color w:val="00188F"/>
        </w:rPr>
        <w:t>ソリューション</w:t>
      </w:r>
      <w:r>
        <w:t>」とも呼ばれます</w:t>
      </w:r>
      <w:r>
        <w:t xml:space="preserve">) </w:t>
      </w:r>
      <w:r>
        <w:t>とは、公的に利用可能な</w:t>
      </w:r>
      <w:r>
        <w:t xml:space="preserve"> Web </w:t>
      </w:r>
      <w:r>
        <w:t>ページ、</w:t>
      </w:r>
      <w:r>
        <w:t xml:space="preserve">Web </w:t>
      </w:r>
      <w:r>
        <w:t>サイト、</w:t>
      </w:r>
      <w:r>
        <w:t xml:space="preserve">Web </w:t>
      </w:r>
      <w:r>
        <w:t>アプリケーション、</w:t>
      </w:r>
      <w:r>
        <w:t xml:space="preserve">Web </w:t>
      </w:r>
      <w:r>
        <w:t>サービス、または</w:t>
      </w:r>
      <w:r>
        <w:t xml:space="preserve"> POP3 </w:t>
      </w:r>
      <w:r>
        <w:t>メール</w:t>
      </w:r>
      <w:r>
        <w:t xml:space="preserve"> </w:t>
      </w:r>
      <w:r>
        <w:t>サービスを意味します。インターネット</w:t>
      </w:r>
      <w:r>
        <w:t xml:space="preserve"> Web </w:t>
      </w:r>
      <w:r>
        <w:t>ソリューションで本ソフトウェアによって提供されるコンテンツ、情報、およびアプリケーションへのアクセスは、お客様またはお客様の関連会社の従業員だけに限定されないものとします。</w:t>
      </w:r>
    </w:p>
    <w:p w:rsidR="00AF447E" w:rsidRDefault="00CF6D5D">
      <w:pPr>
        <w:pStyle w:val="ProductList-BodySpaced"/>
      </w:pPr>
      <w:r>
        <w:t>インターネット</w:t>
      </w:r>
      <w:r>
        <w:t xml:space="preserve"> Web </w:t>
      </w:r>
      <w:r>
        <w:t>ソリューションに含まれるソフトウェアは、以下のものを実行するために使用されます。</w:t>
      </w:r>
    </w:p>
    <w:p w:rsidR="00AF447E" w:rsidRDefault="00CF6D5D" w:rsidP="00CF6D5D">
      <w:pPr>
        <w:pStyle w:val="ProductList-Bullet"/>
        <w:numPr>
          <w:ilvl w:val="0"/>
          <w:numId w:val="43"/>
        </w:numPr>
      </w:pPr>
      <w:r>
        <w:t xml:space="preserve">Web </w:t>
      </w:r>
      <w:r>
        <w:t>サーバー</w:t>
      </w:r>
      <w:r>
        <w:t xml:space="preserve"> </w:t>
      </w:r>
      <w:r>
        <w:t>ソフトウェア</w:t>
      </w:r>
      <w:r>
        <w:t xml:space="preserve"> (Microsoft </w:t>
      </w:r>
      <w:r>
        <w:t>インターネット</w:t>
      </w:r>
      <w:r>
        <w:t xml:space="preserve"> </w:t>
      </w:r>
      <w:r>
        <w:t>インフォメーション</w:t>
      </w:r>
      <w:r>
        <w:t xml:space="preserve"> </w:t>
      </w:r>
      <w:r>
        <w:t>サービスなど</w:t>
      </w:r>
      <w:r>
        <w:t xml:space="preserve">) </w:t>
      </w:r>
      <w:r>
        <w:t>および管理またはセキュリティ</w:t>
      </w:r>
      <w:r>
        <w:t xml:space="preserve"> </w:t>
      </w:r>
      <w:r>
        <w:t>エージェント</w:t>
      </w:r>
      <w:r>
        <w:t xml:space="preserve"> (System Center Operations Manager </w:t>
      </w:r>
      <w:r>
        <w:t>エージェントなど</w:t>
      </w:r>
      <w:r>
        <w:t>)</w:t>
      </w:r>
    </w:p>
    <w:p w:rsidR="00AF447E" w:rsidRDefault="00CF6D5D" w:rsidP="00CF6D5D">
      <w:pPr>
        <w:pStyle w:val="ProductList-Bullet"/>
        <w:numPr>
          <w:ilvl w:val="0"/>
          <w:numId w:val="43"/>
        </w:numPr>
      </w:pPr>
      <w:r>
        <w:t>インターネット</w:t>
      </w:r>
      <w:r>
        <w:t xml:space="preserve"> Web </w:t>
      </w:r>
      <w:r>
        <w:t>ソリューションのサポート専用のデータベース</w:t>
      </w:r>
      <w:r>
        <w:t xml:space="preserve"> </w:t>
      </w:r>
      <w:r>
        <w:t>エンジン</w:t>
      </w:r>
      <w:r>
        <w:t xml:space="preserve"> </w:t>
      </w:r>
      <w:r>
        <w:t>ソフトウェア</w:t>
      </w:r>
      <w:r>
        <w:t xml:space="preserve"> (Microsoft SQL Server </w:t>
      </w:r>
      <w:r>
        <w:t>など</w:t>
      </w:r>
      <w:r>
        <w:t>)</w:t>
      </w:r>
    </w:p>
    <w:p w:rsidR="00AF447E" w:rsidRDefault="00CF6D5D" w:rsidP="00CF6D5D">
      <w:pPr>
        <w:pStyle w:val="ProductList-Bullet"/>
        <w:numPr>
          <w:ilvl w:val="0"/>
          <w:numId w:val="43"/>
        </w:numPr>
      </w:pPr>
      <w:r>
        <w:t>インターネット名を</w:t>
      </w:r>
      <w:r>
        <w:t xml:space="preserve"> IP </w:t>
      </w:r>
      <w:r>
        <w:t>アドレスに解決するドメイン</w:t>
      </w:r>
      <w:r>
        <w:t xml:space="preserve"> </w:t>
      </w:r>
      <w:r>
        <w:t>ネーム</w:t>
      </w:r>
      <w:r>
        <w:t xml:space="preserve"> </w:t>
      </w:r>
      <w:r>
        <w:t>システム</w:t>
      </w:r>
      <w:r>
        <w:t xml:space="preserve"> (DNS) (</w:t>
      </w:r>
      <w:r>
        <w:t>本ソフトウェアのかかるインスタンスの唯一の機能ではない場合に限ります</w:t>
      </w:r>
      <w:r>
        <w:t>)</w:t>
      </w:r>
    </w:p>
    <w:p w:rsidR="00AF447E" w:rsidRDefault="00CF6D5D">
      <w:pPr>
        <w:pStyle w:val="ProductList-BodySpaced"/>
      </w:pPr>
      <w:r>
        <w:rPr>
          <w:b/>
          <w:color w:val="00188F"/>
        </w:rPr>
        <w:t xml:space="preserve">Hyper-V </w:t>
      </w:r>
      <w:r>
        <w:rPr>
          <w:b/>
          <w:color w:val="00188F"/>
        </w:rPr>
        <w:t>による分離を使用する</w:t>
      </w:r>
      <w:r>
        <w:rPr>
          <w:b/>
          <w:color w:val="00188F"/>
        </w:rPr>
        <w:t xml:space="preserve"> Windows Server </w:t>
      </w:r>
      <w:r>
        <w:rPr>
          <w:b/>
          <w:color w:val="00188F"/>
        </w:rPr>
        <w:t>コンテナー</w:t>
      </w:r>
      <w:r>
        <w:rPr>
          <w:color w:val="000000"/>
        </w:rPr>
        <w:t>(</w:t>
      </w:r>
      <w:r>
        <w:rPr>
          <w:color w:val="000000"/>
        </w:rPr>
        <w:t>以前の</w:t>
      </w:r>
      <w:r>
        <w:rPr>
          <w:color w:val="000000"/>
        </w:rPr>
        <w:t xml:space="preserve"> </w:t>
      </w:r>
      <w:r>
        <w:t xml:space="preserve">Hyper-V </w:t>
      </w:r>
      <w:r>
        <w:t>コンテナー</w:t>
      </w:r>
      <w:r>
        <w:fldChar w:fldCharType="begin"/>
      </w:r>
      <w:r>
        <w:instrText xml:space="preserve"> XE "Hyper-V </w:instrText>
      </w:r>
      <w:r>
        <w:instrText>コンテナー</w:instrText>
      </w:r>
      <w:r>
        <w:instrText xml:space="preserve">" </w:instrText>
      </w:r>
      <w:r>
        <w:fldChar w:fldCharType="end"/>
      </w:r>
      <w:r>
        <w:t xml:space="preserve">) </w:t>
      </w:r>
      <w:r>
        <w:t>とは、</w:t>
      </w:r>
      <w:r>
        <w:t xml:space="preserve">1 </w:t>
      </w:r>
      <w:r>
        <w:t>つの仮想オペレーティング</w:t>
      </w:r>
      <w:r>
        <w:t xml:space="preserve"> </w:t>
      </w:r>
      <w:r>
        <w:t>システム環境を利用する</w:t>
      </w:r>
      <w:r>
        <w:t xml:space="preserve"> Windows Server </w:t>
      </w:r>
      <w:r>
        <w:t>の機能の</w:t>
      </w:r>
      <w:r>
        <w:t xml:space="preserve"> 1 </w:t>
      </w:r>
      <w:r>
        <w:t>つです。</w:t>
      </w:r>
      <w:r>
        <w:t xml:space="preserve">Hyper-V </w:t>
      </w:r>
      <w:r>
        <w:t>による分離を使用する各</w:t>
      </w:r>
      <w:r>
        <w:t xml:space="preserve"> Windows Server </w:t>
      </w:r>
      <w:r>
        <w:t>コンテナーは、</w:t>
      </w:r>
      <w:r>
        <w:t xml:space="preserve">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と見なされます。</w:t>
      </w:r>
    </w:p>
    <w:p w:rsidR="00AF447E" w:rsidRDefault="00CF6D5D">
      <w:pPr>
        <w:pStyle w:val="ProductList-BodySpaced"/>
      </w:pPr>
      <w:r>
        <w:rPr>
          <w:b/>
          <w:color w:val="00188F"/>
        </w:rPr>
        <w:t xml:space="preserve">Hyper-V </w:t>
      </w:r>
      <w:r>
        <w:rPr>
          <w:b/>
          <w:color w:val="00188F"/>
        </w:rPr>
        <w:t>による分離を使用しない</w:t>
      </w:r>
      <w:r>
        <w:rPr>
          <w:b/>
          <w:color w:val="00188F"/>
        </w:rPr>
        <w:t xml:space="preserve"> Windows Server </w:t>
      </w:r>
      <w:r>
        <w:rPr>
          <w:b/>
          <w:color w:val="00188F"/>
        </w:rPr>
        <w:t>コンテナー</w:t>
      </w:r>
      <w:r>
        <w:t xml:space="preserve"> (</w:t>
      </w:r>
      <w:r>
        <w:t>以前の</w:t>
      </w:r>
      <w:r>
        <w:t xml:space="preserve"> Windows Server </w:t>
      </w:r>
      <w:r>
        <w:t>コンテナー</w:t>
      </w:r>
      <w:r>
        <w:fldChar w:fldCharType="begin"/>
      </w:r>
      <w:r>
        <w:instrText xml:space="preserve"> XE "Windows Server </w:instrText>
      </w:r>
      <w:r>
        <w:instrText>コンテナー</w:instrText>
      </w:r>
      <w:r>
        <w:instrText xml:space="preserve">" </w:instrText>
      </w:r>
      <w:r>
        <w:fldChar w:fldCharType="end"/>
      </w:r>
      <w:r>
        <w:t xml:space="preserve">) </w:t>
      </w:r>
      <w:r>
        <w:t>とは、</w:t>
      </w:r>
      <w:r>
        <w:t xml:space="preserve">Windows Server </w:t>
      </w:r>
      <w:r>
        <w:t>ソフトウェアの機能の</w:t>
      </w:r>
      <w:r>
        <w:t xml:space="preserve"> 1 </w:t>
      </w:r>
      <w:r>
        <w:t>つです。</w:t>
      </w:r>
    </w:p>
    <w:p w:rsidR="00AF447E" w:rsidRDefault="00CF6D5D">
      <w:pPr>
        <w:pStyle w:val="ProductList-BodySpaced"/>
      </w:pPr>
      <w:r>
        <w:rPr>
          <w:b/>
          <w:color w:val="00188F"/>
        </w:rPr>
        <w:t xml:space="preserve">Windows </w:t>
      </w:r>
      <w:r>
        <w:rPr>
          <w:b/>
          <w:color w:val="00188F"/>
        </w:rPr>
        <w:t>ソフトウェア</w:t>
      </w:r>
      <w:r>
        <w:rPr>
          <w:b/>
          <w:color w:val="00188F"/>
        </w:rPr>
        <w:t xml:space="preserve"> </w:t>
      </w:r>
      <w:r>
        <w:rPr>
          <w:b/>
          <w:color w:val="00188F"/>
        </w:rPr>
        <w:t>コンポーネント</w:t>
      </w:r>
      <w:r>
        <w:t>とは、本製品に含まれる</w:t>
      </w:r>
      <w:r>
        <w:t xml:space="preserve"> Windows </w:t>
      </w:r>
      <w:r>
        <w:t>ソフトウェアのコンポーネントを意味します。</w:t>
      </w:r>
      <w:r>
        <w:t>Microsoft .NET Framework</w:t>
      </w:r>
      <w:r>
        <w:t>、</w:t>
      </w:r>
      <w:r>
        <w:t>Microsoft Data Access Components</w:t>
      </w:r>
      <w:r>
        <w:t>、</w:t>
      </w:r>
      <w:r>
        <w:t xml:space="preserve">PowerShell </w:t>
      </w:r>
      <w:r>
        <w:t>ソフトウェア、ならびに</w:t>
      </w:r>
      <w:r>
        <w:t xml:space="preserve"> Microsoft Build</w:t>
      </w:r>
      <w:r>
        <w:t>、</w:t>
      </w:r>
      <w:r>
        <w:t>Windows Identity Foundation</w:t>
      </w:r>
      <w:r>
        <w:t>、</w:t>
      </w:r>
      <w:r>
        <w:t xml:space="preserve">JavaScript </w:t>
      </w:r>
      <w:r>
        <w:t>用</w:t>
      </w:r>
      <w:r>
        <w:t xml:space="preserve"> Windows </w:t>
      </w:r>
      <w:r>
        <w:t>ライブラリ、</w:t>
      </w:r>
      <w:r>
        <w:t xml:space="preserve">Debghelp.dll </w:t>
      </w:r>
      <w:r>
        <w:t>および</w:t>
      </w:r>
      <w:r>
        <w:t xml:space="preserve"> Web Deploy </w:t>
      </w:r>
      <w:r>
        <w:t>の各テクノロジに関連する特定の</w:t>
      </w:r>
      <w:r>
        <w:t xml:space="preserve"> .dll </w:t>
      </w:r>
      <w:r>
        <w:t>は、すべて</w:t>
      </w:r>
      <w:r>
        <w:t xml:space="preserve"> Windows </w:t>
      </w:r>
      <w:r>
        <w:t>ソフトウェア</w:t>
      </w:r>
      <w:r>
        <w:t xml:space="preserve"> </w:t>
      </w:r>
      <w:r>
        <w:t>コンポーネントです。</w:t>
      </w:r>
    </w:p>
    <w:p w:rsidR="00AF447E" w:rsidRDefault="00AF447E">
      <w:pPr>
        <w:pStyle w:val="ProductList-BodySpaced"/>
        <w:jc w:val="right"/>
      </w:pPr>
    </w:p>
    <w:tbl>
      <w:tblPr>
        <w:tblStyle w:val="PURTable"/>
        <w:tblW w:w="0" w:type="dxa"/>
        <w:tblLook w:val="04A0" w:firstRow="1" w:lastRow="0" w:firstColumn="1" w:lastColumn="0" w:noHBand="0" w:noVBand="1"/>
      </w:tblPr>
      <w:tblGrid>
        <w:gridCol w:w="10800"/>
      </w:tblGrid>
      <w:tr w:rsidR="00AF44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47E" w:rsidRDefault="00FB4DD6">
            <w:pPr>
              <w:pStyle w:val="ProductList-TableBody"/>
              <w:jc w:val="right"/>
            </w:pPr>
            <w:hyperlink w:anchor="_Sec842">
              <w:r w:rsidR="00CF6D5D">
                <w:rPr>
                  <w:color w:val="00467F"/>
                  <w:sz w:val="14"/>
                  <w:u w:val="single"/>
                </w:rPr>
                <w:t>目次</w:t>
              </w:r>
            </w:hyperlink>
            <w:r w:rsidR="00CF6D5D">
              <w:rPr>
                <w:sz w:val="14"/>
              </w:rPr>
              <w:t xml:space="preserve"> / </w:t>
            </w:r>
            <w:hyperlink w:anchor="_Sec549">
              <w:r w:rsidR="00CF6D5D">
                <w:rPr>
                  <w:color w:val="00467F"/>
                  <w:sz w:val="14"/>
                  <w:u w:val="single"/>
                </w:rPr>
                <w:t>用語集</w:t>
              </w:r>
            </w:hyperlink>
            <w:r w:rsidR="00CF6D5D">
              <w:rPr>
                <w:sz w:val="14"/>
              </w:rPr>
              <w:t xml:space="preserve"> / </w:t>
            </w:r>
            <w:hyperlink w:anchor="_Sec844">
              <w:r w:rsidR="00CF6D5D">
                <w:rPr>
                  <w:color w:val="00467F"/>
                  <w:sz w:val="14"/>
                  <w:u w:val="single"/>
                </w:rPr>
                <w:t>インデックス</w:t>
              </w:r>
            </w:hyperlink>
          </w:p>
        </w:tc>
      </w:tr>
    </w:tbl>
    <w:p w:rsidR="00AF447E" w:rsidRDefault="00AF447E">
      <w:pPr>
        <w:pStyle w:val="ProductList-BodySpaced"/>
      </w:pPr>
    </w:p>
    <w:p w:rsidR="00AF447E" w:rsidRDefault="00AF447E">
      <w:pPr>
        <w:sectPr w:rsidR="00AF447E">
          <w:headerReference w:type="default" r:id="rId145"/>
          <w:footerReference w:type="default" r:id="rId146"/>
          <w:type w:val="continuous"/>
          <w:pgSz w:w="12240" w:h="15840" w:code="1"/>
          <w:pgMar w:top="1170" w:right="720" w:bottom="720" w:left="720" w:header="432" w:footer="288" w:gutter="0"/>
          <w:cols w:space="360"/>
        </w:sectPr>
      </w:pPr>
    </w:p>
    <w:p w:rsidR="00AF447E" w:rsidRDefault="00CF6D5D">
      <w:pPr>
        <w:pStyle w:val="ProductList-SectionHeading"/>
        <w:pageBreakBefore/>
        <w:outlineLvl w:val="0"/>
      </w:pPr>
      <w:bookmarkStart w:id="334" w:name="_Sec591"/>
      <w:bookmarkEnd w:id="324"/>
      <w:r>
        <w:t>付録</w:t>
      </w:r>
      <w:r>
        <w:t xml:space="preserve"> A – CAL/ML </w:t>
      </w:r>
      <w:r>
        <w:t>と同等のライセンス</w:t>
      </w:r>
      <w:r>
        <w:fldChar w:fldCharType="begin"/>
      </w:r>
      <w:r>
        <w:instrText xml:space="preserve"> TC "</w:instrText>
      </w:r>
      <w:bookmarkStart w:id="335" w:name="_Toc515571861"/>
      <w:r>
        <w:instrText>付録</w:instrText>
      </w:r>
      <w:r>
        <w:instrText xml:space="preserve"> A – CAL/ML </w:instrText>
      </w:r>
      <w:r>
        <w:instrText>と同等のライセンス</w:instrText>
      </w:r>
      <w:bookmarkEnd w:id="335"/>
      <w:r>
        <w:instrText>" \l 1</w:instrText>
      </w:r>
      <w:r>
        <w:fldChar w:fldCharType="end"/>
      </w:r>
    </w:p>
    <w:p w:rsidR="00AF447E" w:rsidRDefault="00CF6D5D">
      <w:pPr>
        <w:pStyle w:val="ProductList-Body"/>
      </w:pPr>
      <w:r>
        <w:t>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上で実行されているサーバー</w:t>
      </w:r>
      <w:r>
        <w:t xml:space="preserve"> </w:t>
      </w:r>
      <w:r>
        <w:t>ソフトウェアにアクセスする権利または</w:t>
      </w:r>
      <w:r>
        <w:t xml:space="preserve"> </w:t>
      </w:r>
      <w:r>
        <w:fldChar w:fldCharType="begin"/>
      </w:r>
      <w:r>
        <w:instrText xml:space="preserve"> AutoTextList   \s NoStyle \t "OSE </w:instrText>
      </w:r>
      <w:r>
        <w:instrText>を管理するとは、直接または間接的に</w:instrText>
      </w:r>
      <w:r>
        <w:instrText xml:space="preserve"> OSE </w:instrText>
      </w:r>
      <w:r>
        <w:instrText>と関連付けられているハードウェアまたはソフトウェアに関するデータを収集もしくは受信すること、その設定を行うこと、またはそれらに指示を与えることを意味します。デバイスまたは</w:instrText>
      </w:r>
      <w:r>
        <w:instrText xml:space="preserve"> OSE </w:instrText>
      </w:r>
      <w:r>
        <w:instrText>の所在を探知することは含まれません。</w:instrText>
      </w:r>
      <w:r>
        <w:instrText xml:space="preserve">" </w:instrText>
      </w:r>
      <w:r>
        <w:fldChar w:fldCharType="separate"/>
      </w:r>
      <w:r>
        <w:rPr>
          <w:color w:val="0563C1"/>
        </w:rPr>
        <w:t xml:space="preserve">OSE </w:t>
      </w:r>
      <w:r>
        <w:rPr>
          <w:color w:val="0563C1"/>
        </w:rPr>
        <w:t>を管理する</w:t>
      </w:r>
      <w:r>
        <w:fldChar w:fldCharType="end"/>
      </w:r>
      <w:r>
        <w:t>権利は、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およびオンライン</w:t>
      </w:r>
      <w:r>
        <w:t xml:space="preserve"> </w:t>
      </w:r>
      <w:r>
        <w:t>サービス</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に基づいて提供されます。サーバーの行でセルが青色になっている場合、その列の</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または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は、当該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製品の基本または追加機能へのアクセス</w:t>
      </w:r>
      <w:r>
        <w:t xml:space="preserve"> (</w:t>
      </w:r>
      <w:r>
        <w:t>または管理</w:t>
      </w:r>
      <w:r>
        <w:t xml:space="preserve">) </w:t>
      </w:r>
      <w:r>
        <w:t>を行うための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要件を満たします。</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製品の最新バージョンのアクセス要件を満たすには、当該製品の提供開始日以降に</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を購入するか、提供開始日の時点で</w:t>
      </w:r>
      <w:r>
        <w:t xml:space="preserve"> CAL Suite </w:t>
      </w:r>
      <w:r>
        <w:t>に対する有効な</w:t>
      </w:r>
      <w:r>
        <w:t xml:space="preserve"> SA </w:t>
      </w:r>
      <w:r>
        <w:t>を保有していなければなりません。</w:t>
      </w:r>
    </w:p>
    <w:p w:rsidR="00AF447E" w:rsidRDefault="00AF447E">
      <w:pPr>
        <w:pStyle w:val="ProductList-Body"/>
      </w:pPr>
    </w:p>
    <w:tbl>
      <w:tblPr>
        <w:tblStyle w:val="PURTable"/>
        <w:tblW w:w="0" w:type="dxa"/>
        <w:tblLook w:val="04A0" w:firstRow="1" w:lastRow="0" w:firstColumn="1" w:lastColumn="0" w:noHBand="0" w:noVBand="1"/>
      </w:tblPr>
      <w:tblGrid>
        <w:gridCol w:w="810"/>
        <w:gridCol w:w="316"/>
        <w:gridCol w:w="415"/>
        <w:gridCol w:w="303"/>
        <w:gridCol w:w="415"/>
        <w:gridCol w:w="430"/>
        <w:gridCol w:w="518"/>
        <w:gridCol w:w="525"/>
        <w:gridCol w:w="532"/>
        <w:gridCol w:w="518"/>
        <w:gridCol w:w="430"/>
        <w:gridCol w:w="518"/>
        <w:gridCol w:w="525"/>
        <w:gridCol w:w="532"/>
        <w:gridCol w:w="518"/>
        <w:gridCol w:w="353"/>
        <w:gridCol w:w="410"/>
        <w:gridCol w:w="411"/>
        <w:gridCol w:w="283"/>
        <w:gridCol w:w="283"/>
        <w:gridCol w:w="385"/>
        <w:gridCol w:w="340"/>
        <w:gridCol w:w="392"/>
        <w:gridCol w:w="359"/>
        <w:gridCol w:w="271"/>
      </w:tblGrid>
      <w:tr w:rsidR="00AF447E">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AF447E" w:rsidRDefault="00AF447E">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AF447E" w:rsidRDefault="00CF6D5D">
            <w:pPr>
              <w:pStyle w:val="ProductList-TableBody"/>
              <w:jc w:val="center"/>
            </w:pPr>
            <w:r>
              <w:rPr>
                <w:color w:val="FFFFFF"/>
              </w:rPr>
              <w:t>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AF447E" w:rsidRDefault="00CF6D5D">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AF447E" w:rsidRDefault="00CF6D5D">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AF447E" w:rsidRDefault="00CF6D5D">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AF447E" w:rsidRDefault="00CF6D5D">
            <w:pPr>
              <w:pStyle w:val="ProductList-TableBody"/>
              <w:jc w:val="center"/>
            </w:pPr>
            <w:r>
              <w:rPr>
                <w:color w:val="FFFFFF"/>
              </w:rPr>
              <w:t>Microsoft 365 Education</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AF447E" w:rsidRDefault="00CF6D5D">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AF447E" w:rsidRDefault="00CF6D5D">
            <w:pPr>
              <w:pStyle w:val="ProductList-TableBody"/>
              <w:jc w:val="center"/>
            </w:pPr>
            <w:r>
              <w:rPr>
                <w:color w:val="FFFFFF"/>
              </w:rPr>
              <w:t>Dynamics 365 Enterprise</w:t>
            </w:r>
          </w:p>
        </w:tc>
      </w:tr>
      <w:tr w:rsidR="00F32899">
        <w:tc>
          <w:tcPr>
            <w:tcW w:w="240" w:type="dxa"/>
            <w:tcBorders>
              <w:top w:val="none" w:sz="4" w:space="0" w:color="BFBFBF"/>
              <w:left w:val="none" w:sz="24" w:space="0" w:color="808080"/>
              <w:bottom w:val="single" w:sz="4" w:space="0" w:color="FFFFFF"/>
              <w:right w:val="single" w:sz="6" w:space="0" w:color="FFFFFF"/>
            </w:tcBorders>
          </w:tcPr>
          <w:p w:rsidR="00AF447E" w:rsidRDefault="00CF6D5D">
            <w:pPr>
              <w:pStyle w:val="ProductList-TableBody"/>
            </w:pPr>
            <w:r>
              <w:t>サーバー</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F447E" w:rsidRDefault="00CF6D5D">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F447E" w:rsidRDefault="00CF6D5D">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F447E" w:rsidRDefault="00CF6D5D">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F447E" w:rsidRDefault="00CF6D5D">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F447E" w:rsidRDefault="00CF6D5D">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F447E" w:rsidRDefault="00CF6D5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F447E" w:rsidRDefault="00CF6D5D">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F447E" w:rsidRDefault="00CF6D5D">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F447E" w:rsidRDefault="00CF6D5D">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F447E" w:rsidRDefault="00CF6D5D">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F447E" w:rsidRDefault="00CF6D5D">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F447E" w:rsidRDefault="00CF6D5D">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F447E" w:rsidRDefault="00CF6D5D">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F447E" w:rsidRDefault="00CF6D5D">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F447E" w:rsidRDefault="00CF6D5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F447E" w:rsidRDefault="00CF6D5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F447E" w:rsidRDefault="00CF6D5D">
            <w:pPr>
              <w:pStyle w:val="ProductList-TableBody"/>
              <w:jc w:val="center"/>
            </w:pPr>
            <w:r>
              <w:rPr>
                <w:color w:val="FFFFFF"/>
              </w:rPr>
              <w:t>A3 with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F447E" w:rsidRDefault="00CF6D5D">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F447E" w:rsidRDefault="00CF6D5D">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F447E" w:rsidRDefault="00CF6D5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F447E" w:rsidRDefault="00CF6D5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F447E" w:rsidRDefault="00CF6D5D">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F447E" w:rsidRDefault="00CF6D5D">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F447E" w:rsidRDefault="00CF6D5D">
            <w:pPr>
              <w:pStyle w:val="ProductList-TableBody"/>
              <w:jc w:val="center"/>
            </w:pPr>
            <w:r>
              <w:rPr>
                <w:color w:val="FFFFFF"/>
              </w:rPr>
              <w:t>計画</w:t>
            </w:r>
          </w:p>
        </w:tc>
      </w:tr>
      <w:tr w:rsidR="00AF447E">
        <w:tc>
          <w:tcPr>
            <w:tcW w:w="240" w:type="dxa"/>
            <w:gridSpan w:val="16"/>
            <w:tcBorders>
              <w:top w:val="single" w:sz="4" w:space="0" w:color="FFFFFF"/>
              <w:left w:val="single" w:sz="6" w:space="0" w:color="FFFFFF"/>
              <w:bottom w:val="single" w:sz="4" w:space="0" w:color="FFFFFF"/>
              <w:right w:val="single" w:sz="6" w:space="0" w:color="FFFFFF"/>
            </w:tcBorders>
          </w:tcPr>
          <w:p w:rsidR="00AF447E" w:rsidRDefault="00CF6D5D">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AF447E" w:rsidRDefault="00AF44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47E" w:rsidRDefault="00AF44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F447E" w:rsidRDefault="00AF44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47E" w:rsidRDefault="00AF44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47E" w:rsidRDefault="00AF44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47E" w:rsidRDefault="00AF44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F447E" w:rsidRDefault="00AF44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47E" w:rsidRDefault="00AF44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47E" w:rsidRDefault="00AF447E">
            <w:pPr>
              <w:pStyle w:val="ProductList-TableBody"/>
            </w:pPr>
          </w:p>
        </w:tc>
      </w:tr>
      <w:tr w:rsidR="00F32899">
        <w:tc>
          <w:tcPr>
            <w:tcW w:w="240" w:type="dxa"/>
            <w:tcBorders>
              <w:top w:val="dashed" w:sz="4" w:space="0" w:color="BFBFBF"/>
              <w:left w:val="none" w:sz="24" w:space="0" w:color="808080"/>
              <w:bottom w:val="dashed" w:sz="4" w:space="0" w:color="BFBFBF"/>
              <w:right w:val="single" w:sz="6" w:space="0" w:color="FFFFFF"/>
            </w:tcBorders>
          </w:tcPr>
          <w:p w:rsidR="00AF447E" w:rsidRDefault="00FB4DD6">
            <w:pPr>
              <w:pStyle w:val="ProductList-TableBody"/>
            </w:pPr>
            <w:hyperlink w:anchor="_Sec793">
              <w:r w:rsidR="00CF6D5D">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r w:rsidR="00F32899">
        <w:tc>
          <w:tcPr>
            <w:tcW w:w="240" w:type="dxa"/>
            <w:tcBorders>
              <w:top w:val="dashed" w:sz="4" w:space="0" w:color="BFBFBF"/>
              <w:left w:val="none" w:sz="24" w:space="0" w:color="808080"/>
              <w:bottom w:val="single" w:sz="4" w:space="0" w:color="FFFFFF"/>
              <w:right w:val="single" w:sz="6" w:space="0" w:color="FFFFFF"/>
            </w:tcBorders>
          </w:tcPr>
          <w:p w:rsidR="00AF447E" w:rsidRDefault="00FB4DD6">
            <w:pPr>
              <w:pStyle w:val="ProductList-TableBody"/>
            </w:pPr>
            <w:hyperlink w:anchor="_Sec793">
              <w:r w:rsidR="00CF6D5D">
                <w:rPr>
                  <w:color w:val="00467F"/>
                  <w:u w:val="single"/>
                </w:rPr>
                <w:t>追加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F447E" w:rsidRDefault="00AF4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F447E" w:rsidRDefault="00AF44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F447E" w:rsidRDefault="00AF44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F447E" w:rsidRDefault="00AF44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F447E" w:rsidRDefault="00AF44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F447E" w:rsidRDefault="00AF44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F447E" w:rsidRDefault="00AF4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F447E" w:rsidRDefault="00AF4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F447E" w:rsidRDefault="00AF4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F447E" w:rsidRDefault="00AF4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r>
      <w:tr w:rsidR="00AF447E">
        <w:tc>
          <w:tcPr>
            <w:tcW w:w="240" w:type="dxa"/>
            <w:gridSpan w:val="16"/>
            <w:tcBorders>
              <w:top w:val="single" w:sz="4" w:space="0" w:color="FFFFFF"/>
              <w:left w:val="single" w:sz="6" w:space="0" w:color="FFFFFF"/>
              <w:bottom w:val="single" w:sz="4" w:space="0" w:color="FFFFFF"/>
              <w:right w:val="single" w:sz="6" w:space="0" w:color="FFFFFF"/>
            </w:tcBorders>
          </w:tcPr>
          <w:p w:rsidR="00AF447E" w:rsidRDefault="00CF6D5D">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AF447E" w:rsidRDefault="00AF44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47E" w:rsidRDefault="00AF44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F447E" w:rsidRDefault="00AF44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47E" w:rsidRDefault="00AF44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47E" w:rsidRDefault="00AF44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47E" w:rsidRDefault="00AF44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F447E" w:rsidRDefault="00AF44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47E" w:rsidRDefault="00AF44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47E" w:rsidRDefault="00AF447E">
            <w:pPr>
              <w:pStyle w:val="ProductList-TableBody"/>
            </w:pPr>
          </w:p>
        </w:tc>
      </w:tr>
      <w:tr w:rsidR="00F32899">
        <w:tc>
          <w:tcPr>
            <w:tcW w:w="240" w:type="dxa"/>
            <w:tcBorders>
              <w:top w:val="dashed" w:sz="4" w:space="0" w:color="BFBFBF"/>
              <w:left w:val="none" w:sz="24" w:space="0" w:color="808080"/>
              <w:bottom w:val="dashed" w:sz="4" w:space="0" w:color="BFBFBF"/>
              <w:right w:val="single" w:sz="6" w:space="0" w:color="FFFFFF"/>
            </w:tcBorders>
          </w:tcPr>
          <w:p w:rsidR="00AF447E" w:rsidRDefault="00FB4DD6">
            <w:pPr>
              <w:pStyle w:val="ProductList-TableBody"/>
            </w:pPr>
            <w:hyperlink w:anchor="_Sec793">
              <w:r w:rsidR="00CF6D5D">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r w:rsidR="00F32899">
        <w:tc>
          <w:tcPr>
            <w:tcW w:w="240" w:type="dxa"/>
            <w:tcBorders>
              <w:top w:val="dashed" w:sz="4" w:space="0" w:color="BFBFBF"/>
              <w:left w:val="none" w:sz="24" w:space="0" w:color="808080"/>
              <w:bottom w:val="single" w:sz="4" w:space="0" w:color="FFFFFF"/>
              <w:right w:val="single" w:sz="6" w:space="0" w:color="FFFFFF"/>
            </w:tcBorders>
          </w:tcPr>
          <w:p w:rsidR="00AF447E" w:rsidRDefault="00FB4DD6">
            <w:pPr>
              <w:pStyle w:val="ProductList-TableBody"/>
            </w:pPr>
            <w:hyperlink w:anchor="_Sec793">
              <w:r w:rsidR="00CF6D5D">
                <w:rPr>
                  <w:color w:val="00467F"/>
                  <w:u w:val="single"/>
                </w:rPr>
                <w:t>追加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F447E" w:rsidRDefault="00AF4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F447E" w:rsidRDefault="00AF44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F447E" w:rsidRDefault="00AF44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F447E" w:rsidRDefault="00AF44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F447E" w:rsidRDefault="00AF44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F447E" w:rsidRDefault="00AF44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F447E" w:rsidRDefault="00AF4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F447E" w:rsidRDefault="00AF4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F447E" w:rsidRDefault="00AF4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F447E" w:rsidRDefault="00AF4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r>
      <w:tr w:rsidR="00AF447E">
        <w:tc>
          <w:tcPr>
            <w:tcW w:w="240" w:type="dxa"/>
            <w:gridSpan w:val="16"/>
            <w:tcBorders>
              <w:top w:val="single" w:sz="4" w:space="0" w:color="FFFFFF"/>
              <w:left w:val="single" w:sz="6" w:space="0" w:color="FFFFFF"/>
              <w:bottom w:val="single" w:sz="4" w:space="0" w:color="FFFFFF"/>
              <w:right w:val="single" w:sz="6" w:space="0" w:color="FFFFFF"/>
            </w:tcBorders>
          </w:tcPr>
          <w:p w:rsidR="00AF447E" w:rsidRDefault="00CF6D5D">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AF447E" w:rsidRDefault="00AF44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47E" w:rsidRDefault="00AF44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F447E" w:rsidRDefault="00AF44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47E" w:rsidRDefault="00AF44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47E" w:rsidRDefault="00AF44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47E" w:rsidRDefault="00AF44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F447E" w:rsidRDefault="00AF44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47E" w:rsidRDefault="00AF44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47E" w:rsidRDefault="00AF447E">
            <w:pPr>
              <w:pStyle w:val="ProductList-TableBody"/>
            </w:pPr>
          </w:p>
        </w:tc>
      </w:tr>
      <w:tr w:rsidR="00F32899">
        <w:tc>
          <w:tcPr>
            <w:tcW w:w="240" w:type="dxa"/>
            <w:tcBorders>
              <w:top w:val="dashed" w:sz="4" w:space="0" w:color="BFBFBF"/>
              <w:left w:val="none" w:sz="24" w:space="0" w:color="808080"/>
              <w:bottom w:val="dashed" w:sz="4" w:space="0" w:color="BFBFBF"/>
              <w:right w:val="single" w:sz="6" w:space="0" w:color="FFFFFF"/>
            </w:tcBorders>
          </w:tcPr>
          <w:p w:rsidR="00AF447E" w:rsidRDefault="00FB4DD6">
            <w:pPr>
              <w:pStyle w:val="ProductList-TableBody"/>
            </w:pPr>
            <w:hyperlink w:anchor="_Sec798">
              <w:r w:rsidR="00CF6D5D">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r w:rsidR="00F32899">
        <w:tc>
          <w:tcPr>
            <w:tcW w:w="240" w:type="dxa"/>
            <w:tcBorders>
              <w:top w:val="dashed" w:sz="4" w:space="0" w:color="BFBFBF"/>
              <w:left w:val="none" w:sz="24" w:space="0" w:color="808080"/>
              <w:bottom w:val="single" w:sz="4" w:space="0" w:color="FFFFFF"/>
              <w:right w:val="single" w:sz="6" w:space="0" w:color="FFFFFF"/>
            </w:tcBorders>
          </w:tcPr>
          <w:p w:rsidR="00AF447E" w:rsidRDefault="00FB4DD6">
            <w:pPr>
              <w:pStyle w:val="ProductList-TableBody"/>
            </w:pPr>
            <w:hyperlink w:anchor="_Sec798">
              <w:r w:rsidR="00CF6D5D">
                <w:rPr>
                  <w:color w:val="00467F"/>
                  <w:u w:val="single"/>
                </w:rPr>
                <w:t>追加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F447E" w:rsidRDefault="00AF4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F447E" w:rsidRDefault="00AF44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F447E" w:rsidRDefault="00AF44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F447E" w:rsidRDefault="00AF44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F447E" w:rsidRDefault="00AF44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F447E" w:rsidRDefault="00AF44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F447E" w:rsidRDefault="00AF4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F447E" w:rsidRDefault="00AF4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F447E" w:rsidRDefault="00AF4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F447E" w:rsidRDefault="00AF4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r>
      <w:tr w:rsidR="00AF447E">
        <w:tc>
          <w:tcPr>
            <w:tcW w:w="240" w:type="dxa"/>
            <w:gridSpan w:val="16"/>
            <w:tcBorders>
              <w:top w:val="single" w:sz="4" w:space="0" w:color="FFFFFF"/>
              <w:left w:val="single" w:sz="6" w:space="0" w:color="FFFFFF"/>
              <w:bottom w:val="single" w:sz="4" w:space="0" w:color="FFFFFF"/>
              <w:right w:val="single" w:sz="6" w:space="0" w:color="FFFFFF"/>
            </w:tcBorders>
          </w:tcPr>
          <w:p w:rsidR="00AF447E" w:rsidRDefault="00CF6D5D">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AF447E" w:rsidRDefault="00AF44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47E" w:rsidRDefault="00AF44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F447E" w:rsidRDefault="00AF44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47E" w:rsidRDefault="00AF44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47E" w:rsidRDefault="00AF44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47E" w:rsidRDefault="00AF44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F447E" w:rsidRDefault="00AF44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47E" w:rsidRDefault="00AF44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47E" w:rsidRDefault="00AF447E">
            <w:pPr>
              <w:pStyle w:val="ProductList-TableBody"/>
            </w:pPr>
          </w:p>
        </w:tc>
      </w:tr>
      <w:tr w:rsidR="00F32899">
        <w:tc>
          <w:tcPr>
            <w:tcW w:w="240" w:type="dxa"/>
            <w:tcBorders>
              <w:top w:val="dashed" w:sz="4" w:space="0" w:color="BFBFBF"/>
              <w:left w:val="none" w:sz="24" w:space="0" w:color="808080"/>
              <w:bottom w:val="single" w:sz="4" w:space="0" w:color="FFFFFF"/>
              <w:right w:val="single" w:sz="6" w:space="0" w:color="FFFFFF"/>
            </w:tcBorders>
          </w:tcPr>
          <w:p w:rsidR="00AF447E" w:rsidRDefault="00FB4DD6">
            <w:pPr>
              <w:pStyle w:val="ProductList-TableBody"/>
            </w:pPr>
            <w:hyperlink w:anchor="_Sec798">
              <w:r w:rsidR="00CF6D5D">
                <w:rPr>
                  <w:color w:val="00467F"/>
                  <w:u w:val="single"/>
                </w:rPr>
                <w:t>基本</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F447E" w:rsidRDefault="00AF44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F447E" w:rsidRDefault="00AF447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F447E" w:rsidRDefault="00AF447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F447E" w:rsidRDefault="00AF447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F447E" w:rsidRDefault="00AF447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F447E" w:rsidRDefault="00AF44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F447E" w:rsidRDefault="00AF44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F447E" w:rsidRDefault="00AF44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F447E" w:rsidRDefault="00AF44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r>
      <w:tr w:rsidR="00AF447E">
        <w:tc>
          <w:tcPr>
            <w:tcW w:w="240" w:type="dxa"/>
            <w:gridSpan w:val="16"/>
            <w:tcBorders>
              <w:top w:val="single" w:sz="4" w:space="0" w:color="FFFFFF"/>
              <w:left w:val="single" w:sz="6" w:space="0" w:color="FFFFFF"/>
              <w:bottom w:val="single" w:sz="4" w:space="0" w:color="FFFFFF"/>
              <w:right w:val="single" w:sz="6" w:space="0" w:color="FFFFFF"/>
            </w:tcBorders>
          </w:tcPr>
          <w:p w:rsidR="00AF447E" w:rsidRDefault="00CF6D5D">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AF447E" w:rsidRDefault="00AF44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47E" w:rsidRDefault="00AF44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F447E" w:rsidRDefault="00AF44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47E" w:rsidRDefault="00AF44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47E" w:rsidRDefault="00AF44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47E" w:rsidRDefault="00AF44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F447E" w:rsidRDefault="00AF44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47E" w:rsidRDefault="00AF44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47E" w:rsidRDefault="00AF447E">
            <w:pPr>
              <w:pStyle w:val="ProductList-TableBody"/>
            </w:pPr>
          </w:p>
        </w:tc>
      </w:tr>
      <w:tr w:rsidR="00F32899">
        <w:tc>
          <w:tcPr>
            <w:tcW w:w="240" w:type="dxa"/>
            <w:tcBorders>
              <w:top w:val="dashed" w:sz="4" w:space="0" w:color="BFBFBF"/>
              <w:left w:val="none" w:sz="24" w:space="0" w:color="808080"/>
              <w:bottom w:val="dashed" w:sz="4" w:space="0" w:color="BFBFBF"/>
              <w:right w:val="single" w:sz="6" w:space="0" w:color="FFFFFF"/>
            </w:tcBorders>
          </w:tcPr>
          <w:p w:rsidR="00AF447E" w:rsidRDefault="00FB4DD6">
            <w:pPr>
              <w:pStyle w:val="ProductList-TableBody"/>
            </w:pPr>
            <w:hyperlink w:anchor="_Sec799">
              <w:r w:rsidR="00CF6D5D">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r w:rsidR="00F32899">
        <w:tc>
          <w:tcPr>
            <w:tcW w:w="240" w:type="dxa"/>
            <w:tcBorders>
              <w:top w:val="dashed" w:sz="4" w:space="0" w:color="BFBFBF"/>
              <w:left w:val="none" w:sz="24" w:space="0" w:color="808080"/>
              <w:bottom w:val="dashed" w:sz="4" w:space="0" w:color="BFBFBF"/>
              <w:right w:val="single" w:sz="6" w:space="0" w:color="FFFFFF"/>
            </w:tcBorders>
          </w:tcPr>
          <w:p w:rsidR="00AF447E" w:rsidRDefault="00FB4DD6">
            <w:pPr>
              <w:pStyle w:val="ProductList-TableBody"/>
            </w:pPr>
            <w:hyperlink w:anchor="_Sec799">
              <w:r w:rsidR="00CF6D5D">
                <w:rPr>
                  <w:color w:val="00467F"/>
                  <w:u w:val="single"/>
                </w:rPr>
                <w:t>追加</w:t>
              </w:r>
            </w:hyperlink>
            <w:r w:rsidR="00CF6D5D">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r w:rsidR="00F32899">
        <w:tc>
          <w:tcPr>
            <w:tcW w:w="240" w:type="dxa"/>
            <w:tcBorders>
              <w:top w:val="dashed" w:sz="4" w:space="0" w:color="BFBFBF"/>
              <w:left w:val="none" w:sz="24" w:space="0" w:color="808080"/>
              <w:bottom w:val="single" w:sz="4" w:space="0" w:color="FFFFFF"/>
              <w:right w:val="single" w:sz="6" w:space="0" w:color="FFFFFF"/>
            </w:tcBorders>
          </w:tcPr>
          <w:p w:rsidR="00AF447E" w:rsidRDefault="00FB4DD6">
            <w:pPr>
              <w:pStyle w:val="ProductList-TableBody"/>
            </w:pPr>
            <w:hyperlink w:anchor="_Sec799">
              <w:r w:rsidR="00CF6D5D">
                <w:rPr>
                  <w:color w:val="00467F"/>
                  <w:u w:val="single"/>
                </w:rPr>
                <w:t>追加</w:t>
              </w:r>
            </w:hyperlink>
            <w:r w:rsidR="00CF6D5D">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F447E" w:rsidRDefault="00AF44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F447E" w:rsidRDefault="00AF44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F447E" w:rsidRDefault="00AF4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F447E" w:rsidRDefault="00AF4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r>
      <w:tr w:rsidR="00AF447E">
        <w:tc>
          <w:tcPr>
            <w:tcW w:w="240" w:type="dxa"/>
            <w:gridSpan w:val="16"/>
            <w:tcBorders>
              <w:top w:val="single" w:sz="4" w:space="0" w:color="FFFFFF"/>
              <w:left w:val="single" w:sz="6" w:space="0" w:color="FFFFFF"/>
              <w:bottom w:val="single" w:sz="4" w:space="0" w:color="FFFFFF"/>
              <w:right w:val="single" w:sz="6" w:space="0" w:color="FFFFFF"/>
            </w:tcBorders>
          </w:tcPr>
          <w:p w:rsidR="00AF447E" w:rsidRDefault="00CF6D5D">
            <w:pPr>
              <w:pStyle w:val="ProductList-TableBody"/>
            </w:pPr>
            <w:r>
              <w:rPr>
                <w:b/>
              </w:rPr>
              <w:t>Windows MultiPoint Server 2016 Premium (Academic only)</w:t>
            </w:r>
          </w:p>
        </w:tc>
        <w:tc>
          <w:tcPr>
            <w:tcW w:w="360" w:type="dxa"/>
            <w:tcBorders>
              <w:top w:val="single" w:sz="4" w:space="0" w:color="FFFFFF"/>
              <w:left w:val="single" w:sz="6" w:space="0" w:color="FFFFFF"/>
              <w:bottom w:val="single" w:sz="4" w:space="0" w:color="FFFFFF"/>
              <w:right w:val="single" w:sz="6" w:space="0" w:color="FFFFFF"/>
            </w:tcBorders>
          </w:tcPr>
          <w:p w:rsidR="00AF447E" w:rsidRDefault="00AF44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47E" w:rsidRDefault="00AF44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F447E" w:rsidRDefault="00AF44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47E" w:rsidRDefault="00AF44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47E" w:rsidRDefault="00AF44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47E" w:rsidRDefault="00AF44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F447E" w:rsidRDefault="00AF44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47E" w:rsidRDefault="00AF44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47E" w:rsidRDefault="00AF447E">
            <w:pPr>
              <w:pStyle w:val="ProductList-TableBody"/>
            </w:pPr>
          </w:p>
        </w:tc>
      </w:tr>
      <w:tr w:rsidR="00F32899">
        <w:tc>
          <w:tcPr>
            <w:tcW w:w="240" w:type="dxa"/>
            <w:tcBorders>
              <w:top w:val="dashed" w:sz="4" w:space="0" w:color="BFBFBF"/>
              <w:left w:val="none" w:sz="24" w:space="0" w:color="808080"/>
              <w:bottom w:val="dashed" w:sz="4" w:space="0" w:color="BFBFBF"/>
              <w:right w:val="single" w:sz="6" w:space="0" w:color="FFFFFF"/>
            </w:tcBorders>
          </w:tcPr>
          <w:p w:rsidR="00AF447E" w:rsidRDefault="00FB4DD6">
            <w:pPr>
              <w:pStyle w:val="ProductList-TableBody"/>
            </w:pPr>
            <w:hyperlink w:anchor="_Sec800">
              <w:r w:rsidR="00CF6D5D">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r w:rsidR="00F32899">
        <w:tc>
          <w:tcPr>
            <w:tcW w:w="240" w:type="dxa"/>
            <w:tcBorders>
              <w:top w:val="dashed" w:sz="4" w:space="0" w:color="BFBFBF"/>
              <w:left w:val="none" w:sz="24" w:space="0" w:color="808080"/>
              <w:bottom w:val="single" w:sz="4" w:space="0" w:color="FFFFFF"/>
              <w:right w:val="single" w:sz="6" w:space="0" w:color="FFFFFF"/>
            </w:tcBorders>
          </w:tcPr>
          <w:p w:rsidR="00AF447E" w:rsidRDefault="00FB4DD6">
            <w:pPr>
              <w:pStyle w:val="ProductList-TableBody"/>
            </w:pPr>
            <w:hyperlink w:anchor="_Sec800">
              <w:r w:rsidR="00CF6D5D">
                <w:rPr>
                  <w:color w:val="00467F"/>
                  <w:u w:val="single"/>
                </w:rPr>
                <w:t>追加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F447E" w:rsidRDefault="00AF44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F447E" w:rsidRDefault="00AF44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F447E" w:rsidRDefault="00AF44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F447E" w:rsidRDefault="00AF44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F447E" w:rsidRDefault="00AF4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F447E" w:rsidRDefault="00AF4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F447E" w:rsidRDefault="00AF4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F447E" w:rsidRDefault="00AF4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F447E" w:rsidRDefault="00AF4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F447E" w:rsidRDefault="00AF4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r>
      <w:tr w:rsidR="00AF447E">
        <w:tc>
          <w:tcPr>
            <w:tcW w:w="240" w:type="dxa"/>
            <w:gridSpan w:val="16"/>
            <w:tcBorders>
              <w:top w:val="single" w:sz="4" w:space="0" w:color="FFFFFF"/>
              <w:left w:val="single" w:sz="6" w:space="0" w:color="FFFFFF"/>
              <w:bottom w:val="single" w:sz="4" w:space="0" w:color="FFFFFF"/>
              <w:right w:val="single" w:sz="6" w:space="0" w:color="FFFFFF"/>
            </w:tcBorders>
          </w:tcPr>
          <w:p w:rsidR="00AF447E" w:rsidRDefault="00CF6D5D">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AF447E" w:rsidRDefault="00AF44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47E" w:rsidRDefault="00AF44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F447E" w:rsidRDefault="00AF44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47E" w:rsidRDefault="00AF44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47E" w:rsidRDefault="00AF44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47E" w:rsidRDefault="00AF44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F447E" w:rsidRDefault="00AF44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47E" w:rsidRDefault="00AF44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47E" w:rsidRDefault="00AF447E">
            <w:pPr>
              <w:pStyle w:val="ProductList-TableBody"/>
            </w:pPr>
          </w:p>
        </w:tc>
      </w:tr>
      <w:tr w:rsidR="00F32899">
        <w:tc>
          <w:tcPr>
            <w:tcW w:w="240" w:type="dxa"/>
            <w:tcBorders>
              <w:top w:val="dashed" w:sz="4" w:space="0" w:color="BFBFBF"/>
              <w:left w:val="none" w:sz="24" w:space="0" w:color="808080"/>
              <w:bottom w:val="dashed" w:sz="4" w:space="0" w:color="BFBFBF"/>
              <w:right w:val="single" w:sz="6" w:space="0" w:color="FFFFFF"/>
            </w:tcBorders>
          </w:tcPr>
          <w:p w:rsidR="00AF447E" w:rsidRDefault="00FB4DD6">
            <w:pPr>
              <w:pStyle w:val="ProductList-TableBody"/>
            </w:pPr>
            <w:hyperlink w:anchor="_Sec807">
              <w:r w:rsidR="00CF6D5D">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r w:rsidR="00F32899">
        <w:tc>
          <w:tcPr>
            <w:tcW w:w="240" w:type="dxa"/>
            <w:tcBorders>
              <w:top w:val="dashed" w:sz="4" w:space="0" w:color="BFBFBF"/>
              <w:left w:val="none" w:sz="24" w:space="0" w:color="808080"/>
              <w:bottom w:val="dashed" w:sz="4" w:space="0" w:color="BFBFBF"/>
              <w:right w:val="single" w:sz="6" w:space="0" w:color="FFFFFF"/>
            </w:tcBorders>
          </w:tcPr>
          <w:p w:rsidR="00AF447E" w:rsidRDefault="00FB4DD6">
            <w:pPr>
              <w:pStyle w:val="ProductList-TableBody"/>
            </w:pPr>
            <w:hyperlink w:anchor="_Sec807">
              <w:r w:rsidR="00CF6D5D">
                <w:rPr>
                  <w:color w:val="00467F"/>
                  <w:u w:val="single"/>
                </w:rPr>
                <w:t>追加</w:t>
              </w:r>
            </w:hyperlink>
            <w:r w:rsidR="00CF6D5D">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r w:rsidR="00F32899">
        <w:tc>
          <w:tcPr>
            <w:tcW w:w="240" w:type="dxa"/>
            <w:tcBorders>
              <w:top w:val="dashed" w:sz="4" w:space="0" w:color="BFBFBF"/>
              <w:left w:val="none" w:sz="24" w:space="0" w:color="808080"/>
              <w:bottom w:val="single" w:sz="4" w:space="0" w:color="FFFFFF"/>
              <w:right w:val="single" w:sz="6" w:space="0" w:color="FFFFFF"/>
            </w:tcBorders>
          </w:tcPr>
          <w:p w:rsidR="00AF447E" w:rsidRDefault="00FB4DD6">
            <w:pPr>
              <w:pStyle w:val="ProductList-TableBody"/>
            </w:pPr>
            <w:hyperlink w:anchor="_Sec807">
              <w:r w:rsidR="00CF6D5D">
                <w:rPr>
                  <w:color w:val="00467F"/>
                  <w:u w:val="single"/>
                </w:rPr>
                <w:t>追加</w:t>
              </w:r>
            </w:hyperlink>
            <w:r w:rsidR="00CF6D5D">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F447E" w:rsidRDefault="00AF4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F447E" w:rsidRDefault="00AF4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F447E" w:rsidRDefault="00AF4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F447E" w:rsidRDefault="00AF4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F447E" w:rsidRDefault="00AF4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F447E" w:rsidRDefault="00AF4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r>
      <w:tr w:rsidR="00AF447E">
        <w:tc>
          <w:tcPr>
            <w:tcW w:w="240" w:type="dxa"/>
            <w:gridSpan w:val="16"/>
            <w:tcBorders>
              <w:top w:val="single" w:sz="4" w:space="0" w:color="FFFFFF"/>
              <w:left w:val="single" w:sz="6" w:space="0" w:color="FFFFFF"/>
              <w:bottom w:val="single" w:sz="4" w:space="0" w:color="FFFFFF"/>
              <w:right w:val="single" w:sz="6" w:space="0" w:color="FFFFFF"/>
            </w:tcBorders>
          </w:tcPr>
          <w:p w:rsidR="00AF447E" w:rsidRDefault="00CF6D5D">
            <w:pPr>
              <w:pStyle w:val="ProductList-TableBody"/>
            </w:pPr>
            <w:r>
              <w:rPr>
                <w:b/>
              </w:rPr>
              <w:t>Windows Server 2016 Datacenter</w:t>
            </w:r>
          </w:p>
        </w:tc>
        <w:tc>
          <w:tcPr>
            <w:tcW w:w="360" w:type="dxa"/>
            <w:tcBorders>
              <w:top w:val="single" w:sz="4" w:space="0" w:color="FFFFFF"/>
              <w:left w:val="single" w:sz="6" w:space="0" w:color="FFFFFF"/>
              <w:bottom w:val="single" w:sz="4" w:space="0" w:color="FFFFFF"/>
              <w:right w:val="single" w:sz="6" w:space="0" w:color="FFFFFF"/>
            </w:tcBorders>
          </w:tcPr>
          <w:p w:rsidR="00AF447E" w:rsidRDefault="00AF44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47E" w:rsidRDefault="00AF44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F447E" w:rsidRDefault="00AF44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47E" w:rsidRDefault="00AF44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47E" w:rsidRDefault="00AF44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47E" w:rsidRDefault="00AF44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F447E" w:rsidRDefault="00AF44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47E" w:rsidRDefault="00AF44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47E" w:rsidRDefault="00AF447E">
            <w:pPr>
              <w:pStyle w:val="ProductList-TableBody"/>
            </w:pPr>
          </w:p>
        </w:tc>
      </w:tr>
      <w:tr w:rsidR="00F32899">
        <w:tc>
          <w:tcPr>
            <w:tcW w:w="240" w:type="dxa"/>
            <w:tcBorders>
              <w:top w:val="dashed" w:sz="4" w:space="0" w:color="BFBFBF"/>
              <w:left w:val="none" w:sz="24" w:space="0" w:color="808080"/>
              <w:bottom w:val="dashed" w:sz="4" w:space="0" w:color="BFBFBF"/>
              <w:right w:val="single" w:sz="6" w:space="0" w:color="FFFFFF"/>
            </w:tcBorders>
          </w:tcPr>
          <w:p w:rsidR="00AF447E" w:rsidRDefault="00FB4DD6">
            <w:pPr>
              <w:pStyle w:val="ProductList-TableBody"/>
            </w:pPr>
            <w:hyperlink w:anchor="_Sec807">
              <w:r w:rsidR="00CF6D5D">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r w:rsidR="00F32899">
        <w:tc>
          <w:tcPr>
            <w:tcW w:w="240" w:type="dxa"/>
            <w:tcBorders>
              <w:top w:val="dashed" w:sz="4" w:space="0" w:color="BFBFBF"/>
              <w:left w:val="none" w:sz="24" w:space="0" w:color="808080"/>
              <w:bottom w:val="dashed" w:sz="4" w:space="0" w:color="BFBFBF"/>
              <w:right w:val="single" w:sz="6" w:space="0" w:color="FFFFFF"/>
            </w:tcBorders>
          </w:tcPr>
          <w:p w:rsidR="00AF447E" w:rsidRDefault="00FB4DD6">
            <w:pPr>
              <w:pStyle w:val="ProductList-TableBody"/>
            </w:pPr>
            <w:hyperlink w:anchor="_Sec807">
              <w:r w:rsidR="00CF6D5D">
                <w:rPr>
                  <w:color w:val="00467F"/>
                  <w:u w:val="single"/>
                </w:rPr>
                <w:t>追加</w:t>
              </w:r>
            </w:hyperlink>
            <w:r w:rsidR="00CF6D5D">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r w:rsidR="00F32899">
        <w:tc>
          <w:tcPr>
            <w:tcW w:w="240" w:type="dxa"/>
            <w:tcBorders>
              <w:top w:val="dashed" w:sz="4" w:space="0" w:color="BFBFBF"/>
              <w:left w:val="none" w:sz="24" w:space="0" w:color="808080"/>
              <w:bottom w:val="single" w:sz="4" w:space="0" w:color="FFFFFF"/>
              <w:right w:val="single" w:sz="6" w:space="0" w:color="FFFFFF"/>
            </w:tcBorders>
          </w:tcPr>
          <w:p w:rsidR="00AF447E" w:rsidRDefault="00FB4DD6">
            <w:pPr>
              <w:pStyle w:val="ProductList-TableBody"/>
            </w:pPr>
            <w:hyperlink w:anchor="_Sec807">
              <w:r w:rsidR="00CF6D5D">
                <w:rPr>
                  <w:color w:val="00467F"/>
                  <w:u w:val="single"/>
                </w:rPr>
                <w:t>追加</w:t>
              </w:r>
            </w:hyperlink>
            <w:r w:rsidR="00CF6D5D">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F447E" w:rsidRDefault="00AF4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F447E" w:rsidRDefault="00AF4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F447E" w:rsidRDefault="00AF4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F447E" w:rsidRDefault="00AF4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F447E" w:rsidRDefault="00AF4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F447E" w:rsidRDefault="00AF4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r>
      <w:tr w:rsidR="00AF447E">
        <w:tc>
          <w:tcPr>
            <w:tcW w:w="240" w:type="dxa"/>
            <w:gridSpan w:val="16"/>
            <w:tcBorders>
              <w:top w:val="single" w:sz="4" w:space="0" w:color="FFFFFF"/>
              <w:left w:val="single" w:sz="6" w:space="0" w:color="FFFFFF"/>
              <w:bottom w:val="none" w:sz="24" w:space="0" w:color="808080"/>
              <w:right w:val="single" w:sz="6" w:space="0" w:color="FFFFFF"/>
            </w:tcBorders>
          </w:tcPr>
          <w:p w:rsidR="00AF447E" w:rsidRDefault="00CF6D5D">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AF447E" w:rsidRDefault="00AF44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47E" w:rsidRDefault="00AF44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F447E" w:rsidRDefault="00AF44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47E" w:rsidRDefault="00AF44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47E" w:rsidRDefault="00AF44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47E" w:rsidRDefault="00AF44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F447E" w:rsidRDefault="00AF44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47E" w:rsidRDefault="00AF44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47E" w:rsidRDefault="00AF447E">
            <w:pPr>
              <w:pStyle w:val="ProductList-TableBody"/>
            </w:pPr>
          </w:p>
        </w:tc>
      </w:tr>
      <w:tr w:rsidR="00F32899">
        <w:tc>
          <w:tcPr>
            <w:tcW w:w="240" w:type="dxa"/>
            <w:tcBorders>
              <w:top w:val="none" w:sz="24" w:space="0" w:color="808080"/>
              <w:left w:val="none" w:sz="24" w:space="0" w:color="808080"/>
              <w:bottom w:val="single" w:sz="4" w:space="0" w:color="FFFFFF"/>
              <w:right w:val="single" w:sz="6" w:space="0" w:color="FFFFFF"/>
            </w:tcBorders>
          </w:tcPr>
          <w:p w:rsidR="00AF447E" w:rsidRDefault="00FB4DD6">
            <w:pPr>
              <w:pStyle w:val="ProductList-TableBody"/>
            </w:pPr>
            <w:hyperlink w:anchor="_Sec801">
              <w:r w:rsidR="00CF6D5D">
                <w:rPr>
                  <w:color w:val="00467F"/>
                  <w:u w:val="single"/>
                </w:rPr>
                <w:t>管理</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AF447E" w:rsidRDefault="00AF447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AF447E" w:rsidRDefault="00AF447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AF447E" w:rsidRDefault="00AF447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AF447E" w:rsidRDefault="00AF44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F447E" w:rsidRDefault="00AF44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F447E" w:rsidRDefault="00AF44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F447E" w:rsidRDefault="00AF44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F447E" w:rsidRDefault="00AF44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F447E" w:rsidRDefault="00AF44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F447E" w:rsidRDefault="00AF44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F447E" w:rsidRDefault="00AF447E">
            <w:pPr>
              <w:pStyle w:val="ProductList-TableBody"/>
              <w:jc w:val="center"/>
            </w:pPr>
          </w:p>
        </w:tc>
      </w:tr>
      <w:tr w:rsidR="00AF447E">
        <w:tc>
          <w:tcPr>
            <w:tcW w:w="240" w:type="dxa"/>
            <w:gridSpan w:val="16"/>
            <w:tcBorders>
              <w:top w:val="single" w:sz="4" w:space="0" w:color="FFFFFF"/>
              <w:left w:val="single" w:sz="6" w:space="0" w:color="FFFFFF"/>
              <w:bottom w:val="none" w:sz="24" w:space="0" w:color="808080"/>
              <w:right w:val="single" w:sz="6" w:space="0" w:color="FFFFFF"/>
            </w:tcBorders>
          </w:tcPr>
          <w:p w:rsidR="00AF447E" w:rsidRDefault="00CF6D5D">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AF447E" w:rsidRDefault="00AF44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47E" w:rsidRDefault="00AF44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F447E" w:rsidRDefault="00AF44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47E" w:rsidRDefault="00AF44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47E" w:rsidRDefault="00AF44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47E" w:rsidRDefault="00AF44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F447E" w:rsidRDefault="00AF44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47E" w:rsidRDefault="00AF44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F447E" w:rsidRDefault="00AF447E">
            <w:pPr>
              <w:pStyle w:val="ProductList-TableBody"/>
            </w:pPr>
          </w:p>
        </w:tc>
      </w:tr>
      <w:tr w:rsidR="00F32899">
        <w:tc>
          <w:tcPr>
            <w:tcW w:w="240" w:type="dxa"/>
            <w:tcBorders>
              <w:top w:val="none" w:sz="24" w:space="0" w:color="808080"/>
              <w:left w:val="none" w:sz="24" w:space="0" w:color="808080"/>
              <w:bottom w:val="none" w:sz="4" w:space="0" w:color="6E6E6E"/>
              <w:right w:val="single" w:sz="6" w:space="0" w:color="FFFFFF"/>
            </w:tcBorders>
          </w:tcPr>
          <w:p w:rsidR="00AF447E" w:rsidRDefault="00FB4DD6">
            <w:pPr>
              <w:pStyle w:val="ProductList-TableBody"/>
            </w:pPr>
            <w:hyperlink w:anchor="_Sec802">
              <w:r w:rsidR="00CF6D5D">
                <w:rPr>
                  <w:color w:val="00467F"/>
                  <w:u w:val="single"/>
                </w:rPr>
                <w:t>管理</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F447E" w:rsidRDefault="00AF447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F447E" w:rsidRDefault="00AF447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AF447E" w:rsidRDefault="00AF447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F447E" w:rsidRDefault="00AF447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AF447E" w:rsidRDefault="00AF447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AF447E" w:rsidRDefault="00AF447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AF447E" w:rsidRDefault="00AF447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F447E" w:rsidRDefault="00AF447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F447E" w:rsidRDefault="00AF447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AF447E" w:rsidRDefault="00AF447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AF447E" w:rsidRDefault="00AF447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F447E" w:rsidRDefault="00AF447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F447E" w:rsidRDefault="00AF447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F447E" w:rsidRDefault="00AF447E">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r>
      <w:tr w:rsidR="00AF447E">
        <w:tc>
          <w:tcPr>
            <w:tcW w:w="240" w:type="dxa"/>
            <w:gridSpan w:val="15"/>
            <w:tcBorders>
              <w:top w:val="none" w:sz="4" w:space="0" w:color="6E6E6E"/>
              <w:left w:val="none" w:sz="24" w:space="0" w:color="808080"/>
              <w:bottom w:val="none" w:sz="4" w:space="0" w:color="BFBFBF"/>
              <w:right w:val="single" w:sz="6" w:space="0" w:color="FFFFFF"/>
            </w:tcBorders>
          </w:tcPr>
          <w:p w:rsidR="00AF447E" w:rsidRDefault="00CF6D5D">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F447E" w:rsidRDefault="00AF44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F447E" w:rsidRDefault="00AF4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AF447E" w:rsidRDefault="00AF44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F447E" w:rsidRDefault="00AF44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F447E" w:rsidRDefault="00AF44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F447E" w:rsidRDefault="00AF44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AF447E" w:rsidRDefault="00AF44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F447E" w:rsidRDefault="00AF44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F447E" w:rsidRDefault="00AF44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F447E" w:rsidRDefault="00AF447E">
            <w:pPr>
              <w:pStyle w:val="ProductList-TableBody"/>
              <w:jc w:val="center"/>
            </w:pPr>
          </w:p>
        </w:tc>
      </w:tr>
      <w:tr w:rsidR="00F32899">
        <w:tc>
          <w:tcPr>
            <w:tcW w:w="240" w:type="dxa"/>
            <w:tcBorders>
              <w:top w:val="none" w:sz="4" w:space="0" w:color="BFBFBF"/>
              <w:left w:val="none" w:sz="24" w:space="0" w:color="808080"/>
              <w:bottom w:val="dashed" w:sz="4" w:space="0" w:color="BFBFBF"/>
              <w:right w:val="single" w:sz="6" w:space="0" w:color="FFFFFF"/>
            </w:tcBorders>
          </w:tcPr>
          <w:p w:rsidR="00AF447E" w:rsidRDefault="00FB4DD6">
            <w:pPr>
              <w:pStyle w:val="ProductList-TableBody"/>
            </w:pPr>
            <w:hyperlink w:anchor="_Sec790">
              <w:r w:rsidR="00CF6D5D">
                <w:rPr>
                  <w:color w:val="00467F"/>
                  <w:u w:val="single"/>
                </w:rPr>
                <w:t>販売</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r>
      <w:tr w:rsidR="00F32899">
        <w:tc>
          <w:tcPr>
            <w:tcW w:w="240" w:type="dxa"/>
            <w:tcBorders>
              <w:top w:val="dashed" w:sz="4" w:space="0" w:color="BFBFBF"/>
              <w:left w:val="none" w:sz="24" w:space="0" w:color="808080"/>
              <w:bottom w:val="none" w:sz="4" w:space="0" w:color="6E6E6E"/>
              <w:right w:val="single" w:sz="6" w:space="0" w:color="FFFFFF"/>
            </w:tcBorders>
          </w:tcPr>
          <w:p w:rsidR="00AF447E" w:rsidRDefault="00FB4DD6">
            <w:pPr>
              <w:pStyle w:val="ProductList-TableBody"/>
            </w:pPr>
            <w:hyperlink w:anchor="_Sec790">
              <w:r w:rsidR="00CF6D5D">
                <w:rPr>
                  <w:color w:val="00467F"/>
                  <w:u w:val="single"/>
                </w:rPr>
                <w:t>Cust 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F447E" w:rsidRDefault="00AF447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F447E" w:rsidRDefault="00AF447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AF447E" w:rsidRDefault="00AF447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F447E" w:rsidRDefault="00AF447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F447E" w:rsidRDefault="00AF447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F447E" w:rsidRDefault="00AF447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AF447E" w:rsidRDefault="00AF447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F447E" w:rsidRDefault="00AF447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F447E" w:rsidRDefault="00AF447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F447E" w:rsidRDefault="00AF447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F447E" w:rsidRDefault="00AF447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F447E" w:rsidRDefault="00AF447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F447E" w:rsidRDefault="00AF447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F447E" w:rsidRDefault="00AF44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r>
      <w:tr w:rsidR="00AF447E">
        <w:tc>
          <w:tcPr>
            <w:tcW w:w="240" w:type="dxa"/>
            <w:gridSpan w:val="15"/>
            <w:tcBorders>
              <w:top w:val="none" w:sz="4" w:space="0" w:color="6E6E6E"/>
              <w:left w:val="none" w:sz="24" w:space="0" w:color="808080"/>
              <w:bottom w:val="none" w:sz="4" w:space="0" w:color="6E6E6E"/>
              <w:right w:val="single" w:sz="6" w:space="0" w:color="FFFFFF"/>
            </w:tcBorders>
          </w:tcPr>
          <w:p w:rsidR="00AF447E" w:rsidRDefault="00CF6D5D">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AF447E" w:rsidRDefault="00AF44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F447E" w:rsidRDefault="00AF4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AF447E" w:rsidRDefault="00AF44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F447E" w:rsidRDefault="00AF44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F447E" w:rsidRDefault="00AF44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F447E" w:rsidRDefault="00AF4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AF447E" w:rsidRDefault="00AF44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F447E" w:rsidRDefault="00AF44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F447E" w:rsidRDefault="00AF44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F447E" w:rsidRDefault="00AF447E">
            <w:pPr>
              <w:pStyle w:val="ProductList-TableBody"/>
              <w:jc w:val="center"/>
            </w:pPr>
          </w:p>
        </w:tc>
      </w:tr>
      <w:tr w:rsidR="00F32899">
        <w:tc>
          <w:tcPr>
            <w:tcW w:w="240" w:type="dxa"/>
            <w:tcBorders>
              <w:top w:val="none" w:sz="4" w:space="0" w:color="6E6E6E"/>
              <w:left w:val="none" w:sz="24" w:space="0" w:color="808080"/>
              <w:bottom w:val="none" w:sz="4" w:space="0" w:color="6E6E6E"/>
              <w:right w:val="single" w:sz="6" w:space="0" w:color="FFFFFF"/>
            </w:tcBorders>
          </w:tcPr>
          <w:p w:rsidR="00AF447E" w:rsidRDefault="00FB4DD6">
            <w:pPr>
              <w:pStyle w:val="ProductList-TableBody"/>
            </w:pPr>
            <w:hyperlink w:anchor="_Sec790">
              <w:r w:rsidR="00CF6D5D">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F447E" w:rsidRDefault="00AF4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F447E" w:rsidRDefault="00AF447E">
            <w:pPr>
              <w:pStyle w:val="ProductList-TableBody"/>
              <w:jc w:val="center"/>
            </w:pPr>
          </w:p>
        </w:tc>
      </w:tr>
    </w:tbl>
    <w:p w:rsidR="00AF447E" w:rsidRDefault="00CF6D5D">
      <w:pPr>
        <w:pStyle w:val="ProductList-Body"/>
      </w:pPr>
      <w:r>
        <w:rPr>
          <w:b/>
          <w:i/>
        </w:rPr>
        <w:t>注</w:t>
      </w:r>
      <w:r>
        <w:rPr>
          <w:i/>
        </w:rPr>
        <w:t>: Office 365 A1</w:t>
      </w:r>
      <w:r>
        <w:rPr>
          <w:i/>
        </w:rPr>
        <w:t>、</w:t>
      </w:r>
      <w:r>
        <w:rPr>
          <w:i/>
        </w:rPr>
        <w:t>Microsoft 365 A1</w:t>
      </w:r>
      <w:r>
        <w:rPr>
          <w:i/>
        </w:rPr>
        <w:t>、および</w:t>
      </w:r>
      <w:r>
        <w:rPr>
          <w:i/>
        </w:rPr>
        <w:t xml:space="preserve"> Office 365 Nonprofit E1 </w:t>
      </w:r>
      <w:r>
        <w:rPr>
          <w:i/>
        </w:rPr>
        <w:t>は、この表に記載された製品にアクセス</w:t>
      </w:r>
      <w:r>
        <w:rPr>
          <w:i/>
        </w:rPr>
        <w:t xml:space="preserve"> (</w:t>
      </w:r>
      <w:r>
        <w:rPr>
          <w:i/>
        </w:rPr>
        <w:t>またはかかる製品を管理</w:t>
      </w:r>
      <w:r>
        <w:rPr>
          <w:i/>
        </w:rPr>
        <w:t xml:space="preserve">) </w:t>
      </w:r>
      <w:r>
        <w:rPr>
          <w:i/>
        </w:rPr>
        <w:t>するためのライセンス要件を満たしていません。</w:t>
      </w:r>
      <w:r>
        <w:rPr>
          <w:i/>
        </w:rPr>
        <w:t xml:space="preserve">Advanced Threat Analytics 2016 </w:t>
      </w:r>
      <w:r>
        <w:rPr>
          <w:i/>
        </w:rPr>
        <w:t>および</w:t>
      </w:r>
      <w:r>
        <w:rPr>
          <w:i/>
        </w:rPr>
        <w:t xml:space="preserve"> System Center Configuration Manager 1606 </w:t>
      </w:r>
      <w:r>
        <w:rPr>
          <w:i/>
        </w:rPr>
        <w:t>を除き、学生使用特典を通じてライセンスを取得したユーザーは、この表に記載された製品にアクセス</w:t>
      </w:r>
      <w:r>
        <w:rPr>
          <w:i/>
        </w:rPr>
        <w:t xml:space="preserve"> (</w:t>
      </w:r>
      <w:r>
        <w:rPr>
          <w:i/>
        </w:rPr>
        <w:t>またはかかる製品を管理</w:t>
      </w:r>
      <w:r>
        <w:rPr>
          <w:i/>
        </w:rPr>
        <w:t xml:space="preserve">) </w:t>
      </w:r>
      <w:r>
        <w:rPr>
          <w:i/>
        </w:rPr>
        <w:t>するためのライセンス要件を満たしていません。</w:t>
      </w:r>
      <w:r>
        <w:rPr>
          <w:i/>
        </w:rPr>
        <w:t xml:space="preserve">Core CAL Suite </w:t>
      </w:r>
      <w:r>
        <w:rPr>
          <w:i/>
        </w:rPr>
        <w:t>および</w:t>
      </w:r>
      <w:r>
        <w:rPr>
          <w:i/>
        </w:rPr>
        <w:t xml:space="preserve"> Enterprise CAL Suite </w:t>
      </w:r>
      <w:r>
        <w:rPr>
          <w:i/>
        </w:rPr>
        <w:t>のライセンスに対する有効な</w:t>
      </w:r>
      <w:r>
        <w:rPr>
          <w:i/>
        </w:rPr>
        <w:t xml:space="preserve"> SA </w:t>
      </w:r>
      <w:r>
        <w:rPr>
          <w:i/>
        </w:rPr>
        <w:t>をお持ちの場合には、</w:t>
      </w:r>
      <w:r>
        <w:rPr>
          <w:i/>
        </w:rPr>
        <w:t xml:space="preserve">System Center Endpoint Protection 1606 </w:t>
      </w:r>
      <w:r>
        <w:rPr>
          <w:i/>
        </w:rPr>
        <w:t>に相当する権利が付与されます。</w:t>
      </w:r>
      <w:r>
        <w:rPr>
          <w:i/>
        </w:rPr>
        <w:t xml:space="preserve">Enterprise CAL Suite </w:t>
      </w:r>
      <w:r>
        <w:rPr>
          <w:i/>
        </w:rPr>
        <w:t>のライセンスに対する有効な</w:t>
      </w:r>
      <w:r>
        <w:rPr>
          <w:i/>
        </w:rPr>
        <w:t xml:space="preserve"> SA </w:t>
      </w:r>
      <w:r>
        <w:rPr>
          <w:i/>
        </w:rPr>
        <w:t>をお持ちの場合には、</w:t>
      </w:r>
      <w:r>
        <w:rPr>
          <w:i/>
        </w:rPr>
        <w:t xml:space="preserve">Data Loss Prevention </w:t>
      </w:r>
      <w:r>
        <w:rPr>
          <w:i/>
        </w:rPr>
        <w:t>および</w:t>
      </w:r>
      <w:r>
        <w:rPr>
          <w:i/>
        </w:rPr>
        <w:t xml:space="preserve"> Exchange Online Protection </w:t>
      </w:r>
      <w:r>
        <w:rPr>
          <w:i/>
        </w:rPr>
        <w:t>に相当する権利が付与されます。</w:t>
      </w:r>
    </w:p>
    <w:p w:rsidR="00AF447E" w:rsidRDefault="00CF6D5D">
      <w:pPr>
        <w:pStyle w:val="ProductList-SectionHeading"/>
        <w:pageBreakBefore/>
        <w:outlineLvl w:val="0"/>
      </w:pPr>
      <w:bookmarkStart w:id="336" w:name="_Sec564"/>
      <w:bookmarkEnd w:id="334"/>
      <w:r>
        <w:t>付録</w:t>
      </w:r>
      <w:r>
        <w:t xml:space="preserve"> B – </w:t>
      </w:r>
      <w:r>
        <w:t>ソフトウェア</w:t>
      </w:r>
      <w:r>
        <w:t xml:space="preserve"> </w:t>
      </w:r>
      <w:r>
        <w:t>アシュアランス</w:t>
      </w:r>
      <w:r>
        <w:fldChar w:fldCharType="begin"/>
      </w:r>
      <w:r>
        <w:instrText xml:space="preserve"> TC "</w:instrText>
      </w:r>
      <w:bookmarkStart w:id="337" w:name="_Toc515571862"/>
      <w:r>
        <w:instrText>付録</w:instrText>
      </w:r>
      <w:r>
        <w:instrText xml:space="preserve"> B – </w:instrText>
      </w:r>
      <w:r>
        <w:instrText>ソフトウェア</w:instrText>
      </w:r>
      <w:r>
        <w:instrText xml:space="preserve"> </w:instrText>
      </w:r>
      <w:r>
        <w:instrText>アシュアランス</w:instrText>
      </w:r>
      <w:bookmarkEnd w:id="337"/>
      <w:r>
        <w:instrText>" \l 1</w:instrText>
      </w:r>
      <w:r>
        <w:fldChar w:fldCharType="end"/>
      </w:r>
    </w:p>
    <w:p w:rsidR="00AF447E" w:rsidRDefault="00CF6D5D">
      <w:pPr>
        <w:pStyle w:val="ProductList-Offering1Heading"/>
        <w:outlineLvl w:val="1"/>
      </w:pPr>
      <w:bookmarkStart w:id="338" w:name="_Sec573"/>
      <w:r>
        <w:t>ソフトウェア</w:t>
      </w:r>
      <w:r>
        <w:t xml:space="preserve"> </w:t>
      </w:r>
      <w:r>
        <w:t>アシュアランスの購入</w:t>
      </w:r>
      <w:bookmarkEnd w:id="338"/>
      <w:r>
        <w:fldChar w:fldCharType="begin"/>
      </w:r>
      <w:r>
        <w:instrText xml:space="preserve"> TC "</w:instrText>
      </w:r>
      <w:bookmarkStart w:id="339" w:name="_Toc515571863"/>
      <w:r>
        <w:instrText>ソフトウェア</w:instrText>
      </w:r>
      <w:r>
        <w:instrText xml:space="preserve"> </w:instrText>
      </w:r>
      <w:r>
        <w:instrText>アシュアランスの購入</w:instrText>
      </w:r>
      <w:bookmarkEnd w:id="339"/>
      <w:r>
        <w:instrText>" \l 2</w:instrText>
      </w:r>
      <w:r>
        <w:fldChar w:fldCharType="end"/>
      </w:r>
    </w:p>
    <w:p w:rsidR="00AF447E" w:rsidRDefault="00CF6D5D">
      <w:pPr>
        <w:pStyle w:val="ProductList-Body"/>
      </w:pPr>
      <w:r>
        <w:t xml:space="preserve">SA </w:t>
      </w:r>
      <w:r>
        <w:t>の購入時に、お客様は</w:t>
      </w:r>
      <w:r>
        <w:t xml:space="preserve"> 3 </w:t>
      </w:r>
      <w:r>
        <w:t>つの確約レベルから選択できます。利用可能なレベルはプログラムによって異なる場合があります。お客様は次の</w:t>
      </w:r>
      <w:r>
        <w:t xml:space="preserve"> 3 </w:t>
      </w:r>
      <w:r>
        <w:t>つのうちのいずれかを選択できます。</w:t>
      </w:r>
    </w:p>
    <w:p w:rsidR="00AF447E" w:rsidRDefault="00CF6D5D" w:rsidP="00CF6D5D">
      <w:pPr>
        <w:pStyle w:val="ProductList-Bullet"/>
        <w:numPr>
          <w:ilvl w:val="0"/>
          <w:numId w:val="44"/>
        </w:numPr>
      </w:pPr>
      <w:r>
        <w:t>すべてのプラットフォーム製品に対して</w:t>
      </w:r>
      <w:r>
        <w:t xml:space="preserve"> SA </w:t>
      </w:r>
      <w:r>
        <w:t>の追加を確約する。</w:t>
      </w:r>
    </w:p>
    <w:p w:rsidR="00AF447E" w:rsidRDefault="00CF6D5D" w:rsidP="00CF6D5D">
      <w:pPr>
        <w:pStyle w:val="ProductList-Bullet"/>
        <w:numPr>
          <w:ilvl w:val="0"/>
          <w:numId w:val="44"/>
        </w:numPr>
      </w:pPr>
      <w:r>
        <w:t>特定の製品群</w:t>
      </w:r>
      <w:r>
        <w:t xml:space="preserve"> (</w:t>
      </w:r>
      <w:r>
        <w:t>アプリケーション、システム、またはサーバー</w:t>
      </w:r>
      <w:r>
        <w:t xml:space="preserve">) </w:t>
      </w:r>
      <w:r>
        <w:t>におけるすべての購入に対して</w:t>
      </w:r>
      <w:r>
        <w:t xml:space="preserve"> SA </w:t>
      </w:r>
      <w:r>
        <w:t>の追加を確約する。これは、ソフトウェア</w:t>
      </w:r>
      <w:r>
        <w:t xml:space="preserve"> </w:t>
      </w:r>
      <w:r>
        <w:t>アシュアランス</w:t>
      </w:r>
      <w:r>
        <w:t xml:space="preserve"> </w:t>
      </w:r>
      <w:r>
        <w:t>メンバーシップ</w:t>
      </w:r>
      <w:r>
        <w:t xml:space="preserve"> (SAM) </w:t>
      </w:r>
      <w:r>
        <w:t>と呼ばれます。</w:t>
      </w:r>
    </w:p>
    <w:p w:rsidR="00AF447E" w:rsidRDefault="00CF6D5D" w:rsidP="00CF6D5D">
      <w:pPr>
        <w:pStyle w:val="ProductList-Bullet"/>
        <w:numPr>
          <w:ilvl w:val="0"/>
          <w:numId w:val="44"/>
        </w:numPr>
      </w:pPr>
      <w:r>
        <w:t>個々の製品に対して</w:t>
      </w:r>
      <w:r>
        <w:t xml:space="preserve"> SA </w:t>
      </w:r>
      <w:r>
        <w:t>を購入する。このとき、他の製品の</w:t>
      </w:r>
      <w:r>
        <w:t xml:space="preserve"> SA </w:t>
      </w:r>
      <w:r>
        <w:t>を購入する義務はありません。</w:t>
      </w:r>
    </w:p>
    <w:p w:rsidR="00AF447E" w:rsidRDefault="00AF447E">
      <w:pPr>
        <w:pStyle w:val="ProductList-Body"/>
      </w:pPr>
    </w:p>
    <w:p w:rsidR="00AF447E" w:rsidRDefault="00CF6D5D">
      <w:pPr>
        <w:pStyle w:val="ProductList-Body"/>
      </w:pPr>
      <w:r>
        <w:t xml:space="preserve">SA </w:t>
      </w:r>
      <w:r>
        <w:t>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取得時、または現在の</w:t>
      </w:r>
      <w:r>
        <w:t xml:space="preserve"> SA </w:t>
      </w:r>
      <w:r>
        <w:t>期間の更新時に取得する必要があります。別途規定する場合を除き、</w:t>
      </w:r>
      <w:r>
        <w:t xml:space="preserve">SA </w:t>
      </w:r>
      <w:r>
        <w:t>の対象となるのは製品の最新版のライセンスだけです。永続的な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を譲渡する場合、譲受人は譲渡日から</w:t>
      </w:r>
      <w:r>
        <w:t xml:space="preserve"> 30 </w:t>
      </w:r>
      <w:r>
        <w:t>日以内にかかる譲渡された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w:t>
      </w:r>
      <w:r>
        <w:t xml:space="preserve"> SA </w:t>
      </w:r>
      <w:r>
        <w:t>を取得できます。ただし、譲渡人が譲渡日まで当該</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を維持していた場合に限ります。</w:t>
      </w:r>
    </w:p>
    <w:p w:rsidR="00AF447E" w:rsidRDefault="00AF447E">
      <w:pPr>
        <w:pStyle w:val="ProductList-Body"/>
      </w:pPr>
    </w:p>
    <w:p w:rsidR="00AF447E" w:rsidRDefault="00CF6D5D">
      <w:pPr>
        <w:pStyle w:val="ProductList-Body"/>
      </w:pPr>
      <w:r>
        <w:t>お客様は、小売販売されているパッケージ製品</w:t>
      </w:r>
      <w:r>
        <w:t xml:space="preserve"> (FPP </w:t>
      </w:r>
      <w:r>
        <w:t>版</w:t>
      </w:r>
      <w:r>
        <w:t xml:space="preserve">) </w:t>
      </w:r>
      <w:r>
        <w:t>または</w:t>
      </w:r>
      <w:r>
        <w:t xml:space="preserve"> OEM </w:t>
      </w:r>
      <w:r>
        <w:t>業者から購入したライセンスについて、購入日から</w:t>
      </w:r>
      <w:r>
        <w:t xml:space="preserve"> 90 </w:t>
      </w:r>
      <w:r>
        <w:t>日以内であれば、以下の表に規定するとおり、</w:t>
      </w:r>
      <w:r>
        <w:t xml:space="preserve">SA </w:t>
      </w:r>
      <w:r>
        <w:t>を取得することができます。</w:t>
      </w:r>
      <w:r>
        <w:t xml:space="preserve">Open Value </w:t>
      </w:r>
      <w:r>
        <w:t>では、このオプションは全組織契約</w:t>
      </w:r>
      <w:r>
        <w:t>/</w:t>
      </w:r>
      <w:r>
        <w:t>全社契約オプション以外で取得された製品にのみ適用されます。</w:t>
      </w:r>
      <w:r>
        <w:t xml:space="preserve">Enterprise Agreement </w:t>
      </w:r>
      <w:r>
        <w:t>では、追加購入製品にのみ適用されます。</w:t>
      </w:r>
      <w:r>
        <w:t xml:space="preserve">OEM </w:t>
      </w:r>
      <w:r>
        <w:t>または</w:t>
      </w:r>
      <w:r>
        <w:t xml:space="preserve"> FPP </w:t>
      </w:r>
      <w:r>
        <w:t>ライセンスについて</w:t>
      </w:r>
      <w:r>
        <w:t xml:space="preserve"> SA </w:t>
      </w:r>
      <w:r>
        <w:t>を取得されたお客様は、いつでも最新のバージョンのボリューム</w:t>
      </w:r>
      <w:r>
        <w:t xml:space="preserve"> </w:t>
      </w:r>
      <w:r>
        <w:t>ライセンス</w:t>
      </w:r>
      <w:r>
        <w:t xml:space="preserve"> </w:t>
      </w:r>
      <w:r>
        <w:t>ソフトウェアをインストールして使用することができます。</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86"/>
        <w:gridCol w:w="2187"/>
        <w:gridCol w:w="2205"/>
        <w:gridCol w:w="4212"/>
      </w:tblGrid>
      <w:tr w:rsidR="00AF447E" w:rsidTr="00F32899">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AF447E" w:rsidRDefault="00CF6D5D">
            <w:pPr>
              <w:pStyle w:val="ProductList-TableBody"/>
              <w:jc w:val="center"/>
            </w:pPr>
            <w:r>
              <w:rPr>
                <w:color w:val="FFFFFF"/>
              </w:rPr>
              <w:t>製品群</w:t>
            </w:r>
          </w:p>
        </w:tc>
        <w:tc>
          <w:tcPr>
            <w:tcW w:w="2440" w:type="dxa"/>
            <w:shd w:val="clear" w:color="auto" w:fill="0072C6"/>
          </w:tcPr>
          <w:p w:rsidR="00AF447E" w:rsidRDefault="00CF6D5D">
            <w:pPr>
              <w:pStyle w:val="ProductList-TableBody"/>
              <w:jc w:val="center"/>
            </w:pPr>
            <w:r>
              <w:rPr>
                <w:color w:val="FFFFFF"/>
              </w:rPr>
              <w:t>パッケージ製品</w:t>
            </w:r>
          </w:p>
        </w:tc>
        <w:tc>
          <w:tcPr>
            <w:tcW w:w="2440" w:type="dxa"/>
            <w:shd w:val="clear" w:color="auto" w:fill="0072C6"/>
          </w:tcPr>
          <w:p w:rsidR="00AF447E" w:rsidRDefault="00CF6D5D">
            <w:pPr>
              <w:pStyle w:val="ProductList-TableBody"/>
              <w:jc w:val="center"/>
            </w:pPr>
            <w:r>
              <w:rPr>
                <w:color w:val="FFFFFF"/>
              </w:rPr>
              <w:t>OEM</w:t>
            </w:r>
          </w:p>
        </w:tc>
        <w:tc>
          <w:tcPr>
            <w:tcW w:w="4660" w:type="dxa"/>
            <w:shd w:val="clear" w:color="auto" w:fill="0072C6"/>
          </w:tcPr>
          <w:p w:rsidR="00AF447E" w:rsidRDefault="00CF6D5D">
            <w:pPr>
              <w:pStyle w:val="ProductList-TableBody"/>
              <w:jc w:val="center"/>
            </w:pPr>
            <w:r>
              <w:rPr>
                <w:color w:val="FFFFFF"/>
              </w:rPr>
              <w:t>プログラム</w:t>
            </w:r>
          </w:p>
        </w:tc>
      </w:tr>
      <w:tr w:rsidR="00AF447E" w:rsidTr="00F32899">
        <w:tc>
          <w:tcPr>
            <w:tcW w:w="2440" w:type="dxa"/>
          </w:tcPr>
          <w:p w:rsidR="00AF447E" w:rsidRDefault="00CF6D5D">
            <w:pPr>
              <w:pStyle w:val="ProductList-TableBody"/>
            </w:pPr>
            <w:r>
              <w:t>アプリケーション製品群</w:t>
            </w:r>
          </w:p>
        </w:tc>
        <w:tc>
          <w:tcPr>
            <w:tcW w:w="2440" w:type="dxa"/>
          </w:tcPr>
          <w:p w:rsidR="00AF447E" w:rsidRDefault="00CF6D5D">
            <w:pPr>
              <w:pStyle w:val="ProductList-TableBody"/>
            </w:pPr>
            <w:r>
              <w:t>なし</w:t>
            </w:r>
          </w:p>
        </w:tc>
        <w:tc>
          <w:tcPr>
            <w:tcW w:w="2440" w:type="dxa"/>
          </w:tcPr>
          <w:p w:rsidR="00AF447E" w:rsidRDefault="00CF6D5D">
            <w:pPr>
              <w:pStyle w:val="ProductList-TableBody"/>
            </w:pPr>
            <w:r>
              <w:t>下記に記載されたケースのみ</w:t>
            </w:r>
            <w:r>
              <w:t xml:space="preserve"> SA </w:t>
            </w:r>
            <w:r>
              <w:t>を取得可能</w:t>
            </w:r>
          </w:p>
        </w:tc>
        <w:tc>
          <w:tcPr>
            <w:tcW w:w="4660" w:type="dxa"/>
            <w:vMerge w:val="restart"/>
          </w:tcPr>
          <w:p w:rsidR="00AF447E" w:rsidRDefault="00CF6D5D">
            <w:pPr>
              <w:pStyle w:val="ProductList-TableBody"/>
            </w:pPr>
            <w:r>
              <w:t>Open License</w:t>
            </w:r>
            <w:r>
              <w:t>、</w:t>
            </w:r>
            <w:r>
              <w:t>MPSA</w:t>
            </w:r>
            <w:r>
              <w:t>、</w:t>
            </w:r>
            <w:r>
              <w:t>Select</w:t>
            </w:r>
            <w:r>
              <w:t>、</w:t>
            </w:r>
            <w:r>
              <w:t>Select Plus</w:t>
            </w:r>
            <w:r>
              <w:t>、</w:t>
            </w:r>
            <w:r>
              <w:t xml:space="preserve">Open Value </w:t>
            </w:r>
            <w:r>
              <w:t>に基づく全組織契約オプション以外、および</w:t>
            </w:r>
            <w:r>
              <w:t xml:space="preserve"> Enterprise Agreement </w:t>
            </w:r>
            <w:r>
              <w:t>に基づく追加購入製品に適用されます。</w:t>
            </w:r>
            <w:r>
              <w:t xml:space="preserve">Open Value </w:t>
            </w:r>
            <w:r>
              <w:t>および</w:t>
            </w:r>
            <w:r>
              <w:t xml:space="preserve"> Enterprise Agreement </w:t>
            </w:r>
            <w:r>
              <w:t>に基づくエンタープライズ製品には適用されません。</w:t>
            </w:r>
          </w:p>
        </w:tc>
      </w:tr>
      <w:tr w:rsidR="00AF447E" w:rsidTr="00F32899">
        <w:tc>
          <w:tcPr>
            <w:tcW w:w="2440" w:type="dxa"/>
          </w:tcPr>
          <w:p w:rsidR="00AF447E" w:rsidRDefault="00CF6D5D">
            <w:pPr>
              <w:pStyle w:val="ProductList-TableBody"/>
            </w:pPr>
            <w:r>
              <w:t>サーバー製品群</w:t>
            </w:r>
          </w:p>
        </w:tc>
        <w:tc>
          <w:tcPr>
            <w:tcW w:w="2440" w:type="dxa"/>
          </w:tcPr>
          <w:p w:rsidR="00AF447E" w:rsidRDefault="00CF6D5D">
            <w:pPr>
              <w:pStyle w:val="ProductList-TableBody"/>
            </w:pPr>
            <w:r>
              <w:t xml:space="preserve">SA </w:t>
            </w:r>
            <w:r>
              <w:t>を取得可能</w:t>
            </w:r>
          </w:p>
        </w:tc>
        <w:tc>
          <w:tcPr>
            <w:tcW w:w="2440" w:type="dxa"/>
          </w:tcPr>
          <w:p w:rsidR="00AF447E" w:rsidRDefault="00CF6D5D">
            <w:pPr>
              <w:pStyle w:val="ProductList-TableBody"/>
            </w:pPr>
            <w:r>
              <w:t xml:space="preserve">SA </w:t>
            </w:r>
            <w:r>
              <w:t>を取得可能</w:t>
            </w:r>
          </w:p>
        </w:tc>
        <w:tc>
          <w:tcPr>
            <w:tcW w:w="0" w:type="auto"/>
            <w:vMerge/>
          </w:tcPr>
          <w:p w:rsidR="00AF447E" w:rsidRDefault="00AF447E"/>
        </w:tc>
      </w:tr>
    </w:tbl>
    <w:p w:rsidR="00AF447E" w:rsidRDefault="00AF447E">
      <w:pPr>
        <w:pStyle w:val="ProductList-Body"/>
      </w:pPr>
    </w:p>
    <w:p w:rsidR="00AF447E" w:rsidRDefault="00CF6D5D">
      <w:pPr>
        <w:pStyle w:val="ProductList-Body"/>
      </w:pPr>
      <w:r>
        <w:t xml:space="preserve">OEM </w:t>
      </w:r>
      <w:r>
        <w:t>を介して</w:t>
      </w:r>
      <w:r>
        <w:t xml:space="preserve"> Microsoft Office Professional 2016 </w:t>
      </w:r>
      <w:r>
        <w:t>を購入されたお客様は、その</w:t>
      </w:r>
      <w:r>
        <w:t xml:space="preserve"> OEM </w:t>
      </w:r>
      <w:r>
        <w:t>からの購入日より</w:t>
      </w:r>
      <w:r>
        <w:t xml:space="preserve"> 90 </w:t>
      </w:r>
      <w:r>
        <w:t>日以内であれば、</w:t>
      </w:r>
      <w:r>
        <w:t xml:space="preserve">Open License </w:t>
      </w:r>
      <w:r>
        <w:t>プログラム、</w:t>
      </w:r>
      <w:r>
        <w:t xml:space="preserve">Select </w:t>
      </w:r>
      <w:r>
        <w:t>および</w:t>
      </w:r>
      <w:r>
        <w:t xml:space="preserve"> Select Plus </w:t>
      </w:r>
      <w:r>
        <w:t>プログラム、および全社契約を除く</w:t>
      </w:r>
      <w:r>
        <w:t xml:space="preserve"> Open Value </w:t>
      </w:r>
      <w:r>
        <w:t>によって</w:t>
      </w:r>
      <w:r>
        <w:t xml:space="preserve"> Microsoft Office Standard 2016 </w:t>
      </w:r>
      <w:r>
        <w:t>の</w:t>
      </w:r>
      <w:r>
        <w:t xml:space="preserve"> SA </w:t>
      </w:r>
      <w:r>
        <w:t>を取得することができます。</w:t>
      </w:r>
    </w:p>
    <w:p w:rsidR="00AF447E" w:rsidRDefault="00AF447E">
      <w:pPr>
        <w:pStyle w:val="ProductList-Body"/>
      </w:pPr>
    </w:p>
    <w:p w:rsidR="00AF447E" w:rsidRDefault="00CF6D5D">
      <w:pPr>
        <w:pStyle w:val="ProductList-Body"/>
      </w:pPr>
      <w:r>
        <w:t>オンライン</w:t>
      </w:r>
      <w:r>
        <w:t xml:space="preserve"> </w:t>
      </w:r>
      <w:r>
        <w:t>サービスにトランジション</w:t>
      </w:r>
      <w:r>
        <w:t xml:space="preserve"> (</w:t>
      </w:r>
      <w:r>
        <w:t>移行</w:t>
      </w:r>
      <w:r>
        <w:t xml:space="preserve">) </w:t>
      </w:r>
      <w:r>
        <w:t>した、または</w:t>
      </w:r>
      <w:r>
        <w:t xml:space="preserve"> SA </w:t>
      </w:r>
      <w:r>
        <w:t>を更新する代わりに</w:t>
      </w:r>
      <w:r>
        <w:t xml:space="preserve"> From SA </w:t>
      </w:r>
      <w:r>
        <w:t>サブスクリプション</w:t>
      </w:r>
      <w:r>
        <w:t xml:space="preserve"> </w:t>
      </w:r>
      <w:r>
        <w:t>ライセンスを購入した</w:t>
      </w:r>
      <w:r>
        <w:t xml:space="preserve"> Enterprise Agreement </w:t>
      </w:r>
      <w:r>
        <w:t>のお客様は、新しいライセンスを購入しなくても、年次応当日または更新時にライセンスに</w:t>
      </w:r>
      <w:r>
        <w:t xml:space="preserve"> SA </w:t>
      </w:r>
      <w:r>
        <w:t>を再度追加することができます。加入契約の残存期間について、当該ライセンスの</w:t>
      </w:r>
      <w:r>
        <w:t xml:space="preserve"> SA </w:t>
      </w:r>
      <w:r>
        <w:t>を発注する必要があります。</w:t>
      </w:r>
      <w:r>
        <w:t xml:space="preserve">SA </w:t>
      </w:r>
      <w:r>
        <w:t>は、以前のトランジション</w:t>
      </w:r>
      <w:r>
        <w:t xml:space="preserve"> (</w:t>
      </w:r>
      <w:r>
        <w:t>移行</w:t>
      </w:r>
      <w:r>
        <w:t xml:space="preserve">) </w:t>
      </w:r>
      <w:r>
        <w:t>または更新時において</w:t>
      </w:r>
      <w:r>
        <w:t xml:space="preserve"> SA </w:t>
      </w:r>
      <w:r>
        <w:t>が有効であった永続的ライセンスの数を超えることはできず、また、譲渡されたライセンスに再度追加することはできません。</w:t>
      </w:r>
    </w:p>
    <w:p w:rsidR="00AF447E" w:rsidRDefault="00AF447E">
      <w:pPr>
        <w:pStyle w:val="ProductList-Body"/>
        <w:jc w:val="right"/>
      </w:pPr>
    </w:p>
    <w:tbl>
      <w:tblPr>
        <w:tblStyle w:val="PURTable"/>
        <w:tblW w:w="0" w:type="dxa"/>
        <w:tblLook w:val="04A0" w:firstRow="1" w:lastRow="0" w:firstColumn="1" w:lastColumn="0" w:noHBand="0" w:noVBand="1"/>
      </w:tblPr>
      <w:tblGrid>
        <w:gridCol w:w="10800"/>
      </w:tblGrid>
      <w:tr w:rsidR="00AF44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47E" w:rsidRDefault="00FB4DD6">
            <w:pPr>
              <w:pStyle w:val="ProductList-TableBody"/>
              <w:jc w:val="right"/>
            </w:pPr>
            <w:hyperlink w:anchor="_Sec842">
              <w:r w:rsidR="00CF6D5D">
                <w:rPr>
                  <w:color w:val="00467F"/>
                  <w:sz w:val="14"/>
                  <w:u w:val="single"/>
                </w:rPr>
                <w:t>目次</w:t>
              </w:r>
            </w:hyperlink>
            <w:r w:rsidR="00CF6D5D">
              <w:rPr>
                <w:sz w:val="14"/>
              </w:rPr>
              <w:t xml:space="preserve"> / </w:t>
            </w:r>
            <w:hyperlink w:anchor="_Sec549">
              <w:r w:rsidR="00CF6D5D">
                <w:rPr>
                  <w:color w:val="00467F"/>
                  <w:sz w:val="14"/>
                  <w:u w:val="single"/>
                </w:rPr>
                <w:t>用語集</w:t>
              </w:r>
            </w:hyperlink>
            <w:r w:rsidR="00CF6D5D">
              <w:rPr>
                <w:sz w:val="14"/>
              </w:rPr>
              <w:t xml:space="preserve"> / </w:t>
            </w:r>
            <w:hyperlink w:anchor="_Sec844">
              <w:r w:rsidR="00CF6D5D">
                <w:rPr>
                  <w:color w:val="00467F"/>
                  <w:sz w:val="14"/>
                  <w:u w:val="single"/>
                </w:rPr>
                <w:t>インデックス</w:t>
              </w:r>
            </w:hyperlink>
          </w:p>
        </w:tc>
      </w:tr>
    </w:tbl>
    <w:p w:rsidR="00AF447E" w:rsidRDefault="00AF447E">
      <w:pPr>
        <w:pStyle w:val="ProductList-Body"/>
      </w:pPr>
    </w:p>
    <w:p w:rsidR="00AF447E" w:rsidRDefault="00CF6D5D">
      <w:pPr>
        <w:pStyle w:val="ProductList-Offering1Heading"/>
        <w:outlineLvl w:val="1"/>
      </w:pPr>
      <w:bookmarkStart w:id="340" w:name="_Sec574"/>
      <w:r>
        <w:t>ソフトウェア</w:t>
      </w:r>
      <w:r>
        <w:t xml:space="preserve"> </w:t>
      </w:r>
      <w:r>
        <w:t>アシュアランスの更新</w:t>
      </w:r>
      <w:bookmarkEnd w:id="340"/>
      <w:r>
        <w:fldChar w:fldCharType="begin"/>
      </w:r>
      <w:r>
        <w:instrText xml:space="preserve"> TC "</w:instrText>
      </w:r>
      <w:bookmarkStart w:id="341" w:name="_Toc515571864"/>
      <w:r>
        <w:instrText>ソフトウェア</w:instrText>
      </w:r>
      <w:r>
        <w:instrText xml:space="preserve"> </w:instrText>
      </w:r>
      <w:r>
        <w:instrText>アシュアランスの更新</w:instrText>
      </w:r>
      <w:bookmarkEnd w:id="341"/>
      <w:r>
        <w:instrText>" \l 2</w:instrText>
      </w:r>
      <w:r>
        <w:fldChar w:fldCharType="end"/>
      </w:r>
    </w:p>
    <w:p w:rsidR="00AF447E" w:rsidRDefault="00CF6D5D">
      <w:pPr>
        <w:pStyle w:val="ProductList-ClauseHeading"/>
        <w:outlineLvl w:val="2"/>
      </w:pPr>
      <w:r>
        <w:t>同じ契約に基づくソフトウェア</w:t>
      </w:r>
      <w:r>
        <w:t xml:space="preserve"> </w:t>
      </w:r>
      <w:r>
        <w:t>アシュアランスの更新</w:t>
      </w:r>
    </w:p>
    <w:p w:rsidR="00AF447E" w:rsidRDefault="00CF6D5D">
      <w:pPr>
        <w:pStyle w:val="ProductList-Body"/>
      </w:pPr>
      <w:r>
        <w:t>初回発注時と同じプログラム契約に基づいて</w:t>
      </w:r>
      <w:r>
        <w:t xml:space="preserve"> SA </w:t>
      </w:r>
      <w:r>
        <w:t>を更新する場合の条件は、お客様のボリューム</w:t>
      </w:r>
      <w:r>
        <w:t xml:space="preserve"> </w:t>
      </w:r>
      <w:r>
        <w:t>ライセンス契約に規定されています。お客様は、</w:t>
      </w:r>
      <w:r>
        <w:t xml:space="preserve">SA </w:t>
      </w:r>
      <w:r>
        <w:t>期間が満了していない限り、ライセンスを同時に発注することなく</w:t>
      </w:r>
      <w:r>
        <w:t xml:space="preserve"> SA </w:t>
      </w:r>
      <w:r>
        <w:t>を更新することができます。また、規定されているとおり、次の条件が特定のプログラムに適用されます。</w:t>
      </w:r>
    </w:p>
    <w:p w:rsidR="00AF447E" w:rsidRDefault="00AF447E">
      <w:pPr>
        <w:pStyle w:val="ProductList-Body"/>
      </w:pPr>
    </w:p>
    <w:p w:rsidR="00AF447E" w:rsidRDefault="00CF6D5D">
      <w:pPr>
        <w:pStyle w:val="ProductList-SubClauseHeading"/>
        <w:outlineLvl w:val="3"/>
      </w:pPr>
      <w:r>
        <w:t>Open License</w:t>
      </w:r>
    </w:p>
    <w:p w:rsidR="00AF447E" w:rsidRDefault="00CF6D5D">
      <w:pPr>
        <w:pStyle w:val="ProductList-BodyIndented"/>
      </w:pPr>
      <w:r>
        <w:t xml:space="preserve">Open License </w:t>
      </w:r>
      <w:r>
        <w:t>認証番号に基づいて発注された</w:t>
      </w:r>
      <w:r>
        <w:t xml:space="preserve"> SA </w:t>
      </w:r>
      <w:r>
        <w:t>の保証は、当該認証番号の有効期間満了と共に終了します。</w:t>
      </w:r>
      <w:r>
        <w:t xml:space="preserve">SA </w:t>
      </w:r>
      <w:r>
        <w:t>を更新するお客様は、当該認証番号の有効期間満了後</w:t>
      </w:r>
      <w:r>
        <w:t xml:space="preserve"> 90 </w:t>
      </w:r>
      <w:r>
        <w:t>日以内に</w:t>
      </w:r>
      <w:r>
        <w:t xml:space="preserve"> SA </w:t>
      </w:r>
      <w:r>
        <w:t>の更新発注を行う必要があります。</w:t>
      </w:r>
    </w:p>
    <w:p w:rsidR="00AF447E" w:rsidRDefault="00AF447E">
      <w:pPr>
        <w:pStyle w:val="ProductList-BodyIndented"/>
      </w:pPr>
    </w:p>
    <w:p w:rsidR="00AF447E" w:rsidRDefault="00CF6D5D">
      <w:pPr>
        <w:pStyle w:val="ProductList-SubClauseHeading"/>
        <w:outlineLvl w:val="3"/>
      </w:pPr>
      <w:r>
        <w:t>エンタープライズ契約</w:t>
      </w:r>
    </w:p>
    <w:p w:rsidR="00AF447E" w:rsidRDefault="00CF6D5D">
      <w:pPr>
        <w:pStyle w:val="ProductList-BodyIndented"/>
      </w:pPr>
      <w:r>
        <w:t xml:space="preserve">Enterprise Agreement </w:t>
      </w:r>
      <w:r>
        <w:t>で同じ加入契約に基づく</w:t>
      </w:r>
      <w:r>
        <w:t xml:space="preserve"> SA </w:t>
      </w:r>
      <w:r>
        <w:t>を更新するお客様は、新しい</w:t>
      </w:r>
      <w:r>
        <w:t xml:space="preserve"> 2011 </w:t>
      </w:r>
      <w:r>
        <w:t>以降の</w:t>
      </w:r>
      <w:r>
        <w:t xml:space="preserve"> Enterprise </w:t>
      </w:r>
      <w:r>
        <w:t>加入契約および契約を締結し</w:t>
      </w:r>
      <w:r>
        <w:t xml:space="preserve"> (</w:t>
      </w:r>
      <w:r>
        <w:t>まだ締結していない場合</w:t>
      </w:r>
      <w:r>
        <w:t>)</w:t>
      </w:r>
      <w:r>
        <w:t>、</w:t>
      </w:r>
      <w:r>
        <w:t xml:space="preserve">1) </w:t>
      </w:r>
      <w:r>
        <w:t>更新を希望するすべてのエンタープライズ製品、アプリケーション</w:t>
      </w:r>
      <w:r>
        <w:t xml:space="preserve"> </w:t>
      </w:r>
      <w:r>
        <w:t>プラットフォーム製品、コア</w:t>
      </w:r>
      <w:r>
        <w:t xml:space="preserve"> </w:t>
      </w:r>
      <w:r>
        <w:t>インフラストラクチャ製品、および追加購入製品、または</w:t>
      </w:r>
      <w:r>
        <w:t xml:space="preserve"> 2) </w:t>
      </w:r>
      <w:r>
        <w:t>トランジション</w:t>
      </w:r>
      <w:r>
        <w:t xml:space="preserve"> (</w:t>
      </w:r>
      <w:r>
        <w:t>移行</w:t>
      </w:r>
      <w:r>
        <w:t xml:space="preserve">) </w:t>
      </w:r>
      <w:r>
        <w:t>対象のオンライン</w:t>
      </w:r>
      <w:r>
        <w:t xml:space="preserve"> </w:t>
      </w:r>
      <w:r>
        <w:t>サービス</w:t>
      </w:r>
      <w:r>
        <w:t xml:space="preserve"> (</w:t>
      </w:r>
      <w:r>
        <w:t>該当する場合</w:t>
      </w:r>
      <w:r>
        <w:t xml:space="preserve">) </w:t>
      </w:r>
      <w:r>
        <w:t>について、</w:t>
      </w:r>
      <w:r>
        <w:t>SA (</w:t>
      </w:r>
      <w:r>
        <w:t>該当する場合</w:t>
      </w:r>
      <w:r>
        <w:t xml:space="preserve">) </w:t>
      </w:r>
      <w:r>
        <w:t>の更新発注を行う必要があります。</w:t>
      </w:r>
    </w:p>
    <w:p w:rsidR="00AF447E" w:rsidRDefault="00AF447E">
      <w:pPr>
        <w:pStyle w:val="ProductList-BodyIndented"/>
      </w:pPr>
    </w:p>
    <w:p w:rsidR="00AF447E" w:rsidRDefault="00CF6D5D">
      <w:pPr>
        <w:pStyle w:val="ProductList-SubClauseHeading"/>
        <w:outlineLvl w:val="3"/>
      </w:pPr>
      <w:r>
        <w:t>アプリケーション</w:t>
      </w:r>
      <w:r>
        <w:t xml:space="preserve"> </w:t>
      </w:r>
      <w:r>
        <w:t>プラットフォーム加入契約</w:t>
      </w:r>
    </w:p>
    <w:p w:rsidR="00AF447E" w:rsidRDefault="00CF6D5D">
      <w:pPr>
        <w:pStyle w:val="ProductList-BodyIndented"/>
      </w:pPr>
      <w:r>
        <w:t>以前に</w:t>
      </w:r>
      <w:r>
        <w:t xml:space="preserve"> SA prior L SKU </w:t>
      </w:r>
      <w:r>
        <w:t>を使用して据置払いとした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w:t>
      </w:r>
      <w:r>
        <w:t xml:space="preserve"> EAP </w:t>
      </w:r>
      <w:r>
        <w:t>のお客様は、</w:t>
      </w:r>
      <w:r>
        <w:t xml:space="preserve">SA </w:t>
      </w:r>
      <w:r>
        <w:t>を更新する前に</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を買い取る必要があります。</w:t>
      </w:r>
    </w:p>
    <w:p w:rsidR="00AF447E" w:rsidRDefault="00AF447E">
      <w:pPr>
        <w:pStyle w:val="ProductList-BodyIndented"/>
      </w:pPr>
    </w:p>
    <w:p w:rsidR="00AF447E" w:rsidRDefault="00CF6D5D">
      <w:pPr>
        <w:pStyle w:val="ProductList-ClauseHeading"/>
        <w:outlineLvl w:val="2"/>
      </w:pPr>
      <w:r>
        <w:t>別の契約からのソフトウェア</w:t>
      </w:r>
      <w:r>
        <w:t xml:space="preserve"> </w:t>
      </w:r>
      <w:r>
        <w:t>アシュアランスの更新</w:t>
      </w:r>
    </w:p>
    <w:p w:rsidR="00AF447E" w:rsidRDefault="00CF6D5D">
      <w:pPr>
        <w:pStyle w:val="ProductList-Body"/>
      </w:pPr>
      <w:r>
        <w:t>ある製品の永続</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w:t>
      </w:r>
      <w:r>
        <w:t xml:space="preserve"> SA </w:t>
      </w:r>
      <w:r>
        <w:t>を、同じボリューム</w:t>
      </w:r>
      <w:r>
        <w:t xml:space="preserve"> </w:t>
      </w:r>
      <w:r>
        <w:t>ライセンス</w:t>
      </w:r>
      <w:r>
        <w:t xml:space="preserve"> </w:t>
      </w:r>
      <w:r>
        <w:t>プログラムに基づく以前の契約の下で取得済みである場合、</w:t>
      </w:r>
      <w:r>
        <w:t xml:space="preserve">1) </w:t>
      </w:r>
      <w:r>
        <w:t>新たに締結した契約もしくは加入契約、または</w:t>
      </w:r>
      <w:r>
        <w:t xml:space="preserve"> (MPSA </w:t>
      </w:r>
      <w:r>
        <w:t>の</w:t>
      </w:r>
      <w:r>
        <w:t xml:space="preserve">) </w:t>
      </w:r>
      <w:r>
        <w:t>発注の発効日が以前の契約または加入契約の有効期間満了日の翌日またはそれ以前であり、かつ、</w:t>
      </w:r>
      <w:r>
        <w:t xml:space="preserve">2) SA </w:t>
      </w:r>
      <w:r>
        <w:t>の更新発注を以前の</w:t>
      </w:r>
      <w:r>
        <w:t xml:space="preserve"> SA </w:t>
      </w:r>
      <w:r>
        <w:t>の有効期間満了前に行うことを条件として、お客様はどの製品についても</w:t>
      </w:r>
      <w:r>
        <w:t xml:space="preserve"> SA </w:t>
      </w:r>
      <w:r>
        <w:t>を更新することができます。ただし、</w:t>
      </w:r>
      <w:r>
        <w:t xml:space="preserve">Open License </w:t>
      </w:r>
      <w:r>
        <w:t>契約から更新する場合は、</w:t>
      </w:r>
      <w:r>
        <w:t xml:space="preserve">Open License </w:t>
      </w:r>
      <w:r>
        <w:t>の有効期間満了日から</w:t>
      </w:r>
      <w:r>
        <w:t xml:space="preserve"> SA </w:t>
      </w:r>
      <w:r>
        <w:t>の発注までに</w:t>
      </w:r>
      <w:r>
        <w:t xml:space="preserve"> 90 </w:t>
      </w:r>
      <w:r>
        <w:t>日間の猶予があります。</w:t>
      </w:r>
    </w:p>
    <w:p w:rsidR="00AF447E" w:rsidRDefault="00AF447E">
      <w:pPr>
        <w:pStyle w:val="ProductList-Body"/>
      </w:pPr>
    </w:p>
    <w:p w:rsidR="00AF447E" w:rsidRDefault="00CF6D5D">
      <w:pPr>
        <w:pStyle w:val="ProductList-Body"/>
      </w:pPr>
      <w:r>
        <w:t>お客様は、あるボリューム</w:t>
      </w:r>
      <w:r>
        <w:t xml:space="preserve"> </w:t>
      </w:r>
      <w:r>
        <w:t>ライセンス</w:t>
      </w:r>
      <w:r>
        <w:t xml:space="preserve"> </w:t>
      </w:r>
      <w:r>
        <w:t>プログラムから別のボリューム</w:t>
      </w:r>
      <w:r>
        <w:t xml:space="preserve"> </w:t>
      </w:r>
      <w:r>
        <w:t>ライセンス</w:t>
      </w:r>
      <w:r>
        <w:t xml:space="preserve"> </w:t>
      </w:r>
      <w:r>
        <w:t>プログラムに</w:t>
      </w:r>
      <w:r>
        <w:t xml:space="preserve"> SA </w:t>
      </w:r>
      <w:r>
        <w:t>を更新することもできます。全社規模の要件が適用されるプログラムに基づいて購入したエンタープライズ製品の場合、お客様が、</w:t>
      </w:r>
      <w:r>
        <w:t>MPSA</w:t>
      </w:r>
      <w:r>
        <w:t>、またはエンタープライズ製品について全社規模の要件が適用されるプログラムに</w:t>
      </w:r>
      <w:r>
        <w:t xml:space="preserve"> SA </w:t>
      </w:r>
      <w:r>
        <w:t>を更新する場合にのみ、この例外が適用されます。契約のバージョンが</w:t>
      </w:r>
      <w:r>
        <w:t xml:space="preserve"> 2008 </w:t>
      </w:r>
      <w:r>
        <w:t>以前の場合、保証契約がその</w:t>
      </w:r>
      <w:r>
        <w:t xml:space="preserve"> 30 </w:t>
      </w:r>
      <w:r>
        <w:t>日</w:t>
      </w:r>
      <w:r>
        <w:t xml:space="preserve"> (Open License </w:t>
      </w:r>
      <w:r>
        <w:t>プログラムから更新する場合は</w:t>
      </w:r>
      <w:r>
        <w:t xml:space="preserve"> 90 </w:t>
      </w:r>
      <w:r>
        <w:t>日</w:t>
      </w:r>
      <w:r>
        <w:t xml:space="preserve">) </w:t>
      </w:r>
      <w:r>
        <w:t>の間に更新されていれば、</w:t>
      </w:r>
      <w:r>
        <w:t xml:space="preserve">SA </w:t>
      </w:r>
      <w:r>
        <w:t>が満了してから新しい保証契約が開始するまでの間の期間は、</w:t>
      </w:r>
      <w:r>
        <w:t xml:space="preserve">SA </w:t>
      </w:r>
      <w:r>
        <w:t>が適用されることになります。</w:t>
      </w:r>
    </w:p>
    <w:p w:rsidR="00AF447E" w:rsidRDefault="00AF447E">
      <w:pPr>
        <w:pStyle w:val="ProductList-Body"/>
      </w:pPr>
    </w:p>
    <w:p w:rsidR="00AF447E" w:rsidRDefault="00CF6D5D">
      <w:pPr>
        <w:pStyle w:val="ProductList-ClauseHeading"/>
        <w:outlineLvl w:val="2"/>
      </w:pPr>
      <w:r>
        <w:t>クライアント</w:t>
      </w:r>
      <w:r>
        <w:t xml:space="preserve"> </w:t>
      </w:r>
      <w:r>
        <w:t>アクセス</w:t>
      </w:r>
      <w:r>
        <w:t xml:space="preserve"> </w:t>
      </w:r>
      <w:r>
        <w:t>ライセンス</w:t>
      </w:r>
      <w:r>
        <w:t xml:space="preserve"> (CAL) </w:t>
      </w:r>
      <w:r>
        <w:t>およびクライアント管理ライセンス</w:t>
      </w:r>
      <w:r>
        <w:t xml:space="preserve"> (ML) </w:t>
      </w:r>
      <w:r>
        <w:t>のソフトウェア</w:t>
      </w:r>
      <w:r>
        <w:t xml:space="preserve"> </w:t>
      </w:r>
      <w:r>
        <w:t>アシュアランスの更新</w:t>
      </w:r>
    </w:p>
    <w:p w:rsidR="00AF447E" w:rsidRDefault="00CF6D5D">
      <w:pPr>
        <w:pStyle w:val="ProductList-Body"/>
      </w:pPr>
      <w:r>
        <w:rPr>
          <w:b/>
          <w:color w:val="00188F"/>
        </w:rPr>
        <w:t>ユーザー</w:t>
      </w:r>
      <w:r>
        <w:rPr>
          <w:b/>
          <w:color w:val="00188F"/>
        </w:rPr>
        <w:t xml:space="preserve"> CAL </w:t>
      </w:r>
      <w:r>
        <w:rPr>
          <w:b/>
          <w:color w:val="00188F"/>
        </w:rPr>
        <w:t>とデバイス</w:t>
      </w:r>
      <w:r>
        <w:rPr>
          <w:b/>
          <w:color w:val="00188F"/>
        </w:rPr>
        <w:t xml:space="preserve"> CAL </w:t>
      </w:r>
      <w:r>
        <w:rPr>
          <w:b/>
          <w:color w:val="00188F"/>
        </w:rPr>
        <w:t>の間のトランジション</w:t>
      </w:r>
      <w:r>
        <w:rPr>
          <w:b/>
          <w:color w:val="00188F"/>
        </w:rPr>
        <w:t xml:space="preserve"> (</w:t>
      </w:r>
      <w:r>
        <w:rPr>
          <w:b/>
          <w:color w:val="00188F"/>
        </w:rPr>
        <w:t>移行</w:t>
      </w:r>
      <w:r>
        <w:rPr>
          <w:b/>
          <w:color w:val="00188F"/>
        </w:rPr>
        <w:t>)</w:t>
      </w:r>
      <w:r>
        <w:t xml:space="preserve">: CAL </w:t>
      </w:r>
      <w:r>
        <w:t>の</w:t>
      </w:r>
      <w:r>
        <w:t xml:space="preserve"> SA </w:t>
      </w:r>
      <w:r>
        <w:t>を更新するお客様は、その</w:t>
      </w:r>
      <w:r>
        <w:t xml:space="preserve"> SA </w:t>
      </w:r>
      <w:r>
        <w:t>をユーザーとデバイスのいずれにも移行できます。このトランジション</w:t>
      </w:r>
      <w:r>
        <w:t xml:space="preserve"> (</w:t>
      </w:r>
      <w:r>
        <w:t>移行</w:t>
      </w:r>
      <w:r>
        <w:t xml:space="preserve">) </w:t>
      </w:r>
      <w:r>
        <w:t>では</w:t>
      </w:r>
      <w:r>
        <w:t xml:space="preserve"> CAL </w:t>
      </w:r>
      <w:r>
        <w:t>の</w:t>
      </w:r>
      <w:r>
        <w:t xml:space="preserve"> Edition </w:t>
      </w:r>
      <w:r>
        <w:t>は変更されません</w:t>
      </w:r>
      <w:r>
        <w:t xml:space="preserve"> (Standard Edition </w:t>
      </w:r>
      <w:r>
        <w:t>から</w:t>
      </w:r>
      <w:r>
        <w:t xml:space="preserve"> Enterprise Edition </w:t>
      </w:r>
      <w:r>
        <w:t>など</w:t>
      </w:r>
      <w:r>
        <w:t>)</w:t>
      </w:r>
      <w:r>
        <w:t>。</w:t>
      </w:r>
    </w:p>
    <w:p w:rsidR="00AF447E" w:rsidRDefault="00CF6D5D">
      <w:pPr>
        <w:pStyle w:val="ProductList-Body"/>
      </w:pPr>
      <w:r>
        <w:rPr>
          <w:b/>
          <w:color w:val="00188F"/>
        </w:rPr>
        <w:t>ユーザー</w:t>
      </w:r>
      <w:r>
        <w:rPr>
          <w:b/>
          <w:color w:val="00188F"/>
        </w:rPr>
        <w:t xml:space="preserve"> ML </w:t>
      </w:r>
      <w:r>
        <w:rPr>
          <w:b/>
          <w:color w:val="00188F"/>
        </w:rPr>
        <w:t>と</w:t>
      </w:r>
      <w:r>
        <w:rPr>
          <w:b/>
          <w:color w:val="00188F"/>
        </w:rPr>
        <w:t xml:space="preserve"> OSE </w:t>
      </w:r>
      <w:r>
        <w:rPr>
          <w:b/>
          <w:color w:val="00188F"/>
        </w:rPr>
        <w:t>クライアント</w:t>
      </w:r>
      <w:r>
        <w:rPr>
          <w:b/>
          <w:color w:val="00188F"/>
        </w:rPr>
        <w:t xml:space="preserve"> ML </w:t>
      </w:r>
      <w:r>
        <w:rPr>
          <w:b/>
          <w:color w:val="00188F"/>
        </w:rPr>
        <w:t>の間のトランジション</w:t>
      </w:r>
      <w:r>
        <w:rPr>
          <w:b/>
          <w:color w:val="00188F"/>
        </w:rPr>
        <w:t xml:space="preserve"> (</w:t>
      </w:r>
      <w:r>
        <w:rPr>
          <w:b/>
          <w:color w:val="00188F"/>
        </w:rPr>
        <w:t>移行</w:t>
      </w:r>
      <w:r>
        <w:rPr>
          <w:b/>
          <w:color w:val="00188F"/>
        </w:rPr>
        <w:t>)</w:t>
      </w:r>
      <w:r>
        <w:t xml:space="preserve">: </w:t>
      </w:r>
      <w:r>
        <w:t>クライアント</w:t>
      </w:r>
      <w:r>
        <w:t xml:space="preserve"> ML </w:t>
      </w:r>
      <w:r>
        <w:t>の</w:t>
      </w:r>
      <w:r>
        <w:t xml:space="preserve"> SA </w:t>
      </w:r>
      <w:r>
        <w:t>を更新するお客様は、その</w:t>
      </w:r>
      <w:r>
        <w:t xml:space="preserve"> SA </w:t>
      </w:r>
      <w:r>
        <w:t>をユーザーと</w:t>
      </w:r>
      <w:r>
        <w:t xml:space="preserve"> OSE </w:t>
      </w:r>
      <w:r>
        <w:t>のいずれにも移行できます。</w:t>
      </w:r>
    </w:p>
    <w:p w:rsidR="00AF447E" w:rsidRDefault="00AF447E">
      <w:pPr>
        <w:pStyle w:val="ProductList-Body"/>
        <w:jc w:val="right"/>
      </w:pPr>
    </w:p>
    <w:tbl>
      <w:tblPr>
        <w:tblStyle w:val="PURTable"/>
        <w:tblW w:w="0" w:type="dxa"/>
        <w:tblLook w:val="04A0" w:firstRow="1" w:lastRow="0" w:firstColumn="1" w:lastColumn="0" w:noHBand="0" w:noVBand="1"/>
      </w:tblPr>
      <w:tblGrid>
        <w:gridCol w:w="10800"/>
      </w:tblGrid>
      <w:tr w:rsidR="00AF44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47E" w:rsidRDefault="00FB4DD6">
            <w:pPr>
              <w:pStyle w:val="ProductList-TableBody"/>
              <w:jc w:val="right"/>
            </w:pPr>
            <w:hyperlink w:anchor="_Sec842">
              <w:r w:rsidR="00CF6D5D">
                <w:rPr>
                  <w:color w:val="00467F"/>
                  <w:sz w:val="14"/>
                  <w:u w:val="single"/>
                </w:rPr>
                <w:t>目次</w:t>
              </w:r>
            </w:hyperlink>
            <w:r w:rsidR="00CF6D5D">
              <w:rPr>
                <w:sz w:val="14"/>
              </w:rPr>
              <w:t xml:space="preserve"> / </w:t>
            </w:r>
            <w:hyperlink w:anchor="_Sec549">
              <w:r w:rsidR="00CF6D5D">
                <w:rPr>
                  <w:color w:val="00467F"/>
                  <w:sz w:val="14"/>
                  <w:u w:val="single"/>
                </w:rPr>
                <w:t>用語集</w:t>
              </w:r>
            </w:hyperlink>
            <w:r w:rsidR="00CF6D5D">
              <w:rPr>
                <w:sz w:val="14"/>
              </w:rPr>
              <w:t xml:space="preserve"> / </w:t>
            </w:r>
            <w:hyperlink w:anchor="_Sec844">
              <w:r w:rsidR="00CF6D5D">
                <w:rPr>
                  <w:color w:val="00467F"/>
                  <w:sz w:val="14"/>
                  <w:u w:val="single"/>
                </w:rPr>
                <w:t>インデックス</w:t>
              </w:r>
            </w:hyperlink>
          </w:p>
        </w:tc>
      </w:tr>
    </w:tbl>
    <w:p w:rsidR="00AF447E" w:rsidRDefault="00AF447E">
      <w:pPr>
        <w:pStyle w:val="ProductList-Body"/>
      </w:pPr>
    </w:p>
    <w:p w:rsidR="00AF447E" w:rsidRDefault="00CF6D5D">
      <w:pPr>
        <w:pStyle w:val="ProductList-Offering1Heading"/>
        <w:outlineLvl w:val="1"/>
      </w:pPr>
      <w:bookmarkStart w:id="342" w:name="_Sec575"/>
      <w:r>
        <w:t>販売停止または提供終了となる製品の移行ライセンス</w:t>
      </w:r>
      <w:bookmarkEnd w:id="342"/>
      <w:r>
        <w:fldChar w:fldCharType="begin"/>
      </w:r>
      <w:r>
        <w:instrText xml:space="preserve"> TC "</w:instrText>
      </w:r>
      <w:bookmarkStart w:id="343" w:name="_Toc515571865"/>
      <w:r>
        <w:instrText>販売停止または提供終了となる製品の移行ライセンス</w:instrText>
      </w:r>
      <w:bookmarkEnd w:id="343"/>
      <w:r>
        <w:instrText>" \l 2</w:instrText>
      </w:r>
      <w:r>
        <w:fldChar w:fldCharType="end"/>
      </w:r>
    </w:p>
    <w:p w:rsidR="00AF447E" w:rsidRDefault="00CF6D5D">
      <w:pPr>
        <w:pStyle w:val="ProductList-Body"/>
      </w:pPr>
      <w:r>
        <w:t>ここで使用される「</w:t>
      </w:r>
      <w:r>
        <w:rPr>
          <w:b/>
          <w:color w:val="00188F"/>
        </w:rPr>
        <w:t>対象ライセンス</w:t>
      </w:r>
      <w:r>
        <w:t>」とは、本項を参照する製品項目に規定された製品の、指定された時点において</w:t>
      </w:r>
      <w:r>
        <w:t xml:space="preserve"> SA </w:t>
      </w:r>
      <w:r>
        <w:t>を含む</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を意味します。</w:t>
      </w:r>
    </w:p>
    <w:p w:rsidR="00AF447E" w:rsidRDefault="00CF6D5D">
      <w:pPr>
        <w:pStyle w:val="ProductList-Body"/>
      </w:pPr>
      <w:r>
        <w:t>ここで使用される「</w:t>
      </w:r>
      <w:r>
        <w:rPr>
          <w:b/>
          <w:color w:val="00188F"/>
        </w:rPr>
        <w:t>移行ライセンス</w:t>
      </w:r>
      <w:r>
        <w:t>」とは、本項を参照する製品項目で付与される権利を意味します。</w:t>
      </w:r>
    </w:p>
    <w:p w:rsidR="00AF447E" w:rsidRDefault="00AF447E">
      <w:pPr>
        <w:pStyle w:val="ProductList-Body"/>
      </w:pPr>
    </w:p>
    <w:p w:rsidR="00AF447E" w:rsidRDefault="00CF6D5D">
      <w:pPr>
        <w:pStyle w:val="ProductList-Body"/>
      </w:pPr>
      <w:r>
        <w:t>製品項目に別途規定されている場合を除き、以下の規定が適用されます。</w:t>
      </w:r>
    </w:p>
    <w:p w:rsidR="00AF447E" w:rsidRDefault="00CF6D5D" w:rsidP="00CF6D5D">
      <w:pPr>
        <w:pStyle w:val="ProductList-Bullet"/>
        <w:numPr>
          <w:ilvl w:val="0"/>
          <w:numId w:val="45"/>
        </w:numPr>
      </w:pPr>
      <w:r>
        <w:t>お客様は、移行ライセンスに基づくソフトウェアにアップグレードし、対象ライセンスの対象となるソフトウェアの代わりに使用することができます。お客様は、同時に両方のライセンスに基づいてソフトウェアを使用することはできません。</w:t>
      </w:r>
    </w:p>
    <w:p w:rsidR="00AF447E" w:rsidRDefault="00CF6D5D" w:rsidP="00CF6D5D">
      <w:pPr>
        <w:pStyle w:val="ProductList-Bullet"/>
        <w:numPr>
          <w:ilvl w:val="0"/>
          <w:numId w:val="45"/>
        </w:numPr>
      </w:pPr>
      <w:r>
        <w:t>移行ライセンスは、お客様の対象ライセンスのそれぞれについて</w:t>
      </w:r>
      <w:r>
        <w:t xml:space="preserve"> 1:1 </w:t>
      </w:r>
      <w:r>
        <w:t>で付与されます。</w:t>
      </w:r>
    </w:p>
    <w:p w:rsidR="00AF447E" w:rsidRDefault="00CF6D5D" w:rsidP="00CF6D5D">
      <w:pPr>
        <w:pStyle w:val="ProductList-Bullet"/>
        <w:numPr>
          <w:ilvl w:val="0"/>
          <w:numId w:val="45"/>
        </w:numPr>
      </w:pPr>
      <w:r>
        <w:t>お客様が対象ライセンスに基づくソフトウェアを使用する永続的な権利を取得した場合、移行ライセンスに基づいて取得したソフトウェアを使用する権利も同様に永続的なものとなります。それ以外の場合、移行ライセンスに基づいて取得した権利は、基になる対象ライセンスの満了と共に終了します。</w:t>
      </w:r>
    </w:p>
    <w:p w:rsidR="00AF447E" w:rsidRDefault="00CF6D5D" w:rsidP="00CF6D5D">
      <w:pPr>
        <w:pStyle w:val="ProductList-Bullet"/>
        <w:numPr>
          <w:ilvl w:val="0"/>
          <w:numId w:val="45"/>
        </w:numPr>
      </w:pPr>
      <w:r>
        <w:t>対象ライセンスの</w:t>
      </w:r>
      <w:r>
        <w:t xml:space="preserve"> SA </w:t>
      </w:r>
      <w:r>
        <w:t>の期間満了時に、お客様は、最初に新しいライセンスを別途取得することなく、移行ライセンスの対象となる製品と同じバージョンおよびエディションの製品について</w:t>
      </w:r>
      <w:r>
        <w:t xml:space="preserve"> SA </w:t>
      </w:r>
      <w:r>
        <w:t>を取得することができます。このオプションは、サブスクリプション</w:t>
      </w:r>
      <w:r>
        <w:t xml:space="preserve"> </w:t>
      </w:r>
      <w:r>
        <w:t>プログラム</w:t>
      </w:r>
      <w:r>
        <w:t xml:space="preserve"> (Enterprise Subscription </w:t>
      </w:r>
      <w:r>
        <w:t>契約、</w:t>
      </w:r>
      <w:r>
        <w:t xml:space="preserve">Open Value Subscription </w:t>
      </w:r>
      <w:r>
        <w:t>契約など</w:t>
      </w:r>
      <w:r>
        <w:t xml:space="preserve">) </w:t>
      </w:r>
      <w:r>
        <w:t>に基づいてライセンスを購入するお客様には適用されません。</w:t>
      </w:r>
    </w:p>
    <w:p w:rsidR="00AF447E" w:rsidRDefault="00CF6D5D" w:rsidP="00CF6D5D">
      <w:pPr>
        <w:pStyle w:val="ProductList-Bullet"/>
        <w:numPr>
          <w:ilvl w:val="0"/>
          <w:numId w:val="45"/>
        </w:numPr>
      </w:pPr>
      <w:r>
        <w:t>お客様は移行ライセンスを、対象ライセンスと別個に譲渡することはできません。</w:t>
      </w:r>
    </w:p>
    <w:p w:rsidR="00AF447E" w:rsidRDefault="00CF6D5D" w:rsidP="00CF6D5D">
      <w:pPr>
        <w:pStyle w:val="ProductList-Bullet"/>
        <w:numPr>
          <w:ilvl w:val="0"/>
          <w:numId w:val="45"/>
        </w:numPr>
      </w:pPr>
      <w:r>
        <w:t>Enterprise Agreement</w:t>
      </w:r>
      <w:r>
        <w:t>、</w:t>
      </w:r>
      <w:r>
        <w:t xml:space="preserve">Enterprise Subscription </w:t>
      </w:r>
      <w:r>
        <w:t>契約、</w:t>
      </w:r>
      <w:r>
        <w:t xml:space="preserve">Open Value Subscription </w:t>
      </w:r>
      <w:r>
        <w:t>または</w:t>
      </w:r>
      <w:r>
        <w:t xml:space="preserve"> Enrollment for Education Solutions </w:t>
      </w:r>
      <w:r>
        <w:t>に基づくお客様の定期的な補正発注プロセスの一環として、同じ加入契約条件の下で同じ販売停止製品についてそれ以降に取得されたライセンスも、このライセンス付与の対象ライセンスとなります。サブスクリプション契約に基づく製品のソフトウェア</w:t>
      </w:r>
      <w:r>
        <w:t xml:space="preserve"> </w:t>
      </w:r>
      <w:r>
        <w:t>アシュアランスは継続的なものである必要があります。</w:t>
      </w:r>
    </w:p>
    <w:p w:rsidR="00AF447E" w:rsidRDefault="00AF447E">
      <w:pPr>
        <w:pStyle w:val="ProductList-Body"/>
        <w:jc w:val="right"/>
      </w:pPr>
    </w:p>
    <w:tbl>
      <w:tblPr>
        <w:tblStyle w:val="PURTable"/>
        <w:tblW w:w="0" w:type="dxa"/>
        <w:tblLook w:val="04A0" w:firstRow="1" w:lastRow="0" w:firstColumn="1" w:lastColumn="0" w:noHBand="0" w:noVBand="1"/>
      </w:tblPr>
      <w:tblGrid>
        <w:gridCol w:w="10800"/>
      </w:tblGrid>
      <w:tr w:rsidR="00AF44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47E" w:rsidRDefault="00FB4DD6">
            <w:pPr>
              <w:pStyle w:val="ProductList-TableBody"/>
              <w:jc w:val="right"/>
            </w:pPr>
            <w:hyperlink w:anchor="_Sec842">
              <w:r w:rsidR="00CF6D5D">
                <w:rPr>
                  <w:color w:val="00467F"/>
                  <w:sz w:val="14"/>
                  <w:u w:val="single"/>
                </w:rPr>
                <w:t>目次</w:t>
              </w:r>
            </w:hyperlink>
            <w:r w:rsidR="00CF6D5D">
              <w:rPr>
                <w:sz w:val="14"/>
              </w:rPr>
              <w:t xml:space="preserve"> / </w:t>
            </w:r>
            <w:hyperlink w:anchor="_Sec549">
              <w:r w:rsidR="00CF6D5D">
                <w:rPr>
                  <w:color w:val="00467F"/>
                  <w:sz w:val="14"/>
                  <w:u w:val="single"/>
                </w:rPr>
                <w:t>用語集</w:t>
              </w:r>
            </w:hyperlink>
            <w:r w:rsidR="00CF6D5D">
              <w:rPr>
                <w:sz w:val="14"/>
              </w:rPr>
              <w:t xml:space="preserve"> / </w:t>
            </w:r>
            <w:hyperlink w:anchor="_Sec844">
              <w:r w:rsidR="00CF6D5D">
                <w:rPr>
                  <w:color w:val="00467F"/>
                  <w:sz w:val="14"/>
                  <w:u w:val="single"/>
                </w:rPr>
                <w:t>インデックス</w:t>
              </w:r>
            </w:hyperlink>
          </w:p>
        </w:tc>
      </w:tr>
    </w:tbl>
    <w:p w:rsidR="00AF447E" w:rsidRDefault="00AF447E">
      <w:pPr>
        <w:pStyle w:val="ProductList-Body"/>
      </w:pPr>
    </w:p>
    <w:p w:rsidR="00AF447E" w:rsidRDefault="00CF6D5D">
      <w:pPr>
        <w:pStyle w:val="ProductList-Offering1Heading"/>
        <w:outlineLvl w:val="1"/>
      </w:pPr>
      <w:bookmarkStart w:id="344" w:name="_Sec576"/>
      <w:r>
        <w:t>ソフトウェア</w:t>
      </w:r>
      <w:r>
        <w:t xml:space="preserve"> </w:t>
      </w:r>
      <w:r>
        <w:t>アシュアランス特典</w:t>
      </w:r>
      <w:bookmarkEnd w:id="344"/>
      <w:r>
        <w:fldChar w:fldCharType="begin"/>
      </w:r>
      <w:r>
        <w:instrText xml:space="preserve"> TC "</w:instrText>
      </w:r>
      <w:bookmarkStart w:id="345" w:name="_Toc515571866"/>
      <w:r>
        <w:instrText>ソフトウェア</w:instrText>
      </w:r>
      <w:r>
        <w:instrText xml:space="preserve"> </w:instrText>
      </w:r>
      <w:r>
        <w:instrText>アシュアランス特典</w:instrText>
      </w:r>
      <w:bookmarkEnd w:id="345"/>
      <w:r>
        <w:instrText>" \l 2</w:instrText>
      </w:r>
      <w:r>
        <w:fldChar w:fldCharType="end"/>
      </w:r>
    </w:p>
    <w:p w:rsidR="00AF447E" w:rsidRDefault="00CF6D5D">
      <w:pPr>
        <w:pStyle w:val="ProductList-Body"/>
      </w:pPr>
      <w:r>
        <w:t>ほとんどの</w:t>
      </w:r>
      <w:r>
        <w:t xml:space="preserve"> SA </w:t>
      </w:r>
      <w:r>
        <w:t>特典は、以下の表に規定されているとおり、各製品群全体で利用できます。各対象製品の有効な</w:t>
      </w:r>
      <w:r>
        <w:t xml:space="preserve"> SA </w:t>
      </w:r>
      <w:r>
        <w:t>によって、以下の表に示す特典を受ける資格が得られます。一部の特典は、対象となる特定の製品のセットに対するお客様の</w:t>
      </w:r>
      <w:r>
        <w:t xml:space="preserve"> SA </w:t>
      </w:r>
      <w:r>
        <w:t>の購入額に基づいて提供されます。ここで、「</w:t>
      </w:r>
      <w:r>
        <w:t xml:space="preserve">SA </w:t>
      </w:r>
      <w:r>
        <w:t>の購入額」は、文字どおりお客様が実際に使用した金額を指すわけではありません。「</w:t>
      </w:r>
      <w:r>
        <w:t xml:space="preserve">SA </w:t>
      </w:r>
      <w:r>
        <w:t>の購入額」は、</w:t>
      </w:r>
      <w:r>
        <w:t xml:space="preserve">Select </w:t>
      </w:r>
      <w:r>
        <w:t>または</w:t>
      </w:r>
      <w:r>
        <w:t xml:space="preserve"> Enterprise Agreement </w:t>
      </w:r>
      <w:r>
        <w:t>の加入契約、</w:t>
      </w:r>
      <w:r>
        <w:t xml:space="preserve">Select Plus </w:t>
      </w:r>
      <w:r>
        <w:t>の登録、あるいは</w:t>
      </w:r>
      <w:r>
        <w:t xml:space="preserve"> Open </w:t>
      </w:r>
      <w:r>
        <w:t>契約に基づいてこれらの製品の</w:t>
      </w:r>
      <w:r>
        <w:t xml:space="preserve"> SA </w:t>
      </w:r>
      <w:r>
        <w:t>に対してお客様が支払うおおよその金額を意味します</w:t>
      </w:r>
      <w:r>
        <w:t xml:space="preserve"> (</w:t>
      </w:r>
      <w:r>
        <w:t>たとえば、</w:t>
      </w:r>
      <w:r>
        <w:t xml:space="preserve">SA </w:t>
      </w:r>
      <w:r>
        <w:t>のみの購入や</w:t>
      </w:r>
      <w:r>
        <w:t xml:space="preserve"> L&amp;SA </w:t>
      </w:r>
      <w:r>
        <w:t>の</w:t>
      </w:r>
      <w:r>
        <w:t xml:space="preserve"> SA </w:t>
      </w:r>
      <w:r>
        <w:t>コンポーネントの購入など</w:t>
      </w:r>
      <w:r>
        <w:t>)</w:t>
      </w:r>
      <w:r>
        <w:t>。サブスクリプション</w:t>
      </w:r>
      <w:r>
        <w:t xml:space="preserve"> </w:t>
      </w:r>
      <w:r>
        <w:t>プログラムのお客様の場合は、加入契約または契約に基づいてこれらの製品のライセンスの取得に対してお客様が支払うおおよその合計金額を意味します。一部の特典についてはソフトウェア</w:t>
      </w:r>
      <w:r>
        <w:t xml:space="preserve"> </w:t>
      </w:r>
      <w:r>
        <w:t>アシュアランス</w:t>
      </w:r>
      <w:r>
        <w:t xml:space="preserve"> </w:t>
      </w:r>
      <w:r>
        <w:t>メンバーシップ</w:t>
      </w:r>
      <w:r>
        <w:t xml:space="preserve"> (</w:t>
      </w:r>
      <w:r>
        <w:t>「</w:t>
      </w:r>
      <w:r>
        <w:t>SAM</w:t>
      </w:r>
      <w:r>
        <w:t>」</w:t>
      </w:r>
      <w:r>
        <w:t xml:space="preserve">) </w:t>
      </w:r>
      <w:r>
        <w:t>が必要です。通常、</w:t>
      </w:r>
      <w:r>
        <w:t xml:space="preserve">SA </w:t>
      </w:r>
      <w:r>
        <w:t>特典を利用する権利は、別途または製品項目で規定する場合を除き、お客様の</w:t>
      </w:r>
      <w:r>
        <w:t xml:space="preserve"> SA </w:t>
      </w:r>
      <w:r>
        <w:t>の有効期間満了と共に無効となります。特典は、いつでも予告なく変更および中止されることがあります。特典が有効かどうかは、プログラム、地域、フルフィルメント</w:t>
      </w:r>
      <w:r>
        <w:t xml:space="preserve"> </w:t>
      </w:r>
      <w:r>
        <w:t>オプション、および言語によって異なります。</w:t>
      </w:r>
    </w:p>
    <w:tbl>
      <w:tblPr>
        <w:tblStyle w:val="PURTable"/>
        <w:tblW w:w="0" w:type="dxa"/>
        <w:tblLook w:val="04A0" w:firstRow="1" w:lastRow="0" w:firstColumn="1" w:lastColumn="0" w:noHBand="0" w:noVBand="1"/>
      </w:tblPr>
      <w:tblGrid>
        <w:gridCol w:w="5522"/>
        <w:gridCol w:w="1756"/>
        <w:gridCol w:w="1756"/>
        <w:gridCol w:w="1756"/>
      </w:tblGrid>
      <w:tr w:rsidR="00AF447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F447E" w:rsidRDefault="00CF6D5D">
            <w:pPr>
              <w:pStyle w:val="ProductList-TableBody"/>
            </w:pPr>
            <w:r>
              <w:rPr>
                <w:color w:val="FFFFFF"/>
              </w:rPr>
              <w:t>特典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F447E" w:rsidRDefault="00CF6D5D">
            <w:pPr>
              <w:pStyle w:val="ProductList-TableBody"/>
              <w:jc w:val="center"/>
            </w:pPr>
            <w:r>
              <w:rPr>
                <w:color w:val="FFFFFF"/>
              </w:rPr>
              <w:t>アプリケーション製品群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F447E" w:rsidRDefault="00CF6D5D">
            <w:pPr>
              <w:pStyle w:val="ProductList-TableBody"/>
              <w:jc w:val="center"/>
            </w:pPr>
            <w:r>
              <w:rPr>
                <w:color w:val="FFFFFF"/>
              </w:rPr>
              <w:t>システム製品群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F447E" w:rsidRDefault="00CF6D5D">
            <w:pPr>
              <w:pStyle w:val="ProductList-TableBody"/>
              <w:jc w:val="center"/>
            </w:pPr>
            <w:r>
              <w:rPr>
                <w:color w:val="FFFFFF"/>
              </w:rPr>
              <w:t>サーバー製品群</w:t>
            </w:r>
          </w:p>
        </w:tc>
      </w:tr>
      <w:tr w:rsidR="00AF447E">
        <w:tc>
          <w:tcPr>
            <w:tcW w:w="6120" w:type="dxa"/>
            <w:tcBorders>
              <w:top w:val="single" w:sz="4" w:space="0" w:color="000000"/>
              <w:left w:val="single" w:sz="4" w:space="0" w:color="000000"/>
              <w:bottom w:val="single" w:sz="4" w:space="0" w:color="000000"/>
              <w:right w:val="single" w:sz="4" w:space="0" w:color="000000"/>
            </w:tcBorders>
          </w:tcPr>
          <w:p w:rsidR="00AF447E" w:rsidRDefault="00FB4DD6">
            <w:pPr>
              <w:pStyle w:val="ProductList-TableBody"/>
            </w:pPr>
            <w:hyperlink w:anchor="_Sec577">
              <w:r w:rsidR="00CF6D5D">
                <w:rPr>
                  <w:color w:val="00467F"/>
                  <w:u w:val="single"/>
                </w:rPr>
                <w:t>アップグレードの権利</w:t>
              </w:r>
            </w:hyperlink>
          </w:p>
        </w:tc>
        <w:tc>
          <w:tcPr>
            <w:tcW w:w="19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jc w:val="center"/>
            </w:pPr>
            <w:r>
              <w:t>X</w:t>
            </w:r>
          </w:p>
        </w:tc>
      </w:tr>
      <w:tr w:rsidR="00AF447E">
        <w:tc>
          <w:tcPr>
            <w:tcW w:w="6120" w:type="dxa"/>
            <w:tcBorders>
              <w:top w:val="single" w:sz="4" w:space="0" w:color="000000"/>
              <w:left w:val="single" w:sz="4" w:space="0" w:color="000000"/>
              <w:bottom w:val="single" w:sz="4" w:space="0" w:color="000000"/>
              <w:right w:val="single" w:sz="4" w:space="0" w:color="000000"/>
            </w:tcBorders>
          </w:tcPr>
          <w:p w:rsidR="00AF447E" w:rsidRDefault="00FB4DD6">
            <w:pPr>
              <w:pStyle w:val="ProductList-TableBody"/>
            </w:pPr>
            <w:hyperlink w:anchor="_Sec579">
              <w:r w:rsidR="00CF6D5D">
                <w:rPr>
                  <w:color w:val="00467F"/>
                  <w:u w:val="single"/>
                </w:rPr>
                <w:t>Office Online</w:t>
              </w:r>
              <w:r w:rsidR="00CF6D5D">
                <w:rPr>
                  <w:color w:val="00467F"/>
                  <w:u w:val="single"/>
                </w:rPr>
                <w:t>、</w:t>
              </w:r>
              <w:r w:rsidR="00CF6D5D">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F447E" w:rsidRDefault="00AF44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F447E" w:rsidRDefault="00AF447E">
            <w:pPr>
              <w:pStyle w:val="ProductList-TableBody"/>
              <w:jc w:val="center"/>
            </w:pPr>
          </w:p>
        </w:tc>
      </w:tr>
      <w:tr w:rsidR="00AF447E">
        <w:tc>
          <w:tcPr>
            <w:tcW w:w="6120" w:type="dxa"/>
            <w:tcBorders>
              <w:top w:val="single" w:sz="4" w:space="0" w:color="000000"/>
              <w:left w:val="single" w:sz="4" w:space="0" w:color="000000"/>
              <w:bottom w:val="single" w:sz="4" w:space="0" w:color="000000"/>
              <w:right w:val="single" w:sz="4" w:space="0" w:color="000000"/>
            </w:tcBorders>
          </w:tcPr>
          <w:p w:rsidR="00AF447E" w:rsidRDefault="00FB4DD6">
            <w:pPr>
              <w:pStyle w:val="ProductList-TableBody"/>
            </w:pPr>
            <w:hyperlink w:anchor="_Sec580">
              <w:r w:rsidR="00CF6D5D">
                <w:rPr>
                  <w:color w:val="00467F"/>
                  <w:u w:val="single"/>
                </w:rPr>
                <w:t>計画サービス</w:t>
              </w:r>
            </w:hyperlink>
          </w:p>
        </w:tc>
        <w:tc>
          <w:tcPr>
            <w:tcW w:w="19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F447E" w:rsidRDefault="00AF44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jc w:val="center"/>
            </w:pPr>
            <w:r>
              <w:t>X</w:t>
            </w:r>
          </w:p>
        </w:tc>
      </w:tr>
      <w:tr w:rsidR="00AF447E">
        <w:tc>
          <w:tcPr>
            <w:tcW w:w="6120" w:type="dxa"/>
            <w:tcBorders>
              <w:top w:val="single" w:sz="4" w:space="0" w:color="000000"/>
              <w:left w:val="single" w:sz="4" w:space="0" w:color="000000"/>
              <w:bottom w:val="single" w:sz="4" w:space="0" w:color="000000"/>
              <w:right w:val="single" w:sz="4" w:space="0" w:color="000000"/>
            </w:tcBorders>
          </w:tcPr>
          <w:p w:rsidR="00AF447E" w:rsidRDefault="00FB4DD6">
            <w:pPr>
              <w:pStyle w:val="ProductList-TableBody"/>
            </w:pPr>
            <w:hyperlink w:anchor="_Sec581">
              <w:r w:rsidR="00CF6D5D">
                <w:rPr>
                  <w:color w:val="00467F"/>
                  <w:u w:val="single"/>
                </w:rPr>
                <w:t>エンタープライズ</w:t>
              </w:r>
              <w:r w:rsidR="00CF6D5D">
                <w:rPr>
                  <w:color w:val="00467F"/>
                  <w:u w:val="single"/>
                </w:rPr>
                <w:t xml:space="preserve"> </w:t>
              </w:r>
              <w:r w:rsidR="00CF6D5D">
                <w:rPr>
                  <w:color w:val="00467F"/>
                  <w:u w:val="single"/>
                </w:rPr>
                <w:t>ソース</w:t>
              </w:r>
              <w:r w:rsidR="00CF6D5D">
                <w:rPr>
                  <w:color w:val="00467F"/>
                  <w:u w:val="single"/>
                </w:rPr>
                <w:t xml:space="preserve"> </w:t>
              </w:r>
              <w:r w:rsidR="00CF6D5D">
                <w:rPr>
                  <w:color w:val="00467F"/>
                  <w:u w:val="single"/>
                </w:rPr>
                <w:t>コード</w:t>
              </w:r>
              <w:r w:rsidR="00CF6D5D">
                <w:rPr>
                  <w:color w:val="00467F"/>
                  <w:u w:val="single"/>
                </w:rPr>
                <w:t xml:space="preserve"> </w:t>
              </w:r>
              <w:r w:rsidR="00CF6D5D">
                <w:rPr>
                  <w:color w:val="00467F"/>
                  <w:u w:val="single"/>
                </w:rPr>
                <w:t>ライセンス</w:t>
              </w:r>
              <w:r w:rsidR="00CF6D5D">
                <w:rPr>
                  <w:color w:val="00467F"/>
                  <w:u w:val="single"/>
                </w:rPr>
                <w:t xml:space="preserve"> </w:t>
              </w:r>
              <w:r w:rsidR="00CF6D5D">
                <w:rPr>
                  <w:color w:val="00467F"/>
                  <w:u w:val="single"/>
                </w:rPr>
                <w:t>プログラム</w:t>
              </w:r>
              <w:r w:rsidR="00CF6D5D">
                <w:rPr>
                  <w:color w:val="00467F"/>
                  <w:u w:val="single"/>
                </w:rPr>
                <w:t xml:space="preserve"> (ESLP)</w:t>
              </w:r>
            </w:hyperlink>
          </w:p>
        </w:tc>
        <w:tc>
          <w:tcPr>
            <w:tcW w:w="1960" w:type="dxa"/>
            <w:tcBorders>
              <w:top w:val="single" w:sz="4" w:space="0" w:color="000000"/>
              <w:left w:val="single" w:sz="4" w:space="0" w:color="000000"/>
              <w:bottom w:val="single" w:sz="4" w:space="0" w:color="000000"/>
              <w:right w:val="single" w:sz="4" w:space="0" w:color="000000"/>
            </w:tcBorders>
          </w:tcPr>
          <w:p w:rsidR="00AF447E" w:rsidRDefault="00AF44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F447E" w:rsidRDefault="00AF447E">
            <w:pPr>
              <w:pStyle w:val="ProductList-TableBody"/>
              <w:jc w:val="center"/>
            </w:pPr>
          </w:p>
        </w:tc>
      </w:tr>
      <w:tr w:rsidR="00AF447E">
        <w:tc>
          <w:tcPr>
            <w:tcW w:w="6120" w:type="dxa"/>
            <w:tcBorders>
              <w:top w:val="single" w:sz="4" w:space="0" w:color="000000"/>
              <w:left w:val="single" w:sz="4" w:space="0" w:color="000000"/>
              <w:bottom w:val="single" w:sz="4" w:space="0" w:color="000000"/>
              <w:right w:val="single" w:sz="4" w:space="0" w:color="000000"/>
            </w:tcBorders>
          </w:tcPr>
          <w:p w:rsidR="00AF447E" w:rsidRDefault="00FB4DD6">
            <w:pPr>
              <w:pStyle w:val="ProductList-TableBody"/>
            </w:pPr>
            <w:hyperlink w:anchor="_Sec755">
              <w:r w:rsidR="00CF6D5D">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AF447E" w:rsidRDefault="00AF44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F447E" w:rsidRDefault="00AF447E">
            <w:pPr>
              <w:pStyle w:val="ProductList-TableBody"/>
              <w:jc w:val="center"/>
            </w:pPr>
          </w:p>
        </w:tc>
      </w:tr>
      <w:tr w:rsidR="00AF447E">
        <w:tc>
          <w:tcPr>
            <w:tcW w:w="6120" w:type="dxa"/>
            <w:tcBorders>
              <w:top w:val="single" w:sz="4" w:space="0" w:color="000000"/>
              <w:left w:val="single" w:sz="4" w:space="0" w:color="000000"/>
              <w:bottom w:val="single" w:sz="4" w:space="0" w:color="000000"/>
              <w:right w:val="single" w:sz="4" w:space="0" w:color="000000"/>
            </w:tcBorders>
          </w:tcPr>
          <w:p w:rsidR="00AF447E" w:rsidRDefault="00FB4DD6">
            <w:pPr>
              <w:pStyle w:val="ProductList-TableBody"/>
            </w:pPr>
            <w:hyperlink w:anchor="_Sec841">
              <w:r w:rsidR="00CF6D5D">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AF447E" w:rsidRDefault="00AF44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F447E" w:rsidRDefault="00AF447E">
            <w:pPr>
              <w:pStyle w:val="ProductList-TableBody"/>
              <w:jc w:val="center"/>
            </w:pPr>
          </w:p>
        </w:tc>
      </w:tr>
      <w:tr w:rsidR="00AF447E">
        <w:tc>
          <w:tcPr>
            <w:tcW w:w="6120" w:type="dxa"/>
            <w:tcBorders>
              <w:top w:val="single" w:sz="4" w:space="0" w:color="000000"/>
              <w:left w:val="single" w:sz="4" w:space="0" w:color="000000"/>
              <w:bottom w:val="single" w:sz="4" w:space="0" w:color="000000"/>
              <w:right w:val="single" w:sz="4" w:space="0" w:color="000000"/>
            </w:tcBorders>
          </w:tcPr>
          <w:p w:rsidR="00AF447E" w:rsidRDefault="00FB4DD6">
            <w:pPr>
              <w:pStyle w:val="ProductList-TableBody"/>
            </w:pPr>
            <w:hyperlink w:anchor="_Sec651">
              <w:r w:rsidR="00CF6D5D">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AF447E" w:rsidRDefault="00AF44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F447E" w:rsidRDefault="00AF447E">
            <w:pPr>
              <w:pStyle w:val="ProductList-TableBody"/>
              <w:jc w:val="center"/>
            </w:pPr>
          </w:p>
        </w:tc>
      </w:tr>
      <w:tr w:rsidR="00AF447E">
        <w:tc>
          <w:tcPr>
            <w:tcW w:w="6120" w:type="dxa"/>
            <w:tcBorders>
              <w:top w:val="single" w:sz="4" w:space="0" w:color="000000"/>
              <w:left w:val="single" w:sz="4" w:space="0" w:color="000000"/>
              <w:bottom w:val="single" w:sz="4" w:space="0" w:color="000000"/>
              <w:right w:val="single" w:sz="4" w:space="0" w:color="000000"/>
            </w:tcBorders>
          </w:tcPr>
          <w:p w:rsidR="00AF447E" w:rsidRDefault="00FB4DD6">
            <w:pPr>
              <w:pStyle w:val="ProductList-TableBody"/>
            </w:pPr>
            <w:hyperlink w:anchor="_Sec841">
              <w:r w:rsidR="00CF6D5D">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AF447E" w:rsidRDefault="00AF44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F447E" w:rsidRDefault="00AF447E">
            <w:pPr>
              <w:pStyle w:val="ProductList-TableBody"/>
              <w:jc w:val="center"/>
            </w:pPr>
          </w:p>
        </w:tc>
      </w:tr>
      <w:tr w:rsidR="00AF447E">
        <w:tc>
          <w:tcPr>
            <w:tcW w:w="6120" w:type="dxa"/>
            <w:tcBorders>
              <w:top w:val="single" w:sz="4" w:space="0" w:color="000000"/>
              <w:left w:val="single" w:sz="4" w:space="0" w:color="000000"/>
              <w:bottom w:val="single" w:sz="4" w:space="0" w:color="000000"/>
              <w:right w:val="single" w:sz="4" w:space="0" w:color="000000"/>
            </w:tcBorders>
          </w:tcPr>
          <w:p w:rsidR="00AF447E" w:rsidRDefault="00FB4DD6">
            <w:pPr>
              <w:pStyle w:val="ProductList-TableBody"/>
            </w:pPr>
            <w:hyperlink w:anchor="_Sec582">
              <w:r w:rsidR="00CF6D5D">
                <w:rPr>
                  <w:color w:val="00467F"/>
                  <w:u w:val="single"/>
                </w:rPr>
                <w:t>トレーニング受講券</w:t>
              </w:r>
            </w:hyperlink>
          </w:p>
        </w:tc>
        <w:tc>
          <w:tcPr>
            <w:tcW w:w="19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F447E" w:rsidRDefault="00AF447E">
            <w:pPr>
              <w:pStyle w:val="ProductList-TableBody"/>
              <w:jc w:val="center"/>
            </w:pPr>
          </w:p>
        </w:tc>
      </w:tr>
      <w:tr w:rsidR="00AF447E">
        <w:tc>
          <w:tcPr>
            <w:tcW w:w="6120" w:type="dxa"/>
            <w:tcBorders>
              <w:top w:val="single" w:sz="4" w:space="0" w:color="000000"/>
              <w:left w:val="single" w:sz="4" w:space="0" w:color="000000"/>
              <w:bottom w:val="single" w:sz="4" w:space="0" w:color="000000"/>
              <w:right w:val="single" w:sz="4" w:space="0" w:color="000000"/>
            </w:tcBorders>
          </w:tcPr>
          <w:p w:rsidR="00AF447E" w:rsidRDefault="00FB4DD6">
            <w:pPr>
              <w:pStyle w:val="ProductList-TableBody"/>
            </w:pPr>
            <w:hyperlink w:anchor="_Sec583">
              <w:r w:rsidR="00CF6D5D">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jc w:val="center"/>
            </w:pPr>
            <w:r>
              <w:t>X</w:t>
            </w:r>
          </w:p>
        </w:tc>
      </w:tr>
      <w:tr w:rsidR="00AF447E">
        <w:tc>
          <w:tcPr>
            <w:tcW w:w="6120" w:type="dxa"/>
            <w:tcBorders>
              <w:top w:val="single" w:sz="4" w:space="0" w:color="000000"/>
              <w:left w:val="single" w:sz="4" w:space="0" w:color="000000"/>
              <w:bottom w:val="single" w:sz="4" w:space="0" w:color="000000"/>
              <w:right w:val="single" w:sz="4" w:space="0" w:color="000000"/>
            </w:tcBorders>
          </w:tcPr>
          <w:p w:rsidR="00AF447E" w:rsidRDefault="00FB4DD6">
            <w:pPr>
              <w:pStyle w:val="ProductList-TableBody"/>
            </w:pPr>
            <w:hyperlink w:anchor="_Sec584">
              <w:r w:rsidR="00CF6D5D">
                <w:rPr>
                  <w:color w:val="00467F"/>
                  <w:u w:val="single"/>
                </w:rPr>
                <w:t>自宅使用プログラム</w:t>
              </w:r>
              <w:r w:rsidR="00CF6D5D">
                <w:rPr>
                  <w:color w:val="00467F"/>
                  <w:u w:val="single"/>
                </w:rPr>
                <w:t xml:space="preserve"> (HUP)</w:t>
              </w:r>
            </w:hyperlink>
          </w:p>
        </w:tc>
        <w:tc>
          <w:tcPr>
            <w:tcW w:w="19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F447E" w:rsidRDefault="00AF44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F447E" w:rsidRDefault="00AF447E">
            <w:pPr>
              <w:pStyle w:val="ProductList-TableBody"/>
              <w:jc w:val="center"/>
            </w:pPr>
          </w:p>
        </w:tc>
      </w:tr>
      <w:tr w:rsidR="00AF447E">
        <w:tc>
          <w:tcPr>
            <w:tcW w:w="6120" w:type="dxa"/>
            <w:tcBorders>
              <w:top w:val="single" w:sz="4" w:space="0" w:color="000000"/>
              <w:left w:val="single" w:sz="4" w:space="0" w:color="000000"/>
              <w:bottom w:val="single" w:sz="4" w:space="0" w:color="000000"/>
              <w:right w:val="single" w:sz="4" w:space="0" w:color="000000"/>
            </w:tcBorders>
          </w:tcPr>
          <w:p w:rsidR="00AF447E" w:rsidRDefault="00FB4DD6">
            <w:pPr>
              <w:pStyle w:val="ProductList-TableBody"/>
            </w:pPr>
            <w:hyperlink w:anchor="_Sec585">
              <w:r w:rsidR="00CF6D5D">
                <w:rPr>
                  <w:color w:val="00467F"/>
                  <w:u w:val="single"/>
                </w:rPr>
                <w:t>年中無休</w:t>
              </w:r>
              <w:r w:rsidR="00CF6D5D">
                <w:rPr>
                  <w:color w:val="00467F"/>
                  <w:u w:val="single"/>
                </w:rPr>
                <w:t xml:space="preserve"> (24x7) </w:t>
              </w:r>
              <w:r w:rsidR="00CF6D5D">
                <w:rPr>
                  <w:color w:val="00467F"/>
                  <w:u w:val="single"/>
                </w:rPr>
                <w:t>の技術サポート</w:t>
              </w:r>
            </w:hyperlink>
          </w:p>
        </w:tc>
        <w:tc>
          <w:tcPr>
            <w:tcW w:w="19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jc w:val="center"/>
            </w:pPr>
            <w:r>
              <w:t>X</w:t>
            </w:r>
          </w:p>
        </w:tc>
      </w:tr>
      <w:tr w:rsidR="00AF447E">
        <w:tc>
          <w:tcPr>
            <w:tcW w:w="6120" w:type="dxa"/>
            <w:tcBorders>
              <w:top w:val="single" w:sz="4" w:space="0" w:color="000000"/>
              <w:left w:val="single" w:sz="4" w:space="0" w:color="000000"/>
              <w:bottom w:val="single" w:sz="4" w:space="0" w:color="000000"/>
              <w:right w:val="single" w:sz="4" w:space="0" w:color="000000"/>
            </w:tcBorders>
          </w:tcPr>
          <w:p w:rsidR="00AF447E" w:rsidRDefault="00FB4DD6">
            <w:pPr>
              <w:pStyle w:val="ProductList-TableBody"/>
            </w:pPr>
            <w:hyperlink w:anchor="_Sec818">
              <w:r w:rsidR="00CF6D5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AF447E" w:rsidRDefault="00AF44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F447E" w:rsidRDefault="00AF44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jc w:val="center"/>
            </w:pPr>
            <w:r>
              <w:t>X</w:t>
            </w:r>
          </w:p>
        </w:tc>
      </w:tr>
      <w:tr w:rsidR="00AF447E">
        <w:tc>
          <w:tcPr>
            <w:tcW w:w="6120" w:type="dxa"/>
            <w:tcBorders>
              <w:top w:val="single" w:sz="4" w:space="0" w:color="000000"/>
              <w:left w:val="single" w:sz="4" w:space="0" w:color="000000"/>
              <w:bottom w:val="single" w:sz="4" w:space="0" w:color="000000"/>
              <w:right w:val="single" w:sz="4" w:space="0" w:color="000000"/>
            </w:tcBorders>
          </w:tcPr>
          <w:p w:rsidR="00AF447E" w:rsidRDefault="00FB4DD6">
            <w:pPr>
              <w:pStyle w:val="ProductList-TableBody"/>
            </w:pPr>
            <w:hyperlink w:anchor="_Sec587">
              <w:r w:rsidR="00CF6D5D">
                <w:rPr>
                  <w:color w:val="00467F"/>
                  <w:u w:val="single"/>
                </w:rPr>
                <w:t>ステップアップ</w:t>
              </w:r>
              <w:r w:rsidR="00CF6D5D">
                <w:rPr>
                  <w:color w:val="00467F"/>
                  <w:u w:val="single"/>
                </w:rPr>
                <w:t xml:space="preserve"> </w:t>
              </w:r>
              <w:r w:rsidR="00CF6D5D">
                <w:rPr>
                  <w:color w:val="00467F"/>
                  <w:u w:val="single"/>
                </w:rPr>
                <w:t>ライセンス</w:t>
              </w:r>
            </w:hyperlink>
          </w:p>
        </w:tc>
        <w:tc>
          <w:tcPr>
            <w:tcW w:w="19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F447E" w:rsidRDefault="00AF44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jc w:val="center"/>
            </w:pPr>
            <w:r>
              <w:t>X</w:t>
            </w:r>
          </w:p>
        </w:tc>
      </w:tr>
      <w:tr w:rsidR="00AF447E">
        <w:tc>
          <w:tcPr>
            <w:tcW w:w="6120" w:type="dxa"/>
            <w:tcBorders>
              <w:top w:val="single" w:sz="4" w:space="0" w:color="000000"/>
              <w:left w:val="single" w:sz="4" w:space="0" w:color="000000"/>
              <w:bottom w:val="single" w:sz="4" w:space="0" w:color="000000"/>
              <w:right w:val="single" w:sz="4" w:space="0" w:color="000000"/>
            </w:tcBorders>
          </w:tcPr>
          <w:p w:rsidR="00AF447E" w:rsidRDefault="00FB4DD6">
            <w:pPr>
              <w:pStyle w:val="ProductList-TableBody"/>
            </w:pPr>
            <w:hyperlink w:anchor="_Sec838">
              <w:r w:rsidR="00CF6D5D">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AF447E" w:rsidRDefault="00AF44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F447E" w:rsidRDefault="00AF44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jc w:val="center"/>
            </w:pPr>
            <w:r>
              <w:t>X</w:t>
            </w:r>
          </w:p>
        </w:tc>
      </w:tr>
      <w:tr w:rsidR="00AF447E">
        <w:tc>
          <w:tcPr>
            <w:tcW w:w="6120" w:type="dxa"/>
            <w:tcBorders>
              <w:top w:val="single" w:sz="4" w:space="0" w:color="000000"/>
              <w:left w:val="single" w:sz="4" w:space="0" w:color="000000"/>
              <w:bottom w:val="single" w:sz="4" w:space="0" w:color="000000"/>
              <w:right w:val="single" w:sz="4" w:space="0" w:color="000000"/>
            </w:tcBorders>
          </w:tcPr>
          <w:p w:rsidR="00AF447E" w:rsidRDefault="00FB4DD6">
            <w:pPr>
              <w:pStyle w:val="ProductList-TableBody"/>
            </w:pPr>
            <w:hyperlink w:anchor="_Sec588">
              <w:r w:rsidR="00CF6D5D">
                <w:rPr>
                  <w:color w:val="00467F"/>
                  <w:u w:val="single"/>
                </w:rPr>
                <w:t>サーバー</w:t>
              </w:r>
              <w:r w:rsidR="00CF6D5D">
                <w:rPr>
                  <w:color w:val="00467F"/>
                  <w:u w:val="single"/>
                </w:rPr>
                <w:t xml:space="preserve"> – </w:t>
              </w:r>
              <w:r w:rsidR="00CF6D5D">
                <w:rPr>
                  <w:color w:val="00467F"/>
                  <w:u w:val="single"/>
                </w:rPr>
                <w:t>障害復旧の権利</w:t>
              </w:r>
            </w:hyperlink>
          </w:p>
        </w:tc>
        <w:tc>
          <w:tcPr>
            <w:tcW w:w="1960" w:type="dxa"/>
            <w:tcBorders>
              <w:top w:val="single" w:sz="4" w:space="0" w:color="000000"/>
              <w:left w:val="single" w:sz="4" w:space="0" w:color="000000"/>
              <w:bottom w:val="single" w:sz="4" w:space="0" w:color="000000"/>
              <w:right w:val="single" w:sz="4" w:space="0" w:color="000000"/>
            </w:tcBorders>
          </w:tcPr>
          <w:p w:rsidR="00AF447E" w:rsidRDefault="00AF44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F447E" w:rsidRDefault="00AF44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jc w:val="center"/>
            </w:pPr>
            <w:r>
              <w:t>X</w:t>
            </w:r>
          </w:p>
        </w:tc>
      </w:tr>
      <w:tr w:rsidR="00AF447E">
        <w:tc>
          <w:tcPr>
            <w:tcW w:w="6120" w:type="dxa"/>
            <w:tcBorders>
              <w:top w:val="single" w:sz="4" w:space="0" w:color="000000"/>
              <w:left w:val="single" w:sz="4" w:space="0" w:color="000000"/>
              <w:bottom w:val="single" w:sz="4" w:space="0" w:color="000000"/>
              <w:right w:val="single" w:sz="4" w:space="0" w:color="000000"/>
            </w:tcBorders>
          </w:tcPr>
          <w:p w:rsidR="00AF447E" w:rsidRDefault="00FB4DD6">
            <w:pPr>
              <w:pStyle w:val="ProductList-TableBody"/>
            </w:pPr>
            <w:hyperlink w:anchor="_Sec589">
              <w:r w:rsidR="00CF6D5D">
                <w:rPr>
                  <w:color w:val="00467F"/>
                  <w:u w:val="single"/>
                </w:rPr>
                <w:t>ライセンス</w:t>
              </w:r>
              <w:r w:rsidR="00CF6D5D">
                <w:rPr>
                  <w:color w:val="00467F"/>
                  <w:u w:val="single"/>
                </w:rPr>
                <w:t xml:space="preserve"> </w:t>
              </w:r>
              <w:r w:rsidR="00CF6D5D">
                <w:rPr>
                  <w:color w:val="00467F"/>
                  <w:u w:val="single"/>
                </w:rPr>
                <w:t>モビリティ</w:t>
              </w:r>
            </w:hyperlink>
          </w:p>
        </w:tc>
        <w:tc>
          <w:tcPr>
            <w:tcW w:w="1960" w:type="dxa"/>
            <w:tcBorders>
              <w:top w:val="single" w:sz="4" w:space="0" w:color="000000"/>
              <w:left w:val="single" w:sz="4" w:space="0" w:color="000000"/>
              <w:bottom w:val="single" w:sz="4" w:space="0" w:color="000000"/>
              <w:right w:val="single" w:sz="4" w:space="0" w:color="000000"/>
            </w:tcBorders>
          </w:tcPr>
          <w:p w:rsidR="00AF447E" w:rsidRDefault="00AF44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F447E" w:rsidRDefault="00AF44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jc w:val="center"/>
            </w:pPr>
            <w:r>
              <w:t>X</w:t>
            </w:r>
          </w:p>
        </w:tc>
      </w:tr>
      <w:tr w:rsidR="00AF447E">
        <w:tc>
          <w:tcPr>
            <w:tcW w:w="6120" w:type="dxa"/>
            <w:tcBorders>
              <w:top w:val="single" w:sz="4" w:space="0" w:color="000000"/>
              <w:left w:val="single" w:sz="4" w:space="0" w:color="000000"/>
              <w:bottom w:val="single" w:sz="4" w:space="0" w:color="000000"/>
              <w:right w:val="single" w:sz="4" w:space="0" w:color="000000"/>
            </w:tcBorders>
          </w:tcPr>
          <w:p w:rsidR="00AF447E" w:rsidRDefault="00FB4DD6">
            <w:pPr>
              <w:pStyle w:val="ProductList-TableBody"/>
            </w:pPr>
            <w:hyperlink w:anchor="_Sec590">
              <w:r w:rsidR="00CF6D5D">
                <w:rPr>
                  <w:color w:val="00467F"/>
                  <w:u w:val="single"/>
                </w:rPr>
                <w:t>サーバー</w:t>
              </w:r>
              <w:r w:rsidR="00CF6D5D">
                <w:rPr>
                  <w:color w:val="00467F"/>
                  <w:u w:val="single"/>
                </w:rPr>
                <w:t xml:space="preserve"> – </w:t>
              </w:r>
              <w:r w:rsidR="00CF6D5D">
                <w:rPr>
                  <w:color w:val="00467F"/>
                  <w:u w:val="single"/>
                </w:rPr>
                <w:t>セルフ</w:t>
              </w:r>
              <w:r w:rsidR="00CF6D5D">
                <w:rPr>
                  <w:color w:val="00467F"/>
                  <w:u w:val="single"/>
                </w:rPr>
                <w:t xml:space="preserve"> </w:t>
              </w:r>
              <w:r w:rsidR="00CF6D5D">
                <w:rPr>
                  <w:color w:val="00467F"/>
                  <w:u w:val="single"/>
                </w:rPr>
                <w:t>ホスト</w:t>
              </w:r>
              <w:r w:rsidR="00CF6D5D">
                <w:rPr>
                  <w:color w:val="00467F"/>
                  <w:u w:val="single"/>
                </w:rPr>
                <w:t xml:space="preserve"> </w:t>
              </w:r>
              <w:r w:rsidR="00CF6D5D">
                <w:rPr>
                  <w:color w:val="00467F"/>
                  <w:u w:val="single"/>
                </w:rPr>
                <w:t>アプリケーション</w:t>
              </w:r>
            </w:hyperlink>
          </w:p>
        </w:tc>
        <w:tc>
          <w:tcPr>
            <w:tcW w:w="1960" w:type="dxa"/>
            <w:tcBorders>
              <w:top w:val="single" w:sz="4" w:space="0" w:color="000000"/>
              <w:left w:val="single" w:sz="4" w:space="0" w:color="000000"/>
              <w:bottom w:val="single" w:sz="4" w:space="0" w:color="000000"/>
              <w:right w:val="single" w:sz="4" w:space="0" w:color="000000"/>
            </w:tcBorders>
          </w:tcPr>
          <w:p w:rsidR="00AF447E" w:rsidRDefault="00AF44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F447E" w:rsidRDefault="00AF44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jc w:val="center"/>
            </w:pPr>
            <w:r>
              <w:t>X</w:t>
            </w:r>
          </w:p>
        </w:tc>
      </w:tr>
      <w:tr w:rsidR="00AF447E">
        <w:tc>
          <w:tcPr>
            <w:tcW w:w="6120" w:type="dxa"/>
            <w:tcBorders>
              <w:top w:val="single" w:sz="4" w:space="0" w:color="000000"/>
              <w:left w:val="single" w:sz="4" w:space="0" w:color="000000"/>
              <w:bottom w:val="single" w:sz="4" w:space="0" w:color="000000"/>
              <w:right w:val="single" w:sz="4" w:space="0" w:color="000000"/>
            </w:tcBorders>
          </w:tcPr>
          <w:p w:rsidR="00AF447E" w:rsidRDefault="00FB4DD6">
            <w:pPr>
              <w:pStyle w:val="ProductList-TableBody"/>
            </w:pPr>
            <w:hyperlink w:anchor="_Sec841">
              <w:r w:rsidR="00CF6D5D">
                <w:rPr>
                  <w:color w:val="00467F"/>
                  <w:u w:val="single"/>
                </w:rPr>
                <w:t xml:space="preserve">Windows SA Per User Add-on </w:t>
              </w:r>
              <w:r w:rsidR="00CF6D5D">
                <w:rPr>
                  <w:color w:val="00467F"/>
                  <w:u w:val="single"/>
                </w:rPr>
                <w:t>の購入権</w:t>
              </w:r>
            </w:hyperlink>
          </w:p>
        </w:tc>
        <w:tc>
          <w:tcPr>
            <w:tcW w:w="1960" w:type="dxa"/>
            <w:tcBorders>
              <w:top w:val="single" w:sz="4" w:space="0" w:color="000000"/>
              <w:left w:val="single" w:sz="4" w:space="0" w:color="000000"/>
              <w:bottom w:val="single" w:sz="4" w:space="0" w:color="000000"/>
              <w:right w:val="single" w:sz="4" w:space="0" w:color="000000"/>
            </w:tcBorders>
          </w:tcPr>
          <w:p w:rsidR="00AF447E" w:rsidRDefault="00AF44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F447E" w:rsidRDefault="00AF447E">
            <w:pPr>
              <w:pStyle w:val="ProductList-TableBody"/>
              <w:jc w:val="center"/>
            </w:pPr>
          </w:p>
        </w:tc>
      </w:tr>
      <w:tr w:rsidR="00AF447E">
        <w:tc>
          <w:tcPr>
            <w:tcW w:w="6120" w:type="dxa"/>
            <w:tcBorders>
              <w:top w:val="single" w:sz="4" w:space="0" w:color="000000"/>
              <w:left w:val="single" w:sz="4" w:space="0" w:color="000000"/>
              <w:bottom w:val="single" w:sz="4" w:space="0" w:color="000000"/>
              <w:right w:val="single" w:sz="4" w:space="0" w:color="000000"/>
            </w:tcBorders>
          </w:tcPr>
          <w:p w:rsidR="00AF447E" w:rsidRDefault="00FB4DD6">
            <w:pPr>
              <w:pStyle w:val="ProductList-TableBody"/>
            </w:pPr>
            <w:hyperlink w:anchor="_Sec841">
              <w:r w:rsidR="00CF6D5D">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AF447E" w:rsidRDefault="00AF44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F447E" w:rsidRDefault="00AF447E">
            <w:pPr>
              <w:pStyle w:val="ProductList-TableBody"/>
              <w:jc w:val="center"/>
            </w:pPr>
          </w:p>
        </w:tc>
      </w:tr>
      <w:tr w:rsidR="00AF447E">
        <w:tc>
          <w:tcPr>
            <w:tcW w:w="6120" w:type="dxa"/>
            <w:tcBorders>
              <w:top w:val="single" w:sz="4" w:space="0" w:color="000000"/>
              <w:left w:val="single" w:sz="4" w:space="0" w:color="000000"/>
              <w:bottom w:val="single" w:sz="4" w:space="0" w:color="000000"/>
              <w:right w:val="single" w:sz="4" w:space="0" w:color="000000"/>
            </w:tcBorders>
          </w:tcPr>
          <w:p w:rsidR="00AF447E" w:rsidRDefault="00FB4DD6">
            <w:pPr>
              <w:pStyle w:val="ProductList-TableBody"/>
            </w:pPr>
            <w:hyperlink w:anchor="_Sec652">
              <w:r w:rsidR="00CF6D5D">
                <w:rPr>
                  <w:color w:val="00467F"/>
                  <w:u w:val="single"/>
                </w:rPr>
                <w:t xml:space="preserve">Windows </w:t>
              </w:r>
              <w:r w:rsidR="00CF6D5D">
                <w:rPr>
                  <w:color w:val="00467F"/>
                  <w:u w:val="single"/>
                </w:rPr>
                <w:t>および</w:t>
              </w:r>
              <w:r w:rsidR="00CF6D5D">
                <w:rPr>
                  <w:color w:val="00467F"/>
                  <w:u w:val="single"/>
                </w:rPr>
                <w:t xml:space="preserve"> Windows Embedded </w:t>
              </w:r>
              <w:r w:rsidR="00CF6D5D">
                <w:rPr>
                  <w:color w:val="00467F"/>
                  <w:u w:val="single"/>
                </w:rPr>
                <w:t>デスクトップの仮想化の権利</w:t>
              </w:r>
            </w:hyperlink>
          </w:p>
        </w:tc>
        <w:tc>
          <w:tcPr>
            <w:tcW w:w="1960" w:type="dxa"/>
            <w:tcBorders>
              <w:top w:val="single" w:sz="4" w:space="0" w:color="000000"/>
              <w:left w:val="single" w:sz="4" w:space="0" w:color="000000"/>
              <w:bottom w:val="single" w:sz="4" w:space="0" w:color="000000"/>
              <w:right w:val="single" w:sz="4" w:space="0" w:color="000000"/>
            </w:tcBorders>
          </w:tcPr>
          <w:p w:rsidR="00AF447E" w:rsidRDefault="00AF44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F447E" w:rsidRDefault="00AF447E">
            <w:pPr>
              <w:pStyle w:val="ProductList-TableBody"/>
              <w:jc w:val="center"/>
            </w:pPr>
          </w:p>
        </w:tc>
      </w:tr>
    </w:tbl>
    <w:p w:rsidR="00AF447E" w:rsidRDefault="00AF447E">
      <w:pPr>
        <w:pStyle w:val="ProductList-Body"/>
      </w:pPr>
    </w:p>
    <w:p w:rsidR="00AF447E" w:rsidRDefault="00CF6D5D">
      <w:pPr>
        <w:pStyle w:val="ProductList-ClauseHeading"/>
        <w:outlineLvl w:val="2"/>
      </w:pPr>
      <w:bookmarkStart w:id="346" w:name="_Sec577"/>
      <w:r>
        <w:t>アップグレードの権利</w:t>
      </w:r>
      <w:bookmarkEnd w:id="346"/>
    </w:p>
    <w:p w:rsidR="00AF447E" w:rsidRDefault="00CF6D5D">
      <w:pPr>
        <w:pStyle w:val="ProductList-Body"/>
      </w:pPr>
      <w:r>
        <w:t>お客様は、該当する製品の最新バージョンにアップグレードすることができます。お客様は、</w:t>
      </w:r>
      <w:r>
        <w:t xml:space="preserve">SA </w:t>
      </w:r>
      <w:r>
        <w:t>を通じて永続的ライセンスを取得した場合には、</w:t>
      </w:r>
      <w:r>
        <w:t xml:space="preserve">SA </w:t>
      </w:r>
      <w:r>
        <w:t>の期間満了後にそれらのライセンスについて新バージョンへのアップグレードを展開することができますが、その対象となるのは、</w:t>
      </w:r>
      <w:r>
        <w:t xml:space="preserve">SA </w:t>
      </w:r>
      <w:r>
        <w:t>の有効期間中にリリースされたバージョンのみです。新しいバージョンの使用には、当該バージョンの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が適用されます。</w:t>
      </w:r>
    </w:p>
    <w:p w:rsidR="00AF447E" w:rsidRDefault="00AF447E">
      <w:pPr>
        <w:pStyle w:val="ProductList-Body"/>
      </w:pPr>
    </w:p>
    <w:p w:rsidR="00AF447E" w:rsidRDefault="00CF6D5D">
      <w:pPr>
        <w:pStyle w:val="ProductList-ClauseHeading"/>
        <w:outlineLvl w:val="2"/>
      </w:pPr>
      <w:bookmarkStart w:id="347" w:name="_Sec931"/>
      <w:r>
        <w:t>ソフトウェア</w:t>
      </w:r>
      <w:r>
        <w:t xml:space="preserve"> </w:t>
      </w:r>
      <w:r>
        <w:t>アシュアランス特典のポイント計算</w:t>
      </w:r>
      <w:bookmarkEnd w:id="347"/>
    </w:p>
    <w:p w:rsidR="00AF447E" w:rsidRDefault="00CF6D5D">
      <w:pPr>
        <w:pStyle w:val="ProductList-Body"/>
      </w:pPr>
      <w:r>
        <w:t>利用資格は、次の特典についてはポイント</w:t>
      </w:r>
      <w:r>
        <w:t xml:space="preserve"> </w:t>
      </w:r>
      <w:r>
        <w:t>ベースのシステムで計算されます。</w:t>
      </w:r>
    </w:p>
    <w:p w:rsidR="00AF447E" w:rsidRDefault="00CF6D5D" w:rsidP="00CF6D5D">
      <w:pPr>
        <w:pStyle w:val="ProductList-Bullet"/>
        <w:numPr>
          <w:ilvl w:val="0"/>
          <w:numId w:val="46"/>
        </w:numPr>
      </w:pPr>
      <w:r>
        <w:t>計画サービス</w:t>
      </w:r>
    </w:p>
    <w:p w:rsidR="00AF447E" w:rsidRDefault="00CF6D5D" w:rsidP="00CF6D5D">
      <w:pPr>
        <w:pStyle w:val="ProductList-Bullet"/>
        <w:numPr>
          <w:ilvl w:val="0"/>
          <w:numId w:val="46"/>
        </w:numPr>
      </w:pPr>
      <w:r>
        <w:t>トレーニング受講券</w:t>
      </w:r>
    </w:p>
    <w:p w:rsidR="00AF447E" w:rsidRDefault="00CF6D5D" w:rsidP="00CF6D5D">
      <w:pPr>
        <w:pStyle w:val="ProductList-Bullet"/>
        <w:numPr>
          <w:ilvl w:val="0"/>
          <w:numId w:val="46"/>
        </w:numPr>
      </w:pPr>
      <w:r>
        <w:t>年中無休</w:t>
      </w:r>
      <w:r>
        <w:t xml:space="preserve"> (24x7) </w:t>
      </w:r>
      <w:r>
        <w:t>の技術サポート</w:t>
      </w:r>
      <w:r>
        <w:t xml:space="preserve"> (</w:t>
      </w:r>
      <w:r>
        <w:t>電話</w:t>
      </w:r>
      <w:r>
        <w:t xml:space="preserve">) (MPSA </w:t>
      </w:r>
      <w:r>
        <w:t>のみ</w:t>
      </w:r>
      <w:r>
        <w:t>)</w:t>
      </w:r>
    </w:p>
    <w:p w:rsidR="00AF447E" w:rsidRDefault="00CF6D5D">
      <w:pPr>
        <w:pStyle w:val="ProductList-Body"/>
      </w:pPr>
      <w:r>
        <w:t>ソフトウェア</w:t>
      </w:r>
      <w:r>
        <w:t xml:space="preserve"> </w:t>
      </w:r>
      <w:r>
        <w:t>アシュアランス特典のポイントは、次の表に示すように、対象となるライセンスの数、該当する製品群、および対象製品に関連付けられたポイントに基づいて計算されます。ポイントを追加するために、契約、加入契約、または購入アカウント間でポイントを組み合わせることはできません。返品や他の請求に関する調整によりポイント数が減少した場合、現在または以降の利用資格の期間中に、利用資格を失う場合があります。</w:t>
      </w:r>
    </w:p>
    <w:tbl>
      <w:tblPr>
        <w:tblStyle w:val="PURTable"/>
        <w:tblW w:w="0" w:type="dxa"/>
        <w:tblLook w:val="04A0" w:firstRow="1" w:lastRow="0" w:firstColumn="1" w:lastColumn="0" w:noHBand="0" w:noVBand="1"/>
      </w:tblPr>
      <w:tblGrid>
        <w:gridCol w:w="9352"/>
        <w:gridCol w:w="1438"/>
      </w:tblGrid>
      <w:tr w:rsidR="00AF447E">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AF447E" w:rsidRDefault="00CF6D5D">
            <w:pPr>
              <w:pStyle w:val="ProductList-TableBody"/>
            </w:pPr>
            <w:r>
              <w:rPr>
                <w:color w:val="FFFFFF"/>
              </w:rPr>
              <w:t xml:space="preserve">Office </w:t>
            </w:r>
            <w:r>
              <w:rPr>
                <w:color w:val="FFFFFF"/>
              </w:rPr>
              <w:t>アプリケーションおよびサーバー</w:t>
            </w:r>
            <w:r>
              <w:rPr>
                <w:color w:val="FFFFFF"/>
              </w:rPr>
              <w:t xml:space="preserve"> </w:t>
            </w:r>
            <w:r>
              <w:rPr>
                <w:color w:val="FFFFFF"/>
              </w:rPr>
              <w:t>ライセンス</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AF447E" w:rsidRDefault="00CF6D5D">
            <w:pPr>
              <w:pStyle w:val="ProductList-TableBody"/>
            </w:pPr>
            <w:r>
              <w:rPr>
                <w:color w:val="FFFFFF"/>
              </w:rPr>
              <w:t>ポイント数</w:t>
            </w:r>
          </w:p>
        </w:tc>
      </w:tr>
      <w:tr w:rsidR="00AF447E">
        <w:tc>
          <w:tcPr>
            <w:tcW w:w="1052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 xml:space="preserve">Office </w:t>
            </w:r>
            <w:r>
              <w:t>アプリケーション製品群</w:t>
            </w:r>
            <w:r>
              <w:t xml:space="preserve"> (Office </w:t>
            </w:r>
            <w:r>
              <w:t>スイート、</w:t>
            </w:r>
            <w:r>
              <w:t xml:space="preserve">Project Standard </w:t>
            </w:r>
            <w:r>
              <w:t>および</w:t>
            </w:r>
            <w:r>
              <w:t xml:space="preserve"> Professional</w:t>
            </w:r>
            <w:r>
              <w:t>、</w:t>
            </w:r>
            <w:r>
              <w:t xml:space="preserve">Visio Standard </w:t>
            </w:r>
            <w:r>
              <w:t>および</w:t>
            </w:r>
            <w:r>
              <w:t xml:space="preserve"> Professional </w:t>
            </w:r>
            <w:r>
              <w:t>を含む</w:t>
            </w:r>
            <w:r>
              <w:t>)</w:t>
            </w:r>
            <w:r>
              <w:t>、</w:t>
            </w:r>
            <w:r>
              <w:t xml:space="preserve">Windows </w:t>
            </w:r>
            <w:r>
              <w:t>デスクトップ</w:t>
            </w:r>
            <w:r>
              <w:t xml:space="preserve"> </w:t>
            </w:r>
            <w:r>
              <w:t>オペレーティング</w:t>
            </w:r>
            <w:r>
              <w:t xml:space="preserve"> </w:t>
            </w:r>
            <w:r>
              <w:t>システム製品、</w:t>
            </w:r>
            <w:r>
              <w:t>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1</w:t>
            </w:r>
          </w:p>
        </w:tc>
      </w:tr>
      <w:tr w:rsidR="00AF447E">
        <w:tc>
          <w:tcPr>
            <w:tcW w:w="1052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Microsoft Dynamics 365 for Customer Service CAL</w:t>
            </w:r>
            <w:r>
              <w:t>、</w:t>
            </w:r>
            <w:r>
              <w:t>Microsoft Dynamics 365 for Sales CAL</w:t>
            </w:r>
            <w:r>
              <w:t>、</w:t>
            </w:r>
            <w:r>
              <w:t>Dynamics 365 for Operations Server</w:t>
            </w:r>
            <w:r>
              <w:t>、</w:t>
            </w:r>
            <w:r>
              <w:t>Microsoft Dynamics 365 for Operations Activity CAL</w:t>
            </w:r>
            <w:r>
              <w:t>、</w:t>
            </w:r>
            <w:r>
              <w:t>Microsoft Dynamics AX Functional CAL</w:t>
            </w:r>
            <w:r>
              <w:t>、</w:t>
            </w:r>
            <w:r>
              <w:t>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2</w:t>
            </w:r>
          </w:p>
        </w:tc>
      </w:tr>
      <w:tr w:rsidR="00AF447E">
        <w:tc>
          <w:tcPr>
            <w:tcW w:w="1052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Windows Server Standard (2-packs of Core Licenses)</w:t>
            </w:r>
            <w:r>
              <w:t>、</w:t>
            </w:r>
            <w:r>
              <w:t>System Center Standard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5</w:t>
            </w:r>
          </w:p>
        </w:tc>
      </w:tr>
      <w:tr w:rsidR="00AF447E">
        <w:tc>
          <w:tcPr>
            <w:tcW w:w="1052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Windows Server Datacenter (2-packs of Core Licenses)</w:t>
            </w:r>
            <w:r>
              <w:t>、</w:t>
            </w:r>
            <w:r>
              <w:t>System Center Datacenter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10</w:t>
            </w:r>
          </w:p>
        </w:tc>
      </w:tr>
      <w:tr w:rsidR="00AF447E">
        <w:tc>
          <w:tcPr>
            <w:tcW w:w="1052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SQL Server Standard Edition</w:t>
            </w:r>
            <w:r>
              <w:t>、</w:t>
            </w:r>
            <w:r>
              <w:t>Windows Server Standard Edition</w:t>
            </w:r>
            <w:r>
              <w:t>、</w:t>
            </w:r>
            <w:r>
              <w:t xml:space="preserve">System Center Standard Server Management License (2 </w:t>
            </w:r>
            <w:r>
              <w:t>プロセッサ</w:t>
            </w:r>
            <w:r>
              <w:t>)</w:t>
            </w:r>
            <w:r>
              <w:t>、</w:t>
            </w:r>
            <w:r>
              <w:t xml:space="preserve">Visual Studio Professional </w:t>
            </w:r>
            <w:r>
              <w:t>サブスクリプション、</w:t>
            </w:r>
            <w:r>
              <w:t xml:space="preserve">Visual Studio Test Professional </w:t>
            </w:r>
            <w:r>
              <w:t>サブスクリプション、</w:t>
            </w:r>
            <w:r>
              <w:t>Microsoft Dynamics AX Enterprise CAL</w:t>
            </w:r>
            <w:r>
              <w:t>、</w:t>
            </w:r>
            <w:r>
              <w:t>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25</w:t>
            </w:r>
          </w:p>
        </w:tc>
      </w:tr>
      <w:tr w:rsidR="00AF447E">
        <w:tc>
          <w:tcPr>
            <w:tcW w:w="1052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SQL Server Enterprise Edition</w:t>
            </w:r>
            <w:r>
              <w:t>、</w:t>
            </w:r>
            <w:r>
              <w:t>SQL Server Business Intelligence</w:t>
            </w:r>
            <w:r>
              <w:t>、</w:t>
            </w:r>
            <w:r>
              <w:t xml:space="preserve">Windows Server Enterprise Edition </w:t>
            </w:r>
            <w:r>
              <w:t>および</w:t>
            </w:r>
            <w:r>
              <w:t xml:space="preserve"> Visual Studio Enterprise </w:t>
            </w:r>
            <w:r>
              <w:t>サブスクリプション</w:t>
            </w:r>
          </w:p>
        </w:tc>
        <w:tc>
          <w:tcPr>
            <w:tcW w:w="160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50</w:t>
            </w:r>
          </w:p>
        </w:tc>
      </w:tr>
      <w:tr w:rsidR="00AF447E">
        <w:tc>
          <w:tcPr>
            <w:tcW w:w="1052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SQL Server Data Center Edition</w:t>
            </w:r>
            <w:r>
              <w:t>、</w:t>
            </w:r>
            <w:r>
              <w:t>SQL Parallel Data Warehouse</w:t>
            </w:r>
            <w:r>
              <w:t>、</w:t>
            </w:r>
            <w:r>
              <w:t>Windows Server Datacenter Edition</w:t>
            </w:r>
            <w:r>
              <w:t>、</w:t>
            </w:r>
            <w:r>
              <w:t>Microsoft Dynamics AX Standard Commerce Core Server</w:t>
            </w:r>
            <w:r>
              <w:t>、および</w:t>
            </w:r>
            <w:r>
              <w:t xml:space="preserve"> System Center 2012 Datacenter Server Management License (2 </w:t>
            </w:r>
            <w:r>
              <w:t>プロセッサ</w:t>
            </w:r>
            <w:r>
              <w:t>)</w:t>
            </w:r>
          </w:p>
        </w:tc>
        <w:tc>
          <w:tcPr>
            <w:tcW w:w="160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75</w:t>
            </w:r>
          </w:p>
        </w:tc>
      </w:tr>
    </w:tbl>
    <w:p w:rsidR="00AF447E" w:rsidRDefault="00CF6D5D">
      <w:pPr>
        <w:pStyle w:val="ProductList-Body"/>
      </w:pPr>
      <w:r>
        <w:rPr>
          <w:b/>
          <w:i/>
        </w:rPr>
        <w:t>注</w:t>
      </w:r>
      <w:r>
        <w:rPr>
          <w:b/>
          <w:i/>
        </w:rPr>
        <w:t xml:space="preserve">: </w:t>
      </w:r>
      <w:r>
        <w:rPr>
          <w:i/>
        </w:rPr>
        <w:t xml:space="preserve">SQL CAL </w:t>
      </w:r>
      <w:r>
        <w:rPr>
          <w:i/>
        </w:rPr>
        <w:t>については、このセクションの</w:t>
      </w:r>
      <w:r>
        <w:rPr>
          <w:i/>
        </w:rPr>
        <w:t xml:space="preserve"> CAL Suite </w:t>
      </w:r>
      <w:r>
        <w:rPr>
          <w:i/>
        </w:rPr>
        <w:t>の表をご覧ください。</w:t>
      </w:r>
    </w:p>
    <w:p w:rsidR="00AF447E" w:rsidRDefault="00AF447E">
      <w:pPr>
        <w:pStyle w:val="ProductList-Body"/>
      </w:pPr>
    </w:p>
    <w:p w:rsidR="00AF447E" w:rsidRDefault="00CF6D5D">
      <w:pPr>
        <w:pStyle w:val="ProductList-ClauseHeading"/>
        <w:outlineLvl w:val="2"/>
      </w:pPr>
      <w:bookmarkStart w:id="348" w:name="_Sec579"/>
      <w:r>
        <w:t xml:space="preserve">Office Online </w:t>
      </w:r>
      <w:r>
        <w:t>サービスおよび</w:t>
      </w:r>
      <w:r>
        <w:t xml:space="preserve"> Office Online Server</w:t>
      </w:r>
      <w:bookmarkEnd w:id="348"/>
    </w:p>
    <w:p w:rsidR="00AF447E" w:rsidRDefault="00CF6D5D">
      <w:pPr>
        <w:pStyle w:val="ProductList-Body"/>
      </w:pPr>
      <w:r>
        <w:t>対象アプリケーションのライセンスを取得したデバイスのユーザーは、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からドキュメントを編集するために</w:t>
      </w:r>
      <w:r>
        <w:t xml:space="preserve"> Office Online </w:t>
      </w:r>
      <w:r>
        <w:t>サービスおよび</w:t>
      </w:r>
      <w:r>
        <w:t xml:space="preserve"> Office Online Server </w:t>
      </w:r>
      <w:r>
        <w:t>にアクセスすることができます。</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の主要ユーザーは、任意のデバイスからドキュメントを編集するために</w:t>
      </w:r>
      <w:r>
        <w:t xml:space="preserve"> Office Online </w:t>
      </w:r>
      <w:r>
        <w:t>サービスおよび</w:t>
      </w:r>
      <w:r>
        <w:t xml:space="preserve"> Office Online Server </w:t>
      </w:r>
      <w:r>
        <w:t>にアクセスすることができます。</w:t>
      </w:r>
    </w:p>
    <w:tbl>
      <w:tblPr>
        <w:tblStyle w:val="PURTable"/>
        <w:tblW w:w="0" w:type="dxa"/>
        <w:tblLook w:val="04A0" w:firstRow="1" w:lastRow="0" w:firstColumn="1" w:lastColumn="0" w:noHBand="0" w:noVBand="1"/>
      </w:tblPr>
      <w:tblGrid>
        <w:gridCol w:w="5365"/>
        <w:gridCol w:w="5425"/>
      </w:tblGrid>
      <w:tr w:rsidR="00AF447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F447E" w:rsidRDefault="00CF6D5D">
            <w:pPr>
              <w:pStyle w:val="ProductList-TableBody"/>
            </w:pPr>
            <w:r>
              <w:rPr>
                <w:color w:val="FFFFFF"/>
              </w:rPr>
              <w:t>対象となるデスクトップ</w:t>
            </w:r>
            <w:r>
              <w:rPr>
                <w:color w:val="FFFFFF"/>
              </w:rPr>
              <w:t xml:space="preserve"> </w:t>
            </w:r>
            <w:r>
              <w:rPr>
                <w:color w:val="FFFFFF"/>
              </w:rPr>
              <w:t>アプリケーション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F447E" w:rsidRDefault="00CF6D5D">
            <w:pPr>
              <w:pStyle w:val="ProductList-TableBody"/>
            </w:pPr>
            <w:r>
              <w:rPr>
                <w:color w:val="FFFFFF"/>
              </w:rPr>
              <w:t xml:space="preserve">Office Online </w:t>
            </w:r>
            <w:r>
              <w:rPr>
                <w:color w:val="FFFFFF"/>
              </w:rPr>
              <w:t>の権利</w:t>
            </w:r>
          </w:p>
        </w:tc>
      </w:tr>
      <w:tr w:rsidR="00AF447E">
        <w:tc>
          <w:tcPr>
            <w:tcW w:w="600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Office Standard</w:t>
            </w:r>
            <w:r>
              <w:fldChar w:fldCharType="begin"/>
            </w:r>
            <w:r>
              <w:instrText xml:space="preserve"> XE "Office Standard" </w:instrText>
            </w:r>
            <w:r>
              <w:fldChar w:fldCharType="end"/>
            </w:r>
          </w:p>
          <w:p w:rsidR="00AF447E" w:rsidRDefault="00CF6D5D">
            <w:pPr>
              <w:pStyle w:val="ProductList-TableBody"/>
            </w:pPr>
            <w:r>
              <w:t>Office Professional Plus</w:t>
            </w:r>
            <w:r>
              <w:fldChar w:fldCharType="begin"/>
            </w:r>
            <w:r>
              <w:instrText xml:space="preserve"> XE "Office Professional Plus" </w:instrText>
            </w:r>
            <w:r>
              <w:fldChar w:fldCharType="end"/>
            </w:r>
          </w:p>
          <w:p w:rsidR="00AF447E" w:rsidRDefault="00CF6D5D">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Office Online for Office 365</w:t>
            </w:r>
            <w:r>
              <w:fldChar w:fldCharType="begin"/>
            </w:r>
            <w:r>
              <w:instrText xml:space="preserve"> XE "Office Online for Office 365" </w:instrText>
            </w:r>
            <w:r>
              <w:fldChar w:fldCharType="end"/>
            </w:r>
          </w:p>
          <w:p w:rsidR="00AF447E" w:rsidRDefault="00CF6D5D">
            <w:pPr>
              <w:pStyle w:val="ProductList-TableBody"/>
            </w:pPr>
            <w:r>
              <w:t>Office Online Server</w:t>
            </w:r>
          </w:p>
        </w:tc>
      </w:tr>
    </w:tbl>
    <w:p w:rsidR="00AF447E" w:rsidRDefault="00CF6D5D">
      <w:pPr>
        <w:pStyle w:val="ProductList-Body"/>
      </w:pPr>
      <w:r>
        <w:rPr>
          <w:i/>
        </w:rPr>
        <w:t>ユーザーは、</w:t>
      </w:r>
      <w:r>
        <w:rPr>
          <w:i/>
        </w:rPr>
        <w:t xml:space="preserve">Office Online </w:t>
      </w:r>
      <w:r>
        <w:rPr>
          <w:i/>
        </w:rPr>
        <w:t>サービスにアクセスするには、</w:t>
      </w:r>
      <w:r>
        <w:rPr>
          <w:i/>
        </w:rPr>
        <w:t>SharePoint Online</w:t>
      </w:r>
      <w:r>
        <w:fldChar w:fldCharType="begin"/>
      </w:r>
      <w:r>
        <w:instrText xml:space="preserve"> XE "SharePoint Online" </w:instrText>
      </w:r>
      <w:r>
        <w:fldChar w:fldCharType="end"/>
      </w:r>
      <w:r>
        <w:rPr>
          <w:i/>
        </w:rPr>
        <w:t xml:space="preserve"> </w:t>
      </w:r>
      <w:r>
        <w:rPr>
          <w:i/>
        </w:rPr>
        <w:t>または</w:t>
      </w:r>
      <w:r>
        <w:rPr>
          <w:i/>
        </w:rPr>
        <w:t xml:space="preserve"> OneDrive for Business </w:t>
      </w:r>
      <w:r>
        <w:rPr>
          <w:i/>
        </w:rPr>
        <w:t>プランのライセンスも取得している必要があります。</w:t>
      </w:r>
    </w:p>
    <w:p w:rsidR="00AF447E" w:rsidRDefault="00AF447E">
      <w:pPr>
        <w:pStyle w:val="ProductList-Body"/>
      </w:pPr>
    </w:p>
    <w:p w:rsidR="00AF447E" w:rsidRDefault="00CF6D5D">
      <w:pPr>
        <w:pStyle w:val="ProductList-ClauseHeading"/>
        <w:outlineLvl w:val="2"/>
      </w:pPr>
      <w:bookmarkStart w:id="349" w:name="_Sec580"/>
      <w:r>
        <w:t>計画サービス</w:t>
      </w:r>
      <w:bookmarkEnd w:id="349"/>
    </w:p>
    <w:p w:rsidR="00AF447E" w:rsidRDefault="00CF6D5D">
      <w:pPr>
        <w:pStyle w:val="ProductList-Body"/>
      </w:pPr>
      <w:r>
        <w:t>アプリケーション製品群およびサーバー製品群で全社契約または</w:t>
      </w:r>
      <w:r>
        <w:t xml:space="preserve"> SAM </w:t>
      </w:r>
      <w:r>
        <w:t>をお持ちのお客様</w:t>
      </w:r>
      <w:r>
        <w:t xml:space="preserve"> (Academic </w:t>
      </w:r>
      <w:r>
        <w:t>プログラムを通して購入した場合を除く</w:t>
      </w:r>
      <w:r>
        <w:t xml:space="preserve">) </w:t>
      </w:r>
      <w:r>
        <w:t>には、この特典をご利用いただけます。計画サービスでは特典として、対象となるお客様向けにカスタマイズされたサービスが提供されます。</w:t>
      </w:r>
    </w:p>
    <w:p w:rsidR="00AF447E" w:rsidRDefault="00AF447E">
      <w:pPr>
        <w:pStyle w:val="ProductList-Body"/>
      </w:pPr>
    </w:p>
    <w:p w:rsidR="00AF447E" w:rsidRDefault="00CF6D5D">
      <w:pPr>
        <w:pStyle w:val="ProductList-Body"/>
      </w:pPr>
      <w:r>
        <w:t>対象となるお客様には、対象となるライセンスの</w:t>
      </w:r>
      <w:r>
        <w:t xml:space="preserve"> SA </w:t>
      </w:r>
      <w:r>
        <w:t>特典のポイント数に応じた計画サービスの日数が提供されます。お客様に提供される日数は利用可能な計画サービスのためのものであり、計画サービスの日数として合算されます。</w:t>
      </w:r>
    </w:p>
    <w:tbl>
      <w:tblPr>
        <w:tblStyle w:val="PURTable"/>
        <w:tblW w:w="0" w:type="dxa"/>
        <w:tblLook w:val="04A0" w:firstRow="1" w:lastRow="0" w:firstColumn="1" w:lastColumn="0" w:noHBand="0" w:noVBand="1"/>
      </w:tblPr>
      <w:tblGrid>
        <w:gridCol w:w="9036"/>
        <w:gridCol w:w="1754"/>
      </w:tblGrid>
      <w:tr w:rsidR="00AF447E">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AF447E" w:rsidRDefault="00CF6D5D">
            <w:pPr>
              <w:pStyle w:val="ProductList-TableBody"/>
            </w:pPr>
            <w:r>
              <w:rPr>
                <w:color w:val="FFFFFF"/>
              </w:rPr>
              <w:t xml:space="preserve">Office </w:t>
            </w:r>
            <w:r>
              <w:rPr>
                <w:color w:val="FFFFFF"/>
              </w:rPr>
              <w:t>アプリケーションおよびサーバー</w:t>
            </w:r>
            <w:r>
              <w:rPr>
                <w:color w:val="FFFFFF"/>
              </w:rPr>
              <w:t xml:space="preserve"> </w:t>
            </w:r>
            <w:r>
              <w:rPr>
                <w:color w:val="FFFFFF"/>
              </w:rPr>
              <w:t>ライセンス</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F447E" w:rsidRDefault="00CF6D5D">
            <w:pPr>
              <w:pStyle w:val="ProductList-TableBody"/>
              <w:jc w:val="center"/>
            </w:pPr>
            <w:r>
              <w:rPr>
                <w:color w:val="FFFFFF"/>
              </w:rPr>
              <w:t>ポイント数</w:t>
            </w:r>
          </w:p>
        </w:tc>
      </w:tr>
      <w:tr w:rsidR="00AF447E">
        <w:tc>
          <w:tcPr>
            <w:tcW w:w="101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 xml:space="preserve">Office </w:t>
            </w:r>
            <w:r>
              <w:t>アプリケーション製品群</w:t>
            </w:r>
            <w:r>
              <w:t xml:space="preserve"> (Office </w:t>
            </w:r>
            <w:r>
              <w:t>スイート、</w:t>
            </w:r>
            <w:r>
              <w:t>Project Standard</w:t>
            </w:r>
            <w:r>
              <w:fldChar w:fldCharType="begin"/>
            </w:r>
            <w:r>
              <w:instrText xml:space="preserve"> XE "Project Standard" </w:instrText>
            </w:r>
            <w:r>
              <w:fldChar w:fldCharType="end"/>
            </w:r>
            <w:r>
              <w:t xml:space="preserve"> </w:t>
            </w:r>
            <w:r>
              <w:t>および</w:t>
            </w:r>
            <w:r>
              <w:t xml:space="preserve"> Professional</w:t>
            </w:r>
            <w:r>
              <w:t>、</w:t>
            </w:r>
            <w:r>
              <w:t>Visio Standard</w:t>
            </w:r>
            <w:r>
              <w:fldChar w:fldCharType="begin"/>
            </w:r>
            <w:r>
              <w:instrText xml:space="preserve"> XE "Visio Standard" </w:instrText>
            </w:r>
            <w:r>
              <w:fldChar w:fldCharType="end"/>
            </w:r>
            <w:r>
              <w:t xml:space="preserve"> </w:t>
            </w:r>
            <w:r>
              <w:t>および</w:t>
            </w:r>
            <w:r>
              <w:t xml:space="preserve"> Professional </w:t>
            </w:r>
            <w:r>
              <w:t>を含む</w:t>
            </w:r>
            <w:r>
              <w:t>)</w:t>
            </w:r>
            <w:r>
              <w:t>、</w:t>
            </w:r>
            <w:r>
              <w:t>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jc w:val="center"/>
            </w:pPr>
            <w:r>
              <w:t>1</w:t>
            </w:r>
          </w:p>
        </w:tc>
      </w:tr>
      <w:tr w:rsidR="00AF447E">
        <w:tc>
          <w:tcPr>
            <w:tcW w:w="101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Microsoft Dynamics 365 for Customer Service CAL</w:t>
            </w:r>
            <w:r>
              <w:fldChar w:fldCharType="begin"/>
            </w:r>
            <w:r>
              <w:instrText xml:space="preserve"> XE "Microsoft Dynamics 365 for Customer Service CAL" </w:instrText>
            </w:r>
            <w:r>
              <w:fldChar w:fldCharType="end"/>
            </w:r>
            <w:r>
              <w:t>、</w:t>
            </w:r>
            <w:r>
              <w:t>Microsoft Dynamics 365 for Sales CAL</w:t>
            </w:r>
            <w:r>
              <w:fldChar w:fldCharType="begin"/>
            </w:r>
            <w:r>
              <w:instrText xml:space="preserve"> XE "Microsoft Dynamics 365 for Sales CAL" </w:instrText>
            </w:r>
            <w:r>
              <w:fldChar w:fldCharType="end"/>
            </w:r>
            <w:r>
              <w:t>、</w:t>
            </w:r>
            <w:r>
              <w:t>Dynamics 365 for Operations Server</w:t>
            </w:r>
            <w:r>
              <w:fldChar w:fldCharType="begin"/>
            </w:r>
            <w:r>
              <w:instrText xml:space="preserve"> XE "Dynamics 365 for Operations Server" </w:instrText>
            </w:r>
            <w:r>
              <w:fldChar w:fldCharType="end"/>
            </w:r>
            <w:r>
              <w:t>、</w:t>
            </w:r>
            <w:r>
              <w:t>Microsoft Dynamics 365 for Operations Activity CAL</w:t>
            </w:r>
            <w:r>
              <w:fldChar w:fldCharType="begin"/>
            </w:r>
            <w:r>
              <w:instrText xml:space="preserve"> XE "Microsoft Dynamics 365 for Operations Activity CAL" </w:instrText>
            </w:r>
            <w:r>
              <w:fldChar w:fldCharType="end"/>
            </w:r>
            <w:r>
              <w:t>、</w:t>
            </w:r>
            <w:r>
              <w:t>Microsoft Dynamics AX Functional CAL</w:t>
            </w:r>
            <w:r>
              <w:fldChar w:fldCharType="begin"/>
            </w:r>
            <w:r>
              <w:instrText xml:space="preserve"> XE "Microsoft Dynamics AX Functional CAL" </w:instrText>
            </w:r>
            <w:r>
              <w:fldChar w:fldCharType="end"/>
            </w:r>
            <w:r>
              <w:t>、</w:t>
            </w:r>
            <w:r>
              <w:t>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jc w:val="center"/>
            </w:pPr>
            <w:r>
              <w:t>2</w:t>
            </w:r>
          </w:p>
        </w:tc>
      </w:tr>
      <w:tr w:rsidR="00AF447E">
        <w:tc>
          <w:tcPr>
            <w:tcW w:w="101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SQL Server Standard</w:t>
            </w:r>
            <w:r>
              <w:fldChar w:fldCharType="begin"/>
            </w:r>
            <w:r>
              <w:instrText xml:space="preserve"> XE "SQL Server Standard" </w:instrText>
            </w:r>
            <w:r>
              <w:fldChar w:fldCharType="end"/>
            </w:r>
            <w:r>
              <w:t xml:space="preserve"> Edition</w:t>
            </w:r>
            <w:r>
              <w:t>、</w:t>
            </w:r>
            <w:r>
              <w:t>Windows Server Standard</w:t>
            </w:r>
            <w:r>
              <w:fldChar w:fldCharType="begin"/>
            </w:r>
            <w:r>
              <w:instrText xml:space="preserve"> XE "Windows Server Standard" </w:instrText>
            </w:r>
            <w:r>
              <w:fldChar w:fldCharType="end"/>
            </w:r>
            <w:r>
              <w:t xml:space="preserve"> Edition</w:t>
            </w:r>
            <w:r>
              <w:t>、</w:t>
            </w:r>
            <w:r>
              <w:t>Microsoft Dynamics CRM Server 2013</w:t>
            </w:r>
            <w:r>
              <w:fldChar w:fldCharType="begin"/>
            </w:r>
            <w:r>
              <w:instrText xml:space="preserve"> XE "Microsoft Dynamics CRM Server 2013" </w:instrText>
            </w:r>
            <w:r>
              <w:fldChar w:fldCharType="end"/>
            </w:r>
            <w:r>
              <w:t>、</w:t>
            </w:r>
            <w:r>
              <w:t>Microsoft Dynamics CRM Server 2015</w:t>
            </w:r>
            <w:r>
              <w:fldChar w:fldCharType="begin"/>
            </w:r>
            <w:r>
              <w:instrText xml:space="preserve"> XE "Microsoft Dynamics CRM Server 2015" </w:instrText>
            </w:r>
            <w:r>
              <w:fldChar w:fldCharType="end"/>
            </w:r>
            <w:r>
              <w:t>、</w:t>
            </w:r>
            <w:r>
              <w:t>System Center 2012 Standard Server Management License</w:t>
            </w:r>
            <w:r>
              <w:fldChar w:fldCharType="begin"/>
            </w:r>
            <w:r>
              <w:instrText xml:space="preserve"> XE "System Center 2012 Standard Server Management License" </w:instrText>
            </w:r>
            <w:r>
              <w:fldChar w:fldCharType="end"/>
            </w:r>
            <w:r>
              <w:t xml:space="preserve"> (2 </w:t>
            </w:r>
            <w:r>
              <w:t>プロセッサ</w:t>
            </w:r>
            <w:r>
              <w:t>)</w:t>
            </w:r>
            <w:r>
              <w:t>、</w:t>
            </w:r>
            <w:r>
              <w:t xml:space="preserve">Visual Studio Professional </w:t>
            </w:r>
            <w:r>
              <w:t>サブスクリプション</w:t>
            </w:r>
            <w:r>
              <w:fldChar w:fldCharType="begin"/>
            </w:r>
            <w:r>
              <w:instrText xml:space="preserve"> XE "Visual Studio Professional </w:instrText>
            </w:r>
            <w:r>
              <w:instrText>サブスクリプション</w:instrText>
            </w:r>
            <w:r>
              <w:instrText xml:space="preserve">" </w:instrText>
            </w:r>
            <w:r>
              <w:fldChar w:fldCharType="end"/>
            </w:r>
            <w:r>
              <w:t>、</w:t>
            </w:r>
            <w:r>
              <w:t xml:space="preserve">Visual Studio Test Professional </w:t>
            </w:r>
            <w:r>
              <w:t>サブスクリプション</w:t>
            </w:r>
            <w:r>
              <w:fldChar w:fldCharType="begin"/>
            </w:r>
            <w:r>
              <w:instrText xml:space="preserve"> XE "Visual Studio Test Professional </w:instrText>
            </w:r>
            <w:r>
              <w:instrText>サブスクリプション</w:instrText>
            </w:r>
            <w:r>
              <w:instrText xml:space="preserve">" </w:instrText>
            </w:r>
            <w:r>
              <w:fldChar w:fldCharType="end"/>
            </w:r>
            <w:r>
              <w:t>、</w:t>
            </w:r>
            <w:r>
              <w:t>Microsoft Dynamics AX Enterprise CAL</w:t>
            </w:r>
            <w:r>
              <w:fldChar w:fldCharType="begin"/>
            </w:r>
            <w:r>
              <w:instrText xml:space="preserve"> XE "Microsoft Dynamics AX Enterprise CAL" </w:instrText>
            </w:r>
            <w:r>
              <w:fldChar w:fldCharType="end"/>
            </w:r>
            <w:r>
              <w:t>、</w:t>
            </w:r>
            <w:r>
              <w:t>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jc w:val="center"/>
            </w:pPr>
            <w:r>
              <w:t>25</w:t>
            </w:r>
          </w:p>
        </w:tc>
      </w:tr>
      <w:tr w:rsidR="00AF447E">
        <w:tc>
          <w:tcPr>
            <w:tcW w:w="101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SQL Server Enterprise</w:t>
            </w:r>
            <w:r>
              <w:fldChar w:fldCharType="begin"/>
            </w:r>
            <w:r>
              <w:instrText xml:space="preserve"> XE "SQL Server Enterprise" </w:instrText>
            </w:r>
            <w:r>
              <w:fldChar w:fldCharType="end"/>
            </w:r>
            <w:r>
              <w:t xml:space="preserve"> Edition</w:t>
            </w:r>
            <w:r>
              <w:t>、</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Edition </w:t>
            </w:r>
            <w:r>
              <w:t>および</w:t>
            </w:r>
            <w:r>
              <w:t xml:space="preserve"> 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jc w:val="center"/>
            </w:pPr>
            <w:r>
              <w:t>50</w:t>
            </w:r>
          </w:p>
        </w:tc>
      </w:tr>
      <w:tr w:rsidR="00AF447E">
        <w:tc>
          <w:tcPr>
            <w:tcW w:w="101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SQL Server Data Center</w:t>
            </w:r>
            <w:r>
              <w:fldChar w:fldCharType="begin"/>
            </w:r>
            <w:r>
              <w:instrText xml:space="preserve"> XE "SQL Server Data Center" </w:instrText>
            </w:r>
            <w:r>
              <w:fldChar w:fldCharType="end"/>
            </w:r>
            <w:r>
              <w:t xml:space="preserve"> Edition</w:t>
            </w:r>
            <w:r>
              <w:t>、</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Edition</w:t>
            </w:r>
            <w:r>
              <w:t>、</w:t>
            </w:r>
            <w:r>
              <w:t>Microsoft Dynamics AX Standard Commerce Core Server</w:t>
            </w:r>
            <w:r>
              <w:fldChar w:fldCharType="begin"/>
            </w:r>
            <w:r>
              <w:instrText xml:space="preserve"> XE "Microsoft Dynamics AX Standard Commerce Core Server" </w:instrText>
            </w:r>
            <w:r>
              <w:fldChar w:fldCharType="end"/>
            </w:r>
            <w:r>
              <w:t>、</w:t>
            </w:r>
            <w:r>
              <w:t>System Center 2012 Datacenter Server Management License</w:t>
            </w:r>
            <w:r>
              <w:fldChar w:fldCharType="begin"/>
            </w:r>
            <w:r>
              <w:instrText xml:space="preserve"> XE "System Center 2012 Datacenter Server Management License" </w:instrText>
            </w:r>
            <w:r>
              <w:fldChar w:fldCharType="end"/>
            </w:r>
            <w:r>
              <w:t xml:space="preserve"> (2 </w:t>
            </w:r>
            <w:r>
              <w:t>プロセッサ</w:t>
            </w:r>
            <w:r>
              <w:t>)</w:t>
            </w:r>
          </w:p>
        </w:tc>
        <w:tc>
          <w:tcPr>
            <w:tcW w:w="19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jc w:val="center"/>
            </w:pPr>
            <w:r>
              <w:t>75</w:t>
            </w:r>
          </w:p>
        </w:tc>
      </w:tr>
    </w:tbl>
    <w:p w:rsidR="00AF447E" w:rsidRDefault="00CF6D5D">
      <w:pPr>
        <w:pStyle w:val="ProductList-Body"/>
      </w:pPr>
      <w:r>
        <w:rPr>
          <w:b/>
          <w:i/>
        </w:rPr>
        <w:t>注</w:t>
      </w:r>
      <w:r>
        <w:rPr>
          <w:b/>
          <w:i/>
        </w:rPr>
        <w:t xml:space="preserve">: </w:t>
      </w:r>
      <w:r>
        <w:rPr>
          <w:i/>
        </w:rPr>
        <w:t xml:space="preserve">SQL CAL </w:t>
      </w:r>
      <w:r>
        <w:rPr>
          <w:i/>
        </w:rPr>
        <w:t>については、このセクションの</w:t>
      </w:r>
      <w:r>
        <w:rPr>
          <w:i/>
        </w:rPr>
        <w:t xml:space="preserve"> CAL Suite </w:t>
      </w:r>
      <w:r>
        <w:rPr>
          <w:i/>
        </w:rPr>
        <w:t>の表をご覧ください。</w:t>
      </w:r>
    </w:p>
    <w:p w:rsidR="00AF447E" w:rsidRDefault="00AF447E">
      <w:pPr>
        <w:pStyle w:val="ProductList-Body"/>
      </w:pPr>
    </w:p>
    <w:p w:rsidR="00AF447E" w:rsidRDefault="00CF6D5D">
      <w:pPr>
        <w:pStyle w:val="ProductList-Body"/>
      </w:pPr>
      <w:r>
        <w:t>お客様の合計ポイント数によって、以下のように利用可能な計画サービスの日数が決まります。</w:t>
      </w:r>
    </w:p>
    <w:tbl>
      <w:tblPr>
        <w:tblStyle w:val="PURTable"/>
        <w:tblW w:w="0" w:type="dxa"/>
        <w:tblLook w:val="04A0" w:firstRow="1" w:lastRow="0" w:firstColumn="1" w:lastColumn="0" w:noHBand="0" w:noVBand="1"/>
      </w:tblPr>
      <w:tblGrid>
        <w:gridCol w:w="1477"/>
        <w:gridCol w:w="770"/>
        <w:gridCol w:w="717"/>
        <w:gridCol w:w="717"/>
        <w:gridCol w:w="926"/>
        <w:gridCol w:w="1022"/>
        <w:gridCol w:w="1022"/>
        <w:gridCol w:w="1038"/>
        <w:gridCol w:w="1038"/>
        <w:gridCol w:w="1038"/>
        <w:gridCol w:w="1025"/>
      </w:tblGrid>
      <w:tr w:rsidR="00AF447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AF447E" w:rsidRDefault="00CF6D5D">
            <w:pPr>
              <w:pStyle w:val="ProductList-TableBody"/>
            </w:pPr>
            <w:r>
              <w:t xml:space="preserve">Office </w:t>
            </w:r>
            <w:r>
              <w:t>アプリケーション</w:t>
            </w:r>
            <w:r>
              <w:t>/</w:t>
            </w:r>
            <w:r>
              <w:t>サーバー</w:t>
            </w:r>
            <w:r>
              <w:t xml:space="preserve"> </w:t>
            </w:r>
            <w:r>
              <w:t>ライセンスのポイント数</w:t>
            </w:r>
          </w:p>
        </w:tc>
        <w:tc>
          <w:tcPr>
            <w:tcW w:w="860" w:type="dxa"/>
            <w:tcBorders>
              <w:top w:val="single" w:sz="18" w:space="0" w:color="0072C6"/>
              <w:left w:val="single" w:sz="4" w:space="0" w:color="000000"/>
              <w:bottom w:val="single" w:sz="4" w:space="0" w:color="000000"/>
              <w:right w:val="single" w:sz="4" w:space="0" w:color="000000"/>
            </w:tcBorders>
          </w:tcPr>
          <w:p w:rsidR="00AF447E" w:rsidRDefault="00CF6D5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AF447E" w:rsidRDefault="00CF6D5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AF447E" w:rsidRDefault="00CF6D5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AF447E" w:rsidRDefault="00CF6D5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AF447E" w:rsidRDefault="00CF6D5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AF447E" w:rsidRDefault="00CF6D5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AF447E" w:rsidRDefault="00CF6D5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AF447E" w:rsidRDefault="00CF6D5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AF447E" w:rsidRDefault="00CF6D5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AF447E" w:rsidRDefault="00CF6D5D">
            <w:pPr>
              <w:pStyle w:val="ProductList-TableBody"/>
            </w:pPr>
            <w:r>
              <w:t>600,000+</w:t>
            </w:r>
          </w:p>
        </w:tc>
      </w:tr>
      <w:tr w:rsidR="00AF447E">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AF447E" w:rsidRDefault="00CF6D5D">
            <w:pPr>
              <w:pStyle w:val="ProductList-TableBody"/>
            </w:pPr>
            <w:r>
              <w:t xml:space="preserve">Office </w:t>
            </w:r>
            <w:r>
              <w:t>計画サービスの日数</w:t>
            </w:r>
          </w:p>
        </w:tc>
        <w:tc>
          <w:tcPr>
            <w:tcW w:w="8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75</w:t>
            </w:r>
          </w:p>
        </w:tc>
      </w:tr>
    </w:tbl>
    <w:p w:rsidR="00AF447E" w:rsidRDefault="00AF447E">
      <w:pPr>
        <w:pStyle w:val="ProductList-Body"/>
      </w:pPr>
    </w:p>
    <w:p w:rsidR="00AF447E" w:rsidRDefault="00CF6D5D">
      <w:pPr>
        <w:pStyle w:val="ProductList-Body"/>
      </w:pPr>
      <w:r>
        <w:t>Core CAL</w:t>
      </w:r>
      <w:r>
        <w:fldChar w:fldCharType="begin"/>
      </w:r>
      <w:r>
        <w:instrText xml:space="preserve"> XE "Core CAL" </w:instrText>
      </w:r>
      <w:r>
        <w:fldChar w:fldCharType="end"/>
      </w:r>
      <w:r>
        <w:t xml:space="preserve"> Suite </w:t>
      </w:r>
      <w:r>
        <w:t>および</w:t>
      </w:r>
      <w:r>
        <w:t xml:space="preserve"> SQL CAL SA </w:t>
      </w:r>
      <w:r>
        <w:t>は左の列のしきい値に対し</w:t>
      </w:r>
      <w:r>
        <w:t xml:space="preserve"> 1 </w:t>
      </w:r>
      <w:r>
        <w:t>ポイントとしてカウントされ、</w:t>
      </w:r>
      <w:r>
        <w:t>Enterprise CAL</w:t>
      </w:r>
      <w:r>
        <w:fldChar w:fldCharType="begin"/>
      </w:r>
      <w:r>
        <w:instrText xml:space="preserve"> XE "Enterprise CAL" </w:instrText>
      </w:r>
      <w:r>
        <w:fldChar w:fldCharType="end"/>
      </w:r>
      <w:r>
        <w:t xml:space="preserve"> Suite SA </w:t>
      </w:r>
      <w:r>
        <w:t>は</w:t>
      </w:r>
      <w:r>
        <w:t xml:space="preserve"> 2 </w:t>
      </w:r>
      <w:r>
        <w:t>ポイントとしてカウントされます。</w:t>
      </w:r>
    </w:p>
    <w:tbl>
      <w:tblPr>
        <w:tblStyle w:val="PURTable"/>
        <w:tblW w:w="0" w:type="dxa"/>
        <w:tblLook w:val="04A0" w:firstRow="1" w:lastRow="0" w:firstColumn="1" w:lastColumn="0" w:noHBand="0" w:noVBand="1"/>
      </w:tblPr>
      <w:tblGrid>
        <w:gridCol w:w="1610"/>
        <w:gridCol w:w="1408"/>
        <w:gridCol w:w="1532"/>
        <w:gridCol w:w="1546"/>
        <w:gridCol w:w="1560"/>
        <w:gridCol w:w="1560"/>
        <w:gridCol w:w="1574"/>
      </w:tblGrid>
      <w:tr w:rsidR="00AF447E">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AF447E" w:rsidRDefault="00CF6D5D">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AF447E" w:rsidRDefault="00CF6D5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AF447E" w:rsidRDefault="00CF6D5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AF447E" w:rsidRDefault="00CF6D5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AF447E" w:rsidRDefault="00CF6D5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AF447E" w:rsidRDefault="00CF6D5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AF447E" w:rsidRDefault="00CF6D5D">
            <w:pPr>
              <w:pStyle w:val="ProductList-TableBody"/>
            </w:pPr>
            <w:r>
              <w:t>→600,000+</w:t>
            </w:r>
          </w:p>
        </w:tc>
      </w:tr>
      <w:tr w:rsidR="00AF447E">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AF447E" w:rsidRDefault="00CF6D5D">
            <w:pPr>
              <w:pStyle w:val="ProductList-TableBody"/>
            </w:pPr>
            <w:r>
              <w:t xml:space="preserve">Office </w:t>
            </w:r>
            <w:r>
              <w:t>計画サービスの日数</w:t>
            </w:r>
          </w:p>
        </w:tc>
        <w:tc>
          <w:tcPr>
            <w:tcW w:w="160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12</w:t>
            </w:r>
          </w:p>
        </w:tc>
      </w:tr>
    </w:tbl>
    <w:p w:rsidR="00AF447E" w:rsidRDefault="00CF6D5D">
      <w:pPr>
        <w:pStyle w:val="ProductList-Body"/>
      </w:pPr>
      <w:r>
        <w:t>お客様は、マイクロソフト認定パートナーまたはマイクロソフト関連会社が提供する計画サービスから選択することができます。利用可能なサービスの一覧については、</w:t>
      </w:r>
      <w:hyperlink r:id="rId147">
        <w:r>
          <w:rPr>
            <w:color w:val="00467F"/>
            <w:u w:val="single"/>
          </w:rPr>
          <w:t>http://www.microsoft.com/ja-jp/licensing/software-assurance/planning-services-overview.aspx</w:t>
        </w:r>
      </w:hyperlink>
      <w:r>
        <w:t xml:space="preserve"> </w:t>
      </w:r>
      <w:r>
        <w:t>を参照してください。</w:t>
      </w:r>
    </w:p>
    <w:p w:rsidR="00AF447E" w:rsidRDefault="00AF447E">
      <w:pPr>
        <w:pStyle w:val="ProductList-Body"/>
      </w:pPr>
    </w:p>
    <w:p w:rsidR="00AF447E" w:rsidRDefault="00CF6D5D">
      <w:pPr>
        <w:pStyle w:val="ProductList-Body"/>
      </w:pPr>
      <w:r>
        <w:t>ご利用いただけるサービスと関連するサービス</w:t>
      </w:r>
      <w:r>
        <w:t xml:space="preserve"> </w:t>
      </w:r>
      <w:r>
        <w:t>レベルは随時変更されることがあります。上記の各サービスでご利用いただける範囲については認定プロバイダーがご説明いたします。以下の条件を満たしているお客様は、必要に応じて、未使用のトレーニング受講券の日数</w:t>
      </w:r>
      <w:r>
        <w:t xml:space="preserve"> (</w:t>
      </w:r>
      <w:r>
        <w:t>トレーニング受講券の特典を参照</w:t>
      </w:r>
      <w:r>
        <w:t xml:space="preserve">) </w:t>
      </w:r>
      <w:r>
        <w:t>と計画サービスの日数を</w:t>
      </w:r>
      <w:r>
        <w:t xml:space="preserve"> 3 </w:t>
      </w:r>
      <w:r>
        <w:t>対</w:t>
      </w:r>
      <w:r>
        <w:t xml:space="preserve"> 1 </w:t>
      </w:r>
      <w:r>
        <w:t>の割合で交換することもできます。</w:t>
      </w:r>
      <w:r>
        <w:t xml:space="preserve">(i) </w:t>
      </w:r>
      <w:r>
        <w:t>現在トレーニング受講券の特典を利用する権利を有している。</w:t>
      </w:r>
      <w:r>
        <w:t xml:space="preserve">(ii) </w:t>
      </w:r>
      <w:r>
        <w:t>トレーニング受講券の特典が有効になっている。</w:t>
      </w:r>
      <w:r>
        <w:t xml:space="preserve">(iii) </w:t>
      </w:r>
      <w:r>
        <w:t>特典として付与されるトレーニング受講券に、交換に利用できる未使用のトレーニング日数が</w:t>
      </w:r>
      <w:r>
        <w:t xml:space="preserve"> 3 </w:t>
      </w:r>
      <w:r>
        <w:t>日以上ある。</w:t>
      </w:r>
    </w:p>
    <w:p w:rsidR="00AF447E" w:rsidRDefault="00CF6D5D" w:rsidP="00CF6D5D">
      <w:pPr>
        <w:pStyle w:val="ProductList-Bullet"/>
        <w:numPr>
          <w:ilvl w:val="0"/>
          <w:numId w:val="47"/>
        </w:numPr>
      </w:pPr>
      <w:r>
        <w:t>計画サービスは、マイクロソフト認定パートナーまたはマイクロソフト関連会社によってお客様に提供される場合があります。受講券で利用できるサービスは、お客様と認定プロバイダーとの間の契約に基づいて提供されます。認定プロバイダーの一覧は以下のページで確認できます。</w:t>
      </w:r>
      <w:hyperlink r:id="rId148">
        <w:r>
          <w:rPr>
            <w:color w:val="00467F"/>
            <w:u w:val="single"/>
          </w:rPr>
          <w:t>http://directory.partners.extranet.microsoft.com/psbproviders</w:t>
        </w:r>
      </w:hyperlink>
    </w:p>
    <w:p w:rsidR="00AF447E" w:rsidRDefault="00CF6D5D" w:rsidP="00CF6D5D">
      <w:pPr>
        <w:pStyle w:val="ProductList-Bullet"/>
        <w:numPr>
          <w:ilvl w:val="0"/>
          <w:numId w:val="47"/>
        </w:numPr>
      </w:pPr>
      <w:r>
        <w:t>計画サービスでは、高度な導入計画を作成するためのサービスを規定の範囲で提供します。実際のソフトウェアの導入を含めることはできません。</w:t>
      </w:r>
    </w:p>
    <w:p w:rsidR="00AF447E" w:rsidRDefault="00CF6D5D" w:rsidP="00CF6D5D">
      <w:pPr>
        <w:pStyle w:val="ProductList-Bullet"/>
        <w:numPr>
          <w:ilvl w:val="0"/>
          <w:numId w:val="47"/>
        </w:numPr>
      </w:pPr>
      <w:r>
        <w:t>計画サービスの受講券は、この特典の対象となるお客様のみが利用できます。</w:t>
      </w:r>
    </w:p>
    <w:p w:rsidR="00AF447E" w:rsidRDefault="00CF6D5D" w:rsidP="00CF6D5D">
      <w:pPr>
        <w:pStyle w:val="ProductList-Bullet"/>
        <w:numPr>
          <w:ilvl w:val="0"/>
          <w:numId w:val="47"/>
        </w:numPr>
      </w:pPr>
      <w:r>
        <w:t>計画サービスの受講券は、金銭を含む他の有価物とは交換できません。</w:t>
      </w:r>
    </w:p>
    <w:p w:rsidR="00AF447E" w:rsidRDefault="00CF6D5D" w:rsidP="00CF6D5D">
      <w:pPr>
        <w:pStyle w:val="ProductList-Bullet"/>
        <w:numPr>
          <w:ilvl w:val="0"/>
          <w:numId w:val="47"/>
        </w:numPr>
      </w:pPr>
      <w:r>
        <w:t>返品やその他の請求に関する調整により、対象となる</w:t>
      </w:r>
      <w:r>
        <w:t xml:space="preserve"> SA </w:t>
      </w:r>
      <w:r>
        <w:t>が減少した場合、お客様が利用できる計画サービスの日数も減少します。</w:t>
      </w:r>
    </w:p>
    <w:p w:rsidR="00AF447E" w:rsidRDefault="00CF6D5D" w:rsidP="00CF6D5D">
      <w:pPr>
        <w:pStyle w:val="ProductList-Bullet"/>
        <w:numPr>
          <w:ilvl w:val="0"/>
          <w:numId w:val="47"/>
        </w:numPr>
      </w:pPr>
      <w:r>
        <w:t>受講券の種類を組み合わせることはできません。計画サービス契約は、契約の種類ごとに規定されている最大期間を超えることはできません。</w:t>
      </w:r>
    </w:p>
    <w:p w:rsidR="00AF447E" w:rsidRDefault="00CF6D5D" w:rsidP="00CF6D5D">
      <w:pPr>
        <w:pStyle w:val="ProductList-Bullet"/>
        <w:numPr>
          <w:ilvl w:val="0"/>
          <w:numId w:val="47"/>
        </w:numPr>
      </w:pPr>
      <w:r>
        <w:t>受講券は、認定プロバイダーが提供する、その受講券が使用できる特定のサービスの種類に対してのみ有効です。</w:t>
      </w:r>
    </w:p>
    <w:p w:rsidR="00AF447E" w:rsidRDefault="00CF6D5D" w:rsidP="00CF6D5D">
      <w:pPr>
        <w:pStyle w:val="ProductList-Bullet"/>
        <w:numPr>
          <w:ilvl w:val="0"/>
          <w:numId w:val="47"/>
        </w:numPr>
      </w:pPr>
      <w:r>
        <w:t>受講券は</w:t>
      </w:r>
      <w:r>
        <w:t xml:space="preserve"> SA </w:t>
      </w:r>
      <w:r>
        <w:t>の有効期間中に割り当てられなければいけません。</w:t>
      </w:r>
    </w:p>
    <w:p w:rsidR="00AF447E" w:rsidRDefault="00CF6D5D" w:rsidP="00CF6D5D">
      <w:pPr>
        <w:pStyle w:val="ProductList-Bullet"/>
        <w:numPr>
          <w:ilvl w:val="0"/>
          <w:numId w:val="47"/>
        </w:numPr>
      </w:pPr>
      <w:r>
        <w:t>受講券の有効期間は、</w:t>
      </w:r>
      <w:r>
        <w:t xml:space="preserve">SA </w:t>
      </w:r>
      <w:r>
        <w:t>の有効期間に関係なく、割り当て日から</w:t>
      </w:r>
      <w:r>
        <w:t xml:space="preserve"> 180 </w:t>
      </w:r>
      <w:r>
        <w:t>日間です。すべてのサービスは、受講券の有効期限までに提供</w:t>
      </w:r>
      <w:r>
        <w:t xml:space="preserve"> (</w:t>
      </w:r>
      <w:r>
        <w:t>受講券と交換</w:t>
      </w:r>
      <w:r>
        <w:t xml:space="preserve">) </w:t>
      </w:r>
      <w:r>
        <w:t>されるものとします。</w:t>
      </w:r>
      <w:r>
        <w:t xml:space="preserve">SA </w:t>
      </w:r>
      <w:r>
        <w:t>の期間満了より前に有効期限が切れた受講券は、利用可能な計画サービスの日数としてプールされます。上の表は、</w:t>
      </w:r>
      <w:r>
        <w:t xml:space="preserve">3 </w:t>
      </w:r>
      <w:r>
        <w:t>年間の加入契約または契約に基づいて利用できるサービスの日数を示しています。</w:t>
      </w:r>
      <w:r>
        <w:t xml:space="preserve">1 </w:t>
      </w:r>
      <w:r>
        <w:t>年間の</w:t>
      </w:r>
      <w:r>
        <w:t xml:space="preserve"> SA </w:t>
      </w:r>
      <w:r>
        <w:t>を購入されたお客様は、記載されているサービスの日数の</w:t>
      </w:r>
      <w:r>
        <w:t xml:space="preserve"> 1/3 </w:t>
      </w:r>
      <w:r>
        <w:t>の日数のサービスを受けることができます。</w:t>
      </w:r>
      <w:r>
        <w:t xml:space="preserve">2 </w:t>
      </w:r>
      <w:r>
        <w:t>年間の</w:t>
      </w:r>
      <w:r>
        <w:t xml:space="preserve"> SA </w:t>
      </w:r>
      <w:r>
        <w:t>を購入されたお客様は、記載されているサービスの日数の</w:t>
      </w:r>
      <w:r>
        <w:t xml:space="preserve"> 2/3 </w:t>
      </w:r>
      <w:r>
        <w:t>の日数のサービスを受けることができます。</w:t>
      </w:r>
    </w:p>
    <w:p w:rsidR="00AF447E" w:rsidRDefault="00AF447E">
      <w:pPr>
        <w:pStyle w:val="ProductList-Body"/>
      </w:pPr>
    </w:p>
    <w:p w:rsidR="00AF447E" w:rsidRDefault="00CF6D5D">
      <w:pPr>
        <w:pStyle w:val="ProductList-Body"/>
      </w:pPr>
      <w:r>
        <w:t>利用の終了時に認定プロバイダーからマイクロソフトに提出された成果物は、マイクロソフトにより品質の保証を目的として使用される場合があります。また、この目的のためにお客様担当のマイクロソフトのアカウント</w:t>
      </w:r>
      <w:r>
        <w:t xml:space="preserve"> </w:t>
      </w:r>
      <w:r>
        <w:t>チームと共有される場合があります。</w:t>
      </w:r>
    </w:p>
    <w:p w:rsidR="00AF447E" w:rsidRDefault="00AF447E">
      <w:pPr>
        <w:pStyle w:val="ProductList-Body"/>
      </w:pPr>
    </w:p>
    <w:p w:rsidR="00AF447E" w:rsidRDefault="00CF6D5D">
      <w:pPr>
        <w:pStyle w:val="ProductList-ClauseHeading"/>
        <w:outlineLvl w:val="2"/>
      </w:pPr>
      <w:bookmarkStart w:id="350" w:name="_Sec581"/>
      <w:r>
        <w:t>エンタープライズ</w:t>
      </w:r>
      <w:r>
        <w:t xml:space="preserve"> </w:t>
      </w:r>
      <w:r>
        <w:t>ソース</w:t>
      </w:r>
      <w:r>
        <w:t xml:space="preserve"> </w:t>
      </w:r>
      <w:r>
        <w:t>コード</w:t>
      </w:r>
      <w:r>
        <w:t xml:space="preserve"> </w:t>
      </w:r>
      <w:r>
        <w:t>ライセンス</w:t>
      </w:r>
      <w:r>
        <w:t xml:space="preserve"> </w:t>
      </w:r>
      <w:r>
        <w:t>プログラム</w:t>
      </w:r>
      <w:r>
        <w:t xml:space="preserve"> (ESLP)</w:t>
      </w:r>
      <w:bookmarkEnd w:id="350"/>
    </w:p>
    <w:p w:rsidR="00AF447E" w:rsidRDefault="00CF6D5D">
      <w:pPr>
        <w:pStyle w:val="ProductList-Body"/>
      </w:pPr>
      <w:r>
        <w:t>システム製品群で</w:t>
      </w:r>
      <w:r>
        <w:t xml:space="preserve"> SA </w:t>
      </w:r>
      <w:r>
        <w:t>と共にライセンスを取得した</w:t>
      </w:r>
      <w:r>
        <w:t xml:space="preserve"> 10,000 </w:t>
      </w:r>
      <w:r>
        <w:t>台以上のデスクトップを保有するお客様は、社内での開発およびサポートを目的として</w:t>
      </w:r>
      <w:r>
        <w:t xml:space="preserve"> Microsoft Windows </w:t>
      </w:r>
      <w:r>
        <w:t>ソース</w:t>
      </w:r>
      <w:r>
        <w:t xml:space="preserve"> </w:t>
      </w:r>
      <w:r>
        <w:t>コードにアクセスすることができます。</w:t>
      </w:r>
      <w:r>
        <w:t xml:space="preserve">Academic </w:t>
      </w:r>
      <w:r>
        <w:t>プログラムのお客様は、マイクロソフト</w:t>
      </w:r>
      <w:r>
        <w:t xml:space="preserve"> </w:t>
      </w:r>
      <w:r>
        <w:t>リサーチ</w:t>
      </w:r>
      <w:r>
        <w:t xml:space="preserve"> </w:t>
      </w:r>
      <w:r>
        <w:t>ソース</w:t>
      </w:r>
      <w:r>
        <w:t xml:space="preserve"> </w:t>
      </w:r>
      <w:r>
        <w:t>ライセンシング</w:t>
      </w:r>
      <w:r>
        <w:t xml:space="preserve"> </w:t>
      </w:r>
      <w:r>
        <w:t>プログラムを利用できます。</w:t>
      </w:r>
    </w:p>
    <w:p w:rsidR="00AF447E" w:rsidRDefault="00AF447E">
      <w:pPr>
        <w:pStyle w:val="ProductList-Body"/>
      </w:pPr>
    </w:p>
    <w:p w:rsidR="00AF447E" w:rsidRDefault="00CF6D5D">
      <w:pPr>
        <w:pStyle w:val="ProductList-ClauseHeading"/>
        <w:outlineLvl w:val="2"/>
      </w:pPr>
      <w:bookmarkStart w:id="351" w:name="_Sec582"/>
      <w:r>
        <w:t>トレーニング受講券</w:t>
      </w:r>
      <w:bookmarkEnd w:id="351"/>
    </w:p>
    <w:p w:rsidR="00AF447E" w:rsidRDefault="00CF6D5D">
      <w:pPr>
        <w:pStyle w:val="ProductList-Body"/>
      </w:pPr>
      <w:r>
        <w:t>アプリケーション製品群またはシステム製品群で全社契約または</w:t>
      </w:r>
      <w:r>
        <w:t xml:space="preserve"> SAM </w:t>
      </w:r>
      <w:r>
        <w:t>をお持ちのお客様</w:t>
      </w:r>
      <w:r>
        <w:t xml:space="preserve"> (Academic </w:t>
      </w:r>
      <w:r>
        <w:t>プログラムを通して購入した場合を除く</w:t>
      </w:r>
      <w:r>
        <w:t xml:space="preserve">) </w:t>
      </w:r>
      <w:r>
        <w:t>には、以下のように特定の日数トレーニングを受講できるマイクロソフトのトレーニング受講券をご利用いただけます。</w:t>
      </w:r>
    </w:p>
    <w:tbl>
      <w:tblPr>
        <w:tblStyle w:val="PURTable"/>
        <w:tblW w:w="0" w:type="dxa"/>
        <w:tblLook w:val="04A0" w:firstRow="1" w:lastRow="0" w:firstColumn="1" w:lastColumn="0" w:noHBand="0" w:noVBand="1"/>
      </w:tblPr>
      <w:tblGrid>
        <w:gridCol w:w="3611"/>
        <w:gridCol w:w="3603"/>
        <w:gridCol w:w="3576"/>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F447E" w:rsidRDefault="00CF6D5D">
            <w:pPr>
              <w:pStyle w:val="ProductList-TableBody"/>
            </w:pPr>
            <w:r>
              <w:rPr>
                <w:color w:val="FFFFFF"/>
              </w:rPr>
              <w:t>プログラム</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F447E" w:rsidRDefault="00CF6D5D">
            <w:pPr>
              <w:pStyle w:val="ProductList-TableBody"/>
            </w:pPr>
            <w:r>
              <w:rPr>
                <w:color w:val="FFFFFF"/>
              </w:rPr>
              <w:t xml:space="preserve">Office System </w:t>
            </w:r>
            <w:r>
              <w:rPr>
                <w:color w:val="FFFFFF"/>
              </w:rPr>
              <w:t>アプリケーション製品群</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F447E" w:rsidRDefault="00CF6D5D">
            <w:pPr>
              <w:pStyle w:val="ProductList-TableBody"/>
            </w:pPr>
            <w:r>
              <w:rPr>
                <w:color w:val="FFFFFF"/>
              </w:rPr>
              <w:t>システム製品群</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 xml:space="preserve">50 </w:t>
            </w:r>
            <w:r>
              <w:t>ライセンスにつき</w:t>
            </w:r>
            <w:r>
              <w:t xml:space="preserve"> 2 </w:t>
            </w:r>
            <w:r>
              <w:t>日</w:t>
            </w:r>
            <w:r>
              <w:t xml:space="preserve"> (</w:t>
            </w:r>
            <w:r>
              <w:t>最大</w:t>
            </w:r>
            <w:r>
              <w:t xml:space="preserve"> 20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 xml:space="preserve">50 </w:t>
            </w:r>
            <w:r>
              <w:t>ライセンスにつき</w:t>
            </w:r>
            <w:r>
              <w:t xml:space="preserve"> 1 </w:t>
            </w:r>
            <w:r>
              <w:t>日</w:t>
            </w:r>
            <w:r>
              <w:t xml:space="preserve"> (</w:t>
            </w:r>
            <w:r>
              <w:t>最大</w:t>
            </w:r>
            <w:r>
              <w:t xml:space="preserve"> 10 </w:t>
            </w:r>
            <w:r>
              <w:t>日</w:t>
            </w:r>
            <w:r>
              <w:t>)</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 xml:space="preserve">SAM 1 </w:t>
            </w:r>
            <w:r>
              <w:t>～</w:t>
            </w:r>
            <w:r>
              <w:t xml:space="preserve"> 249</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 xml:space="preserve">50 </w:t>
            </w:r>
            <w:r>
              <w:t>ライセンスまたは</w:t>
            </w:r>
            <w:r>
              <w:t xml:space="preserve"> 50 </w:t>
            </w:r>
            <w:r>
              <w:t>ポイントにつき</w:t>
            </w:r>
            <w:r>
              <w:t xml:space="preserve"> 2 </w:t>
            </w:r>
            <w:r>
              <w:t>日</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 xml:space="preserve">50 </w:t>
            </w:r>
            <w:r>
              <w:t>ライセンスまたは</w:t>
            </w:r>
            <w:r>
              <w:t xml:space="preserve"> 50 </w:t>
            </w:r>
            <w:r>
              <w:t>ポイントにつき</w:t>
            </w:r>
            <w:r>
              <w:t xml:space="preserve"> 1 </w:t>
            </w:r>
            <w:r>
              <w:t>日</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 xml:space="preserve">SAM 250 </w:t>
            </w:r>
            <w:r>
              <w:t>～</w:t>
            </w:r>
            <w:r>
              <w:t xml:space="preserve"> 2,399</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対象となる登録または購入アカウントごとに</w:t>
            </w:r>
            <w:r>
              <w:t xml:space="preserve"> 20 </w:t>
            </w:r>
            <w:r>
              <w:t>日</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対象となる登録または購入アカウントごとに</w:t>
            </w:r>
            <w:r>
              <w:t xml:space="preserve"> 10 </w:t>
            </w:r>
            <w:r>
              <w:t>日</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 xml:space="preserve">SAM 2,400 </w:t>
            </w:r>
            <w:r>
              <w:t>～</w:t>
            </w:r>
            <w:r>
              <w:t xml:space="preserve"> 5,999</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 xml:space="preserve">30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 xml:space="preserve">15 </w:t>
            </w:r>
            <w:r>
              <w:t>日</w:t>
            </w:r>
            <w:r>
              <w:t>*</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 xml:space="preserve">SAM 6,000 </w:t>
            </w:r>
            <w:r>
              <w:t>～</w:t>
            </w:r>
            <w:r>
              <w:t xml:space="preserve"> 14,999</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 xml:space="preserve">50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 xml:space="preserve">25 </w:t>
            </w:r>
            <w:r>
              <w:t>日</w:t>
            </w:r>
            <w:r>
              <w:t>*</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 xml:space="preserve">SAM 15,000 </w:t>
            </w:r>
            <w:r>
              <w:t>～</w:t>
            </w:r>
            <w:r>
              <w:t xml:space="preserve"> 29,999</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 xml:space="preserve">110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 xml:space="preserve">55 </w:t>
            </w:r>
            <w:r>
              <w:t>日</w:t>
            </w:r>
            <w:r>
              <w:t>*</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 xml:space="preserve">SAM 30,000 </w:t>
            </w:r>
            <w:r>
              <w:t>～</w:t>
            </w:r>
            <w:r>
              <w:t xml:space="preserve"> 49,999</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 xml:space="preserve">160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 xml:space="preserve">80 </w:t>
            </w:r>
            <w:r>
              <w:t>日</w:t>
            </w:r>
            <w:r>
              <w:t>*</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 xml:space="preserve">SAM 50,000 </w:t>
            </w:r>
            <w:r>
              <w:t>～</w:t>
            </w:r>
            <w:r>
              <w:t xml:space="preserve"> 99,999</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 xml:space="preserve">250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 xml:space="preserve">125 </w:t>
            </w:r>
            <w:r>
              <w:t>日</w:t>
            </w:r>
            <w:r>
              <w:t>*</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 xml:space="preserve">SAM 100,000 </w:t>
            </w:r>
            <w:r>
              <w:t>～</w:t>
            </w:r>
            <w:r>
              <w:t xml:space="preserve"> 199,999</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 xml:space="preserve">400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 xml:space="preserve">200 </w:t>
            </w:r>
            <w:r>
              <w:t>日</w:t>
            </w:r>
            <w:r>
              <w:t>*</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 xml:space="preserve">SAM 200,000 </w:t>
            </w:r>
            <w:r>
              <w:t>～</w:t>
            </w:r>
            <w:r>
              <w:t xml:space="preserve"> 399,999</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 xml:space="preserve">600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 xml:space="preserve">300 </w:t>
            </w:r>
            <w:r>
              <w:t>日</w:t>
            </w:r>
            <w:r>
              <w:t>*</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 xml:space="preserve">SAM 400,000 </w:t>
            </w:r>
            <w:r>
              <w:t>～</w:t>
            </w:r>
            <w:r>
              <w:t xml:space="preserve"> 599,999</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 xml:space="preserve">800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 xml:space="preserve">400 </w:t>
            </w:r>
            <w:r>
              <w:t>日</w:t>
            </w:r>
            <w:r>
              <w:t>*</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 xml:space="preserve">SAM 600,000 </w:t>
            </w:r>
            <w:r>
              <w:t>以上</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 xml:space="preserve">1400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 xml:space="preserve">700 </w:t>
            </w:r>
            <w:r>
              <w:t>日</w:t>
            </w:r>
            <w:r>
              <w:t>*</w:t>
            </w:r>
          </w:p>
        </w:tc>
      </w:tr>
    </w:tbl>
    <w:p w:rsidR="00AF447E" w:rsidRDefault="00CF6D5D">
      <w:pPr>
        <w:pStyle w:val="ProductList-Body"/>
      </w:pPr>
      <w:r>
        <w:t>*</w:t>
      </w:r>
      <w:r>
        <w:rPr>
          <w:i/>
        </w:rPr>
        <w:t>対象となる登録</w:t>
      </w:r>
      <w:r>
        <w:rPr>
          <w:i/>
        </w:rPr>
        <w:t>/</w:t>
      </w:r>
      <w:r>
        <w:rPr>
          <w:i/>
        </w:rPr>
        <w:t>契約</w:t>
      </w:r>
      <w:r>
        <w:rPr>
          <w:i/>
        </w:rPr>
        <w:t>/</w:t>
      </w:r>
      <w:r>
        <w:rPr>
          <w:i/>
        </w:rPr>
        <w:t>購入アカウントごとの日数</w:t>
      </w:r>
    </w:p>
    <w:p w:rsidR="00AF447E" w:rsidRDefault="00AF447E">
      <w:pPr>
        <w:pStyle w:val="ProductList-Body"/>
      </w:pPr>
    </w:p>
    <w:p w:rsidR="00AF447E" w:rsidRDefault="00CF6D5D" w:rsidP="00CF6D5D">
      <w:pPr>
        <w:pStyle w:val="ProductList-Bullet"/>
        <w:numPr>
          <w:ilvl w:val="0"/>
          <w:numId w:val="48"/>
        </w:numPr>
      </w:pPr>
      <w:r>
        <w:t>提供されるサービスには、マイクロソフトから直接提供される、またはマイクロソフト認定ラーニング</w:t>
      </w:r>
      <w:r>
        <w:t xml:space="preserve"> </w:t>
      </w:r>
      <w:r>
        <w:t>プロダクト</w:t>
      </w:r>
      <w:r>
        <w:t xml:space="preserve"> </w:t>
      </w:r>
      <w:r>
        <w:t>リセラーもしくはラーニング</w:t>
      </w:r>
      <w:r>
        <w:t xml:space="preserve"> </w:t>
      </w:r>
      <w:r>
        <w:t>プログラムに参加しているマイクロソフト</w:t>
      </w:r>
      <w:r>
        <w:t xml:space="preserve"> </w:t>
      </w:r>
      <w:r>
        <w:t>パートナー</w:t>
      </w:r>
      <w:r>
        <w:t xml:space="preserve"> (</w:t>
      </w:r>
      <w:r>
        <w:t>マイクロソフト</w:t>
      </w:r>
      <w:r>
        <w:t xml:space="preserve"> </w:t>
      </w:r>
      <w:r>
        <w:t>ラーニング</w:t>
      </w:r>
      <w:r>
        <w:t xml:space="preserve"> </w:t>
      </w:r>
      <w:r>
        <w:t>パートナー</w:t>
      </w:r>
      <w:r>
        <w:t xml:space="preserve">) </w:t>
      </w:r>
      <w:r>
        <w:t>を通じて提供されるマイクロソフト</w:t>
      </w:r>
      <w:r>
        <w:t xml:space="preserve"> </w:t>
      </w:r>
      <w:r>
        <w:t>オフィシャル</w:t>
      </w:r>
      <w:r>
        <w:t xml:space="preserve"> </w:t>
      </w:r>
      <w:r>
        <w:t>ラーニング</w:t>
      </w:r>
      <w:r>
        <w:t xml:space="preserve"> </w:t>
      </w:r>
      <w:r>
        <w:t>プロダクトが含まれる場合がありますが、これらに限定されません。</w:t>
      </w:r>
    </w:p>
    <w:p w:rsidR="00AF447E" w:rsidRDefault="00CF6D5D" w:rsidP="00CF6D5D">
      <w:pPr>
        <w:pStyle w:val="ProductList-Bullet"/>
        <w:numPr>
          <w:ilvl w:val="0"/>
          <w:numId w:val="48"/>
        </w:numPr>
      </w:pPr>
      <w:r>
        <w:t>ラーニング</w:t>
      </w:r>
      <w:r>
        <w:t xml:space="preserve"> </w:t>
      </w:r>
      <w:r>
        <w:t>プログラムに参加しているマイクロソフト</w:t>
      </w:r>
      <w:r>
        <w:t xml:space="preserve"> </w:t>
      </w:r>
      <w:r>
        <w:t>パートナーが提供するサービスは、お客様とマイクロソフト認定パートナーとの間の契約に基づいて提供されます。</w:t>
      </w:r>
    </w:p>
    <w:p w:rsidR="00AF447E" w:rsidRDefault="00CF6D5D" w:rsidP="00CF6D5D">
      <w:pPr>
        <w:pStyle w:val="ProductList-Bullet"/>
        <w:numPr>
          <w:ilvl w:val="0"/>
          <w:numId w:val="48"/>
        </w:numPr>
      </w:pPr>
      <w:r>
        <w:t>マイクロソフト</w:t>
      </w:r>
      <w:r>
        <w:t xml:space="preserve"> </w:t>
      </w:r>
      <w:r>
        <w:t>ラーニング</w:t>
      </w:r>
      <w:r>
        <w:t xml:space="preserve"> </w:t>
      </w:r>
      <w:r>
        <w:t>パートナーを通じて提供されるインストラクター指導の速習コースでは、</w:t>
      </w:r>
      <w:r>
        <w:t xml:space="preserve">SATV </w:t>
      </w:r>
      <w:r>
        <w:t>受講券確認予約システムに定めるコースの日数に相当する日数分の受講券が必要となります。</w:t>
      </w:r>
    </w:p>
    <w:p w:rsidR="00AF447E" w:rsidRDefault="00CF6D5D" w:rsidP="00CF6D5D">
      <w:pPr>
        <w:pStyle w:val="ProductList-Bullet"/>
        <w:numPr>
          <w:ilvl w:val="0"/>
          <w:numId w:val="48"/>
        </w:numPr>
      </w:pPr>
      <w:r>
        <w:t>予約されたコースにお客様が出席されなかった場合に、そのコースに対する費用として受講券を使用することはできません。</w:t>
      </w:r>
    </w:p>
    <w:p w:rsidR="00AF447E" w:rsidRDefault="00CF6D5D" w:rsidP="00CF6D5D">
      <w:pPr>
        <w:pStyle w:val="ProductList-Bullet"/>
        <w:numPr>
          <w:ilvl w:val="0"/>
          <w:numId w:val="48"/>
        </w:numPr>
      </w:pPr>
      <w:r>
        <w:t>受講券は、お客様が認めた個人だけが使用できます。</w:t>
      </w:r>
    </w:p>
    <w:p w:rsidR="00AF447E" w:rsidRDefault="00CF6D5D" w:rsidP="00CF6D5D">
      <w:pPr>
        <w:pStyle w:val="ProductList-Bullet"/>
        <w:numPr>
          <w:ilvl w:val="0"/>
          <w:numId w:val="48"/>
        </w:numPr>
      </w:pPr>
      <w:r>
        <w:t>受講券は、金銭を含む他の有価物とは交換できません。</w:t>
      </w:r>
    </w:p>
    <w:p w:rsidR="00AF447E" w:rsidRDefault="00CF6D5D" w:rsidP="00CF6D5D">
      <w:pPr>
        <w:pStyle w:val="ProductList-Bullet"/>
        <w:numPr>
          <w:ilvl w:val="0"/>
          <w:numId w:val="48"/>
        </w:numPr>
      </w:pPr>
      <w:r>
        <w:t>受講券は</w:t>
      </w:r>
      <w:r>
        <w:t xml:space="preserve"> SA </w:t>
      </w:r>
      <w:r>
        <w:t>の有効期間中に割り当てられなければいけません。</w:t>
      </w:r>
    </w:p>
    <w:p w:rsidR="00AF447E" w:rsidRDefault="00CF6D5D" w:rsidP="00CF6D5D">
      <w:pPr>
        <w:pStyle w:val="ProductList-Bullet"/>
        <w:numPr>
          <w:ilvl w:val="0"/>
          <w:numId w:val="48"/>
        </w:numPr>
      </w:pPr>
      <w:r>
        <w:t>受講券の有効期間は、割り当て日から</w:t>
      </w:r>
      <w:r>
        <w:t xml:space="preserve"> 180 </w:t>
      </w:r>
      <w:r>
        <w:t>日間です。</w:t>
      </w:r>
      <w:r>
        <w:t xml:space="preserve">SA </w:t>
      </w:r>
      <w:r>
        <w:t>の期間満了より前に有効期限が切れた受講券は、利用可能なトレーニング受講券の日数としてプールされます。</w:t>
      </w:r>
    </w:p>
    <w:p w:rsidR="00AF447E" w:rsidRDefault="00CF6D5D" w:rsidP="00CF6D5D">
      <w:pPr>
        <w:pStyle w:val="ProductList-Bullet"/>
        <w:numPr>
          <w:ilvl w:val="0"/>
          <w:numId w:val="48"/>
        </w:numPr>
      </w:pPr>
      <w:r>
        <w:t>受講券を使用して、一度に</w:t>
      </w:r>
      <w:r>
        <w:t xml:space="preserve"> 1 </w:t>
      </w:r>
      <w:r>
        <w:t>つのマイクロソフト</w:t>
      </w:r>
      <w:r>
        <w:t xml:space="preserve"> </w:t>
      </w:r>
      <w:r>
        <w:t>ラーニング</w:t>
      </w:r>
      <w:r>
        <w:t xml:space="preserve"> </w:t>
      </w:r>
      <w:r>
        <w:t>パートナーによるトレーニングだけを予約できます。</w:t>
      </w:r>
    </w:p>
    <w:p w:rsidR="00AF447E" w:rsidRDefault="00CF6D5D" w:rsidP="00CF6D5D">
      <w:pPr>
        <w:pStyle w:val="ProductList-Bullet"/>
        <w:numPr>
          <w:ilvl w:val="0"/>
          <w:numId w:val="48"/>
        </w:numPr>
      </w:pPr>
      <w:r>
        <w:t>マイクロソフト</w:t>
      </w:r>
      <w:r>
        <w:t xml:space="preserve"> </w:t>
      </w:r>
      <w:r>
        <w:t>オフィシャル</w:t>
      </w:r>
      <w:r>
        <w:t xml:space="preserve"> </w:t>
      </w:r>
      <w:r>
        <w:t>ラーニング</w:t>
      </w:r>
      <w:r>
        <w:t xml:space="preserve"> </w:t>
      </w:r>
      <w:r>
        <w:t>プロダクトを購入するために使用する受講券を、譲渡または売却することはできません。</w:t>
      </w:r>
    </w:p>
    <w:p w:rsidR="00AF447E" w:rsidRDefault="00CF6D5D" w:rsidP="00CF6D5D">
      <w:pPr>
        <w:pStyle w:val="ProductList-Bullet"/>
        <w:numPr>
          <w:ilvl w:val="0"/>
          <w:numId w:val="48"/>
        </w:numPr>
      </w:pPr>
      <w:r>
        <w:t>返品や他の請求に関する調整により、</w:t>
      </w:r>
      <w:r>
        <w:t xml:space="preserve">SA </w:t>
      </w:r>
      <w:r>
        <w:t>に含まれる対象となるライセンスの数が減少した場合、お客様が利用できるトレーニング受講券のサービス</w:t>
      </w:r>
      <w:r>
        <w:t xml:space="preserve"> </w:t>
      </w:r>
      <w:r>
        <w:t>レベルは低くなります。</w:t>
      </w:r>
    </w:p>
    <w:p w:rsidR="00AF447E" w:rsidRDefault="00CF6D5D" w:rsidP="00CF6D5D">
      <w:pPr>
        <w:pStyle w:val="ProductList-Bullet"/>
        <w:numPr>
          <w:ilvl w:val="0"/>
          <w:numId w:val="48"/>
        </w:numPr>
      </w:pPr>
      <w:r>
        <w:t>上の表は、</w:t>
      </w:r>
      <w:r>
        <w:t xml:space="preserve">3 </w:t>
      </w:r>
      <w:r>
        <w:t>年間の加入契約または契約に基づいて利用できるトレーニングを示しています。</w:t>
      </w:r>
      <w:r>
        <w:t xml:space="preserve">1 </w:t>
      </w:r>
      <w:r>
        <w:t>年間の</w:t>
      </w:r>
      <w:r>
        <w:t xml:space="preserve"> SA </w:t>
      </w:r>
      <w:r>
        <w:t>を購入されたお客様は、記載されているトレーニング数の</w:t>
      </w:r>
      <w:r>
        <w:t xml:space="preserve"> 1/3 </w:t>
      </w:r>
      <w:r>
        <w:t>のトレーニングを受けることができます。</w:t>
      </w:r>
      <w:r>
        <w:t xml:space="preserve">2 </w:t>
      </w:r>
      <w:r>
        <w:t>年間の</w:t>
      </w:r>
      <w:r>
        <w:t xml:space="preserve"> SA </w:t>
      </w:r>
      <w:r>
        <w:t>を購入されたお客様は、記載されているトレーニング数の</w:t>
      </w:r>
      <w:r>
        <w:t xml:space="preserve"> 2/3 </w:t>
      </w:r>
      <w:r>
        <w:t>のトレーニングを受けることができます。</w:t>
      </w:r>
    </w:p>
    <w:p w:rsidR="00AF447E" w:rsidRDefault="00CF6D5D" w:rsidP="00CF6D5D">
      <w:pPr>
        <w:pStyle w:val="ProductList-Bullet"/>
        <w:numPr>
          <w:ilvl w:val="0"/>
          <w:numId w:val="48"/>
        </w:numPr>
      </w:pPr>
      <w:r>
        <w:t>利用可能なマイクロソフト</w:t>
      </w:r>
      <w:r>
        <w:t xml:space="preserve"> </w:t>
      </w:r>
      <w:r>
        <w:t>オフィシャル</w:t>
      </w:r>
      <w:r>
        <w:t xml:space="preserve"> </w:t>
      </w:r>
      <w:r>
        <w:t>ラーニング</w:t>
      </w:r>
      <w:r>
        <w:t xml:space="preserve"> </w:t>
      </w:r>
      <w:r>
        <w:t>プロダクトは、随時予告なく変更されることがあります。</w:t>
      </w:r>
    </w:p>
    <w:p w:rsidR="00AF447E" w:rsidRDefault="00CF6D5D" w:rsidP="00CF6D5D">
      <w:pPr>
        <w:pStyle w:val="ProductList-Bullet"/>
        <w:numPr>
          <w:ilvl w:val="0"/>
          <w:numId w:val="48"/>
        </w:numPr>
      </w:pPr>
      <w:r>
        <w:t>マイクロソフト</w:t>
      </w:r>
      <w:r>
        <w:t xml:space="preserve"> </w:t>
      </w:r>
      <w:r>
        <w:t>オフィシャル</w:t>
      </w:r>
      <w:r>
        <w:t xml:space="preserve"> </w:t>
      </w:r>
      <w:r>
        <w:t>ラーニング</w:t>
      </w:r>
      <w:r>
        <w:t xml:space="preserve"> </w:t>
      </w:r>
      <w:r>
        <w:t>プロダクトを購入するために必要な日数は、随時変更されることがあります。</w:t>
      </w:r>
    </w:p>
    <w:p w:rsidR="00AF447E" w:rsidRDefault="00AF447E">
      <w:pPr>
        <w:pStyle w:val="ProductList-Body"/>
      </w:pPr>
    </w:p>
    <w:p w:rsidR="00AF447E" w:rsidRDefault="00CF6D5D">
      <w:pPr>
        <w:pStyle w:val="ProductList-ClauseHeading"/>
        <w:outlineLvl w:val="2"/>
      </w:pPr>
      <w:bookmarkStart w:id="352" w:name="_Sec583"/>
      <w:r>
        <w:t>E-Learning</w:t>
      </w:r>
      <w:bookmarkEnd w:id="352"/>
    </w:p>
    <w:p w:rsidR="00AF447E" w:rsidRDefault="00CF6D5D">
      <w:pPr>
        <w:pStyle w:val="ProductList-Body"/>
      </w:pPr>
      <w:r>
        <w:t>特典はアプリケーション、システム、サーバーによって異なります。資格を持つお客様は、対象となる加入契約</w:t>
      </w:r>
      <w:r>
        <w:t>/</w:t>
      </w:r>
      <w:r>
        <w:t>契約ごとに</w:t>
      </w:r>
      <w:r>
        <w:t xml:space="preserve"> (</w:t>
      </w:r>
      <w:r>
        <w:t>アプリケーション、システム、またはサーバー用の</w:t>
      </w:r>
      <w:r>
        <w:t xml:space="preserve">) </w:t>
      </w:r>
      <w:r>
        <w:t>対象オンライン</w:t>
      </w:r>
      <w:r>
        <w:t xml:space="preserve"> </w:t>
      </w:r>
      <w:r>
        <w:t>トレーニング</w:t>
      </w:r>
      <w:r>
        <w:t xml:space="preserve">/E-Learning </w:t>
      </w:r>
      <w:r>
        <w:t>コースにアクセスすることができます。</w:t>
      </w:r>
    </w:p>
    <w:p w:rsidR="00AF447E" w:rsidRDefault="00AF447E">
      <w:pPr>
        <w:pStyle w:val="ProductList-Body"/>
      </w:pPr>
    </w:p>
    <w:p w:rsidR="00AF447E" w:rsidRDefault="00CF6D5D">
      <w:pPr>
        <w:pStyle w:val="ProductList-Body"/>
      </w:pPr>
      <w:r>
        <w:t xml:space="preserve">E-Learning </w:t>
      </w:r>
      <w:r>
        <w:t>トレーニングをご利用いただけるユーザーの最大数は、お客様が</w:t>
      </w:r>
      <w:r>
        <w:t xml:space="preserve"> SA </w:t>
      </w:r>
      <w:r>
        <w:t>を保有する対象製品のライセンス数と同数になります。お客様は対象となるライセンス</w:t>
      </w:r>
      <w:r>
        <w:t xml:space="preserve"> 1 </w:t>
      </w:r>
      <w:r>
        <w:t>ライセンスにつき</w:t>
      </w:r>
      <w:r>
        <w:t xml:space="preserve"> 1 </w:t>
      </w:r>
      <w:r>
        <w:t>人のユーザーを指定できます。ユーザー間でアクセス権を譲渡することはできません。</w:t>
      </w:r>
    </w:p>
    <w:p w:rsidR="00AF447E" w:rsidRDefault="00AF447E">
      <w:pPr>
        <w:pStyle w:val="ProductList-Body"/>
      </w:pPr>
    </w:p>
    <w:p w:rsidR="00AF447E" w:rsidRDefault="00CF6D5D">
      <w:pPr>
        <w:pStyle w:val="ProductList-ClauseHeading"/>
        <w:outlineLvl w:val="2"/>
      </w:pPr>
      <w:bookmarkStart w:id="353" w:name="_Sec584"/>
      <w:r>
        <w:t>自宅使用プログラム</w:t>
      </w:r>
      <w:r>
        <w:t xml:space="preserve"> (HUP)</w:t>
      </w:r>
      <w:bookmarkEnd w:id="353"/>
    </w:p>
    <w:p w:rsidR="00AF447E" w:rsidRDefault="00CF6D5D">
      <w:pPr>
        <w:pStyle w:val="ProductList-Body"/>
      </w:pPr>
      <w:r>
        <w:t>次の表に示す、ライセンスを取得した対象アプリケーションのユーザーであるお客様の会社の従業員は、対応する自宅使用プログラム</w:t>
      </w:r>
      <w:r>
        <w:t xml:space="preserve"> </w:t>
      </w:r>
      <w:r>
        <w:t>ソフトウェアを</w:t>
      </w:r>
      <w:r>
        <w:t xml:space="preserve"> 1 </w:t>
      </w:r>
      <w:r>
        <w:t>台のデバイス</w:t>
      </w:r>
      <w:r>
        <w:t xml:space="preserve"> (</w:t>
      </w:r>
      <w:r>
        <w:t>購入したソフトウェアに応じて、</w:t>
      </w:r>
      <w:r>
        <w:t xml:space="preserve">1 </w:t>
      </w:r>
      <w:r>
        <w:t>台の</w:t>
      </w:r>
      <w:r>
        <w:t xml:space="preserve"> PC </w:t>
      </w:r>
      <w:r>
        <w:t>または</w:t>
      </w:r>
      <w:r>
        <w:t xml:space="preserve"> 1 </w:t>
      </w:r>
      <w:r>
        <w:t>台の</w:t>
      </w:r>
      <w:r>
        <w:t xml:space="preserve"> Mac) </w:t>
      </w:r>
      <w:r>
        <w:t>にインストールする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1 </w:t>
      </w:r>
      <w:r>
        <w:t>つ取得することができます。</w:t>
      </w:r>
      <w:r>
        <w:t xml:space="preserve">Academic Select (SAM </w:t>
      </w:r>
      <w:r>
        <w:t>なし</w:t>
      </w:r>
      <w:r>
        <w:t>)</w:t>
      </w:r>
      <w:r>
        <w:t>、</w:t>
      </w:r>
      <w:r>
        <w:t xml:space="preserve">Academic Select Plus (SAM </w:t>
      </w:r>
      <w:r>
        <w:t>なし</w:t>
      </w:r>
      <w:r>
        <w:t>)</w:t>
      </w:r>
      <w:r>
        <w:t>、および</w:t>
      </w:r>
      <w:r>
        <w:t xml:space="preserve"> Academic Open </w:t>
      </w:r>
      <w:r>
        <w:t>プログラムでは、この特典はご利用いただけません。</w:t>
      </w:r>
    </w:p>
    <w:p w:rsidR="00AF447E" w:rsidRDefault="00AF447E">
      <w:pPr>
        <w:pStyle w:val="ProductList-Body"/>
      </w:pPr>
    </w:p>
    <w:p w:rsidR="00AF447E" w:rsidRDefault="00CF6D5D">
      <w:pPr>
        <w:pStyle w:val="ProductList-Body"/>
      </w:pPr>
      <w:r>
        <w:t>自宅使用ライセンスは、雇用の終了時、従業員が業務に使用する対応するデスクトップ</w:t>
      </w:r>
      <w:r>
        <w:t xml:space="preserve"> </w:t>
      </w:r>
      <w:r>
        <w:t>アプリケーションの</w:t>
      </w:r>
      <w:r>
        <w:t xml:space="preserve"> SA </w:t>
      </w:r>
      <w:r>
        <w:t>の終了または満了時、従業員が対象ソフトウェアのユーザーではなくなったとき、または従業員が自宅使用プログラム</w:t>
      </w:r>
      <w:r>
        <w:t xml:space="preserve"> </w:t>
      </w:r>
      <w:r>
        <w:t>ライセンスに従って当該デスクトップ</w:t>
      </w:r>
      <w:r>
        <w:t xml:space="preserve"> </w:t>
      </w:r>
      <w:r>
        <w:t>アプリケーションの前後のバージョンをインストールおよび使用したときに失効します。</w:t>
      </w:r>
    </w:p>
    <w:p w:rsidR="00AF447E" w:rsidRDefault="00AF447E">
      <w:pPr>
        <w:pStyle w:val="ProductList-Body"/>
      </w:pPr>
    </w:p>
    <w:p w:rsidR="00AF447E" w:rsidRDefault="00CF6D5D">
      <w:pPr>
        <w:pStyle w:val="ProductList-Body"/>
      </w:pPr>
      <w:r>
        <w:t>自宅使用プログラム</w:t>
      </w:r>
      <w:r>
        <w:t xml:space="preserve"> </w:t>
      </w:r>
      <w:r>
        <w:t>ソフトウェアの使用条件は、マイクロソフトとお客様の会社の従業員との間に規定されるものです。この使用条件には、自宅使用プログラムの</w:t>
      </w:r>
      <w:r>
        <w:t xml:space="preserve"> Web </w:t>
      </w:r>
      <w:r>
        <w:t>サイトからアクセスできます。</w:t>
      </w:r>
    </w:p>
    <w:p w:rsidR="00AF447E" w:rsidRDefault="00AF447E">
      <w:pPr>
        <w:pStyle w:val="ProductList-Body"/>
      </w:pPr>
    </w:p>
    <w:p w:rsidR="00AF447E" w:rsidRDefault="00CF6D5D">
      <w:pPr>
        <w:pStyle w:val="ProductList-Body"/>
      </w:pPr>
      <w:r>
        <w:t>マイクロソフトは、お客様またはその従業員に課せられる可能性のある雇用給付義務、納税義務、あるいは報告義務の遵守について、いかなる責任も負わないものとします。</w:t>
      </w:r>
    </w:p>
    <w:tbl>
      <w:tblPr>
        <w:tblStyle w:val="PURTable"/>
        <w:tblW w:w="0" w:type="dxa"/>
        <w:tblLook w:val="04A0" w:firstRow="1" w:lastRow="0" w:firstColumn="1" w:lastColumn="0" w:noHBand="0" w:noVBand="1"/>
      </w:tblPr>
      <w:tblGrid>
        <w:gridCol w:w="5363"/>
        <w:gridCol w:w="5427"/>
      </w:tblGrid>
      <w:tr w:rsidR="00AF447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F447E" w:rsidRDefault="00CF6D5D">
            <w:pPr>
              <w:pStyle w:val="ProductList-TableBody"/>
            </w:pPr>
            <w:r>
              <w:rPr>
                <w:color w:val="FFFFFF"/>
              </w:rPr>
              <w:t>対象となるデスクトップ</w:t>
            </w:r>
            <w:r>
              <w:rPr>
                <w:color w:val="FFFFFF"/>
              </w:rPr>
              <w:t xml:space="preserve"> </w:t>
            </w:r>
            <w:r>
              <w:rPr>
                <w:color w:val="FFFFFF"/>
              </w:rPr>
              <w:t>アプリケーション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F447E" w:rsidRDefault="00CF6D5D">
            <w:pPr>
              <w:pStyle w:val="ProductList-TableBody"/>
            </w:pPr>
            <w:r>
              <w:rPr>
                <w:color w:val="FFFFFF"/>
              </w:rPr>
              <w:t>対応する自宅使用プログラム</w:t>
            </w:r>
            <w:r>
              <w:rPr>
                <w:color w:val="FFFFFF"/>
              </w:rPr>
              <w:t xml:space="preserve"> </w:t>
            </w:r>
            <w:r>
              <w:rPr>
                <w:color w:val="FFFFFF"/>
              </w:rPr>
              <w:t>ライセンス</w:t>
            </w:r>
          </w:p>
        </w:tc>
      </w:tr>
      <w:tr w:rsidR="00AF447E">
        <w:tc>
          <w:tcPr>
            <w:tcW w:w="600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Office Standard 2010/2013/2016</w:t>
            </w:r>
          </w:p>
          <w:p w:rsidR="00AF447E" w:rsidRDefault="00CF6D5D">
            <w:pPr>
              <w:pStyle w:val="ProductList-TableBody"/>
            </w:pPr>
            <w:r>
              <w:t>Office Professional Plus 2010/2013/2016</w:t>
            </w:r>
          </w:p>
          <w:p w:rsidR="00AF447E" w:rsidRDefault="00CF6D5D">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 xml:space="preserve">Office Professional Plus 2016 HUP </w:t>
            </w:r>
            <w:r>
              <w:t>および</w:t>
            </w:r>
            <w:r>
              <w:t xml:space="preserve"> Office 2016 for Mac Home &amp; Business with Skype for Business DL HUP</w:t>
            </w:r>
          </w:p>
        </w:tc>
      </w:tr>
      <w:tr w:rsidR="00AF447E">
        <w:tc>
          <w:tcPr>
            <w:tcW w:w="600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Access 2010/2013/2016</w:t>
            </w:r>
          </w:p>
          <w:p w:rsidR="00AF447E" w:rsidRDefault="00CF6D5D">
            <w:pPr>
              <w:pStyle w:val="ProductList-TableBody"/>
            </w:pPr>
            <w:r>
              <w:t>Excel 2010/2013/2016</w:t>
            </w:r>
          </w:p>
          <w:p w:rsidR="00AF447E" w:rsidRDefault="00CF6D5D">
            <w:pPr>
              <w:pStyle w:val="ProductList-TableBody"/>
            </w:pPr>
            <w:r>
              <w:t>PowerPoint 2010/2013/2016</w:t>
            </w:r>
          </w:p>
          <w:p w:rsidR="00AF447E" w:rsidRDefault="00CF6D5D">
            <w:pPr>
              <w:pStyle w:val="ProductList-TableBody"/>
            </w:pPr>
            <w:r>
              <w:t>InfoPath 2010/2013/2016</w:t>
            </w:r>
          </w:p>
          <w:p w:rsidR="00AF447E" w:rsidRDefault="00CF6D5D">
            <w:pPr>
              <w:pStyle w:val="ProductList-TableBody"/>
            </w:pPr>
            <w:r>
              <w:t>Lync 2010/2013/2015</w:t>
            </w:r>
          </w:p>
          <w:p w:rsidR="00AF447E" w:rsidRDefault="00CF6D5D">
            <w:pPr>
              <w:pStyle w:val="ProductList-TableBody"/>
            </w:pPr>
            <w:r>
              <w:t>OneNote 2010/2013/2016</w:t>
            </w:r>
          </w:p>
          <w:p w:rsidR="00AF447E" w:rsidRDefault="00CF6D5D">
            <w:pPr>
              <w:pStyle w:val="ProductList-TableBody"/>
            </w:pPr>
            <w:r>
              <w:t>Outlook 2010/2013/2016</w:t>
            </w:r>
          </w:p>
          <w:p w:rsidR="00AF447E" w:rsidRDefault="00CF6D5D">
            <w:pPr>
              <w:pStyle w:val="ProductList-TableBody"/>
            </w:pPr>
            <w:r>
              <w:t>Publisher 2010/2013/2016</w:t>
            </w:r>
          </w:p>
          <w:p w:rsidR="00AF447E" w:rsidRDefault="00CF6D5D">
            <w:pPr>
              <w:pStyle w:val="ProductList-TableBody"/>
            </w:pPr>
            <w:r>
              <w:t>Skype for Business 2015</w:t>
            </w:r>
          </w:p>
          <w:p w:rsidR="00AF447E" w:rsidRDefault="00CF6D5D">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 xml:space="preserve">Office Professional Plus 2016 HUP </w:t>
            </w:r>
            <w:r>
              <w:t>および</w:t>
            </w:r>
            <w:r>
              <w:t xml:space="preserve"> Office 2016 for Mac Home &amp; Business with Skype for Business DL HUP</w:t>
            </w:r>
          </w:p>
        </w:tc>
      </w:tr>
      <w:tr w:rsidR="00AF447E">
        <w:tc>
          <w:tcPr>
            <w:tcW w:w="600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Visio Standard 2010/2013 /2016</w:t>
            </w:r>
          </w:p>
          <w:p w:rsidR="00AF447E" w:rsidRDefault="00CF6D5D">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Visio Professional 2016 HUP</w:t>
            </w:r>
          </w:p>
        </w:tc>
      </w:tr>
      <w:tr w:rsidR="00AF447E">
        <w:tc>
          <w:tcPr>
            <w:tcW w:w="600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Project Standard 2010/2013/2016</w:t>
            </w:r>
          </w:p>
          <w:p w:rsidR="00AF447E" w:rsidRDefault="00CF6D5D">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Project Professional 2016 HUP</w:t>
            </w:r>
          </w:p>
        </w:tc>
      </w:tr>
    </w:tbl>
    <w:p w:rsidR="00AF447E" w:rsidRDefault="00CF6D5D">
      <w:pPr>
        <w:pStyle w:val="ProductList-Body"/>
      </w:pPr>
      <w:r>
        <w:rPr>
          <w:i/>
        </w:rPr>
        <w:t>将来追加される自宅使用プログラム</w:t>
      </w:r>
      <w:r>
        <w:rPr>
          <w:i/>
        </w:rPr>
        <w:t xml:space="preserve"> </w:t>
      </w:r>
      <w:r>
        <w:rPr>
          <w:i/>
        </w:rPr>
        <w:t>ソフトウェアなどの詳細については、</w:t>
      </w:r>
      <w:hyperlink r:id="rId149">
        <w:r>
          <w:rPr>
            <w:i/>
            <w:color w:val="00467F"/>
            <w:u w:val="single"/>
          </w:rPr>
          <w:t>http://www.microsoft.com/ja-jp/licensing</w:t>
        </w:r>
      </w:hyperlink>
      <w:r>
        <w:rPr>
          <w:i/>
        </w:rPr>
        <w:t xml:space="preserve"> </w:t>
      </w:r>
      <w:r>
        <w:rPr>
          <w:i/>
        </w:rPr>
        <w:t>を参照してください。</w:t>
      </w:r>
    </w:p>
    <w:p w:rsidR="00AF447E" w:rsidRDefault="00AF447E">
      <w:pPr>
        <w:pStyle w:val="ProductList-Body"/>
      </w:pPr>
    </w:p>
    <w:p w:rsidR="00AF447E" w:rsidRDefault="00CF6D5D">
      <w:pPr>
        <w:pStyle w:val="ProductList-Body"/>
      </w:pPr>
      <w:r>
        <w:t>マイクロソフトは、お客様のプログラム規約に従い、</w:t>
      </w:r>
      <w:r>
        <w:t xml:space="preserve">HUP Web </w:t>
      </w:r>
      <w:r>
        <w:t>サイトへの承認されていないアクセスまたは同サイトを介した承認されていないライセンスの取得を発見した場合、お客様の</w:t>
      </w:r>
      <w:r>
        <w:t xml:space="preserve"> HUP </w:t>
      </w:r>
      <w:r>
        <w:t>への加入を直ちに予告なく終了することがあります。</w:t>
      </w:r>
    </w:p>
    <w:p w:rsidR="00AF447E" w:rsidRDefault="00AF447E">
      <w:pPr>
        <w:pStyle w:val="ProductList-Body"/>
        <w:jc w:val="right"/>
      </w:pPr>
    </w:p>
    <w:p w:rsidR="00AF447E" w:rsidRDefault="00CF6D5D">
      <w:pPr>
        <w:pStyle w:val="ProductList-ClauseHeading"/>
        <w:outlineLvl w:val="2"/>
      </w:pPr>
      <w:bookmarkStart w:id="354" w:name="_Sec585"/>
      <w:r>
        <w:t>年中無休</w:t>
      </w:r>
      <w:r>
        <w:t xml:space="preserve"> (24x7) </w:t>
      </w:r>
      <w:r>
        <w:t>の技術サポート</w:t>
      </w:r>
      <w:bookmarkEnd w:id="354"/>
    </w:p>
    <w:p w:rsidR="00AF447E" w:rsidRDefault="00CF6D5D">
      <w:pPr>
        <w:pStyle w:val="ProductList-Body"/>
      </w:pPr>
      <w:r>
        <w:t xml:space="preserve">SA </w:t>
      </w:r>
      <w:r>
        <w:t>をお持ちのお客様</w:t>
      </w:r>
      <w:r>
        <w:t xml:space="preserve"> (Academic </w:t>
      </w:r>
      <w:r>
        <w:t>プログラムを通して購入した場合を除く</w:t>
      </w:r>
      <w:r>
        <w:t xml:space="preserve">) </w:t>
      </w:r>
      <w:r>
        <w:t>には、年中無休</w:t>
      </w:r>
      <w:r>
        <w:t xml:space="preserve"> (24x7) </w:t>
      </w:r>
      <w:r>
        <w:t>の技術サポートをご利用いただけます。</w:t>
      </w:r>
    </w:p>
    <w:p w:rsidR="00AF447E" w:rsidRDefault="00AF447E">
      <w:pPr>
        <w:pStyle w:val="ProductList-Body"/>
      </w:pPr>
    </w:p>
    <w:p w:rsidR="00AF447E" w:rsidRDefault="00CF6D5D">
      <w:pPr>
        <w:pStyle w:val="ProductList-Body"/>
      </w:pPr>
      <w:r>
        <w:t>年中無休</w:t>
      </w:r>
      <w:r>
        <w:t xml:space="preserve"> (24x7) </w:t>
      </w:r>
      <w:r>
        <w:t>の技術サポートでは、マイクロソフト製品の使用中に発生した特定の症状を呈する問題に対してサポートを提供いたします。マイクロソフトは、マイクロソフト製品サポート</w:t>
      </w:r>
      <w:r>
        <w:t xml:space="preserve"> </w:t>
      </w:r>
      <w:r>
        <w:t>ポリシーに合致する方法で、お客様のサポート</w:t>
      </w:r>
      <w:r>
        <w:t xml:space="preserve"> </w:t>
      </w:r>
      <w:r>
        <w:t>リクエストに応えるために妥当な努力を行います。マイクロソフトは、妥当な範囲を超えるサポート</w:t>
      </w:r>
      <w:r>
        <w:t xml:space="preserve"> </w:t>
      </w:r>
      <w:r>
        <w:t>サービスに対する要求を拒否する権利を留保しており、追加料金が必要な別個のサービス</w:t>
      </w:r>
      <w:r>
        <w:t xml:space="preserve"> </w:t>
      </w:r>
      <w:r>
        <w:t>レベル契約をお客様にお勧めする場合があります。</w:t>
      </w:r>
    </w:p>
    <w:p w:rsidR="00AF447E" w:rsidRDefault="00AF447E">
      <w:pPr>
        <w:pStyle w:val="ProductList-Body"/>
      </w:pPr>
    </w:p>
    <w:p w:rsidR="00AF447E" w:rsidRDefault="00CF6D5D">
      <w:pPr>
        <w:pStyle w:val="ProductList-Body"/>
      </w:pPr>
      <w:r>
        <w:t>現在マイクロソフト</w:t>
      </w:r>
      <w:r>
        <w:t xml:space="preserve"> </w:t>
      </w:r>
      <w:r>
        <w:t>サポート</w:t>
      </w:r>
      <w:r>
        <w:t xml:space="preserve"> </w:t>
      </w:r>
      <w:r>
        <w:t>ライフサイクル</w:t>
      </w:r>
      <w:r>
        <w:t xml:space="preserve"> </w:t>
      </w:r>
      <w:r>
        <w:t>ポリシーのメインストリーム期間の対象となっている製品は、年中無休</w:t>
      </w:r>
      <w:r>
        <w:t xml:space="preserve"> (24x7) </w:t>
      </w:r>
      <w:r>
        <w:t>の技術サポートを利用できます。マイクロソフトは、新しい製品に対するサポートを追加し、あるいは既存の製品に対するサポートを停止することがあります。お客様のマイクロソフト製品の実装をサポートできなくなった場合は、マイクロソフトからお客様にご連絡します。お客様がこの通知より</w:t>
      </w:r>
      <w:r>
        <w:t xml:space="preserve"> 30 </w:t>
      </w:r>
      <w:r>
        <w:t>日以内に、サポートが有効になるよう実装を変更しない場合、マイクロソフトはその実装に対しこれ以上のサポート</w:t>
      </w:r>
      <w:r>
        <w:t xml:space="preserve"> </w:t>
      </w:r>
      <w:r>
        <w:t>サービスを提供する義務を負いません。</w:t>
      </w:r>
    </w:p>
    <w:p w:rsidR="00AF447E" w:rsidRDefault="00AF447E">
      <w:pPr>
        <w:pStyle w:val="ProductList-Body"/>
      </w:pPr>
    </w:p>
    <w:p w:rsidR="00AF447E" w:rsidRDefault="00CF6D5D">
      <w:pPr>
        <w:pStyle w:val="ProductList-Body"/>
      </w:pPr>
      <w:r>
        <w:t>障害修正サポート</w:t>
      </w:r>
      <w:r>
        <w:t xml:space="preserve"> </w:t>
      </w:r>
      <w:r>
        <w:t>リクエスト</w:t>
      </w:r>
      <w:r>
        <w:t xml:space="preserve"> (</w:t>
      </w:r>
      <w:r>
        <w:t>インシデント</w:t>
      </w:r>
      <w:r>
        <w:t xml:space="preserve">) </w:t>
      </w:r>
      <w:r>
        <w:t>は、</w:t>
      </w:r>
      <w:r>
        <w:t xml:space="preserve">1 </w:t>
      </w:r>
      <w:r>
        <w:t>つのサポート問題と、その解決のために必要なサポートと定義されます。</w:t>
      </w:r>
      <w:r>
        <w:t xml:space="preserve">1 </w:t>
      </w:r>
      <w:r>
        <w:t>つのサポート問題とは、下位の問題に分割できない</w:t>
      </w:r>
      <w:r>
        <w:t xml:space="preserve"> 1 </w:t>
      </w:r>
      <w:r>
        <w:t>つの問題です。複数の下位の問題から構成される問題の場合、それぞれの問題は個別のインシデントと見なされます。状況によっては、障害修正サポート</w:t>
      </w:r>
      <w:r>
        <w:t xml:space="preserve"> </w:t>
      </w:r>
      <w:r>
        <w:t>リクエストに応じて、特定の重大な問題に対処するために市販のマイクロソフト製品のソフトウェア</w:t>
      </w:r>
      <w:r>
        <w:t xml:space="preserve"> </w:t>
      </w:r>
      <w:r>
        <w:t>コードの変更</w:t>
      </w:r>
      <w:r>
        <w:t xml:space="preserve"> (</w:t>
      </w:r>
      <w:r>
        <w:t>以下「ホットフィックス」といいます</w:t>
      </w:r>
      <w:r>
        <w:t xml:space="preserve">) </w:t>
      </w:r>
      <w:r>
        <w:t>を行う場合があります。ホットフィックスは、お客様固有の問題に対処することを目的としたものであり、回帰テストは行われません。</w:t>
      </w:r>
    </w:p>
    <w:p w:rsidR="00AF447E" w:rsidRDefault="00AF447E">
      <w:pPr>
        <w:pStyle w:val="ProductList-Body"/>
      </w:pPr>
    </w:p>
    <w:p w:rsidR="00AF447E" w:rsidRDefault="00CF6D5D">
      <w:pPr>
        <w:pStyle w:val="ProductList-SubClauseHeading"/>
        <w:outlineLvl w:val="3"/>
      </w:pPr>
      <w:r>
        <w:t xml:space="preserve">MPSA </w:t>
      </w:r>
      <w:r>
        <w:t>を除くすべてのプログラムに対する電話サポート</w:t>
      </w:r>
      <w:r>
        <w:t xml:space="preserve"> </w:t>
      </w:r>
      <w:r>
        <w:t>インシデントの提供</w:t>
      </w:r>
    </w:p>
    <w:p w:rsidR="00AF447E" w:rsidRDefault="00CF6D5D">
      <w:pPr>
        <w:pStyle w:val="ProductList-BodyIndented"/>
      </w:pPr>
      <w:r>
        <w:t>利用できる電話サポート</w:t>
      </w:r>
      <w:r>
        <w:t xml:space="preserve"> </w:t>
      </w:r>
      <w:r>
        <w:t>インシデントの数は、</w:t>
      </w:r>
      <w:r>
        <w:t xml:space="preserve">SA </w:t>
      </w:r>
      <w:r>
        <w:t>の購入額と支払方法に応じ、お客様によって異なります。</w:t>
      </w:r>
      <w:r>
        <w:t xml:space="preserve">SA </w:t>
      </w:r>
      <w:r>
        <w:t>の購入額に基づくインシデントは、対象となる</w:t>
      </w:r>
      <w:r>
        <w:t xml:space="preserve"> Select </w:t>
      </w:r>
      <w:r>
        <w:t>または</w:t>
      </w:r>
      <w:r>
        <w:t xml:space="preserve"> Enterprise </w:t>
      </w:r>
      <w:r>
        <w:t>加入契約、</w:t>
      </w:r>
      <w:r>
        <w:t xml:space="preserve">Select Plus </w:t>
      </w:r>
      <w:r>
        <w:t>の登録、</w:t>
      </w:r>
      <w:r>
        <w:t xml:space="preserve">Open Value </w:t>
      </w:r>
      <w:r>
        <w:t>契約または</w:t>
      </w:r>
      <w:r>
        <w:t xml:space="preserve"> Open License </w:t>
      </w:r>
      <w:r>
        <w:t>認証番号に基づいて、サーバーおよびデスクトップ</w:t>
      </w:r>
      <w:r>
        <w:t xml:space="preserve"> SA </w:t>
      </w:r>
      <w:r>
        <w:t>の購入額に応じて提供されます。サーバー</w:t>
      </w:r>
      <w:r>
        <w:t xml:space="preserve"> SA </w:t>
      </w:r>
      <w:r>
        <w:t>または</w:t>
      </w:r>
      <w:r>
        <w:t xml:space="preserve"> CAL SA </w:t>
      </w:r>
      <w:r>
        <w:t>の購入額</w:t>
      </w:r>
      <w:r>
        <w:t xml:space="preserve"> 2 </w:t>
      </w:r>
      <w:r>
        <w:t>万ドル以上につき、</w:t>
      </w:r>
      <w:r>
        <w:t xml:space="preserve">1 </w:t>
      </w:r>
      <w:r>
        <w:t>つのインシデントが提供されます。システム製品群またはアプリケーション製品群の</w:t>
      </w:r>
      <w:r>
        <w:t xml:space="preserve"> SA </w:t>
      </w:r>
      <w:r>
        <w:t>の購入額</w:t>
      </w:r>
      <w:r>
        <w:t xml:space="preserve"> 20 </w:t>
      </w:r>
      <w:r>
        <w:t>万ドル以上につき、</w:t>
      </w:r>
      <w:r>
        <w:t xml:space="preserve">1 </w:t>
      </w:r>
      <w:r>
        <w:t>つのインシデントが提供されます。上記の表は、米ドル</w:t>
      </w:r>
      <w:r>
        <w:t xml:space="preserve"> (USD) </w:t>
      </w:r>
      <w:r>
        <w:t>以外の各国の通貨について、契約に対してインシデントが提供される</w:t>
      </w:r>
      <w:r>
        <w:t xml:space="preserve"> SA </w:t>
      </w:r>
      <w:r>
        <w:t>購入額に相当するおおよその金額を示しています。為替レートの変動によって、この表は変更されることがあります。</w:t>
      </w:r>
    </w:p>
    <w:tbl>
      <w:tblPr>
        <w:tblStyle w:val="PURTable0"/>
        <w:tblW w:w="0" w:type="dxa"/>
        <w:tblLook w:val="04A0" w:firstRow="1" w:lastRow="0" w:firstColumn="1" w:lastColumn="0" w:noHBand="0" w:noVBand="1"/>
      </w:tblPr>
      <w:tblGrid>
        <w:gridCol w:w="2500"/>
        <w:gridCol w:w="2527"/>
        <w:gridCol w:w="2695"/>
        <w:gridCol w:w="2708"/>
      </w:tblGrid>
      <w:tr w:rsidR="00AF447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F447E" w:rsidRDefault="00CF6D5D">
            <w:pPr>
              <w:pStyle w:val="ProductList-TableBody"/>
            </w:pPr>
            <w:r>
              <w:rPr>
                <w:color w:val="FFFFFF"/>
              </w:rPr>
              <w:t>通貨</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F447E" w:rsidRDefault="00CF6D5D">
            <w:pPr>
              <w:pStyle w:val="ProductList-TableBody"/>
            </w:pPr>
            <w:r>
              <w:rPr>
                <w:color w:val="FFFFFF"/>
              </w:rPr>
              <w:t>通貨コード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F447E" w:rsidRDefault="00CF6D5D">
            <w:pPr>
              <w:pStyle w:val="ProductList-TableBody"/>
            </w:pPr>
            <w:r>
              <w:rPr>
                <w:color w:val="FFFFFF"/>
              </w:rPr>
              <w:t>サーバー</w:t>
            </w:r>
            <w:r>
              <w:rPr>
                <w:color w:val="FFFFFF"/>
              </w:rPr>
              <w:t xml:space="preserve">/CAL – 1 </w:t>
            </w:r>
            <w:r>
              <w:rPr>
                <w:color w:val="FFFFFF"/>
              </w:rPr>
              <w:t>インシデントが提供される購入額</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F447E" w:rsidRDefault="00CF6D5D">
            <w:pPr>
              <w:pStyle w:val="ProductList-TableBody"/>
            </w:pPr>
            <w:r>
              <w:rPr>
                <w:color w:val="FFFFFF"/>
              </w:rPr>
              <w:t>IW/</w:t>
            </w:r>
            <w:r>
              <w:rPr>
                <w:color w:val="FFFFFF"/>
              </w:rPr>
              <w:t>クライアント</w:t>
            </w:r>
            <w:r>
              <w:rPr>
                <w:color w:val="FFFFFF"/>
              </w:rPr>
              <w:t xml:space="preserve"> – 1 </w:t>
            </w:r>
            <w:r>
              <w:rPr>
                <w:color w:val="FFFFFF"/>
              </w:rPr>
              <w:t>インシデントが提供される購入額</w:t>
            </w:r>
          </w:p>
        </w:tc>
      </w:tr>
      <w:tr w:rsidR="00AF447E">
        <w:tc>
          <w:tcPr>
            <w:tcW w:w="29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米国ドル</w:t>
            </w:r>
          </w:p>
        </w:tc>
        <w:tc>
          <w:tcPr>
            <w:tcW w:w="29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$200,000</w:t>
            </w:r>
          </w:p>
        </w:tc>
      </w:tr>
      <w:tr w:rsidR="00AF447E">
        <w:tc>
          <w:tcPr>
            <w:tcW w:w="29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オーストラリア</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300,000</w:t>
            </w:r>
          </w:p>
        </w:tc>
      </w:tr>
      <w:tr w:rsidR="00AF447E">
        <w:tc>
          <w:tcPr>
            <w:tcW w:w="29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カナダ</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270,000</w:t>
            </w:r>
          </w:p>
        </w:tc>
      </w:tr>
      <w:tr w:rsidR="00AF447E">
        <w:tc>
          <w:tcPr>
            <w:tcW w:w="29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スイス</w:t>
            </w:r>
            <w:r>
              <w:t xml:space="preserve"> </w:t>
            </w:r>
            <w:r>
              <w:t>フラン</w:t>
            </w:r>
          </w:p>
        </w:tc>
        <w:tc>
          <w:tcPr>
            <w:tcW w:w="29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S Fr. 330,000</w:t>
            </w:r>
          </w:p>
        </w:tc>
      </w:tr>
      <w:tr w:rsidR="00AF447E">
        <w:tc>
          <w:tcPr>
            <w:tcW w:w="29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中国人民元</w:t>
            </w:r>
          </w:p>
        </w:tc>
        <w:tc>
          <w:tcPr>
            <w:tcW w:w="29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CRC 1,650,000</w:t>
            </w:r>
          </w:p>
        </w:tc>
      </w:tr>
      <w:tr w:rsidR="00AF447E">
        <w:tc>
          <w:tcPr>
            <w:tcW w:w="29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デンマーク</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kr 1,600,000</w:t>
            </w:r>
          </w:p>
        </w:tc>
      </w:tr>
      <w:tr w:rsidR="00AF447E">
        <w:tc>
          <w:tcPr>
            <w:tcW w:w="29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ユーロ</w:t>
            </w:r>
          </w:p>
        </w:tc>
        <w:tc>
          <w:tcPr>
            <w:tcW w:w="29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215,000</w:t>
            </w:r>
          </w:p>
        </w:tc>
      </w:tr>
      <w:tr w:rsidR="00AF447E">
        <w:tc>
          <w:tcPr>
            <w:tcW w:w="29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英国ポンド</w:t>
            </w:r>
          </w:p>
        </w:tc>
        <w:tc>
          <w:tcPr>
            <w:tcW w:w="29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£135,000</w:t>
            </w:r>
          </w:p>
        </w:tc>
      </w:tr>
      <w:tr w:rsidR="00AF447E">
        <w:tc>
          <w:tcPr>
            <w:tcW w:w="29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円</w:t>
            </w:r>
          </w:p>
        </w:tc>
        <w:tc>
          <w:tcPr>
            <w:tcW w:w="29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JPY 24,000,000</w:t>
            </w:r>
          </w:p>
        </w:tc>
      </w:tr>
      <w:tr w:rsidR="00AF447E">
        <w:tc>
          <w:tcPr>
            <w:tcW w:w="29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ウォン</w:t>
            </w:r>
          </w:p>
        </w:tc>
        <w:tc>
          <w:tcPr>
            <w:tcW w:w="29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KWD 240,000,000</w:t>
            </w:r>
          </w:p>
        </w:tc>
      </w:tr>
      <w:tr w:rsidR="00AF447E">
        <w:tc>
          <w:tcPr>
            <w:tcW w:w="29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ノルウェー</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kr 1,650,000</w:t>
            </w:r>
          </w:p>
        </w:tc>
      </w:tr>
      <w:tr w:rsidR="00AF447E">
        <w:tc>
          <w:tcPr>
            <w:tcW w:w="29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ニュージーランド</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350,000</w:t>
            </w:r>
          </w:p>
        </w:tc>
      </w:tr>
      <w:tr w:rsidR="00AF447E">
        <w:tc>
          <w:tcPr>
            <w:tcW w:w="29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スウェーデン</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kr 2,000,000</w:t>
            </w:r>
          </w:p>
        </w:tc>
      </w:tr>
      <w:tr w:rsidR="00AF447E">
        <w:tc>
          <w:tcPr>
            <w:tcW w:w="29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新台湾ドル</w:t>
            </w:r>
          </w:p>
        </w:tc>
        <w:tc>
          <w:tcPr>
            <w:tcW w:w="29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NTD 7,000,000</w:t>
            </w:r>
          </w:p>
        </w:tc>
      </w:tr>
      <w:tr w:rsidR="00AF447E">
        <w:tc>
          <w:tcPr>
            <w:tcW w:w="29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インド</w:t>
            </w:r>
            <w:r>
              <w:t xml:space="preserve"> </w:t>
            </w:r>
            <w:r>
              <w:t>ルピー</w:t>
            </w:r>
          </w:p>
        </w:tc>
        <w:tc>
          <w:tcPr>
            <w:tcW w:w="29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INR 10,000,000</w:t>
            </w:r>
          </w:p>
        </w:tc>
      </w:tr>
      <w:tr w:rsidR="00AF447E">
        <w:tc>
          <w:tcPr>
            <w:tcW w:w="29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ロシア</w:t>
            </w:r>
            <w:r>
              <w:t xml:space="preserve"> </w:t>
            </w:r>
            <w:r>
              <w:t>ルーブル</w:t>
            </w:r>
          </w:p>
        </w:tc>
        <w:tc>
          <w:tcPr>
            <w:tcW w:w="29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RUB 6,600,000</w:t>
            </w:r>
          </w:p>
        </w:tc>
      </w:tr>
    </w:tbl>
    <w:p w:rsidR="00AF447E" w:rsidRDefault="00AF447E">
      <w:pPr>
        <w:pStyle w:val="ProductList-BodyIndented"/>
        <w:ind w:left="720"/>
      </w:pPr>
    </w:p>
    <w:p w:rsidR="00AF447E" w:rsidRDefault="00CF6D5D">
      <w:pPr>
        <w:pStyle w:val="ProductList-BodyIndented"/>
      </w:pPr>
      <w:r>
        <w:t>利用されなかった電話サポート</w:t>
      </w:r>
      <w:r>
        <w:t xml:space="preserve"> </w:t>
      </w:r>
      <w:r>
        <w:t>インシデントは、</w:t>
      </w:r>
      <w:r>
        <w:t xml:space="preserve">SA </w:t>
      </w:r>
      <w:r>
        <w:t>の満了と同時に無効となります。電話サポート</w:t>
      </w:r>
      <w:r>
        <w:t xml:space="preserve"> </w:t>
      </w:r>
      <w:r>
        <w:t>インシデントは、加入契約あるいは契約間で譲渡することはできません。</w:t>
      </w:r>
    </w:p>
    <w:p w:rsidR="00AF447E" w:rsidRDefault="00AF447E">
      <w:pPr>
        <w:pStyle w:val="ProductList-BodyIndented"/>
      </w:pPr>
    </w:p>
    <w:p w:rsidR="00AF447E" w:rsidRDefault="00CF6D5D">
      <w:pPr>
        <w:pStyle w:val="ProductList-BodyIndented"/>
      </w:pPr>
      <w:r>
        <w:t>各地域の電話サポートは、</w:t>
      </w:r>
      <w:hyperlink r:id="rId150">
        <w:r>
          <w:rPr>
            <w:color w:val="00467F"/>
            <w:u w:val="single"/>
          </w:rPr>
          <w:t>http://support.microsoft.com/gp/saphone</w:t>
        </w:r>
      </w:hyperlink>
      <w:r>
        <w:t xml:space="preserve"> </w:t>
      </w:r>
      <w:r>
        <w:t>に記載されている営業時間内にご利用いただけます。営業時間外の電話サポートは、各地域および海外のサポート</w:t>
      </w:r>
      <w:r>
        <w:t xml:space="preserve"> </w:t>
      </w:r>
      <w:r>
        <w:t>センターを通じて提供されます。営業時間外の電話サポートは、ビジネスに重大な影響を与えるサポート</w:t>
      </w:r>
      <w:r>
        <w:t xml:space="preserve"> </w:t>
      </w:r>
      <w:r>
        <w:t>リクエストを開始する場合にのみご利用いただけます。営業時間は、地域ごとに異なります。電話サポートは、地域および言語によって利用できない場合があります。</w:t>
      </w:r>
    </w:p>
    <w:p w:rsidR="00AF447E" w:rsidRDefault="00AF447E">
      <w:pPr>
        <w:pStyle w:val="ProductList-BodyIndented"/>
      </w:pPr>
    </w:p>
    <w:p w:rsidR="00AF447E" w:rsidRDefault="00CF6D5D">
      <w:pPr>
        <w:pStyle w:val="ProductList-SubClauseHeading"/>
        <w:outlineLvl w:val="3"/>
      </w:pPr>
      <w:r>
        <w:t xml:space="preserve">MPSA </w:t>
      </w:r>
      <w:r>
        <w:t>に対する電話サポート</w:t>
      </w:r>
      <w:r>
        <w:t xml:space="preserve"> </w:t>
      </w:r>
      <w:r>
        <w:t>インシデントの提供</w:t>
      </w:r>
    </w:p>
    <w:p w:rsidR="00AF447E" w:rsidRDefault="00CF6D5D">
      <w:pPr>
        <w:pStyle w:val="ProductList-BodyIndented"/>
      </w:pPr>
      <w:r>
        <w:t>利用できる電話サポート</w:t>
      </w:r>
      <w:r>
        <w:t xml:space="preserve"> </w:t>
      </w:r>
      <w:r>
        <w:t>インシデントの数は、お客様が獲得した</w:t>
      </w:r>
      <w:r>
        <w:t xml:space="preserve"> SA </w:t>
      </w:r>
      <w:r>
        <w:t>特典のポイント数によって異なります。</w:t>
      </w:r>
      <w:r>
        <w:t xml:space="preserve">1 </w:t>
      </w:r>
      <w:r>
        <w:t>つ以上の対象となるサーバー</w:t>
      </w:r>
      <w:r>
        <w:t xml:space="preserve"> </w:t>
      </w:r>
      <w:r>
        <w:t>ソフトウェア製品の</w:t>
      </w:r>
      <w:r>
        <w:t xml:space="preserve"> SA </w:t>
      </w:r>
      <w:r>
        <w:t>をお持ちの場合には、補助インシデントをご利用いただけます。以下に示すように、利用可能な電話サポート</w:t>
      </w:r>
      <w:r>
        <w:t xml:space="preserve"> </w:t>
      </w:r>
      <w:r>
        <w:t>インシデントの数は、お客様の購入アカウントを通じて獲得した合計算出ポイント数に基づきます</w:t>
      </w:r>
      <w:r>
        <w:t xml:space="preserve"> (SA </w:t>
      </w:r>
      <w:r>
        <w:t>特典のポイント計算方法については、本書の「ソフトウェア</w:t>
      </w:r>
      <w:r>
        <w:t xml:space="preserve"> </w:t>
      </w:r>
      <w:r>
        <w:t>アシュアランス特典のポイント計算」を参照してください</w:t>
      </w:r>
      <w:r>
        <w:t>)</w:t>
      </w:r>
      <w:r>
        <w:t>。</w:t>
      </w:r>
    </w:p>
    <w:tbl>
      <w:tblPr>
        <w:tblStyle w:val="PURTable0"/>
        <w:tblW w:w="0" w:type="dxa"/>
        <w:tblLook w:val="04A0" w:firstRow="1" w:lastRow="0" w:firstColumn="1" w:lastColumn="0" w:noHBand="0" w:noVBand="1"/>
      </w:tblPr>
      <w:tblGrid>
        <w:gridCol w:w="5257"/>
        <w:gridCol w:w="5173"/>
      </w:tblGrid>
      <w:tr w:rsidR="00AF447E">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AF447E" w:rsidRDefault="00CF6D5D">
            <w:pPr>
              <w:pStyle w:val="ProductList-TableBody"/>
            </w:pPr>
            <w:r>
              <w:rPr>
                <w:color w:val="FFFFFF"/>
              </w:rPr>
              <w:t>製品群</w:t>
            </w:r>
          </w:p>
        </w:tc>
        <w:tc>
          <w:tcPr>
            <w:tcW w:w="6000" w:type="dxa"/>
            <w:tcBorders>
              <w:left w:val="single" w:sz="4" w:space="0" w:color="000000"/>
              <w:right w:val="single" w:sz="4" w:space="0" w:color="000000"/>
            </w:tcBorders>
            <w:shd w:val="clear" w:color="auto" w:fill="0072C6"/>
          </w:tcPr>
          <w:p w:rsidR="00AF447E" w:rsidRDefault="00CF6D5D">
            <w:pPr>
              <w:pStyle w:val="ProductList-TableBody"/>
            </w:pPr>
            <w:r>
              <w:rPr>
                <w:color w:val="FFFFFF"/>
              </w:rPr>
              <w:t>電話サポート</w:t>
            </w:r>
            <w:r>
              <w:rPr>
                <w:color w:val="FFFFFF"/>
              </w:rPr>
              <w:t xml:space="preserve"> </w:t>
            </w:r>
            <w:r>
              <w:rPr>
                <w:color w:val="FFFFFF"/>
              </w:rPr>
              <w:t>インシデントごとのポイント数</w:t>
            </w:r>
          </w:p>
        </w:tc>
      </w:tr>
      <w:tr w:rsidR="00AF447E">
        <w:tc>
          <w:tcPr>
            <w:tcW w:w="612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アプリケーションとシステム</w:t>
            </w:r>
            <w:r>
              <w:t xml:space="preserve"> (</w:t>
            </w:r>
            <w:r>
              <w:t>合計</w:t>
            </w:r>
            <w:r>
              <w:t>)</w:t>
            </w:r>
          </w:p>
        </w:tc>
        <w:tc>
          <w:tcPr>
            <w:tcW w:w="6000" w:type="dxa"/>
            <w:tcBorders>
              <w:left w:val="single" w:sz="4" w:space="0" w:color="000000"/>
              <w:right w:val="single" w:sz="4" w:space="0" w:color="000000"/>
            </w:tcBorders>
          </w:tcPr>
          <w:p w:rsidR="00AF447E" w:rsidRDefault="00CF6D5D">
            <w:pPr>
              <w:pStyle w:val="ProductList-TableBody"/>
            </w:pPr>
            <w:r>
              <w:t>2,000</w:t>
            </w:r>
          </w:p>
        </w:tc>
      </w:tr>
      <w:tr w:rsidR="00AF447E">
        <w:tc>
          <w:tcPr>
            <w:tcW w:w="612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サーバー</w:t>
            </w:r>
          </w:p>
        </w:tc>
        <w:tc>
          <w:tcPr>
            <w:tcW w:w="6000" w:type="dxa"/>
            <w:tcBorders>
              <w:left w:val="single" w:sz="4" w:space="0" w:color="000000"/>
              <w:right w:val="single" w:sz="4" w:space="0" w:color="000000"/>
            </w:tcBorders>
          </w:tcPr>
          <w:p w:rsidR="00AF447E" w:rsidRDefault="00CF6D5D">
            <w:pPr>
              <w:pStyle w:val="ProductList-TableBody"/>
            </w:pPr>
            <w:r>
              <w:t>400</w:t>
            </w:r>
          </w:p>
        </w:tc>
      </w:tr>
      <w:tr w:rsidR="00AF447E">
        <w:tc>
          <w:tcPr>
            <w:tcW w:w="612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CAL</w:t>
            </w:r>
          </w:p>
        </w:tc>
        <w:tc>
          <w:tcPr>
            <w:tcW w:w="6000" w:type="dxa"/>
            <w:tcBorders>
              <w:left w:val="single" w:sz="4" w:space="0" w:color="000000"/>
              <w:right w:val="single" w:sz="4" w:space="0" w:color="000000"/>
            </w:tcBorders>
          </w:tcPr>
          <w:p w:rsidR="00AF447E" w:rsidRDefault="00CF6D5D">
            <w:pPr>
              <w:pStyle w:val="ProductList-TableBody"/>
            </w:pPr>
            <w:r>
              <w:t>400</w:t>
            </w:r>
          </w:p>
        </w:tc>
      </w:tr>
    </w:tbl>
    <w:p w:rsidR="00AF447E" w:rsidRDefault="00AF447E">
      <w:pPr>
        <w:pStyle w:val="ProductList-BodyIndented"/>
      </w:pPr>
    </w:p>
    <w:p w:rsidR="00AF447E" w:rsidRDefault="00CF6D5D">
      <w:pPr>
        <w:pStyle w:val="ProductList-BodyIndented"/>
      </w:pPr>
      <w:r>
        <w:t>インシデントは、</w:t>
      </w:r>
      <w:r>
        <w:t xml:space="preserve">SA </w:t>
      </w:r>
      <w:r>
        <w:t>の適用範囲期間を通じてご利用いただけます。また、お客様が分割払いを選択したか否かに関係なく、</w:t>
      </w:r>
      <w:r>
        <w:t xml:space="preserve">SA </w:t>
      </w:r>
      <w:r>
        <w:t>の適用範囲期間の開始時点から使用することができます。初回発注後に</w:t>
      </w:r>
      <w:r>
        <w:t xml:space="preserve"> SA </w:t>
      </w:r>
      <w:r>
        <w:t>を購入された場合は、提供済みのインシデントと年間の割り当て数が再計算されることになります。利用されなかった電話サポート</w:t>
      </w:r>
      <w:r>
        <w:t xml:space="preserve"> </w:t>
      </w:r>
      <w:r>
        <w:t>インシデントは、</w:t>
      </w:r>
      <w:r>
        <w:t xml:space="preserve">SA </w:t>
      </w:r>
      <w:r>
        <w:t>の満了と同時に無効となります。電話サポート</w:t>
      </w:r>
      <w:r>
        <w:t xml:space="preserve"> </w:t>
      </w:r>
      <w:r>
        <w:t>インシデントは、購入アカウント間で譲渡することはできません。</w:t>
      </w:r>
    </w:p>
    <w:p w:rsidR="00AF447E" w:rsidRDefault="00AF447E">
      <w:pPr>
        <w:pStyle w:val="ProductList-BodyIndented"/>
      </w:pPr>
    </w:p>
    <w:p w:rsidR="00AF447E" w:rsidRDefault="00CF6D5D">
      <w:pPr>
        <w:pStyle w:val="ProductList-BodyIndented"/>
      </w:pPr>
      <w:r>
        <w:t>各地域の電話サポートは、</w:t>
      </w:r>
      <w:r>
        <w:t xml:space="preserve">http://support.microsoft.com/gp/saphone </w:t>
      </w:r>
      <w:r>
        <w:t>に記載されている営業時間内にご利用いただけます。営業時間外の電話サポートは、各地域および海外のサポート</w:t>
      </w:r>
      <w:r>
        <w:t xml:space="preserve"> </w:t>
      </w:r>
      <w:r>
        <w:t>センターを通じて提供されます。営業時間外の電話サポートは、ビジネスに重大な影響を与えるサポート</w:t>
      </w:r>
      <w:r>
        <w:t xml:space="preserve"> </w:t>
      </w:r>
      <w:r>
        <w:t>リクエストを開始する場合にのみご利用いただけます。営業時間は、地域ごとに異なります。電話サポートは、地域および言語によって利用できない場合があります。</w:t>
      </w:r>
    </w:p>
    <w:p w:rsidR="00AF447E" w:rsidRDefault="00AF447E">
      <w:pPr>
        <w:pStyle w:val="ProductList-SubClauseHeading"/>
        <w:outlineLvl w:val="3"/>
      </w:pPr>
    </w:p>
    <w:p w:rsidR="00AF447E" w:rsidRDefault="00CF6D5D">
      <w:pPr>
        <w:pStyle w:val="ProductList-SubClauseHeading"/>
        <w:outlineLvl w:val="3"/>
      </w:pPr>
      <w:r>
        <w:t xml:space="preserve">Web </w:t>
      </w:r>
      <w:r>
        <w:t>ベースのインシデント</w:t>
      </w:r>
    </w:p>
    <w:p w:rsidR="00AF447E" w:rsidRDefault="00CF6D5D">
      <w:pPr>
        <w:pStyle w:val="ProductList-BodyIndented"/>
      </w:pPr>
      <w:r>
        <w:t xml:space="preserve">SA </w:t>
      </w:r>
      <w:r>
        <w:t>に含まれるサーバー</w:t>
      </w:r>
      <w:r>
        <w:t xml:space="preserve"> </w:t>
      </w:r>
      <w:r>
        <w:t>ソフトウェアの</w:t>
      </w:r>
      <w:r>
        <w:t xml:space="preserve"> Standard</w:t>
      </w:r>
      <w:r>
        <w:t>、</w:t>
      </w:r>
      <w:r>
        <w:t>Enterprise</w:t>
      </w:r>
      <w:r>
        <w:t>、および</w:t>
      </w:r>
      <w:r>
        <w:t xml:space="preserve"> Datacenter Edition </w:t>
      </w:r>
      <w:r>
        <w:t>を保有するお客様</w:t>
      </w:r>
      <w:r>
        <w:t xml:space="preserve"> (Academic Select License</w:t>
      </w:r>
      <w:r>
        <w:t>、</w:t>
      </w:r>
      <w:r>
        <w:t>Academic Select Plus</w:t>
      </w:r>
      <w:r>
        <w:t>、</w:t>
      </w:r>
      <w:r>
        <w:t>Academic Open License</w:t>
      </w:r>
      <w:r>
        <w:t>、</w:t>
      </w:r>
      <w:r>
        <w:t>Campus Agreement</w:t>
      </w:r>
      <w:r>
        <w:t>、</w:t>
      </w:r>
      <w:r>
        <w:t>School Agreement</w:t>
      </w:r>
      <w:r>
        <w:t>、</w:t>
      </w:r>
      <w:r>
        <w:t>Open Value Subscription – Education Solutions</w:t>
      </w:r>
      <w:r>
        <w:t>、および</w:t>
      </w:r>
      <w:r>
        <w:t xml:space="preserve"> Open License </w:t>
      </w:r>
      <w:r>
        <w:t>のお客様を除く</w:t>
      </w:r>
      <w:r>
        <w:t xml:space="preserve">) </w:t>
      </w:r>
      <w:r>
        <w:t>は、必要に応じて電子的な</w:t>
      </w:r>
      <w:r>
        <w:t xml:space="preserve"> Web </w:t>
      </w:r>
      <w:r>
        <w:t>ベースの製品サポート</w:t>
      </w:r>
      <w:r>
        <w:t xml:space="preserve"> </w:t>
      </w:r>
      <w:r>
        <w:t>サービスにアクセスできます。電子的なサポート</w:t>
      </w:r>
      <w:r>
        <w:t xml:space="preserve"> </w:t>
      </w:r>
      <w:r>
        <w:t>サイトへは、週</w:t>
      </w:r>
      <w:r>
        <w:t xml:space="preserve"> 7 </w:t>
      </w:r>
      <w:r>
        <w:t>日</w:t>
      </w:r>
      <w:r>
        <w:t xml:space="preserve"> 24 </w:t>
      </w:r>
      <w:r>
        <w:t>時間いつでもアクセスできますが、対応は営業時間内に行われます。お客様が</w:t>
      </w:r>
      <w:r>
        <w:t xml:space="preserve"> Web </w:t>
      </w:r>
      <w:r>
        <w:t>を通じて開始されたインシデントを電話サポートに切り替えた場合は、解決時に、利用可能な電話インシデントの数からその分が差し引かれます。</w:t>
      </w:r>
      <w:r>
        <w:t xml:space="preserve">Web </w:t>
      </w:r>
      <w:r>
        <w:t>を通じて開始された後、マイクロソフトによって電話で対処されたインシデントに対し、引き続き</w:t>
      </w:r>
      <w:r>
        <w:t xml:space="preserve"> Web</w:t>
      </w:r>
      <w:r>
        <w:t>、電子メール、およびその他の電子的な手段で解決が図られている場合は、利用可能な電話インシデントの数から差し引かれることはありません。</w:t>
      </w:r>
    </w:p>
    <w:p w:rsidR="00AF447E" w:rsidRDefault="00AF447E">
      <w:pPr>
        <w:pStyle w:val="ProductList-BodyIndented"/>
      </w:pPr>
    </w:p>
    <w:p w:rsidR="00AF447E" w:rsidRDefault="00CF6D5D">
      <w:pPr>
        <w:pStyle w:val="ProductList-BodyIndented"/>
      </w:pPr>
      <w:r>
        <w:t xml:space="preserve">Web </w:t>
      </w:r>
      <w:r>
        <w:t>サポート</w:t>
      </w:r>
      <w:r>
        <w:t xml:space="preserve"> </w:t>
      </w:r>
      <w:r>
        <w:t>インシデントを利用するには、サーバー</w:t>
      </w:r>
      <w:r>
        <w:t xml:space="preserve"> </w:t>
      </w:r>
      <w:r>
        <w:t>ソフトウェアと関連する</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の両方に</w:t>
      </w:r>
      <w:r>
        <w:t xml:space="preserve"> SA </w:t>
      </w:r>
      <w:r>
        <w:t>が必要です。お客様は、</w:t>
      </w:r>
      <w:r>
        <w:t xml:space="preserve">SA </w:t>
      </w:r>
      <w:r>
        <w:t>の下でライセンスを保有するサーバー</w:t>
      </w:r>
      <w:r>
        <w:t xml:space="preserve"> </w:t>
      </w:r>
      <w:r>
        <w:t>ソフトウェアに関する</w:t>
      </w:r>
      <w:r>
        <w:t xml:space="preserve"> Web </w:t>
      </w:r>
      <w:r>
        <w:t>ベースの製品サポート</w:t>
      </w:r>
      <w:r>
        <w:t xml:space="preserve"> </w:t>
      </w:r>
      <w:r>
        <w:t>リクエストだけを提出できます。</w:t>
      </w:r>
    </w:p>
    <w:p w:rsidR="00AF447E" w:rsidRDefault="00AF447E">
      <w:pPr>
        <w:pStyle w:val="ProductList-BodyIndented"/>
        <w:ind w:left="720"/>
      </w:pPr>
    </w:p>
    <w:p w:rsidR="00AF447E" w:rsidRDefault="00CF6D5D">
      <w:pPr>
        <w:pStyle w:val="ProductList-SubClauseHeading"/>
        <w:outlineLvl w:val="3"/>
      </w:pPr>
      <w:r>
        <w:t>サポート連絡先</w:t>
      </w:r>
    </w:p>
    <w:p w:rsidR="00AF447E" w:rsidRDefault="00CF6D5D">
      <w:pPr>
        <w:pStyle w:val="ProductList-BodyIndented"/>
      </w:pPr>
      <w:r>
        <w:t>お客様側のサポート連絡先として認められる人数は、次の表に示すように、ボリューム</w:t>
      </w:r>
      <w:r>
        <w:t xml:space="preserve"> </w:t>
      </w:r>
      <w:r>
        <w:t>ライセンス</w:t>
      </w:r>
      <w:r>
        <w:t xml:space="preserve"> </w:t>
      </w:r>
      <w:r>
        <w:t>プログラムと、</w:t>
      </w:r>
      <w:r>
        <w:t xml:space="preserve">SA </w:t>
      </w:r>
      <w:r>
        <w:t>に含まれるライセンスの数によって異なります。連絡先には個人を指名する必要がありますが、お客様の組織の外部の個人を指定することもできます。ただし、連絡先として組織、部署、またはグループ名を指定することはできません。</w:t>
      </w:r>
    </w:p>
    <w:tbl>
      <w:tblPr>
        <w:tblStyle w:val="PURTable0"/>
        <w:tblW w:w="0" w:type="dxa"/>
        <w:tblLook w:val="04A0" w:firstRow="1" w:lastRow="0" w:firstColumn="1" w:lastColumn="0" w:noHBand="0" w:noVBand="1"/>
      </w:tblPr>
      <w:tblGrid>
        <w:gridCol w:w="1493"/>
        <w:gridCol w:w="1470"/>
        <w:gridCol w:w="1473"/>
        <w:gridCol w:w="1496"/>
        <w:gridCol w:w="1496"/>
        <w:gridCol w:w="1506"/>
        <w:gridCol w:w="1496"/>
      </w:tblGrid>
      <w:tr w:rsidR="00AF447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F447E" w:rsidRDefault="00CF6D5D">
            <w:pPr>
              <w:pStyle w:val="ProductList-TableBody"/>
            </w:pPr>
            <w:r>
              <w:rPr>
                <w:color w:val="FFFFFF"/>
              </w:rPr>
              <w:t>特典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F447E" w:rsidRDefault="00CF6D5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F447E" w:rsidRDefault="00CF6D5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F447E" w:rsidRDefault="00CF6D5D">
            <w:pPr>
              <w:pStyle w:val="ProductList-TableBody"/>
            </w:pPr>
            <w:r>
              <w:rPr>
                <w:color w:val="FFFFFF"/>
              </w:rPr>
              <w:t xml:space="preserve">S/S+: EA </w:t>
            </w:r>
            <w:r>
              <w:rPr>
                <w:color w:val="FFFFFF"/>
              </w:rPr>
              <w:t>レベル</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F447E" w:rsidRDefault="00CF6D5D">
            <w:pPr>
              <w:pStyle w:val="ProductList-TableBody"/>
            </w:pPr>
            <w:r>
              <w:rPr>
                <w:color w:val="FFFFFF"/>
              </w:rPr>
              <w:t xml:space="preserve">S/S+: EA </w:t>
            </w:r>
            <w:r>
              <w:rPr>
                <w:color w:val="FFFFFF"/>
              </w:rPr>
              <w:t>レベル</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F447E" w:rsidRDefault="00CF6D5D">
            <w:pPr>
              <w:pStyle w:val="ProductList-TableBody"/>
            </w:pPr>
            <w:r>
              <w:rPr>
                <w:color w:val="FFFFFF"/>
              </w:rPr>
              <w:t xml:space="preserve">S/S+: EA </w:t>
            </w:r>
            <w:r>
              <w:rPr>
                <w:color w:val="FFFFFF"/>
              </w:rPr>
              <w:t>レベル</w:t>
            </w:r>
            <w:r>
              <w:rPr>
                <w:color w:val="FFFFFF"/>
              </w:rPr>
              <w:t xml:space="preserve"> C </w:t>
            </w:r>
            <w:r>
              <w:rPr>
                <w:color w:val="FFFFFF"/>
              </w:rPr>
              <w:t>および</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F447E" w:rsidRDefault="00CF6D5D">
            <w:pPr>
              <w:pStyle w:val="ProductList-TableBody"/>
            </w:pPr>
            <w:r>
              <w:rPr>
                <w:color w:val="FFFFFF"/>
              </w:rPr>
              <w:t xml:space="preserve">S/S+: EA </w:t>
            </w:r>
            <w:r>
              <w:rPr>
                <w:color w:val="FFFFFF"/>
              </w:rPr>
              <w:t>レベル</w:t>
            </w:r>
            <w:r>
              <w:rPr>
                <w:color w:val="FFFFFF"/>
              </w:rPr>
              <w:t xml:space="preserve"> D</w:t>
            </w:r>
          </w:p>
        </w:tc>
      </w:tr>
      <w:tr w:rsidR="00AF447E">
        <w:tc>
          <w:tcPr>
            <w:tcW w:w="172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電話による製品サポートの連絡先の数</w:t>
            </w:r>
          </w:p>
        </w:tc>
        <w:tc>
          <w:tcPr>
            <w:tcW w:w="172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必要数</w:t>
            </w:r>
          </w:p>
        </w:tc>
      </w:tr>
      <w:tr w:rsidR="00AF447E">
        <w:tc>
          <w:tcPr>
            <w:tcW w:w="172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認められる</w:t>
            </w:r>
            <w:r>
              <w:t xml:space="preserve"> Web </w:t>
            </w:r>
            <w:r>
              <w:t>サポートの連絡先の数</w:t>
            </w:r>
          </w:p>
        </w:tc>
        <w:tc>
          <w:tcPr>
            <w:tcW w:w="172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なし</w:t>
            </w:r>
          </w:p>
        </w:tc>
        <w:tc>
          <w:tcPr>
            <w:tcW w:w="172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16</w:t>
            </w:r>
          </w:p>
        </w:tc>
      </w:tr>
    </w:tbl>
    <w:p w:rsidR="00AF447E" w:rsidRDefault="00AF447E">
      <w:pPr>
        <w:pStyle w:val="ProductList-BodyIndented"/>
      </w:pPr>
    </w:p>
    <w:p w:rsidR="00AF447E" w:rsidRDefault="00CF6D5D">
      <w:pPr>
        <w:pStyle w:val="ProductList-SubClauseHeading"/>
        <w:outlineLvl w:val="3"/>
      </w:pPr>
      <w:r>
        <w:t>ソフトウェア</w:t>
      </w:r>
      <w:r>
        <w:t xml:space="preserve"> </w:t>
      </w:r>
      <w:r>
        <w:t>アシュアランスを保有するお客様に対するサービス</w:t>
      </w:r>
      <w:r>
        <w:t xml:space="preserve"> </w:t>
      </w:r>
      <w:r>
        <w:t>レベル</w:t>
      </w:r>
    </w:p>
    <w:p w:rsidR="00AF447E" w:rsidRDefault="00CF6D5D">
      <w:pPr>
        <w:pStyle w:val="ProductList-BodyIndented"/>
      </w:pPr>
      <w:r>
        <w:t>深刻度ごとのおよその応答時間と、お客様側に求められる対応を、以下の表に示します。</w:t>
      </w:r>
    </w:p>
    <w:tbl>
      <w:tblPr>
        <w:tblStyle w:val="PURTable0"/>
        <w:tblW w:w="0" w:type="dxa"/>
        <w:tblLook w:val="04A0" w:firstRow="1" w:lastRow="0" w:firstColumn="1" w:lastColumn="0" w:noHBand="0" w:noVBand="1"/>
      </w:tblPr>
      <w:tblGrid>
        <w:gridCol w:w="2548"/>
        <w:gridCol w:w="2627"/>
        <w:gridCol w:w="2627"/>
        <w:gridCol w:w="2628"/>
      </w:tblGrid>
      <w:tr w:rsidR="00AF447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F447E" w:rsidRDefault="00CF6D5D">
            <w:pPr>
              <w:pStyle w:val="ProductList-TableBody"/>
            </w:pPr>
            <w:r>
              <w:rPr>
                <w:color w:val="FFFFFF"/>
              </w:rPr>
              <w:t>深刻度</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F447E" w:rsidRDefault="00CF6D5D">
            <w:pPr>
              <w:pStyle w:val="ProductList-TableBody"/>
            </w:pPr>
            <w:r>
              <w:rPr>
                <w:color w:val="FFFFFF"/>
              </w:rPr>
              <w:t>状況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F447E" w:rsidRDefault="00CF6D5D">
            <w:pPr>
              <w:pStyle w:val="ProductList-TableBody"/>
            </w:pPr>
            <w:r>
              <w:rPr>
                <w:color w:val="FFFFFF"/>
              </w:rPr>
              <w:t>マイクロソフトの対応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F447E" w:rsidRDefault="00CF6D5D">
            <w:pPr>
              <w:pStyle w:val="ProductList-TableBody"/>
            </w:pPr>
            <w:r>
              <w:rPr>
                <w:color w:val="FFFFFF"/>
              </w:rPr>
              <w:t>お客様の対応</w:t>
            </w:r>
          </w:p>
        </w:tc>
      </w:tr>
      <w:tr w:rsidR="00AF447E">
        <w:tc>
          <w:tcPr>
            <w:tcW w:w="29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 xml:space="preserve">A. </w:t>
            </w:r>
            <w:r>
              <w:t>電話による提出</w:t>
            </w:r>
          </w:p>
        </w:tc>
        <w:tc>
          <w:tcPr>
            <w:tcW w:w="30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ビジネスへの重大な影響</w:t>
            </w:r>
            <w:r>
              <w:t>:</w:t>
            </w:r>
          </w:p>
          <w:p w:rsidR="00AF447E" w:rsidRDefault="00CF6D5D">
            <w:pPr>
              <w:pStyle w:val="ProductList-TableBody"/>
            </w:pPr>
            <w:r>
              <w:t>お客様のビジネスが重大なサービスの損失または低下を被っている。</w:t>
            </w:r>
          </w:p>
        </w:tc>
        <w:tc>
          <w:tcPr>
            <w:tcW w:w="30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サポート内容に基づく</w:t>
            </w:r>
            <w:r>
              <w:t xml:space="preserve"> 2 </w:t>
            </w:r>
            <w:r>
              <w:t>時間以内の最初の電話回答</w:t>
            </w:r>
          </w:p>
          <w:p w:rsidR="00AF447E" w:rsidRDefault="00CF6D5D">
            <w:pPr>
              <w:pStyle w:val="ProductList-TableBody"/>
            </w:pPr>
            <w:r>
              <w:t>必要に応じてマイクロソフトのリソースをお客様のサイトへ</w:t>
            </w:r>
          </w:p>
        </w:tc>
        <w:tc>
          <w:tcPr>
            <w:tcW w:w="30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年中無休</w:t>
            </w:r>
            <w:r>
              <w:t xml:space="preserve"> 24 </w:t>
            </w:r>
            <w:r>
              <w:t>時間の継続的な対応を行うための適切なリソースの割り当て</w:t>
            </w:r>
            <w:r>
              <w:t>2</w:t>
            </w:r>
          </w:p>
          <w:p w:rsidR="00AF447E" w:rsidRDefault="00CF6D5D">
            <w:pPr>
              <w:pStyle w:val="ProductList-TableBody"/>
            </w:pPr>
            <w:r>
              <w:t>変更管理部門による迅速なアクセスと対応</w:t>
            </w:r>
          </w:p>
          <w:p w:rsidR="00AF447E" w:rsidRDefault="00CF6D5D">
            <w:pPr>
              <w:pStyle w:val="ProductList-TableBody"/>
            </w:pPr>
            <w:r>
              <w:t>経営管理部門への通知</w:t>
            </w:r>
          </w:p>
        </w:tc>
      </w:tr>
      <w:tr w:rsidR="00AF447E">
        <w:tc>
          <w:tcPr>
            <w:tcW w:w="29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 xml:space="preserve">B. </w:t>
            </w:r>
            <w:r>
              <w:t>電話による提出</w:t>
            </w:r>
          </w:p>
        </w:tc>
        <w:tc>
          <w:tcPr>
            <w:tcW w:w="30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ビジネスへの中程度の影響</w:t>
            </w:r>
            <w:r>
              <w:t>:</w:t>
            </w:r>
          </w:p>
          <w:p w:rsidR="00AF447E" w:rsidRDefault="00CF6D5D">
            <w:pPr>
              <w:pStyle w:val="ProductList-TableBody"/>
            </w:pPr>
            <w:r>
              <w:t>お客様のビジネスは、中程度のサービスの損失または低下を被っているが、不完全ながらどうにか継続されている。</w:t>
            </w:r>
          </w:p>
        </w:tc>
        <w:tc>
          <w:tcPr>
            <w:tcW w:w="30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サポート内容に基づく</w:t>
            </w:r>
            <w:r>
              <w:t xml:space="preserve"> 4 </w:t>
            </w:r>
            <w:r>
              <w:t>時間以内の最初の電話回答</w:t>
            </w:r>
          </w:p>
          <w:p w:rsidR="00AF447E" w:rsidRDefault="00CF6D5D">
            <w:pPr>
              <w:pStyle w:val="ProductList-TableBody"/>
            </w:pPr>
            <w:r>
              <w:t>営業時間内の対応</w:t>
            </w:r>
          </w:p>
        </w:tc>
        <w:tc>
          <w:tcPr>
            <w:tcW w:w="30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営業時間内の継続的な対応を行うための適切なリソースの割り当て</w:t>
            </w:r>
          </w:p>
          <w:p w:rsidR="00AF447E" w:rsidRDefault="00CF6D5D">
            <w:pPr>
              <w:pStyle w:val="ProductList-TableBody"/>
            </w:pPr>
            <w:r>
              <w:t>変更管理部門による</w:t>
            </w:r>
            <w:r>
              <w:t xml:space="preserve"> 4 </w:t>
            </w:r>
            <w:r>
              <w:t>営業時間内のアクセスと対応</w:t>
            </w:r>
          </w:p>
        </w:tc>
      </w:tr>
      <w:tr w:rsidR="00AF447E">
        <w:tc>
          <w:tcPr>
            <w:tcW w:w="29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 xml:space="preserve">C. </w:t>
            </w:r>
            <w:r>
              <w:t>電話または</w:t>
            </w:r>
            <w:r>
              <w:t xml:space="preserve"> Web </w:t>
            </w:r>
            <w:r>
              <w:t>による提出</w:t>
            </w:r>
          </w:p>
        </w:tc>
        <w:tc>
          <w:tcPr>
            <w:tcW w:w="30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ビジネスへの小さな影響</w:t>
            </w:r>
            <w:r>
              <w:t>:</w:t>
            </w:r>
          </w:p>
          <w:p w:rsidR="00AF447E" w:rsidRDefault="00CF6D5D">
            <w:pPr>
              <w:pStyle w:val="ProductList-TableBody"/>
            </w:pPr>
            <w:r>
              <w:t>お客様のビジネスは、ほとんどまたはまったく障害なく十分に機能している。</w:t>
            </w:r>
          </w:p>
        </w:tc>
        <w:tc>
          <w:tcPr>
            <w:tcW w:w="30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サポート内容に基づく</w:t>
            </w:r>
            <w:r>
              <w:t xml:space="preserve"> 1 </w:t>
            </w:r>
            <w:r>
              <w:t>営業日以内の最初の電話回答</w:t>
            </w:r>
          </w:p>
          <w:p w:rsidR="00AF447E" w:rsidRDefault="00CF6D5D">
            <w:pPr>
              <w:pStyle w:val="ProductList-TableBody"/>
            </w:pPr>
            <w:r>
              <w:t>営業時間内の対応</w:t>
            </w:r>
          </w:p>
        </w:tc>
        <w:tc>
          <w:tcPr>
            <w:tcW w:w="30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問題の当事者の正確な連絡先情報</w:t>
            </w:r>
          </w:p>
          <w:p w:rsidR="00AF447E" w:rsidRDefault="00CF6D5D">
            <w:pPr>
              <w:pStyle w:val="ProductList-TableBody"/>
            </w:pPr>
            <w:r>
              <w:t xml:space="preserve">1 </w:t>
            </w:r>
            <w:r>
              <w:t>営業日以内の対応</w:t>
            </w:r>
          </w:p>
        </w:tc>
      </w:tr>
    </w:tbl>
    <w:p w:rsidR="00AF447E" w:rsidRDefault="00CF6D5D">
      <w:pPr>
        <w:pStyle w:val="ProductList-BodyIndented"/>
      </w:pPr>
      <w:r>
        <w:rPr>
          <w:i/>
        </w:rPr>
        <w:t xml:space="preserve">1 </w:t>
      </w:r>
      <w:r>
        <w:rPr>
          <w:i/>
        </w:rPr>
        <w:t>お客様の地域の営業時間についてはマイクロソフト担当者にお問い合わせください。</w:t>
      </w:r>
    </w:p>
    <w:p w:rsidR="00AF447E" w:rsidRDefault="00CF6D5D">
      <w:pPr>
        <w:pStyle w:val="ProductList-BodyIndented"/>
      </w:pPr>
      <w:r>
        <w:rPr>
          <w:i/>
        </w:rPr>
        <w:t xml:space="preserve">2 </w:t>
      </w:r>
      <w:r>
        <w:rPr>
          <w:i/>
        </w:rPr>
        <w:t>お客様が上記表に基づく「お客様の対応」を満足に実施できないとマイクロソフトが合理的に判断する場合には、深刻度が引き下げられることがあり得ます。</w:t>
      </w:r>
    </w:p>
    <w:p w:rsidR="00AF447E" w:rsidRDefault="00AF447E">
      <w:pPr>
        <w:pStyle w:val="ProductList-BodyIndented"/>
        <w:ind w:left="720"/>
      </w:pPr>
    </w:p>
    <w:p w:rsidR="00AF447E" w:rsidRDefault="00CF6D5D">
      <w:pPr>
        <w:pStyle w:val="ProductList-SubClauseHeading"/>
        <w:outlineLvl w:val="3"/>
      </w:pPr>
      <w:r>
        <w:t>ソフトウェア</w:t>
      </w:r>
      <w:r>
        <w:t xml:space="preserve"> </w:t>
      </w:r>
      <w:r>
        <w:t>アシュアランスの年中無休</w:t>
      </w:r>
      <w:r>
        <w:t xml:space="preserve"> (24x7) </w:t>
      </w:r>
      <w:r>
        <w:t>の技術サポート</w:t>
      </w:r>
      <w:r>
        <w:t xml:space="preserve"> </w:t>
      </w:r>
      <w:r>
        <w:t>インシデントとプレミア</w:t>
      </w:r>
      <w:r>
        <w:t xml:space="preserve"> </w:t>
      </w:r>
      <w:r>
        <w:t>サポート</w:t>
      </w:r>
      <w:r>
        <w:t xml:space="preserve"> </w:t>
      </w:r>
      <w:r>
        <w:t>サービスとの交換</w:t>
      </w:r>
    </w:p>
    <w:p w:rsidR="00AF447E" w:rsidRDefault="00CF6D5D">
      <w:pPr>
        <w:pStyle w:val="ProductList-BodyIndented"/>
      </w:pPr>
      <w:r>
        <w:t xml:space="preserve">MPSA </w:t>
      </w:r>
      <w:r>
        <w:t>を除き、</w:t>
      </w:r>
      <w:r>
        <w:t xml:space="preserve">SA </w:t>
      </w:r>
      <w:r>
        <w:t>の年中無休</w:t>
      </w:r>
      <w:r>
        <w:t xml:space="preserve"> (24x7) </w:t>
      </w:r>
      <w:r>
        <w:t>の技術サポート</w:t>
      </w:r>
      <w:r>
        <w:t xml:space="preserve"> </w:t>
      </w:r>
      <w:r>
        <w:t>インシデント</w:t>
      </w:r>
      <w:r>
        <w:t xml:space="preserve"> (SA PRS </w:t>
      </w:r>
      <w:r>
        <w:t>インシデント、つまり「</w:t>
      </w:r>
      <w:r>
        <w:t>SAB</w:t>
      </w:r>
      <w:r>
        <w:t>」</w:t>
      </w:r>
      <w:r>
        <w:t xml:space="preserve">) </w:t>
      </w:r>
      <w:r>
        <w:t>は、ユニファイド</w:t>
      </w:r>
      <w:r>
        <w:t xml:space="preserve"> </w:t>
      </w:r>
      <w:r>
        <w:t>サポート、プレミア問題解決サポート</w:t>
      </w:r>
      <w:r>
        <w:t xml:space="preserve"> (PRS) </w:t>
      </w:r>
      <w:r>
        <w:t>の時間、または専任サポート</w:t>
      </w:r>
      <w:r>
        <w:t xml:space="preserve"> </w:t>
      </w:r>
      <w:r>
        <w:t>エンジニア</w:t>
      </w:r>
      <w:r>
        <w:t xml:space="preserve"> (DSE) </w:t>
      </w:r>
      <w:r>
        <w:t>の時間</w:t>
      </w:r>
      <w:r>
        <w:t xml:space="preserve"> (</w:t>
      </w:r>
      <w:r>
        <w:t>リアクティブ</w:t>
      </w:r>
      <w:r>
        <w:t xml:space="preserve"> </w:t>
      </w:r>
      <w:r>
        <w:t>サポート業務にのみ適用</w:t>
      </w:r>
      <w:r>
        <w:t xml:space="preserve">) </w:t>
      </w:r>
      <w:r>
        <w:t>と交換することができます。</w:t>
      </w:r>
    </w:p>
    <w:p w:rsidR="00AF447E" w:rsidRDefault="00AF447E">
      <w:pPr>
        <w:pStyle w:val="ProductList-BodyIndented"/>
      </w:pPr>
    </w:p>
    <w:p w:rsidR="00AF447E" w:rsidRDefault="00CF6D5D">
      <w:pPr>
        <w:pStyle w:val="ProductList-BodyIndented"/>
      </w:pPr>
      <w:r>
        <w:t>これらのサービスは、交換時点のプレミア</w:t>
      </w:r>
      <w:r>
        <w:t xml:space="preserve"> </w:t>
      </w:r>
      <w:r>
        <w:t>サービスまたはユニファイド</w:t>
      </w:r>
      <w:r>
        <w:t xml:space="preserve"> </w:t>
      </w:r>
      <w:r>
        <w:t>サポート計画に合致した使用方法でご利用いただけます。この交換は、担当のプレミア</w:t>
      </w:r>
      <w:r>
        <w:t xml:space="preserve"> </w:t>
      </w:r>
      <w:r>
        <w:t>アカウント</w:t>
      </w:r>
      <w:r>
        <w:t xml:space="preserve"> </w:t>
      </w:r>
      <w:r>
        <w:t>チームによって提供される各地域のレート計算方法に基づいて行われます。</w:t>
      </w:r>
      <w:r>
        <w:t xml:space="preserve">SA PRS </w:t>
      </w:r>
      <w:r>
        <w:t>インシデントを交換する前に、追加のサポート</w:t>
      </w:r>
      <w:r>
        <w:t xml:space="preserve"> </w:t>
      </w:r>
      <w:r>
        <w:t>アカウント</w:t>
      </w:r>
      <w:r>
        <w:t xml:space="preserve"> </w:t>
      </w:r>
      <w:r>
        <w:t>マネジメントの時間を購入する必要がある場合もあります。プレミアと交換された</w:t>
      </w:r>
      <w:r>
        <w:t xml:space="preserve"> SA PRS </w:t>
      </w:r>
      <w:r>
        <w:t>インシデントは、プレミア問題解決サポートの時間と見なされ、プレミア</w:t>
      </w:r>
      <w:r>
        <w:t xml:space="preserve"> </w:t>
      </w:r>
      <w:r>
        <w:t>サービスの説明の内容が適用されます。一度交換したインシデントは、</w:t>
      </w:r>
      <w:r>
        <w:t xml:space="preserve">SA </w:t>
      </w:r>
      <w:r>
        <w:t>の割り当てに戻すことはできません。</w:t>
      </w:r>
    </w:p>
    <w:p w:rsidR="00AF447E" w:rsidRDefault="00AF447E">
      <w:pPr>
        <w:pStyle w:val="ProductList-BodyIndented"/>
        <w:ind w:left="720"/>
      </w:pPr>
    </w:p>
    <w:p w:rsidR="00AF447E" w:rsidRDefault="00CF6D5D">
      <w:pPr>
        <w:pStyle w:val="ProductList-SubClauseHeading"/>
        <w:outlineLvl w:val="3"/>
      </w:pPr>
      <w:r>
        <w:t>その他のビジネス条件</w:t>
      </w:r>
    </w:p>
    <w:p w:rsidR="00AF447E" w:rsidRDefault="00CF6D5D">
      <w:pPr>
        <w:pStyle w:val="ProductList-BodyIndented"/>
      </w:pPr>
      <w:r>
        <w:t xml:space="preserve">Select </w:t>
      </w:r>
      <w:r>
        <w:t>もしくは</w:t>
      </w:r>
      <w:r>
        <w:t xml:space="preserve"> Enterprise </w:t>
      </w:r>
      <w:r>
        <w:t>加入契約、</w:t>
      </w:r>
      <w:r>
        <w:t xml:space="preserve">Select Plus </w:t>
      </w:r>
      <w:r>
        <w:t>の登録、購入アカウント、または</w:t>
      </w:r>
      <w:r>
        <w:t xml:space="preserve"> Open Value </w:t>
      </w:r>
      <w:r>
        <w:t>契約の</w:t>
      </w:r>
      <w:r>
        <w:t xml:space="preserve"> SA </w:t>
      </w:r>
      <w:r>
        <w:t>の購入額を組み合わせて、インシデントを追加することはできません。それぞれの加入契約、契約または購入アカウント内での購入額は、その加入契約、契約または購入アカウントに対する提供内容を決めるために使用されます。</w:t>
      </w:r>
    </w:p>
    <w:p w:rsidR="00AF447E" w:rsidRDefault="00AF447E">
      <w:pPr>
        <w:pStyle w:val="ProductList-BodyIndented"/>
      </w:pPr>
    </w:p>
    <w:p w:rsidR="00AF447E" w:rsidRDefault="00CF6D5D">
      <w:pPr>
        <w:pStyle w:val="ProductList-BodyIndented"/>
      </w:pPr>
      <w:r>
        <w:t>返品や他の請求に関する調整により</w:t>
      </w:r>
      <w:r>
        <w:t xml:space="preserve"> SA </w:t>
      </w:r>
      <w:r>
        <w:t>の購入額が減少した場合、現在または以降の特典期間中、サポートあるいは電話インシデントの特典を利用できなくなる場合があります。</w:t>
      </w:r>
    </w:p>
    <w:p w:rsidR="00AF447E" w:rsidRDefault="00AF447E">
      <w:pPr>
        <w:pStyle w:val="ProductList-BodyIndented"/>
      </w:pPr>
    </w:p>
    <w:p w:rsidR="00AF447E" w:rsidRDefault="00CF6D5D">
      <w:pPr>
        <w:pStyle w:val="ProductList-SubClauseHeading"/>
        <w:outlineLvl w:val="3"/>
      </w:pPr>
      <w:r>
        <w:t xml:space="preserve">SCE </w:t>
      </w:r>
      <w:r>
        <w:t>の利用条件</w:t>
      </w:r>
    </w:p>
    <w:p w:rsidR="00AF447E" w:rsidRDefault="00CF6D5D">
      <w:pPr>
        <w:pStyle w:val="ProductList-BodyIndented"/>
      </w:pPr>
      <w:r>
        <w:t>アプリケーション</w:t>
      </w:r>
      <w:r>
        <w:t xml:space="preserve"> </w:t>
      </w:r>
      <w:r>
        <w:t>プラットフォームまたは</w:t>
      </w:r>
      <w:r>
        <w:t xml:space="preserve"> CIS Suite </w:t>
      </w:r>
      <w:r>
        <w:t>のいずれかの対象製品全体に対する</w:t>
      </w:r>
      <w:r>
        <w:t xml:space="preserve"> SA </w:t>
      </w:r>
      <w:r>
        <w:t>購入額の年平均が</w:t>
      </w:r>
      <w:r>
        <w:t xml:space="preserve"> 25 </w:t>
      </w:r>
      <w:r>
        <w:t>万ドル以上の</w:t>
      </w:r>
      <w:r>
        <w:t xml:space="preserve"> SCE </w:t>
      </w:r>
      <w:r>
        <w:t>を締結されているお客様、ならびに有効なプレミア</w:t>
      </w:r>
      <w:r>
        <w:t xml:space="preserve"> </w:t>
      </w:r>
      <w:r>
        <w:t>サービス契約を締結されているお客様には、年中無休</w:t>
      </w:r>
      <w:r>
        <w:t xml:space="preserve"> (24x7) </w:t>
      </w:r>
      <w:r>
        <w:t>の技術サポート</w:t>
      </w:r>
      <w:r>
        <w:t xml:space="preserve"> (PRS) </w:t>
      </w:r>
      <w:r>
        <w:t>インシデントを制限なしでご利用いただけます。対象となる</w:t>
      </w:r>
      <w:r>
        <w:t xml:space="preserve"> 2 </w:t>
      </w:r>
      <w:r>
        <w:t>つの</w:t>
      </w:r>
      <w:r>
        <w:t xml:space="preserve"> SCE </w:t>
      </w:r>
      <w:r>
        <w:t>コンポーネントは、それぞれ無制限の年中無休</w:t>
      </w:r>
      <w:r>
        <w:t xml:space="preserve"> (24x7) </w:t>
      </w:r>
      <w:r>
        <w:t>の技術サポートの適用を受けることができます。お客様のプレミア契約に従い、現在マイクロソフトのサポート</w:t>
      </w:r>
      <w:r>
        <w:t xml:space="preserve"> </w:t>
      </w:r>
      <w:r>
        <w:t>ライフサイクル</w:t>
      </w:r>
      <w:r>
        <w:t xml:space="preserve"> </w:t>
      </w:r>
      <w:r>
        <w:t>ポリシーのメインストリーム</w:t>
      </w:r>
      <w:r>
        <w:t xml:space="preserve"> </w:t>
      </w:r>
      <w:r>
        <w:t>サポートまたは延長サポートの対象となっている以下の製品は、この特典の対象となります。</w:t>
      </w:r>
    </w:p>
    <w:p w:rsidR="00AF447E" w:rsidRDefault="00AF447E">
      <w:pPr>
        <w:pStyle w:val="ProductList-BodyIndented"/>
      </w:pPr>
    </w:p>
    <w:p w:rsidR="00AF447E" w:rsidRDefault="00CF6D5D">
      <w:pPr>
        <w:pStyle w:val="ProductList-BodyIndented"/>
      </w:pPr>
      <w:r>
        <w:t>対象となるアプリケーション</w:t>
      </w:r>
      <w:r>
        <w:t xml:space="preserve"> </w:t>
      </w:r>
      <w:r>
        <w:t>プラットフォーム製品は次のとおりです。</w:t>
      </w:r>
    </w:p>
    <w:p w:rsidR="00AF447E" w:rsidRDefault="00CF6D5D" w:rsidP="00CF6D5D">
      <w:pPr>
        <w:pStyle w:val="ProductList-Bullet"/>
        <w:numPr>
          <w:ilvl w:val="1"/>
          <w:numId w:val="49"/>
        </w:numPr>
      </w:pPr>
      <w:r>
        <w:t>SQL Server</w:t>
      </w:r>
      <w:r>
        <w:fldChar w:fldCharType="begin"/>
      </w:r>
      <w:r>
        <w:instrText xml:space="preserve"> XE "SQL Server" </w:instrText>
      </w:r>
      <w:r>
        <w:fldChar w:fldCharType="end"/>
      </w:r>
      <w:r>
        <w:t xml:space="preserve"> (Standard</w:t>
      </w:r>
      <w:r>
        <w:t>、</w:t>
      </w:r>
      <w:r>
        <w:t>Standard Core</w:t>
      </w:r>
      <w:r>
        <w:t>、</w:t>
      </w:r>
      <w:r>
        <w:t>Enterprise Core</w:t>
      </w:r>
      <w:r>
        <w:t>、</w:t>
      </w:r>
      <w:r>
        <w:t xml:space="preserve">Business Intelligence </w:t>
      </w:r>
      <w:r>
        <w:t>および</w:t>
      </w:r>
      <w:r>
        <w:t xml:space="preserve"> Parallel Data Warehouse </w:t>
      </w:r>
      <w:r>
        <w:t>および</w:t>
      </w:r>
      <w:r>
        <w:t xml:space="preserve"> CAL)</w:t>
      </w:r>
    </w:p>
    <w:p w:rsidR="00AF447E" w:rsidRDefault="00CF6D5D" w:rsidP="00CF6D5D">
      <w:pPr>
        <w:pStyle w:val="ProductList-Bullet"/>
        <w:numPr>
          <w:ilvl w:val="1"/>
          <w:numId w:val="49"/>
        </w:numPr>
      </w:pPr>
      <w:r>
        <w:t>BizTalk Server</w:t>
      </w:r>
      <w:r>
        <w:fldChar w:fldCharType="begin"/>
      </w:r>
      <w:r>
        <w:instrText xml:space="preserve"> XE "BizTalk Server" </w:instrText>
      </w:r>
      <w:r>
        <w:fldChar w:fldCharType="end"/>
      </w:r>
      <w:r>
        <w:t xml:space="preserve"> (Standard</w:t>
      </w:r>
      <w:r>
        <w:t>、</w:t>
      </w:r>
      <w:r>
        <w:t>Enterprise</w:t>
      </w:r>
      <w:r>
        <w:t>、および</w:t>
      </w:r>
      <w:r>
        <w:t xml:space="preserve"> Branch)</w:t>
      </w:r>
    </w:p>
    <w:p w:rsidR="00AF447E" w:rsidRDefault="00CF6D5D" w:rsidP="00CF6D5D">
      <w:pPr>
        <w:pStyle w:val="ProductList-Bullet"/>
        <w:numPr>
          <w:ilvl w:val="1"/>
          <w:numId w:val="49"/>
        </w:numPr>
      </w:pPr>
      <w:r>
        <w:t>Office SharePoint Server</w:t>
      </w:r>
      <w:r>
        <w:fldChar w:fldCharType="begin"/>
      </w:r>
      <w:r>
        <w:instrText xml:space="preserve"> XE "SharePoint Server" </w:instrText>
      </w:r>
      <w:r>
        <w:fldChar w:fldCharType="end"/>
      </w:r>
    </w:p>
    <w:p w:rsidR="00AF447E" w:rsidRDefault="00CF6D5D">
      <w:pPr>
        <w:pStyle w:val="ProductList-BodyIndented"/>
      </w:pPr>
      <w:r>
        <w:t>コア</w:t>
      </w:r>
      <w:r>
        <w:t xml:space="preserve"> </w:t>
      </w:r>
      <w:r>
        <w:t>インフラストラクチャ</w:t>
      </w:r>
      <w:r>
        <w:t xml:space="preserve"> </w:t>
      </w:r>
      <w:r>
        <w:t>コンポーネントの対象製品は次のとおりです。</w:t>
      </w:r>
    </w:p>
    <w:p w:rsidR="00AF447E" w:rsidRDefault="00CF6D5D" w:rsidP="00CF6D5D">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w:t>
      </w:r>
      <w:r>
        <w:t>および</w:t>
      </w:r>
      <w:r>
        <w:t xml:space="preserve"> System Center Datacenter</w:t>
      </w:r>
      <w:r>
        <w:fldChar w:fldCharType="begin"/>
      </w:r>
      <w:r>
        <w:instrText xml:space="preserve"> XE "System Center Datacenter" </w:instrText>
      </w:r>
      <w:r>
        <w:fldChar w:fldCharType="end"/>
      </w:r>
      <w:r>
        <w:t>)</w:t>
      </w:r>
    </w:p>
    <w:p w:rsidR="00AF447E" w:rsidRDefault="00CF6D5D" w:rsidP="00CF6D5D">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w:t>
      </w:r>
      <w:r>
        <w:t>および</w:t>
      </w:r>
      <w:r>
        <w:t xml:space="preserve"> System Center Standard</w:t>
      </w:r>
      <w:r>
        <w:fldChar w:fldCharType="begin"/>
      </w:r>
      <w:r>
        <w:instrText xml:space="preserve"> XE "System Center Standard" </w:instrText>
      </w:r>
      <w:r>
        <w:fldChar w:fldCharType="end"/>
      </w:r>
      <w:r>
        <w:t>)</w:t>
      </w:r>
    </w:p>
    <w:p w:rsidR="00AF447E" w:rsidRDefault="00AF447E">
      <w:pPr>
        <w:pStyle w:val="ProductList-BodyIndented"/>
      </w:pPr>
    </w:p>
    <w:p w:rsidR="00AF447E" w:rsidRDefault="00CF6D5D">
      <w:pPr>
        <w:pStyle w:val="ProductList-BodyIndented"/>
      </w:pPr>
      <w:r>
        <w:t>以下の表は、米ドル</w:t>
      </w:r>
      <w:r>
        <w:t xml:space="preserve"> (USD) </w:t>
      </w:r>
      <w:r>
        <w:t>以外の各国の通貨について、契約に対する</w:t>
      </w:r>
      <w:r>
        <w:t xml:space="preserve"> SA </w:t>
      </w:r>
      <w:r>
        <w:t>購入額のしきい値を換算したものです。為替レートの変動によって、この表は予告なく変更されることがあります。</w:t>
      </w:r>
    </w:p>
    <w:tbl>
      <w:tblPr>
        <w:tblStyle w:val="PURTable0"/>
        <w:tblW w:w="0" w:type="dxa"/>
        <w:tblLook w:val="04A0" w:firstRow="1" w:lastRow="0" w:firstColumn="1" w:lastColumn="0" w:noHBand="0" w:noVBand="1"/>
      </w:tblPr>
      <w:tblGrid>
        <w:gridCol w:w="3433"/>
        <w:gridCol w:w="3459"/>
        <w:gridCol w:w="3538"/>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F447E" w:rsidRDefault="00CF6D5D">
            <w:pPr>
              <w:pStyle w:val="ProductList-TableBody"/>
            </w:pPr>
            <w:r>
              <w:rPr>
                <w:color w:val="FFFFFF"/>
              </w:rPr>
              <w:t>通貨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F447E" w:rsidRDefault="00CF6D5D">
            <w:pPr>
              <w:pStyle w:val="ProductList-TableBody"/>
            </w:pPr>
            <w:r>
              <w:rPr>
                <w:color w:val="FFFFFF"/>
              </w:rPr>
              <w:t>通貨コード</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F447E" w:rsidRDefault="00CF6D5D">
            <w:pPr>
              <w:pStyle w:val="ProductList-TableBody"/>
            </w:pPr>
            <w:r>
              <w:rPr>
                <w:color w:val="FFFFFF"/>
              </w:rPr>
              <w:t>無制限の年中無休</w:t>
            </w:r>
            <w:r>
              <w:rPr>
                <w:color w:val="FFFFFF"/>
              </w:rPr>
              <w:t xml:space="preserve"> (24x7) </w:t>
            </w:r>
            <w:r>
              <w:rPr>
                <w:color w:val="FFFFFF"/>
              </w:rPr>
              <w:t>の技術サポート</w:t>
            </w:r>
            <w:r>
              <w:rPr>
                <w:color w:val="FFFFFF"/>
              </w:rPr>
              <w:t xml:space="preserve"> (PRS) </w:t>
            </w:r>
            <w:r>
              <w:rPr>
                <w:color w:val="FFFFFF"/>
              </w:rPr>
              <w:t>の対象となる最低年平均</w:t>
            </w:r>
            <w:r>
              <w:rPr>
                <w:color w:val="FFFFFF"/>
              </w:rPr>
              <w:t xml:space="preserve"> SA </w:t>
            </w:r>
            <w:r>
              <w:rPr>
                <w:color w:val="FFFFFF"/>
              </w:rPr>
              <w:t>購入額</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米国ドル</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250,000</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オーストラリア</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375,000</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カナダ</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337,500</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スイス</w:t>
            </w:r>
            <w:r>
              <w:t xml:space="preserve"> </w:t>
            </w:r>
            <w:r>
              <w:t>フラン</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412,500</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中国人民元</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2,062,500</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デンマーク</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2,000,000</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ユーロ</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268,750</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英国ポンド</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168,750</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円</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30,000,000</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ウォン</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300,000,000</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ノルウェー</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2,062,500</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ニュージーランド</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437,500</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スウェーデン</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2,500,000</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新台湾ドル</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8,750,000</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インド</w:t>
            </w:r>
            <w:r>
              <w:t xml:space="preserve"> </w:t>
            </w:r>
            <w:r>
              <w:t>ルピー</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12,500,000</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ロシア</w:t>
            </w:r>
            <w:r>
              <w:t xml:space="preserve"> </w:t>
            </w:r>
            <w:r>
              <w:t>ルーブル</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8,250,000</w:t>
            </w:r>
          </w:p>
        </w:tc>
      </w:tr>
    </w:tbl>
    <w:p w:rsidR="00AF447E" w:rsidRDefault="00AF447E">
      <w:pPr>
        <w:pStyle w:val="ProductList-BodyIndented"/>
        <w:ind w:left="720"/>
      </w:pPr>
    </w:p>
    <w:p w:rsidR="00AF447E" w:rsidRDefault="00CF6D5D">
      <w:pPr>
        <w:pStyle w:val="ProductList-BodyIndented"/>
      </w:pPr>
      <w:r>
        <w:t>無制限の年中無休</w:t>
      </w:r>
      <w:r>
        <w:t xml:space="preserve"> (24x7) </w:t>
      </w:r>
      <w:r>
        <w:t>の技術サポート</w:t>
      </w:r>
      <w:r>
        <w:t xml:space="preserve"> (PRS) </w:t>
      </w:r>
      <w:r>
        <w:t>の対象となるアプリケーション</w:t>
      </w:r>
      <w:r>
        <w:t xml:space="preserve"> </w:t>
      </w:r>
      <w:r>
        <w:t>プラットフォームまたはコア</w:t>
      </w:r>
      <w:r>
        <w:t xml:space="preserve"> </w:t>
      </w:r>
      <w:r>
        <w:t>インフラストラクチャ製品について、確定済みの</w:t>
      </w:r>
      <w:r>
        <w:t xml:space="preserve"> SA </w:t>
      </w:r>
      <w:r>
        <w:t>購入額の年平均が</w:t>
      </w:r>
      <w:r>
        <w:t xml:space="preserve"> 25 </w:t>
      </w:r>
      <w:r>
        <w:t>万ドルを上回る場合、マイクロソフトはこれらの製品に対する実際の</w:t>
      </w:r>
      <w:r>
        <w:t xml:space="preserve"> SA </w:t>
      </w:r>
      <w:r>
        <w:t>購入額に基づいてインシデントを提供しません。お客様が契約期間の途中で無制限の年中無休</w:t>
      </w:r>
      <w:r>
        <w:t xml:space="preserve"> (24x7) </w:t>
      </w:r>
      <w:r>
        <w:t>の技術サポート</w:t>
      </w:r>
      <w:r>
        <w:t xml:space="preserve"> (PRS) </w:t>
      </w:r>
      <w:r>
        <w:t>の対象となった場合、</w:t>
      </w:r>
      <w:r>
        <w:t xml:space="preserve">SA </w:t>
      </w:r>
      <w:r>
        <w:t>購入額に基づいて以前に提供されたインシデントおよび未使用のインシデントは、お客様の残りのインシデント数から差し引かれます。無制限の年中無休</w:t>
      </w:r>
      <w:r>
        <w:t xml:space="preserve"> (24x7) </w:t>
      </w:r>
      <w:r>
        <w:t>の技術サポート</w:t>
      </w:r>
      <w:r>
        <w:t xml:space="preserve"> (PRS) </w:t>
      </w:r>
      <w:r>
        <w:t>インシデントは、プレミア問題解決サポートの時間またはインシデントと交換することはできません。</w:t>
      </w:r>
    </w:p>
    <w:p w:rsidR="00AF447E" w:rsidRDefault="00AF447E">
      <w:pPr>
        <w:pStyle w:val="ProductList-BodyIndented"/>
        <w:ind w:left="720"/>
      </w:pPr>
    </w:p>
    <w:p w:rsidR="00AF447E" w:rsidRDefault="00CF6D5D">
      <w:pPr>
        <w:pStyle w:val="ProductList-SubClauseHeading"/>
        <w:outlineLvl w:val="3"/>
      </w:pPr>
      <w:r>
        <w:t xml:space="preserve">Parallel Data Warehouse </w:t>
      </w:r>
      <w:r>
        <w:t>の利用条件</w:t>
      </w:r>
    </w:p>
    <w:p w:rsidR="00AF447E" w:rsidRDefault="00CF6D5D">
      <w:pPr>
        <w:pStyle w:val="ProductList-BodyIndented"/>
      </w:pPr>
      <w:r>
        <w:t xml:space="preserve">SQL Server Enterprise Edition </w:t>
      </w:r>
      <w:r>
        <w:t>のライセンスを取得して、</w:t>
      </w:r>
      <w:r>
        <w:t xml:space="preserve">Parallel Data Warehouse (PDW) </w:t>
      </w:r>
      <w:r>
        <w:t>を展開し、有効なプレミア</w:t>
      </w:r>
      <w:r>
        <w:t xml:space="preserve"> </w:t>
      </w:r>
      <w:r>
        <w:t>サービス契約を締結されているお客様には、</w:t>
      </w:r>
      <w:r>
        <w:t xml:space="preserve">SCE </w:t>
      </w:r>
      <w:r>
        <w:t>を締結しているかどうかや</w:t>
      </w:r>
      <w:r>
        <w:t xml:space="preserve"> SCE </w:t>
      </w:r>
      <w:r>
        <w:t>の購入額に関係なく、年中無休</w:t>
      </w:r>
      <w:r>
        <w:t xml:space="preserve"> (24x7) </w:t>
      </w:r>
      <w:r>
        <w:t>の技術サポート</w:t>
      </w:r>
      <w:r>
        <w:t xml:space="preserve"> (PRS) </w:t>
      </w:r>
      <w:r>
        <w:t>インシデントを制限なしでご利用いただけます。</w:t>
      </w:r>
    </w:p>
    <w:p w:rsidR="00AF447E" w:rsidRDefault="00AF447E">
      <w:pPr>
        <w:pStyle w:val="ProductList-BodyIndented"/>
      </w:pPr>
    </w:p>
    <w:p w:rsidR="00AF447E" w:rsidRDefault="00CF6D5D">
      <w:pPr>
        <w:pStyle w:val="ProductList-BodyIndented"/>
      </w:pPr>
      <w:r>
        <w:t>対象となるすべてのお客様が、無制限の年中無休</w:t>
      </w:r>
      <w:r>
        <w:t xml:space="preserve"> (24x7) </w:t>
      </w:r>
      <w:r>
        <w:t>の技術サポート</w:t>
      </w:r>
      <w:r>
        <w:t xml:space="preserve"> (PRS) </w:t>
      </w:r>
      <w:r>
        <w:t>インシデントを利用することができますが、無制限の年中無休</w:t>
      </w:r>
      <w:r>
        <w:t xml:space="preserve"> (24x7) </w:t>
      </w:r>
      <w:r>
        <w:t>の技術サポート</w:t>
      </w:r>
      <w:r>
        <w:t xml:space="preserve"> (PRS) </w:t>
      </w:r>
      <w:r>
        <w:t>を管理するために認められるサポート連絡先の数は、</w:t>
      </w:r>
      <w:r>
        <w:t xml:space="preserve">SA </w:t>
      </w:r>
      <w:r>
        <w:t>の購入額によって異なります。対象となるすべてのお客様には、</w:t>
      </w:r>
      <w:r>
        <w:t xml:space="preserve">4 </w:t>
      </w:r>
      <w:r>
        <w:t>つ以上のサポート連絡先が認められるだけでなく、</w:t>
      </w:r>
      <w:r>
        <w:t xml:space="preserve">SQL Server Enterprise Edition </w:t>
      </w:r>
      <w:r>
        <w:t>のライセンスを購入して</w:t>
      </w:r>
      <w:r>
        <w:t xml:space="preserve"> PDW </w:t>
      </w:r>
      <w:r>
        <w:t>を展開した</w:t>
      </w:r>
      <w:r>
        <w:t xml:space="preserve"> SCE </w:t>
      </w:r>
      <w:r>
        <w:t>またはボリューム</w:t>
      </w:r>
      <w:r>
        <w:t xml:space="preserve"> </w:t>
      </w:r>
      <w:r>
        <w:t>ライセンス</w:t>
      </w:r>
      <w:r>
        <w:t xml:space="preserve"> </w:t>
      </w:r>
      <w:r>
        <w:t>プログラムに基づいて</w:t>
      </w:r>
      <w:r>
        <w:t xml:space="preserve"> SA </w:t>
      </w:r>
      <w:r>
        <w:t>購入額を</w:t>
      </w:r>
      <w:r>
        <w:t xml:space="preserve"> 12 </w:t>
      </w:r>
      <w:r>
        <w:t>万</w:t>
      </w:r>
      <w:r>
        <w:t xml:space="preserve"> 5,000 </w:t>
      </w:r>
      <w:r>
        <w:t>ドル追加するごとに、サポート連絡先を</w:t>
      </w:r>
      <w:r>
        <w:t xml:space="preserve"> 1 </w:t>
      </w:r>
      <w:r>
        <w:t>つ追加することができます。現地通貨での契約の場合、対象となるお客様には、</w:t>
      </w:r>
      <w:r>
        <w:t xml:space="preserve">4 </w:t>
      </w:r>
      <w:r>
        <w:t>つ以上のサポート連絡先が認められるだけでなく、適用可能な現地通貨での年平均</w:t>
      </w:r>
      <w:r>
        <w:t xml:space="preserve"> SA </w:t>
      </w:r>
      <w:r>
        <w:t>購入額</w:t>
      </w:r>
      <w:r>
        <w:t xml:space="preserve"> 12 </w:t>
      </w:r>
      <w:r>
        <w:t>万</w:t>
      </w:r>
      <w:r>
        <w:t xml:space="preserve"> 5,000 </w:t>
      </w:r>
      <w:r>
        <w:t>ドルに相当する</w:t>
      </w:r>
      <w:r>
        <w:t xml:space="preserve"> SA </w:t>
      </w:r>
      <w:r>
        <w:t>購入額を追加するごとに、サポート連絡先を</w:t>
      </w:r>
      <w:r>
        <w:t xml:space="preserve"> 1 </w:t>
      </w:r>
      <w:r>
        <w:t>つ追加することができます。次の表を参照してください。</w:t>
      </w:r>
    </w:p>
    <w:p w:rsidR="00AF447E" w:rsidRDefault="00AF447E">
      <w:pPr>
        <w:pStyle w:val="ProductList-BodyIndented"/>
      </w:pPr>
    </w:p>
    <w:p w:rsidR="00AF447E" w:rsidRDefault="00CF6D5D">
      <w:pPr>
        <w:pStyle w:val="ProductList-BodyIndented"/>
      </w:pPr>
      <w:r>
        <w:t>次の表は、</w:t>
      </w:r>
      <w:r>
        <w:t xml:space="preserve">SCE </w:t>
      </w:r>
      <w:r>
        <w:t>を締結している、または</w:t>
      </w:r>
      <w:r>
        <w:t xml:space="preserve"> PDW </w:t>
      </w:r>
      <w:r>
        <w:t>のライセンスをお持ちのお客様に適用されます。</w:t>
      </w:r>
    </w:p>
    <w:tbl>
      <w:tblPr>
        <w:tblStyle w:val="PURTable0"/>
        <w:tblW w:w="0" w:type="dxa"/>
        <w:tblLook w:val="04A0" w:firstRow="1" w:lastRow="0" w:firstColumn="1" w:lastColumn="0" w:noHBand="0" w:noVBand="1"/>
      </w:tblPr>
      <w:tblGrid>
        <w:gridCol w:w="5251"/>
        <w:gridCol w:w="5179"/>
      </w:tblGrid>
      <w:tr w:rsidR="00AF447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F447E" w:rsidRDefault="00CF6D5D">
            <w:pPr>
              <w:pStyle w:val="ProductList-TableBody"/>
            </w:pPr>
            <w:r>
              <w:rPr>
                <w:color w:val="FFFFFF"/>
              </w:rPr>
              <w:t>年平均</w:t>
            </w:r>
            <w:r>
              <w:rPr>
                <w:color w:val="FFFFFF"/>
              </w:rPr>
              <w:t xml:space="preserve"> SA </w:t>
            </w:r>
            <w:r>
              <w:rPr>
                <w:color w:val="FFFFFF"/>
              </w:rPr>
              <w:t>購入額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F447E" w:rsidRDefault="00CF6D5D">
            <w:pPr>
              <w:pStyle w:val="ProductList-TableBody"/>
            </w:pPr>
            <w:r>
              <w:rPr>
                <w:color w:val="FFFFFF"/>
              </w:rPr>
              <w:t>認められるサポート連絡先の数</w:t>
            </w:r>
          </w:p>
        </w:tc>
      </w:tr>
      <w:tr w:rsidR="00AF447E">
        <w:tc>
          <w:tcPr>
            <w:tcW w:w="612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4</w:t>
            </w:r>
          </w:p>
        </w:tc>
      </w:tr>
      <w:tr w:rsidR="00AF447E">
        <w:tc>
          <w:tcPr>
            <w:tcW w:w="612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5</w:t>
            </w:r>
          </w:p>
        </w:tc>
      </w:tr>
      <w:tr w:rsidR="00AF447E">
        <w:tc>
          <w:tcPr>
            <w:tcW w:w="612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6</w:t>
            </w:r>
          </w:p>
        </w:tc>
      </w:tr>
      <w:tr w:rsidR="00AF447E">
        <w:tc>
          <w:tcPr>
            <w:tcW w:w="612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7</w:t>
            </w:r>
          </w:p>
        </w:tc>
      </w:tr>
      <w:tr w:rsidR="00AF447E">
        <w:tc>
          <w:tcPr>
            <w:tcW w:w="612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8</w:t>
            </w:r>
          </w:p>
        </w:tc>
      </w:tr>
    </w:tbl>
    <w:p w:rsidR="00AF447E" w:rsidRDefault="00AF447E">
      <w:pPr>
        <w:pStyle w:val="ProductList-BodyIndented"/>
      </w:pPr>
    </w:p>
    <w:p w:rsidR="00AF447E" w:rsidRDefault="00CF6D5D">
      <w:pPr>
        <w:pStyle w:val="ProductList-BodyIndented"/>
      </w:pPr>
      <w:r>
        <w:t xml:space="preserve">MPSA </w:t>
      </w:r>
      <w:r>
        <w:t>について認められるサポート連絡先の数は、</w:t>
      </w:r>
      <w:r>
        <w:t xml:space="preserve">SA </w:t>
      </w:r>
      <w:r>
        <w:t>の購入額に関係なく、</w:t>
      </w:r>
      <w:r>
        <w:t xml:space="preserve">8 </w:t>
      </w:r>
      <w:r>
        <w:t>つです。無制限の年中無休</w:t>
      </w:r>
      <w:r>
        <w:t xml:space="preserve"> (24x7) </w:t>
      </w:r>
      <w:r>
        <w:t>の技術サポート</w:t>
      </w:r>
      <w:r>
        <w:t xml:space="preserve"> (PRS) </w:t>
      </w:r>
      <w:r>
        <w:t>特典に含まれるのは、問題解決サービスのみです。テクニカル</w:t>
      </w:r>
      <w:r>
        <w:t xml:space="preserve"> </w:t>
      </w:r>
      <w:r>
        <w:t>アカウント</w:t>
      </w:r>
      <w:r>
        <w:t xml:space="preserve"> </w:t>
      </w:r>
      <w:r>
        <w:t>マネージャー</w:t>
      </w:r>
      <w:r>
        <w:t xml:space="preserve"> (TAM) </w:t>
      </w:r>
      <w:r>
        <w:t>または専任サポート</w:t>
      </w:r>
      <w:r>
        <w:t xml:space="preserve"> </w:t>
      </w:r>
      <w:r>
        <w:t>エンジニア</w:t>
      </w:r>
      <w:r>
        <w:t xml:space="preserve"> (DSE) </w:t>
      </w:r>
      <w:r>
        <w:t>がインシデントの解決に費やした時間は、お客様のプレミア</w:t>
      </w:r>
      <w:r>
        <w:t xml:space="preserve"> </w:t>
      </w:r>
      <w:r>
        <w:t>サービス契約に基づいて計上されます。</w:t>
      </w:r>
    </w:p>
    <w:p w:rsidR="00AF447E" w:rsidRDefault="00CF6D5D">
      <w:pPr>
        <w:pStyle w:val="ProductList-BodyIndented"/>
      </w:pPr>
      <w:r>
        <w:t>注</w:t>
      </w:r>
      <w:r>
        <w:t xml:space="preserve">: </w:t>
      </w:r>
      <w:r>
        <w:t>現時点で</w:t>
      </w:r>
      <w:r>
        <w:t xml:space="preserve"> PDW </w:t>
      </w:r>
      <w:r>
        <w:t>のライセンスを取得しているお客様は、</w:t>
      </w:r>
      <w:hyperlink r:id="rId151">
        <w:r>
          <w:rPr>
            <w:color w:val="00467F"/>
            <w:u w:val="single"/>
          </w:rPr>
          <w:t xml:space="preserve">2016 </w:t>
        </w:r>
        <w:r>
          <w:rPr>
            <w:color w:val="00467F"/>
            <w:u w:val="single"/>
          </w:rPr>
          <w:t>年</w:t>
        </w:r>
        <w:r>
          <w:rPr>
            <w:color w:val="00467F"/>
            <w:u w:val="single"/>
          </w:rPr>
          <w:t xml:space="preserve"> 6 </w:t>
        </w:r>
        <w:r>
          <w:rPr>
            <w:color w:val="00467F"/>
            <w:u w:val="single"/>
          </w:rPr>
          <w:t>月の製品条項</w:t>
        </w:r>
      </w:hyperlink>
      <w:r>
        <w:t>に規定するとおり、この特典を維持します。</w:t>
      </w:r>
    </w:p>
    <w:p w:rsidR="00AF447E" w:rsidRDefault="00AF447E">
      <w:pPr>
        <w:pStyle w:val="ProductList-BodyIndented"/>
      </w:pPr>
    </w:p>
    <w:p w:rsidR="00AF447E" w:rsidRDefault="00CF6D5D">
      <w:pPr>
        <w:pStyle w:val="ProductList-ClauseHeading"/>
        <w:outlineLvl w:val="2"/>
      </w:pPr>
      <w:bookmarkStart w:id="355" w:name="_Sec587"/>
      <w:r>
        <w:t>利用可能なステップアップ</w:t>
      </w:r>
      <w:r>
        <w:t xml:space="preserve"> </w:t>
      </w:r>
      <w:r>
        <w:t>ライセンス</w:t>
      </w:r>
      <w:bookmarkEnd w:id="355"/>
    </w:p>
    <w:p w:rsidR="00AF447E" w:rsidRDefault="00CF6D5D">
      <w:pPr>
        <w:pStyle w:val="ProductList-Body"/>
      </w:pPr>
      <w:r>
        <w:t>ステップアップ</w:t>
      </w:r>
      <w:r>
        <w:t xml:space="preserve"> </w:t>
      </w:r>
      <w:r>
        <w:t>ライセンスは、対象となる製品に対する</w:t>
      </w:r>
      <w:r>
        <w:t xml:space="preserve"> SA </w:t>
      </w:r>
      <w:r>
        <w:t>を取得した同じボリューム</w:t>
      </w:r>
      <w:r>
        <w:t xml:space="preserve"> </w:t>
      </w:r>
      <w:r>
        <w:t>ライセンス契約および加入契約</w:t>
      </w:r>
      <w:r>
        <w:t xml:space="preserve"> (</w:t>
      </w:r>
      <w:r>
        <w:t>存在する場合</w:t>
      </w:r>
      <w:r>
        <w:t xml:space="preserve">) </w:t>
      </w:r>
      <w:r>
        <w:t>に基づいて取得する必要があり、取得してある場合にのみ有効です。お客様がステップアップ</w:t>
      </w:r>
      <w:r>
        <w:t xml:space="preserve"> </w:t>
      </w:r>
      <w:r>
        <w:t>ライセンスに基づいてソフトウェアを使用する権利は、対象となる製品のライセンスを保有していることが条件となります。ステップアップ</w:t>
      </w:r>
      <w:r>
        <w:t xml:space="preserve"> </w:t>
      </w:r>
      <w:r>
        <w:t>ライセンスに基づくお客様の永続的な権利は、対象となる製品に対するライセンスより優先されます。詳細については、以下の場所にある</w:t>
      </w:r>
      <w:r>
        <w:rPr>
          <w:u w:val="single"/>
        </w:rPr>
        <w:t>ステップアップ</w:t>
      </w:r>
      <w:r>
        <w:t xml:space="preserve"> </w:t>
      </w:r>
      <w:r>
        <w:t>ライセンスに関するライセンス簡易ガイドを参照してください。</w:t>
      </w:r>
      <w:hyperlink r:id="rId152">
        <w:r>
          <w:rPr>
            <w:color w:val="00467F"/>
            <w:u w:val="single"/>
          </w:rPr>
          <w:t>http://www.microsoft.com/ja-jp/licensing</w:t>
        </w:r>
      </w:hyperlink>
    </w:p>
    <w:tbl>
      <w:tblPr>
        <w:tblStyle w:val="PURTable"/>
        <w:tblW w:w="0" w:type="dxa"/>
        <w:tblLook w:val="04A0" w:firstRow="1" w:lastRow="0" w:firstColumn="1" w:lastColumn="0" w:noHBand="0" w:noVBand="1"/>
      </w:tblPr>
      <w:tblGrid>
        <w:gridCol w:w="5343"/>
        <w:gridCol w:w="5447"/>
      </w:tblGrid>
      <w:tr w:rsidR="00AF447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F447E" w:rsidRDefault="00CF6D5D">
            <w:pPr>
              <w:pStyle w:val="ProductList-TableBody"/>
            </w:pPr>
            <w:r>
              <w:rPr>
                <w:color w:val="FFFFFF"/>
              </w:rPr>
              <w:t>ステップアップ前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F447E" w:rsidRDefault="00CF6D5D">
            <w:pPr>
              <w:pStyle w:val="ProductList-TableBody"/>
            </w:pPr>
            <w:r>
              <w:rPr>
                <w:color w:val="FFFFFF"/>
              </w:rPr>
              <w:t>ステップアップ後</w:t>
            </w:r>
          </w:p>
        </w:tc>
      </w:tr>
      <w:tr w:rsidR="00AF447E">
        <w:tc>
          <w:tcPr>
            <w:tcW w:w="600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BizTalk Server Standard</w:t>
            </w:r>
            <w:r>
              <w:fldChar w:fldCharType="begin"/>
            </w:r>
            <w:r>
              <w:instrText xml:space="preserve"> XE "BizTalk Server Standard" </w:instrText>
            </w:r>
            <w:r>
              <w:fldChar w:fldCharType="end"/>
            </w:r>
          </w:p>
        </w:tc>
      </w:tr>
      <w:tr w:rsidR="00AF447E">
        <w:tc>
          <w:tcPr>
            <w:tcW w:w="600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BizTalk Server Enterprise</w:t>
            </w:r>
            <w:r>
              <w:fldChar w:fldCharType="begin"/>
            </w:r>
            <w:r>
              <w:instrText xml:space="preserve"> XE "BizTalk Server Enterprise" </w:instrText>
            </w:r>
            <w:r>
              <w:fldChar w:fldCharType="end"/>
            </w:r>
          </w:p>
        </w:tc>
      </w:tr>
      <w:tr w:rsidR="00AF447E">
        <w:tc>
          <w:tcPr>
            <w:tcW w:w="600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BizTalk Server Enterprise</w:t>
            </w:r>
          </w:p>
        </w:tc>
      </w:tr>
      <w:tr w:rsidR="00AF447E">
        <w:tc>
          <w:tcPr>
            <w:tcW w:w="600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Enterprise CAL</w:t>
            </w:r>
            <w:r>
              <w:fldChar w:fldCharType="begin"/>
            </w:r>
            <w:r>
              <w:instrText xml:space="preserve"> XE "Enterprise CAL" </w:instrText>
            </w:r>
            <w:r>
              <w:fldChar w:fldCharType="end"/>
            </w:r>
            <w:r>
              <w:t xml:space="preserve"> Suite</w:t>
            </w:r>
          </w:p>
        </w:tc>
      </w:tr>
      <w:tr w:rsidR="00AF447E">
        <w:tc>
          <w:tcPr>
            <w:tcW w:w="600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Core Infrastructure Server Suite Datacenter</w:t>
            </w:r>
            <w:r>
              <w:fldChar w:fldCharType="begin"/>
            </w:r>
            <w:r>
              <w:instrText xml:space="preserve"> XE "Core Infrastructure Server Suite Datacenter" </w:instrText>
            </w:r>
            <w:r>
              <w:fldChar w:fldCharType="end"/>
            </w:r>
          </w:p>
        </w:tc>
      </w:tr>
      <w:tr w:rsidR="00AF447E">
        <w:tc>
          <w:tcPr>
            <w:tcW w:w="600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Desktop Education w/ Enterprise CAL Suite</w:t>
            </w:r>
          </w:p>
        </w:tc>
      </w:tr>
      <w:tr w:rsidR="00AF447E">
        <w:tc>
          <w:tcPr>
            <w:tcW w:w="600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Desktop School w/ Enterprise CAL Suite</w:t>
            </w:r>
          </w:p>
        </w:tc>
      </w:tr>
      <w:tr w:rsidR="00AF447E">
        <w:tc>
          <w:tcPr>
            <w:tcW w:w="600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Exchange Server Enterprise</w:t>
            </w:r>
            <w:r>
              <w:fldChar w:fldCharType="begin"/>
            </w:r>
            <w:r>
              <w:instrText xml:space="preserve"> XE "Exchange Server Enterprise" </w:instrText>
            </w:r>
            <w:r>
              <w:fldChar w:fldCharType="end"/>
            </w:r>
          </w:p>
        </w:tc>
      </w:tr>
      <w:tr w:rsidR="00AF447E">
        <w:tc>
          <w:tcPr>
            <w:tcW w:w="600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Forefront TMG Enterprise</w:t>
            </w:r>
            <w:r>
              <w:fldChar w:fldCharType="begin"/>
            </w:r>
            <w:r>
              <w:instrText xml:space="preserve"> XE "Forefront TMG Enterprise" </w:instrText>
            </w:r>
            <w:r>
              <w:fldChar w:fldCharType="end"/>
            </w:r>
          </w:p>
        </w:tc>
      </w:tr>
      <w:tr w:rsidR="00AF447E">
        <w:tc>
          <w:tcPr>
            <w:tcW w:w="600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AF447E">
        <w:tc>
          <w:tcPr>
            <w:tcW w:w="600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AF447E">
        <w:tc>
          <w:tcPr>
            <w:tcW w:w="600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AF447E">
        <w:tc>
          <w:tcPr>
            <w:tcW w:w="600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AF447E">
        <w:tc>
          <w:tcPr>
            <w:tcW w:w="600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Office Professional Plus</w:t>
            </w:r>
            <w:r>
              <w:fldChar w:fldCharType="begin"/>
            </w:r>
            <w:r>
              <w:instrText xml:space="preserve"> XE "Office Professional Plus" </w:instrText>
            </w:r>
            <w:r>
              <w:fldChar w:fldCharType="end"/>
            </w:r>
          </w:p>
        </w:tc>
      </w:tr>
      <w:tr w:rsidR="00AF447E">
        <w:tc>
          <w:tcPr>
            <w:tcW w:w="600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Enterprise Desktop</w:t>
            </w:r>
          </w:p>
        </w:tc>
      </w:tr>
      <w:tr w:rsidR="00AF447E">
        <w:tc>
          <w:tcPr>
            <w:tcW w:w="600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Project Professional</w:t>
            </w:r>
            <w:r>
              <w:fldChar w:fldCharType="begin"/>
            </w:r>
            <w:r>
              <w:instrText xml:space="preserve"> XE "Project Professional" </w:instrText>
            </w:r>
            <w:r>
              <w:fldChar w:fldCharType="end"/>
            </w:r>
          </w:p>
        </w:tc>
      </w:tr>
      <w:tr w:rsidR="00AF447E">
        <w:tc>
          <w:tcPr>
            <w:tcW w:w="600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SQL Server Enterprise Core</w:t>
            </w:r>
          </w:p>
        </w:tc>
      </w:tr>
      <w:tr w:rsidR="00AF447E">
        <w:tc>
          <w:tcPr>
            <w:tcW w:w="600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SQL Server Business Intelligence</w:t>
            </w:r>
            <w:r>
              <w:fldChar w:fldCharType="begin"/>
            </w:r>
            <w:r>
              <w:instrText xml:space="preserve"> XE "SQL Server Business Intelligence" </w:instrText>
            </w:r>
            <w:r>
              <w:fldChar w:fldCharType="end"/>
            </w:r>
          </w:p>
        </w:tc>
      </w:tr>
      <w:tr w:rsidR="00AF447E">
        <w:tc>
          <w:tcPr>
            <w:tcW w:w="600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System Center Datacenter</w:t>
            </w:r>
            <w:r>
              <w:fldChar w:fldCharType="begin"/>
            </w:r>
            <w:r>
              <w:instrText xml:space="preserve"> XE "System Center Datacenter" </w:instrText>
            </w:r>
            <w:r>
              <w:fldChar w:fldCharType="end"/>
            </w:r>
          </w:p>
        </w:tc>
      </w:tr>
      <w:tr w:rsidR="00AF447E">
        <w:tc>
          <w:tcPr>
            <w:tcW w:w="600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Visio Professional</w:t>
            </w:r>
            <w:r>
              <w:fldChar w:fldCharType="begin"/>
            </w:r>
            <w:r>
              <w:instrText xml:space="preserve"> XE "Visio Professional" </w:instrText>
            </w:r>
            <w:r>
              <w:fldChar w:fldCharType="end"/>
            </w:r>
          </w:p>
        </w:tc>
      </w:tr>
      <w:tr w:rsidR="00AF447E">
        <w:tc>
          <w:tcPr>
            <w:tcW w:w="600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 xml:space="preserve">Visual Studio Professional </w:t>
            </w:r>
            <w:r>
              <w:t>サブスクリプション</w:t>
            </w:r>
            <w:r>
              <w:fldChar w:fldCharType="begin"/>
            </w:r>
            <w:r>
              <w:instrText xml:space="preserve"> XE "Visual Studio Professional </w:instrText>
            </w:r>
            <w:r>
              <w:instrText>サブスクリプション</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 xml:space="preserve">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r>
      <w:tr w:rsidR="00AF447E">
        <w:tc>
          <w:tcPr>
            <w:tcW w:w="600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 xml:space="preserve">Visual Studio Test Professional </w:t>
            </w:r>
            <w:r>
              <w:t>サブスクリプション</w:t>
            </w:r>
            <w:r>
              <w:fldChar w:fldCharType="begin"/>
            </w:r>
            <w:r>
              <w:instrText xml:space="preserve"> XE "Visual Studio Test Professional </w:instrText>
            </w:r>
            <w:r>
              <w:instrText>サブスクリプション</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 xml:space="preserve">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r>
      <w:tr w:rsidR="00AF447E">
        <w:tc>
          <w:tcPr>
            <w:tcW w:w="600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Windows Server Datacenter</w:t>
            </w:r>
            <w:r>
              <w:fldChar w:fldCharType="begin"/>
            </w:r>
            <w:r>
              <w:instrText xml:space="preserve"> XE "Windows Server Datacenter" </w:instrText>
            </w:r>
            <w:r>
              <w:fldChar w:fldCharType="end"/>
            </w:r>
          </w:p>
        </w:tc>
      </w:tr>
    </w:tbl>
    <w:p w:rsidR="00AF447E" w:rsidRDefault="00AF447E">
      <w:pPr>
        <w:pStyle w:val="ProductList-Body"/>
      </w:pPr>
    </w:p>
    <w:p w:rsidR="00AF447E" w:rsidRDefault="00CF6D5D">
      <w:pPr>
        <w:pStyle w:val="ProductList-ClauseHeading"/>
        <w:outlineLvl w:val="2"/>
      </w:pPr>
      <w:bookmarkStart w:id="356" w:name="_Sec588"/>
      <w:r>
        <w:t>サーバー</w:t>
      </w:r>
      <w:r>
        <w:t xml:space="preserve"> – </w:t>
      </w:r>
      <w:r>
        <w:t>障害復旧の権利</w:t>
      </w:r>
      <w:bookmarkEnd w:id="356"/>
    </w:p>
    <w:p w:rsidR="00AF447E" w:rsidRDefault="00CF6D5D">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で実行する、対象となるサーバー</w:t>
      </w:r>
      <w:r>
        <w:t xml:space="preserve"> </w:t>
      </w:r>
      <w:r>
        <w:t>ソフトウェアの各</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について、障害発生時の復旧のみを目的としたもう</w:t>
      </w:r>
      <w:r>
        <w:t xml:space="preserve"> 1 </w:t>
      </w:r>
      <w:r>
        <w:t>台の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上、または</w:t>
      </w:r>
      <w:r>
        <w:t xml:space="preserve"> Windows Server</w:t>
      </w:r>
      <w:r>
        <w:fldChar w:fldCharType="begin"/>
      </w:r>
      <w:r>
        <w:instrText xml:space="preserve"> XE "Windows Server" </w:instrText>
      </w:r>
      <w:r>
        <w:fldChar w:fldCharType="end"/>
      </w:r>
      <w:r>
        <w:t xml:space="preserve"> </w:t>
      </w:r>
      <w:r>
        <w:t>以外の対象ソフトウェアの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の場合は</w:t>
      </w:r>
      <w:r>
        <w:t xml:space="preserve"> Microsoft Azure </w:t>
      </w:r>
      <w:r>
        <w:t>サービス</w:t>
      </w:r>
      <w:r>
        <w:fldChar w:fldCharType="begin"/>
      </w:r>
      <w:r>
        <w:instrText xml:space="preserve"> XE "Microsoft Azure </w:instrText>
      </w:r>
      <w:r>
        <w:instrText>サービス</w:instrText>
      </w:r>
      <w:r>
        <w:instrText xml:space="preserve">" </w:instrText>
      </w:r>
      <w:r>
        <w:fldChar w:fldCharType="end"/>
      </w:r>
      <w:r>
        <w:t>上、のいずれかの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で、一時的にバックアップ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を実行することができます。ただし後者の場合、当該バックアップ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が、</w:t>
      </w:r>
      <w:r>
        <w:t xml:space="preserve">Azure </w:t>
      </w:r>
      <w:r>
        <w:t>に対する</w:t>
      </w:r>
      <w:r>
        <w:t xml:space="preserve"> Azure Site Recovery</w:t>
      </w:r>
      <w:r>
        <w:fldChar w:fldCharType="begin"/>
      </w:r>
      <w:r>
        <w:instrText xml:space="preserve"> XE "Azure Site Recovery" </w:instrText>
      </w:r>
      <w:r>
        <w:fldChar w:fldCharType="end"/>
      </w:r>
      <w:r>
        <w:t xml:space="preserve"> </w:t>
      </w:r>
      <w:r>
        <w:t>によって管理されることを条件とします。お客様によるバックアップ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の使用には、本ソフトウェアの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および以下の制限が適用されます。</w:t>
      </w:r>
    </w:p>
    <w:p w:rsidR="00AF447E" w:rsidRDefault="00AF447E">
      <w:pPr>
        <w:pStyle w:val="ProductList-Body"/>
      </w:pPr>
    </w:p>
    <w:p w:rsidR="00AF447E" w:rsidRDefault="00CF6D5D">
      <w:pPr>
        <w:pStyle w:val="ProductList-SubSubClauseHeading"/>
        <w:outlineLvl w:val="4"/>
      </w:pPr>
      <w:r>
        <w:t>バックアップ</w:t>
      </w:r>
      <w:r>
        <w:t xml:space="preserve"> </w:t>
      </w:r>
      <w:r>
        <w:t>インスタンスの許可される用途</w:t>
      </w:r>
    </w:p>
    <w:p w:rsidR="00AF447E" w:rsidRDefault="00CF6D5D">
      <w:pPr>
        <w:pStyle w:val="ProductList-BodyIndented2"/>
      </w:pPr>
      <w:r>
        <w:t>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は、以下の例外期間に限って実行することができます。</w:t>
      </w:r>
    </w:p>
    <w:p w:rsidR="00AF447E" w:rsidRDefault="00CF6D5D" w:rsidP="00CF6D5D">
      <w:pPr>
        <w:pStyle w:val="ProductList-Bullet"/>
        <w:numPr>
          <w:ilvl w:val="2"/>
          <w:numId w:val="51"/>
        </w:numPr>
      </w:pPr>
      <w:r>
        <w:t xml:space="preserve">90 </w:t>
      </w:r>
      <w:r>
        <w:t>日ごとに</w:t>
      </w:r>
      <w:r>
        <w:t xml:space="preserve"> 1 </w:t>
      </w:r>
      <w:r>
        <w:t>週間以内の、短期間の障害復旧テスト</w:t>
      </w:r>
    </w:p>
    <w:p w:rsidR="00AF447E" w:rsidRDefault="00CF6D5D" w:rsidP="00CF6D5D">
      <w:pPr>
        <w:pStyle w:val="ProductList-Bullet"/>
        <w:numPr>
          <w:ilvl w:val="2"/>
          <w:numId w:val="51"/>
        </w:numPr>
      </w:pPr>
      <w:r>
        <w:t>復旧対象の運用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がダウンしている間の、復旧期間</w:t>
      </w:r>
    </w:p>
    <w:p w:rsidR="00AF447E" w:rsidRDefault="00CF6D5D" w:rsidP="00CF6D5D">
      <w:pPr>
        <w:pStyle w:val="ProductList-Bullet"/>
        <w:numPr>
          <w:ilvl w:val="2"/>
          <w:numId w:val="51"/>
        </w:numPr>
      </w:pPr>
      <w:r>
        <w:t>プライマリ運用サーバーと障害復旧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との間の移転を支援するための、復旧前後の短い期間</w:t>
      </w:r>
    </w:p>
    <w:p w:rsidR="00AF447E" w:rsidRDefault="00AF447E">
      <w:pPr>
        <w:pStyle w:val="ProductList-BodyIndented2"/>
      </w:pPr>
    </w:p>
    <w:p w:rsidR="00AF447E" w:rsidRDefault="00CF6D5D">
      <w:pPr>
        <w:pStyle w:val="ProductList-SubSubClauseHeading"/>
        <w:outlineLvl w:val="4"/>
      </w:pPr>
      <w:r>
        <w:t>障害復旧のための</w:t>
      </w:r>
      <w:r>
        <w:t xml:space="preserve"> Azure </w:t>
      </w:r>
      <w:r>
        <w:t>ハイブリッド特典の使用</w:t>
      </w:r>
    </w:p>
    <w:p w:rsidR="00AF447E" w:rsidRDefault="00CF6D5D">
      <w:pPr>
        <w:pStyle w:val="ProductList-BodyIndented2"/>
      </w:pPr>
      <w:r>
        <w:t>お客様は、</w:t>
      </w:r>
      <w:r>
        <w:t xml:space="preserve">Azure Site Recovery </w:t>
      </w:r>
      <w:r>
        <w:t>を使用して</w:t>
      </w:r>
      <w:r>
        <w:t xml:space="preserve"> Microsoft Azure </w:t>
      </w:r>
      <w:r>
        <w:t>サービス上で実行および管理されるバックアップ</w:t>
      </w:r>
      <w:r>
        <w:t xml:space="preserve"> </w:t>
      </w:r>
      <w:r>
        <w:t>インスタンス用に、</w:t>
      </w:r>
      <w:r>
        <w:t xml:space="preserve">Azure </w:t>
      </w:r>
      <w:r>
        <w:t>ハイブリッド特典に基づいて</w:t>
      </w:r>
      <w:r>
        <w:t xml:space="preserve"> Windows Server </w:t>
      </w:r>
      <w:r>
        <w:t>を使用することができます。この場合、</w:t>
      </w:r>
      <w:r>
        <w:t xml:space="preserve">Azure </w:t>
      </w:r>
      <w:r>
        <w:t>ハイブリッド特典に適用される</w:t>
      </w:r>
      <w:r>
        <w:t xml:space="preserve"> Microsoft Azure </w:t>
      </w:r>
      <w:r>
        <w:t>のライセンス条項の規定にかかわらず、お客様は、</w:t>
      </w:r>
      <w:r>
        <w:t xml:space="preserve">(1) </w:t>
      </w:r>
      <w:r>
        <w:t>復旧期間中</w:t>
      </w:r>
      <w:r>
        <w:t xml:space="preserve"> (</w:t>
      </w:r>
      <w:r>
        <w:t>上記の「バックアップ</w:t>
      </w:r>
      <w:r>
        <w:t xml:space="preserve"> </w:t>
      </w:r>
      <w:r>
        <w:t>インスタンスの許可される用途」に規定</w:t>
      </w:r>
      <w:r>
        <w:t>)</w:t>
      </w:r>
      <w:r>
        <w:t>、テストのみを目的として、</w:t>
      </w:r>
      <w:r>
        <w:t xml:space="preserve">Azure </w:t>
      </w:r>
      <w:r>
        <w:t>ハイブリッド特典に基づき</w:t>
      </w:r>
      <w:r>
        <w:t xml:space="preserve"> Microsoft Azure </w:t>
      </w:r>
      <w:r>
        <w:t>サービス上に、および</w:t>
      </w:r>
      <w:r>
        <w:t xml:space="preserve"> (2) </w:t>
      </w:r>
      <w:r>
        <w:t>対応する運用ワークロードを実行する、ライセンスを取得したサーバー上に、同じ</w:t>
      </w:r>
      <w:r>
        <w:t xml:space="preserve"> Windows Server Standard </w:t>
      </w:r>
      <w:r>
        <w:t>ライセンスを同時に展開することができます。さらに、お客様は、ライセンスの再割り当てに関する制限にかかわらず、この障害復旧の権利に関する規定に従い、ライセンスを取得したサーバー上で同じ運用ワークロードの実行を再開することができます。</w:t>
      </w:r>
    </w:p>
    <w:p w:rsidR="00AF447E" w:rsidRDefault="00AF447E">
      <w:pPr>
        <w:pStyle w:val="ProductList-BodyIndented2"/>
      </w:pPr>
    </w:p>
    <w:p w:rsidR="00AF447E" w:rsidRDefault="00CF6D5D">
      <w:pPr>
        <w:pStyle w:val="ProductList-SubSubClauseHeading"/>
        <w:outlineLvl w:val="4"/>
      </w:pPr>
      <w:r>
        <w:t>障害復旧の使用に関する要件</w:t>
      </w:r>
    </w:p>
    <w:p w:rsidR="00AF447E" w:rsidRDefault="00CF6D5D">
      <w:pPr>
        <w:pStyle w:val="ProductList-BodyIndented2"/>
      </w:pPr>
      <w:r>
        <w:t>障害復旧の権利に基づいて本ソフトウェアを使用するためには、お客様は以下の条件に従う必要があります。</w:t>
      </w:r>
    </w:p>
    <w:p w:rsidR="00AF447E" w:rsidRDefault="00CF6D5D" w:rsidP="00CF6D5D">
      <w:pPr>
        <w:pStyle w:val="ProductList-Bullet"/>
        <w:numPr>
          <w:ilvl w:val="2"/>
          <w:numId w:val="52"/>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は、上記以外の期間に実行してはなりません。</w:t>
      </w:r>
    </w:p>
    <w:p w:rsidR="00AF447E" w:rsidRDefault="00CF6D5D" w:rsidP="00CF6D5D">
      <w:pPr>
        <w:pStyle w:val="ProductList-Bullet"/>
        <w:numPr>
          <w:ilvl w:val="2"/>
          <w:numId w:val="52"/>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と同じクラスター内に配置することはできません。</w:t>
      </w:r>
    </w:p>
    <w:p w:rsidR="00AF447E" w:rsidRDefault="00CF6D5D" w:rsidP="00CF6D5D">
      <w:pPr>
        <w:pStyle w:val="ProductList-Bullet"/>
        <w:numPr>
          <w:ilvl w:val="2"/>
          <w:numId w:val="52"/>
        </w:numPr>
      </w:pPr>
      <w:r>
        <w:t>本ソフトウェアのバックアップ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を使用する場合、本ソフトウェアの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に従う必要があります。</w:t>
      </w:r>
    </w:p>
    <w:p w:rsidR="00AF447E" w:rsidRDefault="00CF6D5D" w:rsidP="00CF6D5D">
      <w:pPr>
        <w:pStyle w:val="ProductList-Bullet"/>
        <w:numPr>
          <w:ilvl w:val="2"/>
          <w:numId w:val="52"/>
        </w:numPr>
      </w:pPr>
      <w:r>
        <w:t>障害復旧プロセスが完了し、運用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が復旧したら、バックアップ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を、本項で許可されている期間以外の期間に実行してはなりません。</w:t>
      </w:r>
    </w:p>
    <w:p w:rsidR="00AF447E" w:rsidRDefault="00CF6D5D" w:rsidP="00CF6D5D">
      <w:pPr>
        <w:pStyle w:val="ProductList-Bullet"/>
        <w:numPr>
          <w:ilvl w:val="2"/>
          <w:numId w:val="52"/>
        </w:numPr>
      </w:pPr>
      <w:r>
        <w:t>お客様がバックアップ</w:t>
      </w:r>
      <w:r>
        <w:t xml:space="preserve"> </w:t>
      </w:r>
      <w:r>
        <w:t>インスタンスにアクセスして、かかるソフトウェアが実行される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を管理するための、</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、エクスターナル</w:t>
      </w:r>
      <w:r>
        <w:t xml:space="preserve"> </w:t>
      </w:r>
      <w:r>
        <w:t>コネクタ</w:t>
      </w:r>
      <w:r>
        <w:t xml:space="preserve"> </w:t>
      </w:r>
      <w:r>
        <w:t>ライセンス、およびサーバー</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すべてについて、</w:t>
      </w:r>
      <w:r>
        <w:t xml:space="preserve">SA </w:t>
      </w:r>
      <w:r>
        <w:t>を維持する必要があります。</w:t>
      </w:r>
    </w:p>
    <w:p w:rsidR="00AF447E" w:rsidRDefault="00CF6D5D" w:rsidP="00CF6D5D">
      <w:pPr>
        <w:pStyle w:val="ProductList-Bullet"/>
        <w:numPr>
          <w:ilvl w:val="2"/>
          <w:numId w:val="52"/>
        </w:numPr>
      </w:pPr>
      <w:r>
        <w:t>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を実行するお客様の権利は、ソフトウェア</w:t>
      </w:r>
      <w:r>
        <w:t xml:space="preserve"> </w:t>
      </w:r>
      <w:r>
        <w:t>アシュアランスの期間満了と同時に無効になります。</w:t>
      </w:r>
    </w:p>
    <w:p w:rsidR="00AF447E" w:rsidRDefault="00AF447E">
      <w:pPr>
        <w:pStyle w:val="ProductList-BodyIndented2"/>
      </w:pPr>
    </w:p>
    <w:p w:rsidR="00AF447E" w:rsidRDefault="00CF6D5D">
      <w:pPr>
        <w:pStyle w:val="ProductList-SubSubClauseHeading"/>
        <w:outlineLvl w:val="4"/>
      </w:pPr>
      <w:r>
        <w:t xml:space="preserve">Windows Server </w:t>
      </w:r>
      <w:r>
        <w:t>について許可されるその他の用途</w:t>
      </w:r>
    </w:p>
    <w:p w:rsidR="00AF447E" w:rsidRDefault="00CF6D5D" w:rsidP="00CF6D5D">
      <w:pPr>
        <w:pStyle w:val="ProductList-Bullet"/>
        <w:numPr>
          <w:ilvl w:val="2"/>
          <w:numId w:val="53"/>
        </w:numPr>
      </w:pPr>
      <w:r>
        <w:t xml:space="preserve">Microsoft Azure </w:t>
      </w:r>
      <w:r>
        <w:t>サービス</w:t>
      </w:r>
      <w:r>
        <w:fldChar w:fldCharType="begin"/>
      </w:r>
      <w:r>
        <w:instrText xml:space="preserve"> XE "Microsoft Azure </w:instrText>
      </w:r>
      <w:r>
        <w:instrText>サービス</w:instrText>
      </w:r>
      <w:r>
        <w:instrText xml:space="preserve">" </w:instrText>
      </w:r>
      <w:r>
        <w:fldChar w:fldCharType="end"/>
      </w:r>
      <w:r>
        <w:t>上で実行されるバックアップ</w:t>
      </w:r>
      <w:r>
        <w:t xml:space="preserve"> </w:t>
      </w:r>
      <w:r>
        <w:t>インスタンスを除き、以下の諸条件を満たしている場合には、障害復旧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w:t>
      </w:r>
      <w:r>
        <w:t xml:space="preserve"> Windows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は必要ありません。</w:t>
      </w:r>
    </w:p>
    <w:p w:rsidR="00AF447E" w:rsidRDefault="00CF6D5D" w:rsidP="00CF6D5D">
      <w:pPr>
        <w:pStyle w:val="ProductList-Bullet"/>
        <w:numPr>
          <w:ilvl w:val="3"/>
          <w:numId w:val="53"/>
        </w:numPr>
      </w:pPr>
      <w:r>
        <w:t>プライマリ</w:t>
      </w:r>
      <w:r>
        <w:t xml:space="preserve"> </w:t>
      </w:r>
      <w:r>
        <w:t>サイトの運用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から障害復旧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をレプリケートするために、</w:t>
      </w:r>
      <w:r>
        <w:t xml:space="preserve">Windows Server </w:t>
      </w:r>
      <w:r>
        <w:t>の</w:t>
      </w:r>
      <w:r>
        <w:t xml:space="preserve"> Hyper-V </w:t>
      </w:r>
      <w:r>
        <w:t>の役割が使用されている。</w:t>
      </w:r>
    </w:p>
    <w:p w:rsidR="00AF447E" w:rsidRDefault="00CF6D5D" w:rsidP="00CF6D5D">
      <w:pPr>
        <w:pStyle w:val="ProductList-Bullet"/>
        <w:numPr>
          <w:ilvl w:val="3"/>
          <w:numId w:val="53"/>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を以下の目的にのみ使用できる。</w:t>
      </w:r>
    </w:p>
    <w:p w:rsidR="00AF447E" w:rsidRDefault="00CF6D5D">
      <w:pPr>
        <w:pStyle w:val="ProductList-BodyIndented2"/>
        <w:ind w:left="1440"/>
      </w:pPr>
      <w:r>
        <w:t xml:space="preserve">- Hyper-V </w:t>
      </w:r>
      <w:r>
        <w:t>などのハードウェア仮想化ソフトウェアを実行する</w:t>
      </w:r>
    </w:p>
    <w:p w:rsidR="00AF447E" w:rsidRDefault="00CF6D5D">
      <w:pPr>
        <w:pStyle w:val="ProductList-BodyIndented2"/>
        <w:ind w:left="1440"/>
      </w:pPr>
      <w:r>
        <w:t xml:space="preserve">- </w:t>
      </w:r>
      <w:r>
        <w:t>ハードウェア仮想化サービスを提供する</w:t>
      </w:r>
    </w:p>
    <w:p w:rsidR="00AF447E" w:rsidRDefault="00CF6D5D">
      <w:pPr>
        <w:pStyle w:val="ProductList-BodyIndented2"/>
        <w:ind w:left="1440"/>
      </w:pPr>
      <w:r>
        <w:t xml:space="preserve">- </w:t>
      </w:r>
      <w:r>
        <w:t>ハードウェア仮想化ソフトウェアを管理するためのソフトウェア</w:t>
      </w:r>
      <w:r>
        <w:t xml:space="preserve"> </w:t>
      </w:r>
      <w:r>
        <w:t>エージェントを実行する</w:t>
      </w:r>
    </w:p>
    <w:p w:rsidR="00AF447E" w:rsidRDefault="00CF6D5D">
      <w:pPr>
        <w:pStyle w:val="ProductList-BodyIndented2"/>
        <w:ind w:left="1440"/>
      </w:pPr>
      <w:r>
        <w:t xml:space="preserve">- </w:t>
      </w:r>
      <w:r>
        <w:t>レプリケーション先として機能する</w:t>
      </w:r>
    </w:p>
    <w:p w:rsidR="00AF447E" w:rsidRDefault="00CF6D5D">
      <w:pPr>
        <w:pStyle w:val="ProductList-BodyIndented2"/>
        <w:ind w:left="1440"/>
      </w:pPr>
      <w:r>
        <w:t xml:space="preserve">- </w:t>
      </w:r>
      <w:r>
        <w:t>レプリケートされた</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を受け取り、フェールオーバーをテストする</w:t>
      </w:r>
    </w:p>
    <w:p w:rsidR="00AF447E" w:rsidRDefault="00CF6D5D">
      <w:pPr>
        <w:pStyle w:val="ProductList-BodyIndented2"/>
        <w:ind w:left="1440"/>
      </w:pPr>
      <w:r>
        <w:t xml:space="preserve">-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のフェールオーバーを待つ</w:t>
      </w:r>
    </w:p>
    <w:p w:rsidR="00AF447E" w:rsidRDefault="00CF6D5D">
      <w:pPr>
        <w:pStyle w:val="ProductList-BodyIndented2"/>
        <w:ind w:left="1440"/>
      </w:pPr>
      <w:r>
        <w:t xml:space="preserve">- </w:t>
      </w:r>
      <w:r>
        <w:t>上記の障害復旧ワークロードを実行する</w:t>
      </w:r>
    </w:p>
    <w:p w:rsidR="00AF447E" w:rsidRDefault="00CF6D5D" w:rsidP="00CF6D5D">
      <w:pPr>
        <w:pStyle w:val="ProductList-Bullet"/>
        <w:numPr>
          <w:ilvl w:val="3"/>
          <w:numId w:val="54"/>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は、運用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として使用することはできません。</w:t>
      </w:r>
    </w:p>
    <w:p w:rsidR="00AF447E" w:rsidRDefault="00AF447E">
      <w:pPr>
        <w:pStyle w:val="ProductList-BodyIndented2"/>
      </w:pPr>
    </w:p>
    <w:p w:rsidR="00AF447E" w:rsidRDefault="00AF447E">
      <w:pPr>
        <w:pStyle w:val="ProductList-BodyIndented2"/>
      </w:pPr>
    </w:p>
    <w:p w:rsidR="00AF447E" w:rsidRDefault="00CF6D5D">
      <w:pPr>
        <w:pStyle w:val="ProductList-ClauseHeading"/>
        <w:outlineLvl w:val="2"/>
      </w:pPr>
      <w:bookmarkStart w:id="357" w:name="_Sec589"/>
      <w:r>
        <w:t>ライセンス</w:t>
      </w:r>
      <w:r>
        <w:t xml:space="preserve"> </w:t>
      </w:r>
      <w:r>
        <w:t>モビリティ</w:t>
      </w:r>
      <w:bookmarkEnd w:id="357"/>
    </w:p>
    <w:p w:rsidR="00AF447E" w:rsidRDefault="00CF6D5D">
      <w:pPr>
        <w:pStyle w:val="ProductList-SubClauseHeading"/>
        <w:outlineLvl w:val="3"/>
      </w:pPr>
      <w:r>
        <w:t>サーバー</w:t>
      </w:r>
      <w:r>
        <w:t xml:space="preserve"> </w:t>
      </w:r>
      <w:r>
        <w:t>ファーム間のライセンス</w:t>
      </w:r>
      <w:r>
        <w:t xml:space="preserve"> </w:t>
      </w:r>
      <w:r>
        <w:t>モビリティ</w:t>
      </w:r>
    </w:p>
    <w:p w:rsidR="00AF447E" w:rsidRDefault="00CF6D5D">
      <w:pPr>
        <w:pStyle w:val="ProductList-BodyIndented"/>
      </w:pPr>
      <w:r>
        <w:t>サーバー</w:t>
      </w:r>
      <w:r>
        <w:t xml:space="preserve"> </w:t>
      </w:r>
      <w:r>
        <w:t>ファーム間のライセンス</w:t>
      </w:r>
      <w:r>
        <w:t xml:space="preserve"> </w:t>
      </w:r>
      <w:r>
        <w:t>モビリティに基づき、お客様は、ライセンス</w:t>
      </w:r>
      <w:r>
        <w:t xml:space="preserve"> </w:t>
      </w:r>
      <w:r>
        <w:t>モビリティの対象として指定され、</w:t>
      </w:r>
      <w:r>
        <w:t xml:space="preserve">SA </w:t>
      </w:r>
      <w:r>
        <w:t>を取得済みの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を、同一</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内の任意の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に必要に応じて何度でも再割り当てすることができます。お客様はこれらの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をある</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から別のサーバー</w:t>
      </w:r>
      <w:r>
        <w:t xml:space="preserve"> </w:t>
      </w:r>
      <w:r>
        <w:t>ファームに再割り当てすることもできますが、短期間で再割り当てすることはできません</w:t>
      </w:r>
      <w:r>
        <w:t xml:space="preserve"> (</w:t>
      </w:r>
      <w:r>
        <w:t>すなわち、最後の再割り当てから</w:t>
      </w:r>
      <w:r>
        <w:t xml:space="preserve"> 90 </w:t>
      </w:r>
      <w:r>
        <w:t>日以内に再割り当てすることはできません</w:t>
      </w:r>
      <w:r>
        <w:t>)</w:t>
      </w:r>
      <w:r>
        <w:t>。セルフ</w:t>
      </w:r>
      <w:r>
        <w:t xml:space="preserve"> </w:t>
      </w:r>
      <w:r>
        <w:t>ホストのために使用される製品は、サーバー</w:t>
      </w:r>
      <w:r>
        <w:t xml:space="preserve"> </w:t>
      </w:r>
      <w:r>
        <w:t>ファーム間のライセンス</w:t>
      </w:r>
      <w:r>
        <w:t xml:space="preserve"> </w:t>
      </w:r>
      <w:r>
        <w:t>モビリティの権利に基づいて同時に使用することができます。</w:t>
      </w:r>
    </w:p>
    <w:p w:rsidR="00AF447E" w:rsidRDefault="00AF447E">
      <w:pPr>
        <w:pStyle w:val="ProductList-BodyIndented"/>
      </w:pPr>
    </w:p>
    <w:p w:rsidR="00AF447E" w:rsidRDefault="00CF6D5D">
      <w:pPr>
        <w:pStyle w:val="ProductList-SubClauseHeading"/>
        <w:outlineLvl w:val="3"/>
      </w:pPr>
      <w:r>
        <w:t>ソフトウェア</w:t>
      </w:r>
      <w:r>
        <w:t xml:space="preserve"> </w:t>
      </w:r>
      <w:r>
        <w:t>アシュアランスによるライセンス</w:t>
      </w:r>
      <w:r>
        <w:t xml:space="preserve"> </w:t>
      </w:r>
      <w:r>
        <w:t>モビリティ</w:t>
      </w:r>
    </w:p>
    <w:p w:rsidR="00AF447E" w:rsidRDefault="00CF6D5D">
      <w:pPr>
        <w:pStyle w:val="ProductList-BodyIndented"/>
      </w:pPr>
      <w:r>
        <w:t>ソフトウェア</w:t>
      </w:r>
      <w:r>
        <w:t xml:space="preserve"> </w:t>
      </w:r>
      <w:r>
        <w:t>アシュアランス</w:t>
      </w:r>
      <w:r>
        <w:t xml:space="preserve"> (SA) </w:t>
      </w:r>
      <w:r>
        <w:t>による</w:t>
      </w: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に基づいて、お客様は、ライセンス</w:t>
      </w:r>
      <w:r>
        <w:t xml:space="preserve"> </w:t>
      </w:r>
      <w:r>
        <w:t>モビリティの対象として指定され、</w:t>
      </w:r>
      <w:r>
        <w:t xml:space="preserve">SA </w:t>
      </w:r>
      <w:r>
        <w:t>を取得済みのライセンスに基づいてライセンスを取得したソフトウェアを共有サーバーに移動することができます。ただし、以下の要件に従うことを条件とします。セルフ</w:t>
      </w:r>
      <w:r>
        <w:t xml:space="preserve"> </w:t>
      </w:r>
      <w:r>
        <w:t>ホストのために使用される製品は、</w:t>
      </w:r>
      <w:r>
        <w:t xml:space="preserve">SA </w:t>
      </w:r>
      <w:r>
        <w:t>によるライセンス</w:t>
      </w:r>
      <w:r>
        <w:t xml:space="preserve"> </w:t>
      </w:r>
      <w:r>
        <w:t>モビリティの権利に基づいて同時に使用することができますが、セルフ</w:t>
      </w:r>
      <w:r>
        <w:t xml:space="preserve"> </w:t>
      </w:r>
      <w:r>
        <w:t>ホストに関するライセンス条項の制限が適用されます。</w:t>
      </w:r>
    </w:p>
    <w:p w:rsidR="00AF447E" w:rsidRDefault="00AF447E">
      <w:pPr>
        <w:pStyle w:val="ProductList-BodyIndented"/>
      </w:pPr>
    </w:p>
    <w:p w:rsidR="00AF447E" w:rsidRDefault="00CF6D5D">
      <w:pPr>
        <w:pStyle w:val="ProductList-SubSubClauseHeading"/>
        <w:outlineLvl w:val="4"/>
      </w:pPr>
      <w:r>
        <w:t>許可される用途</w:t>
      </w:r>
    </w:p>
    <w:p w:rsidR="00AF447E" w:rsidRDefault="00CF6D5D">
      <w:pPr>
        <w:pStyle w:val="ProductList-BodyIndented2"/>
      </w:pPr>
      <w:r>
        <w:t xml:space="preserve">SA </w:t>
      </w:r>
      <w:r>
        <w:t>によるライセンス</w:t>
      </w:r>
      <w:r>
        <w:t xml:space="preserve"> </w:t>
      </w:r>
      <w:r>
        <w:t>モビリティを利用すると、お客様は以下のことを行うことができます。</w:t>
      </w:r>
    </w:p>
    <w:p w:rsidR="00AF447E" w:rsidRDefault="00CF6D5D" w:rsidP="00CF6D5D">
      <w:pPr>
        <w:pStyle w:val="ProductList-Bullet"/>
        <w:numPr>
          <w:ilvl w:val="2"/>
          <w:numId w:val="55"/>
        </w:numPr>
      </w:pPr>
      <w:r>
        <w:t>お客様がライセンスを取得したソフトウェアを共有サーバー上で実行する</w:t>
      </w:r>
    </w:p>
    <w:p w:rsidR="00AF447E" w:rsidRDefault="00CF6D5D" w:rsidP="00CF6D5D">
      <w:pPr>
        <w:pStyle w:val="ProductList-Bullet"/>
        <w:numPr>
          <w:ilvl w:val="2"/>
          <w:numId w:val="55"/>
        </w:numPr>
      </w:pPr>
      <w:r>
        <w:t xml:space="preserve">SA </w:t>
      </w:r>
      <w:r>
        <w:t>を取得済みのアクセス</w:t>
      </w:r>
      <w:r>
        <w:t xml:space="preserve"> </w:t>
      </w:r>
      <w:r>
        <w:t>ライセンスと、本製品へのアクセスを許可するユーザーおよびデバイス</w:t>
      </w:r>
      <w:r>
        <w:t xml:space="preserve"> SL </w:t>
      </w:r>
      <w:r>
        <w:t>に基づいて、当該ソフトウェアにアクセスする</w:t>
      </w:r>
    </w:p>
    <w:p w:rsidR="00AF447E" w:rsidRDefault="00CF6D5D" w:rsidP="00CF6D5D">
      <w:pPr>
        <w:pStyle w:val="ProductList-Bullet"/>
        <w:numPr>
          <w:ilvl w:val="2"/>
          <w:numId w:val="55"/>
        </w:numPr>
      </w:pPr>
      <w:r>
        <w:t>お客様が共有サーバー上で使用するお客様の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w:t>
      </w:r>
    </w:p>
    <w:p w:rsidR="00AF447E" w:rsidRDefault="00CF6D5D" w:rsidP="00CF6D5D">
      <w:pPr>
        <w:pStyle w:val="ProductList-Bullet"/>
        <w:numPr>
          <w:ilvl w:val="2"/>
          <w:numId w:val="55"/>
        </w:numPr>
      </w:pPr>
      <w:r>
        <w:t>共有サーバー上で実行しているソフトウェアを使用して、お客様のサーバー上で使用する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w:t>
      </w:r>
    </w:p>
    <w:p w:rsidR="00AF447E" w:rsidRDefault="00AF447E">
      <w:pPr>
        <w:pStyle w:val="ProductList-BodyIndented2"/>
      </w:pPr>
    </w:p>
    <w:p w:rsidR="00AF447E" w:rsidRDefault="00CF6D5D">
      <w:pPr>
        <w:pStyle w:val="ProductList-SubSubClauseHeading"/>
        <w:outlineLvl w:val="4"/>
      </w:pPr>
      <w:r>
        <w:t>要件</w:t>
      </w:r>
    </w:p>
    <w:p w:rsidR="00AF447E" w:rsidRDefault="00CF6D5D">
      <w:pPr>
        <w:pStyle w:val="ProductList-BodyIndented2"/>
      </w:pPr>
      <w:r>
        <w:t xml:space="preserve">SA </w:t>
      </w:r>
      <w:r>
        <w:t>によるライセンス</w:t>
      </w:r>
      <w:r>
        <w:t xml:space="preserve"> </w:t>
      </w:r>
      <w:r>
        <w:t>モビリティを利用するためには、お客様は以下のことを行う必要があります。</w:t>
      </w:r>
    </w:p>
    <w:p w:rsidR="00AF447E" w:rsidRDefault="00CF6D5D" w:rsidP="00CF6D5D">
      <w:pPr>
        <w:pStyle w:val="ProductList-Bullet"/>
        <w:numPr>
          <w:ilvl w:val="2"/>
          <w:numId w:val="56"/>
        </w:numPr>
      </w:pPr>
      <w:r>
        <w:t>お客様のボリューム</w:t>
      </w:r>
      <w:r>
        <w:t xml:space="preserve"> </w:t>
      </w:r>
      <w:r>
        <w:t>ライセンス契約の条項に基づいて、共有サーバー上でお客様がライセンスを取得したソフトウェアを実行し、お客様の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w:t>
      </w:r>
    </w:p>
    <w:p w:rsidR="00AF447E" w:rsidRDefault="00CF6D5D" w:rsidP="00CF6D5D">
      <w:pPr>
        <w:pStyle w:val="ProductList-Bullet"/>
        <w:numPr>
          <w:ilvl w:val="2"/>
          <w:numId w:val="56"/>
        </w:numPr>
      </w:pPr>
      <w:r>
        <w:t xml:space="preserve">Microsoft Azure Platform </w:t>
      </w:r>
      <w:r>
        <w:t>サービス</w:t>
      </w:r>
      <w:r>
        <w:fldChar w:fldCharType="begin"/>
      </w:r>
      <w:r>
        <w:instrText xml:space="preserve"> XE "Microsoft Azure Platform </w:instrText>
      </w:r>
      <w:r>
        <w:instrText>サービス</w:instrText>
      </w:r>
      <w:r>
        <w:instrText xml:space="preserve">" </w:instrText>
      </w:r>
      <w:r>
        <w:fldChar w:fldCharType="end"/>
      </w:r>
      <w:r>
        <w:t>または認定を受けた</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のみを利用して</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を展開すること。</w:t>
      </w:r>
    </w:p>
    <w:p w:rsidR="00AF447E" w:rsidRDefault="00CF6D5D" w:rsidP="00CF6D5D">
      <w:pPr>
        <w:pStyle w:val="ProductList-Bullet"/>
        <w:numPr>
          <w:ilvl w:val="2"/>
          <w:numId w:val="56"/>
        </w:numPr>
      </w:pPr>
      <w:r>
        <w:t>お客様のライセンス取得済みのソフトウェアを共有サーバー上で実行する予定の、</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はそれぞれ、ライセンス</w:t>
      </w:r>
      <w:r>
        <w:t xml:space="preserve"> </w:t>
      </w:r>
      <w:r>
        <w:t>モビリティ確認フォームに必要事項を記入のうえ、提出してください。</w:t>
      </w:r>
    </w:p>
    <w:p w:rsidR="00AF447E" w:rsidRDefault="00AF447E">
      <w:pPr>
        <w:pStyle w:val="ProductList-BodyIndented2"/>
      </w:pPr>
    </w:p>
    <w:p w:rsidR="00AF447E" w:rsidRDefault="00CF6D5D">
      <w:pPr>
        <w:pStyle w:val="ProductList-BodyIndented2"/>
      </w:pPr>
      <w:r>
        <w:t>お客様は、ライセンス取得済みのソフトウェアを、共有サーバーからお客様のライセンスを取得した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に戻すことも、第三者の共有サーバーに移動することもできますが、短期間で移動することはできません</w:t>
      </w:r>
      <w:r>
        <w:t xml:space="preserve"> (</w:t>
      </w:r>
      <w:r>
        <w:t>すなわち、最後の割り当てから</w:t>
      </w:r>
      <w:r>
        <w:t xml:space="preserve"> 90 </w:t>
      </w:r>
      <w:r>
        <w:t>日以内に移動することはできません</w:t>
      </w:r>
      <w:r>
        <w:t>)</w:t>
      </w:r>
      <w:r>
        <w:t>。お客様は、特定の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に基づいて実行される</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または管理される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w:t>
      </w:r>
      <w:r>
        <w:t xml:space="preserve">1 </w:t>
      </w:r>
      <w:r>
        <w:t>つの</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内の共有サーバーから別の</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内の共有サーバーに移動できますが、短期間で移動することはできません</w:t>
      </w:r>
      <w:r>
        <w:t xml:space="preserve"> (</w:t>
      </w:r>
      <w:r>
        <w:t>すなわち、最後の割り当てから</w:t>
      </w:r>
      <w:r>
        <w:t xml:space="preserve"> 90 </w:t>
      </w:r>
      <w:r>
        <w:t>日以内に移動することはできません</w:t>
      </w:r>
      <w:r>
        <w:t>)</w:t>
      </w:r>
      <w:r>
        <w:t>。同じライセンスに基づいて管理される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は、同じ</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になければなりません。お客様は、お客様のために展開および管理されるソフトウェアに関する第三者の行為についてはお客様が責任を負うことに同意するものとします。以下に規定する場合を除き、本件の利用には、本製品に適用される</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に加え、</w:t>
      </w:r>
      <w:r>
        <w:t xml:space="preserve">SA </w:t>
      </w:r>
      <w:r>
        <w:t>によるライセンス</w:t>
      </w:r>
      <w:r>
        <w:t xml:space="preserve"> </w:t>
      </w:r>
      <w:r>
        <w:t>モビリティの使用条件が適用されます。</w:t>
      </w:r>
      <w:r>
        <w:t xml:space="preserve">SA </w:t>
      </w:r>
      <w:r>
        <w:t>によるライセンス</w:t>
      </w:r>
      <w:r>
        <w:t xml:space="preserve"> </w:t>
      </w:r>
      <w:r>
        <w:t>モビリティを利用する場合、</w:t>
      </w:r>
      <w:r>
        <w:t xml:space="preserve">SA </w:t>
      </w:r>
      <w:r>
        <w:t>によるライセンス</w:t>
      </w:r>
      <w:r>
        <w:t xml:space="preserve"> </w:t>
      </w:r>
      <w:r>
        <w:t>モビリティの使用条件は、本製品の矛盾するあらゆるライセンス条項に優先して適用されます。以下の一部の製品については、</w:t>
      </w:r>
      <w:r>
        <w:t xml:space="preserve">SA </w:t>
      </w:r>
      <w:r>
        <w:t>によるライセンス</w:t>
      </w:r>
      <w:r>
        <w:t xml:space="preserve"> </w:t>
      </w:r>
      <w:r>
        <w:t>モビリティにおいては共有サーバーに対し異なる使用権が適用されます。</w:t>
      </w:r>
    </w:p>
    <w:tbl>
      <w:tblPr>
        <w:tblStyle w:val="PURTable1"/>
        <w:tblW w:w="0" w:type="dxa"/>
        <w:tblLook w:val="04A0" w:firstRow="1" w:lastRow="0" w:firstColumn="1" w:lastColumn="0" w:noHBand="0" w:noVBand="1"/>
      </w:tblPr>
      <w:tblGrid>
        <w:gridCol w:w="2502"/>
        <w:gridCol w:w="2591"/>
        <w:gridCol w:w="2474"/>
        <w:gridCol w:w="2503"/>
      </w:tblGrid>
      <w:tr w:rsidR="00AF447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F447E" w:rsidRDefault="00CF6D5D">
            <w:pPr>
              <w:pStyle w:val="ProductList-TableBody"/>
            </w:pPr>
            <w:r>
              <w:rPr>
                <w:color w:val="FFFFFF"/>
              </w:rPr>
              <w:t>ライセンス</w:t>
            </w:r>
            <w:r>
              <w:rPr>
                <w:color w:val="FFFFFF"/>
              </w:rPr>
              <w:t xml:space="preserve"> </w:t>
            </w:r>
            <w:r>
              <w:rPr>
                <w:color w:val="FFFFFF"/>
              </w:rPr>
              <w:t>モデル</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F447E" w:rsidRDefault="00CF6D5D">
            <w:pPr>
              <w:pStyle w:val="ProductList-TableBody"/>
            </w:pPr>
            <w:r>
              <w:rPr>
                <w:color w:val="FFFFFF"/>
              </w:rPr>
              <w:t>製品</w:t>
            </w:r>
            <w:r>
              <w:rPr>
                <w:color w:val="FFFFFF"/>
              </w:rPr>
              <w:t>/</w:t>
            </w:r>
            <w:r>
              <w:rPr>
                <w:color w:val="FFFFFF"/>
              </w:rPr>
              <w:t>製品タイプ</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F447E" w:rsidRDefault="00CF6D5D">
            <w:pPr>
              <w:pStyle w:val="ProductList-TableBody"/>
            </w:pPr>
            <w:r>
              <w:rPr>
                <w:color w:val="FFFFFF"/>
              </w:rPr>
              <w:t>ライセンス</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F447E" w:rsidRDefault="00CF6D5D">
            <w:pPr>
              <w:pStyle w:val="ProductList-TableBody"/>
            </w:pPr>
            <w:r>
              <w:rPr>
                <w:color w:val="FFFFFF"/>
              </w:rPr>
              <w:t>ライセンスごとに許可される</w:t>
            </w:r>
          </w:p>
          <w:p w:rsidR="00AF447E" w:rsidRDefault="00CF6D5D">
            <w:pPr>
              <w:pStyle w:val="ProductList-TableBody"/>
            </w:pPr>
            <w:r>
              <w:rPr>
                <w:color w:val="FFFFFF"/>
              </w:rPr>
              <w:t xml:space="preserve">OSE </w:t>
            </w:r>
            <w:r>
              <w:rPr>
                <w:color w:val="FFFFFF"/>
              </w:rPr>
              <w:t>またはコアの数</w:t>
            </w:r>
          </w:p>
        </w:tc>
      </w:tr>
      <w:tr w:rsidR="00AF447E">
        <w:tc>
          <w:tcPr>
            <w:tcW w:w="30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コア</w:t>
            </w:r>
            <w:r>
              <w:t>/CAL</w:t>
            </w:r>
          </w:p>
        </w:tc>
        <w:tc>
          <w:tcPr>
            <w:tcW w:w="30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エクスターナル</w:t>
            </w:r>
            <w:r>
              <w:t xml:space="preserve"> </w:t>
            </w:r>
            <w:r>
              <w:t>コネクタ</w:t>
            </w:r>
            <w:r>
              <w:t xml:space="preserve"> </w:t>
            </w:r>
            <w:r>
              <w:t>ライセンス</w:t>
            </w:r>
          </w:p>
        </w:tc>
        <w:tc>
          <w:tcPr>
            <w:tcW w:w="30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 xml:space="preserve">SA </w:t>
            </w:r>
            <w:r>
              <w:t>が有効な各エクスターナル</w:t>
            </w:r>
            <w:r>
              <w:t xml:space="preserve"> </w:t>
            </w:r>
            <w:r>
              <w:t>コネクタ</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ライセンスごとに</w:t>
            </w:r>
            <w:r>
              <w:t xml:space="preserve"> OSE 1 </w:t>
            </w:r>
            <w:r>
              <w:t>つ</w:t>
            </w:r>
          </w:p>
        </w:tc>
      </w:tr>
      <w:tr w:rsidR="00AF447E">
        <w:tc>
          <w:tcPr>
            <w:tcW w:w="30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サーバー</w:t>
            </w:r>
            <w:r>
              <w:t>/CAL</w:t>
            </w:r>
          </w:p>
        </w:tc>
        <w:tc>
          <w:tcPr>
            <w:tcW w:w="30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 xml:space="preserve">SA </w:t>
            </w:r>
            <w:r>
              <w:t>が有効な各サーバー</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ライセンスごとに</w:t>
            </w:r>
            <w:r>
              <w:t xml:space="preserve"> OSE 1 </w:t>
            </w:r>
            <w:r>
              <w:t>つ</w:t>
            </w:r>
          </w:p>
        </w:tc>
      </w:tr>
      <w:tr w:rsidR="00AF447E">
        <w:tc>
          <w:tcPr>
            <w:tcW w:w="30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コア単位</w:t>
            </w:r>
          </w:p>
        </w:tc>
        <w:tc>
          <w:tcPr>
            <w:tcW w:w="30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すべての対象製品</w:t>
            </w:r>
          </w:p>
        </w:tc>
        <w:tc>
          <w:tcPr>
            <w:tcW w:w="30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 xml:space="preserve">SA </w:t>
            </w:r>
            <w:r>
              <w:t>が有効な各コア</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 xml:space="preserve">1 </w:t>
            </w:r>
            <w:r>
              <w:t>つの仮想コア</w:t>
            </w:r>
            <w:r>
              <w:t xml:space="preserve"> (OSE </w:t>
            </w:r>
            <w:r>
              <w:t>ごとの最小コア数が</w:t>
            </w:r>
            <w:r>
              <w:t xml:space="preserve"> 4 </w:t>
            </w:r>
            <w:r>
              <w:t>つという要件を含め、製品の使用権に従います</w:t>
            </w:r>
            <w:r>
              <w:t>)</w:t>
            </w:r>
          </w:p>
        </w:tc>
      </w:tr>
      <w:tr w:rsidR="00AF447E">
        <w:tc>
          <w:tcPr>
            <w:tcW w:w="30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 xml:space="preserve">管理サーバー　</w:t>
            </w:r>
          </w:p>
        </w:tc>
        <w:tc>
          <w:tcPr>
            <w:tcW w:w="30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 xml:space="preserve">SA </w:t>
            </w:r>
            <w:r>
              <w:t>が有効な各管理ライセンスにつき</w:t>
            </w:r>
          </w:p>
        </w:tc>
        <w:tc>
          <w:tcPr>
            <w:tcW w:w="30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ライセンスを取得したサーバーごとに管理対象の</w:t>
            </w:r>
            <w:r>
              <w:t xml:space="preserve"> OSE 2 </w:t>
            </w:r>
            <w:r>
              <w:t>個</w:t>
            </w:r>
          </w:p>
        </w:tc>
      </w:tr>
      <w:tr w:rsidR="00AF447E">
        <w:tc>
          <w:tcPr>
            <w:tcW w:w="30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 xml:space="preserve">管理サーバー　</w:t>
            </w:r>
          </w:p>
        </w:tc>
        <w:tc>
          <w:tcPr>
            <w:tcW w:w="30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 xml:space="preserve">SA </w:t>
            </w:r>
            <w:r>
              <w:t>が有効な各管理ライセンスにつき</w:t>
            </w:r>
          </w:p>
        </w:tc>
        <w:tc>
          <w:tcPr>
            <w:tcW w:w="30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ライセンスを取得したサーバーごとに管理対象の</w:t>
            </w:r>
            <w:r>
              <w:t xml:space="preserve"> OSE 10 </w:t>
            </w:r>
            <w:r>
              <w:t>個</w:t>
            </w:r>
          </w:p>
        </w:tc>
      </w:tr>
      <w:tr w:rsidR="00AF447E">
        <w:tc>
          <w:tcPr>
            <w:tcW w:w="30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 xml:space="preserve">管理サーバー　</w:t>
            </w:r>
          </w:p>
        </w:tc>
        <w:tc>
          <w:tcPr>
            <w:tcW w:w="30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 xml:space="preserve">SA </w:t>
            </w:r>
            <w:r>
              <w:t>が有効な管理ライセンス</w:t>
            </w:r>
            <w:r>
              <w:t xml:space="preserve"> 16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ライセンスを取得したサーバーごとに管理対象の</w:t>
            </w:r>
            <w:r>
              <w:t xml:space="preserve"> OSE 2 </w:t>
            </w:r>
            <w:r>
              <w:t>個</w:t>
            </w:r>
          </w:p>
        </w:tc>
      </w:tr>
      <w:tr w:rsidR="00AF447E">
        <w:tc>
          <w:tcPr>
            <w:tcW w:w="30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 xml:space="preserve">管理サーバー　</w:t>
            </w:r>
          </w:p>
        </w:tc>
        <w:tc>
          <w:tcPr>
            <w:tcW w:w="30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 xml:space="preserve">SA </w:t>
            </w:r>
            <w:r>
              <w:t>が有効な管理ライセンス</w:t>
            </w:r>
            <w:r>
              <w:t xml:space="preserve"> 16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ライセンスを取得したサーバーごとに管理対象の</w:t>
            </w:r>
            <w:r>
              <w:t xml:space="preserve"> OSE 10 </w:t>
            </w:r>
            <w:r>
              <w:t>個</w:t>
            </w:r>
          </w:p>
        </w:tc>
      </w:tr>
    </w:tbl>
    <w:p w:rsidR="00AF447E" w:rsidRDefault="00AF447E">
      <w:pPr>
        <w:pStyle w:val="ProductList-BodyIndented2"/>
      </w:pPr>
    </w:p>
    <w:p w:rsidR="00AF447E" w:rsidRDefault="00CF6D5D">
      <w:pPr>
        <w:pStyle w:val="ProductList-SubSubClauseHeading"/>
        <w:outlineLvl w:val="4"/>
      </w:pPr>
      <w:r>
        <w:t>フェールオーバーの権利</w:t>
      </w:r>
    </w:p>
    <w:p w:rsidR="00AF447E" w:rsidRDefault="00CF6D5D">
      <w:pPr>
        <w:pStyle w:val="ProductList-BodyIndented2"/>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も付与されている本製品の場合、お客様は、フェールオーバー</w:t>
      </w:r>
      <w:r>
        <w:t xml:space="preserve"> </w:t>
      </w:r>
      <w:r>
        <w:t>イベントに備え、対象となる共有サーバー上でパッシブ</w:t>
      </w:r>
      <w:r>
        <w:t xml:space="preserve"> </w:t>
      </w:r>
      <w:r>
        <w:t>フェールオーバー</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を実行することができます。パッシブ</w:t>
      </w:r>
      <w:r>
        <w:t xml:space="preserve"> </w:t>
      </w:r>
      <w:r>
        <w:t>フェールオーバー</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を実行する際に必要となるライセンスの数は、同じパートナーの共有サーバー上で対応する実稼働</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を実行する際に必要なライセンスの数を超えてはなりません。</w:t>
      </w:r>
    </w:p>
    <w:p w:rsidR="00AF447E" w:rsidRDefault="00AF447E">
      <w:pPr>
        <w:pStyle w:val="ProductList-BodyIndented2"/>
      </w:pPr>
    </w:p>
    <w:p w:rsidR="00AF447E" w:rsidRDefault="00CF6D5D">
      <w:pPr>
        <w:pStyle w:val="ProductList-ClauseHeading"/>
        <w:outlineLvl w:val="2"/>
      </w:pPr>
      <w:bookmarkStart w:id="358" w:name="_Sec590"/>
      <w:r>
        <w:t>サーバー</w:t>
      </w:r>
      <w:r>
        <w:t xml:space="preserve"> – </w:t>
      </w:r>
      <w:r>
        <w:t>セルフ</w:t>
      </w:r>
      <w:r>
        <w:t xml:space="preserve"> </w:t>
      </w:r>
      <w:r>
        <w:t>ホスト</w:t>
      </w:r>
      <w:r>
        <w:t xml:space="preserve"> </w:t>
      </w:r>
      <w:r>
        <w:t>アプリケーション</w:t>
      </w:r>
      <w:bookmarkEnd w:id="358"/>
    </w:p>
    <w:p w:rsidR="00AF447E" w:rsidRDefault="00CF6D5D">
      <w:pPr>
        <w:pStyle w:val="ProductList-Body"/>
      </w:pPr>
      <w:r>
        <w:t>セルフ</w:t>
      </w:r>
      <w:r>
        <w:t xml:space="preserve"> </w:t>
      </w:r>
      <w:r>
        <w:t>ホスト</w:t>
      </w:r>
      <w:r>
        <w:t xml:space="preserve"> </w:t>
      </w:r>
      <w:r>
        <w:t>アプリケーションとは、セルフ</w:t>
      </w:r>
      <w:r>
        <w:t xml:space="preserve"> </w:t>
      </w:r>
      <w:r>
        <w:t>ホストの権利が適用される製品を意味します。</w:t>
      </w:r>
    </w:p>
    <w:p w:rsidR="00AF447E" w:rsidRDefault="00AF447E">
      <w:pPr>
        <w:pStyle w:val="ProductList-Body"/>
      </w:pPr>
    </w:p>
    <w:p w:rsidR="00AF447E" w:rsidRDefault="00CF6D5D">
      <w:pPr>
        <w:pStyle w:val="ProductList-Body"/>
      </w:pPr>
      <w:r>
        <w:t>本製品条項を含むお客様のボリューム</w:t>
      </w:r>
      <w:r>
        <w:t xml:space="preserve"> </w:t>
      </w:r>
      <w:r>
        <w:t>ライセンス契約の条項にかかわらず、お客様は、次の条件を前提として、お客様のソフトウェアと直接または間接的に相互動作するセルフ</w:t>
      </w:r>
      <w:r>
        <w:t xml:space="preserve"> </w:t>
      </w:r>
      <w:r>
        <w:t>ホスト</w:t>
      </w:r>
      <w:r>
        <w:t xml:space="preserve"> </w:t>
      </w:r>
      <w:r>
        <w:t>アプリケーションのライセンスを取得した複製を実行し、一体化したソリューション</w:t>
      </w:r>
      <w:r>
        <w:t xml:space="preserve"> (</w:t>
      </w:r>
      <w:r>
        <w:t>以下「統合ソリューション」といいます</w:t>
      </w:r>
      <w:r>
        <w:t xml:space="preserve">) </w:t>
      </w:r>
      <w:r>
        <w:t>を作成すること、および第三者にこのソリューションの使用を許可することができます。</w:t>
      </w:r>
    </w:p>
    <w:p w:rsidR="00AF447E" w:rsidRDefault="00AF447E">
      <w:pPr>
        <w:pStyle w:val="ProductList-Body"/>
      </w:pPr>
    </w:p>
    <w:p w:rsidR="00AF447E" w:rsidRDefault="00CF6D5D">
      <w:pPr>
        <w:pStyle w:val="ProductList-SubClauseHeading"/>
        <w:outlineLvl w:val="3"/>
      </w:pPr>
      <w:r>
        <w:t>要件</w:t>
      </w:r>
    </w:p>
    <w:p w:rsidR="00AF447E" w:rsidRDefault="00CF6D5D">
      <w:pPr>
        <w:pStyle w:val="ProductList-BodyIndented"/>
      </w:pPr>
      <w:r>
        <w:t>次の項目に対して必要なマイクロソフト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を取得している必要があります。</w:t>
      </w:r>
    </w:p>
    <w:p w:rsidR="00AF447E" w:rsidRDefault="00CF6D5D" w:rsidP="00CF6D5D">
      <w:pPr>
        <w:pStyle w:val="ProductList-Bullet"/>
        <w:numPr>
          <w:ilvl w:val="1"/>
          <w:numId w:val="57"/>
        </w:numPr>
      </w:pPr>
      <w:r>
        <w:t>統合ソリューションの一部として実行されるセルフ</w:t>
      </w:r>
      <w:r>
        <w:t xml:space="preserve"> </w:t>
      </w:r>
      <w:r>
        <w:t>ホスト</w:t>
      </w:r>
      <w:r>
        <w:t xml:space="preserve"> </w:t>
      </w:r>
      <w:r>
        <w:t>アプリケーション、および</w:t>
      </w:r>
    </w:p>
    <w:p w:rsidR="00AF447E" w:rsidRDefault="00CF6D5D" w:rsidP="00CF6D5D">
      <w:pPr>
        <w:pStyle w:val="ProductList-Bullet"/>
        <w:numPr>
          <w:ilvl w:val="1"/>
          <w:numId w:val="57"/>
        </w:numPr>
      </w:pPr>
      <w:r>
        <w:t>統合ソリューションを外部ユーザーが使用できるようにするためのすべてのアクセス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p>
    <w:p w:rsidR="00AF447E" w:rsidRDefault="00CF6D5D">
      <w:pPr>
        <w:pStyle w:val="ProductList-BodyIndented"/>
      </w:pPr>
      <w:r>
        <w:t>統合ソリューションの作成および提供のために使用されるすべてのマイクロソフト</w:t>
      </w:r>
      <w:r>
        <w:t xml:space="preserve"> </w:t>
      </w:r>
      <w:r>
        <w:t>ソフトウェアは、次の条件を満たしている必要があります。</w:t>
      </w:r>
    </w:p>
    <w:p w:rsidR="00AF447E" w:rsidRDefault="00CF6D5D" w:rsidP="00CF6D5D">
      <w:pPr>
        <w:pStyle w:val="ProductList-Bullet"/>
        <w:numPr>
          <w:ilvl w:val="1"/>
          <w:numId w:val="58"/>
        </w:numPr>
      </w:pPr>
      <w:r>
        <w:t>ボリューム</w:t>
      </w:r>
      <w:r>
        <w:t xml:space="preserve"> </w:t>
      </w:r>
      <w:r>
        <w:t>ライセンス</w:t>
      </w:r>
      <w:r>
        <w:t xml:space="preserve"> </w:t>
      </w:r>
      <w:r>
        <w:t>プログラムを通じてライセンスを取得している。</w:t>
      </w:r>
    </w:p>
    <w:p w:rsidR="00AF447E" w:rsidRDefault="00CF6D5D" w:rsidP="00CF6D5D">
      <w:pPr>
        <w:pStyle w:val="ProductList-Bullet"/>
        <w:numPr>
          <w:ilvl w:val="1"/>
          <w:numId w:val="58"/>
        </w:numPr>
      </w:pPr>
      <w:r>
        <w:t>本ライセンス条項の下で</w:t>
      </w: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の対象となっている。</w:t>
      </w:r>
    </w:p>
    <w:p w:rsidR="00AF447E" w:rsidRDefault="00AF447E">
      <w:pPr>
        <w:pStyle w:val="ProductList-BodyIndented"/>
      </w:pPr>
    </w:p>
    <w:p w:rsidR="00AF447E" w:rsidRDefault="00CF6D5D">
      <w:pPr>
        <w:pStyle w:val="ProductList-BodyIndented"/>
      </w:pPr>
      <w:r>
        <w:t>お客様は、統合ソリューションを共有サーバーから提供する場合、</w:t>
      </w:r>
      <w:r>
        <w:t>Windows Server (</w:t>
      </w:r>
      <w:r>
        <w:t>および</w:t>
      </w:r>
      <w:r>
        <w:t xml:space="preserve"> Remote Desktop Services </w:t>
      </w:r>
      <w:r>
        <w:t>エクスターナル</w:t>
      </w:r>
      <w:r>
        <w:t xml:space="preserve"> </w:t>
      </w:r>
      <w:r>
        <w:t>コネクタ</w:t>
      </w:r>
      <w:r>
        <w:t xml:space="preserve"> </w:t>
      </w:r>
      <w:r>
        <w:t>ライセンスまたはその他の</w:t>
      </w:r>
      <w:r>
        <w:t xml:space="preserve"> Windows Server </w:t>
      </w:r>
      <w:r>
        <w:t>アクセス</w:t>
      </w:r>
      <w:r>
        <w:t xml:space="preserve"> </w:t>
      </w:r>
      <w:r>
        <w:t>ライセンス</w:t>
      </w:r>
      <w:r>
        <w:t xml:space="preserve">) </w:t>
      </w:r>
      <w:r>
        <w:t>をセルフ</w:t>
      </w:r>
      <w:r>
        <w:t xml:space="preserve"> </w:t>
      </w:r>
      <w:r>
        <w:t>ホスト</w:t>
      </w:r>
      <w:r>
        <w:t xml:space="preserve"> </w:t>
      </w:r>
      <w:r>
        <w:t>アプリケーションとして使用することはできません。代わりに、お客様は、ソフトウェア</w:t>
      </w:r>
      <w:r>
        <w:t xml:space="preserve"> </w:t>
      </w:r>
      <w:r>
        <w:t>アシュアランスによるライセンス</w:t>
      </w:r>
      <w:r>
        <w:t xml:space="preserve"> </w:t>
      </w:r>
      <w:r>
        <w:t>モビリティ</w:t>
      </w:r>
      <w:r>
        <w:t xml:space="preserve"> </w:t>
      </w:r>
      <w:r>
        <w:t>パートナーもしくはお客様のサービス</w:t>
      </w:r>
      <w:r>
        <w:t xml:space="preserve"> </w:t>
      </w:r>
      <w:r>
        <w:t>プロバイダー</w:t>
      </w:r>
      <w:r>
        <w:t xml:space="preserve"> </w:t>
      </w:r>
      <w:r>
        <w:t>ライセンス契約を通じて、または共有サーバーでの使用を許可する別のマイクロソフト</w:t>
      </w:r>
      <w:r>
        <w:t xml:space="preserve"> </w:t>
      </w:r>
      <w:r>
        <w:t>ボリューム</w:t>
      </w:r>
      <w:r>
        <w:t xml:space="preserve"> </w:t>
      </w:r>
      <w:r>
        <w:t>ライセンス契約に基づいてライセンスを取得した</w:t>
      </w:r>
      <w:r>
        <w:t xml:space="preserve"> Windows Server </w:t>
      </w:r>
      <w:r>
        <w:t>ソフトウェアを使用する必要があります。共有サーバーから提供される統合ソリューションで使用される他の製品は、ソフトウェア</w:t>
      </w:r>
      <w:r>
        <w:t xml:space="preserve"> </w:t>
      </w:r>
      <w:r>
        <w:t>アシュアランスによるライセンス</w:t>
      </w:r>
      <w:r>
        <w:t xml:space="preserve"> </w:t>
      </w:r>
      <w:r>
        <w:t>モビリティの対象である必要があります。</w:t>
      </w:r>
    </w:p>
    <w:p w:rsidR="00AF447E" w:rsidRDefault="00AF447E">
      <w:pPr>
        <w:pStyle w:val="ProductList-BodyIndented"/>
      </w:pPr>
    </w:p>
    <w:p w:rsidR="00AF447E" w:rsidRDefault="00CF6D5D">
      <w:pPr>
        <w:pStyle w:val="ProductList-BodyIndented"/>
      </w:pPr>
      <w:r>
        <w:t>お客様のソフトウェアは、次の条件を満たしている必要があります。</w:t>
      </w:r>
    </w:p>
    <w:p w:rsidR="00AF447E" w:rsidRDefault="00CF6D5D" w:rsidP="00CF6D5D">
      <w:pPr>
        <w:pStyle w:val="ProductList-Bullet"/>
        <w:numPr>
          <w:ilvl w:val="1"/>
          <w:numId w:val="59"/>
        </w:numPr>
      </w:pPr>
      <w:r>
        <w:t>統合ソリューションに組み込まれたセルフ</w:t>
      </w:r>
      <w:r>
        <w:t xml:space="preserve"> </w:t>
      </w:r>
      <w:r>
        <w:t>ホスト</w:t>
      </w:r>
      <w:r>
        <w:t xml:space="preserve"> </w:t>
      </w:r>
      <w:r>
        <w:t>アプリケーションに重要かつ主要な機能を加える</w:t>
      </w:r>
      <w:r>
        <w:t xml:space="preserve"> (</w:t>
      </w:r>
      <w:r>
        <w:t>ダッシュボード、</w:t>
      </w:r>
      <w:r>
        <w:t xml:space="preserve">HTML </w:t>
      </w:r>
      <w:r>
        <w:t>エディター、ユーティリティ、および同様のテクノロジだけでは、統合ソリューションの主要なサービスまたはアプリケーションにはなりません</w:t>
      </w:r>
      <w:r>
        <w:t>)</w:t>
      </w:r>
      <w:r>
        <w:t>。</w:t>
      </w:r>
    </w:p>
    <w:p w:rsidR="00AF447E" w:rsidRDefault="00CF6D5D" w:rsidP="00CF6D5D">
      <w:pPr>
        <w:pStyle w:val="ProductList-Bullet"/>
        <w:numPr>
          <w:ilvl w:val="1"/>
          <w:numId w:val="59"/>
        </w:numPr>
      </w:pPr>
      <w:r>
        <w:t>統合ソリューションの主要なサービスまたはアプリケーションであり、統合ソリューションのエンド</w:t>
      </w:r>
      <w:r>
        <w:t xml:space="preserve"> </w:t>
      </w:r>
      <w:r>
        <w:t>ユーザーによるセルフ</w:t>
      </w:r>
      <w:r>
        <w:t xml:space="preserve"> </w:t>
      </w:r>
      <w:r>
        <w:t>ホスト</w:t>
      </w:r>
      <w:r>
        <w:t xml:space="preserve"> </w:t>
      </w:r>
      <w:r>
        <w:t>アプリケーションへの直接のアクセスを許可しない。</w:t>
      </w:r>
    </w:p>
    <w:p w:rsidR="00AF447E" w:rsidRDefault="00CF6D5D" w:rsidP="00CF6D5D">
      <w:pPr>
        <w:pStyle w:val="ProductList-Bullet"/>
        <w:numPr>
          <w:ilvl w:val="1"/>
          <w:numId w:val="59"/>
        </w:numPr>
      </w:pPr>
      <w:r>
        <w:t>お客様または統合ソリューションのエンド</w:t>
      </w:r>
      <w:r>
        <w:t xml:space="preserve"> </w:t>
      </w:r>
      <w:r>
        <w:t>ユーザー以外の第三者が日常的に管理するサーバーから、インターネット、電話ネットワークまたはプライベート</w:t>
      </w:r>
      <w:r>
        <w:t xml:space="preserve"> </w:t>
      </w:r>
      <w:r>
        <w:t>ネットワーク経由でエンド</w:t>
      </w:r>
      <w:r>
        <w:t xml:space="preserve"> </w:t>
      </w:r>
      <w:r>
        <w:t>ユーザーに配信される</w:t>
      </w:r>
      <w:r>
        <w:t xml:space="preserve"> (</w:t>
      </w:r>
      <w:r>
        <w:t>統合ソリューションをエンド</w:t>
      </w:r>
      <w:r>
        <w:t xml:space="preserve"> </w:t>
      </w:r>
      <w:r>
        <w:t>ユーザーのデバイスに読み込むことはできません</w:t>
      </w:r>
      <w:r>
        <w:t>)</w:t>
      </w:r>
      <w:r>
        <w:t>。</w:t>
      </w:r>
    </w:p>
    <w:p w:rsidR="00AF447E" w:rsidRDefault="00CF6D5D" w:rsidP="00CF6D5D">
      <w:pPr>
        <w:pStyle w:val="ProductList-Bullet"/>
        <w:numPr>
          <w:ilvl w:val="1"/>
          <w:numId w:val="59"/>
        </w:numPr>
      </w:pPr>
      <w:r>
        <w:t>お客様によって所有されるが、お客様によってライセンス許諾されない。ただし、お客様のソフトウェアに組み込まれ、またはお客様のソフトウェアをサポートするために動作する、重要ではない第三者のソフトウェアを、お客様のソフトウェアに含めることはできます。</w:t>
      </w:r>
    </w:p>
    <w:p w:rsidR="00AF447E" w:rsidRDefault="00AF447E">
      <w:pPr>
        <w:pStyle w:val="ProductList-BodyIndented"/>
      </w:pPr>
    </w:p>
    <w:p w:rsidR="00AF447E" w:rsidRDefault="00CF6D5D">
      <w:pPr>
        <w:pStyle w:val="ProductList-BodyIndented"/>
      </w:pPr>
      <w:r>
        <w:t>セルフ</w:t>
      </w:r>
      <w:r>
        <w:t xml:space="preserve"> </w:t>
      </w:r>
      <w:r>
        <w:t>ホスト</w:t>
      </w:r>
      <w:r>
        <w:t xml:space="preserve"> </w:t>
      </w:r>
      <w:r>
        <w:t>アプリケーションを使用する場合はすべて、これらの製品の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が適用されます。当該契約で許可されている場合を除き、ボリューム</w:t>
      </w:r>
      <w:r>
        <w:t xml:space="preserve"> </w:t>
      </w:r>
      <w:r>
        <w:t>ライセンス契約に基づいて取得した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を譲渡することはできません。</w:t>
      </w:r>
    </w:p>
    <w:p w:rsidR="00AF447E" w:rsidRDefault="00AF447E">
      <w:pPr>
        <w:pStyle w:val="ProductList-BodyIndented"/>
        <w:jc w:val="right"/>
      </w:pPr>
    </w:p>
    <w:tbl>
      <w:tblPr>
        <w:tblStyle w:val="PURTable0"/>
        <w:tblW w:w="0" w:type="dxa"/>
        <w:tblLook w:val="04A0" w:firstRow="1" w:lastRow="0" w:firstColumn="1" w:lastColumn="0" w:noHBand="0" w:noVBand="1"/>
      </w:tblPr>
      <w:tblGrid>
        <w:gridCol w:w="10440"/>
      </w:tblGrid>
      <w:tr w:rsidR="00AF44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47E" w:rsidRDefault="00FB4DD6">
            <w:pPr>
              <w:pStyle w:val="ProductList-TableBody"/>
              <w:jc w:val="right"/>
            </w:pPr>
            <w:hyperlink w:anchor="_Sec842">
              <w:r w:rsidR="00CF6D5D">
                <w:rPr>
                  <w:color w:val="00467F"/>
                  <w:sz w:val="14"/>
                  <w:u w:val="single"/>
                </w:rPr>
                <w:t>目次</w:t>
              </w:r>
            </w:hyperlink>
            <w:r w:rsidR="00CF6D5D">
              <w:rPr>
                <w:sz w:val="14"/>
              </w:rPr>
              <w:t xml:space="preserve"> / </w:t>
            </w:r>
            <w:hyperlink w:anchor="_Sec549">
              <w:r w:rsidR="00CF6D5D">
                <w:rPr>
                  <w:color w:val="00467F"/>
                  <w:sz w:val="14"/>
                  <w:u w:val="single"/>
                </w:rPr>
                <w:t>用語集</w:t>
              </w:r>
            </w:hyperlink>
            <w:r w:rsidR="00CF6D5D">
              <w:rPr>
                <w:sz w:val="14"/>
              </w:rPr>
              <w:t xml:space="preserve"> / </w:t>
            </w:r>
            <w:hyperlink w:anchor="_Sec844">
              <w:r w:rsidR="00CF6D5D">
                <w:rPr>
                  <w:color w:val="00467F"/>
                  <w:sz w:val="14"/>
                  <w:u w:val="single"/>
                </w:rPr>
                <w:t>インデックス</w:t>
              </w:r>
            </w:hyperlink>
          </w:p>
        </w:tc>
      </w:tr>
    </w:tbl>
    <w:p w:rsidR="00AF447E" w:rsidRDefault="00AF447E">
      <w:pPr>
        <w:pStyle w:val="ProductList-BodyIndented"/>
      </w:pPr>
    </w:p>
    <w:p w:rsidR="00AF447E" w:rsidRDefault="00AF447E">
      <w:pPr>
        <w:pStyle w:val="PURBreadcrumb"/>
      </w:pPr>
    </w:p>
    <w:p w:rsidR="00AF447E" w:rsidRDefault="00CF6D5D">
      <w:pPr>
        <w:pStyle w:val="ProductList-SectionHeading"/>
        <w:pageBreakBefore/>
        <w:outlineLvl w:val="0"/>
      </w:pPr>
      <w:bookmarkStart w:id="359" w:name="_Sec1237"/>
      <w:bookmarkEnd w:id="336"/>
      <w:r>
        <w:t>付録</w:t>
      </w:r>
      <w:r>
        <w:t xml:space="preserve"> C – </w:t>
      </w:r>
      <w:r>
        <w:t>アドオンおよびその他のトランジション</w:t>
      </w:r>
      <w:r>
        <w:t xml:space="preserve"> </w:t>
      </w:r>
      <w:r>
        <w:t>ライセンス</w:t>
      </w:r>
      <w:r>
        <w:fldChar w:fldCharType="begin"/>
      </w:r>
      <w:r>
        <w:instrText xml:space="preserve"> TC "</w:instrText>
      </w:r>
      <w:bookmarkStart w:id="360" w:name="_Toc515571867"/>
      <w:r>
        <w:instrText>付録</w:instrText>
      </w:r>
      <w:r>
        <w:instrText xml:space="preserve"> C – </w:instrText>
      </w:r>
      <w:r>
        <w:instrText>アドオンおよびその他のトランジション</w:instrText>
      </w:r>
      <w:r>
        <w:instrText xml:space="preserve"> </w:instrText>
      </w:r>
      <w:r>
        <w:instrText>ライセンス</w:instrText>
      </w:r>
      <w:bookmarkEnd w:id="360"/>
      <w:r>
        <w:instrText>" \l 1</w:instrText>
      </w:r>
      <w:r>
        <w:fldChar w:fldCharType="end"/>
      </w:r>
    </w:p>
    <w:p w:rsidR="00AF447E" w:rsidRDefault="00AF447E">
      <w:pPr>
        <w:pStyle w:val="PURBreadcrumb"/>
      </w:pPr>
    </w:p>
    <w:tbl>
      <w:tblPr>
        <w:tblStyle w:val="PURTable"/>
        <w:tblW w:w="0" w:type="dxa"/>
        <w:tblLook w:val="04A0" w:firstRow="1" w:lastRow="0" w:firstColumn="1" w:lastColumn="0" w:noHBand="0" w:noVBand="1"/>
      </w:tblPr>
      <w:tblGrid>
        <w:gridCol w:w="10800"/>
      </w:tblGrid>
      <w:tr w:rsidR="00AF44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47E" w:rsidRDefault="00FB4DD6">
            <w:pPr>
              <w:pStyle w:val="ProductList-TableBody"/>
              <w:jc w:val="right"/>
            </w:pPr>
            <w:hyperlink w:anchor="_Sec842">
              <w:r w:rsidR="00CF6D5D">
                <w:rPr>
                  <w:color w:val="00467F"/>
                  <w:sz w:val="14"/>
                  <w:u w:val="single"/>
                </w:rPr>
                <w:t>目次</w:t>
              </w:r>
            </w:hyperlink>
            <w:r w:rsidR="00CF6D5D">
              <w:rPr>
                <w:sz w:val="14"/>
              </w:rPr>
              <w:t xml:space="preserve"> / </w:t>
            </w:r>
            <w:hyperlink w:anchor="_Sec549">
              <w:r w:rsidR="00CF6D5D">
                <w:rPr>
                  <w:color w:val="00467F"/>
                  <w:sz w:val="14"/>
                  <w:u w:val="single"/>
                </w:rPr>
                <w:t>用語集</w:t>
              </w:r>
            </w:hyperlink>
            <w:r w:rsidR="00CF6D5D">
              <w:rPr>
                <w:sz w:val="14"/>
              </w:rPr>
              <w:t xml:space="preserve"> / </w:t>
            </w:r>
            <w:hyperlink w:anchor="_Sec844">
              <w:r w:rsidR="00CF6D5D">
                <w:rPr>
                  <w:color w:val="00467F"/>
                  <w:sz w:val="14"/>
                  <w:u w:val="single"/>
                </w:rPr>
                <w:t>インデックス</w:t>
              </w:r>
            </w:hyperlink>
          </w:p>
        </w:tc>
      </w:tr>
    </w:tbl>
    <w:p w:rsidR="00AF447E" w:rsidRDefault="00AF447E">
      <w:pPr>
        <w:pStyle w:val="ProductList-Body"/>
      </w:pPr>
    </w:p>
    <w:p w:rsidR="00AF447E" w:rsidRDefault="00CF6D5D">
      <w:pPr>
        <w:pStyle w:val="ProductList-OfferingGroupHeading"/>
        <w:outlineLvl w:val="1"/>
      </w:pPr>
      <w:bookmarkStart w:id="361" w:name="_Sec1238"/>
      <w:r>
        <w:t>アドオン</w:t>
      </w:r>
      <w:bookmarkEnd w:id="361"/>
      <w:r>
        <w:fldChar w:fldCharType="begin"/>
      </w:r>
      <w:r>
        <w:instrText xml:space="preserve"> TC "</w:instrText>
      </w:r>
      <w:bookmarkStart w:id="362" w:name="_Toc515571868"/>
      <w:r>
        <w:instrText>アドオン</w:instrText>
      </w:r>
      <w:bookmarkEnd w:id="362"/>
      <w:r>
        <w:instrText>" \l 2</w:instrText>
      </w:r>
      <w:r>
        <w:fldChar w:fldCharType="end"/>
      </w:r>
    </w:p>
    <w:p w:rsidR="00AF447E" w:rsidRDefault="00CF6D5D">
      <w:pPr>
        <w:pStyle w:val="ProductList-Body"/>
      </w:pPr>
      <w:r>
        <w:t>お客様は、以下の条件に従ってアドオンを取得することができます。</w:t>
      </w:r>
    </w:p>
    <w:p w:rsidR="00AF447E" w:rsidRDefault="00CF6D5D" w:rsidP="00CF6D5D">
      <w:pPr>
        <w:pStyle w:val="ProductList-Bullet"/>
        <w:numPr>
          <w:ilvl w:val="0"/>
          <w:numId w:val="60"/>
        </w:numPr>
      </w:pPr>
      <w:r>
        <w:t>お客様は、対応する対象ライセンスについて有効な</w:t>
      </w:r>
      <w:r>
        <w:t xml:space="preserve"> SA </w:t>
      </w:r>
      <w:r>
        <w:t>を取得している必要があります。</w:t>
      </w:r>
    </w:p>
    <w:p w:rsidR="00AF447E" w:rsidRDefault="00CF6D5D" w:rsidP="00CF6D5D">
      <w:pPr>
        <w:pStyle w:val="ProductList-Bullet"/>
        <w:numPr>
          <w:ilvl w:val="0"/>
          <w:numId w:val="60"/>
        </w:numPr>
      </w:pPr>
      <w:r>
        <w:t>お客様は、本付録に別途規定する場合を除き、各対象ライセンスにつき</w:t>
      </w:r>
      <w:r>
        <w:t xml:space="preserve"> 1 </w:t>
      </w:r>
      <w:r>
        <w:t>つのアドオン</w:t>
      </w:r>
      <w:r>
        <w:t xml:space="preserve"> SL </w:t>
      </w:r>
      <w:r>
        <w:t>を取得することができます。</w:t>
      </w:r>
    </w:p>
    <w:p w:rsidR="00AF447E" w:rsidRDefault="00CF6D5D" w:rsidP="00CF6D5D">
      <w:pPr>
        <w:pStyle w:val="ProductList-Bullet"/>
        <w:numPr>
          <w:ilvl w:val="0"/>
          <w:numId w:val="60"/>
        </w:numPr>
      </w:pPr>
      <w:r>
        <w:t>お客様は、補正発注日の間に、対象ライセンスの取得に先立ちアドオン</w:t>
      </w:r>
      <w:r>
        <w:t xml:space="preserve"> SL </w:t>
      </w:r>
      <w:r>
        <w:t>を取得することができます。</w:t>
      </w:r>
    </w:p>
    <w:p w:rsidR="00AF447E" w:rsidRDefault="00AF447E">
      <w:pPr>
        <w:pStyle w:val="ProductList-Body"/>
      </w:pPr>
    </w:p>
    <w:p w:rsidR="00AF447E" w:rsidRDefault="00CF6D5D">
      <w:pPr>
        <w:pStyle w:val="ProductList-Body"/>
      </w:pPr>
      <w:r>
        <w:t>アドオンは、本付録に別途規定する場合を除き、対象ライセンスの</w:t>
      </w:r>
      <w:r>
        <w:t xml:space="preserve"> SA </w:t>
      </w:r>
      <w:r>
        <w:t>の有効期間満了またはアドオン</w:t>
      </w:r>
      <w:r>
        <w:t xml:space="preserve"> SL </w:t>
      </w:r>
      <w:r>
        <w:t>の期間満了のいずれか早い時点をもって失効します。アドオンは、対象ライセンスを有するユーザーまたはデバイスにのみ再割り当てすることができます。</w:t>
      </w:r>
    </w:p>
    <w:p w:rsidR="00AF447E" w:rsidRDefault="00AF447E">
      <w:pPr>
        <w:pStyle w:val="ProductList-Body"/>
      </w:pPr>
    </w:p>
    <w:p w:rsidR="00AF447E" w:rsidRDefault="00CF6D5D">
      <w:pPr>
        <w:pStyle w:val="ProductList-Offering2HeadingNoBorder"/>
        <w:outlineLvl w:val="2"/>
      </w:pPr>
      <w:r>
        <w:t xml:space="preserve">Windows </w:t>
      </w:r>
      <w:r>
        <w:t>デスクトップ</w:t>
      </w:r>
      <w:r>
        <w:t xml:space="preserve"> </w:t>
      </w:r>
      <w:r>
        <w:t>オペレーティング</w:t>
      </w:r>
      <w:r>
        <w:t xml:space="preserve"> </w:t>
      </w:r>
      <w:r>
        <w:t>システム</w:t>
      </w:r>
      <w:r>
        <w:fldChar w:fldCharType="begin"/>
      </w:r>
      <w:r>
        <w:instrText xml:space="preserve"> TC "</w:instrText>
      </w:r>
      <w:bookmarkStart w:id="363" w:name="_Toc515571869"/>
      <w:r>
        <w:instrText xml:space="preserve">Windows </w:instrText>
      </w:r>
      <w:r>
        <w:instrText>デスクトップ</w:instrText>
      </w:r>
      <w:r>
        <w:instrText xml:space="preserve"> </w:instrText>
      </w:r>
      <w:r>
        <w:instrText>オペレーティング</w:instrText>
      </w:r>
      <w:r>
        <w:instrText xml:space="preserve"> </w:instrText>
      </w:r>
      <w:r>
        <w:instrText>システム</w:instrText>
      </w:r>
      <w:bookmarkEnd w:id="363"/>
      <w:r>
        <w:instrText>" \l 3</w:instrText>
      </w:r>
      <w:r>
        <w:fldChar w:fldCharType="end"/>
      </w:r>
    </w:p>
    <w:p w:rsidR="00AF447E" w:rsidRDefault="00CF6D5D">
      <w:pPr>
        <w:pStyle w:val="ProductList-Body"/>
      </w:pPr>
      <w:r>
        <w:t>ライセンスを取得したユーザーは、有効な</w:t>
      </w:r>
      <w:r>
        <w:t xml:space="preserve"> Windows Desktop Operating System SA </w:t>
      </w:r>
      <w:r>
        <w:t>または</w:t>
      </w:r>
      <w:r>
        <w:t xml:space="preserve"> Windows VDA </w:t>
      </w:r>
      <w:r>
        <w:t>のいずれかを取得したデバイスの主要ユーザーでなければなりません。</w:t>
      </w:r>
    </w:p>
    <w:tbl>
      <w:tblPr>
        <w:tblStyle w:val="PURTable"/>
        <w:tblW w:w="0" w:type="dxa"/>
        <w:tblLook w:val="04A0" w:firstRow="1" w:lastRow="0" w:firstColumn="1" w:lastColumn="0" w:noHBand="0" w:noVBand="1"/>
      </w:tblPr>
      <w:tblGrid>
        <w:gridCol w:w="5192"/>
        <w:gridCol w:w="5598"/>
      </w:tblGrid>
      <w:tr w:rsidR="00AF447E">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AF447E" w:rsidRDefault="00CF6D5D">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AF447E" w:rsidRDefault="00CF6D5D">
            <w:pPr>
              <w:pStyle w:val="ProductList-TableBody"/>
            </w:pPr>
            <w:r>
              <w:rPr>
                <w:color w:val="FFFFFF"/>
              </w:rPr>
              <w:t>対象ライセンス</w:t>
            </w:r>
          </w:p>
        </w:tc>
      </w:tr>
      <w:tr w:rsidR="00AF447E">
        <w:tc>
          <w:tcPr>
            <w:tcW w:w="588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Windows 10 Education E5 Per Device Add-on</w:t>
            </w:r>
          </w:p>
        </w:tc>
        <w:tc>
          <w:tcPr>
            <w:tcW w:w="6240" w:type="dxa"/>
            <w:tcBorders>
              <w:top w:val="single" w:sz="4" w:space="0" w:color="000000"/>
              <w:left w:val="single" w:sz="4" w:space="0" w:color="000000"/>
              <w:bottom w:val="none" w:sz="4" w:space="0" w:color="000000"/>
              <w:right w:val="single" w:sz="4" w:space="0" w:color="000000"/>
            </w:tcBorders>
          </w:tcPr>
          <w:p w:rsidR="00AF447E" w:rsidRDefault="00AF447E">
            <w:pPr>
              <w:pStyle w:val="ProductList-TableBody"/>
            </w:pPr>
          </w:p>
        </w:tc>
      </w:tr>
      <w:tr w:rsidR="00AF447E">
        <w:tc>
          <w:tcPr>
            <w:tcW w:w="588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Windows 10 Enterprise E3 Per User Add-on</w:t>
            </w:r>
          </w:p>
        </w:tc>
        <w:tc>
          <w:tcPr>
            <w:tcW w:w="6240" w:type="dxa"/>
            <w:tcBorders>
              <w:top w:val="none" w:sz="4" w:space="0" w:color="000000"/>
              <w:left w:val="single" w:sz="4" w:space="0" w:color="000000"/>
              <w:bottom w:val="none" w:sz="4" w:space="0" w:color="000000"/>
              <w:right w:val="single" w:sz="4" w:space="0" w:color="000000"/>
            </w:tcBorders>
          </w:tcPr>
          <w:p w:rsidR="00AF447E" w:rsidRDefault="00CF6D5D">
            <w:pPr>
              <w:pStyle w:val="ProductList-TableBody"/>
            </w:pPr>
            <w:r>
              <w:t>Windows 10 Enterprise/Education E3 Per Device</w:t>
            </w:r>
          </w:p>
        </w:tc>
      </w:tr>
      <w:tr w:rsidR="00AF447E">
        <w:tc>
          <w:tcPr>
            <w:tcW w:w="588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Windows 10 Enterprise E5 Per Device or User Add-on</w:t>
            </w:r>
          </w:p>
        </w:tc>
        <w:tc>
          <w:tcPr>
            <w:tcW w:w="6240" w:type="dxa"/>
            <w:tcBorders>
              <w:top w:val="none" w:sz="4" w:space="0" w:color="000000"/>
              <w:left w:val="single" w:sz="4" w:space="0" w:color="000000"/>
              <w:bottom w:val="single" w:sz="4" w:space="0" w:color="000000"/>
              <w:right w:val="single" w:sz="4" w:space="0" w:color="000000"/>
            </w:tcBorders>
          </w:tcPr>
          <w:p w:rsidR="00AF447E" w:rsidRDefault="00AF447E">
            <w:pPr>
              <w:pStyle w:val="ProductList-TableBody"/>
            </w:pPr>
          </w:p>
        </w:tc>
      </w:tr>
      <w:tr w:rsidR="00AF447E">
        <w:tc>
          <w:tcPr>
            <w:tcW w:w="5880" w:type="dxa"/>
            <w:tcBorders>
              <w:top w:val="single" w:sz="4" w:space="0" w:color="000000"/>
              <w:left w:val="single" w:sz="4" w:space="0" w:color="000000"/>
              <w:bottom w:val="none" w:sz="4" w:space="0" w:color="000000"/>
              <w:right w:val="single" w:sz="4" w:space="0" w:color="000000"/>
            </w:tcBorders>
          </w:tcPr>
          <w:p w:rsidR="00AF447E" w:rsidRDefault="00CF6D5D">
            <w:pPr>
              <w:pStyle w:val="ProductList-TableBody"/>
            </w:pPr>
            <w:r>
              <w:t>Windows 10 User OLS Activation E3/E5 Add-on</w:t>
            </w:r>
          </w:p>
        </w:tc>
        <w:tc>
          <w:tcPr>
            <w:tcW w:w="62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Windows 10 Enterprise E3/E5 Per User</w:t>
            </w:r>
          </w:p>
        </w:tc>
      </w:tr>
      <w:tr w:rsidR="00AF447E">
        <w:tc>
          <w:tcPr>
            <w:tcW w:w="5880" w:type="dxa"/>
            <w:tcBorders>
              <w:top w:val="none" w:sz="4" w:space="0" w:color="000000"/>
              <w:left w:val="single" w:sz="4" w:space="0" w:color="000000"/>
              <w:bottom w:val="single" w:sz="4" w:space="0" w:color="000000"/>
              <w:right w:val="single" w:sz="4" w:space="0" w:color="000000"/>
            </w:tcBorders>
          </w:tcPr>
          <w:p w:rsidR="00AF447E" w:rsidRDefault="00AF447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Windows VDA E3/E5 Per User</w:t>
            </w:r>
          </w:p>
        </w:tc>
      </w:tr>
    </w:tbl>
    <w:p w:rsidR="00AF447E" w:rsidRDefault="00AF447E">
      <w:pPr>
        <w:pStyle w:val="ProductList-Body"/>
      </w:pPr>
    </w:p>
    <w:p w:rsidR="00AF447E" w:rsidRDefault="00CF6D5D">
      <w:pPr>
        <w:pStyle w:val="ProductList-Offering2HeadingNoBorder"/>
        <w:outlineLvl w:val="2"/>
      </w:pPr>
      <w:r>
        <w:t>Microsoft Operations Management and Security</w:t>
      </w:r>
      <w:r>
        <w:fldChar w:fldCharType="begin"/>
      </w:r>
      <w:r>
        <w:instrText xml:space="preserve"> TC "</w:instrText>
      </w:r>
      <w:bookmarkStart w:id="364" w:name="_Toc515571870"/>
      <w:r>
        <w:instrText>Microsoft Operations Management and Security</w:instrText>
      </w:r>
      <w:bookmarkEnd w:id="364"/>
      <w:r>
        <w:instrText>" \l 3</w:instrText>
      </w:r>
      <w:r>
        <w:fldChar w:fldCharType="end"/>
      </w:r>
    </w:p>
    <w:p w:rsidR="00AF447E" w:rsidRDefault="00AF447E">
      <w:pPr>
        <w:pStyle w:val="ProductList-Body"/>
      </w:pPr>
    </w:p>
    <w:p w:rsidR="00AF447E" w:rsidRDefault="00CF6D5D">
      <w:pPr>
        <w:pStyle w:val="ProductList-Body"/>
      </w:pPr>
      <w:r>
        <w:t>各対象ライセンスにつき、お客様は、最大で下記の適格数量まで、</w:t>
      </w:r>
      <w:r>
        <w:t xml:space="preserve">E1 </w:t>
      </w:r>
      <w:r>
        <w:t>および</w:t>
      </w:r>
      <w:r>
        <w:t xml:space="preserve"> E2 Add-on </w:t>
      </w:r>
      <w:r>
        <w:t>を組み合わせて購入することができます。</w:t>
      </w:r>
    </w:p>
    <w:p w:rsidR="00AF447E" w:rsidRDefault="00AF447E">
      <w:pPr>
        <w:pStyle w:val="ProductList-Body"/>
      </w:pPr>
    </w:p>
    <w:p w:rsidR="00AF447E" w:rsidRDefault="00CF6D5D">
      <w:pPr>
        <w:pStyle w:val="ProductList-Body"/>
      </w:pPr>
      <w:r>
        <w:t xml:space="preserve">Operations Management and Security Add-on SL </w:t>
      </w:r>
      <w:r>
        <w:t>は、対象ライセンスとは異なるボリューム</w:t>
      </w:r>
      <w:r>
        <w:t xml:space="preserve"> </w:t>
      </w:r>
      <w:r>
        <w:t>ライセンス契約の下で購入することができます。対象ライセンスに対する</w:t>
      </w:r>
      <w:r>
        <w:t xml:space="preserve"> SA </w:t>
      </w:r>
      <w:r>
        <w:t>の有効期間が先に満了した場合、</w:t>
      </w:r>
      <w:r>
        <w:t xml:space="preserve">Operations Management and Security Add-on SL </w:t>
      </w:r>
      <w:r>
        <w:t>は次の加入契約応当日に失効します。</w:t>
      </w:r>
    </w:p>
    <w:p w:rsidR="00AF447E" w:rsidRDefault="00AF447E">
      <w:pPr>
        <w:pStyle w:val="ProductList-Body"/>
      </w:pPr>
    </w:p>
    <w:tbl>
      <w:tblPr>
        <w:tblStyle w:val="PURTable"/>
        <w:tblW w:w="0" w:type="dxa"/>
        <w:tblLook w:val="04A0" w:firstRow="1" w:lastRow="0" w:firstColumn="1" w:lastColumn="0" w:noHBand="0" w:noVBand="1"/>
      </w:tblPr>
      <w:tblGrid>
        <w:gridCol w:w="3874"/>
        <w:gridCol w:w="3771"/>
        <w:gridCol w:w="3145"/>
      </w:tblGrid>
      <w:tr w:rsidR="00AF447E">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AF447E" w:rsidRDefault="00CF6D5D">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4160" w:type="dxa"/>
            <w:tcBorders>
              <w:top w:val="single" w:sz="4" w:space="0" w:color="0070C0"/>
              <w:bottom w:val="single" w:sz="4" w:space="0" w:color="000000"/>
            </w:tcBorders>
            <w:shd w:val="clear" w:color="auto" w:fill="0070C0"/>
          </w:tcPr>
          <w:p w:rsidR="00AF447E" w:rsidRDefault="00CF6D5D">
            <w:pPr>
              <w:pStyle w:val="ProductList-TableBody"/>
            </w:pPr>
            <w:r>
              <w:rPr>
                <w:color w:val="FFFFFF"/>
              </w:rPr>
              <w:t>対象ライセンス</w:t>
            </w:r>
          </w:p>
        </w:tc>
        <w:tc>
          <w:tcPr>
            <w:tcW w:w="3540" w:type="dxa"/>
            <w:tcBorders>
              <w:top w:val="single" w:sz="4" w:space="0" w:color="0070C0"/>
              <w:bottom w:val="single" w:sz="4" w:space="0" w:color="000000"/>
              <w:right w:val="single" w:sz="4" w:space="0" w:color="0070C0"/>
            </w:tcBorders>
            <w:shd w:val="clear" w:color="auto" w:fill="0070C0"/>
          </w:tcPr>
          <w:p w:rsidR="00AF447E" w:rsidRDefault="00CF6D5D">
            <w:pPr>
              <w:pStyle w:val="ProductList-TableBody"/>
            </w:pPr>
            <w:r>
              <w:rPr>
                <w:color w:val="FFFFFF"/>
              </w:rPr>
              <w:t>適格数量</w:t>
            </w:r>
          </w:p>
        </w:tc>
      </w:tr>
      <w:tr w:rsidR="00AF447E">
        <w:tc>
          <w:tcPr>
            <w:tcW w:w="4280" w:type="dxa"/>
            <w:tcBorders>
              <w:top w:val="single" w:sz="4" w:space="0" w:color="000000"/>
              <w:left w:val="single" w:sz="4" w:space="0" w:color="000000"/>
              <w:bottom w:val="none" w:sz="4" w:space="0" w:color="000000"/>
              <w:right w:val="single" w:sz="4" w:space="0" w:color="000000"/>
            </w:tcBorders>
          </w:tcPr>
          <w:p w:rsidR="00AF447E" w:rsidRDefault="00CF6D5D">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Core Infrastructure Server Suite Standard (2-packs of Core Licenses)</w:t>
            </w:r>
          </w:p>
        </w:tc>
        <w:tc>
          <w:tcPr>
            <w:tcW w:w="3540" w:type="dxa"/>
            <w:tcBorders>
              <w:top w:val="single" w:sz="4" w:space="0" w:color="000000"/>
              <w:left w:val="single" w:sz="4" w:space="0" w:color="000000"/>
              <w:bottom w:val="none" w:sz="4" w:space="0" w:color="000000"/>
              <w:right w:val="single" w:sz="4" w:space="0" w:color="000000"/>
            </w:tcBorders>
          </w:tcPr>
          <w:p w:rsidR="00AF447E" w:rsidRDefault="00CF6D5D">
            <w:pPr>
              <w:pStyle w:val="ProductList-TableBody"/>
            </w:pPr>
            <w:r>
              <w:t>1/4 (</w:t>
            </w:r>
            <w:r>
              <w:t>少なくとも</w:t>
            </w:r>
            <w:r>
              <w:t xml:space="preserve"> 4 </w:t>
            </w:r>
            <w:r>
              <w:t>つの対象ライセンスが必要です</w:t>
            </w:r>
            <w:r>
              <w:t>)</w:t>
            </w:r>
          </w:p>
        </w:tc>
      </w:tr>
      <w:tr w:rsidR="00AF447E">
        <w:tc>
          <w:tcPr>
            <w:tcW w:w="4280" w:type="dxa"/>
            <w:tcBorders>
              <w:top w:val="none" w:sz="4" w:space="0" w:color="000000"/>
              <w:left w:val="single" w:sz="4" w:space="0" w:color="000000"/>
              <w:bottom w:val="single" w:sz="4" w:space="0" w:color="000000"/>
              <w:right w:val="single" w:sz="4" w:space="0" w:color="000000"/>
            </w:tcBorders>
          </w:tcPr>
          <w:p w:rsidR="00AF447E" w:rsidRDefault="00AF447E">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System Center Standard (2-packs of Core Licenses)</w:t>
            </w:r>
          </w:p>
        </w:tc>
        <w:tc>
          <w:tcPr>
            <w:tcW w:w="3540" w:type="dxa"/>
            <w:tcBorders>
              <w:top w:val="none" w:sz="4" w:space="0" w:color="000000"/>
              <w:left w:val="single" w:sz="4" w:space="0" w:color="000000"/>
              <w:bottom w:val="single" w:sz="4" w:space="0" w:color="000000"/>
              <w:right w:val="single" w:sz="4" w:space="0" w:color="000000"/>
            </w:tcBorders>
          </w:tcPr>
          <w:p w:rsidR="00AF447E" w:rsidRDefault="00AF447E">
            <w:pPr>
              <w:pStyle w:val="ProductList-TableBody"/>
            </w:pPr>
          </w:p>
        </w:tc>
      </w:tr>
      <w:tr w:rsidR="00AF447E">
        <w:tc>
          <w:tcPr>
            <w:tcW w:w="4280" w:type="dxa"/>
            <w:tcBorders>
              <w:top w:val="single" w:sz="4" w:space="0" w:color="000000"/>
              <w:left w:val="single" w:sz="4" w:space="0" w:color="000000"/>
              <w:bottom w:val="none" w:sz="4" w:space="0" w:color="000000"/>
              <w:right w:val="single" w:sz="4" w:space="0" w:color="000000"/>
            </w:tcBorders>
          </w:tcPr>
          <w:p w:rsidR="00AF447E" w:rsidRDefault="00CF6D5D">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Core Infrastructure Server Suite Datacenter (2-packs of Core Licenses)</w:t>
            </w:r>
          </w:p>
        </w:tc>
        <w:tc>
          <w:tcPr>
            <w:tcW w:w="3540" w:type="dxa"/>
            <w:tcBorders>
              <w:top w:val="single" w:sz="4" w:space="0" w:color="000000"/>
              <w:left w:val="single" w:sz="4" w:space="0" w:color="000000"/>
              <w:bottom w:val="none" w:sz="4" w:space="0" w:color="000000"/>
              <w:right w:val="single" w:sz="4" w:space="0" w:color="000000"/>
            </w:tcBorders>
          </w:tcPr>
          <w:p w:rsidR="00AF447E" w:rsidRDefault="00CF6D5D">
            <w:pPr>
              <w:pStyle w:val="ProductList-TableBody"/>
            </w:pPr>
            <w:r>
              <w:t>1</w:t>
            </w:r>
          </w:p>
        </w:tc>
      </w:tr>
      <w:tr w:rsidR="00AF447E">
        <w:tc>
          <w:tcPr>
            <w:tcW w:w="4280" w:type="dxa"/>
            <w:tcBorders>
              <w:top w:val="none" w:sz="4" w:space="0" w:color="000000"/>
              <w:left w:val="single" w:sz="4" w:space="0" w:color="000000"/>
              <w:bottom w:val="single" w:sz="4" w:space="0" w:color="000000"/>
              <w:right w:val="single" w:sz="4" w:space="0" w:color="000000"/>
            </w:tcBorders>
          </w:tcPr>
          <w:p w:rsidR="00AF447E" w:rsidRDefault="00AF447E">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System Center Datacenter (2-packs of Core Licenses)</w:t>
            </w:r>
          </w:p>
        </w:tc>
        <w:tc>
          <w:tcPr>
            <w:tcW w:w="3540" w:type="dxa"/>
            <w:tcBorders>
              <w:top w:val="none" w:sz="4" w:space="0" w:color="000000"/>
              <w:left w:val="single" w:sz="4" w:space="0" w:color="000000"/>
              <w:bottom w:val="single" w:sz="4" w:space="0" w:color="000000"/>
              <w:right w:val="single" w:sz="4" w:space="0" w:color="000000"/>
            </w:tcBorders>
          </w:tcPr>
          <w:p w:rsidR="00AF447E" w:rsidRDefault="00AF447E">
            <w:pPr>
              <w:pStyle w:val="ProductList-TableBody"/>
            </w:pPr>
          </w:p>
        </w:tc>
      </w:tr>
      <w:tr w:rsidR="00AF447E">
        <w:tc>
          <w:tcPr>
            <w:tcW w:w="4280" w:type="dxa"/>
            <w:tcBorders>
              <w:top w:val="single" w:sz="4" w:space="0" w:color="000000"/>
              <w:left w:val="single" w:sz="4" w:space="0" w:color="000000"/>
              <w:bottom w:val="none" w:sz="4" w:space="0" w:color="000000"/>
              <w:right w:val="single" w:sz="4" w:space="0" w:color="000000"/>
            </w:tcBorders>
          </w:tcPr>
          <w:p w:rsidR="00AF447E" w:rsidRDefault="00CF6D5D">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 xml:space="preserve">Core Infrastructure Server Suite Standard (2 </w:t>
            </w:r>
            <w:r>
              <w:t>プロセッサ</w:t>
            </w:r>
            <w:r>
              <w:t>)</w:t>
            </w:r>
          </w:p>
        </w:tc>
        <w:tc>
          <w:tcPr>
            <w:tcW w:w="3540" w:type="dxa"/>
            <w:tcBorders>
              <w:top w:val="single" w:sz="4" w:space="0" w:color="000000"/>
              <w:left w:val="single" w:sz="4" w:space="0" w:color="000000"/>
              <w:bottom w:val="none" w:sz="4" w:space="0" w:color="000000"/>
              <w:right w:val="single" w:sz="4" w:space="0" w:color="000000"/>
            </w:tcBorders>
          </w:tcPr>
          <w:p w:rsidR="00AF447E" w:rsidRDefault="00CF6D5D">
            <w:pPr>
              <w:pStyle w:val="ProductList-TableBody"/>
            </w:pPr>
            <w:r>
              <w:t>2</w:t>
            </w:r>
          </w:p>
        </w:tc>
      </w:tr>
      <w:tr w:rsidR="00AF447E">
        <w:tc>
          <w:tcPr>
            <w:tcW w:w="4280" w:type="dxa"/>
            <w:tcBorders>
              <w:top w:val="none" w:sz="4" w:space="0" w:color="000000"/>
              <w:left w:val="single" w:sz="4" w:space="0" w:color="000000"/>
              <w:bottom w:val="single" w:sz="4" w:space="0" w:color="000000"/>
              <w:right w:val="single" w:sz="4" w:space="0" w:color="000000"/>
            </w:tcBorders>
          </w:tcPr>
          <w:p w:rsidR="00AF447E" w:rsidRDefault="00AF447E">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 xml:space="preserve">System Center Standard (2 </w:t>
            </w:r>
            <w:r>
              <w:t>プロセッサ</w:t>
            </w:r>
            <w:r>
              <w:t>)</w:t>
            </w:r>
          </w:p>
        </w:tc>
        <w:tc>
          <w:tcPr>
            <w:tcW w:w="3540" w:type="dxa"/>
            <w:tcBorders>
              <w:top w:val="none" w:sz="4" w:space="0" w:color="000000"/>
              <w:left w:val="single" w:sz="4" w:space="0" w:color="000000"/>
              <w:bottom w:val="single" w:sz="4" w:space="0" w:color="000000"/>
              <w:right w:val="single" w:sz="4" w:space="0" w:color="000000"/>
            </w:tcBorders>
          </w:tcPr>
          <w:p w:rsidR="00AF447E" w:rsidRDefault="00AF447E">
            <w:pPr>
              <w:pStyle w:val="ProductList-TableBody"/>
            </w:pPr>
          </w:p>
        </w:tc>
      </w:tr>
      <w:tr w:rsidR="00AF447E">
        <w:tc>
          <w:tcPr>
            <w:tcW w:w="4280" w:type="dxa"/>
            <w:tcBorders>
              <w:top w:val="single" w:sz="4" w:space="0" w:color="000000"/>
              <w:left w:val="single" w:sz="4" w:space="0" w:color="000000"/>
              <w:bottom w:val="none" w:sz="4" w:space="0" w:color="000000"/>
              <w:right w:val="single" w:sz="4" w:space="0" w:color="000000"/>
            </w:tcBorders>
          </w:tcPr>
          <w:p w:rsidR="00AF447E" w:rsidRDefault="00CF6D5D">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 xml:space="preserve">Core Infrastructure Server Suite Datacenter (2 </w:t>
            </w:r>
            <w:r>
              <w:t>プロセッサ</w:t>
            </w:r>
            <w:r>
              <w:t>)</w:t>
            </w:r>
          </w:p>
        </w:tc>
        <w:tc>
          <w:tcPr>
            <w:tcW w:w="3540" w:type="dxa"/>
            <w:tcBorders>
              <w:top w:val="single" w:sz="4" w:space="0" w:color="000000"/>
              <w:left w:val="single" w:sz="4" w:space="0" w:color="000000"/>
              <w:bottom w:val="none" w:sz="4" w:space="0" w:color="000000"/>
              <w:right w:val="single" w:sz="4" w:space="0" w:color="000000"/>
            </w:tcBorders>
          </w:tcPr>
          <w:p w:rsidR="00AF447E" w:rsidRDefault="00CF6D5D">
            <w:pPr>
              <w:pStyle w:val="ProductList-TableBody"/>
            </w:pPr>
            <w:r>
              <w:t>8</w:t>
            </w:r>
          </w:p>
        </w:tc>
      </w:tr>
      <w:tr w:rsidR="00AF447E">
        <w:tc>
          <w:tcPr>
            <w:tcW w:w="4280" w:type="dxa"/>
            <w:tcBorders>
              <w:top w:val="none" w:sz="4" w:space="0" w:color="000000"/>
              <w:left w:val="single" w:sz="4" w:space="0" w:color="000000"/>
              <w:bottom w:val="single" w:sz="4" w:space="0" w:color="000000"/>
              <w:right w:val="single" w:sz="4" w:space="0" w:color="000000"/>
            </w:tcBorders>
          </w:tcPr>
          <w:p w:rsidR="00AF447E" w:rsidRDefault="00AF447E">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 xml:space="preserve">System Center Datacenter (2 </w:t>
            </w:r>
            <w:r>
              <w:t>プロセッサ</w:t>
            </w:r>
            <w:r>
              <w:t>)</w:t>
            </w:r>
          </w:p>
        </w:tc>
        <w:tc>
          <w:tcPr>
            <w:tcW w:w="3540" w:type="dxa"/>
            <w:tcBorders>
              <w:top w:val="none" w:sz="4" w:space="0" w:color="000000"/>
              <w:left w:val="single" w:sz="4" w:space="0" w:color="000000"/>
              <w:bottom w:val="single" w:sz="4" w:space="0" w:color="000000"/>
              <w:right w:val="single" w:sz="4" w:space="0" w:color="000000"/>
            </w:tcBorders>
          </w:tcPr>
          <w:p w:rsidR="00AF447E" w:rsidRDefault="00AF447E">
            <w:pPr>
              <w:pStyle w:val="ProductList-TableBody"/>
            </w:pPr>
          </w:p>
        </w:tc>
      </w:tr>
    </w:tbl>
    <w:p w:rsidR="00AF447E" w:rsidRDefault="00AF447E">
      <w:pPr>
        <w:pStyle w:val="ProductList-Body"/>
      </w:pPr>
    </w:p>
    <w:p w:rsidR="00AF447E" w:rsidRDefault="00CF6D5D">
      <w:pPr>
        <w:pStyle w:val="ProductList-Offering2HeadingNoBorder"/>
        <w:outlineLvl w:val="2"/>
      </w:pPr>
      <w:r>
        <w:t xml:space="preserve">Microsoft Azure </w:t>
      </w:r>
      <w:r>
        <w:t>ユーザー</w:t>
      </w:r>
      <w:r>
        <w:t xml:space="preserve"> </w:t>
      </w:r>
      <w:r>
        <w:t>プラン</w:t>
      </w:r>
      <w:r>
        <w:fldChar w:fldCharType="begin"/>
      </w:r>
      <w:r>
        <w:instrText xml:space="preserve"> TC "</w:instrText>
      </w:r>
      <w:bookmarkStart w:id="365" w:name="_Toc515571871"/>
      <w:r>
        <w:instrText xml:space="preserve">Microsoft Azure </w:instrText>
      </w:r>
      <w:r>
        <w:instrText>ユーザー</w:instrText>
      </w:r>
      <w:r>
        <w:instrText xml:space="preserve"> </w:instrText>
      </w:r>
      <w:r>
        <w:instrText>プラン</w:instrText>
      </w:r>
      <w:bookmarkEnd w:id="365"/>
      <w:r>
        <w:instrText>" \l 3</w:instrText>
      </w:r>
      <w:r>
        <w:fldChar w:fldCharType="end"/>
      </w:r>
    </w:p>
    <w:p w:rsidR="00AF447E" w:rsidRDefault="00AF447E">
      <w:pPr>
        <w:pStyle w:val="ProductList-Body"/>
      </w:pPr>
    </w:p>
    <w:tbl>
      <w:tblPr>
        <w:tblStyle w:val="PURTable"/>
        <w:tblW w:w="0" w:type="dxa"/>
        <w:tblLook w:val="04A0" w:firstRow="1" w:lastRow="0" w:firstColumn="1" w:lastColumn="0" w:noHBand="0" w:noVBand="1"/>
      </w:tblPr>
      <w:tblGrid>
        <w:gridCol w:w="5232"/>
        <w:gridCol w:w="5558"/>
      </w:tblGrid>
      <w:tr w:rsidR="00AF447E">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AF447E" w:rsidRDefault="00CF6D5D">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AF447E" w:rsidRDefault="00CF6D5D">
            <w:pPr>
              <w:pStyle w:val="ProductList-TableBody"/>
            </w:pPr>
            <w:r>
              <w:rPr>
                <w:color w:val="FFFFFF"/>
              </w:rPr>
              <w:t>対象ライセンス</w:t>
            </w:r>
          </w:p>
        </w:tc>
      </w:tr>
      <w:tr w:rsidR="00AF447E">
        <w:tc>
          <w:tcPr>
            <w:tcW w:w="588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 xml:space="preserve">Azure Information Protection Premium </w:t>
            </w:r>
            <w:r>
              <w:t>プラン</w:t>
            </w:r>
            <w:r>
              <w:t xml:space="preserve"> 1/2 Add-on (User SL)</w:t>
            </w:r>
          </w:p>
        </w:tc>
        <w:tc>
          <w:tcPr>
            <w:tcW w:w="62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Enterprise CAL Suite</w:t>
            </w:r>
          </w:p>
        </w:tc>
      </w:tr>
      <w:tr w:rsidR="00AF447E">
        <w:tc>
          <w:tcPr>
            <w:tcW w:w="588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ユーザー向け</w:t>
            </w:r>
            <w:r>
              <w:t xml:space="preserve"> Azure Advanced Threat Protection </w:t>
            </w:r>
            <w:r>
              <w:t>クライアント管理ライセンス</w:t>
            </w:r>
            <w:r>
              <w:t xml:space="preserve"> </w:t>
            </w:r>
            <w:r>
              <w:t>アドオン</w:t>
            </w:r>
            <w:r>
              <w:t xml:space="preserve"> (User SL)</w:t>
            </w:r>
          </w:p>
        </w:tc>
        <w:tc>
          <w:tcPr>
            <w:tcW w:w="62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Advanced Threat Analytics 2016 Client Management License per User</w:t>
            </w:r>
          </w:p>
        </w:tc>
      </w:tr>
    </w:tbl>
    <w:p w:rsidR="00AF447E" w:rsidRDefault="00AF447E">
      <w:pPr>
        <w:pStyle w:val="ProductList-Body"/>
      </w:pPr>
    </w:p>
    <w:p w:rsidR="00AF447E" w:rsidRDefault="00CF6D5D">
      <w:pPr>
        <w:pStyle w:val="ProductList-Offering2HeadingNoBorder"/>
        <w:outlineLvl w:val="2"/>
      </w:pPr>
      <w:r>
        <w:t>Microsoft 365</w:t>
      </w:r>
      <w:r>
        <w:fldChar w:fldCharType="begin"/>
      </w:r>
      <w:r>
        <w:instrText xml:space="preserve"> TC "</w:instrText>
      </w:r>
      <w:bookmarkStart w:id="366" w:name="_Toc515571872"/>
      <w:r>
        <w:instrText>Microsoft 365</w:instrText>
      </w:r>
      <w:bookmarkEnd w:id="366"/>
      <w:r>
        <w:instrText>" \l 3</w:instrText>
      </w:r>
      <w:r>
        <w:fldChar w:fldCharType="end"/>
      </w:r>
    </w:p>
    <w:p w:rsidR="00AF447E" w:rsidRDefault="00AF447E">
      <w:pPr>
        <w:pStyle w:val="ProductList-Body"/>
      </w:pPr>
    </w:p>
    <w:tbl>
      <w:tblPr>
        <w:tblStyle w:val="PURTable"/>
        <w:tblW w:w="0" w:type="dxa"/>
        <w:tblLook w:val="04A0" w:firstRow="1" w:lastRow="0" w:firstColumn="1" w:lastColumn="0" w:noHBand="0" w:noVBand="1"/>
      </w:tblPr>
      <w:tblGrid>
        <w:gridCol w:w="5189"/>
        <w:gridCol w:w="5601"/>
      </w:tblGrid>
      <w:tr w:rsidR="00AF447E">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AF447E" w:rsidRDefault="00CF6D5D">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AF447E" w:rsidRDefault="00CF6D5D">
            <w:pPr>
              <w:pStyle w:val="ProductList-TableBody"/>
            </w:pPr>
            <w:r>
              <w:rPr>
                <w:color w:val="FFFFFF"/>
              </w:rPr>
              <w:t>対象ライセンス</w:t>
            </w:r>
          </w:p>
        </w:tc>
      </w:tr>
      <w:tr w:rsidR="00AF447E">
        <w:tc>
          <w:tcPr>
            <w:tcW w:w="5880" w:type="dxa"/>
            <w:tcBorders>
              <w:top w:val="single" w:sz="4" w:space="0" w:color="000000"/>
              <w:left w:val="single" w:sz="4" w:space="0" w:color="000000"/>
              <w:bottom w:val="none" w:sz="4" w:space="0" w:color="000000"/>
              <w:right w:val="single" w:sz="4" w:space="0" w:color="000000"/>
            </w:tcBorders>
          </w:tcPr>
          <w:p w:rsidR="00AF447E" w:rsidRDefault="00CF6D5D">
            <w:pPr>
              <w:pStyle w:val="ProductList-TableBody"/>
            </w:pPr>
            <w:r>
              <w:t>Microsoft 365 E3 Add-on (User SL)</w:t>
            </w:r>
          </w:p>
        </w:tc>
        <w:tc>
          <w:tcPr>
            <w:tcW w:w="62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Windows 10 Enterprise/Education E3 Per Device</w:t>
            </w:r>
            <w:r>
              <w:t>、および</w:t>
            </w:r>
          </w:p>
          <w:p w:rsidR="00AF447E" w:rsidRDefault="00CF6D5D">
            <w:pPr>
              <w:pStyle w:val="ProductList-TableBody"/>
            </w:pPr>
            <w:r>
              <w:t>Core/Enterprise CAL Suite</w:t>
            </w:r>
            <w:r>
              <w:t>、および</w:t>
            </w:r>
          </w:p>
          <w:p w:rsidR="00AF447E" w:rsidRDefault="00CF6D5D">
            <w:pPr>
              <w:pStyle w:val="ProductList-TableBody"/>
            </w:pPr>
            <w:r>
              <w:t>Office Professional Plus</w:t>
            </w:r>
          </w:p>
        </w:tc>
      </w:tr>
      <w:tr w:rsidR="00AF447E">
        <w:tc>
          <w:tcPr>
            <w:tcW w:w="5880" w:type="dxa"/>
            <w:tcBorders>
              <w:top w:val="none" w:sz="4" w:space="0" w:color="000000"/>
              <w:left w:val="single" w:sz="4" w:space="0" w:color="000000"/>
              <w:bottom w:val="single" w:sz="4" w:space="0" w:color="000000"/>
              <w:right w:val="single" w:sz="4" w:space="0" w:color="000000"/>
            </w:tcBorders>
          </w:tcPr>
          <w:p w:rsidR="00AF447E" w:rsidRDefault="00AF447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Windows 10 Enterprise E3 Per User with SA - From SA</w:t>
            </w:r>
            <w:r>
              <w:t>、および</w:t>
            </w:r>
          </w:p>
          <w:p w:rsidR="00AF447E" w:rsidRDefault="00CF6D5D">
            <w:pPr>
              <w:pStyle w:val="ProductList-TableBody"/>
            </w:pPr>
            <w:r>
              <w:t>Enterprise Mobility + Security E3 From SA</w:t>
            </w:r>
            <w:r>
              <w:t>、および</w:t>
            </w:r>
          </w:p>
          <w:p w:rsidR="00AF447E" w:rsidRDefault="00CF6D5D">
            <w:pPr>
              <w:pStyle w:val="ProductList-TableBody"/>
            </w:pPr>
            <w:r>
              <w:t>Office 365 (Enterprise E3 &amp; Government E3) From SA</w:t>
            </w:r>
          </w:p>
        </w:tc>
      </w:tr>
      <w:tr w:rsidR="00AF447E">
        <w:tc>
          <w:tcPr>
            <w:tcW w:w="5880" w:type="dxa"/>
            <w:tcBorders>
              <w:top w:val="single" w:sz="4" w:space="0" w:color="000000"/>
              <w:left w:val="single" w:sz="4" w:space="0" w:color="000000"/>
              <w:bottom w:val="none" w:sz="4" w:space="0" w:color="000000"/>
              <w:right w:val="single" w:sz="4" w:space="0" w:color="000000"/>
            </w:tcBorders>
          </w:tcPr>
          <w:p w:rsidR="00AF447E" w:rsidRDefault="00CF6D5D">
            <w:pPr>
              <w:pStyle w:val="ProductList-TableBody"/>
            </w:pPr>
            <w:r>
              <w:t>Microsoft 365 E5 From SA (User SL)</w:t>
            </w:r>
          </w:p>
        </w:tc>
        <w:tc>
          <w:tcPr>
            <w:tcW w:w="62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 xml:space="preserve">Windows </w:t>
            </w:r>
            <w:r>
              <w:t>デスクトップ</w:t>
            </w:r>
            <w:r>
              <w:t xml:space="preserve"> </w:t>
            </w:r>
            <w:r>
              <w:t>オペレーティング</w:t>
            </w:r>
            <w:r>
              <w:t xml:space="preserve"> </w:t>
            </w:r>
            <w:r>
              <w:t>システム用</w:t>
            </w:r>
            <w:r>
              <w:t xml:space="preserve"> SA</w:t>
            </w:r>
            <w:r>
              <w:t>、および</w:t>
            </w:r>
          </w:p>
          <w:p w:rsidR="00AF447E" w:rsidRDefault="00CF6D5D">
            <w:pPr>
              <w:pStyle w:val="ProductList-TableBody"/>
            </w:pPr>
            <w:r>
              <w:t>Core/Enterprise CAL Suite</w:t>
            </w:r>
            <w:r>
              <w:t>、および</w:t>
            </w:r>
          </w:p>
          <w:p w:rsidR="00AF447E" w:rsidRDefault="00CF6D5D">
            <w:pPr>
              <w:pStyle w:val="ProductList-TableBody"/>
            </w:pPr>
            <w:r>
              <w:t>Office Professional Plus</w:t>
            </w:r>
          </w:p>
        </w:tc>
      </w:tr>
      <w:tr w:rsidR="00AF447E">
        <w:tc>
          <w:tcPr>
            <w:tcW w:w="5880" w:type="dxa"/>
            <w:tcBorders>
              <w:top w:val="none" w:sz="4" w:space="0" w:color="000000"/>
              <w:left w:val="single" w:sz="4" w:space="0" w:color="000000"/>
              <w:bottom w:val="single" w:sz="4" w:space="0" w:color="000000"/>
              <w:right w:val="single" w:sz="4" w:space="0" w:color="000000"/>
            </w:tcBorders>
          </w:tcPr>
          <w:p w:rsidR="00AF447E" w:rsidRDefault="00AF447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Windows 10 Enterprise E5 Per User with SA - From SA</w:t>
            </w:r>
            <w:r>
              <w:t>、および</w:t>
            </w:r>
          </w:p>
          <w:p w:rsidR="00AF447E" w:rsidRDefault="00CF6D5D">
            <w:pPr>
              <w:pStyle w:val="ProductList-TableBody"/>
            </w:pPr>
            <w:r>
              <w:t>Enterprise Mobility + Security E5 From SA</w:t>
            </w:r>
            <w:r>
              <w:t>、および</w:t>
            </w:r>
          </w:p>
          <w:p w:rsidR="00AF447E" w:rsidRDefault="00CF6D5D">
            <w:pPr>
              <w:pStyle w:val="ProductList-TableBody"/>
            </w:pPr>
            <w:r>
              <w:t>Office 365 (Enterprise E5 &amp; Government E4) From SA</w:t>
            </w:r>
          </w:p>
        </w:tc>
      </w:tr>
      <w:tr w:rsidR="00AF447E">
        <w:tc>
          <w:tcPr>
            <w:tcW w:w="588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Skype for Business Plus CAL Add-on for Microsoft 365 E3 (User SL)</w:t>
            </w:r>
          </w:p>
        </w:tc>
        <w:tc>
          <w:tcPr>
            <w:tcW w:w="62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Office 365 E1/E3</w:t>
            </w:r>
          </w:p>
        </w:tc>
      </w:tr>
    </w:tbl>
    <w:p w:rsidR="00AF447E" w:rsidRDefault="00AF447E">
      <w:pPr>
        <w:pStyle w:val="ProductList-Body"/>
      </w:pPr>
    </w:p>
    <w:p w:rsidR="00AF447E" w:rsidRDefault="00CF6D5D">
      <w:pPr>
        <w:pStyle w:val="ProductList-Offering2HeadingNoBorder"/>
        <w:outlineLvl w:val="2"/>
      </w:pPr>
      <w:r>
        <w:t>Enterprise Mobility + Security</w:t>
      </w:r>
      <w:r>
        <w:fldChar w:fldCharType="begin"/>
      </w:r>
      <w:r>
        <w:instrText xml:space="preserve"> TC "</w:instrText>
      </w:r>
      <w:bookmarkStart w:id="367" w:name="_Toc515571873"/>
      <w:r>
        <w:instrText>Enterprise Mobility + Security</w:instrText>
      </w:r>
      <w:bookmarkEnd w:id="367"/>
      <w:r>
        <w:instrText>" \l 3</w:instrText>
      </w:r>
      <w:r>
        <w:fldChar w:fldCharType="end"/>
      </w:r>
    </w:p>
    <w:p w:rsidR="00AF447E" w:rsidRDefault="00AF447E">
      <w:pPr>
        <w:pStyle w:val="ProductList-Body"/>
      </w:pPr>
    </w:p>
    <w:tbl>
      <w:tblPr>
        <w:tblStyle w:val="PURTable"/>
        <w:tblW w:w="0" w:type="dxa"/>
        <w:tblLook w:val="04A0" w:firstRow="1" w:lastRow="0" w:firstColumn="1" w:lastColumn="0" w:noHBand="0" w:noVBand="1"/>
      </w:tblPr>
      <w:tblGrid>
        <w:gridCol w:w="5343"/>
        <w:gridCol w:w="5447"/>
      </w:tblGrid>
      <w:tr w:rsidR="00AF447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AF447E" w:rsidRDefault="00CF6D5D">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rsidR="00AF447E" w:rsidRDefault="00CF6D5D">
            <w:pPr>
              <w:pStyle w:val="ProductList-TableBody"/>
            </w:pPr>
            <w:r>
              <w:rPr>
                <w:color w:val="FFFFFF"/>
              </w:rPr>
              <w:t>対象ライセンス</w:t>
            </w:r>
          </w:p>
        </w:tc>
      </w:tr>
      <w:tr w:rsidR="00AF447E">
        <w:tc>
          <w:tcPr>
            <w:tcW w:w="6000" w:type="dxa"/>
            <w:tcBorders>
              <w:top w:val="single" w:sz="4" w:space="0" w:color="6E6E6E"/>
              <w:left w:val="single" w:sz="4" w:space="0" w:color="6E6E6E"/>
              <w:bottom w:val="none" w:sz="4" w:space="0" w:color="6E6E6E"/>
              <w:right w:val="single" w:sz="4" w:space="0" w:color="6E6E6E"/>
            </w:tcBorders>
          </w:tcPr>
          <w:p w:rsidR="00AF447E" w:rsidRDefault="00CF6D5D">
            <w:pPr>
              <w:pStyle w:val="ProductList-TableBody"/>
            </w:pPr>
            <w:r>
              <w:t>Enterprise Mobility + Security Add-on</w:t>
            </w:r>
          </w:p>
        </w:tc>
        <w:tc>
          <w:tcPr>
            <w:tcW w:w="612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Core CAL Suite</w:t>
            </w:r>
          </w:p>
        </w:tc>
      </w:tr>
      <w:tr w:rsidR="00AF447E">
        <w:tc>
          <w:tcPr>
            <w:tcW w:w="6000" w:type="dxa"/>
            <w:tcBorders>
              <w:top w:val="none" w:sz="4" w:space="0" w:color="6E6E6E"/>
              <w:left w:val="single" w:sz="4" w:space="0" w:color="6E6E6E"/>
              <w:bottom w:val="none" w:sz="4" w:space="0" w:color="6E6E6E"/>
              <w:right w:val="single" w:sz="4" w:space="0" w:color="6E6E6E"/>
            </w:tcBorders>
          </w:tcPr>
          <w:p w:rsidR="00AF447E" w:rsidRDefault="00AF44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Enterprise CAL Suite</w:t>
            </w:r>
          </w:p>
        </w:tc>
      </w:tr>
      <w:tr w:rsidR="00AF447E">
        <w:tc>
          <w:tcPr>
            <w:tcW w:w="6000" w:type="dxa"/>
            <w:tcBorders>
              <w:top w:val="none" w:sz="4" w:space="0" w:color="6E6E6E"/>
              <w:left w:val="single" w:sz="4" w:space="0" w:color="6E6E6E"/>
              <w:bottom w:val="none" w:sz="4" w:space="0" w:color="6E6E6E"/>
              <w:right w:val="single" w:sz="4" w:space="0" w:color="6E6E6E"/>
            </w:tcBorders>
          </w:tcPr>
          <w:p w:rsidR="00AF447E" w:rsidRDefault="00AF44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Core CAL Suite Bridge for Office 365</w:t>
            </w:r>
          </w:p>
        </w:tc>
      </w:tr>
      <w:tr w:rsidR="00AF447E">
        <w:tc>
          <w:tcPr>
            <w:tcW w:w="6000" w:type="dxa"/>
            <w:tcBorders>
              <w:top w:val="none" w:sz="4" w:space="0" w:color="6E6E6E"/>
              <w:left w:val="single" w:sz="4" w:space="0" w:color="6E6E6E"/>
              <w:bottom w:val="none" w:sz="4" w:space="0" w:color="6E6E6E"/>
              <w:right w:val="single" w:sz="4" w:space="0" w:color="6E6E6E"/>
            </w:tcBorders>
          </w:tcPr>
          <w:p w:rsidR="00AF447E" w:rsidRDefault="00AF44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Core CAL Suite Bridge for Office 365 and Microsoft Intune</w:t>
            </w:r>
          </w:p>
        </w:tc>
      </w:tr>
      <w:tr w:rsidR="00AF447E">
        <w:tc>
          <w:tcPr>
            <w:tcW w:w="6000" w:type="dxa"/>
            <w:tcBorders>
              <w:top w:val="none" w:sz="4" w:space="0" w:color="6E6E6E"/>
              <w:left w:val="single" w:sz="4" w:space="0" w:color="6E6E6E"/>
              <w:bottom w:val="none" w:sz="4" w:space="0" w:color="6E6E6E"/>
              <w:right w:val="single" w:sz="4" w:space="0" w:color="6E6E6E"/>
            </w:tcBorders>
          </w:tcPr>
          <w:p w:rsidR="00AF447E" w:rsidRDefault="00AF44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Enterprise CAL Suite Bridge for Office 365</w:t>
            </w:r>
          </w:p>
        </w:tc>
      </w:tr>
      <w:tr w:rsidR="00AF447E">
        <w:tc>
          <w:tcPr>
            <w:tcW w:w="6000" w:type="dxa"/>
            <w:tcBorders>
              <w:top w:val="none" w:sz="4" w:space="0" w:color="6E6E6E"/>
              <w:left w:val="single" w:sz="4" w:space="0" w:color="6E6E6E"/>
              <w:bottom w:val="single" w:sz="4" w:space="0" w:color="6E6E6E"/>
              <w:right w:val="single" w:sz="4" w:space="0" w:color="6E6E6E"/>
            </w:tcBorders>
          </w:tcPr>
          <w:p w:rsidR="00AF447E" w:rsidRDefault="00AF44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Enterprise CAL Suite Bridge for Office 365 and Microsoft Intune</w:t>
            </w:r>
          </w:p>
        </w:tc>
      </w:tr>
    </w:tbl>
    <w:p w:rsidR="00AF447E" w:rsidRDefault="00AF447E">
      <w:pPr>
        <w:pStyle w:val="ProductList-Body"/>
      </w:pPr>
    </w:p>
    <w:p w:rsidR="00AF447E" w:rsidRDefault="00CF6D5D">
      <w:pPr>
        <w:pStyle w:val="ProductList-Offering2HeadingNoBorder"/>
        <w:outlineLvl w:val="2"/>
      </w:pPr>
      <w:r>
        <w:t xml:space="preserve">Microsoft Dynamics 365 </w:t>
      </w:r>
      <w:r>
        <w:t>サービス</w:t>
      </w:r>
      <w:r>
        <w:fldChar w:fldCharType="begin"/>
      </w:r>
      <w:r>
        <w:instrText xml:space="preserve"> TC "</w:instrText>
      </w:r>
      <w:bookmarkStart w:id="368" w:name="_Toc515571874"/>
      <w:r>
        <w:instrText xml:space="preserve">Microsoft Dynamics 365 </w:instrText>
      </w:r>
      <w:r>
        <w:instrText>サービス</w:instrText>
      </w:r>
      <w:bookmarkEnd w:id="368"/>
      <w:r>
        <w:instrText>" \l 3</w:instrText>
      </w:r>
      <w:r>
        <w:fldChar w:fldCharType="end"/>
      </w:r>
    </w:p>
    <w:p w:rsidR="00AF447E" w:rsidRDefault="00AF447E">
      <w:pPr>
        <w:pStyle w:val="ProductList-Body"/>
      </w:pPr>
    </w:p>
    <w:tbl>
      <w:tblPr>
        <w:tblStyle w:val="PURTable"/>
        <w:tblW w:w="0" w:type="dxa"/>
        <w:tblLook w:val="04A0" w:firstRow="1" w:lastRow="0" w:firstColumn="1" w:lastColumn="0" w:noHBand="0" w:noVBand="1"/>
      </w:tblPr>
      <w:tblGrid>
        <w:gridCol w:w="5413"/>
        <w:gridCol w:w="5377"/>
      </w:tblGrid>
      <w:tr w:rsidR="00AF447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F447E" w:rsidRDefault="00CF6D5D">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AF447E" w:rsidRDefault="00CF6D5D">
            <w:pPr>
              <w:pStyle w:val="ProductList-TableBody"/>
            </w:pPr>
            <w:r>
              <w:rPr>
                <w:color w:val="FFFFFF"/>
              </w:rPr>
              <w:t>対象ライセンス</w:t>
            </w:r>
          </w:p>
        </w:tc>
      </w:tr>
      <w:tr w:rsidR="00AF447E">
        <w:tc>
          <w:tcPr>
            <w:tcW w:w="6120" w:type="dxa"/>
            <w:tcBorders>
              <w:top w:val="single" w:sz="4" w:space="0" w:color="6E6E6E"/>
              <w:left w:val="single" w:sz="4" w:space="0" w:color="6E6E6E"/>
              <w:bottom w:val="none" w:sz="4" w:space="0" w:color="6E6E6E"/>
              <w:right w:val="single" w:sz="4" w:space="0" w:color="6E6E6E"/>
            </w:tcBorders>
          </w:tcPr>
          <w:p w:rsidR="00AF447E" w:rsidRDefault="00CF6D5D">
            <w:pPr>
              <w:pStyle w:val="ProductList-TableBody"/>
            </w:pPr>
            <w:r>
              <w:t>Microsoft Dynamics 365 for Team Members,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Microsoft Dynamics AX Task CAL</w:t>
            </w:r>
          </w:p>
        </w:tc>
      </w:tr>
      <w:tr w:rsidR="00AF447E">
        <w:tc>
          <w:tcPr>
            <w:tcW w:w="6120" w:type="dxa"/>
            <w:tcBorders>
              <w:top w:val="none" w:sz="4" w:space="0" w:color="6E6E6E"/>
              <w:left w:val="single" w:sz="4" w:space="0" w:color="6E6E6E"/>
              <w:bottom w:val="none" w:sz="4" w:space="0" w:color="6E6E6E"/>
              <w:right w:val="single" w:sz="4" w:space="0" w:color="6E6E6E"/>
            </w:tcBorders>
          </w:tcPr>
          <w:p w:rsidR="00AF447E" w:rsidRDefault="00AF447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Microsoft Dynamics AX Self Serve CAL</w:t>
            </w:r>
          </w:p>
        </w:tc>
      </w:tr>
      <w:tr w:rsidR="00AF447E">
        <w:tc>
          <w:tcPr>
            <w:tcW w:w="6120" w:type="dxa"/>
            <w:tcBorders>
              <w:top w:val="none" w:sz="4" w:space="0" w:color="6E6E6E"/>
              <w:left w:val="single" w:sz="4" w:space="0" w:color="6E6E6E"/>
              <w:bottom w:val="none" w:sz="4" w:space="0" w:color="6E6E6E"/>
              <w:right w:val="single" w:sz="4" w:space="0" w:color="6E6E6E"/>
            </w:tcBorders>
          </w:tcPr>
          <w:p w:rsidR="00AF447E" w:rsidRDefault="00AF447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Microsoft Dynamics CRM Essentials CAL</w:t>
            </w:r>
          </w:p>
        </w:tc>
      </w:tr>
      <w:tr w:rsidR="00AF447E">
        <w:tc>
          <w:tcPr>
            <w:tcW w:w="6120" w:type="dxa"/>
            <w:tcBorders>
              <w:top w:val="none" w:sz="4" w:space="0" w:color="6E6E6E"/>
              <w:left w:val="single" w:sz="4" w:space="0" w:color="6E6E6E"/>
              <w:bottom w:val="single" w:sz="4" w:space="0" w:color="6E6E6E"/>
              <w:right w:val="single" w:sz="4" w:space="0" w:color="6E6E6E"/>
            </w:tcBorders>
          </w:tcPr>
          <w:p w:rsidR="00AF447E" w:rsidRDefault="00AF447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Microsoft Dynamics 365 for Team Members On-premises CAL</w:t>
            </w:r>
          </w:p>
        </w:tc>
      </w:tr>
      <w:tr w:rsidR="00AF447E">
        <w:tc>
          <w:tcPr>
            <w:tcW w:w="6120" w:type="dxa"/>
            <w:tcBorders>
              <w:top w:val="single" w:sz="4" w:space="0" w:color="6E6E6E"/>
              <w:left w:val="single" w:sz="4" w:space="0" w:color="6E6E6E"/>
              <w:bottom w:val="none" w:sz="4" w:space="0" w:color="6E6E6E"/>
              <w:right w:val="single" w:sz="4" w:space="0" w:color="6E6E6E"/>
            </w:tcBorders>
          </w:tcPr>
          <w:p w:rsidR="00AF447E" w:rsidRDefault="00CF6D5D">
            <w:pPr>
              <w:pStyle w:val="ProductList-TableBody"/>
            </w:pPr>
            <w:r>
              <w:t>Microsoft Dynamics 365 for Operations Device,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Microsoft Dynamics AX Task CAL (</w:t>
            </w:r>
            <w:r>
              <w:t>デバイス</w:t>
            </w:r>
            <w:r>
              <w:t>)</w:t>
            </w:r>
          </w:p>
        </w:tc>
      </w:tr>
      <w:tr w:rsidR="00AF447E">
        <w:tc>
          <w:tcPr>
            <w:tcW w:w="6120" w:type="dxa"/>
            <w:tcBorders>
              <w:top w:val="none" w:sz="4" w:space="0" w:color="6E6E6E"/>
              <w:left w:val="single" w:sz="4" w:space="0" w:color="6E6E6E"/>
              <w:bottom w:val="single" w:sz="4" w:space="0" w:color="6E6E6E"/>
              <w:right w:val="single" w:sz="4" w:space="0" w:color="6E6E6E"/>
            </w:tcBorders>
          </w:tcPr>
          <w:p w:rsidR="00AF447E" w:rsidRDefault="00AF447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Microsoft Dynamics 365 for Operations Device CAL</w:t>
            </w:r>
          </w:p>
        </w:tc>
      </w:tr>
      <w:tr w:rsidR="00AF447E">
        <w:tc>
          <w:tcPr>
            <w:tcW w:w="612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Microsoft Dynamics 365 for Operations Activity,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Microsoft Dynamics 365 for Operations Activity CAL</w:t>
            </w:r>
          </w:p>
        </w:tc>
      </w:tr>
      <w:tr w:rsidR="00AF447E">
        <w:tc>
          <w:tcPr>
            <w:tcW w:w="6120" w:type="dxa"/>
            <w:tcBorders>
              <w:top w:val="single" w:sz="4" w:space="0" w:color="6E6E6E"/>
              <w:left w:val="single" w:sz="4" w:space="0" w:color="6E6E6E"/>
              <w:bottom w:val="none" w:sz="4" w:space="0" w:color="6E6E6E"/>
              <w:right w:val="single" w:sz="4" w:space="0" w:color="6E6E6E"/>
            </w:tcBorders>
          </w:tcPr>
          <w:p w:rsidR="00AF447E" w:rsidRDefault="00CF6D5D">
            <w:pPr>
              <w:pStyle w:val="ProductList-TableBody"/>
            </w:pPr>
            <w:r>
              <w:t xml:space="preserve">Microsoft Dynamics 365 </w:t>
            </w:r>
            <w:r>
              <w:t>プラン</w:t>
            </w:r>
            <w:r>
              <w:t xml:space="preserve">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Microsoft Dynamics AX Functional/Enterprise CAL</w:t>
            </w:r>
          </w:p>
        </w:tc>
      </w:tr>
      <w:tr w:rsidR="00AF447E">
        <w:tc>
          <w:tcPr>
            <w:tcW w:w="6120" w:type="dxa"/>
            <w:tcBorders>
              <w:top w:val="none" w:sz="4" w:space="0" w:color="6E6E6E"/>
              <w:left w:val="single" w:sz="4" w:space="0" w:color="6E6E6E"/>
              <w:bottom w:val="single" w:sz="4" w:space="0" w:color="6E6E6E"/>
              <w:right w:val="single" w:sz="4" w:space="0" w:color="6E6E6E"/>
            </w:tcBorders>
          </w:tcPr>
          <w:p w:rsidR="00AF447E" w:rsidRDefault="00AF447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Microsoft Dynamics 365 for Operations CAL</w:t>
            </w:r>
          </w:p>
        </w:tc>
      </w:tr>
      <w:tr w:rsidR="00AF447E">
        <w:tc>
          <w:tcPr>
            <w:tcW w:w="6120" w:type="dxa"/>
            <w:tcBorders>
              <w:top w:val="single" w:sz="4" w:space="0" w:color="6E6E6E"/>
              <w:left w:val="single" w:sz="4" w:space="0" w:color="6E6E6E"/>
              <w:bottom w:val="none" w:sz="4" w:space="0" w:color="6E6E6E"/>
              <w:right w:val="single" w:sz="4" w:space="0" w:color="6E6E6E"/>
            </w:tcBorders>
          </w:tcPr>
          <w:p w:rsidR="00AF447E" w:rsidRDefault="00CF6D5D">
            <w:pPr>
              <w:pStyle w:val="ProductList-TableBody"/>
            </w:pPr>
            <w:r>
              <w:t>Microsoft Dynamics 365 for Retail,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Microsoft Dynamics AX Functional/Enterprise CAL</w:t>
            </w:r>
          </w:p>
        </w:tc>
      </w:tr>
      <w:tr w:rsidR="00AF447E">
        <w:tc>
          <w:tcPr>
            <w:tcW w:w="6120" w:type="dxa"/>
            <w:tcBorders>
              <w:top w:val="none" w:sz="4" w:space="0" w:color="6E6E6E"/>
              <w:left w:val="single" w:sz="4" w:space="0" w:color="6E6E6E"/>
              <w:bottom w:val="single" w:sz="4" w:space="0" w:color="6E6E6E"/>
              <w:right w:val="single" w:sz="4" w:space="0" w:color="6E6E6E"/>
            </w:tcBorders>
          </w:tcPr>
          <w:p w:rsidR="00AF447E" w:rsidRDefault="00AF447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Microsoft Dynamics 365 for Operations CAL</w:t>
            </w:r>
          </w:p>
        </w:tc>
      </w:tr>
      <w:tr w:rsidR="00AF447E">
        <w:tc>
          <w:tcPr>
            <w:tcW w:w="612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Microsoft Dynamics 365 for Talent,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Microsoft Dynamics AX Enterprise CAL</w:t>
            </w:r>
          </w:p>
        </w:tc>
      </w:tr>
      <w:tr w:rsidR="00AF447E">
        <w:tc>
          <w:tcPr>
            <w:tcW w:w="612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Microsoft Dynamics 365 for Sales Professional Add-on</w:t>
            </w:r>
          </w:p>
        </w:tc>
        <w:tc>
          <w:tcPr>
            <w:tcW w:w="600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Microsoft Dynamics CRM Basic CAL</w:t>
            </w:r>
          </w:p>
        </w:tc>
      </w:tr>
      <w:tr w:rsidR="00AF447E">
        <w:tc>
          <w:tcPr>
            <w:tcW w:w="612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Microsoft Dynamics 365 for Sales,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Microsoft Dynamics 365 for Sales On-premises CAL</w:t>
            </w:r>
          </w:p>
        </w:tc>
      </w:tr>
      <w:tr w:rsidR="00AF447E">
        <w:tc>
          <w:tcPr>
            <w:tcW w:w="6120" w:type="dxa"/>
            <w:tcBorders>
              <w:top w:val="single" w:sz="4" w:space="0" w:color="6E6E6E"/>
              <w:left w:val="single" w:sz="4" w:space="0" w:color="6E6E6E"/>
              <w:bottom w:val="none" w:sz="4" w:space="0" w:color="6E6E6E"/>
              <w:right w:val="single" w:sz="4" w:space="0" w:color="6E6E6E"/>
            </w:tcBorders>
          </w:tcPr>
          <w:p w:rsidR="00AF447E" w:rsidRDefault="00CF6D5D">
            <w:pPr>
              <w:pStyle w:val="ProductList-TableBody"/>
            </w:pPr>
            <w:r>
              <w:t xml:space="preserve">Microsoft Dynamics 365 Customer Engagement </w:t>
            </w:r>
            <w:r>
              <w:t>プラン</w:t>
            </w:r>
            <w:r>
              <w:t>,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Microsoft Dynamics CRM Basic CAL</w:t>
            </w:r>
          </w:p>
        </w:tc>
      </w:tr>
      <w:tr w:rsidR="00AF447E">
        <w:tc>
          <w:tcPr>
            <w:tcW w:w="6120" w:type="dxa"/>
            <w:tcBorders>
              <w:top w:val="none" w:sz="4" w:space="0" w:color="6E6E6E"/>
              <w:left w:val="single" w:sz="4" w:space="0" w:color="6E6E6E"/>
              <w:bottom w:val="single" w:sz="4" w:space="0" w:color="6E6E6E"/>
              <w:right w:val="single" w:sz="4" w:space="0" w:color="6E6E6E"/>
            </w:tcBorders>
          </w:tcPr>
          <w:p w:rsidR="00AF447E" w:rsidRDefault="00AF447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Microsoft Dynamics 365 for Sales On-premises CAL</w:t>
            </w:r>
          </w:p>
        </w:tc>
      </w:tr>
      <w:tr w:rsidR="00AF447E">
        <w:tc>
          <w:tcPr>
            <w:tcW w:w="6120" w:type="dxa"/>
            <w:tcBorders>
              <w:top w:val="single" w:sz="4" w:space="0" w:color="6E6E6E"/>
              <w:left w:val="single" w:sz="4" w:space="0" w:color="6E6E6E"/>
              <w:bottom w:val="none" w:sz="4" w:space="0" w:color="6E6E6E"/>
              <w:right w:val="single" w:sz="4" w:space="0" w:color="6E6E6E"/>
            </w:tcBorders>
          </w:tcPr>
          <w:p w:rsidR="00AF447E" w:rsidRDefault="00CF6D5D">
            <w:pPr>
              <w:pStyle w:val="ProductList-TableBody"/>
            </w:pPr>
            <w:r>
              <w:t>Microsoft Dynamics 365 for Customer Service,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Microsoft Dynamics CRM Basic CAL</w:t>
            </w:r>
          </w:p>
        </w:tc>
      </w:tr>
      <w:tr w:rsidR="00AF447E">
        <w:tc>
          <w:tcPr>
            <w:tcW w:w="6120" w:type="dxa"/>
            <w:tcBorders>
              <w:top w:val="none" w:sz="4" w:space="0" w:color="6E6E6E"/>
              <w:left w:val="single" w:sz="4" w:space="0" w:color="6E6E6E"/>
              <w:bottom w:val="single" w:sz="4" w:space="0" w:color="6E6E6E"/>
              <w:right w:val="single" w:sz="4" w:space="0" w:color="6E6E6E"/>
            </w:tcBorders>
          </w:tcPr>
          <w:p w:rsidR="00AF447E" w:rsidRDefault="00AF447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Microsoft Dynamics 365 for Customer Service On-premises CAL</w:t>
            </w:r>
          </w:p>
        </w:tc>
      </w:tr>
      <w:tr w:rsidR="00AF447E">
        <w:tc>
          <w:tcPr>
            <w:tcW w:w="6120" w:type="dxa"/>
            <w:tcBorders>
              <w:top w:val="single" w:sz="4" w:space="0" w:color="6E6E6E"/>
              <w:left w:val="single" w:sz="4" w:space="0" w:color="6E6E6E"/>
              <w:bottom w:val="none" w:sz="4" w:space="0" w:color="6E6E6E"/>
              <w:right w:val="single" w:sz="4" w:space="0" w:color="6E6E6E"/>
            </w:tcBorders>
          </w:tcPr>
          <w:p w:rsidR="00AF447E" w:rsidRDefault="00CF6D5D">
            <w:pPr>
              <w:pStyle w:val="ProductList-TableBody"/>
            </w:pPr>
            <w:r>
              <w:t xml:space="preserve">Microsoft Dynamics 365, Enterprise Edition </w:t>
            </w:r>
            <w:r>
              <w:t>プラン</w:t>
            </w:r>
            <w:r>
              <w:t xml:space="preserve"> 1 Add-on</w:t>
            </w:r>
          </w:p>
        </w:tc>
        <w:tc>
          <w:tcPr>
            <w:tcW w:w="600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Microsoft Dynamics CRM Basic CAL</w:t>
            </w:r>
          </w:p>
        </w:tc>
      </w:tr>
      <w:tr w:rsidR="00AF447E">
        <w:tc>
          <w:tcPr>
            <w:tcW w:w="6120" w:type="dxa"/>
            <w:tcBorders>
              <w:top w:val="none" w:sz="4" w:space="0" w:color="6E6E6E"/>
              <w:left w:val="single" w:sz="4" w:space="0" w:color="6E6E6E"/>
              <w:bottom w:val="single" w:sz="4" w:space="0" w:color="6E6E6E"/>
              <w:right w:val="single" w:sz="4" w:space="0" w:color="6E6E6E"/>
            </w:tcBorders>
          </w:tcPr>
          <w:p w:rsidR="00AF447E" w:rsidRDefault="00AF447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Microsoft Dynamics 365 for Customer Service On-premises CAL</w:t>
            </w:r>
          </w:p>
        </w:tc>
      </w:tr>
      <w:tr w:rsidR="00AF447E">
        <w:tc>
          <w:tcPr>
            <w:tcW w:w="612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Microsoft Dynamics 365 for Case Management,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Microsoft Dynamics 365 for Case Management CAL</w:t>
            </w:r>
          </w:p>
        </w:tc>
      </w:tr>
      <w:tr w:rsidR="00AF447E">
        <w:tc>
          <w:tcPr>
            <w:tcW w:w="612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 xml:space="preserve">Microsoft Dynamics 365 Customer Engagement </w:t>
            </w:r>
            <w:r>
              <w:t>プラン</w:t>
            </w:r>
            <w:r>
              <w:t>,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Microsoft Dynamics CRM Professional CAL</w:t>
            </w:r>
          </w:p>
        </w:tc>
      </w:tr>
    </w:tbl>
    <w:p w:rsidR="00AF447E" w:rsidRDefault="00AF447E">
      <w:pPr>
        <w:pStyle w:val="ProductList-Body"/>
      </w:pPr>
    </w:p>
    <w:p w:rsidR="00AF447E" w:rsidRDefault="00CF6D5D">
      <w:pPr>
        <w:pStyle w:val="ProductList-Offering2HeadingNoBorder"/>
        <w:outlineLvl w:val="2"/>
      </w:pPr>
      <w:r>
        <w:t xml:space="preserve">Office 365 </w:t>
      </w:r>
      <w:r>
        <w:t>アプリケーション</w:t>
      </w:r>
      <w:r>
        <w:fldChar w:fldCharType="begin"/>
      </w:r>
      <w:r>
        <w:instrText xml:space="preserve"> TC "</w:instrText>
      </w:r>
      <w:bookmarkStart w:id="369" w:name="_Toc515571875"/>
      <w:r>
        <w:instrText xml:space="preserve">Office 365 </w:instrText>
      </w:r>
      <w:r>
        <w:instrText>アプリケーション</w:instrText>
      </w:r>
      <w:bookmarkEnd w:id="369"/>
      <w:r>
        <w:instrText>" \l 3</w:instrText>
      </w:r>
      <w:r>
        <w:fldChar w:fldCharType="end"/>
      </w:r>
    </w:p>
    <w:tbl>
      <w:tblPr>
        <w:tblStyle w:val="PURTable"/>
        <w:tblW w:w="0" w:type="dxa"/>
        <w:tblLook w:val="04A0" w:firstRow="1" w:lastRow="0" w:firstColumn="1" w:lastColumn="0" w:noHBand="0" w:noVBand="1"/>
      </w:tblPr>
      <w:tblGrid>
        <w:gridCol w:w="5552"/>
        <w:gridCol w:w="5238"/>
      </w:tblGrid>
      <w:tr w:rsidR="00AF447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F447E" w:rsidRDefault="00CF6D5D">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AF447E" w:rsidRDefault="00CF6D5D">
            <w:pPr>
              <w:pStyle w:val="ProductList-TableBody"/>
            </w:pPr>
            <w:r>
              <w:rPr>
                <w:color w:val="FFFFFF"/>
              </w:rPr>
              <w:t>対象ライセンス</w:t>
            </w:r>
          </w:p>
        </w:tc>
      </w:tr>
      <w:tr w:rsidR="00AF447E">
        <w:tc>
          <w:tcPr>
            <w:tcW w:w="624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 xml:space="preserve">Visio Online </w:t>
            </w:r>
            <w:r>
              <w:t>プラン</w:t>
            </w:r>
            <w:r>
              <w:t xml:space="preserve"> 2 Add-on to Visio Professional</w:t>
            </w:r>
          </w:p>
        </w:tc>
        <w:tc>
          <w:tcPr>
            <w:tcW w:w="588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Visio Professional</w:t>
            </w:r>
          </w:p>
        </w:tc>
      </w:tr>
      <w:tr w:rsidR="00AF447E">
        <w:tc>
          <w:tcPr>
            <w:tcW w:w="624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 xml:space="preserve">Visio Online </w:t>
            </w:r>
            <w:r>
              <w:t>プラン</w:t>
            </w:r>
            <w:r>
              <w:t xml:space="preserve"> 2 Add-on to Visio Standard</w:t>
            </w:r>
          </w:p>
        </w:tc>
        <w:tc>
          <w:tcPr>
            <w:tcW w:w="588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Visio Standard</w:t>
            </w:r>
          </w:p>
        </w:tc>
      </w:tr>
    </w:tbl>
    <w:p w:rsidR="00AF447E" w:rsidRDefault="00AF447E">
      <w:pPr>
        <w:pStyle w:val="ProductList-Body"/>
      </w:pPr>
    </w:p>
    <w:p w:rsidR="00AF447E" w:rsidRDefault="00CF6D5D">
      <w:pPr>
        <w:pStyle w:val="ProductList-Offering2HeadingNoBorder"/>
        <w:outlineLvl w:val="2"/>
      </w:pPr>
      <w:r>
        <w:t>Office 365 Suite</w:t>
      </w:r>
      <w:r>
        <w:fldChar w:fldCharType="begin"/>
      </w:r>
      <w:r>
        <w:instrText xml:space="preserve"> TC "</w:instrText>
      </w:r>
      <w:bookmarkStart w:id="370" w:name="_Toc515571876"/>
      <w:r>
        <w:instrText>Office 365 Suite</w:instrText>
      </w:r>
      <w:bookmarkEnd w:id="370"/>
      <w:r>
        <w:instrText>" \l 3</w:instrText>
      </w:r>
      <w:r>
        <w:fldChar w:fldCharType="end"/>
      </w:r>
    </w:p>
    <w:p w:rsidR="00AF447E" w:rsidRDefault="00CF6D5D">
      <w:pPr>
        <w:pStyle w:val="ProductList-Body"/>
      </w:pPr>
      <w:r>
        <w:t>アドオン</w:t>
      </w:r>
      <w:r>
        <w:t xml:space="preserve"> </w:t>
      </w:r>
      <w:r>
        <w:t>ユーザー</w:t>
      </w:r>
      <w:r>
        <w:t xml:space="preserve"> SL </w:t>
      </w:r>
      <w:r>
        <w:t>では、対象ライセンスと同等のサーバー</w:t>
      </w:r>
      <w:r>
        <w:t xml:space="preserve"> </w:t>
      </w:r>
      <w:r>
        <w:t>ソフトウェアへのアクセス権が提供され、ライセンスを取得したユーザーは任意のデバイスからアクセスすることができます。</w:t>
      </w:r>
    </w:p>
    <w:p w:rsidR="00AF447E" w:rsidRDefault="00AF447E">
      <w:pPr>
        <w:pStyle w:val="ProductList-Body"/>
      </w:pPr>
    </w:p>
    <w:tbl>
      <w:tblPr>
        <w:tblStyle w:val="PURTable"/>
        <w:tblW w:w="0" w:type="dxa"/>
        <w:tblLook w:val="04A0" w:firstRow="1" w:lastRow="0" w:firstColumn="1" w:lastColumn="0" w:noHBand="0" w:noVBand="1"/>
      </w:tblPr>
      <w:tblGrid>
        <w:gridCol w:w="5602"/>
        <w:gridCol w:w="5188"/>
      </w:tblGrid>
      <w:tr w:rsidR="00AF447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F447E" w:rsidRDefault="00CF6D5D">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AF447E" w:rsidRDefault="00CF6D5D">
            <w:pPr>
              <w:pStyle w:val="ProductList-TableBody"/>
            </w:pPr>
            <w:r>
              <w:rPr>
                <w:color w:val="FFFFFF"/>
              </w:rPr>
              <w:t>対象ライセンス</w:t>
            </w:r>
          </w:p>
        </w:tc>
      </w:tr>
      <w:tr w:rsidR="00AF447E">
        <w:tc>
          <w:tcPr>
            <w:tcW w:w="624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Office 365 Enterprise/Government E1 Add-on</w:t>
            </w:r>
          </w:p>
        </w:tc>
        <w:tc>
          <w:tcPr>
            <w:tcW w:w="5880" w:type="dxa"/>
            <w:tcBorders>
              <w:top w:val="single" w:sz="4" w:space="0" w:color="6E6E6E"/>
              <w:left w:val="single" w:sz="4" w:space="0" w:color="6E6E6E"/>
              <w:bottom w:val="none" w:sz="4" w:space="0" w:color="6E6E6E"/>
              <w:right w:val="single" w:sz="4" w:space="0" w:color="6E6E6E"/>
            </w:tcBorders>
          </w:tcPr>
          <w:p w:rsidR="00AF447E" w:rsidRDefault="00CF6D5D">
            <w:pPr>
              <w:pStyle w:val="ProductList-TableBody"/>
            </w:pPr>
            <w:r>
              <w:t>Core CAL Suite</w:t>
            </w:r>
          </w:p>
        </w:tc>
      </w:tr>
      <w:tr w:rsidR="00AF447E">
        <w:tc>
          <w:tcPr>
            <w:tcW w:w="624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Office 365 Enterprise/Government E3 without ProPlus Add-on</w:t>
            </w:r>
          </w:p>
        </w:tc>
        <w:tc>
          <w:tcPr>
            <w:tcW w:w="5880" w:type="dxa"/>
            <w:tcBorders>
              <w:top w:val="none" w:sz="4" w:space="0" w:color="6E6E6E"/>
              <w:left w:val="single" w:sz="4" w:space="0" w:color="6E6E6E"/>
              <w:bottom w:val="none" w:sz="4" w:space="0" w:color="6E6E6E"/>
              <w:right w:val="single" w:sz="4" w:space="0" w:color="6E6E6E"/>
            </w:tcBorders>
          </w:tcPr>
          <w:p w:rsidR="00AF447E" w:rsidRDefault="00AF447E">
            <w:pPr>
              <w:pStyle w:val="ProductList-TableBody"/>
            </w:pPr>
          </w:p>
        </w:tc>
      </w:tr>
      <w:tr w:rsidR="00AF447E">
        <w:tc>
          <w:tcPr>
            <w:tcW w:w="624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Office 365 Enterprise /Government E4 without ProPlus Add-on</w:t>
            </w:r>
          </w:p>
        </w:tc>
        <w:tc>
          <w:tcPr>
            <w:tcW w:w="5880" w:type="dxa"/>
            <w:tcBorders>
              <w:top w:val="none" w:sz="4" w:space="0" w:color="6E6E6E"/>
              <w:left w:val="single" w:sz="4" w:space="0" w:color="6E6E6E"/>
              <w:bottom w:val="none" w:sz="4" w:space="0" w:color="6E6E6E"/>
              <w:right w:val="single" w:sz="4" w:space="0" w:color="6E6E6E"/>
            </w:tcBorders>
          </w:tcPr>
          <w:p w:rsidR="00AF447E" w:rsidRDefault="00AF447E">
            <w:pPr>
              <w:pStyle w:val="ProductList-TableBody"/>
            </w:pPr>
          </w:p>
        </w:tc>
      </w:tr>
      <w:tr w:rsidR="00AF447E">
        <w:tc>
          <w:tcPr>
            <w:tcW w:w="624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Office 365 A5 Add-on</w:t>
            </w:r>
          </w:p>
        </w:tc>
        <w:tc>
          <w:tcPr>
            <w:tcW w:w="5880" w:type="dxa"/>
            <w:tcBorders>
              <w:top w:val="none" w:sz="4" w:space="0" w:color="6E6E6E"/>
              <w:left w:val="single" w:sz="4" w:space="0" w:color="6E6E6E"/>
              <w:bottom w:val="none" w:sz="4" w:space="0" w:color="6E6E6E"/>
              <w:right w:val="single" w:sz="4" w:space="0" w:color="6E6E6E"/>
            </w:tcBorders>
          </w:tcPr>
          <w:p w:rsidR="00AF447E" w:rsidRDefault="00AF447E">
            <w:pPr>
              <w:pStyle w:val="ProductList-TableBody"/>
            </w:pPr>
          </w:p>
        </w:tc>
      </w:tr>
      <w:tr w:rsidR="00AF447E">
        <w:tc>
          <w:tcPr>
            <w:tcW w:w="624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 xml:space="preserve">Exchange Online </w:t>
            </w:r>
            <w:r>
              <w:t>プラン</w:t>
            </w:r>
            <w:r>
              <w:t xml:space="preserve"> 1 Add-on</w:t>
            </w:r>
          </w:p>
        </w:tc>
        <w:tc>
          <w:tcPr>
            <w:tcW w:w="5880" w:type="dxa"/>
            <w:tcBorders>
              <w:top w:val="none" w:sz="4" w:space="0" w:color="6E6E6E"/>
              <w:left w:val="single" w:sz="4" w:space="0" w:color="6E6E6E"/>
              <w:bottom w:val="none" w:sz="4" w:space="0" w:color="6E6E6E"/>
              <w:right w:val="single" w:sz="4" w:space="0" w:color="6E6E6E"/>
            </w:tcBorders>
          </w:tcPr>
          <w:p w:rsidR="00AF447E" w:rsidRDefault="00AF447E">
            <w:pPr>
              <w:pStyle w:val="ProductList-TableBody"/>
            </w:pPr>
          </w:p>
        </w:tc>
      </w:tr>
      <w:tr w:rsidR="00AF447E">
        <w:tc>
          <w:tcPr>
            <w:tcW w:w="624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 xml:space="preserve">Skype for Business Online </w:t>
            </w:r>
            <w:r>
              <w:t>プラン</w:t>
            </w:r>
            <w:r>
              <w:t xml:space="preserve"> 1 Add-on</w:t>
            </w:r>
          </w:p>
        </w:tc>
        <w:tc>
          <w:tcPr>
            <w:tcW w:w="5880" w:type="dxa"/>
            <w:tcBorders>
              <w:top w:val="none" w:sz="4" w:space="0" w:color="6E6E6E"/>
              <w:left w:val="single" w:sz="4" w:space="0" w:color="6E6E6E"/>
              <w:bottom w:val="none" w:sz="4" w:space="0" w:color="6E6E6E"/>
              <w:right w:val="single" w:sz="4" w:space="0" w:color="6E6E6E"/>
            </w:tcBorders>
          </w:tcPr>
          <w:p w:rsidR="00AF447E" w:rsidRDefault="00AF447E">
            <w:pPr>
              <w:pStyle w:val="ProductList-TableBody"/>
            </w:pPr>
          </w:p>
        </w:tc>
      </w:tr>
      <w:tr w:rsidR="00AF447E">
        <w:tc>
          <w:tcPr>
            <w:tcW w:w="624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 xml:space="preserve">SharePoint Online </w:t>
            </w:r>
            <w:r>
              <w:t>プラン</w:t>
            </w:r>
            <w:r>
              <w:t xml:space="preserve"> 1 Add-on</w:t>
            </w:r>
          </w:p>
        </w:tc>
        <w:tc>
          <w:tcPr>
            <w:tcW w:w="5880" w:type="dxa"/>
            <w:tcBorders>
              <w:top w:val="none" w:sz="4" w:space="0" w:color="6E6E6E"/>
              <w:left w:val="single" w:sz="4" w:space="0" w:color="6E6E6E"/>
              <w:bottom w:val="single" w:sz="4" w:space="0" w:color="6E6E6E"/>
              <w:right w:val="single" w:sz="4" w:space="0" w:color="6E6E6E"/>
            </w:tcBorders>
          </w:tcPr>
          <w:p w:rsidR="00AF447E" w:rsidRDefault="00AF447E">
            <w:pPr>
              <w:pStyle w:val="ProductList-TableBody"/>
            </w:pPr>
          </w:p>
        </w:tc>
      </w:tr>
      <w:tr w:rsidR="00AF447E">
        <w:tc>
          <w:tcPr>
            <w:tcW w:w="624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Office 365 Enterprise/Government E3 Add-on</w:t>
            </w:r>
          </w:p>
        </w:tc>
        <w:tc>
          <w:tcPr>
            <w:tcW w:w="5880" w:type="dxa"/>
            <w:tcBorders>
              <w:top w:val="single" w:sz="4" w:space="0" w:color="6E6E6E"/>
              <w:left w:val="single" w:sz="4" w:space="0" w:color="6E6E6E"/>
              <w:bottom w:val="none" w:sz="4" w:space="0" w:color="6E6E6E"/>
              <w:right w:val="single" w:sz="4" w:space="0" w:color="6E6E6E"/>
            </w:tcBorders>
          </w:tcPr>
          <w:p w:rsidR="00AF447E" w:rsidRDefault="00CF6D5D">
            <w:pPr>
              <w:pStyle w:val="ProductList-TableBody"/>
            </w:pPr>
            <w:r>
              <w:t>Core CAL Suite</w:t>
            </w:r>
            <w:r>
              <w:t>、および</w:t>
            </w:r>
          </w:p>
        </w:tc>
      </w:tr>
      <w:tr w:rsidR="00AF447E">
        <w:tc>
          <w:tcPr>
            <w:tcW w:w="624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Office 365 Enterprise/Government E4 Add-on</w:t>
            </w:r>
          </w:p>
        </w:tc>
        <w:tc>
          <w:tcPr>
            <w:tcW w:w="5880" w:type="dxa"/>
            <w:tcBorders>
              <w:top w:val="none" w:sz="4" w:space="0" w:color="6E6E6E"/>
              <w:left w:val="single" w:sz="4" w:space="0" w:color="6E6E6E"/>
              <w:bottom w:val="none" w:sz="4" w:space="0" w:color="6E6E6E"/>
              <w:right w:val="single" w:sz="4" w:space="0" w:color="6E6E6E"/>
            </w:tcBorders>
          </w:tcPr>
          <w:p w:rsidR="00AF447E" w:rsidRDefault="00CF6D5D">
            <w:pPr>
              <w:pStyle w:val="ProductList-TableBody"/>
            </w:pPr>
            <w:r>
              <w:t>Office Professional Plus</w:t>
            </w:r>
          </w:p>
        </w:tc>
      </w:tr>
      <w:tr w:rsidR="00AF447E">
        <w:tc>
          <w:tcPr>
            <w:tcW w:w="624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Office 365 Enterprise/Government E5 Add-on</w:t>
            </w:r>
          </w:p>
        </w:tc>
        <w:tc>
          <w:tcPr>
            <w:tcW w:w="5880" w:type="dxa"/>
            <w:tcBorders>
              <w:top w:val="none" w:sz="4" w:space="0" w:color="6E6E6E"/>
              <w:left w:val="single" w:sz="4" w:space="0" w:color="6E6E6E"/>
              <w:bottom w:val="none" w:sz="4" w:space="0" w:color="6E6E6E"/>
              <w:right w:val="single" w:sz="4" w:space="0" w:color="6E6E6E"/>
            </w:tcBorders>
          </w:tcPr>
          <w:p w:rsidR="00AF447E" w:rsidRDefault="00AF447E">
            <w:pPr>
              <w:pStyle w:val="ProductList-TableBody"/>
            </w:pPr>
          </w:p>
        </w:tc>
      </w:tr>
      <w:tr w:rsidR="00AF447E">
        <w:tc>
          <w:tcPr>
            <w:tcW w:w="624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rsidR="00AF447E" w:rsidRDefault="00AF447E">
            <w:pPr>
              <w:pStyle w:val="ProductList-TableBody"/>
            </w:pPr>
          </w:p>
        </w:tc>
      </w:tr>
      <w:tr w:rsidR="00AF447E">
        <w:tc>
          <w:tcPr>
            <w:tcW w:w="624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Office 365 Enterprise/Government E3 without ProPlus Add-on</w:t>
            </w:r>
          </w:p>
        </w:tc>
        <w:tc>
          <w:tcPr>
            <w:tcW w:w="5880" w:type="dxa"/>
            <w:tcBorders>
              <w:top w:val="single" w:sz="4" w:space="0" w:color="6E6E6E"/>
              <w:left w:val="single" w:sz="4" w:space="0" w:color="6E6E6E"/>
              <w:bottom w:val="none" w:sz="4" w:space="0" w:color="6E6E6E"/>
              <w:right w:val="single" w:sz="4" w:space="0" w:color="6E6E6E"/>
            </w:tcBorders>
          </w:tcPr>
          <w:p w:rsidR="00AF447E" w:rsidRDefault="00CF6D5D">
            <w:pPr>
              <w:pStyle w:val="ProductList-TableBody"/>
            </w:pPr>
            <w:r>
              <w:t>Enterprise CAL Suite</w:t>
            </w:r>
          </w:p>
        </w:tc>
      </w:tr>
      <w:tr w:rsidR="00AF447E">
        <w:tc>
          <w:tcPr>
            <w:tcW w:w="624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Office 365 Enterprise/Government E4 without ProPlus Add-on</w:t>
            </w:r>
          </w:p>
        </w:tc>
        <w:tc>
          <w:tcPr>
            <w:tcW w:w="5880" w:type="dxa"/>
            <w:tcBorders>
              <w:top w:val="none" w:sz="4" w:space="0" w:color="6E6E6E"/>
              <w:left w:val="single" w:sz="4" w:space="0" w:color="6E6E6E"/>
              <w:bottom w:val="none" w:sz="4" w:space="0" w:color="6E6E6E"/>
              <w:right w:val="single" w:sz="4" w:space="0" w:color="6E6E6E"/>
            </w:tcBorders>
          </w:tcPr>
          <w:p w:rsidR="00AF447E" w:rsidRDefault="00AF447E">
            <w:pPr>
              <w:pStyle w:val="ProductList-TableBody"/>
            </w:pPr>
          </w:p>
        </w:tc>
      </w:tr>
      <w:tr w:rsidR="00AF447E">
        <w:tc>
          <w:tcPr>
            <w:tcW w:w="624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Office 365 A5 Add-on</w:t>
            </w:r>
          </w:p>
        </w:tc>
        <w:tc>
          <w:tcPr>
            <w:tcW w:w="5880" w:type="dxa"/>
            <w:tcBorders>
              <w:top w:val="none" w:sz="4" w:space="0" w:color="6E6E6E"/>
              <w:left w:val="single" w:sz="4" w:space="0" w:color="6E6E6E"/>
              <w:bottom w:val="single" w:sz="4" w:space="0" w:color="000000"/>
              <w:right w:val="single" w:sz="4" w:space="0" w:color="6E6E6E"/>
            </w:tcBorders>
          </w:tcPr>
          <w:p w:rsidR="00AF447E" w:rsidRDefault="00AF447E">
            <w:pPr>
              <w:pStyle w:val="ProductList-TableBody"/>
            </w:pPr>
          </w:p>
        </w:tc>
      </w:tr>
      <w:tr w:rsidR="00AF447E">
        <w:tc>
          <w:tcPr>
            <w:tcW w:w="624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Office 365 Enterprise/Government E3 Add-on</w:t>
            </w:r>
          </w:p>
        </w:tc>
        <w:tc>
          <w:tcPr>
            <w:tcW w:w="5880" w:type="dxa"/>
            <w:tcBorders>
              <w:top w:val="single" w:sz="4" w:space="0" w:color="000000"/>
              <w:left w:val="single" w:sz="4" w:space="0" w:color="6E6E6E"/>
              <w:bottom w:val="none" w:sz="4" w:space="0" w:color="6E6E6E"/>
              <w:right w:val="single" w:sz="4" w:space="0" w:color="6E6E6E"/>
            </w:tcBorders>
          </w:tcPr>
          <w:p w:rsidR="00AF447E" w:rsidRDefault="00CF6D5D">
            <w:pPr>
              <w:pStyle w:val="ProductList-TableBody"/>
            </w:pPr>
            <w:r>
              <w:t>Enterprise CAL Suite</w:t>
            </w:r>
            <w:r>
              <w:t>、および</w:t>
            </w:r>
          </w:p>
        </w:tc>
      </w:tr>
      <w:tr w:rsidR="00AF447E">
        <w:tc>
          <w:tcPr>
            <w:tcW w:w="624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Office 365 Enterprise/Government E4 Add-on</w:t>
            </w:r>
          </w:p>
        </w:tc>
        <w:tc>
          <w:tcPr>
            <w:tcW w:w="5880" w:type="dxa"/>
            <w:tcBorders>
              <w:top w:val="none" w:sz="4" w:space="0" w:color="6E6E6E"/>
              <w:left w:val="single" w:sz="4" w:space="0" w:color="6E6E6E"/>
              <w:bottom w:val="none" w:sz="4" w:space="0" w:color="6E6E6E"/>
              <w:right w:val="single" w:sz="4" w:space="0" w:color="6E6E6E"/>
            </w:tcBorders>
          </w:tcPr>
          <w:p w:rsidR="00AF447E" w:rsidRDefault="00CF6D5D">
            <w:pPr>
              <w:pStyle w:val="ProductList-TableBody"/>
            </w:pPr>
            <w:r>
              <w:t>Office Professional Plus</w:t>
            </w:r>
          </w:p>
        </w:tc>
      </w:tr>
      <w:tr w:rsidR="00AF447E">
        <w:tc>
          <w:tcPr>
            <w:tcW w:w="624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Office 365 Enterprise/Government E5 Add-on</w:t>
            </w:r>
          </w:p>
        </w:tc>
        <w:tc>
          <w:tcPr>
            <w:tcW w:w="5880" w:type="dxa"/>
            <w:tcBorders>
              <w:top w:val="none" w:sz="4" w:space="0" w:color="6E6E6E"/>
              <w:left w:val="single" w:sz="4" w:space="0" w:color="6E6E6E"/>
              <w:bottom w:val="none" w:sz="4" w:space="0" w:color="6E6E6E"/>
              <w:right w:val="single" w:sz="4" w:space="0" w:color="6E6E6E"/>
            </w:tcBorders>
          </w:tcPr>
          <w:p w:rsidR="00AF447E" w:rsidRDefault="00AF447E">
            <w:pPr>
              <w:pStyle w:val="ProductList-TableBody"/>
            </w:pPr>
          </w:p>
        </w:tc>
      </w:tr>
      <w:tr w:rsidR="00AF447E">
        <w:tc>
          <w:tcPr>
            <w:tcW w:w="624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rsidR="00AF447E" w:rsidRDefault="00AF447E">
            <w:pPr>
              <w:pStyle w:val="ProductList-TableBody"/>
            </w:pPr>
          </w:p>
        </w:tc>
      </w:tr>
      <w:tr w:rsidR="00AF447E">
        <w:tc>
          <w:tcPr>
            <w:tcW w:w="624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 xml:space="preserve">Office 365 Enterprise E3 Add-on (Open Value </w:t>
            </w:r>
            <w:r>
              <w:t>全組織契約および</w:t>
            </w:r>
            <w:r>
              <w:t xml:space="preserve"> Open Value Subscription </w:t>
            </w:r>
            <w:r>
              <w:t>でのみ利用可能</w:t>
            </w:r>
            <w:r>
              <w:t>)</w:t>
            </w:r>
          </w:p>
        </w:tc>
        <w:tc>
          <w:tcPr>
            <w:tcW w:w="588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Office Professional Plus</w:t>
            </w:r>
          </w:p>
        </w:tc>
      </w:tr>
    </w:tbl>
    <w:p w:rsidR="00AF447E" w:rsidRDefault="00AF447E">
      <w:pPr>
        <w:pStyle w:val="ProductList-Body"/>
      </w:pPr>
    </w:p>
    <w:p w:rsidR="00AF447E" w:rsidRDefault="00CF6D5D">
      <w:pPr>
        <w:pStyle w:val="ProductList-Offering2HeadingNoBorder"/>
        <w:outlineLvl w:val="2"/>
      </w:pPr>
      <w:r>
        <w:t xml:space="preserve">Office 365 </w:t>
      </w:r>
      <w:r>
        <w:t>の</w:t>
      </w:r>
      <w:r>
        <w:t xml:space="preserve"> Multi-Geo </w:t>
      </w:r>
      <w:r>
        <w:t>機能</w:t>
      </w:r>
      <w:r>
        <w:fldChar w:fldCharType="begin"/>
      </w:r>
      <w:r>
        <w:instrText xml:space="preserve"> TC "</w:instrText>
      </w:r>
      <w:bookmarkStart w:id="371" w:name="_Toc515571877"/>
      <w:r>
        <w:instrText xml:space="preserve">Office 365 </w:instrText>
      </w:r>
      <w:r>
        <w:instrText>の</w:instrText>
      </w:r>
      <w:r>
        <w:instrText xml:space="preserve"> Multi-Geo </w:instrText>
      </w:r>
      <w:r>
        <w:instrText>機能</w:instrText>
      </w:r>
      <w:bookmarkEnd w:id="371"/>
      <w:r>
        <w:instrText>" \l 3</w:instrText>
      </w:r>
      <w:r>
        <w:fldChar w:fldCharType="end"/>
      </w:r>
    </w:p>
    <w:p w:rsidR="00AF447E" w:rsidRDefault="00AF447E">
      <w:pPr>
        <w:pStyle w:val="ProductList-Body"/>
      </w:pPr>
    </w:p>
    <w:tbl>
      <w:tblPr>
        <w:tblStyle w:val="PURTable"/>
        <w:tblW w:w="0" w:type="dxa"/>
        <w:tblLook w:val="04A0" w:firstRow="1" w:lastRow="0" w:firstColumn="1" w:lastColumn="0" w:noHBand="0" w:noVBand="1"/>
      </w:tblPr>
      <w:tblGrid>
        <w:gridCol w:w="5534"/>
        <w:gridCol w:w="5256"/>
      </w:tblGrid>
      <w:tr w:rsidR="00AF447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F447E" w:rsidRDefault="00CF6D5D">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AF447E" w:rsidRDefault="00CF6D5D">
            <w:pPr>
              <w:pStyle w:val="ProductList-TableBody"/>
            </w:pPr>
            <w:r>
              <w:rPr>
                <w:color w:val="FFFFFF"/>
              </w:rPr>
              <w:t>対象ライセンス</w:t>
            </w:r>
          </w:p>
        </w:tc>
      </w:tr>
      <w:tr w:rsidR="00AF447E">
        <w:tc>
          <w:tcPr>
            <w:tcW w:w="6240" w:type="dxa"/>
            <w:tcBorders>
              <w:top w:val="single" w:sz="4" w:space="0" w:color="6E6E6E"/>
              <w:left w:val="single" w:sz="4" w:space="0" w:color="6E6E6E"/>
              <w:bottom w:val="none" w:sz="4" w:space="0" w:color="6E6E6E"/>
              <w:right w:val="single" w:sz="4" w:space="0" w:color="6E6E6E"/>
            </w:tcBorders>
          </w:tcPr>
          <w:p w:rsidR="00AF447E" w:rsidRDefault="00CF6D5D">
            <w:pPr>
              <w:pStyle w:val="ProductList-TableBody"/>
            </w:pPr>
            <w:r>
              <w:t xml:space="preserve">Office 365 Add-on </w:t>
            </w:r>
            <w:r>
              <w:t>の</w:t>
            </w:r>
            <w:r>
              <w:t xml:space="preserve"> Multi-Geo </w:t>
            </w:r>
            <w:r>
              <w:t>機能</w:t>
            </w:r>
          </w:p>
        </w:tc>
        <w:tc>
          <w:tcPr>
            <w:tcW w:w="588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Microsoft 365 F1</w:t>
            </w:r>
            <w:r>
              <w:t>、</w:t>
            </w:r>
            <w:r>
              <w:t>E1</w:t>
            </w:r>
            <w:r>
              <w:t>、</w:t>
            </w:r>
            <w:r>
              <w:t xml:space="preserve">E3 </w:t>
            </w:r>
            <w:r>
              <w:t>または</w:t>
            </w:r>
            <w:r>
              <w:t xml:space="preserve"> E5</w:t>
            </w:r>
          </w:p>
        </w:tc>
      </w:tr>
      <w:tr w:rsidR="00AF447E">
        <w:tc>
          <w:tcPr>
            <w:tcW w:w="6240" w:type="dxa"/>
            <w:tcBorders>
              <w:top w:val="none" w:sz="4" w:space="0" w:color="6E6E6E"/>
              <w:left w:val="single" w:sz="4" w:space="0" w:color="6E6E6E"/>
              <w:bottom w:val="none" w:sz="4" w:space="0" w:color="6E6E6E"/>
              <w:right w:val="single" w:sz="4" w:space="0" w:color="6E6E6E"/>
            </w:tcBorders>
          </w:tcPr>
          <w:p w:rsidR="00AF447E" w:rsidRDefault="00AF44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Office 365 F1</w:t>
            </w:r>
            <w:r>
              <w:t>、</w:t>
            </w:r>
            <w:r>
              <w:t>E1</w:t>
            </w:r>
            <w:r>
              <w:t>、</w:t>
            </w:r>
            <w:r>
              <w:t xml:space="preserve">E3 </w:t>
            </w:r>
            <w:r>
              <w:t>または</w:t>
            </w:r>
            <w:r>
              <w:t xml:space="preserve"> E5</w:t>
            </w:r>
          </w:p>
        </w:tc>
      </w:tr>
      <w:tr w:rsidR="00AF447E">
        <w:tc>
          <w:tcPr>
            <w:tcW w:w="6240" w:type="dxa"/>
            <w:tcBorders>
              <w:top w:val="none" w:sz="4" w:space="0" w:color="6E6E6E"/>
              <w:left w:val="single" w:sz="4" w:space="0" w:color="6E6E6E"/>
              <w:bottom w:val="none" w:sz="4" w:space="0" w:color="6E6E6E"/>
              <w:right w:val="single" w:sz="4" w:space="0" w:color="6E6E6E"/>
            </w:tcBorders>
          </w:tcPr>
          <w:p w:rsidR="00AF447E" w:rsidRDefault="00AF44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 xml:space="preserve">Exchange Online </w:t>
            </w:r>
            <w:r>
              <w:t>プラン</w:t>
            </w:r>
            <w:r>
              <w:t xml:space="preserve"> 1 </w:t>
            </w:r>
            <w:r>
              <w:t>またはプラン</w:t>
            </w:r>
            <w:r>
              <w:t xml:space="preserve"> 2</w:t>
            </w:r>
          </w:p>
        </w:tc>
      </w:tr>
      <w:tr w:rsidR="00AF447E">
        <w:tc>
          <w:tcPr>
            <w:tcW w:w="6240" w:type="dxa"/>
            <w:tcBorders>
              <w:top w:val="none" w:sz="4" w:space="0" w:color="6E6E6E"/>
              <w:left w:val="single" w:sz="4" w:space="0" w:color="6E6E6E"/>
              <w:bottom w:val="none" w:sz="4" w:space="0" w:color="6E6E6E"/>
              <w:right w:val="single" w:sz="4" w:space="0" w:color="6E6E6E"/>
            </w:tcBorders>
          </w:tcPr>
          <w:p w:rsidR="00AF447E" w:rsidRDefault="00AF44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 xml:space="preserve">OneDrive for Business </w:t>
            </w:r>
            <w:r>
              <w:t>プラン</w:t>
            </w:r>
            <w:r>
              <w:t xml:space="preserve"> 1 </w:t>
            </w:r>
            <w:r>
              <w:t>またはプラン</w:t>
            </w:r>
            <w:r>
              <w:t xml:space="preserve"> 2</w:t>
            </w:r>
          </w:p>
        </w:tc>
      </w:tr>
      <w:tr w:rsidR="00AF447E">
        <w:tc>
          <w:tcPr>
            <w:tcW w:w="6240" w:type="dxa"/>
            <w:tcBorders>
              <w:top w:val="none" w:sz="4" w:space="0" w:color="6E6E6E"/>
              <w:left w:val="single" w:sz="4" w:space="0" w:color="6E6E6E"/>
              <w:bottom w:val="single" w:sz="4" w:space="0" w:color="6E6E6E"/>
              <w:right w:val="single" w:sz="4" w:space="0" w:color="6E6E6E"/>
            </w:tcBorders>
          </w:tcPr>
          <w:p w:rsidR="00AF447E" w:rsidRDefault="00AF44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 xml:space="preserve">SharePoint Online </w:t>
            </w:r>
            <w:r>
              <w:t>プラン</w:t>
            </w:r>
            <w:r>
              <w:t xml:space="preserve"> 1 </w:t>
            </w:r>
            <w:r>
              <w:t>またはプラン</w:t>
            </w:r>
            <w:r>
              <w:t xml:space="preserve"> 2</w:t>
            </w:r>
          </w:p>
        </w:tc>
      </w:tr>
    </w:tbl>
    <w:p w:rsidR="00AF447E" w:rsidRDefault="00AF447E">
      <w:pPr>
        <w:pStyle w:val="ProductList-Body"/>
      </w:pPr>
    </w:p>
    <w:p w:rsidR="00AF447E" w:rsidRDefault="00CF6D5D">
      <w:pPr>
        <w:pStyle w:val="ProductList-Offering2HeadingNoBorder"/>
        <w:outlineLvl w:val="2"/>
      </w:pPr>
      <w:r>
        <w:t>Exchange Online</w:t>
      </w:r>
      <w:r>
        <w:fldChar w:fldCharType="begin"/>
      </w:r>
      <w:r>
        <w:instrText xml:space="preserve"> TC "</w:instrText>
      </w:r>
      <w:bookmarkStart w:id="372" w:name="_Toc515571878"/>
      <w:r>
        <w:instrText>Exchange Online</w:instrText>
      </w:r>
      <w:bookmarkEnd w:id="372"/>
      <w:r>
        <w:instrText>" \l 3</w:instrText>
      </w:r>
      <w:r>
        <w:fldChar w:fldCharType="end"/>
      </w:r>
    </w:p>
    <w:p w:rsidR="00AF447E" w:rsidRDefault="00AF447E">
      <w:pPr>
        <w:pStyle w:val="ProductList-Body"/>
      </w:pPr>
    </w:p>
    <w:tbl>
      <w:tblPr>
        <w:tblStyle w:val="PURTable"/>
        <w:tblW w:w="0" w:type="dxa"/>
        <w:tblLook w:val="04A0" w:firstRow="1" w:lastRow="0" w:firstColumn="1" w:lastColumn="0" w:noHBand="0" w:noVBand="1"/>
      </w:tblPr>
      <w:tblGrid>
        <w:gridCol w:w="5658"/>
        <w:gridCol w:w="5132"/>
      </w:tblGrid>
      <w:tr w:rsidR="00AF447E">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F447E" w:rsidRDefault="00CF6D5D">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AF447E" w:rsidRDefault="00CF6D5D">
            <w:pPr>
              <w:pStyle w:val="ProductList-TableBody"/>
            </w:pPr>
            <w:r>
              <w:rPr>
                <w:color w:val="FFFFFF"/>
              </w:rPr>
              <w:t>対象ライセンス</w:t>
            </w:r>
          </w:p>
        </w:tc>
      </w:tr>
      <w:tr w:rsidR="00AF447E">
        <w:tc>
          <w:tcPr>
            <w:tcW w:w="6360" w:type="dxa"/>
            <w:tcBorders>
              <w:top w:val="single" w:sz="4" w:space="0" w:color="6E6E6E"/>
              <w:left w:val="single" w:sz="4" w:space="0" w:color="6E6E6E"/>
              <w:bottom w:val="none" w:sz="4" w:space="0" w:color="6E6E6E"/>
              <w:right w:val="single" w:sz="4" w:space="0" w:color="6E6E6E"/>
            </w:tcBorders>
          </w:tcPr>
          <w:p w:rsidR="00AF447E" w:rsidRDefault="00CF6D5D">
            <w:pPr>
              <w:pStyle w:val="ProductList-TableBody"/>
            </w:pPr>
            <w:r>
              <w:t xml:space="preserve">Exchange Online </w:t>
            </w:r>
            <w:r>
              <w:t>プラン</w:t>
            </w:r>
            <w:r>
              <w:t xml:space="preserve"> 1 Add-on (User SL)</w:t>
            </w:r>
          </w:p>
        </w:tc>
        <w:tc>
          <w:tcPr>
            <w:tcW w:w="576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Exchange Standard CAL</w:t>
            </w:r>
          </w:p>
        </w:tc>
      </w:tr>
      <w:tr w:rsidR="00AF447E">
        <w:tc>
          <w:tcPr>
            <w:tcW w:w="6360" w:type="dxa"/>
            <w:tcBorders>
              <w:top w:val="none" w:sz="4" w:space="0" w:color="6E6E6E"/>
              <w:left w:val="single" w:sz="4" w:space="0" w:color="6E6E6E"/>
              <w:bottom w:val="single" w:sz="4" w:space="0" w:color="6E6E6E"/>
              <w:right w:val="single" w:sz="4" w:space="0" w:color="6E6E6E"/>
            </w:tcBorders>
          </w:tcPr>
          <w:p w:rsidR="00AF447E" w:rsidRDefault="00AF447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Core CAL Suite</w:t>
            </w:r>
          </w:p>
        </w:tc>
      </w:tr>
    </w:tbl>
    <w:p w:rsidR="00AF447E" w:rsidRDefault="00AF447E">
      <w:pPr>
        <w:pStyle w:val="ProductList-Body"/>
      </w:pPr>
    </w:p>
    <w:p w:rsidR="00AF447E" w:rsidRDefault="00CF6D5D">
      <w:pPr>
        <w:pStyle w:val="ProductList-Offering2HeadingNoBorder"/>
        <w:outlineLvl w:val="2"/>
      </w:pPr>
      <w:r>
        <w:t>Project Online</w:t>
      </w:r>
      <w:r>
        <w:fldChar w:fldCharType="begin"/>
      </w:r>
      <w:r>
        <w:instrText xml:space="preserve"> TC "</w:instrText>
      </w:r>
      <w:bookmarkStart w:id="373" w:name="_Toc515571879"/>
      <w:r>
        <w:instrText>Project Online</w:instrText>
      </w:r>
      <w:bookmarkEnd w:id="373"/>
      <w:r>
        <w:instrText>" \l 3</w:instrText>
      </w:r>
      <w:r>
        <w:fldChar w:fldCharType="end"/>
      </w:r>
    </w:p>
    <w:p w:rsidR="00AF447E" w:rsidRDefault="00AF447E">
      <w:pPr>
        <w:pStyle w:val="ProductList-Body"/>
      </w:pPr>
    </w:p>
    <w:tbl>
      <w:tblPr>
        <w:tblStyle w:val="PURTable"/>
        <w:tblW w:w="0" w:type="dxa"/>
        <w:tblLook w:val="04A0" w:firstRow="1" w:lastRow="0" w:firstColumn="1" w:lastColumn="0" w:noHBand="0" w:noVBand="1"/>
      </w:tblPr>
      <w:tblGrid>
        <w:gridCol w:w="5656"/>
        <w:gridCol w:w="5134"/>
      </w:tblGrid>
      <w:tr w:rsidR="00AF447E">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F447E" w:rsidRDefault="00CF6D5D">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AF447E" w:rsidRDefault="00CF6D5D">
            <w:pPr>
              <w:pStyle w:val="ProductList-TableBody"/>
            </w:pPr>
            <w:r>
              <w:rPr>
                <w:color w:val="FFFFFF"/>
              </w:rPr>
              <w:t>対象ライセンス</w:t>
            </w:r>
          </w:p>
        </w:tc>
      </w:tr>
      <w:tr w:rsidR="00AF447E">
        <w:tc>
          <w:tcPr>
            <w:tcW w:w="636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AF447E" w:rsidRDefault="00CF6D5D">
            <w:pPr>
              <w:pStyle w:val="ProductList-TableBody"/>
            </w:pPr>
            <w:r>
              <w:t>Project Professional</w:t>
            </w:r>
          </w:p>
        </w:tc>
      </w:tr>
      <w:tr w:rsidR="00AF447E">
        <w:tc>
          <w:tcPr>
            <w:tcW w:w="636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AF447E" w:rsidRDefault="00AF447E">
            <w:pPr>
              <w:pStyle w:val="ProductList-TableBody"/>
            </w:pPr>
          </w:p>
        </w:tc>
      </w:tr>
      <w:tr w:rsidR="00AF447E">
        <w:tc>
          <w:tcPr>
            <w:tcW w:w="636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AF447E" w:rsidRDefault="00CF6D5D">
            <w:pPr>
              <w:pStyle w:val="ProductList-TableBody"/>
            </w:pPr>
            <w:r>
              <w:t>Project Standard</w:t>
            </w:r>
          </w:p>
        </w:tc>
      </w:tr>
      <w:tr w:rsidR="00AF447E">
        <w:tc>
          <w:tcPr>
            <w:tcW w:w="636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AF447E" w:rsidRDefault="00AF447E">
            <w:pPr>
              <w:pStyle w:val="ProductList-TableBody"/>
            </w:pPr>
          </w:p>
        </w:tc>
      </w:tr>
      <w:tr w:rsidR="00AF447E">
        <w:tc>
          <w:tcPr>
            <w:tcW w:w="636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rsidR="00AF447E" w:rsidRDefault="00CF6D5D">
            <w:pPr>
              <w:pStyle w:val="ProductList-TableBody"/>
            </w:pPr>
            <w:r>
              <w:t>Project Server CAL</w:t>
            </w:r>
          </w:p>
        </w:tc>
      </w:tr>
      <w:tr w:rsidR="00AF447E">
        <w:tc>
          <w:tcPr>
            <w:tcW w:w="636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rsidR="00AF447E" w:rsidRDefault="00AF447E">
            <w:pPr>
              <w:pStyle w:val="ProductList-TableBody"/>
            </w:pPr>
          </w:p>
        </w:tc>
      </w:tr>
      <w:tr w:rsidR="00AF447E">
        <w:tc>
          <w:tcPr>
            <w:tcW w:w="636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AF447E" w:rsidRDefault="00AF447E">
            <w:pPr>
              <w:pStyle w:val="ProductList-TableBody"/>
            </w:pPr>
          </w:p>
        </w:tc>
      </w:tr>
    </w:tbl>
    <w:p w:rsidR="00AF447E" w:rsidRDefault="00AF447E">
      <w:pPr>
        <w:pStyle w:val="ProductList-Body"/>
      </w:pPr>
    </w:p>
    <w:p w:rsidR="00AF447E" w:rsidRDefault="00CF6D5D">
      <w:pPr>
        <w:pStyle w:val="ProductList-Offering2HeadingNoBorder"/>
        <w:outlineLvl w:val="2"/>
      </w:pPr>
      <w:r>
        <w:t>SharePoint Online</w:t>
      </w:r>
      <w:r>
        <w:fldChar w:fldCharType="begin"/>
      </w:r>
      <w:r>
        <w:instrText xml:space="preserve"> TC "</w:instrText>
      </w:r>
      <w:bookmarkStart w:id="374" w:name="_Toc515571880"/>
      <w:r>
        <w:instrText>SharePoint Online</w:instrText>
      </w:r>
      <w:bookmarkEnd w:id="374"/>
      <w:r>
        <w:instrText>" \l 3</w:instrText>
      </w:r>
      <w:r>
        <w:fldChar w:fldCharType="end"/>
      </w:r>
    </w:p>
    <w:p w:rsidR="00AF447E" w:rsidRDefault="00AF447E">
      <w:pPr>
        <w:pStyle w:val="ProductList-Body"/>
      </w:pPr>
    </w:p>
    <w:tbl>
      <w:tblPr>
        <w:tblStyle w:val="PURTable"/>
        <w:tblW w:w="0" w:type="dxa"/>
        <w:tblLook w:val="04A0" w:firstRow="1" w:lastRow="0" w:firstColumn="1" w:lastColumn="0" w:noHBand="0" w:noVBand="1"/>
      </w:tblPr>
      <w:tblGrid>
        <w:gridCol w:w="5657"/>
        <w:gridCol w:w="5133"/>
      </w:tblGrid>
      <w:tr w:rsidR="00AF447E">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F447E" w:rsidRDefault="00CF6D5D">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AF447E" w:rsidRDefault="00CF6D5D">
            <w:pPr>
              <w:pStyle w:val="ProductList-TableBody"/>
            </w:pPr>
            <w:r>
              <w:rPr>
                <w:color w:val="FFFFFF"/>
              </w:rPr>
              <w:t>対象ライセンス</w:t>
            </w:r>
          </w:p>
        </w:tc>
      </w:tr>
      <w:tr w:rsidR="00AF447E">
        <w:tc>
          <w:tcPr>
            <w:tcW w:w="6360" w:type="dxa"/>
            <w:tcBorders>
              <w:top w:val="single" w:sz="4" w:space="0" w:color="6E6E6E"/>
              <w:left w:val="single" w:sz="4" w:space="0" w:color="6E6E6E"/>
              <w:bottom w:val="none" w:sz="4" w:space="0" w:color="6E6E6E"/>
              <w:right w:val="single" w:sz="4" w:space="0" w:color="6E6E6E"/>
            </w:tcBorders>
          </w:tcPr>
          <w:p w:rsidR="00AF447E" w:rsidRDefault="00CF6D5D">
            <w:pPr>
              <w:pStyle w:val="ProductList-TableBody"/>
            </w:pPr>
            <w:r>
              <w:t xml:space="preserve">SharePoint Online </w:t>
            </w:r>
            <w:r>
              <w:t>プラン</w:t>
            </w:r>
            <w:r>
              <w:t xml:space="preserve"> 1 Add-on</w:t>
            </w:r>
          </w:p>
        </w:tc>
        <w:tc>
          <w:tcPr>
            <w:tcW w:w="576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SharePoint Standard CAL</w:t>
            </w:r>
          </w:p>
        </w:tc>
      </w:tr>
      <w:tr w:rsidR="00AF447E">
        <w:tc>
          <w:tcPr>
            <w:tcW w:w="6360" w:type="dxa"/>
            <w:tcBorders>
              <w:top w:val="none" w:sz="4" w:space="0" w:color="6E6E6E"/>
              <w:left w:val="single" w:sz="4" w:space="0" w:color="6E6E6E"/>
              <w:bottom w:val="single" w:sz="4" w:space="0" w:color="6E6E6E"/>
              <w:right w:val="single" w:sz="4" w:space="0" w:color="6E6E6E"/>
            </w:tcBorders>
          </w:tcPr>
          <w:p w:rsidR="00AF447E" w:rsidRDefault="00AF447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Core CAL Suite</w:t>
            </w:r>
          </w:p>
        </w:tc>
      </w:tr>
    </w:tbl>
    <w:p w:rsidR="00AF447E" w:rsidRDefault="00AF447E">
      <w:pPr>
        <w:pStyle w:val="ProductList-Body"/>
      </w:pPr>
    </w:p>
    <w:p w:rsidR="00AF447E" w:rsidRDefault="00CF6D5D">
      <w:pPr>
        <w:pStyle w:val="ProductList-Offering2HeadingNoBorder"/>
        <w:outlineLvl w:val="2"/>
      </w:pPr>
      <w:r>
        <w:t>Skype for Business Online</w:t>
      </w:r>
      <w:r>
        <w:fldChar w:fldCharType="begin"/>
      </w:r>
      <w:r>
        <w:instrText xml:space="preserve"> TC "</w:instrText>
      </w:r>
      <w:bookmarkStart w:id="375" w:name="_Toc515571881"/>
      <w:r>
        <w:instrText>Skype for Business Online</w:instrText>
      </w:r>
      <w:bookmarkEnd w:id="375"/>
      <w:r>
        <w:instrText>" \l 3</w:instrText>
      </w:r>
      <w:r>
        <w:fldChar w:fldCharType="end"/>
      </w:r>
    </w:p>
    <w:p w:rsidR="00AF447E" w:rsidRDefault="00AF447E">
      <w:pPr>
        <w:pStyle w:val="ProductList-Body"/>
      </w:pPr>
    </w:p>
    <w:tbl>
      <w:tblPr>
        <w:tblStyle w:val="PURTable"/>
        <w:tblW w:w="0" w:type="dxa"/>
        <w:tblLook w:val="04A0" w:firstRow="1" w:lastRow="0" w:firstColumn="1" w:lastColumn="0" w:noHBand="0" w:noVBand="1"/>
      </w:tblPr>
      <w:tblGrid>
        <w:gridCol w:w="5761"/>
        <w:gridCol w:w="5029"/>
      </w:tblGrid>
      <w:tr w:rsidR="00AF447E">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AF447E" w:rsidRDefault="00CF6D5D">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640" w:type="dxa"/>
            <w:tcBorders>
              <w:top w:val="single" w:sz="4" w:space="0" w:color="0070C0"/>
              <w:bottom w:val="single" w:sz="4" w:space="0" w:color="6E6E6E"/>
              <w:right w:val="single" w:sz="4" w:space="0" w:color="0070C0"/>
            </w:tcBorders>
            <w:shd w:val="clear" w:color="auto" w:fill="0070C0"/>
          </w:tcPr>
          <w:p w:rsidR="00AF447E" w:rsidRDefault="00CF6D5D">
            <w:pPr>
              <w:pStyle w:val="ProductList-TableBody"/>
            </w:pPr>
            <w:r>
              <w:rPr>
                <w:color w:val="FFFFFF"/>
              </w:rPr>
              <w:t>対象ライセンス</w:t>
            </w:r>
          </w:p>
        </w:tc>
      </w:tr>
      <w:tr w:rsidR="00AF447E">
        <w:tc>
          <w:tcPr>
            <w:tcW w:w="6480" w:type="dxa"/>
            <w:tcBorders>
              <w:top w:val="single" w:sz="4" w:space="0" w:color="6E6E6E"/>
              <w:left w:val="single" w:sz="4" w:space="0" w:color="6E6E6E"/>
              <w:bottom w:val="none" w:sz="4" w:space="0" w:color="6E6E6E"/>
              <w:right w:val="single" w:sz="4" w:space="0" w:color="6E6E6E"/>
            </w:tcBorders>
          </w:tcPr>
          <w:p w:rsidR="00AF447E" w:rsidRDefault="00CF6D5D">
            <w:pPr>
              <w:pStyle w:val="ProductList-TableBody"/>
            </w:pPr>
            <w:r>
              <w:t xml:space="preserve">Skype for Business Online </w:t>
            </w:r>
            <w:r>
              <w:t>プラン</w:t>
            </w:r>
            <w:r>
              <w:t xml:space="preserve"> 1 Add-on</w:t>
            </w:r>
          </w:p>
        </w:tc>
        <w:tc>
          <w:tcPr>
            <w:tcW w:w="564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Skype for Business Standard CAL</w:t>
            </w:r>
          </w:p>
        </w:tc>
      </w:tr>
      <w:tr w:rsidR="00AF447E">
        <w:tc>
          <w:tcPr>
            <w:tcW w:w="6480" w:type="dxa"/>
            <w:tcBorders>
              <w:top w:val="none" w:sz="4" w:space="0" w:color="6E6E6E"/>
              <w:left w:val="single" w:sz="4" w:space="0" w:color="6E6E6E"/>
              <w:bottom w:val="single" w:sz="4" w:space="0" w:color="6E6E6E"/>
              <w:right w:val="single" w:sz="4" w:space="0" w:color="6E6E6E"/>
            </w:tcBorders>
          </w:tcPr>
          <w:p w:rsidR="00AF447E" w:rsidRDefault="00AF447E">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Core CAL Suite</w:t>
            </w:r>
          </w:p>
        </w:tc>
      </w:tr>
    </w:tbl>
    <w:p w:rsidR="00AF447E" w:rsidRDefault="00AF447E">
      <w:pPr>
        <w:pStyle w:val="ProductList-Body"/>
      </w:pPr>
    </w:p>
    <w:p w:rsidR="00AF447E" w:rsidRDefault="00CF6D5D">
      <w:pPr>
        <w:pStyle w:val="ProductList-Offering2HeadingNoBorder"/>
        <w:outlineLvl w:val="2"/>
      </w:pPr>
      <w:r>
        <w:t>Microsoft Intune</w:t>
      </w:r>
      <w:r>
        <w:fldChar w:fldCharType="begin"/>
      </w:r>
      <w:r>
        <w:instrText xml:space="preserve"> TC "</w:instrText>
      </w:r>
      <w:bookmarkStart w:id="376" w:name="_Toc515571882"/>
      <w:r>
        <w:instrText>Microsoft Intune</w:instrText>
      </w:r>
      <w:bookmarkEnd w:id="376"/>
      <w:r>
        <w:instrText>" \l 3</w:instrText>
      </w:r>
      <w:r>
        <w:fldChar w:fldCharType="end"/>
      </w:r>
    </w:p>
    <w:p w:rsidR="00AF447E" w:rsidRDefault="00AF447E">
      <w:pPr>
        <w:pStyle w:val="ProductList-Body"/>
      </w:pPr>
    </w:p>
    <w:tbl>
      <w:tblPr>
        <w:tblStyle w:val="PURTable"/>
        <w:tblW w:w="0" w:type="dxa"/>
        <w:tblLook w:val="04A0" w:firstRow="1" w:lastRow="0" w:firstColumn="1" w:lastColumn="0" w:noHBand="0" w:noVBand="1"/>
      </w:tblPr>
      <w:tblGrid>
        <w:gridCol w:w="5655"/>
        <w:gridCol w:w="5135"/>
      </w:tblGrid>
      <w:tr w:rsidR="00AF447E">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F447E" w:rsidRDefault="00CF6D5D">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AF447E" w:rsidRDefault="00CF6D5D">
            <w:pPr>
              <w:pStyle w:val="ProductList-TableBody"/>
            </w:pPr>
            <w:r>
              <w:rPr>
                <w:color w:val="FFFFFF"/>
              </w:rPr>
              <w:t>対象ライセンス</w:t>
            </w:r>
          </w:p>
        </w:tc>
      </w:tr>
      <w:tr w:rsidR="00AF447E">
        <w:tc>
          <w:tcPr>
            <w:tcW w:w="6360" w:type="dxa"/>
            <w:tcBorders>
              <w:top w:val="single" w:sz="4" w:space="0" w:color="6E6E6E"/>
              <w:left w:val="single" w:sz="4" w:space="0" w:color="6E6E6E"/>
              <w:bottom w:val="none" w:sz="4" w:space="0" w:color="6E6E6E"/>
              <w:right w:val="single" w:sz="4" w:space="0" w:color="6E6E6E"/>
            </w:tcBorders>
          </w:tcPr>
          <w:p w:rsidR="00AF447E" w:rsidRDefault="00CF6D5D">
            <w:pPr>
              <w:pStyle w:val="ProductList-TableBody"/>
            </w:pPr>
            <w:r>
              <w:t>Microsoft Intune Add-on (User SL)</w:t>
            </w:r>
          </w:p>
        </w:tc>
        <w:tc>
          <w:tcPr>
            <w:tcW w:w="576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Core CAL Suite</w:t>
            </w:r>
          </w:p>
        </w:tc>
      </w:tr>
      <w:tr w:rsidR="00AF447E">
        <w:tc>
          <w:tcPr>
            <w:tcW w:w="6360" w:type="dxa"/>
            <w:tcBorders>
              <w:top w:val="none" w:sz="4" w:space="0" w:color="6E6E6E"/>
              <w:left w:val="single" w:sz="4" w:space="0" w:color="6E6E6E"/>
              <w:bottom w:val="single" w:sz="4" w:space="0" w:color="6E6E6E"/>
              <w:right w:val="single" w:sz="4" w:space="0" w:color="6E6E6E"/>
            </w:tcBorders>
          </w:tcPr>
          <w:p w:rsidR="00AF447E" w:rsidRDefault="00AF447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Enterprise CAL Suite</w:t>
            </w:r>
          </w:p>
        </w:tc>
      </w:tr>
      <w:tr w:rsidR="00AF447E">
        <w:tc>
          <w:tcPr>
            <w:tcW w:w="6360" w:type="dxa"/>
            <w:tcBorders>
              <w:top w:val="single" w:sz="4" w:space="0" w:color="6E6E6E"/>
              <w:left w:val="single" w:sz="4" w:space="0" w:color="6E6E6E"/>
              <w:bottom w:val="none" w:sz="4" w:space="0" w:color="6E6E6E"/>
              <w:right w:val="single" w:sz="4" w:space="0" w:color="6E6E6E"/>
            </w:tcBorders>
          </w:tcPr>
          <w:p w:rsidR="00AF447E" w:rsidRDefault="00CF6D5D">
            <w:pPr>
              <w:pStyle w:val="ProductList-TableBody"/>
            </w:pPr>
            <w:r>
              <w:t>Microsoft Intune for EDU Add-on (User SL)</w:t>
            </w:r>
          </w:p>
        </w:tc>
        <w:tc>
          <w:tcPr>
            <w:tcW w:w="576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Core CAL Suite</w:t>
            </w:r>
          </w:p>
        </w:tc>
      </w:tr>
      <w:tr w:rsidR="00AF447E">
        <w:tc>
          <w:tcPr>
            <w:tcW w:w="6360" w:type="dxa"/>
            <w:tcBorders>
              <w:top w:val="none" w:sz="4" w:space="0" w:color="6E6E6E"/>
              <w:left w:val="single" w:sz="4" w:space="0" w:color="6E6E6E"/>
              <w:bottom w:val="single" w:sz="4" w:space="0" w:color="6E6E6E"/>
              <w:right w:val="single" w:sz="4" w:space="0" w:color="6E6E6E"/>
            </w:tcBorders>
          </w:tcPr>
          <w:p w:rsidR="00AF447E" w:rsidRDefault="00AF447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Enterprise CAL Suite</w:t>
            </w:r>
          </w:p>
        </w:tc>
      </w:tr>
    </w:tbl>
    <w:p w:rsidR="00AF447E" w:rsidRDefault="00AF447E">
      <w:pPr>
        <w:pStyle w:val="ProductList-Body"/>
      </w:pPr>
    </w:p>
    <w:p w:rsidR="00AF447E" w:rsidRDefault="00AF447E">
      <w:pPr>
        <w:pStyle w:val="PURBreadcrumb"/>
      </w:pPr>
    </w:p>
    <w:tbl>
      <w:tblPr>
        <w:tblStyle w:val="PURTable"/>
        <w:tblW w:w="0" w:type="dxa"/>
        <w:tblLook w:val="04A0" w:firstRow="1" w:lastRow="0" w:firstColumn="1" w:lastColumn="0" w:noHBand="0" w:noVBand="1"/>
      </w:tblPr>
      <w:tblGrid>
        <w:gridCol w:w="10800"/>
      </w:tblGrid>
      <w:tr w:rsidR="00AF44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47E" w:rsidRDefault="00FB4DD6">
            <w:pPr>
              <w:pStyle w:val="ProductList-TableBody"/>
              <w:jc w:val="right"/>
            </w:pPr>
            <w:hyperlink w:anchor="_Sec842">
              <w:r w:rsidR="00CF6D5D">
                <w:rPr>
                  <w:color w:val="00467F"/>
                  <w:sz w:val="14"/>
                  <w:u w:val="single"/>
                </w:rPr>
                <w:t>目次</w:t>
              </w:r>
            </w:hyperlink>
            <w:r w:rsidR="00CF6D5D">
              <w:rPr>
                <w:sz w:val="14"/>
              </w:rPr>
              <w:t xml:space="preserve"> / </w:t>
            </w:r>
            <w:hyperlink w:anchor="_Sec549">
              <w:r w:rsidR="00CF6D5D">
                <w:rPr>
                  <w:color w:val="00467F"/>
                  <w:sz w:val="14"/>
                  <w:u w:val="single"/>
                </w:rPr>
                <w:t>用語集</w:t>
              </w:r>
            </w:hyperlink>
            <w:r w:rsidR="00CF6D5D">
              <w:rPr>
                <w:sz w:val="14"/>
              </w:rPr>
              <w:t xml:space="preserve"> / </w:t>
            </w:r>
            <w:hyperlink w:anchor="_Sec844">
              <w:r w:rsidR="00CF6D5D">
                <w:rPr>
                  <w:color w:val="00467F"/>
                  <w:sz w:val="14"/>
                  <w:u w:val="single"/>
                </w:rPr>
                <w:t>インデックス</w:t>
              </w:r>
            </w:hyperlink>
          </w:p>
        </w:tc>
      </w:tr>
    </w:tbl>
    <w:p w:rsidR="00AF447E" w:rsidRDefault="00AF447E">
      <w:pPr>
        <w:pStyle w:val="ProductList-Body"/>
      </w:pPr>
    </w:p>
    <w:p w:rsidR="00AF447E" w:rsidRDefault="00CF6D5D">
      <w:pPr>
        <w:pStyle w:val="ProductList-OfferingGroupHeading"/>
        <w:outlineLvl w:val="1"/>
      </w:pPr>
      <w:bookmarkStart w:id="377" w:name="_Sec1240"/>
      <w:r>
        <w:t>From SA</w:t>
      </w:r>
      <w:bookmarkEnd w:id="377"/>
      <w:r>
        <w:fldChar w:fldCharType="begin"/>
      </w:r>
      <w:r>
        <w:instrText xml:space="preserve"> TC "</w:instrText>
      </w:r>
      <w:bookmarkStart w:id="378" w:name="_Toc515571883"/>
      <w:r>
        <w:instrText>From SA</w:instrText>
      </w:r>
      <w:bookmarkEnd w:id="378"/>
      <w:r>
        <w:instrText>" \l 2</w:instrText>
      </w:r>
      <w:r>
        <w:fldChar w:fldCharType="end"/>
      </w:r>
    </w:p>
    <w:p w:rsidR="00AF447E" w:rsidRDefault="00CF6D5D">
      <w:pPr>
        <w:pStyle w:val="ProductList-Body"/>
      </w:pPr>
      <w:r>
        <w:t>お客様は、以下の条件に従って、全額支払済みの永続的ライセンスに対する</w:t>
      </w:r>
      <w:r>
        <w:t xml:space="preserve"> SA </w:t>
      </w:r>
      <w:r>
        <w:t>の代わりに</w:t>
      </w:r>
      <w:r>
        <w:t xml:space="preserve"> From SA SL </w:t>
      </w:r>
      <w:r>
        <w:t>を取得することができます。</w:t>
      </w:r>
    </w:p>
    <w:p w:rsidR="00AF447E" w:rsidRDefault="00CF6D5D" w:rsidP="00CF6D5D">
      <w:pPr>
        <w:pStyle w:val="ProductList-Bullet"/>
        <w:numPr>
          <w:ilvl w:val="0"/>
          <w:numId w:val="61"/>
        </w:numPr>
      </w:pPr>
      <w:r>
        <w:t>お客様は、対応する対象ライセンスについて、有効な</w:t>
      </w:r>
      <w:r>
        <w:t xml:space="preserve"> SA </w:t>
      </w:r>
      <w:r>
        <w:t>を取得するか</w:t>
      </w:r>
      <w:r>
        <w:t xml:space="preserve"> SA </w:t>
      </w:r>
      <w:r>
        <w:t>を更新します。</w:t>
      </w:r>
    </w:p>
    <w:p w:rsidR="00AF447E" w:rsidRDefault="00CF6D5D" w:rsidP="00CF6D5D">
      <w:pPr>
        <w:pStyle w:val="ProductList-Bullet"/>
        <w:numPr>
          <w:ilvl w:val="0"/>
          <w:numId w:val="61"/>
        </w:numPr>
      </w:pPr>
      <w:r>
        <w:t>お客様は、本付録に別途規定する場合を除き、各対象ライセンスにつき</w:t>
      </w:r>
      <w:r>
        <w:t xml:space="preserve"> 1 </w:t>
      </w:r>
      <w:r>
        <w:t>つだけ</w:t>
      </w:r>
      <w:r>
        <w:t xml:space="preserve"> From SA SL </w:t>
      </w:r>
      <w:r>
        <w:t>を取得します。</w:t>
      </w:r>
    </w:p>
    <w:p w:rsidR="00AF447E" w:rsidRDefault="00CF6D5D" w:rsidP="00CF6D5D">
      <w:pPr>
        <w:pStyle w:val="ProductList-Bullet"/>
        <w:numPr>
          <w:ilvl w:val="0"/>
          <w:numId w:val="61"/>
        </w:numPr>
      </w:pPr>
      <w:r>
        <w:t>お客様は、加入契約応当日または更新時に</w:t>
      </w:r>
      <w:r>
        <w:t xml:space="preserve"> From SA SL </w:t>
      </w:r>
      <w:r>
        <w:t>を取得します。</w:t>
      </w:r>
    </w:p>
    <w:p w:rsidR="00AF447E" w:rsidRDefault="00AF447E">
      <w:pPr>
        <w:pStyle w:val="ProductList-Body"/>
      </w:pPr>
    </w:p>
    <w:p w:rsidR="00AF447E" w:rsidRDefault="00CF6D5D">
      <w:pPr>
        <w:pStyle w:val="ProductList-Body"/>
      </w:pPr>
      <w:r>
        <w:t>対象ライセンスに関するサブスクリプションを</w:t>
      </w:r>
      <w:r>
        <w:t xml:space="preserve"> 3 </w:t>
      </w:r>
      <w:r>
        <w:t>年以上継続して保持しているエンタープライズサブスクリプション契約</w:t>
      </w:r>
      <w:r>
        <w:t xml:space="preserve"> (EAS) </w:t>
      </w:r>
      <w:r>
        <w:t>契約のお客様は、対応する</w:t>
      </w:r>
      <w:r>
        <w:t xml:space="preserve"> From SA SL </w:t>
      </w:r>
      <w:r>
        <w:t>を購入することができます。契約を更新するお客様は、</w:t>
      </w:r>
      <w:r>
        <w:t xml:space="preserve">From SA SL </w:t>
      </w:r>
      <w:r>
        <w:t>を満了予定の対応する</w:t>
      </w:r>
      <w:r>
        <w:t xml:space="preserve"> From SA SL </w:t>
      </w:r>
      <w:r>
        <w:t>の数まで更新することができます。加入契約の次の更新時に、現行の加入契約に基づいて</w:t>
      </w:r>
      <w:r>
        <w:t xml:space="preserve"> 2014 </w:t>
      </w:r>
      <w:r>
        <w:t>年</w:t>
      </w:r>
      <w:r>
        <w:t xml:space="preserve"> 8 </w:t>
      </w:r>
      <w:r>
        <w:t>月</w:t>
      </w:r>
      <w:r>
        <w:t xml:space="preserve"> 1 </w:t>
      </w:r>
      <w:r>
        <w:t>日以前に</w:t>
      </w:r>
      <w:r>
        <w:t xml:space="preserve"> Office 365 Suite </w:t>
      </w:r>
      <w:r>
        <w:t>サブスクリプションのライセンスを取得したお客様は、対応する</w:t>
      </w:r>
      <w:r>
        <w:t xml:space="preserve"> From SA User SL </w:t>
      </w:r>
      <w:r>
        <w:t>を購入し、現行の加入契約の残存期間中に追加されるユーザーを含むすべての</w:t>
      </w:r>
      <w:r>
        <w:t xml:space="preserve"> Office 365 </w:t>
      </w:r>
      <w:r>
        <w:t>ユーザーについてライセンスを取得することができます。</w:t>
      </w:r>
    </w:p>
    <w:p w:rsidR="00AF447E" w:rsidRDefault="00AF447E">
      <w:pPr>
        <w:pStyle w:val="ProductList-Body"/>
      </w:pPr>
    </w:p>
    <w:p w:rsidR="00AF447E" w:rsidRDefault="00CF6D5D">
      <w:pPr>
        <w:pStyle w:val="ProductList-Body"/>
      </w:pPr>
      <w:r>
        <w:t xml:space="preserve">1 </w:t>
      </w:r>
      <w:r>
        <w:t>回限りの例外として、お客様は、より多くの</w:t>
      </w:r>
      <w:r>
        <w:t xml:space="preserve"> From SA User SL </w:t>
      </w:r>
      <w:r>
        <w:t>を購入することができます。この場合、</w:t>
      </w:r>
      <w:r>
        <w:t xml:space="preserve">(1) </w:t>
      </w:r>
      <w:r>
        <w:t>お客様がその対象デバイスのすべてのユーザーについて</w:t>
      </w:r>
      <w:r>
        <w:t xml:space="preserve"> From SA User SL </w:t>
      </w:r>
      <w:r>
        <w:t>を購入すること、および、</w:t>
      </w:r>
      <w:r>
        <w:t xml:space="preserve">(2) Windows </w:t>
      </w:r>
      <w:r>
        <w:t>デスクトップ</w:t>
      </w:r>
      <w:r>
        <w:t xml:space="preserve"> </w:t>
      </w:r>
      <w:r>
        <w:t>オペレーティング</w:t>
      </w:r>
      <w:r>
        <w:t xml:space="preserve"> </w:t>
      </w:r>
      <w:r>
        <w:t>システム</w:t>
      </w:r>
      <w:r>
        <w:t xml:space="preserve"> </w:t>
      </w:r>
      <w:r>
        <w:t>ライセンスの場合は、お客様が「</w:t>
      </w:r>
      <w:hyperlink w:anchor="_Sec652">
        <w:r>
          <w:rPr>
            <w:color w:val="00467F"/>
            <w:u w:val="single"/>
          </w:rPr>
          <w:t xml:space="preserve">Windows </w:t>
        </w:r>
        <w:r>
          <w:rPr>
            <w:color w:val="00467F"/>
            <w:u w:val="single"/>
          </w:rPr>
          <w:t>デスクトップ</w:t>
        </w:r>
        <w:r>
          <w:rPr>
            <w:color w:val="00467F"/>
            <w:u w:val="single"/>
          </w:rPr>
          <w:t xml:space="preserve"> </w:t>
        </w:r>
        <w:r>
          <w:rPr>
            <w:color w:val="00467F"/>
            <w:u w:val="single"/>
          </w:rPr>
          <w:t>オペレーティング</w:t>
        </w:r>
        <w:r>
          <w:rPr>
            <w:color w:val="00467F"/>
            <w:u w:val="single"/>
          </w:rPr>
          <w:t xml:space="preserve"> </w:t>
        </w:r>
        <w:r>
          <w:rPr>
            <w:color w:val="00467F"/>
            <w:u w:val="single"/>
          </w:rPr>
          <w:t>システム</w:t>
        </w:r>
      </w:hyperlink>
      <w:r>
        <w:t>」のセクション</w:t>
      </w:r>
      <w:r>
        <w:t xml:space="preserve"> 2.1.1 </w:t>
      </w:r>
      <w:r>
        <w:t>に規定する主要ユーザーの要件を遵守するために必要なデバイスを追加すること、を条件とします。</w:t>
      </w:r>
    </w:p>
    <w:p w:rsidR="00AF447E" w:rsidRDefault="00AF447E">
      <w:pPr>
        <w:pStyle w:val="ProductList-Body"/>
      </w:pPr>
    </w:p>
    <w:p w:rsidR="00AF447E" w:rsidRDefault="00CF6D5D">
      <w:pPr>
        <w:pStyle w:val="ProductList-Offering2HeadingNoBorder"/>
        <w:outlineLvl w:val="2"/>
      </w:pPr>
      <w:r>
        <w:t>CAL Suite</w:t>
      </w:r>
      <w:r>
        <w:fldChar w:fldCharType="begin"/>
      </w:r>
      <w:r>
        <w:instrText xml:space="preserve"> TC "</w:instrText>
      </w:r>
      <w:bookmarkStart w:id="379" w:name="_Toc515571884"/>
      <w:r>
        <w:instrText>CAL Suite</w:instrText>
      </w:r>
      <w:bookmarkEnd w:id="379"/>
      <w:r>
        <w:instrText>" \l 3</w:instrText>
      </w:r>
      <w:r>
        <w:fldChar w:fldCharType="end"/>
      </w:r>
    </w:p>
    <w:p w:rsidR="00AF447E" w:rsidRDefault="00AF447E">
      <w:pPr>
        <w:pStyle w:val="ProductList-Body"/>
      </w:pPr>
    </w:p>
    <w:tbl>
      <w:tblPr>
        <w:tblStyle w:val="PURTable"/>
        <w:tblW w:w="0" w:type="dxa"/>
        <w:tblLook w:val="04A0" w:firstRow="1" w:lastRow="0" w:firstColumn="1" w:lastColumn="0" w:noHBand="0" w:noVBand="1"/>
      </w:tblPr>
      <w:tblGrid>
        <w:gridCol w:w="5492"/>
        <w:gridCol w:w="5298"/>
      </w:tblGrid>
      <w:tr w:rsidR="00AF447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F447E" w:rsidRDefault="00CF6D5D">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rsidR="00AF447E" w:rsidRDefault="00CF6D5D">
            <w:pPr>
              <w:pStyle w:val="ProductList-TableBody"/>
            </w:pPr>
            <w:r>
              <w:rPr>
                <w:color w:val="FFFFFF"/>
              </w:rPr>
              <w:t>対象ライセンス</w:t>
            </w:r>
          </w:p>
        </w:tc>
      </w:tr>
      <w:tr w:rsidR="00AF447E">
        <w:tc>
          <w:tcPr>
            <w:tcW w:w="612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Core/Enterprise CAL Suite Bridge for Office 365 From SA (User SL)</w:t>
            </w:r>
          </w:p>
        </w:tc>
        <w:tc>
          <w:tcPr>
            <w:tcW w:w="600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上位の</w:t>
            </w:r>
            <w:r>
              <w:t xml:space="preserve"> CAL Suite </w:t>
            </w:r>
            <w:r>
              <w:t>に対する</w:t>
            </w:r>
            <w:r>
              <w:t xml:space="preserve"> SA</w:t>
            </w:r>
          </w:p>
        </w:tc>
      </w:tr>
      <w:tr w:rsidR="00AF447E">
        <w:tc>
          <w:tcPr>
            <w:tcW w:w="612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Core/Enterprise CAL Bridge for Enterprise Mobility + Security From SA (User SL)</w:t>
            </w:r>
          </w:p>
        </w:tc>
        <w:tc>
          <w:tcPr>
            <w:tcW w:w="600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上位の</w:t>
            </w:r>
            <w:r>
              <w:t xml:space="preserve"> CAL Suite </w:t>
            </w:r>
            <w:r>
              <w:t>に対する</w:t>
            </w:r>
            <w:r>
              <w:t xml:space="preserve"> SA</w:t>
            </w:r>
          </w:p>
        </w:tc>
      </w:tr>
    </w:tbl>
    <w:p w:rsidR="00AF447E" w:rsidRDefault="00AF447E">
      <w:pPr>
        <w:pStyle w:val="ProductList-Body"/>
      </w:pPr>
    </w:p>
    <w:p w:rsidR="00AF447E" w:rsidRDefault="00CF6D5D">
      <w:pPr>
        <w:pStyle w:val="ProductList-Offering2HeadingNoBorder"/>
        <w:outlineLvl w:val="2"/>
      </w:pPr>
      <w:r>
        <w:t xml:space="preserve">Windows </w:t>
      </w:r>
      <w:r>
        <w:t>デスクトップ</w:t>
      </w:r>
      <w:r>
        <w:t xml:space="preserve"> </w:t>
      </w:r>
      <w:r>
        <w:t>オペレーティング</w:t>
      </w:r>
      <w:r>
        <w:t xml:space="preserve"> </w:t>
      </w:r>
      <w:r>
        <w:t>システム</w:t>
      </w:r>
      <w:r>
        <w:fldChar w:fldCharType="begin"/>
      </w:r>
      <w:r>
        <w:instrText xml:space="preserve"> TC "</w:instrText>
      </w:r>
      <w:bookmarkStart w:id="380" w:name="_Toc515571885"/>
      <w:r>
        <w:instrText xml:space="preserve">Windows </w:instrText>
      </w:r>
      <w:r>
        <w:instrText>デスクトップ</w:instrText>
      </w:r>
      <w:r>
        <w:instrText xml:space="preserve"> </w:instrText>
      </w:r>
      <w:r>
        <w:instrText>オペレーティング</w:instrText>
      </w:r>
      <w:r>
        <w:instrText xml:space="preserve"> </w:instrText>
      </w:r>
      <w:r>
        <w:instrText>システム</w:instrText>
      </w:r>
      <w:bookmarkEnd w:id="380"/>
      <w:r>
        <w:instrText>" \l 3</w:instrText>
      </w:r>
      <w:r>
        <w:fldChar w:fldCharType="end"/>
      </w:r>
    </w:p>
    <w:p w:rsidR="00AF447E" w:rsidRDefault="00AF447E">
      <w:pPr>
        <w:pStyle w:val="ProductList-Body"/>
      </w:pPr>
    </w:p>
    <w:tbl>
      <w:tblPr>
        <w:tblStyle w:val="PURTable"/>
        <w:tblW w:w="0" w:type="dxa"/>
        <w:tblLook w:val="04A0" w:firstRow="1" w:lastRow="0" w:firstColumn="1" w:lastColumn="0" w:noHBand="0" w:noVBand="1"/>
      </w:tblPr>
      <w:tblGrid>
        <w:gridCol w:w="5451"/>
        <w:gridCol w:w="5339"/>
      </w:tblGrid>
      <w:tr w:rsidR="00AF447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F447E" w:rsidRDefault="00CF6D5D">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rsidR="00AF447E" w:rsidRDefault="00CF6D5D">
            <w:pPr>
              <w:pStyle w:val="ProductList-TableBody"/>
            </w:pPr>
            <w:r>
              <w:rPr>
                <w:color w:val="FFFFFF"/>
              </w:rPr>
              <w:t>対象ライセンス</w:t>
            </w:r>
          </w:p>
        </w:tc>
      </w:tr>
      <w:tr w:rsidR="00AF447E">
        <w:tc>
          <w:tcPr>
            <w:tcW w:w="612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Windows 10 Enterprise E3/E5 Per User From SA (SL)</w:t>
            </w:r>
          </w:p>
        </w:tc>
        <w:tc>
          <w:tcPr>
            <w:tcW w:w="600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 xml:space="preserve">Windows </w:t>
            </w:r>
            <w:r>
              <w:t>デスクトップ</w:t>
            </w:r>
            <w:r>
              <w:t xml:space="preserve"> </w:t>
            </w:r>
            <w:r>
              <w:t>オペレーティング</w:t>
            </w:r>
            <w:r>
              <w:t xml:space="preserve"> </w:t>
            </w:r>
            <w:r>
              <w:t>システム用</w:t>
            </w:r>
            <w:r>
              <w:t xml:space="preserve"> SA</w:t>
            </w:r>
          </w:p>
        </w:tc>
      </w:tr>
    </w:tbl>
    <w:p w:rsidR="00AF447E" w:rsidRDefault="00AF447E">
      <w:pPr>
        <w:pStyle w:val="ProductList-Body"/>
      </w:pPr>
    </w:p>
    <w:p w:rsidR="00AF447E" w:rsidRDefault="00AF447E">
      <w:pPr>
        <w:pStyle w:val="ProductList-Body"/>
      </w:pPr>
    </w:p>
    <w:p w:rsidR="00AF447E" w:rsidRDefault="00CF6D5D">
      <w:pPr>
        <w:pStyle w:val="ProductList-Offering2HeadingNoBorder"/>
        <w:outlineLvl w:val="2"/>
      </w:pPr>
      <w:r>
        <w:t>Microsoft Operations Management and Security</w:t>
      </w:r>
      <w:r>
        <w:fldChar w:fldCharType="begin"/>
      </w:r>
      <w:r>
        <w:instrText xml:space="preserve"> TC "</w:instrText>
      </w:r>
      <w:bookmarkStart w:id="381" w:name="_Toc515571886"/>
      <w:r>
        <w:instrText>Microsoft Operations Management and Security</w:instrText>
      </w:r>
      <w:bookmarkEnd w:id="381"/>
      <w:r>
        <w:instrText>" \l 3</w:instrText>
      </w:r>
      <w:r>
        <w:fldChar w:fldCharType="end"/>
      </w:r>
    </w:p>
    <w:p w:rsidR="00AF447E" w:rsidRDefault="00AF447E">
      <w:pPr>
        <w:pStyle w:val="ProductList-Body"/>
      </w:pPr>
    </w:p>
    <w:p w:rsidR="00AF447E" w:rsidRDefault="00CF6D5D">
      <w:pPr>
        <w:pStyle w:val="ProductList-Body"/>
      </w:pPr>
      <w:r>
        <w:t>各対象ライセンスにつき、お客様は、最大で下記の適格数量まで、</w:t>
      </w:r>
      <w:r>
        <w:t xml:space="preserve">E1 </w:t>
      </w:r>
      <w:r>
        <w:t>および</w:t>
      </w:r>
      <w:r>
        <w:t xml:space="preserve"> E2 From SA SL </w:t>
      </w:r>
      <w:r>
        <w:t>を組み合わせて購入することができます。</w:t>
      </w:r>
    </w:p>
    <w:p w:rsidR="00AF447E" w:rsidRDefault="00AF447E">
      <w:pPr>
        <w:pStyle w:val="ProductList-Body"/>
      </w:pPr>
    </w:p>
    <w:tbl>
      <w:tblPr>
        <w:tblStyle w:val="PURTable"/>
        <w:tblW w:w="0" w:type="dxa"/>
        <w:tblLook w:val="04A0" w:firstRow="1" w:lastRow="0" w:firstColumn="1" w:lastColumn="0" w:noHBand="0" w:noVBand="1"/>
      </w:tblPr>
      <w:tblGrid>
        <w:gridCol w:w="3447"/>
        <w:gridCol w:w="3766"/>
        <w:gridCol w:w="3577"/>
      </w:tblGrid>
      <w:tr w:rsidR="00AF447E">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AF447E" w:rsidRDefault="00CF6D5D">
            <w:pPr>
              <w:pStyle w:val="ProductList-TableBody"/>
            </w:pPr>
            <w:r>
              <w:rPr>
                <w:color w:val="FFFFFF"/>
              </w:rPr>
              <w:t>From SA User SL</w:t>
            </w:r>
          </w:p>
        </w:tc>
        <w:tc>
          <w:tcPr>
            <w:tcW w:w="4160" w:type="dxa"/>
            <w:tcBorders>
              <w:top w:val="single" w:sz="4" w:space="0" w:color="0070C0"/>
            </w:tcBorders>
            <w:shd w:val="clear" w:color="auto" w:fill="0070C0"/>
          </w:tcPr>
          <w:p w:rsidR="00AF447E" w:rsidRDefault="00CF6D5D">
            <w:pPr>
              <w:pStyle w:val="ProductList-TableBody"/>
            </w:pPr>
            <w:r>
              <w:rPr>
                <w:color w:val="FFFFFF"/>
              </w:rPr>
              <w:t>対象ライセンス</w:t>
            </w:r>
          </w:p>
        </w:tc>
        <w:tc>
          <w:tcPr>
            <w:tcW w:w="4040" w:type="dxa"/>
            <w:tcBorders>
              <w:top w:val="single" w:sz="4" w:space="0" w:color="0070C0"/>
              <w:bottom w:val="single" w:sz="4" w:space="0" w:color="6E6E6E"/>
              <w:right w:val="single" w:sz="4" w:space="0" w:color="0070C0"/>
            </w:tcBorders>
            <w:shd w:val="clear" w:color="auto" w:fill="0070C0"/>
          </w:tcPr>
          <w:p w:rsidR="00AF447E" w:rsidRDefault="00CF6D5D">
            <w:pPr>
              <w:pStyle w:val="ProductList-TableBody"/>
            </w:pPr>
            <w:r>
              <w:rPr>
                <w:color w:val="FFFFFF"/>
              </w:rPr>
              <w:t>適格数量</w:t>
            </w:r>
          </w:p>
        </w:tc>
      </w:tr>
      <w:tr w:rsidR="00AF447E">
        <w:tc>
          <w:tcPr>
            <w:tcW w:w="3800" w:type="dxa"/>
            <w:tcBorders>
              <w:top w:val="single" w:sz="4" w:space="0" w:color="6E6E6E"/>
              <w:left w:val="single" w:sz="4" w:space="0" w:color="6E6E6E"/>
              <w:bottom w:val="none" w:sz="4" w:space="0" w:color="6E6E6E"/>
            </w:tcBorders>
          </w:tcPr>
          <w:p w:rsidR="00AF447E" w:rsidRDefault="00CF6D5D">
            <w:pPr>
              <w:pStyle w:val="ProductList-TableBody"/>
            </w:pPr>
            <w:r>
              <w:t>Operations Management and Security E1/E2 From SA</w:t>
            </w:r>
          </w:p>
        </w:tc>
        <w:tc>
          <w:tcPr>
            <w:tcW w:w="4160" w:type="dxa"/>
          </w:tcPr>
          <w:p w:rsidR="00AF447E" w:rsidRDefault="00CF6D5D">
            <w:pPr>
              <w:pStyle w:val="ProductList-TableBody"/>
            </w:pPr>
            <w:r>
              <w:t>Core Infrastructure Server Suite Standard (2-packs of Core Licenses)</w:t>
            </w:r>
          </w:p>
        </w:tc>
        <w:tc>
          <w:tcPr>
            <w:tcW w:w="4040" w:type="dxa"/>
            <w:tcBorders>
              <w:top w:val="single" w:sz="4" w:space="0" w:color="6E6E6E"/>
              <w:bottom w:val="none" w:sz="4" w:space="0" w:color="6E6E6E"/>
              <w:right w:val="single" w:sz="4" w:space="0" w:color="6E6E6E"/>
            </w:tcBorders>
          </w:tcPr>
          <w:p w:rsidR="00AF447E" w:rsidRDefault="00CF6D5D">
            <w:pPr>
              <w:pStyle w:val="ProductList-TableBody"/>
            </w:pPr>
            <w:r>
              <w:t>1/4 (</w:t>
            </w:r>
            <w:r>
              <w:t>少なくとも</w:t>
            </w:r>
            <w:r>
              <w:t xml:space="preserve"> 4 </w:t>
            </w:r>
            <w:r>
              <w:t>つの対象ライセンスが必要です</w:t>
            </w:r>
            <w:r>
              <w:t>)</w:t>
            </w:r>
          </w:p>
        </w:tc>
      </w:tr>
      <w:tr w:rsidR="00AF447E">
        <w:tc>
          <w:tcPr>
            <w:tcW w:w="3800" w:type="dxa"/>
            <w:tcBorders>
              <w:top w:val="none" w:sz="4" w:space="0" w:color="6E6E6E"/>
              <w:left w:val="single" w:sz="4" w:space="0" w:color="6E6E6E"/>
              <w:bottom w:val="single" w:sz="4" w:space="0" w:color="6E6E6E"/>
            </w:tcBorders>
          </w:tcPr>
          <w:p w:rsidR="00AF447E" w:rsidRDefault="00AF447E">
            <w:pPr>
              <w:pStyle w:val="ProductList-TableBody"/>
            </w:pPr>
          </w:p>
        </w:tc>
        <w:tc>
          <w:tcPr>
            <w:tcW w:w="4160" w:type="dxa"/>
          </w:tcPr>
          <w:p w:rsidR="00AF447E" w:rsidRDefault="00CF6D5D">
            <w:pPr>
              <w:pStyle w:val="ProductList-TableBody"/>
            </w:pPr>
            <w:r>
              <w:t>System Center Standard (2-packs of Core Licenses)</w:t>
            </w:r>
          </w:p>
        </w:tc>
        <w:tc>
          <w:tcPr>
            <w:tcW w:w="4040" w:type="dxa"/>
            <w:tcBorders>
              <w:top w:val="none" w:sz="4" w:space="0" w:color="6E6E6E"/>
              <w:bottom w:val="single" w:sz="4" w:space="0" w:color="6E6E6E"/>
              <w:right w:val="single" w:sz="4" w:space="0" w:color="6E6E6E"/>
            </w:tcBorders>
          </w:tcPr>
          <w:p w:rsidR="00AF447E" w:rsidRDefault="00AF447E">
            <w:pPr>
              <w:pStyle w:val="ProductList-TableBody"/>
            </w:pPr>
          </w:p>
        </w:tc>
      </w:tr>
      <w:tr w:rsidR="00AF447E">
        <w:tc>
          <w:tcPr>
            <w:tcW w:w="3800" w:type="dxa"/>
            <w:tcBorders>
              <w:top w:val="single" w:sz="4" w:space="0" w:color="6E6E6E"/>
              <w:left w:val="single" w:sz="4" w:space="0" w:color="6E6E6E"/>
              <w:bottom w:val="none" w:sz="4" w:space="0" w:color="6E6E6E"/>
            </w:tcBorders>
          </w:tcPr>
          <w:p w:rsidR="00AF447E" w:rsidRDefault="00CF6D5D">
            <w:pPr>
              <w:pStyle w:val="ProductList-TableBody"/>
            </w:pPr>
            <w:r>
              <w:t>Operations Management and Security E1/E2 From SA</w:t>
            </w:r>
          </w:p>
        </w:tc>
        <w:tc>
          <w:tcPr>
            <w:tcW w:w="4160" w:type="dxa"/>
          </w:tcPr>
          <w:p w:rsidR="00AF447E" w:rsidRDefault="00CF6D5D">
            <w:pPr>
              <w:pStyle w:val="ProductList-TableBody"/>
            </w:pPr>
            <w:r>
              <w:t>Core Infrastructure Server Suite Datacenter (2-packs of Core Licenses)</w:t>
            </w:r>
          </w:p>
        </w:tc>
        <w:tc>
          <w:tcPr>
            <w:tcW w:w="4040" w:type="dxa"/>
            <w:tcBorders>
              <w:top w:val="single" w:sz="4" w:space="0" w:color="6E6E6E"/>
              <w:bottom w:val="none" w:sz="4" w:space="0" w:color="6E6E6E"/>
              <w:right w:val="single" w:sz="4" w:space="0" w:color="6E6E6E"/>
            </w:tcBorders>
          </w:tcPr>
          <w:p w:rsidR="00AF447E" w:rsidRDefault="00CF6D5D">
            <w:pPr>
              <w:pStyle w:val="ProductList-TableBody"/>
            </w:pPr>
            <w:r>
              <w:t>1</w:t>
            </w:r>
          </w:p>
        </w:tc>
      </w:tr>
      <w:tr w:rsidR="00AF447E">
        <w:tc>
          <w:tcPr>
            <w:tcW w:w="3800" w:type="dxa"/>
            <w:tcBorders>
              <w:top w:val="none" w:sz="4" w:space="0" w:color="6E6E6E"/>
              <w:left w:val="single" w:sz="4" w:space="0" w:color="6E6E6E"/>
              <w:bottom w:val="single" w:sz="4" w:space="0" w:color="6E6E6E"/>
            </w:tcBorders>
          </w:tcPr>
          <w:p w:rsidR="00AF447E" w:rsidRDefault="00AF447E">
            <w:pPr>
              <w:pStyle w:val="ProductList-TableBody"/>
            </w:pPr>
          </w:p>
        </w:tc>
        <w:tc>
          <w:tcPr>
            <w:tcW w:w="4160" w:type="dxa"/>
          </w:tcPr>
          <w:p w:rsidR="00AF447E" w:rsidRDefault="00CF6D5D">
            <w:pPr>
              <w:pStyle w:val="ProductList-TableBody"/>
            </w:pPr>
            <w:r>
              <w:t>System Center Datacenter (2-packs of Core Licenses)</w:t>
            </w:r>
          </w:p>
        </w:tc>
        <w:tc>
          <w:tcPr>
            <w:tcW w:w="4040" w:type="dxa"/>
            <w:tcBorders>
              <w:top w:val="none" w:sz="4" w:space="0" w:color="6E6E6E"/>
              <w:bottom w:val="single" w:sz="4" w:space="0" w:color="6E6E6E"/>
              <w:right w:val="single" w:sz="4" w:space="0" w:color="6E6E6E"/>
            </w:tcBorders>
          </w:tcPr>
          <w:p w:rsidR="00AF447E" w:rsidRDefault="00AF447E">
            <w:pPr>
              <w:pStyle w:val="ProductList-TableBody"/>
            </w:pPr>
          </w:p>
        </w:tc>
      </w:tr>
      <w:tr w:rsidR="00AF447E">
        <w:tc>
          <w:tcPr>
            <w:tcW w:w="3800" w:type="dxa"/>
            <w:tcBorders>
              <w:top w:val="single" w:sz="4" w:space="0" w:color="6E6E6E"/>
              <w:left w:val="single" w:sz="4" w:space="0" w:color="6E6E6E"/>
              <w:bottom w:val="none" w:sz="4" w:space="0" w:color="6E6E6E"/>
            </w:tcBorders>
          </w:tcPr>
          <w:p w:rsidR="00AF447E" w:rsidRDefault="00CF6D5D">
            <w:pPr>
              <w:pStyle w:val="ProductList-TableBody"/>
            </w:pPr>
            <w:r>
              <w:t>Operations Management and Security E1/E2 From SA</w:t>
            </w:r>
          </w:p>
        </w:tc>
        <w:tc>
          <w:tcPr>
            <w:tcW w:w="4160" w:type="dxa"/>
          </w:tcPr>
          <w:p w:rsidR="00AF447E" w:rsidRDefault="00CF6D5D">
            <w:pPr>
              <w:pStyle w:val="ProductList-TableBody"/>
            </w:pPr>
            <w:r>
              <w:t xml:space="preserve">Core Infrastructure Server Suite Standard (2 </w:t>
            </w:r>
            <w:r>
              <w:t>プロセッサ</w:t>
            </w:r>
            <w:r>
              <w:t>)</w:t>
            </w:r>
          </w:p>
        </w:tc>
        <w:tc>
          <w:tcPr>
            <w:tcW w:w="4040" w:type="dxa"/>
            <w:tcBorders>
              <w:top w:val="single" w:sz="4" w:space="0" w:color="6E6E6E"/>
              <w:bottom w:val="none" w:sz="4" w:space="0" w:color="6E6E6E"/>
              <w:right w:val="single" w:sz="4" w:space="0" w:color="6E6E6E"/>
            </w:tcBorders>
          </w:tcPr>
          <w:p w:rsidR="00AF447E" w:rsidRDefault="00CF6D5D">
            <w:pPr>
              <w:pStyle w:val="ProductList-TableBody"/>
            </w:pPr>
            <w:r>
              <w:t>2</w:t>
            </w:r>
          </w:p>
        </w:tc>
      </w:tr>
      <w:tr w:rsidR="00AF447E">
        <w:tc>
          <w:tcPr>
            <w:tcW w:w="3800" w:type="dxa"/>
            <w:tcBorders>
              <w:top w:val="none" w:sz="4" w:space="0" w:color="6E6E6E"/>
              <w:left w:val="single" w:sz="4" w:space="0" w:color="6E6E6E"/>
              <w:bottom w:val="single" w:sz="4" w:space="0" w:color="6E6E6E"/>
            </w:tcBorders>
          </w:tcPr>
          <w:p w:rsidR="00AF447E" w:rsidRDefault="00AF447E">
            <w:pPr>
              <w:pStyle w:val="ProductList-TableBody"/>
            </w:pPr>
          </w:p>
        </w:tc>
        <w:tc>
          <w:tcPr>
            <w:tcW w:w="4160" w:type="dxa"/>
          </w:tcPr>
          <w:p w:rsidR="00AF447E" w:rsidRDefault="00CF6D5D">
            <w:pPr>
              <w:pStyle w:val="ProductList-TableBody"/>
            </w:pPr>
            <w:r>
              <w:t xml:space="preserve">System Center Standard (2 </w:t>
            </w:r>
            <w:r>
              <w:t>プロセッサ</w:t>
            </w:r>
            <w:r>
              <w:t>)</w:t>
            </w:r>
          </w:p>
        </w:tc>
        <w:tc>
          <w:tcPr>
            <w:tcW w:w="4040" w:type="dxa"/>
            <w:tcBorders>
              <w:top w:val="none" w:sz="4" w:space="0" w:color="6E6E6E"/>
              <w:bottom w:val="single" w:sz="4" w:space="0" w:color="6E6E6E"/>
              <w:right w:val="single" w:sz="4" w:space="0" w:color="6E6E6E"/>
            </w:tcBorders>
          </w:tcPr>
          <w:p w:rsidR="00AF447E" w:rsidRDefault="00AF447E">
            <w:pPr>
              <w:pStyle w:val="ProductList-TableBody"/>
            </w:pPr>
          </w:p>
        </w:tc>
      </w:tr>
      <w:tr w:rsidR="00AF447E">
        <w:tc>
          <w:tcPr>
            <w:tcW w:w="3800" w:type="dxa"/>
            <w:tcBorders>
              <w:top w:val="single" w:sz="4" w:space="0" w:color="6E6E6E"/>
              <w:left w:val="single" w:sz="4" w:space="0" w:color="6E6E6E"/>
              <w:bottom w:val="none" w:sz="4" w:space="0" w:color="6E6E6E"/>
              <w:right w:val="single" w:sz="4" w:space="0" w:color="6E6E6E"/>
            </w:tcBorders>
          </w:tcPr>
          <w:p w:rsidR="00AF447E" w:rsidRDefault="00CF6D5D">
            <w:pPr>
              <w:pStyle w:val="ProductList-TableBody"/>
            </w:pPr>
            <w:r>
              <w:t>Operations Management and Security E1/E2 From SA</w:t>
            </w:r>
          </w:p>
        </w:tc>
        <w:tc>
          <w:tcPr>
            <w:tcW w:w="4160" w:type="dxa"/>
            <w:tcBorders>
              <w:left w:val="single" w:sz="4" w:space="0" w:color="6E6E6E"/>
              <w:right w:val="single" w:sz="4" w:space="0" w:color="6E6E6E"/>
            </w:tcBorders>
          </w:tcPr>
          <w:p w:rsidR="00AF447E" w:rsidRDefault="00CF6D5D">
            <w:pPr>
              <w:pStyle w:val="ProductList-TableBody"/>
            </w:pPr>
            <w:r>
              <w:t xml:space="preserve">Core Infrastructure Server Suite Datacenter (2 </w:t>
            </w:r>
            <w:r>
              <w:t>プロセッサ</w:t>
            </w:r>
            <w:r>
              <w:t>)</w:t>
            </w:r>
          </w:p>
        </w:tc>
        <w:tc>
          <w:tcPr>
            <w:tcW w:w="4040" w:type="dxa"/>
            <w:tcBorders>
              <w:top w:val="single" w:sz="4" w:space="0" w:color="6E6E6E"/>
              <w:left w:val="single" w:sz="4" w:space="0" w:color="6E6E6E"/>
              <w:bottom w:val="none" w:sz="4" w:space="0" w:color="6E6E6E"/>
              <w:right w:val="single" w:sz="4" w:space="0" w:color="6E6E6E"/>
            </w:tcBorders>
          </w:tcPr>
          <w:p w:rsidR="00AF447E" w:rsidRDefault="00CF6D5D">
            <w:pPr>
              <w:pStyle w:val="ProductList-TableBody"/>
            </w:pPr>
            <w:r>
              <w:t>8</w:t>
            </w:r>
          </w:p>
        </w:tc>
      </w:tr>
      <w:tr w:rsidR="00AF447E">
        <w:tc>
          <w:tcPr>
            <w:tcW w:w="3800" w:type="dxa"/>
            <w:tcBorders>
              <w:top w:val="none" w:sz="4" w:space="0" w:color="6E6E6E"/>
              <w:left w:val="single" w:sz="4" w:space="0" w:color="6E6E6E"/>
              <w:bottom w:val="single" w:sz="4" w:space="0" w:color="6E6E6E"/>
              <w:right w:val="single" w:sz="4" w:space="0" w:color="6E6E6E"/>
            </w:tcBorders>
          </w:tcPr>
          <w:p w:rsidR="00AF447E" w:rsidRDefault="00AF447E">
            <w:pPr>
              <w:pStyle w:val="ProductList-TableBody"/>
            </w:pPr>
          </w:p>
        </w:tc>
        <w:tc>
          <w:tcPr>
            <w:tcW w:w="4160" w:type="dxa"/>
            <w:tcBorders>
              <w:left w:val="single" w:sz="4" w:space="0" w:color="6E6E6E"/>
              <w:bottom w:val="single" w:sz="4" w:space="0" w:color="6E6E6E"/>
              <w:right w:val="single" w:sz="4" w:space="0" w:color="6E6E6E"/>
            </w:tcBorders>
          </w:tcPr>
          <w:p w:rsidR="00AF447E" w:rsidRDefault="00CF6D5D">
            <w:pPr>
              <w:pStyle w:val="ProductList-TableBody"/>
            </w:pPr>
            <w:r>
              <w:t xml:space="preserve">System Center Datacenter (2 </w:t>
            </w:r>
            <w:r>
              <w:t>プロセッサ</w:t>
            </w:r>
            <w:r>
              <w:t>)</w:t>
            </w:r>
          </w:p>
        </w:tc>
        <w:tc>
          <w:tcPr>
            <w:tcW w:w="4040" w:type="dxa"/>
            <w:tcBorders>
              <w:top w:val="none" w:sz="4" w:space="0" w:color="6E6E6E"/>
              <w:left w:val="single" w:sz="4" w:space="0" w:color="6E6E6E"/>
              <w:bottom w:val="single" w:sz="4" w:space="0" w:color="6E6E6E"/>
              <w:right w:val="single" w:sz="4" w:space="0" w:color="6E6E6E"/>
            </w:tcBorders>
          </w:tcPr>
          <w:p w:rsidR="00AF447E" w:rsidRDefault="00AF447E">
            <w:pPr>
              <w:pStyle w:val="ProductList-TableBody"/>
            </w:pPr>
          </w:p>
        </w:tc>
      </w:tr>
    </w:tbl>
    <w:p w:rsidR="00AF447E" w:rsidRDefault="00AF447E">
      <w:pPr>
        <w:pStyle w:val="ProductList-Body"/>
      </w:pPr>
    </w:p>
    <w:p w:rsidR="00AF447E" w:rsidRDefault="00CF6D5D">
      <w:pPr>
        <w:pStyle w:val="ProductList-Offering2HeadingNoBorder"/>
        <w:outlineLvl w:val="2"/>
      </w:pPr>
      <w:r>
        <w:t>Microsoft 365</w:t>
      </w:r>
      <w:r>
        <w:fldChar w:fldCharType="begin"/>
      </w:r>
      <w:r>
        <w:instrText xml:space="preserve"> TC "</w:instrText>
      </w:r>
      <w:bookmarkStart w:id="382" w:name="_Toc515571887"/>
      <w:r>
        <w:instrText>Microsoft 365</w:instrText>
      </w:r>
      <w:bookmarkEnd w:id="382"/>
      <w:r>
        <w:instrText>" \l 3</w:instrText>
      </w:r>
      <w:r>
        <w:fldChar w:fldCharType="end"/>
      </w:r>
    </w:p>
    <w:p w:rsidR="00AF447E" w:rsidRDefault="00AF447E">
      <w:pPr>
        <w:pStyle w:val="ProductList-Body"/>
      </w:pPr>
    </w:p>
    <w:p w:rsidR="00AF447E" w:rsidRDefault="00CF6D5D">
      <w:pPr>
        <w:pStyle w:val="ProductList-Body"/>
      </w:pPr>
      <w:r>
        <w:t xml:space="preserve">Microsoft 365 From SA User SL </w:t>
      </w:r>
      <w:r>
        <w:t>を取得するには、お客様は、</w:t>
      </w:r>
      <w:r>
        <w:t xml:space="preserve">Microsoft 365 </w:t>
      </w:r>
      <w:r>
        <w:t>の各コンポーネントの購入条件およびライセンス割り当て要件を満たす必要があります。</w:t>
      </w:r>
      <w:r>
        <w:t xml:space="preserve">Microsoft 365 From SA User SL </w:t>
      </w:r>
      <w:r>
        <w:t>では、</w:t>
      </w:r>
      <w:r>
        <w:t xml:space="preserve">Microsoft 365 From SA User SL </w:t>
      </w:r>
      <w:r>
        <w:t>の</w:t>
      </w:r>
      <w:r>
        <w:t xml:space="preserve"> From SA </w:t>
      </w:r>
      <w:r>
        <w:t>コンポーネントと同じ</w:t>
      </w:r>
      <w:r>
        <w:t xml:space="preserve"> SA </w:t>
      </w:r>
      <w:r>
        <w:t>特典が提供されます。</w:t>
      </w:r>
      <w:r>
        <w:t xml:space="preserve">Microsoft 365 E3/E5 </w:t>
      </w:r>
      <w:r>
        <w:t>のコンポーネントは、</w:t>
      </w:r>
      <w:r>
        <w:t>Office 365 Enterprise E3/E5</w:t>
      </w:r>
      <w:r>
        <w:t>、</w:t>
      </w:r>
      <w:r>
        <w:t>Enterprise Mobility + Security E3/E5</w:t>
      </w:r>
      <w:r>
        <w:t>、および</w:t>
      </w:r>
      <w:r>
        <w:t xml:space="preserve"> Windows 10 Enterprise E3/E5 Per User </w:t>
      </w:r>
      <w:r>
        <w:t>です。</w:t>
      </w:r>
    </w:p>
    <w:p w:rsidR="00AF447E" w:rsidRDefault="00AF447E">
      <w:pPr>
        <w:pStyle w:val="ProductList-Body"/>
      </w:pPr>
    </w:p>
    <w:tbl>
      <w:tblPr>
        <w:tblStyle w:val="PURTable"/>
        <w:tblW w:w="0" w:type="dxa"/>
        <w:tblLook w:val="04A0" w:firstRow="1" w:lastRow="0" w:firstColumn="1" w:lastColumn="0" w:noHBand="0" w:noVBand="1"/>
      </w:tblPr>
      <w:tblGrid>
        <w:gridCol w:w="5526"/>
        <w:gridCol w:w="5264"/>
      </w:tblGrid>
      <w:tr w:rsidR="00AF447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F447E" w:rsidRDefault="00CF6D5D">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rsidR="00AF447E" w:rsidRDefault="00CF6D5D">
            <w:pPr>
              <w:pStyle w:val="ProductList-TableBody"/>
            </w:pPr>
            <w:r>
              <w:rPr>
                <w:color w:val="FFFFFF"/>
              </w:rPr>
              <w:t>対象ライセンス</w:t>
            </w:r>
          </w:p>
        </w:tc>
      </w:tr>
      <w:tr w:rsidR="00AF447E">
        <w:tc>
          <w:tcPr>
            <w:tcW w:w="624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Microsoft 365 E3/E5 From SA (User SL)</w:t>
            </w:r>
          </w:p>
        </w:tc>
        <w:tc>
          <w:tcPr>
            <w:tcW w:w="588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 xml:space="preserve">Windows </w:t>
            </w:r>
            <w:r>
              <w:t>デスクトップ</w:t>
            </w:r>
            <w:r>
              <w:t xml:space="preserve"> </w:t>
            </w:r>
            <w:r>
              <w:t>オペレーティング</w:t>
            </w:r>
            <w:r>
              <w:t xml:space="preserve"> </w:t>
            </w:r>
            <w:r>
              <w:t>システム用</w:t>
            </w:r>
            <w:r>
              <w:t xml:space="preserve"> SA</w:t>
            </w:r>
            <w:r>
              <w:t>、および</w:t>
            </w:r>
          </w:p>
          <w:p w:rsidR="00AF447E" w:rsidRDefault="00CF6D5D">
            <w:pPr>
              <w:pStyle w:val="ProductList-TableBody"/>
            </w:pPr>
            <w:r>
              <w:t>Core/Enterprise CAL Suite</w:t>
            </w:r>
            <w:r>
              <w:t>、および</w:t>
            </w:r>
          </w:p>
          <w:p w:rsidR="00AF447E" w:rsidRDefault="00CF6D5D">
            <w:pPr>
              <w:pStyle w:val="ProductList-TableBody"/>
            </w:pPr>
            <w:r>
              <w:t>Office Professional Plus</w:t>
            </w:r>
          </w:p>
        </w:tc>
      </w:tr>
    </w:tbl>
    <w:p w:rsidR="00AF447E" w:rsidRDefault="00AF447E">
      <w:pPr>
        <w:pStyle w:val="ProductList-Body"/>
      </w:pPr>
    </w:p>
    <w:p w:rsidR="00AF447E" w:rsidRDefault="00CF6D5D">
      <w:pPr>
        <w:pStyle w:val="ProductList-Offering2HeadingNoBorder"/>
        <w:outlineLvl w:val="2"/>
      </w:pPr>
      <w:r>
        <w:t>Enterprise Mobility + Security</w:t>
      </w:r>
      <w:r>
        <w:fldChar w:fldCharType="begin"/>
      </w:r>
      <w:r>
        <w:instrText xml:space="preserve"> TC "</w:instrText>
      </w:r>
      <w:bookmarkStart w:id="383" w:name="_Toc515571888"/>
      <w:r>
        <w:instrText>Enterprise Mobility + Security</w:instrText>
      </w:r>
      <w:bookmarkEnd w:id="383"/>
      <w:r>
        <w:instrText>" \l 3</w:instrText>
      </w:r>
      <w:r>
        <w:fldChar w:fldCharType="end"/>
      </w:r>
    </w:p>
    <w:p w:rsidR="00AF447E" w:rsidRDefault="00AF447E">
      <w:pPr>
        <w:pStyle w:val="ProductList-Body"/>
      </w:pPr>
    </w:p>
    <w:p w:rsidR="00AF447E" w:rsidRDefault="00CF6D5D">
      <w:pPr>
        <w:pStyle w:val="ProductList-Body"/>
      </w:pPr>
      <w:r>
        <w:t xml:space="preserve">Enterprise Mobility + Security From SA User SL </w:t>
      </w:r>
      <w:r>
        <w:t>により、お客様は、対象ライセンスに基づく</w:t>
      </w:r>
      <w:r>
        <w:t xml:space="preserve"> SA </w:t>
      </w:r>
      <w:r>
        <w:t>特典を利用することができます。</w:t>
      </w:r>
    </w:p>
    <w:p w:rsidR="00AF447E" w:rsidRDefault="00AF447E">
      <w:pPr>
        <w:pStyle w:val="ProductList-Body"/>
      </w:pPr>
    </w:p>
    <w:p w:rsidR="00AF447E" w:rsidRDefault="00CF6D5D">
      <w:pPr>
        <w:pStyle w:val="ProductList-Body"/>
      </w:pPr>
      <w:r>
        <w:t xml:space="preserve">From SA User SL </w:t>
      </w:r>
      <w:r>
        <w:t>には、下記の対応する</w:t>
      </w:r>
      <w:r>
        <w:t xml:space="preserve"> CAL Suite Bridge </w:t>
      </w:r>
      <w:r>
        <w:t>または</w:t>
      </w:r>
      <w:r>
        <w:t xml:space="preserve"> USL </w:t>
      </w:r>
      <w:r>
        <w:t>が必要になります。</w:t>
      </w:r>
    </w:p>
    <w:p w:rsidR="00AF447E" w:rsidRDefault="00AF447E">
      <w:pPr>
        <w:pStyle w:val="ProductList-Body"/>
      </w:pPr>
    </w:p>
    <w:tbl>
      <w:tblPr>
        <w:tblStyle w:val="PURTable"/>
        <w:tblW w:w="0" w:type="dxa"/>
        <w:tblLook w:val="04A0" w:firstRow="1" w:lastRow="0" w:firstColumn="1" w:lastColumn="0" w:noHBand="0" w:noVBand="1"/>
      </w:tblPr>
      <w:tblGrid>
        <w:gridCol w:w="3694"/>
        <w:gridCol w:w="3695"/>
        <w:gridCol w:w="3401"/>
      </w:tblGrid>
      <w:tr w:rsidR="00AF44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AF447E" w:rsidRDefault="00CF6D5D">
            <w:pPr>
              <w:pStyle w:val="ProductList-TableBody"/>
            </w:pPr>
            <w:r>
              <w:rPr>
                <w:color w:val="FFFFFF"/>
              </w:rPr>
              <w:t>From SA User SL</w:t>
            </w:r>
          </w:p>
        </w:tc>
        <w:tc>
          <w:tcPr>
            <w:tcW w:w="4160" w:type="dxa"/>
            <w:tcBorders>
              <w:top w:val="single" w:sz="4" w:space="0" w:color="0070C0"/>
              <w:bottom w:val="single" w:sz="4" w:space="0" w:color="6E6E6E"/>
            </w:tcBorders>
            <w:shd w:val="clear" w:color="auto" w:fill="0070C0"/>
          </w:tcPr>
          <w:p w:rsidR="00AF447E" w:rsidRDefault="00CF6D5D">
            <w:pPr>
              <w:pStyle w:val="ProductList-TableBody"/>
            </w:pPr>
            <w:r>
              <w:rPr>
                <w:color w:val="FFFFFF"/>
              </w:rPr>
              <w:t>対象ライセンス</w:t>
            </w:r>
          </w:p>
        </w:tc>
        <w:tc>
          <w:tcPr>
            <w:tcW w:w="3680" w:type="dxa"/>
            <w:tcBorders>
              <w:top w:val="single" w:sz="4" w:space="0" w:color="0070C0"/>
              <w:bottom w:val="single" w:sz="4" w:space="0" w:color="6E6E6E"/>
              <w:right w:val="single" w:sz="4" w:space="0" w:color="0070C0"/>
            </w:tcBorders>
            <w:shd w:val="clear" w:color="auto" w:fill="0070C0"/>
          </w:tcPr>
          <w:p w:rsidR="00AF447E" w:rsidRDefault="00CF6D5D">
            <w:pPr>
              <w:pStyle w:val="ProductList-TableBody"/>
            </w:pPr>
            <w:r>
              <w:rPr>
                <w:color w:val="FFFFFF"/>
              </w:rPr>
              <w:t>必要な</w:t>
            </w:r>
            <w:r>
              <w:rPr>
                <w:color w:val="FFFFFF"/>
              </w:rPr>
              <w:t xml:space="preserve"> CAL Suite Bridge </w:t>
            </w:r>
            <w:r>
              <w:rPr>
                <w:color w:val="FFFFFF"/>
              </w:rPr>
              <w:t>または</w:t>
            </w:r>
            <w:r>
              <w:rPr>
                <w:color w:val="FFFFFF"/>
              </w:rPr>
              <w:t xml:space="preserve"> USL</w:t>
            </w:r>
          </w:p>
        </w:tc>
      </w:tr>
      <w:tr w:rsidR="00AF447E">
        <w:tc>
          <w:tcPr>
            <w:tcW w:w="4160" w:type="dxa"/>
            <w:tcBorders>
              <w:top w:val="single" w:sz="4" w:space="0" w:color="6E6E6E"/>
              <w:left w:val="single" w:sz="4" w:space="0" w:color="6E6E6E"/>
              <w:bottom w:val="none" w:sz="4" w:space="0" w:color="6E6E6E"/>
              <w:right w:val="single" w:sz="4" w:space="0" w:color="6E6E6E"/>
            </w:tcBorders>
          </w:tcPr>
          <w:p w:rsidR="00AF447E" w:rsidRDefault="00CF6D5D">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 xml:space="preserve">Core CAL Bridge for Enterprise Mobility + Security </w:t>
            </w:r>
            <w:r>
              <w:t>または</w:t>
            </w:r>
            <w:r>
              <w:t xml:space="preserve"> Office 365 Enterprise/Government E1</w:t>
            </w:r>
            <w:r>
              <w:t>、</w:t>
            </w:r>
            <w:r>
              <w:t>E3</w:t>
            </w:r>
            <w:r>
              <w:t>、</w:t>
            </w:r>
            <w:r>
              <w:t>E5</w:t>
            </w:r>
          </w:p>
        </w:tc>
      </w:tr>
      <w:tr w:rsidR="00AF447E">
        <w:tc>
          <w:tcPr>
            <w:tcW w:w="4160" w:type="dxa"/>
            <w:tcBorders>
              <w:top w:val="none" w:sz="4" w:space="0" w:color="6E6E6E"/>
              <w:left w:val="single" w:sz="4" w:space="0" w:color="6E6E6E"/>
              <w:bottom w:val="single" w:sz="4" w:space="0" w:color="6E6E6E"/>
              <w:right w:val="single" w:sz="4" w:space="0" w:color="6E6E6E"/>
            </w:tcBorders>
          </w:tcPr>
          <w:p w:rsidR="00AF447E" w:rsidRDefault="00AF447E">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 xml:space="preserve">Enterprise CAL Bridge for Enterprise Mobility + Security </w:t>
            </w:r>
            <w:r>
              <w:t>または</w:t>
            </w:r>
            <w:r>
              <w:t xml:space="preserve"> Office 365 Enterprise/Government E3</w:t>
            </w:r>
            <w:r>
              <w:t>、</w:t>
            </w:r>
            <w:r>
              <w:t>E5</w:t>
            </w:r>
          </w:p>
        </w:tc>
      </w:tr>
    </w:tbl>
    <w:p w:rsidR="00AF447E" w:rsidRDefault="00AF447E">
      <w:pPr>
        <w:pStyle w:val="ProductList-Body"/>
      </w:pPr>
    </w:p>
    <w:p w:rsidR="00AF447E" w:rsidRDefault="00CF6D5D">
      <w:pPr>
        <w:pStyle w:val="ProductList-Offering2HeadingNoBorder"/>
        <w:outlineLvl w:val="2"/>
      </w:pPr>
      <w:r>
        <w:t xml:space="preserve">Microsoft Dynamics 365 </w:t>
      </w:r>
      <w:r>
        <w:t>サービス</w:t>
      </w:r>
      <w:r>
        <w:fldChar w:fldCharType="begin"/>
      </w:r>
      <w:r>
        <w:instrText xml:space="preserve"> TC "</w:instrText>
      </w:r>
      <w:bookmarkStart w:id="384" w:name="_Toc515571889"/>
      <w:r>
        <w:instrText xml:space="preserve">Microsoft Dynamics 365 </w:instrText>
      </w:r>
      <w:r>
        <w:instrText>サービス</w:instrText>
      </w:r>
      <w:bookmarkEnd w:id="384"/>
      <w:r>
        <w:instrText>" \l 3</w:instrText>
      </w:r>
      <w:r>
        <w:fldChar w:fldCharType="end"/>
      </w:r>
    </w:p>
    <w:p w:rsidR="00AF447E" w:rsidRDefault="00AF447E">
      <w:pPr>
        <w:pStyle w:val="ProductList-Body"/>
      </w:pPr>
    </w:p>
    <w:tbl>
      <w:tblPr>
        <w:tblStyle w:val="PURTable"/>
        <w:tblW w:w="0" w:type="dxa"/>
        <w:tblLook w:val="04A0" w:firstRow="1" w:lastRow="0" w:firstColumn="1" w:lastColumn="0" w:noHBand="0" w:noVBand="1"/>
      </w:tblPr>
      <w:tblGrid>
        <w:gridCol w:w="5516"/>
        <w:gridCol w:w="5274"/>
      </w:tblGrid>
      <w:tr w:rsidR="00AF447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F447E" w:rsidRDefault="00CF6D5D">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rsidR="00AF447E" w:rsidRDefault="00CF6D5D">
            <w:pPr>
              <w:pStyle w:val="ProductList-TableBody"/>
            </w:pPr>
            <w:r>
              <w:rPr>
                <w:color w:val="FFFFFF"/>
              </w:rPr>
              <w:t>対象ライセンス</w:t>
            </w:r>
          </w:p>
        </w:tc>
      </w:tr>
      <w:tr w:rsidR="00AF447E">
        <w:tc>
          <w:tcPr>
            <w:tcW w:w="6240" w:type="dxa"/>
            <w:tcBorders>
              <w:top w:val="single" w:sz="4" w:space="0" w:color="6E6E6E"/>
              <w:left w:val="single" w:sz="4" w:space="0" w:color="6E6E6E"/>
              <w:bottom w:val="none" w:sz="4" w:space="0" w:color="6E6E6E"/>
              <w:right w:val="single" w:sz="4" w:space="0" w:color="6E6E6E"/>
            </w:tcBorders>
          </w:tcPr>
          <w:p w:rsidR="00AF447E" w:rsidRDefault="00CF6D5D">
            <w:pPr>
              <w:pStyle w:val="ProductList-TableBody"/>
            </w:pPr>
            <w:r>
              <w:t>Microsoft Dynamics 365 for Team Members,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Microsoft Dynamics AX Task CAL</w:t>
            </w:r>
          </w:p>
        </w:tc>
      </w:tr>
      <w:tr w:rsidR="00AF447E">
        <w:tc>
          <w:tcPr>
            <w:tcW w:w="6240" w:type="dxa"/>
            <w:tcBorders>
              <w:top w:val="none" w:sz="4" w:space="0" w:color="6E6E6E"/>
              <w:left w:val="single" w:sz="4" w:space="0" w:color="6E6E6E"/>
              <w:bottom w:val="none" w:sz="4" w:space="0" w:color="6E6E6E"/>
              <w:right w:val="single" w:sz="4" w:space="0" w:color="6E6E6E"/>
            </w:tcBorders>
          </w:tcPr>
          <w:p w:rsidR="00AF447E" w:rsidRDefault="00AF44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Microsoft Dynamics AX Self Serve CAL</w:t>
            </w:r>
          </w:p>
        </w:tc>
      </w:tr>
      <w:tr w:rsidR="00AF447E">
        <w:tc>
          <w:tcPr>
            <w:tcW w:w="6240" w:type="dxa"/>
            <w:tcBorders>
              <w:top w:val="none" w:sz="4" w:space="0" w:color="6E6E6E"/>
              <w:left w:val="single" w:sz="4" w:space="0" w:color="6E6E6E"/>
              <w:bottom w:val="none" w:sz="4" w:space="0" w:color="6E6E6E"/>
              <w:right w:val="single" w:sz="4" w:space="0" w:color="6E6E6E"/>
            </w:tcBorders>
          </w:tcPr>
          <w:p w:rsidR="00AF447E" w:rsidRDefault="00AF44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Microsoft Dynamics CRM Essentials CAL</w:t>
            </w:r>
          </w:p>
        </w:tc>
      </w:tr>
      <w:tr w:rsidR="00AF447E">
        <w:tc>
          <w:tcPr>
            <w:tcW w:w="6240" w:type="dxa"/>
            <w:tcBorders>
              <w:top w:val="none" w:sz="4" w:space="0" w:color="6E6E6E"/>
              <w:left w:val="single" w:sz="4" w:space="0" w:color="6E6E6E"/>
              <w:bottom w:val="single" w:sz="4" w:space="0" w:color="6E6E6E"/>
              <w:right w:val="single" w:sz="4" w:space="0" w:color="6E6E6E"/>
            </w:tcBorders>
          </w:tcPr>
          <w:p w:rsidR="00AF447E" w:rsidRDefault="00AF44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Microsoft Dynamics 365 for Team Members On-premises CAL</w:t>
            </w:r>
          </w:p>
        </w:tc>
      </w:tr>
      <w:tr w:rsidR="00AF447E">
        <w:tc>
          <w:tcPr>
            <w:tcW w:w="6240" w:type="dxa"/>
            <w:tcBorders>
              <w:top w:val="single" w:sz="4" w:space="0" w:color="6E6E6E"/>
              <w:left w:val="single" w:sz="4" w:space="0" w:color="6E6E6E"/>
              <w:bottom w:val="none" w:sz="4" w:space="0" w:color="6E6E6E"/>
              <w:right w:val="single" w:sz="4" w:space="0" w:color="6E6E6E"/>
            </w:tcBorders>
          </w:tcPr>
          <w:p w:rsidR="00AF447E" w:rsidRDefault="00CF6D5D">
            <w:pPr>
              <w:pStyle w:val="ProductList-TableBody"/>
            </w:pPr>
            <w:r>
              <w:t>Microsoft Dynamics 365 for Operations Device,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Microsoft Dynamics AX Task CAL (</w:t>
            </w:r>
            <w:r>
              <w:t>デバイス</w:t>
            </w:r>
            <w:r>
              <w:t>)</w:t>
            </w:r>
          </w:p>
        </w:tc>
      </w:tr>
      <w:tr w:rsidR="00AF447E">
        <w:tc>
          <w:tcPr>
            <w:tcW w:w="6240" w:type="dxa"/>
            <w:tcBorders>
              <w:top w:val="none" w:sz="4" w:space="0" w:color="6E6E6E"/>
              <w:left w:val="single" w:sz="4" w:space="0" w:color="6E6E6E"/>
              <w:bottom w:val="single" w:sz="4" w:space="0" w:color="6E6E6E"/>
              <w:right w:val="single" w:sz="4" w:space="0" w:color="6E6E6E"/>
            </w:tcBorders>
          </w:tcPr>
          <w:p w:rsidR="00AF447E" w:rsidRDefault="00AF44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Microsoft Dynamics 365 for Operations Device CAL</w:t>
            </w:r>
          </w:p>
        </w:tc>
      </w:tr>
      <w:tr w:rsidR="00AF447E">
        <w:tc>
          <w:tcPr>
            <w:tcW w:w="624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Microsoft Dynamics 365 for Operations Activity,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Microsoft Dynamics 365 for Operations Activity CAL</w:t>
            </w:r>
          </w:p>
        </w:tc>
      </w:tr>
      <w:tr w:rsidR="00AF447E">
        <w:tc>
          <w:tcPr>
            <w:tcW w:w="6240" w:type="dxa"/>
            <w:tcBorders>
              <w:top w:val="single" w:sz="4" w:space="0" w:color="6E6E6E"/>
              <w:left w:val="single" w:sz="4" w:space="0" w:color="6E6E6E"/>
              <w:bottom w:val="none" w:sz="4" w:space="0" w:color="6E6E6E"/>
              <w:right w:val="single" w:sz="4" w:space="0" w:color="6E6E6E"/>
            </w:tcBorders>
          </w:tcPr>
          <w:p w:rsidR="00AF447E" w:rsidRDefault="00CF6D5D">
            <w:pPr>
              <w:pStyle w:val="ProductList-TableBody"/>
            </w:pPr>
            <w:r>
              <w:t xml:space="preserve">Microsoft Dynamics 365 </w:t>
            </w:r>
            <w:r>
              <w:t>プラン</w:t>
            </w:r>
            <w:r>
              <w: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Microsoft Dynamics AX Functional/Enterprise CAL</w:t>
            </w:r>
          </w:p>
        </w:tc>
      </w:tr>
      <w:tr w:rsidR="00AF447E">
        <w:tc>
          <w:tcPr>
            <w:tcW w:w="6240" w:type="dxa"/>
            <w:tcBorders>
              <w:top w:val="none" w:sz="4" w:space="0" w:color="6E6E6E"/>
              <w:left w:val="single" w:sz="4" w:space="0" w:color="6E6E6E"/>
              <w:bottom w:val="single" w:sz="4" w:space="0" w:color="6E6E6E"/>
              <w:right w:val="single" w:sz="4" w:space="0" w:color="6E6E6E"/>
            </w:tcBorders>
          </w:tcPr>
          <w:p w:rsidR="00AF447E" w:rsidRDefault="00AF44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Microsoft Dynamics 365 for Operations CAL</w:t>
            </w:r>
          </w:p>
        </w:tc>
      </w:tr>
      <w:tr w:rsidR="00AF447E">
        <w:tc>
          <w:tcPr>
            <w:tcW w:w="6240" w:type="dxa"/>
            <w:tcBorders>
              <w:top w:val="single" w:sz="4" w:space="0" w:color="6E6E6E"/>
              <w:left w:val="single" w:sz="4" w:space="0" w:color="6E6E6E"/>
              <w:bottom w:val="none" w:sz="4" w:space="0" w:color="6E6E6E"/>
              <w:right w:val="single" w:sz="4" w:space="0" w:color="6E6E6E"/>
            </w:tcBorders>
          </w:tcPr>
          <w:p w:rsidR="00AF447E" w:rsidRDefault="00CF6D5D">
            <w:pPr>
              <w:pStyle w:val="ProductList-TableBody"/>
            </w:pPr>
            <w:r>
              <w:t>Microsoft Dynamics 365 for Retail,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Microsoft Dynamics AX Functional/Enterprise CAL</w:t>
            </w:r>
          </w:p>
        </w:tc>
      </w:tr>
      <w:tr w:rsidR="00AF447E">
        <w:tc>
          <w:tcPr>
            <w:tcW w:w="6240" w:type="dxa"/>
            <w:tcBorders>
              <w:top w:val="none" w:sz="4" w:space="0" w:color="6E6E6E"/>
              <w:left w:val="single" w:sz="4" w:space="0" w:color="6E6E6E"/>
              <w:bottom w:val="single" w:sz="4" w:space="0" w:color="6E6E6E"/>
              <w:right w:val="single" w:sz="4" w:space="0" w:color="6E6E6E"/>
            </w:tcBorders>
          </w:tcPr>
          <w:p w:rsidR="00AF447E" w:rsidRDefault="00AF44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Microsoft Dynamics 365 for Operations CAL</w:t>
            </w:r>
          </w:p>
        </w:tc>
      </w:tr>
      <w:tr w:rsidR="00AF447E">
        <w:tc>
          <w:tcPr>
            <w:tcW w:w="624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Microsoft Dynamics 365 for Talent,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Microsoft Dynamics AX Enterprise CAL</w:t>
            </w:r>
          </w:p>
        </w:tc>
      </w:tr>
      <w:tr w:rsidR="00AF447E">
        <w:tc>
          <w:tcPr>
            <w:tcW w:w="624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Microsoft Dynamics 365 for Sales Professional From SA</w:t>
            </w:r>
          </w:p>
        </w:tc>
        <w:tc>
          <w:tcPr>
            <w:tcW w:w="588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Microsoft Dynamics CRM Basic CAL</w:t>
            </w:r>
          </w:p>
        </w:tc>
      </w:tr>
      <w:tr w:rsidR="00AF447E">
        <w:tc>
          <w:tcPr>
            <w:tcW w:w="624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Microsoft Dynamics 365 for Sales,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Microsoft Dynamics 365 for Sales On-premises CAL</w:t>
            </w:r>
          </w:p>
        </w:tc>
      </w:tr>
      <w:tr w:rsidR="00AF447E">
        <w:tc>
          <w:tcPr>
            <w:tcW w:w="6240" w:type="dxa"/>
            <w:tcBorders>
              <w:top w:val="single" w:sz="4" w:space="0" w:color="6E6E6E"/>
              <w:left w:val="single" w:sz="4" w:space="0" w:color="6E6E6E"/>
              <w:bottom w:val="none" w:sz="4" w:space="0" w:color="6E6E6E"/>
              <w:right w:val="single" w:sz="4" w:space="0" w:color="6E6E6E"/>
            </w:tcBorders>
          </w:tcPr>
          <w:p w:rsidR="00AF447E" w:rsidRDefault="00CF6D5D">
            <w:pPr>
              <w:pStyle w:val="ProductList-TableBody"/>
            </w:pPr>
            <w:r>
              <w:t xml:space="preserve">Microsoft Dynamics 365 Customer Engagement </w:t>
            </w:r>
            <w:r>
              <w:t>プラン</w:t>
            </w:r>
            <w:r>
              <w: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Microsoft Dynamics CRM Basic CAL</w:t>
            </w:r>
          </w:p>
        </w:tc>
      </w:tr>
      <w:tr w:rsidR="00AF447E">
        <w:tc>
          <w:tcPr>
            <w:tcW w:w="6240" w:type="dxa"/>
            <w:tcBorders>
              <w:top w:val="none" w:sz="4" w:space="0" w:color="6E6E6E"/>
              <w:left w:val="single" w:sz="4" w:space="0" w:color="6E6E6E"/>
              <w:bottom w:val="single" w:sz="4" w:space="0" w:color="6E6E6E"/>
              <w:right w:val="single" w:sz="4" w:space="0" w:color="6E6E6E"/>
            </w:tcBorders>
          </w:tcPr>
          <w:p w:rsidR="00AF447E" w:rsidRDefault="00AF44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Microsoft Dynamics 365 for Sales On-premises CAL</w:t>
            </w:r>
          </w:p>
        </w:tc>
      </w:tr>
      <w:tr w:rsidR="00AF447E">
        <w:tc>
          <w:tcPr>
            <w:tcW w:w="6240" w:type="dxa"/>
            <w:tcBorders>
              <w:top w:val="single" w:sz="4" w:space="0" w:color="6E6E6E"/>
              <w:left w:val="single" w:sz="4" w:space="0" w:color="6E6E6E"/>
              <w:bottom w:val="none" w:sz="4" w:space="0" w:color="6E6E6E"/>
              <w:right w:val="single" w:sz="4" w:space="0" w:color="6E6E6E"/>
            </w:tcBorders>
          </w:tcPr>
          <w:p w:rsidR="00AF447E" w:rsidRDefault="00CF6D5D">
            <w:pPr>
              <w:pStyle w:val="ProductList-TableBody"/>
            </w:pPr>
            <w:r>
              <w:t>Microsoft Dynamics 365 for Customer Service,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Microsoft Dynamics CRM Basic CAL</w:t>
            </w:r>
          </w:p>
        </w:tc>
      </w:tr>
      <w:tr w:rsidR="00AF447E">
        <w:tc>
          <w:tcPr>
            <w:tcW w:w="6240" w:type="dxa"/>
            <w:tcBorders>
              <w:top w:val="none" w:sz="4" w:space="0" w:color="6E6E6E"/>
              <w:left w:val="single" w:sz="4" w:space="0" w:color="6E6E6E"/>
              <w:bottom w:val="single" w:sz="4" w:space="0" w:color="6E6E6E"/>
              <w:right w:val="single" w:sz="4" w:space="0" w:color="6E6E6E"/>
            </w:tcBorders>
          </w:tcPr>
          <w:p w:rsidR="00AF447E" w:rsidRDefault="00AF44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Microsoft Dynamics 365 for Customer Service On-premises CAL</w:t>
            </w:r>
          </w:p>
        </w:tc>
      </w:tr>
      <w:tr w:rsidR="00AF447E">
        <w:tc>
          <w:tcPr>
            <w:tcW w:w="6240" w:type="dxa"/>
            <w:tcBorders>
              <w:top w:val="single" w:sz="4" w:space="0" w:color="6E6E6E"/>
              <w:left w:val="single" w:sz="4" w:space="0" w:color="6E6E6E"/>
              <w:bottom w:val="none" w:sz="4" w:space="0" w:color="6E6E6E"/>
              <w:right w:val="single" w:sz="4" w:space="0" w:color="6E6E6E"/>
            </w:tcBorders>
          </w:tcPr>
          <w:p w:rsidR="00AF447E" w:rsidRDefault="00CF6D5D">
            <w:pPr>
              <w:pStyle w:val="ProductList-TableBody"/>
            </w:pPr>
            <w:r>
              <w:t xml:space="preserve">Microsoft Dynamics 365, Enterprise Edition </w:t>
            </w:r>
            <w:r>
              <w:t>プラン</w:t>
            </w:r>
            <w:r>
              <w:t xml:space="preserve"> 1 From SA</w:t>
            </w:r>
          </w:p>
        </w:tc>
        <w:tc>
          <w:tcPr>
            <w:tcW w:w="588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Microsoft Dynamics CRM Basic CAL</w:t>
            </w:r>
          </w:p>
        </w:tc>
      </w:tr>
      <w:tr w:rsidR="00AF447E">
        <w:tc>
          <w:tcPr>
            <w:tcW w:w="6240" w:type="dxa"/>
            <w:tcBorders>
              <w:top w:val="none" w:sz="4" w:space="0" w:color="6E6E6E"/>
              <w:left w:val="single" w:sz="4" w:space="0" w:color="6E6E6E"/>
              <w:bottom w:val="single" w:sz="4" w:space="0" w:color="6E6E6E"/>
              <w:right w:val="single" w:sz="4" w:space="0" w:color="6E6E6E"/>
            </w:tcBorders>
          </w:tcPr>
          <w:p w:rsidR="00AF447E" w:rsidRDefault="00AF44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Microsoft Dynamics 365 for Customer Service On-premises CAL</w:t>
            </w:r>
          </w:p>
        </w:tc>
      </w:tr>
      <w:tr w:rsidR="00AF447E">
        <w:tc>
          <w:tcPr>
            <w:tcW w:w="624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Microsoft Dynamics 365 for Case Management,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Microsoft Dynamics for Sales On-premises CAL</w:t>
            </w:r>
          </w:p>
        </w:tc>
      </w:tr>
      <w:tr w:rsidR="00AF447E">
        <w:tc>
          <w:tcPr>
            <w:tcW w:w="624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 xml:space="preserve">Microsoft Dynamics 365 Customer Engagement </w:t>
            </w:r>
            <w:r>
              <w:t>プラン</w:t>
            </w:r>
            <w:r>
              <w: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Microsoft Dynamics CRM Professional CAL</w:t>
            </w:r>
          </w:p>
        </w:tc>
      </w:tr>
    </w:tbl>
    <w:p w:rsidR="00AF447E" w:rsidRDefault="00AF447E">
      <w:pPr>
        <w:pStyle w:val="ProductList-Body"/>
      </w:pPr>
    </w:p>
    <w:p w:rsidR="00AF447E" w:rsidRDefault="00CF6D5D">
      <w:pPr>
        <w:pStyle w:val="ProductList-Offering2HeadingNoBorder"/>
        <w:outlineLvl w:val="2"/>
      </w:pPr>
      <w:r>
        <w:t xml:space="preserve">Office 365 </w:t>
      </w:r>
      <w:r>
        <w:t>アプリケーション</w:t>
      </w:r>
      <w:r>
        <w:fldChar w:fldCharType="begin"/>
      </w:r>
      <w:r>
        <w:instrText xml:space="preserve"> TC "</w:instrText>
      </w:r>
      <w:bookmarkStart w:id="385" w:name="_Toc515571890"/>
      <w:r>
        <w:instrText xml:space="preserve">Office 365 </w:instrText>
      </w:r>
      <w:r>
        <w:instrText>アプリケーション</w:instrText>
      </w:r>
      <w:bookmarkEnd w:id="385"/>
      <w:r>
        <w:instrText>" \l 3</w:instrText>
      </w:r>
      <w:r>
        <w:fldChar w:fldCharType="end"/>
      </w:r>
    </w:p>
    <w:p w:rsidR="00AF447E" w:rsidRDefault="00AF447E">
      <w:pPr>
        <w:pStyle w:val="ProductList-Body"/>
      </w:pPr>
    </w:p>
    <w:tbl>
      <w:tblPr>
        <w:tblStyle w:val="PURTable"/>
        <w:tblW w:w="0" w:type="dxa"/>
        <w:tblLook w:val="04A0" w:firstRow="1" w:lastRow="0" w:firstColumn="1" w:lastColumn="0" w:noHBand="0" w:noVBand="1"/>
      </w:tblPr>
      <w:tblGrid>
        <w:gridCol w:w="5534"/>
        <w:gridCol w:w="5256"/>
      </w:tblGrid>
      <w:tr w:rsidR="00AF447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F447E" w:rsidRDefault="00CF6D5D">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rsidR="00AF447E" w:rsidRDefault="00CF6D5D">
            <w:pPr>
              <w:pStyle w:val="ProductList-TableBody"/>
            </w:pPr>
            <w:r>
              <w:rPr>
                <w:color w:val="FFFFFF"/>
              </w:rPr>
              <w:t>対象ライセンス</w:t>
            </w:r>
          </w:p>
        </w:tc>
      </w:tr>
      <w:tr w:rsidR="00AF447E">
        <w:tc>
          <w:tcPr>
            <w:tcW w:w="624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Office Professional Plus</w:t>
            </w:r>
          </w:p>
        </w:tc>
      </w:tr>
      <w:tr w:rsidR="00AF447E">
        <w:tc>
          <w:tcPr>
            <w:tcW w:w="624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 xml:space="preserve">Visio Online </w:t>
            </w:r>
            <w:r>
              <w:t>プラン</w:t>
            </w:r>
            <w:r>
              <w:t xml:space="preserve"> 1 </w:t>
            </w:r>
            <w:r>
              <w:t>および</w:t>
            </w:r>
            <w:r>
              <w:t xml:space="preserve"> 2 From SA</w:t>
            </w:r>
          </w:p>
        </w:tc>
        <w:tc>
          <w:tcPr>
            <w:tcW w:w="588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Visio Professional</w:t>
            </w:r>
          </w:p>
        </w:tc>
      </w:tr>
      <w:tr w:rsidR="00AF447E">
        <w:tc>
          <w:tcPr>
            <w:tcW w:w="624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 xml:space="preserve">Visio Online </w:t>
            </w:r>
            <w:r>
              <w:t>プラン</w:t>
            </w:r>
            <w:r>
              <w:t xml:space="preserve"> 1 From SA</w:t>
            </w:r>
          </w:p>
        </w:tc>
        <w:tc>
          <w:tcPr>
            <w:tcW w:w="588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Visio Standard</w:t>
            </w:r>
          </w:p>
        </w:tc>
      </w:tr>
    </w:tbl>
    <w:p w:rsidR="00AF447E" w:rsidRDefault="00AF447E">
      <w:pPr>
        <w:pStyle w:val="ProductList-Body"/>
      </w:pPr>
    </w:p>
    <w:p w:rsidR="00AF447E" w:rsidRDefault="00CF6D5D">
      <w:pPr>
        <w:pStyle w:val="ProductList-Offering2HeadingNoBorder"/>
        <w:outlineLvl w:val="2"/>
      </w:pPr>
      <w:r>
        <w:t>Office 365 Suite</w:t>
      </w:r>
      <w:r>
        <w:fldChar w:fldCharType="begin"/>
      </w:r>
      <w:r>
        <w:instrText xml:space="preserve"> TC "</w:instrText>
      </w:r>
      <w:bookmarkStart w:id="386" w:name="_Toc515571891"/>
      <w:r>
        <w:instrText>Office 365 Suite</w:instrText>
      </w:r>
      <w:bookmarkEnd w:id="386"/>
      <w:r>
        <w:instrText>" \l 3</w:instrText>
      </w:r>
      <w:r>
        <w:fldChar w:fldCharType="end"/>
      </w:r>
    </w:p>
    <w:p w:rsidR="00AF447E" w:rsidRDefault="00AF447E">
      <w:pPr>
        <w:pStyle w:val="ProductList-Body"/>
      </w:pPr>
    </w:p>
    <w:p w:rsidR="00AF447E" w:rsidRDefault="00CF6D5D">
      <w:pPr>
        <w:pStyle w:val="ProductList-Body"/>
      </w:pPr>
      <w:r>
        <w:t>Office 365 (Enterprise E1</w:t>
      </w:r>
      <w:r>
        <w:t>、</w:t>
      </w:r>
      <w:r>
        <w:t>E3</w:t>
      </w:r>
      <w:r>
        <w:t>、</w:t>
      </w:r>
      <w:r>
        <w:t xml:space="preserve">E5 </w:t>
      </w:r>
      <w:r>
        <w:t>および</w:t>
      </w:r>
      <w:r>
        <w:t xml:space="preserve"> Government E1</w:t>
      </w:r>
      <w:r>
        <w:t>、</w:t>
      </w:r>
      <w:r>
        <w:t>E3</w:t>
      </w:r>
      <w:r>
        <w:t>、</w:t>
      </w:r>
      <w:r>
        <w:t xml:space="preserve">E4) From SA User SL </w:t>
      </w:r>
      <w:r>
        <w:t>では、対象ライセンスと同じ</w:t>
      </w:r>
      <w:r>
        <w:t xml:space="preserve"> SA </w:t>
      </w:r>
      <w:r>
        <w:t>特典が提供されます。</w:t>
      </w:r>
    </w:p>
    <w:p w:rsidR="00AF447E" w:rsidRDefault="00AF447E">
      <w:pPr>
        <w:pStyle w:val="ProductList-Body"/>
      </w:pPr>
    </w:p>
    <w:p w:rsidR="00AF447E" w:rsidRDefault="00CF6D5D">
      <w:pPr>
        <w:pStyle w:val="ProductList-Body"/>
      </w:pPr>
      <w:r>
        <w:t xml:space="preserve">From SA User SL </w:t>
      </w:r>
      <w:r>
        <w:t>には、下記の対応する</w:t>
      </w:r>
      <w:r>
        <w:t xml:space="preserve"> CAL Suite Bridge </w:t>
      </w:r>
      <w:r>
        <w:t>または</w:t>
      </w:r>
      <w:r>
        <w:t xml:space="preserve"> USL </w:t>
      </w:r>
      <w:r>
        <w:t>が必要になります。</w:t>
      </w:r>
    </w:p>
    <w:p w:rsidR="00AF447E" w:rsidRDefault="00AF447E">
      <w:pPr>
        <w:pStyle w:val="ProductList-Body"/>
      </w:pPr>
    </w:p>
    <w:tbl>
      <w:tblPr>
        <w:tblStyle w:val="PURTable"/>
        <w:tblW w:w="0" w:type="dxa"/>
        <w:tblLook w:val="04A0" w:firstRow="1" w:lastRow="0" w:firstColumn="1" w:lastColumn="0" w:noHBand="0" w:noVBand="1"/>
      </w:tblPr>
      <w:tblGrid>
        <w:gridCol w:w="3780"/>
        <w:gridCol w:w="3361"/>
        <w:gridCol w:w="3649"/>
      </w:tblGrid>
      <w:tr w:rsidR="00AF44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AF447E" w:rsidRDefault="00CF6D5D">
            <w:pPr>
              <w:pStyle w:val="ProductList-TableBody"/>
            </w:pPr>
            <w:r>
              <w:rPr>
                <w:color w:val="FFFFFF"/>
              </w:rPr>
              <w:t>From SA User SL</w:t>
            </w:r>
          </w:p>
        </w:tc>
        <w:tc>
          <w:tcPr>
            <w:tcW w:w="3800" w:type="dxa"/>
            <w:tcBorders>
              <w:top w:val="single" w:sz="4" w:space="0" w:color="0070C0"/>
            </w:tcBorders>
            <w:shd w:val="clear" w:color="auto" w:fill="0070C0"/>
          </w:tcPr>
          <w:p w:rsidR="00AF447E" w:rsidRDefault="00CF6D5D">
            <w:pPr>
              <w:pStyle w:val="ProductList-TableBody"/>
            </w:pPr>
            <w:r>
              <w:rPr>
                <w:color w:val="FFFFFF"/>
              </w:rPr>
              <w:t>対象ライセンス</w:t>
            </w:r>
          </w:p>
        </w:tc>
        <w:tc>
          <w:tcPr>
            <w:tcW w:w="4160" w:type="dxa"/>
            <w:tcBorders>
              <w:top w:val="single" w:sz="4" w:space="0" w:color="0070C0"/>
              <w:bottom w:val="single" w:sz="4" w:space="0" w:color="6E6E6E"/>
              <w:right w:val="single" w:sz="4" w:space="0" w:color="0070C0"/>
            </w:tcBorders>
            <w:shd w:val="clear" w:color="auto" w:fill="0070C0"/>
          </w:tcPr>
          <w:p w:rsidR="00AF447E" w:rsidRDefault="00CF6D5D">
            <w:pPr>
              <w:pStyle w:val="ProductList-TableBody"/>
            </w:pPr>
            <w:r>
              <w:rPr>
                <w:color w:val="FFFFFF"/>
              </w:rPr>
              <w:t>必要な</w:t>
            </w:r>
            <w:r>
              <w:rPr>
                <w:color w:val="FFFFFF"/>
              </w:rPr>
              <w:t xml:space="preserve"> CAL Suite Bridge </w:t>
            </w:r>
            <w:r>
              <w:rPr>
                <w:color w:val="FFFFFF"/>
              </w:rPr>
              <w:t>または</w:t>
            </w:r>
            <w:r>
              <w:rPr>
                <w:color w:val="FFFFFF"/>
              </w:rPr>
              <w:t xml:space="preserve"> USL</w:t>
            </w:r>
          </w:p>
        </w:tc>
      </w:tr>
      <w:tr w:rsidR="00AF447E">
        <w:tc>
          <w:tcPr>
            <w:tcW w:w="4160" w:type="dxa"/>
            <w:tcBorders>
              <w:top w:val="single" w:sz="4" w:space="0" w:color="6E6E6E"/>
              <w:left w:val="single" w:sz="4" w:space="0" w:color="6E6E6E"/>
              <w:bottom w:val="single" w:sz="4" w:space="0" w:color="6E6E6E"/>
            </w:tcBorders>
          </w:tcPr>
          <w:p w:rsidR="00AF447E" w:rsidRDefault="00CF6D5D">
            <w:pPr>
              <w:pStyle w:val="ProductList-TableBody"/>
            </w:pPr>
            <w:r>
              <w:t>Office 365 Enterprise/Government E1 From SA</w:t>
            </w:r>
          </w:p>
        </w:tc>
        <w:tc>
          <w:tcPr>
            <w:tcW w:w="3800" w:type="dxa"/>
          </w:tcPr>
          <w:p w:rsidR="00AF447E" w:rsidRDefault="00CF6D5D">
            <w:pPr>
              <w:pStyle w:val="ProductList-TableBody"/>
            </w:pPr>
            <w:r>
              <w:t>Core CAL Suite</w:t>
            </w:r>
          </w:p>
        </w:tc>
        <w:tc>
          <w:tcPr>
            <w:tcW w:w="4160" w:type="dxa"/>
            <w:tcBorders>
              <w:top w:val="single" w:sz="4" w:space="0" w:color="6E6E6E"/>
              <w:bottom w:val="none" w:sz="4" w:space="0" w:color="6E6E6E"/>
              <w:right w:val="single" w:sz="4" w:space="0" w:color="6E6E6E"/>
            </w:tcBorders>
          </w:tcPr>
          <w:p w:rsidR="00AF447E" w:rsidRDefault="00CF6D5D">
            <w:pPr>
              <w:pStyle w:val="ProductList-TableBody"/>
            </w:pPr>
            <w:r>
              <w:t xml:space="preserve">Core CAL Bridge for Office 365 </w:t>
            </w:r>
            <w:r>
              <w:t>または</w:t>
            </w:r>
          </w:p>
          <w:p w:rsidR="00AF447E" w:rsidRDefault="00CF6D5D">
            <w:pPr>
              <w:pStyle w:val="ProductList-TableBody"/>
            </w:pPr>
            <w:r>
              <w:t>Enterprise Mobility + Security</w:t>
            </w:r>
          </w:p>
        </w:tc>
      </w:tr>
      <w:tr w:rsidR="00AF447E">
        <w:tc>
          <w:tcPr>
            <w:tcW w:w="4160" w:type="dxa"/>
            <w:tcBorders>
              <w:top w:val="single" w:sz="4" w:space="0" w:color="6E6E6E"/>
              <w:left w:val="single" w:sz="4" w:space="0" w:color="6E6E6E"/>
              <w:bottom w:val="single" w:sz="4" w:space="0" w:color="6E6E6E"/>
            </w:tcBorders>
          </w:tcPr>
          <w:p w:rsidR="00AF447E" w:rsidRDefault="00CF6D5D">
            <w:pPr>
              <w:pStyle w:val="ProductList-TableBody"/>
            </w:pPr>
            <w:r>
              <w:t>Office 365 (Enterprise E3</w:t>
            </w:r>
            <w:r>
              <w:t>、</w:t>
            </w:r>
            <w:r>
              <w:t>E5 &amp; Government E3</w:t>
            </w:r>
            <w:r>
              <w:t>、</w:t>
            </w:r>
            <w:r>
              <w:t>E4) From SA</w:t>
            </w:r>
          </w:p>
        </w:tc>
        <w:tc>
          <w:tcPr>
            <w:tcW w:w="3800" w:type="dxa"/>
          </w:tcPr>
          <w:p w:rsidR="00AF447E" w:rsidRDefault="00CF6D5D">
            <w:pPr>
              <w:pStyle w:val="ProductList-TableBody"/>
            </w:pPr>
            <w:r>
              <w:t xml:space="preserve">Office Professional Plus </w:t>
            </w:r>
            <w:r>
              <w:t>および</w:t>
            </w:r>
            <w:r>
              <w:t xml:space="preserve"> Core CAL Suite</w:t>
            </w:r>
          </w:p>
        </w:tc>
        <w:tc>
          <w:tcPr>
            <w:tcW w:w="4160" w:type="dxa"/>
            <w:tcBorders>
              <w:top w:val="none" w:sz="4" w:space="0" w:color="6E6E6E"/>
              <w:bottom w:val="single" w:sz="4" w:space="0" w:color="6E6E6E"/>
              <w:right w:val="single" w:sz="4" w:space="0" w:color="6E6E6E"/>
            </w:tcBorders>
          </w:tcPr>
          <w:p w:rsidR="00AF447E" w:rsidRDefault="00AF447E">
            <w:pPr>
              <w:pStyle w:val="ProductList-TableBody"/>
            </w:pPr>
          </w:p>
        </w:tc>
      </w:tr>
      <w:tr w:rsidR="00AF447E">
        <w:tc>
          <w:tcPr>
            <w:tcW w:w="4160" w:type="dxa"/>
            <w:tcBorders>
              <w:top w:val="single" w:sz="4" w:space="0" w:color="6E6E6E"/>
              <w:left w:val="single" w:sz="4" w:space="0" w:color="6E6E6E"/>
              <w:bottom w:val="single" w:sz="4" w:space="0" w:color="6E6E6E"/>
            </w:tcBorders>
          </w:tcPr>
          <w:p w:rsidR="00AF447E" w:rsidRDefault="00CF6D5D">
            <w:pPr>
              <w:pStyle w:val="ProductList-TableBody"/>
            </w:pPr>
            <w:r>
              <w:t>Office 365 (Enterprise E3</w:t>
            </w:r>
            <w:r>
              <w:t>、</w:t>
            </w:r>
            <w:r>
              <w:t>E5 &amp; Government E3</w:t>
            </w:r>
            <w:r>
              <w:t>、</w:t>
            </w:r>
            <w:r>
              <w:t>E4) From SA</w:t>
            </w:r>
          </w:p>
        </w:tc>
        <w:tc>
          <w:tcPr>
            <w:tcW w:w="3800" w:type="dxa"/>
          </w:tcPr>
          <w:p w:rsidR="00AF447E" w:rsidRDefault="00CF6D5D">
            <w:pPr>
              <w:pStyle w:val="ProductList-TableBody"/>
            </w:pPr>
            <w:r>
              <w:t xml:space="preserve">Office Professional Plus </w:t>
            </w:r>
            <w:r>
              <w:t>および</w:t>
            </w:r>
            <w:r>
              <w:t xml:space="preserve"> Enterprise CAL Suite</w:t>
            </w:r>
          </w:p>
        </w:tc>
        <w:tc>
          <w:tcPr>
            <w:tcW w:w="4160" w:type="dxa"/>
            <w:tcBorders>
              <w:top w:val="single" w:sz="4" w:space="0" w:color="6E6E6E"/>
              <w:bottom w:val="single" w:sz="4" w:space="0" w:color="6E6E6E"/>
              <w:right w:val="single" w:sz="4" w:space="0" w:color="6E6E6E"/>
            </w:tcBorders>
          </w:tcPr>
          <w:p w:rsidR="00AF447E" w:rsidRDefault="00CF6D5D">
            <w:pPr>
              <w:pStyle w:val="ProductList-TableBody"/>
            </w:pPr>
            <w:r>
              <w:t xml:space="preserve">Enterprise CAL Bridge for Office 365 </w:t>
            </w:r>
            <w:r>
              <w:t>または</w:t>
            </w:r>
          </w:p>
          <w:p w:rsidR="00AF447E" w:rsidRDefault="00CF6D5D">
            <w:pPr>
              <w:pStyle w:val="ProductList-TableBody"/>
            </w:pPr>
            <w:r>
              <w:t>Enterprise Mobility + Security</w:t>
            </w:r>
          </w:p>
        </w:tc>
      </w:tr>
    </w:tbl>
    <w:p w:rsidR="00AF447E" w:rsidRDefault="00AF447E">
      <w:pPr>
        <w:pStyle w:val="ProductList-Body"/>
      </w:pPr>
    </w:p>
    <w:p w:rsidR="00AF447E" w:rsidRDefault="00CF6D5D">
      <w:pPr>
        <w:pStyle w:val="ProductList-Offering2HeadingNoBorder"/>
        <w:outlineLvl w:val="2"/>
      </w:pPr>
      <w:r>
        <w:t>Project Online</w:t>
      </w:r>
      <w:r>
        <w:fldChar w:fldCharType="begin"/>
      </w:r>
      <w:r>
        <w:instrText xml:space="preserve"> TC "</w:instrText>
      </w:r>
      <w:bookmarkStart w:id="387" w:name="_Toc515571892"/>
      <w:r>
        <w:instrText>Project Online</w:instrText>
      </w:r>
      <w:bookmarkEnd w:id="387"/>
      <w:r>
        <w:instrText>" \l 3</w:instrText>
      </w:r>
      <w:r>
        <w:fldChar w:fldCharType="end"/>
      </w:r>
    </w:p>
    <w:p w:rsidR="00AF447E" w:rsidRDefault="00AF447E">
      <w:pPr>
        <w:pStyle w:val="ProductList-Body"/>
      </w:pPr>
    </w:p>
    <w:tbl>
      <w:tblPr>
        <w:tblStyle w:val="PURTable"/>
        <w:tblW w:w="0" w:type="dxa"/>
        <w:tblLook w:val="04A0" w:firstRow="1" w:lastRow="0" w:firstColumn="1" w:lastColumn="0" w:noHBand="0" w:noVBand="1"/>
      </w:tblPr>
      <w:tblGrid>
        <w:gridCol w:w="5447"/>
        <w:gridCol w:w="5343"/>
      </w:tblGrid>
      <w:tr w:rsidR="00AF447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F447E" w:rsidRDefault="00CF6D5D">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rsidR="00AF447E" w:rsidRDefault="00CF6D5D">
            <w:pPr>
              <w:pStyle w:val="ProductList-TableBody"/>
            </w:pPr>
            <w:r>
              <w:rPr>
                <w:color w:val="FFFFFF"/>
              </w:rPr>
              <w:t>対象ライセンス</w:t>
            </w:r>
          </w:p>
        </w:tc>
      </w:tr>
      <w:tr w:rsidR="00AF447E">
        <w:tc>
          <w:tcPr>
            <w:tcW w:w="6120" w:type="dxa"/>
            <w:tcBorders>
              <w:top w:val="single" w:sz="4" w:space="0" w:color="6E6E6E"/>
              <w:left w:val="single" w:sz="4" w:space="0" w:color="6E6E6E"/>
              <w:bottom w:val="none" w:sz="4" w:space="0" w:color="6E6E6E"/>
              <w:right w:val="single" w:sz="4" w:space="0" w:color="6E6E6E"/>
            </w:tcBorders>
          </w:tcPr>
          <w:p w:rsidR="00AF447E" w:rsidRDefault="00CF6D5D">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Project Professional</w:t>
            </w:r>
          </w:p>
        </w:tc>
      </w:tr>
      <w:tr w:rsidR="00AF447E">
        <w:tc>
          <w:tcPr>
            <w:tcW w:w="6120" w:type="dxa"/>
            <w:tcBorders>
              <w:top w:val="none" w:sz="4" w:space="0" w:color="6E6E6E"/>
              <w:left w:val="single" w:sz="4" w:space="0" w:color="6E6E6E"/>
              <w:bottom w:val="single" w:sz="4" w:space="0" w:color="6E6E6E"/>
              <w:right w:val="single" w:sz="4" w:space="0" w:color="6E6E6E"/>
            </w:tcBorders>
          </w:tcPr>
          <w:p w:rsidR="00AF447E" w:rsidRDefault="00AF447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Project Server CAL</w:t>
            </w:r>
          </w:p>
        </w:tc>
      </w:tr>
      <w:tr w:rsidR="00AF447E">
        <w:tc>
          <w:tcPr>
            <w:tcW w:w="6120" w:type="dxa"/>
            <w:tcBorders>
              <w:top w:val="single" w:sz="4" w:space="0" w:color="6E6E6E"/>
              <w:left w:val="single" w:sz="4" w:space="0" w:color="6E6E6E"/>
              <w:bottom w:val="none" w:sz="4" w:space="0" w:color="6E6E6E"/>
              <w:right w:val="single" w:sz="4" w:space="0" w:color="6E6E6E"/>
            </w:tcBorders>
          </w:tcPr>
          <w:p w:rsidR="00AF447E" w:rsidRDefault="00CF6D5D">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Project Professional</w:t>
            </w:r>
          </w:p>
        </w:tc>
      </w:tr>
      <w:tr w:rsidR="00AF447E">
        <w:tc>
          <w:tcPr>
            <w:tcW w:w="6120" w:type="dxa"/>
            <w:tcBorders>
              <w:top w:val="none" w:sz="4" w:space="0" w:color="6E6E6E"/>
              <w:left w:val="single" w:sz="4" w:space="0" w:color="6E6E6E"/>
              <w:bottom w:val="single" w:sz="4" w:space="0" w:color="6E6E6E"/>
              <w:right w:val="single" w:sz="4" w:space="0" w:color="6E6E6E"/>
            </w:tcBorders>
          </w:tcPr>
          <w:p w:rsidR="00AF447E" w:rsidRDefault="00AF447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Project Server CAL</w:t>
            </w:r>
          </w:p>
        </w:tc>
      </w:tr>
    </w:tbl>
    <w:p w:rsidR="00AF447E" w:rsidRDefault="00CF6D5D">
      <w:pPr>
        <w:pStyle w:val="ProductList-SectionHeading"/>
        <w:pageBreakBefore/>
        <w:outlineLvl w:val="0"/>
      </w:pPr>
      <w:bookmarkStart w:id="388" w:name="_Sec562"/>
      <w:bookmarkEnd w:id="359"/>
      <w:r>
        <w:t>付録</w:t>
      </w:r>
      <w:r>
        <w:t xml:space="preserve"> D – </w:t>
      </w:r>
      <w:r>
        <w:t>プロフェッショナル</w:t>
      </w:r>
      <w:r>
        <w:t xml:space="preserve"> </w:t>
      </w:r>
      <w:r>
        <w:t>サービス</w:t>
      </w:r>
      <w:r>
        <w:fldChar w:fldCharType="begin"/>
      </w:r>
      <w:r>
        <w:instrText xml:space="preserve"> TC "</w:instrText>
      </w:r>
      <w:bookmarkStart w:id="389" w:name="_Toc515571893"/>
      <w:r>
        <w:instrText>付録</w:instrText>
      </w:r>
      <w:r>
        <w:instrText xml:space="preserve"> D – </w:instrText>
      </w:r>
      <w:r>
        <w:instrText>プロフェッショナル</w:instrText>
      </w:r>
      <w:r>
        <w:instrText xml:space="preserve"> </w:instrText>
      </w:r>
      <w:r>
        <w:instrText>サービス</w:instrText>
      </w:r>
      <w:bookmarkEnd w:id="389"/>
      <w:r>
        <w:instrText>" \l 1</w:instrText>
      </w:r>
      <w:r>
        <w:fldChar w:fldCharType="end"/>
      </w:r>
    </w:p>
    <w:p w:rsidR="00AF447E" w:rsidRDefault="00CF6D5D">
      <w:pPr>
        <w:pStyle w:val="ProductList-Body"/>
      </w:pPr>
      <w:r>
        <w:t>ここでは、マイクロソフト</w:t>
      </w:r>
      <w:r>
        <w:t xml:space="preserve"> </w:t>
      </w:r>
      <w:r>
        <w:t>ボリューム</w:t>
      </w:r>
      <w:r>
        <w:t xml:space="preserve"> </w:t>
      </w:r>
      <w:r>
        <w:t>ライセンスを通じて提供されるプロフェッショナル</w:t>
      </w:r>
      <w:r>
        <w:t xml:space="preserve"> </w:t>
      </w:r>
      <w:r>
        <w:t>サービスについて説明します。</w:t>
      </w:r>
    </w:p>
    <w:p w:rsidR="00AF447E" w:rsidRDefault="00CF6D5D">
      <w:pPr>
        <w:pStyle w:val="ProductList-Offering1Heading"/>
        <w:outlineLvl w:val="1"/>
      </w:pPr>
      <w:bookmarkStart w:id="390" w:name="_Sec565"/>
      <w:r>
        <w:t>マイクロソフト</w:t>
      </w:r>
      <w:r>
        <w:t xml:space="preserve"> </w:t>
      </w:r>
      <w:r>
        <w:t>プレミア</w:t>
      </w:r>
      <w:r>
        <w:t xml:space="preserve"> </w:t>
      </w:r>
      <w:r>
        <w:t>サポート</w:t>
      </w:r>
      <w:r>
        <w:t xml:space="preserve"> </w:t>
      </w:r>
      <w:r>
        <w:t>サービスの提供内容</w:t>
      </w:r>
      <w:bookmarkEnd w:id="390"/>
      <w:r>
        <w:fldChar w:fldCharType="begin"/>
      </w:r>
      <w:r>
        <w:instrText xml:space="preserve"> TC "</w:instrText>
      </w:r>
      <w:bookmarkStart w:id="391" w:name="_Toc515571894"/>
      <w:r>
        <w:instrText>マイクロソフト</w:instrText>
      </w:r>
      <w:r>
        <w:instrText xml:space="preserve"> </w:instrText>
      </w:r>
      <w:r>
        <w:instrText>プレミア</w:instrText>
      </w:r>
      <w:r>
        <w:instrText xml:space="preserve"> </w:instrText>
      </w:r>
      <w:r>
        <w:instrText>サポート</w:instrText>
      </w:r>
      <w:r>
        <w:instrText xml:space="preserve"> </w:instrText>
      </w:r>
      <w:r>
        <w:instrText>サービスの提供内容</w:instrText>
      </w:r>
      <w:bookmarkEnd w:id="391"/>
      <w:r>
        <w:instrText>" \l 2</w:instrText>
      </w:r>
      <w:r>
        <w:fldChar w:fldCharType="end"/>
      </w:r>
    </w:p>
    <w:tbl>
      <w:tblPr>
        <w:tblStyle w:val="PURTable"/>
        <w:tblW w:w="0" w:type="dxa"/>
        <w:tblLook w:val="04A0" w:firstRow="1" w:lastRow="0" w:firstColumn="1" w:lastColumn="0" w:noHBand="0" w:noVBand="1"/>
      </w:tblPr>
      <w:tblGrid>
        <w:gridCol w:w="3656"/>
        <w:gridCol w:w="1779"/>
        <w:gridCol w:w="1779"/>
        <w:gridCol w:w="1788"/>
        <w:gridCol w:w="1788"/>
      </w:tblGrid>
      <w:tr w:rsidR="00AF44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F447E" w:rsidRDefault="00CF6D5D">
            <w:pPr>
              <w:pStyle w:val="ProductList-TableBody"/>
            </w:pPr>
            <w:r>
              <w:rPr>
                <w:color w:val="FFFFFF"/>
              </w:rPr>
              <w:t>サービス</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F447E" w:rsidRDefault="00CF6D5D">
            <w:pPr>
              <w:pStyle w:val="ProductList-TableBody"/>
              <w:jc w:val="center"/>
            </w:pPr>
            <w:r>
              <w:rPr>
                <w:color w:val="FFFFFF"/>
              </w:rPr>
              <w:t>プレミア</w:t>
            </w:r>
            <w:r>
              <w:rPr>
                <w:color w:val="FFFFFF"/>
              </w:rPr>
              <w:t xml:space="preserve"> </w:t>
            </w:r>
            <w:r>
              <w:rPr>
                <w:color w:val="FFFFFF"/>
              </w:rPr>
              <w:t>コア</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F447E" w:rsidRDefault="00CF6D5D">
            <w:pPr>
              <w:pStyle w:val="ProductList-TableBody"/>
              <w:jc w:val="center"/>
            </w:pPr>
            <w:r>
              <w:rPr>
                <w:color w:val="FFFFFF"/>
              </w:rPr>
              <w:t>プレミア</w:t>
            </w:r>
            <w:r>
              <w:rPr>
                <w:color w:val="FFFFFF"/>
              </w:rPr>
              <w:t xml:space="preserve"> </w:t>
            </w:r>
            <w:r>
              <w:rPr>
                <w:color w:val="FFFFFF"/>
              </w:rPr>
              <w:t>ファウンデーション</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F447E" w:rsidRDefault="00CF6D5D">
            <w:pPr>
              <w:pStyle w:val="ProductList-TableBody"/>
              <w:jc w:val="center"/>
            </w:pPr>
            <w:r>
              <w:rPr>
                <w:color w:val="FFFFFF"/>
              </w:rPr>
              <w:t>プレミア</w:t>
            </w:r>
            <w:r>
              <w:rPr>
                <w:color w:val="FFFFFF"/>
              </w:rPr>
              <w:t xml:space="preserve"> </w:t>
            </w:r>
            <w:r>
              <w:rPr>
                <w:color w:val="FFFFFF"/>
              </w:rPr>
              <w:t>スタンダード</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F447E" w:rsidRDefault="00CF6D5D">
            <w:pPr>
              <w:pStyle w:val="ProductList-TableBody"/>
              <w:jc w:val="center"/>
            </w:pPr>
            <w:r>
              <w:rPr>
                <w:color w:val="FFFFFF"/>
              </w:rPr>
              <w:t>プレミア</w:t>
            </w:r>
            <w:r>
              <w:rPr>
                <w:color w:val="FFFFFF"/>
              </w:rPr>
              <w:t xml:space="preserve"> </w:t>
            </w:r>
            <w:r>
              <w:rPr>
                <w:color w:val="FFFFFF"/>
              </w:rPr>
              <w:t>プラス</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サポート</w:t>
            </w:r>
            <w:r>
              <w:t xml:space="preserve"> </w:t>
            </w:r>
            <w:r>
              <w:t>アカウント</w:t>
            </w:r>
            <w:r>
              <w:t xml:space="preserve"> </w:t>
            </w:r>
            <w:r>
              <w:t>マネジメント</w:t>
            </w:r>
          </w:p>
        </w:tc>
        <w:tc>
          <w:tcPr>
            <w:tcW w:w="19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jc w:val="center"/>
            </w:pPr>
            <w:r>
              <w:t>X</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アカウント</w:t>
            </w:r>
            <w:r>
              <w:t xml:space="preserve"> </w:t>
            </w:r>
            <w:r>
              <w:t>プロファイルの作成およびレポート</w:t>
            </w:r>
          </w:p>
        </w:tc>
        <w:tc>
          <w:tcPr>
            <w:tcW w:w="19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月次</w:t>
            </w:r>
          </w:p>
        </w:tc>
        <w:tc>
          <w:tcPr>
            <w:tcW w:w="19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月次</w:t>
            </w:r>
          </w:p>
        </w:tc>
        <w:tc>
          <w:tcPr>
            <w:tcW w:w="19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月次</w:t>
            </w:r>
          </w:p>
        </w:tc>
        <w:tc>
          <w:tcPr>
            <w:tcW w:w="19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月次</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サポート</w:t>
            </w:r>
            <w:r>
              <w:t xml:space="preserve"> </w:t>
            </w:r>
            <w:r>
              <w:t>アシスタンス</w:t>
            </w:r>
            <w:r>
              <w:t xml:space="preserve"> (</w:t>
            </w:r>
            <w:r>
              <w:t>年間割り当て時間</w:t>
            </w:r>
            <w:r>
              <w:t>)</w:t>
            </w:r>
          </w:p>
        </w:tc>
        <w:tc>
          <w:tcPr>
            <w:tcW w:w="19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最大</w:t>
            </w:r>
            <w:r>
              <w:t xml:space="preserve"> 10 </w:t>
            </w:r>
            <w:r>
              <w:t>時間</w:t>
            </w:r>
          </w:p>
        </w:tc>
        <w:tc>
          <w:tcPr>
            <w:tcW w:w="19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最大</w:t>
            </w:r>
            <w:r>
              <w:t xml:space="preserve"> 10 </w:t>
            </w:r>
            <w:r>
              <w:t>時間</w:t>
            </w:r>
          </w:p>
          <w:p w:rsidR="00AF447E" w:rsidRDefault="00CF6D5D">
            <w:pPr>
              <w:pStyle w:val="ProductList-TableBody"/>
            </w:pPr>
            <w:r>
              <w:t xml:space="preserve">+1 </w:t>
            </w:r>
            <w:r>
              <w:t>ヘルス</w:t>
            </w:r>
            <w:r>
              <w:t xml:space="preserve"> </w:t>
            </w:r>
            <w:r>
              <w:t>チェック</w:t>
            </w:r>
          </w:p>
          <w:p w:rsidR="00AF447E" w:rsidRDefault="00CF6D5D">
            <w:pPr>
              <w:pStyle w:val="ProductList-TableBody"/>
            </w:pPr>
            <w:r>
              <w:t xml:space="preserve">+1 </w:t>
            </w:r>
            <w:r>
              <w:t>ワークショップ</w:t>
            </w:r>
          </w:p>
        </w:tc>
        <w:tc>
          <w:tcPr>
            <w:tcW w:w="19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最大</w:t>
            </w:r>
            <w:r>
              <w:t xml:space="preserve"> 120 </w:t>
            </w:r>
            <w:r>
              <w:t>時間</w:t>
            </w:r>
          </w:p>
        </w:tc>
        <w:tc>
          <w:tcPr>
            <w:tcW w:w="19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最大</w:t>
            </w:r>
            <w:r>
              <w:t xml:space="preserve"> 160 </w:t>
            </w:r>
            <w:r>
              <w:t>時間</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問題解決サポート</w:t>
            </w:r>
            <w:r>
              <w:t xml:space="preserve"> (PRS) (</w:t>
            </w:r>
            <w:r>
              <w:t>年間割り当て</w:t>
            </w:r>
            <w:r>
              <w:t>)</w:t>
            </w:r>
          </w:p>
        </w:tc>
        <w:tc>
          <w:tcPr>
            <w:tcW w:w="19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最大</w:t>
            </w:r>
            <w:r>
              <w:t xml:space="preserve"> 40 </w:t>
            </w:r>
            <w:r>
              <w:t>時間</w:t>
            </w:r>
          </w:p>
        </w:tc>
        <w:tc>
          <w:tcPr>
            <w:tcW w:w="19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最大</w:t>
            </w:r>
            <w:r>
              <w:t xml:space="preserve"> 30 </w:t>
            </w:r>
            <w:r>
              <w:t>時間</w:t>
            </w:r>
          </w:p>
        </w:tc>
        <w:tc>
          <w:tcPr>
            <w:tcW w:w="19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最大</w:t>
            </w:r>
            <w:r>
              <w:t xml:space="preserve"> 80 </w:t>
            </w:r>
            <w:r>
              <w:t>時間</w:t>
            </w:r>
          </w:p>
        </w:tc>
        <w:tc>
          <w:tcPr>
            <w:tcW w:w="19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最大</w:t>
            </w:r>
            <w:r>
              <w:t xml:space="preserve"> 140 </w:t>
            </w:r>
            <w:r>
              <w:t>時間</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 xml:space="preserve">24 </w:t>
            </w:r>
            <w:r>
              <w:t>時間</w:t>
            </w:r>
            <w:r>
              <w:t xml:space="preserve"> 365 </w:t>
            </w:r>
            <w:r>
              <w:t>日の緊急事態に対するエスカレーション</w:t>
            </w:r>
            <w:r>
              <w:t xml:space="preserve"> </w:t>
            </w:r>
            <w:r>
              <w:t>マネジメント</w:t>
            </w:r>
            <w:r>
              <w:t xml:space="preserve"> (</w:t>
            </w:r>
            <w:r>
              <w:t>深刻度</w:t>
            </w:r>
            <w:r>
              <w:t xml:space="preserve"> 1 </w:t>
            </w:r>
            <w:r>
              <w:t>および</w:t>
            </w:r>
            <w:r>
              <w:t xml:space="preserve"> A)</w:t>
            </w:r>
          </w:p>
        </w:tc>
        <w:tc>
          <w:tcPr>
            <w:tcW w:w="19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jc w:val="center"/>
            </w:pPr>
            <w:r>
              <w:t>X</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緊急オンサイト</w:t>
            </w:r>
            <w:r>
              <w:t xml:space="preserve"> </w:t>
            </w:r>
            <w:r>
              <w:t>サポート</w:t>
            </w:r>
          </w:p>
        </w:tc>
        <w:tc>
          <w:tcPr>
            <w:tcW w:w="19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jc w:val="center"/>
            </w:pPr>
            <w:r>
              <w:t>X</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プロアクティブ</w:t>
            </w:r>
            <w:r>
              <w:t xml:space="preserve"> </w:t>
            </w:r>
            <w:r>
              <w:t>インフォメーション</w:t>
            </w:r>
            <w:r>
              <w:t xml:space="preserve"> </w:t>
            </w:r>
            <w:r>
              <w:t>サービス</w:t>
            </w:r>
          </w:p>
        </w:tc>
        <w:tc>
          <w:tcPr>
            <w:tcW w:w="19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jc w:val="center"/>
            </w:pPr>
            <w:r>
              <w:t>X</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マイクロソフト</w:t>
            </w:r>
            <w:r>
              <w:t xml:space="preserve"> </w:t>
            </w:r>
            <w:r>
              <w:t>プレミア</w:t>
            </w:r>
            <w:r>
              <w:t xml:space="preserve"> </w:t>
            </w:r>
            <w:r>
              <w:t>オンライン</w:t>
            </w:r>
          </w:p>
        </w:tc>
        <w:tc>
          <w:tcPr>
            <w:tcW w:w="19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jc w:val="center"/>
            </w:pPr>
            <w:r>
              <w:t>X</w:t>
            </w:r>
          </w:p>
        </w:tc>
      </w:tr>
      <w:tr w:rsidR="00AF447E">
        <w:tc>
          <w:tcPr>
            <w:tcW w:w="404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追加時間パック</w:t>
            </w:r>
          </w:p>
        </w:tc>
        <w:tc>
          <w:tcPr>
            <w:tcW w:w="19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 xml:space="preserve">20 </w:t>
            </w:r>
            <w:r>
              <w:t>時間</w:t>
            </w:r>
            <w:r>
              <w:t>/</w:t>
            </w:r>
            <w:r>
              <w:t>パック</w:t>
            </w:r>
          </w:p>
        </w:tc>
      </w:tr>
    </w:tbl>
    <w:p w:rsidR="00AF447E" w:rsidRDefault="00CF6D5D">
      <w:pPr>
        <w:pStyle w:val="ProductList-Body"/>
      </w:pPr>
      <w:r>
        <w:rPr>
          <w:vertAlign w:val="superscript"/>
        </w:rPr>
        <w:t xml:space="preserve">1 </w:t>
      </w:r>
      <w:r>
        <w:rPr>
          <w:i/>
        </w:rPr>
        <w:t xml:space="preserve"> </w:t>
      </w:r>
      <w:r>
        <w:rPr>
          <w:i/>
        </w:rPr>
        <w:t>営業時間は地域によって異なります</w:t>
      </w:r>
    </w:p>
    <w:p w:rsidR="00AF447E" w:rsidRDefault="00AF447E">
      <w:pPr>
        <w:pStyle w:val="ProductList-Body"/>
      </w:pPr>
    </w:p>
    <w:tbl>
      <w:tblPr>
        <w:tblStyle w:val="PURTable"/>
        <w:tblW w:w="0" w:type="dxa"/>
        <w:tblLook w:val="04A0" w:firstRow="1" w:lastRow="0" w:firstColumn="1" w:lastColumn="0" w:noHBand="0" w:noVBand="1"/>
      </w:tblPr>
      <w:tblGrid>
        <w:gridCol w:w="2711"/>
        <w:gridCol w:w="2693"/>
        <w:gridCol w:w="2693"/>
        <w:gridCol w:w="2693"/>
      </w:tblGrid>
      <w:tr w:rsidR="00AF447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F447E" w:rsidRDefault="00CF6D5D">
            <w:pPr>
              <w:pStyle w:val="ProductList-TableBody"/>
            </w:pPr>
            <w:r>
              <w:rPr>
                <w:color w:val="FFFFFF"/>
              </w:rPr>
              <w:t>深刻度</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F447E" w:rsidRDefault="00CF6D5D">
            <w:pPr>
              <w:pStyle w:val="ProductList-TableBody"/>
            </w:pPr>
            <w:r>
              <w:rPr>
                <w:color w:val="FFFFFF"/>
              </w:rPr>
              <w:t>状況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F447E" w:rsidRDefault="00CF6D5D">
            <w:pPr>
              <w:pStyle w:val="ProductList-TableBody"/>
            </w:pPr>
            <w:r>
              <w:rPr>
                <w:color w:val="FFFFFF"/>
              </w:rPr>
              <w:t>マイクロソフトの対応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F447E" w:rsidRDefault="00CF6D5D">
            <w:pPr>
              <w:pStyle w:val="ProductList-TableBody"/>
            </w:pPr>
            <w:r>
              <w:rPr>
                <w:color w:val="FFFFFF"/>
              </w:rPr>
              <w:t>お客様の対応</w:t>
            </w:r>
          </w:p>
        </w:tc>
      </w:tr>
      <w:tr w:rsidR="00AF447E">
        <w:tc>
          <w:tcPr>
            <w:tcW w:w="30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1.</w:t>
            </w:r>
            <w:r>
              <w:t>電話による支援要請のみ</w:t>
            </w:r>
          </w:p>
        </w:tc>
        <w:tc>
          <w:tcPr>
            <w:tcW w:w="30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事業に壊滅的な影響が及ぶ場合</w:t>
            </w:r>
            <w:r>
              <w:t>:</w:t>
            </w:r>
          </w:p>
          <w:p w:rsidR="00AF447E" w:rsidRDefault="00CF6D5D">
            <w:pPr>
              <w:pStyle w:val="ProductList-TableBody"/>
            </w:pPr>
            <w:r>
              <w:t>中核となる基幹業務遂行プロセスを完全に失い、業務を適切に継続することができない時</w:t>
            </w:r>
          </w:p>
          <w:p w:rsidR="00AF447E" w:rsidRDefault="00CF6D5D">
            <w:pPr>
              <w:pStyle w:val="ProductList-TableBody"/>
            </w:pPr>
            <w:r>
              <w:t>即時の対応が必要</w:t>
            </w:r>
          </w:p>
        </w:tc>
        <w:tc>
          <w:tcPr>
            <w:tcW w:w="30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最初の電話連絡から</w:t>
            </w:r>
            <w:r>
              <w:t xml:space="preserve"> 1 </w:t>
            </w:r>
            <w:r>
              <w:t>時間以内に対応開始</w:t>
            </w:r>
          </w:p>
          <w:p w:rsidR="00AF447E" w:rsidRDefault="00CF6D5D">
            <w:pPr>
              <w:pStyle w:val="ProductList-TableBody"/>
            </w:pPr>
            <w:r>
              <w:t>可能な限り迅速なオンサイト</w:t>
            </w:r>
            <w:r>
              <w:t xml:space="preserve"> </w:t>
            </w:r>
            <w:r>
              <w:t>サポートの提供</w:t>
            </w:r>
          </w:p>
          <w:p w:rsidR="00AF447E" w:rsidRDefault="00CF6D5D">
            <w:pPr>
              <w:pStyle w:val="ProductList-TableBody"/>
            </w:pPr>
            <w:r>
              <w:t>年中無休</w:t>
            </w:r>
            <w:r>
              <w:t xml:space="preserve"> 24 </w:t>
            </w:r>
            <w:r>
              <w:t>時間の継続的な対応</w:t>
            </w:r>
          </w:p>
          <w:p w:rsidR="00AF447E" w:rsidRDefault="00CF6D5D">
            <w:pPr>
              <w:pStyle w:val="ProductList-TableBody"/>
            </w:pPr>
            <w:r>
              <w:t>マイクロソフト製品開発グループへの迅速なエスカレーション</w:t>
            </w:r>
          </w:p>
          <w:p w:rsidR="00AF447E" w:rsidRDefault="00CF6D5D">
            <w:pPr>
              <w:pStyle w:val="ProductList-TableBody"/>
            </w:pPr>
            <w:r>
              <w:t>マイクロソフトの上級管理職への通知と報告</w:t>
            </w:r>
          </w:p>
        </w:tc>
        <w:tc>
          <w:tcPr>
            <w:tcW w:w="30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お客様内部の経営陣への報告</w:t>
            </w:r>
          </w:p>
          <w:p w:rsidR="00AF447E" w:rsidRDefault="00CF6D5D">
            <w:pPr>
              <w:pStyle w:val="ProductList-TableBody"/>
            </w:pPr>
            <w:r>
              <w:t>無休体制で作業を続けるために必要な人的資源の確保</w:t>
            </w:r>
            <w:r>
              <w:rPr>
                <w:vertAlign w:val="superscript"/>
              </w:rPr>
              <w:t>2</w:t>
            </w:r>
          </w:p>
          <w:p w:rsidR="00AF447E" w:rsidRDefault="00CF6D5D">
            <w:pPr>
              <w:pStyle w:val="ProductList-TableBody"/>
            </w:pPr>
            <w:r>
              <w:t>変更管理部門による迅速なアクセスと対応</w:t>
            </w:r>
          </w:p>
        </w:tc>
      </w:tr>
      <w:tr w:rsidR="00AF447E">
        <w:tc>
          <w:tcPr>
            <w:tcW w:w="30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 xml:space="preserve">A. </w:t>
            </w:r>
            <w:r>
              <w:t>電話による支援要請のみ</w:t>
            </w:r>
          </w:p>
        </w:tc>
        <w:tc>
          <w:tcPr>
            <w:tcW w:w="30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ビジネスへの重大な影響</w:t>
            </w:r>
            <w:r>
              <w:t>:</w:t>
            </w:r>
          </w:p>
          <w:p w:rsidR="00AF447E" w:rsidRDefault="00CF6D5D">
            <w:pPr>
              <w:pStyle w:val="ProductList-TableBody"/>
            </w:pPr>
            <w:r>
              <w:t>事業に相当の損失が発生し、断続的に業務遂行プロセスが停止する時</w:t>
            </w:r>
          </w:p>
          <w:p w:rsidR="00AF447E" w:rsidRDefault="00CF6D5D">
            <w:pPr>
              <w:pStyle w:val="ProductList-TableBody"/>
            </w:pPr>
            <w:r>
              <w:t xml:space="preserve">1 </w:t>
            </w:r>
            <w:r>
              <w:t>時間以内の対応が必要</w:t>
            </w:r>
          </w:p>
        </w:tc>
        <w:tc>
          <w:tcPr>
            <w:tcW w:w="30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最初の電話連絡から</w:t>
            </w:r>
            <w:r>
              <w:t xml:space="preserve"> 1 </w:t>
            </w:r>
            <w:r>
              <w:t>時間以内に対応開始</w:t>
            </w:r>
          </w:p>
          <w:p w:rsidR="00AF447E" w:rsidRDefault="00CF6D5D">
            <w:pPr>
              <w:pStyle w:val="ProductList-TableBody"/>
            </w:pPr>
            <w:r>
              <w:t>必要に応じてマイクロソフトのリソースをお客様のサイトへ</w:t>
            </w:r>
          </w:p>
          <w:p w:rsidR="00AF447E" w:rsidRDefault="00CF6D5D">
            <w:pPr>
              <w:pStyle w:val="ProductList-TableBody"/>
            </w:pPr>
            <w:r>
              <w:t>年中無休</w:t>
            </w:r>
            <w:r>
              <w:t xml:space="preserve"> 24 </w:t>
            </w:r>
            <w:r>
              <w:t>時間の継続的な対応</w:t>
            </w:r>
          </w:p>
          <w:p w:rsidR="00AF447E" w:rsidRDefault="00CF6D5D">
            <w:pPr>
              <w:pStyle w:val="ProductList-TableBody"/>
            </w:pPr>
            <w:r>
              <w:t>マイクロソフトの上級管理職への通知と報告</w:t>
            </w:r>
          </w:p>
        </w:tc>
        <w:tc>
          <w:tcPr>
            <w:tcW w:w="30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無休体制で作業を続けるために必要な人的資源の確保</w:t>
            </w:r>
            <w:r>
              <w:rPr>
                <w:vertAlign w:val="superscript"/>
              </w:rPr>
              <w:t>2</w:t>
            </w:r>
          </w:p>
          <w:p w:rsidR="00AF447E" w:rsidRDefault="00CF6D5D">
            <w:pPr>
              <w:pStyle w:val="ProductList-TableBody"/>
            </w:pPr>
            <w:r>
              <w:t>変更管理部門による迅速なアクセスと対応</w:t>
            </w:r>
          </w:p>
          <w:p w:rsidR="00AF447E" w:rsidRDefault="00CF6D5D">
            <w:pPr>
              <w:pStyle w:val="ProductList-TableBody"/>
            </w:pPr>
            <w:r>
              <w:t>経営管理部門への通知</w:t>
            </w:r>
          </w:p>
        </w:tc>
      </w:tr>
      <w:tr w:rsidR="00AF447E">
        <w:tc>
          <w:tcPr>
            <w:tcW w:w="30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 xml:space="preserve">B. </w:t>
            </w:r>
            <w:r>
              <w:t>電話または</w:t>
            </w:r>
            <w:r>
              <w:t xml:space="preserve"> Web </w:t>
            </w:r>
            <w:r>
              <w:t>による提出</w:t>
            </w:r>
          </w:p>
        </w:tc>
        <w:tc>
          <w:tcPr>
            <w:tcW w:w="30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ビジネスへの中程度の影響</w:t>
            </w:r>
            <w:r>
              <w:t>:</w:t>
            </w:r>
          </w:p>
          <w:p w:rsidR="00AF447E" w:rsidRDefault="00CF6D5D">
            <w:pPr>
              <w:pStyle w:val="ProductList-TableBody"/>
            </w:pPr>
            <w:r>
              <w:t>お客様の事業に部分的な損失が発生し、サービスの質が低下するが、業務自体は不十分な状態ながら継続可能である</w:t>
            </w:r>
          </w:p>
          <w:p w:rsidR="00AF447E" w:rsidRDefault="00CF6D5D">
            <w:pPr>
              <w:pStyle w:val="ProductList-TableBody"/>
            </w:pPr>
            <w:r>
              <w:t xml:space="preserve">2 </w:t>
            </w:r>
            <w:r>
              <w:t>営業時間</w:t>
            </w:r>
            <w:r>
              <w:rPr>
                <w:vertAlign w:val="superscript"/>
              </w:rPr>
              <w:t>1</w:t>
            </w:r>
            <w:r>
              <w:t>以内に対応が必要</w:t>
            </w:r>
          </w:p>
        </w:tc>
        <w:tc>
          <w:tcPr>
            <w:tcW w:w="30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最初の電話連絡から</w:t>
            </w:r>
            <w:r>
              <w:t xml:space="preserve"> 2 </w:t>
            </w:r>
            <w:r>
              <w:t>時間以内に対応開始</w:t>
            </w:r>
          </w:p>
          <w:p w:rsidR="00AF447E" w:rsidRDefault="00CF6D5D">
            <w:pPr>
              <w:pStyle w:val="ProductList-TableBody"/>
            </w:pPr>
            <w:r>
              <w:t>営業時間</w:t>
            </w:r>
            <w:r>
              <w:rPr>
                <w:vertAlign w:val="superscript"/>
              </w:rPr>
              <w:t>1</w:t>
            </w:r>
            <w:r>
              <w:t>内のみ対応を実施</w:t>
            </w:r>
          </w:p>
        </w:tc>
        <w:tc>
          <w:tcPr>
            <w:tcW w:w="30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マイクロソフトが営業時間</w:t>
            </w:r>
            <w:r>
              <w:rPr>
                <w:vertAlign w:val="superscript"/>
              </w:rPr>
              <w:t>1</w:t>
            </w:r>
            <w:r>
              <w:t>中の継続対応を維持できるよう適切な人的資源を確保</w:t>
            </w:r>
          </w:p>
          <w:p w:rsidR="00AF447E" w:rsidRDefault="00CF6D5D">
            <w:pPr>
              <w:pStyle w:val="ProductList-TableBody"/>
            </w:pPr>
            <w:r>
              <w:t xml:space="preserve">4 </w:t>
            </w:r>
            <w:r>
              <w:t>営業時間</w:t>
            </w:r>
            <w:r>
              <w:rPr>
                <w:vertAlign w:val="superscript"/>
              </w:rPr>
              <w:t>1</w:t>
            </w:r>
            <w:r>
              <w:t>内のシステム構成変更を含む各種作業実施に対して、適切な権限を有する承認者の指名と連絡手段の確保、ならびに作業に要する権限のマイクロソフトに対する提供</w:t>
            </w:r>
          </w:p>
        </w:tc>
      </w:tr>
      <w:tr w:rsidR="00AF447E">
        <w:tc>
          <w:tcPr>
            <w:tcW w:w="30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 xml:space="preserve">C. </w:t>
            </w:r>
            <w:r>
              <w:t>電話または</w:t>
            </w:r>
            <w:r>
              <w:t xml:space="preserve"> Web </w:t>
            </w:r>
            <w:r>
              <w:t>による提出</w:t>
            </w:r>
          </w:p>
        </w:tc>
        <w:tc>
          <w:tcPr>
            <w:tcW w:w="30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ビジネスへの小さな影響</w:t>
            </w:r>
            <w:r>
              <w:t>:</w:t>
            </w:r>
          </w:p>
          <w:p w:rsidR="00AF447E" w:rsidRDefault="00CF6D5D">
            <w:pPr>
              <w:pStyle w:val="ProductList-TableBody"/>
            </w:pPr>
            <w:r>
              <w:t>お客様の事業は、サービスへの支障がわずかであるか、または全くない状態で実質的に業務は機能している</w:t>
            </w:r>
          </w:p>
          <w:p w:rsidR="00AF447E" w:rsidRDefault="00CF6D5D">
            <w:pPr>
              <w:pStyle w:val="ProductList-TableBody"/>
            </w:pPr>
            <w:r>
              <w:t xml:space="preserve">4 </w:t>
            </w:r>
            <w:r>
              <w:t>営業時間</w:t>
            </w:r>
            <w:r>
              <w:rPr>
                <w:vertAlign w:val="superscript"/>
              </w:rPr>
              <w:t>1</w:t>
            </w:r>
            <w:r>
              <w:t>以内に対応が必要</w:t>
            </w:r>
          </w:p>
        </w:tc>
        <w:tc>
          <w:tcPr>
            <w:tcW w:w="30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最初の電話連絡から</w:t>
            </w:r>
            <w:r>
              <w:t xml:space="preserve"> 4 </w:t>
            </w:r>
            <w:r>
              <w:t>時間以内に対応開始</w:t>
            </w:r>
          </w:p>
          <w:p w:rsidR="00AF447E" w:rsidRDefault="00CF6D5D">
            <w:pPr>
              <w:pStyle w:val="ProductList-TableBody"/>
            </w:pPr>
            <w:r>
              <w:t>営業時間</w:t>
            </w:r>
            <w:r>
              <w:rPr>
                <w:vertAlign w:val="superscript"/>
              </w:rPr>
              <w:t>1</w:t>
            </w:r>
            <w:r>
              <w:t>内のみ対応を実施</w:t>
            </w:r>
          </w:p>
        </w:tc>
        <w:tc>
          <w:tcPr>
            <w:tcW w:w="30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問題の当事者の正確な連絡先情報</w:t>
            </w:r>
          </w:p>
          <w:p w:rsidR="00AF447E" w:rsidRDefault="00CF6D5D">
            <w:pPr>
              <w:pStyle w:val="ProductList-TableBody"/>
            </w:pPr>
            <w:r>
              <w:t>マイクロソフトからの要請等に対して、</w:t>
            </w:r>
            <w:r>
              <w:t xml:space="preserve">24 </w:t>
            </w:r>
            <w:r>
              <w:t>時間以内に対応可能な体制の確立</w:t>
            </w:r>
          </w:p>
        </w:tc>
      </w:tr>
    </w:tbl>
    <w:p w:rsidR="00AF447E" w:rsidRDefault="00CF6D5D">
      <w:pPr>
        <w:pStyle w:val="ProductList-Body"/>
      </w:pPr>
      <w:r>
        <w:rPr>
          <w:vertAlign w:val="superscript"/>
        </w:rPr>
        <w:t xml:space="preserve">1 </w:t>
      </w:r>
      <w:r>
        <w:rPr>
          <w:i/>
        </w:rPr>
        <w:t xml:space="preserve"> </w:t>
      </w:r>
      <w:r>
        <w:rPr>
          <w:i/>
        </w:rPr>
        <w:t>営業時間は地域によって異なります</w:t>
      </w:r>
    </w:p>
    <w:p w:rsidR="00AF447E" w:rsidRDefault="00CF6D5D">
      <w:pPr>
        <w:pStyle w:val="ProductList-Body"/>
      </w:pPr>
      <w:r>
        <w:rPr>
          <w:vertAlign w:val="superscript"/>
        </w:rPr>
        <w:t>2</w:t>
      </w:r>
      <w:r>
        <w:rPr>
          <w:i/>
        </w:rPr>
        <w:t xml:space="preserve"> </w:t>
      </w:r>
      <w:r>
        <w:rPr>
          <w:i/>
        </w:rPr>
        <w:t>お客様が上記表に基づく「お客様の対応」を満足に実施できないとマイクロソフトが合理的に判断する場合には、深刻度が引き下げられることがあり得ます。</w:t>
      </w:r>
    </w:p>
    <w:p w:rsidR="00AF447E" w:rsidRDefault="00AF447E">
      <w:pPr>
        <w:pStyle w:val="ProductList-Body"/>
      </w:pPr>
    </w:p>
    <w:p w:rsidR="00AF447E" w:rsidRDefault="00CF6D5D">
      <w:pPr>
        <w:pStyle w:val="ProductList-ClauseHeading"/>
        <w:outlineLvl w:val="2"/>
      </w:pPr>
      <w:r>
        <w:t>関連するビジネス</w:t>
      </w:r>
      <w:r>
        <w:t xml:space="preserve"> </w:t>
      </w:r>
      <w:r>
        <w:t>ルール</w:t>
      </w:r>
    </w:p>
    <w:p w:rsidR="00AF447E" w:rsidRDefault="00CF6D5D">
      <w:pPr>
        <w:pStyle w:val="ProductList-Body"/>
      </w:pPr>
      <w:r>
        <w:t>いずれのプロフェッショナル</w:t>
      </w:r>
      <w:r>
        <w:t xml:space="preserve"> </w:t>
      </w:r>
      <w:r>
        <w:t>サービスにおいても、一般的に入手可能なマイクロソフト製品についてサポートを提供します。ただし、マイクロソフト</w:t>
      </w:r>
      <w:r>
        <w:t xml:space="preserve"> </w:t>
      </w:r>
      <w:r>
        <w:t>プレミア</w:t>
      </w:r>
      <w:r>
        <w:t xml:space="preserve"> </w:t>
      </w:r>
      <w:r>
        <w:t>オンライン</w:t>
      </w:r>
      <w:r>
        <w:t xml:space="preserve"> Web </w:t>
      </w:r>
      <w:r>
        <w:t>サイトまたはマイクロソフト</w:t>
      </w:r>
      <w:r>
        <w:t xml:space="preserve"> </w:t>
      </w:r>
      <w:r>
        <w:t>サポート</w:t>
      </w:r>
      <w:r>
        <w:t xml:space="preserve"> </w:t>
      </w:r>
      <w:r>
        <w:t>ライフサイクル</w:t>
      </w:r>
      <w:r>
        <w:t xml:space="preserve"> Web </w:t>
      </w:r>
      <w:r>
        <w:t>サイトで特に除外されている場合を除きます。プロフェッショナル</w:t>
      </w:r>
      <w:r>
        <w:t xml:space="preserve"> </w:t>
      </w:r>
      <w:r>
        <w:t>サービスは、原則として時間単位で請求され、リモートで提供されます。また、他の言語が利用できる場合を除き、英語で提供されます。プロフェッショナル</w:t>
      </w:r>
      <w:r>
        <w:t xml:space="preserve"> </w:t>
      </w:r>
      <w:r>
        <w:t>サービスはボリューム</w:t>
      </w:r>
      <w:r>
        <w:t xml:space="preserve"> </w:t>
      </w:r>
      <w:r>
        <w:t>ライセンス契約が締結された国で提供されます。オンサイトによるサービス提供には前払いが適用されず、リソースの利用可能状況により左右されます。年単位で使用されていないプロフェッショナル</w:t>
      </w:r>
      <w:r>
        <w:t xml:space="preserve"> </w:t>
      </w:r>
      <w:r>
        <w:t>サービスはすべて失効します。マイクロソフトは、お客様の要請に基づき、問題を分析するためにお客様のシステムにリモートのダイヤルイン経由でアクセスすることができます。</w:t>
      </w:r>
    </w:p>
    <w:p w:rsidR="00AF447E" w:rsidRDefault="00CF6D5D">
      <w:pPr>
        <w:pStyle w:val="ProductList-Offering1Heading"/>
        <w:outlineLvl w:val="1"/>
      </w:pPr>
      <w:bookmarkStart w:id="392" w:name="_Sec566"/>
      <w:r>
        <w:t xml:space="preserve">Microsoft Digital Advisory Services </w:t>
      </w:r>
      <w:r>
        <w:t>の提供内容</w:t>
      </w:r>
      <w:bookmarkEnd w:id="392"/>
      <w:r>
        <w:fldChar w:fldCharType="begin"/>
      </w:r>
      <w:r>
        <w:instrText xml:space="preserve"> TC "</w:instrText>
      </w:r>
      <w:bookmarkStart w:id="393" w:name="_Toc515571895"/>
      <w:r>
        <w:instrText xml:space="preserve">Microsoft Digital Advisory Services </w:instrText>
      </w:r>
      <w:r>
        <w:instrText>の提供内容</w:instrText>
      </w:r>
      <w:bookmarkEnd w:id="393"/>
      <w:r>
        <w:instrText>" \l 2</w:instrText>
      </w:r>
      <w:r>
        <w:fldChar w:fldCharType="end"/>
      </w:r>
    </w:p>
    <w:p w:rsidR="00AF447E" w:rsidRDefault="00CF6D5D">
      <w:pPr>
        <w:pStyle w:val="ProductList-Body"/>
      </w:pPr>
      <w:r>
        <w:t xml:space="preserve">Digital Advisory Services </w:t>
      </w:r>
      <w:r>
        <w:t>は以下の内容で構成されます。これらのサービスが、各年のお客様の</w:t>
      </w:r>
      <w:r>
        <w:t xml:space="preserve"> Enterprise Agreement </w:t>
      </w:r>
      <w:r>
        <w:t>で提供される予定です。</w:t>
      </w:r>
    </w:p>
    <w:tbl>
      <w:tblPr>
        <w:tblStyle w:val="PURTable"/>
        <w:tblW w:w="0" w:type="dxa"/>
        <w:tblLook w:val="04A0" w:firstRow="1" w:lastRow="0" w:firstColumn="1" w:lastColumn="0" w:noHBand="0" w:noVBand="1"/>
      </w:tblPr>
      <w:tblGrid>
        <w:gridCol w:w="2681"/>
        <w:gridCol w:w="2699"/>
        <w:gridCol w:w="2711"/>
        <w:gridCol w:w="2699"/>
      </w:tblGrid>
      <w:tr w:rsidR="00AF447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F447E" w:rsidRDefault="00CF6D5D">
            <w:pPr>
              <w:pStyle w:val="ProductList-TableBody"/>
            </w:pPr>
            <w:r>
              <w:rPr>
                <w:color w:val="FFFFFF"/>
              </w:rPr>
              <w:t>内訳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F447E" w:rsidRDefault="00CF6D5D">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F447E" w:rsidRDefault="00CF6D5D">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F447E" w:rsidRDefault="00CF6D5D">
            <w:pPr>
              <w:pStyle w:val="ProductList-TableBody"/>
            </w:pPr>
            <w:r>
              <w:rPr>
                <w:color w:val="FFFFFF"/>
              </w:rPr>
              <w:t>Enterprise Strategy Portfolio</w:t>
            </w:r>
          </w:p>
        </w:tc>
      </w:tr>
      <w:tr w:rsidR="00AF447E">
        <w:tc>
          <w:tcPr>
            <w:tcW w:w="30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 xml:space="preserve">SKU </w:t>
            </w:r>
            <w:r>
              <w:t>製品ファミリ</w:t>
            </w:r>
          </w:p>
        </w:tc>
        <w:tc>
          <w:tcPr>
            <w:tcW w:w="30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9RO-xxxx</w:t>
            </w:r>
          </w:p>
        </w:tc>
      </w:tr>
      <w:tr w:rsidR="00AF447E">
        <w:tc>
          <w:tcPr>
            <w:tcW w:w="30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サービス提供</w:t>
            </w:r>
          </w:p>
        </w:tc>
        <w:tc>
          <w:tcPr>
            <w:tcW w:w="30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400 </w:t>
            </w:r>
            <w:r>
              <w:t>時間</w:t>
            </w:r>
          </w:p>
        </w:tc>
        <w:tc>
          <w:tcPr>
            <w:tcW w:w="30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800 </w:t>
            </w:r>
            <w:r>
              <w:t>時間</w:t>
            </w:r>
          </w:p>
        </w:tc>
        <w:tc>
          <w:tcPr>
            <w:tcW w:w="30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1600 </w:t>
            </w:r>
            <w:r>
              <w:t>時間</w:t>
            </w:r>
          </w:p>
        </w:tc>
      </w:tr>
      <w:tr w:rsidR="00AF447E">
        <w:tc>
          <w:tcPr>
            <w:tcW w:w="30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サービス提供計画</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rsidR="00AF447E" w:rsidRDefault="00AF447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F447E" w:rsidRDefault="00AF447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F447E" w:rsidRDefault="00AF447E">
            <w:pPr>
              <w:pStyle w:val="ProductList-TableBody"/>
            </w:pPr>
          </w:p>
        </w:tc>
      </w:tr>
      <w:tr w:rsidR="00AF447E">
        <w:tc>
          <w:tcPr>
            <w:tcW w:w="30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 xml:space="preserve">Digital Advisory </w:t>
            </w:r>
            <w:r>
              <w:t>ネットワーク</w:t>
            </w:r>
          </w:p>
        </w:tc>
        <w:tc>
          <w:tcPr>
            <w:tcW w:w="3060" w:type="dxa"/>
            <w:tcBorders>
              <w:top w:val="single" w:sz="4" w:space="0" w:color="000000"/>
              <w:left w:val="single" w:sz="4" w:space="0" w:color="000000"/>
              <w:bottom w:val="single" w:sz="4" w:space="0" w:color="000000"/>
              <w:right w:val="single" w:sz="4" w:space="0" w:color="000000"/>
            </w:tcBorders>
          </w:tcPr>
          <w:p w:rsidR="00AF447E" w:rsidRDefault="00AF447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F447E" w:rsidRDefault="00AF447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F447E" w:rsidRDefault="00AF447E">
            <w:pPr>
              <w:pStyle w:val="ProductList-TableBody"/>
            </w:pPr>
          </w:p>
        </w:tc>
      </w:tr>
      <w:tr w:rsidR="00AF447E">
        <w:tc>
          <w:tcPr>
            <w:tcW w:w="30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 xml:space="preserve">Digital Advisory Services </w:t>
            </w:r>
            <w:r>
              <w:t>ライブラリ</w:t>
            </w:r>
          </w:p>
        </w:tc>
        <w:tc>
          <w:tcPr>
            <w:tcW w:w="3060" w:type="dxa"/>
            <w:tcBorders>
              <w:top w:val="single" w:sz="4" w:space="0" w:color="000000"/>
              <w:left w:val="single" w:sz="4" w:space="0" w:color="000000"/>
              <w:bottom w:val="single" w:sz="4" w:space="0" w:color="000000"/>
              <w:right w:val="single" w:sz="4" w:space="0" w:color="000000"/>
            </w:tcBorders>
          </w:tcPr>
          <w:p w:rsidR="00AF447E" w:rsidRDefault="00AF447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F447E" w:rsidRDefault="00AF447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F447E" w:rsidRDefault="00AF447E">
            <w:pPr>
              <w:pStyle w:val="ProductList-TableBody"/>
            </w:pPr>
          </w:p>
        </w:tc>
      </w:tr>
      <w:tr w:rsidR="00AF447E">
        <w:tc>
          <w:tcPr>
            <w:tcW w:w="306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 xml:space="preserve">Digital Advisory Capacity (SKU </w:t>
            </w:r>
            <w:r>
              <w:t>製品ファミリ</w:t>
            </w:r>
            <w:r>
              <w:t>: 9RS-xxxx)</w:t>
            </w:r>
          </w:p>
        </w:tc>
        <w:tc>
          <w:tcPr>
            <w:tcW w:w="3060" w:type="dxa"/>
            <w:gridSpan w:val="2"/>
            <w:tcBorders>
              <w:top w:val="single" w:sz="4" w:space="0" w:color="000000"/>
              <w:left w:val="single" w:sz="4" w:space="0" w:color="000000"/>
              <w:bottom w:val="single" w:sz="4" w:space="0" w:color="000000"/>
              <w:right w:val="none" w:sz="4" w:space="0" w:color="000000"/>
            </w:tcBorders>
          </w:tcPr>
          <w:p w:rsidR="00AF447E" w:rsidRDefault="00CF6D5D">
            <w:pPr>
              <w:pStyle w:val="ProductList-TableBody"/>
            </w:pPr>
            <w:r>
              <w:t>デジタル</w:t>
            </w:r>
            <w:r>
              <w:t xml:space="preserve"> </w:t>
            </w:r>
            <w:r>
              <w:t>アドバイザーによる</w:t>
            </w:r>
            <w:r>
              <w:t xml:space="preserve"> 200 </w:t>
            </w:r>
            <w:r>
              <w:t>時間</w:t>
            </w:r>
            <w:r>
              <w:t xml:space="preserve"> (</w:t>
            </w:r>
            <w:r>
              <w:t>任意のサービスに追加できます</w:t>
            </w:r>
            <w:r>
              <w:t>)</w:t>
            </w:r>
          </w:p>
        </w:tc>
        <w:tc>
          <w:tcPr>
            <w:tcW w:w="3060" w:type="dxa"/>
            <w:tcBorders>
              <w:top w:val="single" w:sz="4" w:space="0" w:color="000000"/>
              <w:left w:val="none" w:sz="4" w:space="0" w:color="000000"/>
              <w:bottom w:val="single" w:sz="4" w:space="0" w:color="000000"/>
              <w:right w:val="single" w:sz="4" w:space="0" w:color="000000"/>
            </w:tcBorders>
          </w:tcPr>
          <w:p w:rsidR="00AF447E" w:rsidRDefault="00AF447E">
            <w:pPr>
              <w:pStyle w:val="ProductList-TableBody"/>
            </w:pPr>
          </w:p>
        </w:tc>
      </w:tr>
    </w:tbl>
    <w:p w:rsidR="00AF447E" w:rsidRDefault="00AF447E">
      <w:pPr>
        <w:pStyle w:val="ProductList-Body"/>
      </w:pPr>
    </w:p>
    <w:p w:rsidR="00AF447E" w:rsidRDefault="00CF6D5D">
      <w:pPr>
        <w:pStyle w:val="ProductList-ClauseHeading"/>
        <w:outlineLvl w:val="2"/>
      </w:pPr>
      <w:r>
        <w:t xml:space="preserve">Digital Advisory </w:t>
      </w:r>
      <w:r>
        <w:t>サービス</w:t>
      </w:r>
      <w:r>
        <w:t xml:space="preserve"> </w:t>
      </w:r>
      <w:r>
        <w:t>モジュール</w:t>
      </w:r>
    </w:p>
    <w:p w:rsidR="00AF447E" w:rsidRDefault="00CF6D5D">
      <w:pPr>
        <w:pStyle w:val="ProductList-Body"/>
      </w:pPr>
      <w:r>
        <w:t xml:space="preserve">Digital Advisory </w:t>
      </w:r>
      <w:r>
        <w:t>サービスには、サービス提供計画の記載に従い、</w:t>
      </w:r>
      <w:r>
        <w:t xml:space="preserve">1 </w:t>
      </w:r>
      <w:r>
        <w:t>つ以上の</w:t>
      </w:r>
      <w:r>
        <w:t xml:space="preserve"> Digital Advisory </w:t>
      </w:r>
      <w:r>
        <w:t>サービス</w:t>
      </w:r>
      <w:r>
        <w:t xml:space="preserve"> </w:t>
      </w:r>
      <w:r>
        <w:t>モジュールが含まれます。</w:t>
      </w:r>
    </w:p>
    <w:p w:rsidR="00AF447E" w:rsidRDefault="00AF447E">
      <w:pPr>
        <w:pStyle w:val="ProductList-Body"/>
      </w:pPr>
    </w:p>
    <w:p w:rsidR="00AF447E" w:rsidRDefault="00CF6D5D">
      <w:pPr>
        <w:pStyle w:val="ProductList-ClauseHeading"/>
        <w:outlineLvl w:val="2"/>
      </w:pPr>
      <w:r>
        <w:t>対象範囲外のサービス</w:t>
      </w:r>
    </w:p>
    <w:p w:rsidR="00AF447E" w:rsidRDefault="00CF6D5D">
      <w:pPr>
        <w:pStyle w:val="ProductList-Body"/>
      </w:pPr>
      <w:r>
        <w:t>また、</w:t>
      </w:r>
      <w:r>
        <w:t xml:space="preserve">Digital Advisory </w:t>
      </w:r>
      <w:r>
        <w:t>サービスのプロフェッショナル</w:t>
      </w:r>
      <w:r>
        <w:t xml:space="preserve"> </w:t>
      </w:r>
      <w:r>
        <w:t>サービスには、問題解決、マイクロソフト以外のソース</w:t>
      </w:r>
      <w:r>
        <w:t xml:space="preserve"> </w:t>
      </w:r>
      <w:r>
        <w:t>コードのレビュー、またはサービス提供計画に記載の成果物の範囲を越える技術的なコンサルティングやアーキテクチャに関するコンサルティングは含まれません。マイクロソフト以外のソース</w:t>
      </w:r>
      <w:r>
        <w:t xml:space="preserve"> </w:t>
      </w:r>
      <w:r>
        <w:t>コードについては、マイクロソフトのプロフェッショナル</w:t>
      </w:r>
      <w:r>
        <w:t xml:space="preserve"> </w:t>
      </w:r>
      <w:r>
        <w:t>サービスは、プロセス</w:t>
      </w:r>
      <w:r>
        <w:t xml:space="preserve"> </w:t>
      </w:r>
      <w:r>
        <w:t>ダンプまたはネットワーク</w:t>
      </w:r>
      <w:r>
        <w:t xml:space="preserve"> </w:t>
      </w:r>
      <w:r>
        <w:t>モニター</w:t>
      </w:r>
      <w:r>
        <w:t xml:space="preserve"> </w:t>
      </w:r>
      <w:r>
        <w:t>トレースなどのバイナリ</w:t>
      </w:r>
      <w:r>
        <w:t xml:space="preserve"> </w:t>
      </w:r>
      <w:r>
        <w:t>データの解析のみに限定されます。</w:t>
      </w:r>
    </w:p>
    <w:p w:rsidR="00AF447E" w:rsidRDefault="00AF447E">
      <w:pPr>
        <w:pStyle w:val="ProductList-Body"/>
      </w:pPr>
    </w:p>
    <w:p w:rsidR="00AF447E" w:rsidRDefault="00CF6D5D">
      <w:pPr>
        <w:pStyle w:val="ProductList-ClauseHeading"/>
        <w:outlineLvl w:val="2"/>
      </w:pPr>
      <w:r>
        <w:t>お客様の責任</w:t>
      </w:r>
    </w:p>
    <w:p w:rsidR="00AF447E" w:rsidRDefault="00CF6D5D">
      <w:pPr>
        <w:pStyle w:val="ProductList-Body"/>
      </w:pPr>
      <w:r>
        <w:t>お客様は、</w:t>
      </w:r>
      <w:r>
        <w:t xml:space="preserve">Digital Advisory </w:t>
      </w:r>
      <w:r>
        <w:t>サービスの一環としてマイクロソフトに協力することに同意するものとします。これには、お客様の担当者、</w:t>
      </w:r>
      <w:r>
        <w:t xml:space="preserve">IT </w:t>
      </w:r>
      <w:r>
        <w:t>スタッフおよびリソースのマイクロソフトへの提供、正確かつ完全な情報の提供、ならびにマイクロソフトがお客様に割り当てた責任の迅速な履行を含みますが、これらに限定されません。マイクロソフトのコンサルタントによるオンサイトのサービス提供について、両者が合意したが前払いされていない場合、合理的な交通費および宿泊費についてはお客様が負担するものとします。</w:t>
      </w:r>
    </w:p>
    <w:p w:rsidR="00AF447E" w:rsidRDefault="00CF6D5D">
      <w:pPr>
        <w:pStyle w:val="ProductList-Offering1Heading"/>
        <w:outlineLvl w:val="1"/>
      </w:pPr>
      <w:bookmarkStart w:id="394" w:name="_Sec567"/>
      <w:r>
        <w:t xml:space="preserve">Sales Productivity Accelerator </w:t>
      </w:r>
      <w:r>
        <w:t>の提供内容</w:t>
      </w:r>
      <w:bookmarkEnd w:id="394"/>
      <w:r>
        <w:fldChar w:fldCharType="begin"/>
      </w:r>
      <w:r>
        <w:instrText xml:space="preserve"> TC "</w:instrText>
      </w:r>
      <w:bookmarkStart w:id="395" w:name="_Toc515571896"/>
      <w:r>
        <w:instrText xml:space="preserve">Sales Productivity Accelerator </w:instrText>
      </w:r>
      <w:r>
        <w:instrText>の提供内容</w:instrText>
      </w:r>
      <w:bookmarkEnd w:id="395"/>
      <w:r>
        <w:instrText>" \l 2</w:instrText>
      </w:r>
      <w:r>
        <w:fldChar w:fldCharType="end"/>
      </w:r>
    </w:p>
    <w:p w:rsidR="00AF447E" w:rsidRDefault="00CF6D5D">
      <w:pPr>
        <w:pStyle w:val="ProductList-ClauseHeading"/>
        <w:outlineLvl w:val="2"/>
      </w:pPr>
      <w:r>
        <w:t xml:space="preserve">Sales Productivity Accelerator </w:t>
      </w:r>
      <w:r>
        <w:t>の概要</w:t>
      </w:r>
    </w:p>
    <w:p w:rsidR="00AF447E" w:rsidRDefault="00CF6D5D">
      <w:pPr>
        <w:pStyle w:val="ProductList-Body"/>
      </w:pPr>
      <w:r>
        <w:t xml:space="preserve">Sales Productivity Accelerator </w:t>
      </w:r>
      <w:r>
        <w:t>は、</w:t>
      </w:r>
      <w:r>
        <w:t xml:space="preserve">Microsoft Dynamics 365 </w:t>
      </w:r>
      <w:r>
        <w:t>の一定範囲の実装を提供するために、</w:t>
      </w:r>
      <w:r>
        <w:t xml:space="preserve">Microsoft Services </w:t>
      </w:r>
      <w:r>
        <w:t>が</w:t>
      </w:r>
      <w:r>
        <w:t xml:space="preserve"> 4 </w:t>
      </w:r>
      <w:r>
        <w:t>週間にわたって提供するサービスです。</w:t>
      </w:r>
    </w:p>
    <w:p w:rsidR="00AF447E" w:rsidRDefault="00AF447E">
      <w:pPr>
        <w:pStyle w:val="ProductList-Body"/>
      </w:pPr>
    </w:p>
    <w:p w:rsidR="00AF447E" w:rsidRDefault="00CF6D5D">
      <w:pPr>
        <w:pStyle w:val="ProductList-Body"/>
      </w:pPr>
      <w:r>
        <w:t xml:space="preserve">Sales Productivity Accelerator </w:t>
      </w:r>
      <w:r>
        <w:t>には以下の成果物が含まれます。</w:t>
      </w:r>
    </w:p>
    <w:p w:rsidR="00AF447E" w:rsidRDefault="00CF6D5D" w:rsidP="00CF6D5D">
      <w:pPr>
        <w:pStyle w:val="ProductList-Bullet"/>
        <w:numPr>
          <w:ilvl w:val="0"/>
          <w:numId w:val="62"/>
        </w:numPr>
      </w:pPr>
      <w:r>
        <w:rPr>
          <w:b/>
          <w:color w:val="00188F"/>
        </w:rPr>
        <w:t>サービス実施計画</w:t>
      </w:r>
      <w:r>
        <w:t xml:space="preserve">: </w:t>
      </w:r>
      <w:r>
        <w:t>マイクロソフトのコンサルタントがお客様のビジネス目標および目的に合わせて作成します。</w:t>
      </w:r>
    </w:p>
    <w:p w:rsidR="00AF447E" w:rsidRDefault="00CF6D5D" w:rsidP="00CF6D5D">
      <w:pPr>
        <w:pStyle w:val="ProductList-Bullet"/>
        <w:numPr>
          <w:ilvl w:val="0"/>
          <w:numId w:val="62"/>
        </w:numPr>
      </w:pPr>
      <w:r>
        <w:rPr>
          <w:b/>
          <w:color w:val="00188F"/>
        </w:rPr>
        <w:t>ワークショップ</w:t>
      </w:r>
      <w:r>
        <w:t xml:space="preserve">: </w:t>
      </w:r>
      <w:r>
        <w:t>ワークショップに充てる時間は通算で最大</w:t>
      </w:r>
      <w:r>
        <w:t xml:space="preserve"> 16 </w:t>
      </w:r>
      <w:r>
        <w:t>時間です。</w:t>
      </w:r>
    </w:p>
    <w:p w:rsidR="00AF447E" w:rsidRDefault="00CF6D5D" w:rsidP="00CF6D5D">
      <w:pPr>
        <w:pStyle w:val="ProductList-Bullet"/>
        <w:numPr>
          <w:ilvl w:val="1"/>
          <w:numId w:val="62"/>
        </w:numPr>
      </w:pPr>
      <w:r>
        <w:t>最大</w:t>
      </w:r>
      <w:r>
        <w:t xml:space="preserve"> 2 </w:t>
      </w:r>
      <w:r>
        <w:t>時間の発見ワークショップ。構成設定のために、主要な使用事例およびビジネス要件</w:t>
      </w:r>
      <w:r>
        <w:t xml:space="preserve"> (</w:t>
      </w:r>
      <w:r>
        <w:t>お客様が提供</w:t>
      </w:r>
      <w:r>
        <w:t xml:space="preserve">) </w:t>
      </w:r>
      <w:r>
        <w:t>を確認し、定義します。</w:t>
      </w:r>
    </w:p>
    <w:p w:rsidR="00AF447E" w:rsidRDefault="00CF6D5D" w:rsidP="00CF6D5D">
      <w:pPr>
        <w:pStyle w:val="ProductList-Bullet"/>
        <w:numPr>
          <w:ilvl w:val="1"/>
          <w:numId w:val="62"/>
        </w:numPr>
      </w:pPr>
      <w:r>
        <w:t>最大</w:t>
      </w:r>
      <w:r>
        <w:t xml:space="preserve"> 4 </w:t>
      </w:r>
      <w:r>
        <w:t>時間の設計レビュー</w:t>
      </w:r>
      <w:r>
        <w:t xml:space="preserve"> </w:t>
      </w:r>
      <w:r>
        <w:t>ワークショップ</w:t>
      </w:r>
      <w:r>
        <w:t xml:space="preserve"> (</w:t>
      </w:r>
      <w:r>
        <w:t>構築段階</w:t>
      </w:r>
      <w:r>
        <w:t>)</w:t>
      </w:r>
      <w:r>
        <w:t>。</w:t>
      </w:r>
    </w:p>
    <w:p w:rsidR="00AF447E" w:rsidRDefault="00CF6D5D" w:rsidP="00CF6D5D">
      <w:pPr>
        <w:pStyle w:val="ProductList-Bullet"/>
        <w:numPr>
          <w:ilvl w:val="0"/>
          <w:numId w:val="62"/>
        </w:numPr>
      </w:pPr>
      <w:r>
        <w:rPr>
          <w:b/>
          <w:color w:val="00188F"/>
        </w:rPr>
        <w:t>報告</w:t>
      </w:r>
      <w:r>
        <w:t xml:space="preserve">: </w:t>
      </w:r>
      <w:r>
        <w:t>最大</w:t>
      </w:r>
      <w:r>
        <w:t xml:space="preserve"> 4 </w:t>
      </w:r>
      <w:r>
        <w:t>つのネイティブ</w:t>
      </w:r>
      <w:r>
        <w:t xml:space="preserve"> </w:t>
      </w:r>
      <w:r>
        <w:t>コンポーネントを備えた</w:t>
      </w:r>
      <w:r>
        <w:t xml:space="preserve"> 1 </w:t>
      </w:r>
      <w:r>
        <w:t>つのネイティブの</w:t>
      </w:r>
      <w:r>
        <w:t xml:space="preserve"> Microsoft Dynamics 365 </w:t>
      </w:r>
      <w:r>
        <w:t>ダッシュボード、および最大</w:t>
      </w:r>
      <w:r>
        <w:t xml:space="preserve"> 2 </w:t>
      </w:r>
      <w:r>
        <w:t>つのコンポーネント用に構成された</w:t>
      </w:r>
      <w:r>
        <w:t xml:space="preserve"> Power BI Pro </w:t>
      </w:r>
      <w:r>
        <w:t>による</w:t>
      </w:r>
      <w:r>
        <w:t xml:space="preserve"> 2 </w:t>
      </w:r>
      <w:r>
        <w:t>つの</w:t>
      </w:r>
      <w:r>
        <w:t xml:space="preserve"> Excel Power View </w:t>
      </w:r>
      <w:r>
        <w:t>レポート。レポートには、</w:t>
      </w:r>
      <w:r>
        <w:t xml:space="preserve">Microsoft Dynamics 365 </w:t>
      </w:r>
      <w:r>
        <w:t>から取得したデータを含むインタラクティブなグラフが、エンティティごとに最大</w:t>
      </w:r>
      <w:r>
        <w:t xml:space="preserve"> 2 </w:t>
      </w:r>
      <w:r>
        <w:t>つ表示されます。</w:t>
      </w:r>
    </w:p>
    <w:p w:rsidR="00AF447E" w:rsidRDefault="00CF6D5D" w:rsidP="00CF6D5D">
      <w:pPr>
        <w:pStyle w:val="ProductList-Bullet"/>
        <w:numPr>
          <w:ilvl w:val="0"/>
          <w:numId w:val="62"/>
        </w:numPr>
      </w:pPr>
      <w:r>
        <w:rPr>
          <w:b/>
          <w:color w:val="00188F"/>
        </w:rPr>
        <w:t>構成</w:t>
      </w:r>
      <w:r>
        <w:t xml:space="preserve">: Microsoft Dynamics 365 </w:t>
      </w:r>
      <w:r>
        <w:t>は、最大</w:t>
      </w:r>
      <w:r>
        <w:t xml:space="preserve"> 10 </w:t>
      </w:r>
      <w:r>
        <w:t>人のユーザーをサポートするように構成されます。この期間中、マイクロソフトは、最大</w:t>
      </w:r>
      <w:r>
        <w:t xml:space="preserve"> 64 </w:t>
      </w:r>
      <w:r>
        <w:t>時間を使用して、潜在顧客から営業案件までのプロセス、</w:t>
      </w:r>
      <w:r>
        <w:t xml:space="preserve">3 </w:t>
      </w:r>
      <w:r>
        <w:t>つのセキュリティ</w:t>
      </w:r>
      <w:r>
        <w:t xml:space="preserve"> </w:t>
      </w:r>
      <w:r>
        <w:t>ロール、</w:t>
      </w:r>
      <w:r>
        <w:t xml:space="preserve">3 </w:t>
      </w:r>
      <w:r>
        <w:t>人のユーザーによる追加設定不要のセキュリティ</w:t>
      </w:r>
      <w:r>
        <w:t xml:space="preserve"> </w:t>
      </w:r>
      <w:r>
        <w:t>ロールの利用、</w:t>
      </w:r>
      <w:r>
        <w:t xml:space="preserve">SharePoint </w:t>
      </w:r>
      <w:r>
        <w:t>および</w:t>
      </w:r>
      <w:r>
        <w:t xml:space="preserve"> Yammer </w:t>
      </w:r>
      <w:r>
        <w:t>の</w:t>
      </w:r>
      <w:r>
        <w:t xml:space="preserve"> Microsoft Dynamics 365 </w:t>
      </w:r>
      <w:r>
        <w:t>との統合を構成します。</w:t>
      </w:r>
    </w:p>
    <w:p w:rsidR="00AF447E" w:rsidRDefault="00CF6D5D" w:rsidP="00CF6D5D">
      <w:pPr>
        <w:pStyle w:val="ProductList-Bullet"/>
        <w:numPr>
          <w:ilvl w:val="0"/>
          <w:numId w:val="62"/>
        </w:numPr>
      </w:pPr>
      <w:r>
        <w:rPr>
          <w:b/>
          <w:color w:val="00188F"/>
        </w:rPr>
        <w:t>テスト</w:t>
      </w:r>
      <w:r>
        <w:t xml:space="preserve">: </w:t>
      </w:r>
      <w:r>
        <w:t>最大で</w:t>
      </w:r>
      <w:r>
        <w:t xml:space="preserve"> 26 </w:t>
      </w:r>
      <w:r>
        <w:t>時間を使用して、最大</w:t>
      </w:r>
      <w:r>
        <w:t xml:space="preserve"> 2 </w:t>
      </w:r>
      <w:r>
        <w:t>つのテストを行います</w:t>
      </w:r>
      <w:r>
        <w:t xml:space="preserve"> (</w:t>
      </w:r>
      <w:r>
        <w:t>例</w:t>
      </w:r>
      <w:r>
        <w:t xml:space="preserve">: </w:t>
      </w:r>
      <w:r>
        <w:t>システム</w:t>
      </w:r>
      <w:r>
        <w:t xml:space="preserve"> </w:t>
      </w:r>
      <w:r>
        <w:t>テストと</w:t>
      </w:r>
      <w:r>
        <w:t xml:space="preserve"> UAT)</w:t>
      </w:r>
      <w:r>
        <w:t>。</w:t>
      </w:r>
    </w:p>
    <w:p w:rsidR="00AF447E" w:rsidRDefault="00CF6D5D" w:rsidP="00CF6D5D">
      <w:pPr>
        <w:pStyle w:val="ProductList-Bullet"/>
        <w:numPr>
          <w:ilvl w:val="0"/>
          <w:numId w:val="62"/>
        </w:numPr>
      </w:pPr>
      <w:r>
        <w:rPr>
          <w:b/>
          <w:color w:val="00188F"/>
        </w:rPr>
        <w:t>トレーニングと知識移転</w:t>
      </w:r>
      <w:r>
        <w:t xml:space="preserve">: </w:t>
      </w:r>
      <w:r>
        <w:t>お客様のユーザーを対象に製品中心のトレーニングを</w:t>
      </w:r>
      <w:r>
        <w:t xml:space="preserve"> 1 </w:t>
      </w:r>
      <w:r>
        <w:t>回提供します</w:t>
      </w:r>
      <w:r>
        <w:t xml:space="preserve"> (</w:t>
      </w:r>
      <w:r>
        <w:t>通算で最大</w:t>
      </w:r>
      <w:r>
        <w:t xml:space="preserve"> 4 </w:t>
      </w:r>
      <w:r>
        <w:t>時間</w:t>
      </w:r>
      <w:r>
        <w:t>)</w:t>
      </w:r>
      <w:r>
        <w:t>。</w:t>
      </w:r>
    </w:p>
    <w:p w:rsidR="00AF447E" w:rsidRDefault="00CF6D5D" w:rsidP="00CF6D5D">
      <w:pPr>
        <w:pStyle w:val="ProductList-Bullet"/>
        <w:numPr>
          <w:ilvl w:val="0"/>
          <w:numId w:val="62"/>
        </w:numPr>
      </w:pPr>
      <w:r>
        <w:rPr>
          <w:b/>
          <w:color w:val="00188F"/>
        </w:rPr>
        <w:t>展開サポート</w:t>
      </w:r>
      <w:r>
        <w:t xml:space="preserve">: </w:t>
      </w:r>
      <w:r>
        <w:t>あらかじめ決められたプロジェクト範囲および要件に応じて、最大</w:t>
      </w:r>
      <w:r>
        <w:t xml:space="preserve"> 40 </w:t>
      </w:r>
      <w:r>
        <w:t>時間の展開および稼働開始サポート</w:t>
      </w:r>
      <w:r>
        <w:t xml:space="preserve"> (4 </w:t>
      </w:r>
      <w:r>
        <w:t>週目</w:t>
      </w:r>
      <w:r>
        <w:t xml:space="preserve">) </w:t>
      </w:r>
      <w:r>
        <w:t>を提供します。</w:t>
      </w:r>
    </w:p>
    <w:p w:rsidR="00AF447E" w:rsidRDefault="00AF447E">
      <w:pPr>
        <w:pStyle w:val="ProductList-Body"/>
      </w:pPr>
    </w:p>
    <w:p w:rsidR="00AF447E" w:rsidRDefault="00CF6D5D">
      <w:pPr>
        <w:pStyle w:val="ProductList-ClauseHeading"/>
        <w:outlineLvl w:val="2"/>
      </w:pPr>
      <w:r>
        <w:t>お客様の責任</w:t>
      </w:r>
    </w:p>
    <w:p w:rsidR="00AF447E" w:rsidRDefault="00CF6D5D">
      <w:pPr>
        <w:pStyle w:val="ProductList-Body"/>
      </w:pPr>
      <w:r>
        <w:t>お客様は、</w:t>
      </w:r>
      <w:r>
        <w:t xml:space="preserve">Sales Productivity Accelerator </w:t>
      </w:r>
      <w:r>
        <w:t>サービスの一環としてマイクロソフトに協力することに同意するものとします。これには、お客様の担当者、</w:t>
      </w:r>
      <w:r>
        <w:t xml:space="preserve">IT </w:t>
      </w:r>
      <w:r>
        <w:t>スタッフおよびリソースのマイクロソフトへの提供、正確かつ完全な情報の提供、ならびにマイクロソフトがお客様に割り当てた責任の迅速な履行を含みますが、これらに限定されません。マイクロソフトのコンサルタントによるオンサイトのサービス提供について、両者が合意したが前払いされていない場合、合理的な交通費および宿泊費についてはお客様が負担するものとします。</w:t>
      </w:r>
    </w:p>
    <w:p w:rsidR="00AF447E" w:rsidRDefault="00AF447E">
      <w:pPr>
        <w:pStyle w:val="ProductList-Body"/>
        <w:jc w:val="right"/>
      </w:pPr>
    </w:p>
    <w:tbl>
      <w:tblPr>
        <w:tblStyle w:val="PURTable"/>
        <w:tblW w:w="0" w:type="dxa"/>
        <w:tblLook w:val="04A0" w:firstRow="1" w:lastRow="0" w:firstColumn="1" w:lastColumn="0" w:noHBand="0" w:noVBand="1"/>
      </w:tblPr>
      <w:tblGrid>
        <w:gridCol w:w="10800"/>
      </w:tblGrid>
      <w:tr w:rsidR="00AF44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47E" w:rsidRDefault="00FB4DD6">
            <w:pPr>
              <w:pStyle w:val="ProductList-TableBody"/>
              <w:jc w:val="right"/>
            </w:pPr>
            <w:hyperlink w:anchor="_Sec842">
              <w:r w:rsidR="00CF6D5D">
                <w:rPr>
                  <w:color w:val="00467F"/>
                  <w:sz w:val="14"/>
                  <w:u w:val="single"/>
                </w:rPr>
                <w:t>目次</w:t>
              </w:r>
            </w:hyperlink>
            <w:r w:rsidR="00CF6D5D">
              <w:rPr>
                <w:sz w:val="14"/>
              </w:rPr>
              <w:t xml:space="preserve"> / </w:t>
            </w:r>
            <w:hyperlink w:anchor="_Sec549">
              <w:r w:rsidR="00CF6D5D">
                <w:rPr>
                  <w:color w:val="00467F"/>
                  <w:sz w:val="14"/>
                  <w:u w:val="single"/>
                </w:rPr>
                <w:t>用語集</w:t>
              </w:r>
            </w:hyperlink>
            <w:r w:rsidR="00CF6D5D">
              <w:rPr>
                <w:sz w:val="14"/>
              </w:rPr>
              <w:t xml:space="preserve"> / </w:t>
            </w:r>
            <w:hyperlink w:anchor="_Sec844">
              <w:r w:rsidR="00CF6D5D">
                <w:rPr>
                  <w:color w:val="00467F"/>
                  <w:sz w:val="14"/>
                  <w:u w:val="single"/>
                </w:rPr>
                <w:t>インデックス</w:t>
              </w:r>
            </w:hyperlink>
          </w:p>
        </w:tc>
      </w:tr>
    </w:tbl>
    <w:p w:rsidR="00AF447E" w:rsidRDefault="00AF447E">
      <w:pPr>
        <w:pStyle w:val="ProductList-Body"/>
      </w:pPr>
    </w:p>
    <w:p w:rsidR="00AF447E" w:rsidRDefault="00CF6D5D">
      <w:pPr>
        <w:pStyle w:val="ProductList-SectionHeading"/>
        <w:pageBreakBefore/>
        <w:outlineLvl w:val="0"/>
      </w:pPr>
      <w:bookmarkStart w:id="396" w:name="_Sec563"/>
      <w:bookmarkEnd w:id="388"/>
      <w:r>
        <w:t>付録</w:t>
      </w:r>
      <w:r>
        <w:t xml:space="preserve"> E – </w:t>
      </w:r>
      <w:r>
        <w:t>プログラム契約追加条件</w:t>
      </w:r>
      <w:r>
        <w:fldChar w:fldCharType="begin"/>
      </w:r>
      <w:r>
        <w:instrText xml:space="preserve"> TC "</w:instrText>
      </w:r>
      <w:bookmarkStart w:id="397" w:name="_Toc515571897"/>
      <w:r>
        <w:instrText>付録</w:instrText>
      </w:r>
      <w:r>
        <w:instrText xml:space="preserve"> E – </w:instrText>
      </w:r>
      <w:r>
        <w:instrText>プログラム契約追加条件</w:instrText>
      </w:r>
      <w:bookmarkEnd w:id="397"/>
      <w:r>
        <w:instrText>" \l 1</w:instrText>
      </w:r>
      <w:r>
        <w:fldChar w:fldCharType="end"/>
      </w:r>
    </w:p>
    <w:p w:rsidR="00AF447E" w:rsidRDefault="00CF6D5D">
      <w:pPr>
        <w:pStyle w:val="ProductList-Body"/>
      </w:pPr>
      <w:r>
        <w:t>お客様のボリューム</w:t>
      </w:r>
      <w:r>
        <w:t xml:space="preserve"> </w:t>
      </w:r>
      <w:r>
        <w:t>ライセンス契約には、以下の条件が適用されます。</w:t>
      </w:r>
    </w:p>
    <w:p w:rsidR="00AF447E" w:rsidRDefault="00CF6D5D">
      <w:pPr>
        <w:pStyle w:val="ProductList-Offering1Heading"/>
        <w:outlineLvl w:val="1"/>
      </w:pPr>
      <w:bookmarkStart w:id="398" w:name="_Sec568"/>
      <w:r>
        <w:t xml:space="preserve">Select Plus </w:t>
      </w:r>
      <w:r>
        <w:t>プログラム追加条件</w:t>
      </w:r>
      <w:bookmarkEnd w:id="398"/>
      <w:r>
        <w:fldChar w:fldCharType="begin"/>
      </w:r>
      <w:r>
        <w:instrText xml:space="preserve"> TC "</w:instrText>
      </w:r>
      <w:bookmarkStart w:id="399" w:name="_Toc515571898"/>
      <w:r>
        <w:instrText xml:space="preserve">Select Plus </w:instrText>
      </w:r>
      <w:r>
        <w:instrText>プログラム追加条件</w:instrText>
      </w:r>
      <w:bookmarkEnd w:id="399"/>
      <w:r>
        <w:instrText>" \l 2</w:instrText>
      </w:r>
      <w:r>
        <w:fldChar w:fldCharType="end"/>
      </w:r>
    </w:p>
    <w:p w:rsidR="00AF447E" w:rsidRDefault="00CF6D5D">
      <w:pPr>
        <w:pStyle w:val="ProductList-Body"/>
      </w:pPr>
      <w:r>
        <w:t xml:space="preserve">Select Plus </w:t>
      </w:r>
      <w:r>
        <w:t>では、初年度に製品群ごとに最低</w:t>
      </w:r>
      <w:r>
        <w:t xml:space="preserve"> 500 </w:t>
      </w:r>
      <w:r>
        <w:t>ポイントの発注が必要です。対象となる加入契約が指定されている場合、発注の最小要件は適用されません。</w:t>
      </w:r>
    </w:p>
    <w:p w:rsidR="00AF447E" w:rsidRDefault="00AF447E">
      <w:pPr>
        <w:pStyle w:val="ProductList-Body"/>
      </w:pPr>
    </w:p>
    <w:p w:rsidR="00AF447E" w:rsidRDefault="00CF6D5D">
      <w:pPr>
        <w:pStyle w:val="ProductList-ClauseHeading"/>
        <w:outlineLvl w:val="2"/>
      </w:pPr>
      <w:r>
        <w:t xml:space="preserve">Select Plus </w:t>
      </w:r>
      <w:r>
        <w:t>の価格レベル</w:t>
      </w:r>
    </w:p>
    <w:p w:rsidR="00AF447E" w:rsidRDefault="00CF6D5D">
      <w:pPr>
        <w:pStyle w:val="ProductList-Body"/>
      </w:pPr>
      <w:r>
        <w:t>お客様の価格は、お客様とリセラーとの契約に基づいて決定されます。ただし、お客様の価格設定に役立てていただけるよう、マイクロソフトはリセラーに以下の価格とポイントの基準を提供します。</w:t>
      </w:r>
    </w:p>
    <w:tbl>
      <w:tblPr>
        <w:tblStyle w:val="PURTable"/>
        <w:tblW w:w="0" w:type="dxa"/>
        <w:tblLook w:val="04A0" w:firstRow="1" w:lastRow="0" w:firstColumn="1" w:lastColumn="0" w:noHBand="0" w:noVBand="1"/>
      </w:tblPr>
      <w:tblGrid>
        <w:gridCol w:w="5391"/>
        <w:gridCol w:w="5399"/>
      </w:tblGrid>
      <w:tr w:rsidR="00AF447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F447E" w:rsidRDefault="00CF6D5D">
            <w:pPr>
              <w:pStyle w:val="ProductList-TableBody"/>
            </w:pPr>
            <w:r>
              <w:rPr>
                <w:color w:val="FFFFFF"/>
              </w:rPr>
              <w:t xml:space="preserve">Select Plus </w:t>
            </w:r>
            <w:r>
              <w:rPr>
                <w:color w:val="FFFFFF"/>
              </w:rPr>
              <w:t>の価格レベル</w:t>
            </w:r>
            <w:r>
              <w:rPr>
                <w:color w:val="FFFFFF"/>
              </w:rPr>
              <w:t xml:space="preserve"> — </w:t>
            </w:r>
            <w:r>
              <w:rPr>
                <w:color w:val="FFFFFF"/>
              </w:rPr>
              <w:t>企業法人のお客様</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F447E" w:rsidRDefault="00CF6D5D">
            <w:pPr>
              <w:pStyle w:val="ProductList-TableBody"/>
            </w:pPr>
            <w:r>
              <w:rPr>
                <w:color w:val="FFFFFF"/>
              </w:rPr>
              <w:t>製品群ごとの年次最低ポイント</w:t>
            </w:r>
          </w:p>
        </w:tc>
      </w:tr>
      <w:tr w:rsidR="00AF447E">
        <w:tc>
          <w:tcPr>
            <w:tcW w:w="612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500</w:t>
            </w:r>
          </w:p>
        </w:tc>
      </w:tr>
      <w:tr w:rsidR="00AF447E">
        <w:tc>
          <w:tcPr>
            <w:tcW w:w="612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4,000</w:t>
            </w:r>
          </w:p>
        </w:tc>
      </w:tr>
      <w:tr w:rsidR="00AF447E">
        <w:tc>
          <w:tcPr>
            <w:tcW w:w="612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10,000</w:t>
            </w:r>
          </w:p>
        </w:tc>
      </w:tr>
      <w:tr w:rsidR="00AF447E">
        <w:tc>
          <w:tcPr>
            <w:tcW w:w="612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AF447E" w:rsidRDefault="00CF6D5D">
            <w:pPr>
              <w:pStyle w:val="ProductList-TableBody"/>
            </w:pPr>
            <w:r>
              <w:t>25,000</w:t>
            </w:r>
          </w:p>
        </w:tc>
      </w:tr>
    </w:tbl>
    <w:p w:rsidR="00AF447E" w:rsidRDefault="00CF6D5D">
      <w:pPr>
        <w:pStyle w:val="ProductList-Offering1Heading"/>
        <w:outlineLvl w:val="1"/>
      </w:pPr>
      <w:bookmarkStart w:id="400" w:name="_Sec569"/>
      <w:r>
        <w:t>「対象デバイス」における「管理」の定義</w:t>
      </w:r>
      <w:bookmarkEnd w:id="400"/>
      <w:r>
        <w:fldChar w:fldCharType="begin"/>
      </w:r>
      <w:r>
        <w:instrText xml:space="preserve"> TC "</w:instrText>
      </w:r>
      <w:bookmarkStart w:id="401" w:name="_Toc515571899"/>
      <w:r>
        <w:instrText>「対象デバイス」における「管理」の定義</w:instrText>
      </w:r>
      <w:bookmarkEnd w:id="401"/>
      <w:r>
        <w:instrText>" \l 2</w:instrText>
      </w:r>
      <w:r>
        <w:fldChar w:fldCharType="end"/>
      </w:r>
    </w:p>
    <w:p w:rsidR="00AF447E" w:rsidRDefault="00CF6D5D">
      <w:pPr>
        <w:pStyle w:val="ProductList-Body"/>
      </w:pPr>
      <w:r>
        <w:t>お客様のボリューム</w:t>
      </w:r>
      <w:r>
        <w:t xml:space="preserve"> </w:t>
      </w:r>
      <w:r>
        <w:t>ライセンス契約が管理対象デバイスの定義について本製品条項、製品表、または製品使用権説明書を参照している場合、以下の条件が適用されます。お客様は、</w:t>
      </w:r>
      <w:r>
        <w:t xml:space="preserve">1 </w:t>
      </w:r>
      <w:r>
        <w:t>つ以上のオペレーティング</w:t>
      </w:r>
      <w:r>
        <w:t xml:space="preserve"> </w:t>
      </w:r>
      <w:r>
        <w:t>システム環境を直接または間接的に制御するデバイスを「管理」します。たとえば、お客様が管理する以下のようなデバイスをいいます。</w:t>
      </w:r>
    </w:p>
    <w:p w:rsidR="00AF447E" w:rsidRDefault="00CF6D5D" w:rsidP="00CF6D5D">
      <w:pPr>
        <w:pStyle w:val="ProductList-Bullet"/>
        <w:numPr>
          <w:ilvl w:val="0"/>
          <w:numId w:val="63"/>
        </w:numPr>
      </w:pPr>
      <w:r>
        <w:t>ドメインに参加するデバイス、または</w:t>
      </w:r>
    </w:p>
    <w:p w:rsidR="00AF447E" w:rsidRDefault="00CF6D5D" w:rsidP="00CF6D5D">
      <w:pPr>
        <w:pStyle w:val="ProductList-Bullet"/>
        <w:numPr>
          <w:ilvl w:val="0"/>
          <w:numId w:val="63"/>
        </w:numPr>
      </w:pPr>
      <w:r>
        <w:t>社内での使用時にアプリケーションを使用する要件として認証されるデバイス、または</w:t>
      </w:r>
    </w:p>
    <w:p w:rsidR="00AF447E" w:rsidRDefault="00CF6D5D" w:rsidP="00CF6D5D">
      <w:pPr>
        <w:pStyle w:val="ProductList-Bullet"/>
        <w:numPr>
          <w:ilvl w:val="0"/>
          <w:numId w:val="63"/>
        </w:numPr>
      </w:pPr>
      <w:r>
        <w:t>エージェント</w:t>
      </w:r>
      <w:r>
        <w:t xml:space="preserve"> (</w:t>
      </w:r>
      <w:r>
        <w:t>ウイルス対策、マルウェア対策その他のお客様のポリシーにより強制的に適用されるエージェントなど</w:t>
      </w:r>
      <w:r>
        <w:t xml:space="preserve">) </w:t>
      </w:r>
      <w:r>
        <w:t>をインストールするデバイス、または</w:t>
      </w:r>
    </w:p>
    <w:p w:rsidR="00AF447E" w:rsidRDefault="00CF6D5D" w:rsidP="00CF6D5D">
      <w:pPr>
        <w:pStyle w:val="ProductList-Bullet"/>
        <w:numPr>
          <w:ilvl w:val="0"/>
          <w:numId w:val="63"/>
        </w:numPr>
      </w:pPr>
      <w:r>
        <w:t>グループ</w:t>
      </w:r>
      <w:r>
        <w:t xml:space="preserve"> </w:t>
      </w:r>
      <w:r>
        <w:t>ポリシーを直接または間接的に適用し、強制するデバイス、または</w:t>
      </w:r>
    </w:p>
    <w:p w:rsidR="00AF447E" w:rsidRDefault="00CF6D5D" w:rsidP="00CF6D5D">
      <w:pPr>
        <w:pStyle w:val="ProductList-Bullet"/>
        <w:numPr>
          <w:ilvl w:val="0"/>
          <w:numId w:val="63"/>
        </w:numPr>
      </w:pPr>
      <w:r>
        <w:t>直接または間接的にオペレーティング</w:t>
      </w:r>
      <w:r>
        <w:t xml:space="preserve"> </w:t>
      </w:r>
      <w:r>
        <w:t>システム環境と関連付けられるハードウェアまたはソフトウェアに対し、データを請求する、構成する、または指示を与えるデバイス、または</w:t>
      </w:r>
    </w:p>
    <w:p w:rsidR="00AF447E" w:rsidRDefault="00CF6D5D" w:rsidP="00CF6D5D">
      <w:pPr>
        <w:pStyle w:val="ProductList-Bullet"/>
        <w:numPr>
          <w:ilvl w:val="0"/>
          <w:numId w:val="63"/>
        </w:numPr>
      </w:pPr>
      <w:r>
        <w:t>Windows SA</w:t>
      </w:r>
      <w:r>
        <w:t>、</w:t>
      </w:r>
      <w:r>
        <w:t>Microsoft Intune (</w:t>
      </w:r>
      <w:r>
        <w:t>デバイス</w:t>
      </w:r>
      <w:r>
        <w:t xml:space="preserve">) </w:t>
      </w:r>
      <w:r>
        <w:t>または</w:t>
      </w:r>
      <w:r>
        <w:t xml:space="preserve"> Windows Virtual Desktop Access </w:t>
      </w:r>
      <w:r>
        <w:t>のローミング使用権が適用されていない仮想デスクトップ</w:t>
      </w:r>
      <w:r>
        <w:t xml:space="preserve"> </w:t>
      </w:r>
      <w:r>
        <w:t>インフラストラクチャ</w:t>
      </w:r>
      <w:r>
        <w:t xml:space="preserve"> (VDI) </w:t>
      </w:r>
      <w:r>
        <w:t>にアクセスするデバイス</w:t>
      </w:r>
    </w:p>
    <w:p w:rsidR="00AF447E" w:rsidRDefault="00AF447E">
      <w:pPr>
        <w:pStyle w:val="ProductList-Body"/>
      </w:pPr>
    </w:p>
    <w:p w:rsidR="00AF447E" w:rsidRDefault="00CF6D5D">
      <w:pPr>
        <w:pStyle w:val="ProductList-Body"/>
      </w:pPr>
      <w:r>
        <w:t>ローミング使用権に基づいてのみ</w:t>
      </w:r>
      <w:r>
        <w:t xml:space="preserve"> VDI </w:t>
      </w:r>
      <w:r>
        <w:t>にアクセスするか、またはお客様の社外にある「対象となる第三者のデバイス」上で</w:t>
      </w:r>
      <w:r>
        <w:t xml:space="preserve"> Windows To Go </w:t>
      </w:r>
      <w:r>
        <w:t>を利用するデバイスであり、ここに規定するその他の目的のために管理されないデバイスについては、この定義においては「管理」とは見なされません。</w:t>
      </w:r>
    </w:p>
    <w:p w:rsidR="00AF447E" w:rsidRDefault="00CF6D5D">
      <w:pPr>
        <w:pStyle w:val="ProductList-Offering1Heading"/>
        <w:outlineLvl w:val="1"/>
      </w:pPr>
      <w:bookmarkStart w:id="402" w:name="_Sec570"/>
      <w:r>
        <w:t xml:space="preserve">Open </w:t>
      </w:r>
      <w:r>
        <w:t>プログラムのオンライン</w:t>
      </w:r>
      <w:r>
        <w:t xml:space="preserve"> </w:t>
      </w:r>
      <w:r>
        <w:t>サービス</w:t>
      </w:r>
      <w:bookmarkEnd w:id="402"/>
      <w:r>
        <w:fldChar w:fldCharType="begin"/>
      </w:r>
      <w:r>
        <w:instrText xml:space="preserve"> TC "</w:instrText>
      </w:r>
      <w:bookmarkStart w:id="403" w:name="_Toc515571900"/>
      <w:r>
        <w:instrText xml:space="preserve">Open </w:instrText>
      </w:r>
      <w:r>
        <w:instrText>プログラムのオンライン</w:instrText>
      </w:r>
      <w:r>
        <w:instrText xml:space="preserve"> </w:instrText>
      </w:r>
      <w:r>
        <w:instrText>サービス</w:instrText>
      </w:r>
      <w:bookmarkEnd w:id="403"/>
      <w:r>
        <w:instrText>" \l 2</w:instrText>
      </w:r>
      <w:r>
        <w:fldChar w:fldCharType="end"/>
      </w:r>
    </w:p>
    <w:p w:rsidR="00AF447E" w:rsidRDefault="00CF6D5D">
      <w:pPr>
        <w:pStyle w:val="ProductList-Body"/>
      </w:pPr>
      <w:r>
        <w:t>Open License</w:t>
      </w:r>
      <w:r>
        <w:t>、</w:t>
      </w:r>
      <w:r>
        <w:t>Open Value</w:t>
      </w:r>
      <w:r>
        <w:t>、および</w:t>
      </w:r>
      <w:r>
        <w:t xml:space="preserve"> Open Value Subscription </w:t>
      </w:r>
      <w:r>
        <w:t>プログラムでは、オンライン</w:t>
      </w:r>
      <w:r>
        <w:t xml:space="preserve"> </w:t>
      </w:r>
      <w:r>
        <w:t>サービスのサブスクリプション期間の開始日は、発注時ではなく、プロダクト</w:t>
      </w:r>
      <w:r>
        <w:t xml:space="preserve"> </w:t>
      </w:r>
      <w:r>
        <w:t>キーのアクティベーションを行った時点となります。プロダクト</w:t>
      </w:r>
      <w:r>
        <w:t xml:space="preserve"> </w:t>
      </w:r>
      <w:r>
        <w:t>キーのアクティベーションが行われた後に、マイクロソフトがパートナーによる返品申請を承認することはありません。</w:t>
      </w:r>
    </w:p>
    <w:p w:rsidR="00AF447E" w:rsidRDefault="00AF447E">
      <w:pPr>
        <w:pStyle w:val="ProductList-Body"/>
      </w:pPr>
    </w:p>
    <w:p w:rsidR="00AF447E" w:rsidRDefault="00CF6D5D">
      <w:pPr>
        <w:pStyle w:val="ProductList-Body"/>
      </w:pPr>
      <w:r>
        <w:t xml:space="preserve">5 </w:t>
      </w:r>
      <w:r>
        <w:t>ライセンス以上ご購入いただくお客様には</w:t>
      </w:r>
      <w:r>
        <w:t xml:space="preserve"> Open Value </w:t>
      </w:r>
      <w:r>
        <w:t>プログラムをご利用いただけます。最小要件である</w:t>
      </w:r>
      <w:r>
        <w:t xml:space="preserve"> 5 </w:t>
      </w:r>
      <w:r>
        <w:t>ライセンスの中に、オンライン</w:t>
      </w:r>
      <w:r>
        <w:t xml:space="preserve"> </w:t>
      </w:r>
      <w:r>
        <w:t>サービス</w:t>
      </w:r>
      <w:r>
        <w:t xml:space="preserve"> </w:t>
      </w:r>
      <w:r>
        <w:t>ユーザー</w:t>
      </w:r>
      <w:r>
        <w:t xml:space="preserve"> </w:t>
      </w:r>
      <w:r>
        <w:t>サブスクリプション</w:t>
      </w:r>
      <w:r>
        <w:t xml:space="preserve"> </w:t>
      </w:r>
      <w:r>
        <w:t>ライセンス</w:t>
      </w:r>
      <w:r>
        <w:t xml:space="preserve"> (</w:t>
      </w:r>
      <w:r>
        <w:t>ユーザー</w:t>
      </w:r>
      <w:r>
        <w:t xml:space="preserve"> SL) </w:t>
      </w:r>
      <w:r>
        <w:t>の数を含めることができます。ただし、</w:t>
      </w:r>
      <w:r>
        <w:t xml:space="preserve">Open Value </w:t>
      </w:r>
      <w:r>
        <w:t>全組織契約オプションと</w:t>
      </w:r>
      <w:r>
        <w:t xml:space="preserve"> Open Value Subscription </w:t>
      </w:r>
      <w:r>
        <w:t>については、</w:t>
      </w:r>
      <w:r>
        <w:t xml:space="preserve">5 </w:t>
      </w:r>
      <w:r>
        <w:t>つのユーザー</w:t>
      </w:r>
      <w:r>
        <w:t xml:space="preserve"> SL </w:t>
      </w:r>
      <w:r>
        <w:t>だけでは最小要件は満たされません。</w:t>
      </w:r>
      <w:r>
        <w:t xml:space="preserve">Open Value </w:t>
      </w:r>
      <w:r>
        <w:t>全組織契約オプションと</w:t>
      </w:r>
      <w:r>
        <w:t xml:space="preserve"> Open Value Subscription </w:t>
      </w:r>
      <w:r>
        <w:t>のお客様には、初回発注時に、ユーザー</w:t>
      </w:r>
      <w:r>
        <w:t xml:space="preserve"> SL </w:t>
      </w:r>
      <w:r>
        <w:t>のほかにデスクトップ</w:t>
      </w:r>
      <w:r>
        <w:t xml:space="preserve"> </w:t>
      </w:r>
      <w:r>
        <w:t>プラットフォームまたはデスクトップ</w:t>
      </w:r>
      <w:r>
        <w:t xml:space="preserve"> </w:t>
      </w:r>
      <w:r>
        <w:t>コンポーネント</w:t>
      </w:r>
      <w:r>
        <w:t xml:space="preserve"> </w:t>
      </w:r>
      <w:r>
        <w:t>ライセンス</w:t>
      </w:r>
      <w:r>
        <w:t xml:space="preserve"> (</w:t>
      </w:r>
      <w:r>
        <w:t>エンタープライズ製品</w:t>
      </w:r>
      <w:r>
        <w:t xml:space="preserve">) </w:t>
      </w:r>
      <w:r>
        <w:t>を最低</w:t>
      </w:r>
      <w:r>
        <w:t xml:space="preserve"> 5 </w:t>
      </w:r>
      <w:r>
        <w:t>つ購入していただく必要があります。</w:t>
      </w:r>
    </w:p>
    <w:p w:rsidR="00AF447E" w:rsidRDefault="00CF6D5D">
      <w:pPr>
        <w:pStyle w:val="ProductList-Offering1Heading"/>
        <w:outlineLvl w:val="1"/>
      </w:pPr>
      <w:bookmarkStart w:id="404" w:name="_Sec571"/>
      <w:r>
        <w:t>プロフェッショナル</w:t>
      </w:r>
      <w:r>
        <w:t xml:space="preserve"> </w:t>
      </w:r>
      <w:r>
        <w:t>サービス追加条件</w:t>
      </w:r>
      <w:r>
        <w:t xml:space="preserve"> – </w:t>
      </w:r>
      <w:r>
        <w:t>従来の契約</w:t>
      </w:r>
      <w:bookmarkEnd w:id="404"/>
      <w:r>
        <w:fldChar w:fldCharType="begin"/>
      </w:r>
      <w:r>
        <w:instrText xml:space="preserve"> TC "</w:instrText>
      </w:r>
      <w:bookmarkStart w:id="405" w:name="_Toc515571901"/>
      <w:r>
        <w:instrText>プロフェッショナル</w:instrText>
      </w:r>
      <w:r>
        <w:instrText xml:space="preserve"> </w:instrText>
      </w:r>
      <w:r>
        <w:instrText>サービス追加条件</w:instrText>
      </w:r>
      <w:r>
        <w:instrText xml:space="preserve"> – </w:instrText>
      </w:r>
      <w:r>
        <w:instrText>従来の契約</w:instrText>
      </w:r>
      <w:bookmarkEnd w:id="405"/>
      <w:r>
        <w:instrText>" \l 2</w:instrText>
      </w:r>
      <w:r>
        <w:fldChar w:fldCharType="end"/>
      </w:r>
    </w:p>
    <w:p w:rsidR="00AF447E" w:rsidRDefault="00CF6D5D">
      <w:pPr>
        <w:pStyle w:val="ProductList-Body"/>
      </w:pPr>
      <w:r>
        <w:t>本製品条項に基づいて購入された、マイクロソフトが実施するコンサルティングおよびサポート</w:t>
      </w:r>
      <w:r>
        <w:t xml:space="preserve"> </w:t>
      </w:r>
      <w:r>
        <w:t>サービス</w:t>
      </w:r>
      <w:r>
        <w:t xml:space="preserve"> (</w:t>
      </w:r>
      <w:r>
        <w:t>以下「プロフェッショナル</w:t>
      </w:r>
      <w:r>
        <w:t xml:space="preserve"> </w:t>
      </w:r>
      <w:r>
        <w:t>サービス」といいます</w:t>
      </w:r>
      <w:r>
        <w:t xml:space="preserve">) </w:t>
      </w:r>
      <w:r>
        <w:t>に対するお客様の使用権は、</w:t>
      </w:r>
      <w:r>
        <w:t xml:space="preserve">(1) </w:t>
      </w:r>
      <w:r>
        <w:t>お客様のボリューム</w:t>
      </w:r>
      <w:r>
        <w:t xml:space="preserve"> </w:t>
      </w:r>
      <w:r>
        <w:t>ライセンス契約、および</w:t>
      </w:r>
      <w:r>
        <w:t xml:space="preserve"> (2) </w:t>
      </w:r>
      <w:r>
        <w:t>購入時に同意された基本レベルのマイクロソフト</w:t>
      </w:r>
      <w:r>
        <w:t xml:space="preserve"> </w:t>
      </w:r>
      <w:r>
        <w:t>サービス契約に従うものとします。ボリューム</w:t>
      </w:r>
      <w:r>
        <w:t xml:space="preserve"> </w:t>
      </w:r>
      <w:r>
        <w:t>ライセンス契約とプロフェッショナル</w:t>
      </w:r>
      <w:r>
        <w:t xml:space="preserve"> </w:t>
      </w:r>
      <w:r>
        <w:t>サービス契約の内容に矛盾がある場合は、最新のサービス契約が優先されます。お客様のボリューム</w:t>
      </w:r>
      <w:r>
        <w:t xml:space="preserve"> </w:t>
      </w:r>
      <w:r>
        <w:t>ライセンスの基本契約が、</w:t>
      </w:r>
      <w:r>
        <w:t xml:space="preserve">2007 </w:t>
      </w:r>
      <w:r>
        <w:t>年</w:t>
      </w:r>
      <w:r>
        <w:t xml:space="preserve"> 9 </w:t>
      </w:r>
      <w:r>
        <w:t>月より前のバージョンのマイクロソフト</w:t>
      </w:r>
      <w:r>
        <w:t xml:space="preserve"> </w:t>
      </w:r>
      <w:r>
        <w:t>ビジネス</w:t>
      </w:r>
      <w:r>
        <w:t xml:space="preserve"> </w:t>
      </w:r>
      <w:r>
        <w:t>アグリーメント、またはその他プロフェッショナル</w:t>
      </w:r>
      <w:r>
        <w:t xml:space="preserve"> </w:t>
      </w:r>
      <w:r>
        <w:t>サービスに関する条項を含まない契約であり、お客様が他の基本レベルのマイクロソフト</w:t>
      </w:r>
      <w:r>
        <w:t xml:space="preserve"> </w:t>
      </w:r>
      <w:r>
        <w:t>サービス契約を締結していない場合、お客様が購入して使用するプロフェッショナル</w:t>
      </w:r>
      <w:r>
        <w:t xml:space="preserve"> </w:t>
      </w:r>
      <w:r>
        <w:t>サービスには以下の追加条件が適用されます。</w:t>
      </w:r>
    </w:p>
    <w:p w:rsidR="00AF447E" w:rsidRDefault="00AF447E">
      <w:pPr>
        <w:pStyle w:val="ProductList-Body"/>
      </w:pPr>
    </w:p>
    <w:p w:rsidR="00AF447E" w:rsidRDefault="00CF6D5D">
      <w:pPr>
        <w:pStyle w:val="ProductList-ClauseHeading"/>
        <w:outlineLvl w:val="2"/>
      </w:pPr>
      <w:r>
        <w:t>使用、権利の帰属、およびライセンス</w:t>
      </w:r>
    </w:p>
    <w:p w:rsidR="00AF447E" w:rsidRDefault="00CF6D5D">
      <w:pPr>
        <w:pStyle w:val="ProductList-SubClauseHeading"/>
        <w:outlineLvl w:val="3"/>
      </w:pPr>
      <w:r>
        <w:t>フィックス</w:t>
      </w:r>
    </w:p>
    <w:p w:rsidR="00AF447E" w:rsidRDefault="00CF6D5D">
      <w:pPr>
        <w:pStyle w:val="ProductList-BodyIndented"/>
      </w:pPr>
      <w:r>
        <w:t>マイクロソフトが、一般向けに提供される</w:t>
      </w:r>
      <w:r>
        <w:t xml:space="preserve"> (</w:t>
      </w:r>
      <w:r>
        <w:t>本製品のサービス</w:t>
      </w:r>
      <w:r>
        <w:t xml:space="preserve"> </w:t>
      </w:r>
      <w:r>
        <w:t>パック等</w:t>
      </w:r>
      <w:r>
        <w:t>)</w:t>
      </w:r>
      <w:r>
        <w:t>、またはお客様の特定の問題に対処するための、本製品のフィックス、修正もしくは改良、またはそれらの派生物</w:t>
      </w:r>
      <w:r>
        <w:t xml:space="preserve"> (</w:t>
      </w:r>
      <w:r>
        <w:t>以下総称して「フィックス」といいます</w:t>
      </w:r>
      <w:r>
        <w:t xml:space="preserve">) </w:t>
      </w:r>
      <w:r>
        <w:t>を提供する場合、かかるフィックスは、その適用対象となる本製品と同じ条件に基づいて使用許諾されます。フィックスが特定の本製品に対して提供されない場合は、マイクロソフトが当該フィックスに関して設定する使用条件が適用されます。</w:t>
      </w:r>
    </w:p>
    <w:p w:rsidR="00AF447E" w:rsidRDefault="00AF447E">
      <w:pPr>
        <w:pStyle w:val="ProductList-BodyIndented"/>
      </w:pPr>
    </w:p>
    <w:p w:rsidR="00AF447E" w:rsidRDefault="00CF6D5D">
      <w:pPr>
        <w:pStyle w:val="ProductList-SubClauseHeading"/>
        <w:outlineLvl w:val="3"/>
      </w:pPr>
      <w:r>
        <w:t>既存製作物</w:t>
      </w:r>
    </w:p>
    <w:p w:rsidR="00AF447E" w:rsidRDefault="00CF6D5D">
      <w:pPr>
        <w:pStyle w:val="ProductList-BodyIndented"/>
      </w:pPr>
      <w:r>
        <w:t>お客様に提供されるプロフェッショナル</w:t>
      </w:r>
      <w:r>
        <w:t xml:space="preserve"> </w:t>
      </w:r>
      <w:r>
        <w:t>サービスとは無関係に開発その他の方法により取得された、コンピューター</w:t>
      </w:r>
      <w:r>
        <w:t xml:space="preserve"> </w:t>
      </w:r>
      <w:r>
        <w:t>コードまたは非コード</w:t>
      </w:r>
      <w:r>
        <w:t xml:space="preserve"> </w:t>
      </w:r>
      <w:r>
        <w:t>ベースのマテリアル</w:t>
      </w:r>
      <w:r>
        <w:t xml:space="preserve"> (</w:t>
      </w:r>
      <w:r>
        <w:t>以下「既存製作物」といいます</w:t>
      </w:r>
      <w:r>
        <w:t xml:space="preserve">) </w:t>
      </w:r>
      <w:r>
        <w:t>に対する権利はすべて、かかる既存製作物を提供する当事者が単独で保有するものとします。各当事者は、プロフェッショナル</w:t>
      </w:r>
      <w:r>
        <w:t xml:space="preserve"> </w:t>
      </w:r>
      <w:r>
        <w:t>サービスに関連する義務を履行するために必要な範囲において、他方当事者の既存製作物を使用、複製、修正、および翻案することができます。</w:t>
      </w:r>
    </w:p>
    <w:p w:rsidR="00AF447E" w:rsidRDefault="00CF6D5D">
      <w:pPr>
        <w:pStyle w:val="ProductList-BodyIndented"/>
      </w:pPr>
      <w:r>
        <w:t>両当事者間において書面により明示的に合意されている場合を除き、当社の請求額がお客様から全額支払われた時点において、当社は、当社がサービス成果物の一部として提供した当社の既存製作物を、もっぱらお客様に提供した形式でお客様の内部業務の目的のみのために使用、複製、および</w:t>
      </w:r>
      <w:r>
        <w:t xml:space="preserve"> (</w:t>
      </w:r>
      <w:r>
        <w:t>必要な場合には</w:t>
      </w:r>
      <w:r>
        <w:t xml:space="preserve">) </w:t>
      </w:r>
      <w:r>
        <w:t>修正および翻案できる、非独占的、永続的、全額一括払い、かつ追加支払不要のライセンスをお客様に付与します。マイクロソフトの既存製作物のライセンスは、お客様がお客様のボリューム</w:t>
      </w:r>
      <w:r>
        <w:t xml:space="preserve"> </w:t>
      </w:r>
      <w:r>
        <w:t>ライセンス契約の条項を遵守することを条件に許諾されます。</w:t>
      </w:r>
    </w:p>
    <w:p w:rsidR="00AF447E" w:rsidRDefault="00AF447E">
      <w:pPr>
        <w:pStyle w:val="ProductList-BodyIndented"/>
      </w:pPr>
    </w:p>
    <w:p w:rsidR="00AF447E" w:rsidRDefault="00CF6D5D">
      <w:pPr>
        <w:pStyle w:val="ProductList-SubClauseHeading"/>
        <w:outlineLvl w:val="3"/>
      </w:pPr>
      <w:r>
        <w:t>サービス成果物</w:t>
      </w:r>
    </w:p>
    <w:p w:rsidR="00AF447E" w:rsidRDefault="00CF6D5D">
      <w:pPr>
        <w:pStyle w:val="ProductList-BodyIndented"/>
      </w:pPr>
      <w:r>
        <w:t>マイクロソフトがプロフェッショナル</w:t>
      </w:r>
      <w:r>
        <w:t xml:space="preserve"> </w:t>
      </w:r>
      <w:r>
        <w:t>サービス終了時にお客様に残した</w:t>
      </w:r>
      <w:r>
        <w:t xml:space="preserve"> (</w:t>
      </w:r>
      <w:r>
        <w:t>本製品またはフィックス以外の</w:t>
      </w:r>
      <w:r>
        <w:t xml:space="preserve">) </w:t>
      </w:r>
      <w:r>
        <w:t>コンピューター</w:t>
      </w:r>
      <w:r>
        <w:t xml:space="preserve"> </w:t>
      </w:r>
      <w:r>
        <w:t>コードまたはマテリアルは、サービス成果物と見なされます。プロフェッショナル</w:t>
      </w:r>
      <w:r>
        <w:t xml:space="preserve"> </w:t>
      </w:r>
      <w:r>
        <w:t>サービスに関するマイクロソフトの請求額がお客様から全額支払われた時点において、マイクロソフトはお客様に対し、プロフェッショナル</w:t>
      </w:r>
      <w:r>
        <w:t xml:space="preserve"> </w:t>
      </w:r>
      <w:r>
        <w:t>サービスに適用される契約条件およびお客様のボリューム</w:t>
      </w:r>
      <w:r>
        <w:t xml:space="preserve"> </w:t>
      </w:r>
      <w:r>
        <w:t>ライセンス契約に従って、サービス成果物をもっぱらお客様の内部業務の目的のみのために複製、使用、修正、および翻案できる、非独占的、譲渡不能、かつ永続的なライセンスを許諾します。</w:t>
      </w:r>
    </w:p>
    <w:p w:rsidR="00AF447E" w:rsidRDefault="00AF447E">
      <w:pPr>
        <w:pStyle w:val="ProductList-BodyIndented"/>
      </w:pPr>
    </w:p>
    <w:p w:rsidR="00AF447E" w:rsidRDefault="00CF6D5D">
      <w:pPr>
        <w:pStyle w:val="ProductList-SubClauseHeading"/>
        <w:outlineLvl w:val="3"/>
      </w:pPr>
      <w:r>
        <w:t>プロフェッショナル</w:t>
      </w:r>
      <w:r>
        <w:t xml:space="preserve"> </w:t>
      </w:r>
      <w:r>
        <w:t>サービスからの技術情報の使用</w:t>
      </w:r>
    </w:p>
    <w:p w:rsidR="00AF447E" w:rsidRDefault="00CF6D5D">
      <w:pPr>
        <w:pStyle w:val="ProductList-BodyIndented"/>
      </w:pPr>
      <w:r>
        <w:t>マイクロソフトは、プロフェッショナル</w:t>
      </w:r>
      <w:r>
        <w:t xml:space="preserve"> </w:t>
      </w:r>
      <w:r>
        <w:t>サービスを提供したことからマイクロソフトが得る一切の技術情報を、問題解決、トラブルシューティング、製品機能の拡張、フィックス、およびマイクロソフトのサポート技術情報</w:t>
      </w:r>
      <w:r>
        <w:t xml:space="preserve"> (Knowledge Base </w:t>
      </w:r>
      <w:r>
        <w:t>を含む</w:t>
      </w:r>
      <w:r>
        <w:t xml:space="preserve">) </w:t>
      </w:r>
      <w:r>
        <w:t>で使用することができます。マイクロソフトは、かかる使用の一環として、お客様の名称を公表せず、またお客様の秘密情報を一切開示しません。</w:t>
      </w:r>
    </w:p>
    <w:p w:rsidR="00AF447E" w:rsidRDefault="00AF447E">
      <w:pPr>
        <w:pStyle w:val="ProductList-BodyIndented"/>
      </w:pPr>
    </w:p>
    <w:p w:rsidR="00AF447E" w:rsidRDefault="00CF6D5D">
      <w:pPr>
        <w:pStyle w:val="ProductList-SubClauseHeading"/>
        <w:outlineLvl w:val="3"/>
      </w:pPr>
      <w:r>
        <w:t>オープンソース</w:t>
      </w:r>
      <w:r>
        <w:t xml:space="preserve"> </w:t>
      </w:r>
      <w:r>
        <w:t>ライセンスに関する制限</w:t>
      </w:r>
    </w:p>
    <w:p w:rsidR="00AF447E" w:rsidRDefault="00CF6D5D">
      <w:pPr>
        <w:pStyle w:val="ProductList-BodyIndented"/>
      </w:pPr>
      <w:r>
        <w:t>お客様は、マイクロソフト以外のソフトウェアまたはテクノロジを、これらのプロフェッショナル</w:t>
      </w:r>
      <w:r>
        <w:t xml:space="preserve"> </w:t>
      </w:r>
      <w:r>
        <w:t>サービスに関する条件またはお客様のボリューム</w:t>
      </w:r>
      <w:r>
        <w:t xml:space="preserve"> </w:t>
      </w:r>
      <w:r>
        <w:t>ライセンス契約に規定されている以外の義務がマイクロソフトの知的財産に課されるような方法でインストールまたは使用してはなりません。</w:t>
      </w:r>
    </w:p>
    <w:p w:rsidR="00AF447E" w:rsidRDefault="00AF447E">
      <w:pPr>
        <w:pStyle w:val="ProductList-BodyIndented"/>
      </w:pPr>
    </w:p>
    <w:p w:rsidR="00AF447E" w:rsidRDefault="00CF6D5D">
      <w:pPr>
        <w:pStyle w:val="ProductList-SubClauseHeading"/>
        <w:outlineLvl w:val="3"/>
      </w:pPr>
      <w:r>
        <w:t>関連会社の権利</w:t>
      </w:r>
    </w:p>
    <w:p w:rsidR="00AF447E" w:rsidRDefault="00CF6D5D">
      <w:pPr>
        <w:pStyle w:val="ProductList-BodyIndented"/>
      </w:pPr>
      <w:r>
        <w:t>お客様は、サービス成果物を使用する権利をお客様の関連会社に再許諾することはできますが、お客様の関連会社がかかる権利をさらに再許諾することはできません。お客様は、お客様の関連会社に、これらのプロフェッショナル</w:t>
      </w:r>
      <w:r>
        <w:t xml:space="preserve"> </w:t>
      </w:r>
      <w:r>
        <w:t>サービスに関する条件およびお客様のボリューム</w:t>
      </w:r>
      <w:r>
        <w:t xml:space="preserve"> </w:t>
      </w:r>
      <w:r>
        <w:t>ライセンス契約を遵守させる責任を負います。</w:t>
      </w:r>
    </w:p>
    <w:p w:rsidR="00AF447E" w:rsidRDefault="00AF447E">
      <w:pPr>
        <w:pStyle w:val="ProductList-BodyIndented"/>
      </w:pPr>
    </w:p>
    <w:p w:rsidR="00AF447E" w:rsidRDefault="00CF6D5D">
      <w:pPr>
        <w:pStyle w:val="ProductList-ClauseHeading"/>
        <w:outlineLvl w:val="2"/>
      </w:pPr>
      <w:r>
        <w:t>保証および責任制限</w:t>
      </w:r>
    </w:p>
    <w:p w:rsidR="00AF447E" w:rsidRDefault="00CF6D5D">
      <w:pPr>
        <w:pStyle w:val="ProductList-SubClauseHeading"/>
        <w:outlineLvl w:val="3"/>
      </w:pPr>
      <w:r>
        <w:t>プロフェッショナル</w:t>
      </w:r>
      <w:r>
        <w:t xml:space="preserve"> </w:t>
      </w:r>
      <w:r>
        <w:t>サービスの保証</w:t>
      </w:r>
    </w:p>
    <w:p w:rsidR="00AF447E" w:rsidRDefault="00CF6D5D">
      <w:pPr>
        <w:pStyle w:val="ProductList-BodyIndented"/>
      </w:pPr>
      <w:r>
        <w:t>マイクロソフトは、プロフェッショナル</w:t>
      </w:r>
      <w:r>
        <w:t xml:space="preserve"> </w:t>
      </w:r>
      <w:r>
        <w:t>サービスが専門家としての注意と技能に基づいて遂行されるものであることを保証します。マイクロソフトが上記に違反し、お客様がプロフェッショナル</w:t>
      </w:r>
      <w:r>
        <w:t xml:space="preserve"> </w:t>
      </w:r>
      <w:r>
        <w:t>サービスの実施完了日から</w:t>
      </w:r>
      <w:r>
        <w:t xml:space="preserve"> 90 </w:t>
      </w:r>
      <w:r>
        <w:t>日以内にその旨をマイクロソフトに通知した場合、マイクロソフトは、保証の違反が生じた場合にお客様が有する唯一の権利として、プロフェッショナル</w:t>
      </w:r>
      <w:r>
        <w:t xml:space="preserve"> </w:t>
      </w:r>
      <w:r>
        <w:t>サービスを再度実施するか、当該プロフェッショナル</w:t>
      </w:r>
      <w:r>
        <w:t xml:space="preserve"> </w:t>
      </w:r>
      <w:r>
        <w:t>サービスに対してお客様が支払った金額を返金します。</w:t>
      </w:r>
      <w:r>
        <w:rPr>
          <w:b/>
        </w:rPr>
        <w:t>上記の限定的保証を除き、マイクロソフトは、商品性、特定目的への適合性、品質、権原、または権利侵害の不存在を含め、その他いかなる明示、黙示、または法令上の保証、瑕疵担保責任その他一切の責任を負いません。</w:t>
      </w:r>
    </w:p>
    <w:p w:rsidR="00AF447E" w:rsidRDefault="00AF447E">
      <w:pPr>
        <w:pStyle w:val="ProductList-BodyIndented"/>
      </w:pPr>
    </w:p>
    <w:p w:rsidR="00AF447E" w:rsidRDefault="00CF6D5D">
      <w:pPr>
        <w:pStyle w:val="ProductList-SubClauseHeading"/>
        <w:outlineLvl w:val="3"/>
      </w:pPr>
      <w:r>
        <w:t>責任の制限</w:t>
      </w:r>
    </w:p>
    <w:p w:rsidR="00AF447E" w:rsidRDefault="00CF6D5D">
      <w:pPr>
        <w:pStyle w:val="ProductList-BodyIndented"/>
      </w:pPr>
      <w:r>
        <w:t>直接損害に対するマイクロソフトの責任は、プロフェッショナル</w:t>
      </w:r>
      <w:r>
        <w:t xml:space="preserve"> </w:t>
      </w:r>
      <w:r>
        <w:t>サービスについてお客様が支払義務を負った金額に限定されます。無償で提供されたサービスまたはお客様がマイクロソフトに別途代金を支払うことなく第三者に再頒布することを認められたコードに関しては、マイクロソフトの責任は</w:t>
      </w:r>
      <w:r>
        <w:t xml:space="preserve"> 5,000 </w:t>
      </w:r>
      <w:r>
        <w:t>米ドルを上限とする直接損害に限定されます。</w:t>
      </w:r>
      <w:r>
        <w:rPr>
          <w:b/>
        </w:rPr>
        <w:t>いかなる場合であっても、プロフェッショナル</w:t>
      </w:r>
      <w:r>
        <w:rPr>
          <w:b/>
        </w:rPr>
        <w:t xml:space="preserve"> </w:t>
      </w:r>
      <w:r>
        <w:rPr>
          <w:b/>
        </w:rPr>
        <w:t>サービスに関して、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制限または除外は、各当事者の、</w:t>
      </w:r>
      <w:r>
        <w:rPr>
          <w:b/>
        </w:rPr>
        <w:t xml:space="preserve">(1) </w:t>
      </w:r>
      <w:r>
        <w:rPr>
          <w:b/>
        </w:rPr>
        <w:t>秘密保持義務、または</w:t>
      </w:r>
      <w:r>
        <w:rPr>
          <w:b/>
        </w:rPr>
        <w:t xml:space="preserve"> (2) </w:t>
      </w:r>
      <w:r>
        <w:rPr>
          <w:b/>
        </w:rPr>
        <w:t>他方当事者の知的財産権の侵害、に起因する責任には適用されません。</w:t>
      </w:r>
    </w:p>
    <w:p w:rsidR="00AF447E" w:rsidRDefault="00AF447E">
      <w:pPr>
        <w:pStyle w:val="ProductList-BodyIndented"/>
        <w:jc w:val="right"/>
      </w:pPr>
    </w:p>
    <w:tbl>
      <w:tblPr>
        <w:tblStyle w:val="PURTable0"/>
        <w:tblW w:w="0" w:type="dxa"/>
        <w:tblLook w:val="04A0" w:firstRow="1" w:lastRow="0" w:firstColumn="1" w:lastColumn="0" w:noHBand="0" w:noVBand="1"/>
      </w:tblPr>
      <w:tblGrid>
        <w:gridCol w:w="10440"/>
      </w:tblGrid>
      <w:tr w:rsidR="00AF44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47E" w:rsidRDefault="00FB4DD6">
            <w:pPr>
              <w:pStyle w:val="ProductList-TableBody"/>
              <w:jc w:val="right"/>
            </w:pPr>
            <w:hyperlink w:anchor="_Sec842">
              <w:r w:rsidR="00CF6D5D">
                <w:rPr>
                  <w:color w:val="00467F"/>
                  <w:sz w:val="14"/>
                  <w:u w:val="single"/>
                </w:rPr>
                <w:t>目次</w:t>
              </w:r>
            </w:hyperlink>
            <w:r w:rsidR="00CF6D5D">
              <w:rPr>
                <w:sz w:val="14"/>
              </w:rPr>
              <w:t xml:space="preserve"> / </w:t>
            </w:r>
            <w:hyperlink w:anchor="_Sec549">
              <w:r w:rsidR="00CF6D5D">
                <w:rPr>
                  <w:color w:val="00467F"/>
                  <w:sz w:val="14"/>
                  <w:u w:val="single"/>
                </w:rPr>
                <w:t>用語集</w:t>
              </w:r>
            </w:hyperlink>
            <w:r w:rsidR="00CF6D5D">
              <w:rPr>
                <w:sz w:val="14"/>
              </w:rPr>
              <w:t xml:space="preserve"> / </w:t>
            </w:r>
            <w:hyperlink w:anchor="_Sec844">
              <w:r w:rsidR="00CF6D5D">
                <w:rPr>
                  <w:color w:val="00467F"/>
                  <w:sz w:val="14"/>
                  <w:u w:val="single"/>
                </w:rPr>
                <w:t>インデックス</w:t>
              </w:r>
            </w:hyperlink>
          </w:p>
        </w:tc>
      </w:tr>
    </w:tbl>
    <w:p w:rsidR="00AF447E" w:rsidRDefault="00AF447E">
      <w:pPr>
        <w:pStyle w:val="ProductList-BodyIndented"/>
      </w:pPr>
    </w:p>
    <w:p w:rsidR="00AF447E" w:rsidRDefault="00CF6D5D">
      <w:pPr>
        <w:pStyle w:val="ProductList-SectionHeading"/>
        <w:pageBreakBefore/>
        <w:outlineLvl w:val="0"/>
      </w:pPr>
      <w:bookmarkStart w:id="406" w:name="_Sec572"/>
      <w:bookmarkEnd w:id="396"/>
      <w:r>
        <w:t>付録</w:t>
      </w:r>
      <w:r>
        <w:t xml:space="preserve"> F – </w:t>
      </w:r>
      <w:r>
        <w:t>プロモーション</w:t>
      </w:r>
      <w:r>
        <w:fldChar w:fldCharType="begin"/>
      </w:r>
      <w:r>
        <w:instrText xml:space="preserve"> TC "</w:instrText>
      </w:r>
      <w:bookmarkStart w:id="407" w:name="_Toc515571902"/>
      <w:r>
        <w:instrText>付録</w:instrText>
      </w:r>
      <w:r>
        <w:instrText xml:space="preserve"> F – </w:instrText>
      </w:r>
      <w:r>
        <w:instrText>プロモーション</w:instrText>
      </w:r>
      <w:bookmarkEnd w:id="407"/>
      <w:r>
        <w:instrText>" \l 1</w:instrText>
      </w:r>
      <w:r>
        <w:fldChar w:fldCharType="end"/>
      </w:r>
    </w:p>
    <w:p w:rsidR="00AF447E" w:rsidRDefault="00CF6D5D">
      <w:pPr>
        <w:pStyle w:val="ProductList-OfferingGroupHeading"/>
        <w:outlineLvl w:val="1"/>
      </w:pPr>
      <w:bookmarkStart w:id="408" w:name="_Sec1196"/>
      <w:r>
        <w:t xml:space="preserve">Azure </w:t>
      </w:r>
      <w:r>
        <w:t>コンピューティング</w:t>
      </w:r>
      <w:r>
        <w:t xml:space="preserve"> </w:t>
      </w:r>
      <w:r>
        <w:t>キャパシティ</w:t>
      </w:r>
      <w:r>
        <w:t xml:space="preserve"> </w:t>
      </w:r>
      <w:r>
        <w:t>プロモーション</w:t>
      </w:r>
      <w:r>
        <w:t>:</w:t>
      </w:r>
      <w:bookmarkEnd w:id="408"/>
      <w:r>
        <w:fldChar w:fldCharType="begin"/>
      </w:r>
      <w:r>
        <w:instrText xml:space="preserve"> TC "</w:instrText>
      </w:r>
      <w:bookmarkStart w:id="409" w:name="_Toc515571903"/>
      <w:r>
        <w:instrText xml:space="preserve">Azure </w:instrText>
      </w:r>
      <w:r>
        <w:instrText>コンピューティング</w:instrText>
      </w:r>
      <w:r>
        <w:instrText xml:space="preserve"> </w:instrText>
      </w:r>
      <w:r>
        <w:instrText>キャパシティ</w:instrText>
      </w:r>
      <w:r>
        <w:instrText xml:space="preserve"> </w:instrText>
      </w:r>
      <w:r>
        <w:instrText>プロモーション</w:instrText>
      </w:r>
      <w:r>
        <w:instrText>:</w:instrText>
      </w:r>
      <w:bookmarkEnd w:id="409"/>
      <w:r>
        <w:instrText xml:space="preserve"> " \l 2</w:instrText>
      </w:r>
      <w:r>
        <w:fldChar w:fldCharType="end"/>
      </w:r>
    </w:p>
    <w:p w:rsidR="00AF447E" w:rsidRDefault="00CF6D5D">
      <w:pPr>
        <w:pStyle w:val="ProductList-Body"/>
      </w:pPr>
      <w:r>
        <w:t xml:space="preserve">2015 </w:t>
      </w:r>
      <w:r>
        <w:t>年</w:t>
      </w:r>
      <w:r>
        <w:t xml:space="preserve"> 11 </w:t>
      </w:r>
      <w:r>
        <w:t>月</w:t>
      </w:r>
      <w:r>
        <w:t xml:space="preserve"> 1 </w:t>
      </w:r>
      <w:r>
        <w:t>日から</w:t>
      </w:r>
      <w:r>
        <w:t xml:space="preserve"> 2017 </w:t>
      </w:r>
      <w:r>
        <w:t>年</w:t>
      </w:r>
      <w:r>
        <w:t xml:space="preserve"> 12 </w:t>
      </w:r>
      <w:r>
        <w:t>月</w:t>
      </w:r>
      <w:r>
        <w:t xml:space="preserve"> 31 </w:t>
      </w:r>
      <w:r>
        <w:t>日までの期間に限り、</w:t>
      </w:r>
      <w:r>
        <w:t xml:space="preserve">Azure </w:t>
      </w:r>
      <w:r>
        <w:t>コンピューティング</w:t>
      </w:r>
      <w:r>
        <w:t xml:space="preserve"> </w:t>
      </w:r>
      <w:r>
        <w:t>キャパシティ</w:t>
      </w:r>
      <w:r>
        <w:t xml:space="preserve"> </w:t>
      </w:r>
      <w:r>
        <w:t>プロモーションでは、契約の満了に同期しない</w:t>
      </w:r>
      <w:r>
        <w:t xml:space="preserve"> 12 </w:t>
      </w:r>
      <w:r>
        <w:t>か月のサブスクリプションとして、</w:t>
      </w:r>
      <w:r>
        <w:t>A</w:t>
      </w:r>
      <w:r>
        <w:t>、</w:t>
      </w:r>
      <w:r>
        <w:t>A v2</w:t>
      </w:r>
      <w:r>
        <w:t>、</w:t>
      </w:r>
      <w:r>
        <w:t>D</w:t>
      </w:r>
      <w:r>
        <w:t>、</w:t>
      </w:r>
      <w:r>
        <w:t>D v2</w:t>
      </w:r>
      <w:r>
        <w:t>、</w:t>
      </w:r>
      <w:r>
        <w:t>F</w:t>
      </w:r>
      <w:r>
        <w:t>、</w:t>
      </w:r>
      <w:r>
        <w:t>M</w:t>
      </w:r>
      <w:r>
        <w:t>、</w:t>
      </w:r>
      <w:r>
        <w:t>G</w:t>
      </w:r>
      <w:r>
        <w:t>、</w:t>
      </w:r>
      <w:r>
        <w:t xml:space="preserve">H </w:t>
      </w:r>
      <w:r>
        <w:t>および</w:t>
      </w:r>
      <w:r>
        <w:t xml:space="preserve"> L </w:t>
      </w:r>
      <w:r>
        <w:t>シリーズのコンピューティング</w:t>
      </w:r>
      <w:r>
        <w:t xml:space="preserve"> </w:t>
      </w:r>
      <w:r>
        <w:t>インスタンスに対する割引を提供いたします。</w:t>
      </w:r>
    </w:p>
    <w:p w:rsidR="00AF447E" w:rsidRDefault="00CF6D5D">
      <w:pPr>
        <w:pStyle w:val="ProductList-OfferingGroupHeading"/>
        <w:outlineLvl w:val="1"/>
      </w:pPr>
      <w:bookmarkStart w:id="410" w:name="_Sec1224"/>
      <w:r>
        <w:t xml:space="preserve">SQL Server 2017 for Linux </w:t>
      </w:r>
      <w:r>
        <w:t>プロモーション</w:t>
      </w:r>
      <w:bookmarkEnd w:id="410"/>
      <w:r>
        <w:fldChar w:fldCharType="begin"/>
      </w:r>
      <w:r>
        <w:instrText xml:space="preserve"> TC "</w:instrText>
      </w:r>
      <w:bookmarkStart w:id="411" w:name="_Toc515571904"/>
      <w:r>
        <w:instrText xml:space="preserve">SQL Server 2017 for Linux </w:instrText>
      </w:r>
      <w:r>
        <w:instrText>プロモーション</w:instrText>
      </w:r>
      <w:bookmarkEnd w:id="411"/>
      <w:r>
        <w:instrText>" \l 2</w:instrText>
      </w:r>
      <w:r>
        <w:fldChar w:fldCharType="end"/>
      </w:r>
    </w:p>
    <w:p w:rsidR="00AF447E" w:rsidRDefault="00CF6D5D">
      <w:pPr>
        <w:pStyle w:val="ProductList-Body"/>
      </w:pPr>
      <w:r>
        <w:t xml:space="preserve">2017 </w:t>
      </w:r>
      <w:r>
        <w:t>年</w:t>
      </w:r>
      <w:r>
        <w:t xml:space="preserve"> 10 </w:t>
      </w:r>
      <w:r>
        <w:t>月</w:t>
      </w:r>
      <w:r>
        <w:t xml:space="preserve"> 1 </w:t>
      </w:r>
      <w:r>
        <w:t>日から</w:t>
      </w:r>
      <w:r>
        <w:t xml:space="preserve"> 2018 </w:t>
      </w:r>
      <w:r>
        <w:t>年</w:t>
      </w:r>
      <w:r>
        <w:t xml:space="preserve"> 9 </w:t>
      </w:r>
      <w:r>
        <w:t>月</w:t>
      </w:r>
      <w:r>
        <w:t xml:space="preserve"> 30 </w:t>
      </w:r>
      <w:r>
        <w:t>日まで、マイクロソフトは</w:t>
      </w:r>
      <w:r>
        <w:t xml:space="preserve"> SQL Server 2017 </w:t>
      </w:r>
      <w:r>
        <w:t>について</w:t>
      </w:r>
      <w:r>
        <w:t xml:space="preserve"> Linux </w:t>
      </w:r>
      <w:r>
        <w:t>固有のサブスクリプション</w:t>
      </w:r>
      <w:r>
        <w:t xml:space="preserve"> </w:t>
      </w:r>
      <w:r>
        <w:t>ライセンスを提供します。</w:t>
      </w:r>
      <w:r>
        <w:t xml:space="preserve">SQL Server 2017 </w:t>
      </w:r>
      <w:r>
        <w:t>ライセンスに基づいて別途提供される、プラットフォームにとらわれない権利にかかわらず、</w:t>
      </w:r>
      <w:r>
        <w:t xml:space="preserve">SQL Server for Linux </w:t>
      </w:r>
      <w:r>
        <w:t>プロモーションに基づいて販売されたライセンスでは、</w:t>
      </w:r>
      <w:r>
        <w:t xml:space="preserve">Linux </w:t>
      </w:r>
      <w:r>
        <w:t>プラットフォームでのみ</w:t>
      </w:r>
      <w:r>
        <w:t xml:space="preserve"> SQL Server </w:t>
      </w:r>
      <w:r>
        <w:t>を使用することができます。</w:t>
      </w:r>
    </w:p>
    <w:p w:rsidR="00AF447E" w:rsidRDefault="00CF6D5D">
      <w:pPr>
        <w:pStyle w:val="ProductList-SectionHeading"/>
        <w:pageBreakBefore/>
        <w:outlineLvl w:val="0"/>
      </w:pPr>
      <w:bookmarkStart w:id="412" w:name="_Sec899"/>
      <w:bookmarkEnd w:id="406"/>
      <w:r>
        <w:t>付録</w:t>
      </w:r>
      <w:r>
        <w:t xml:space="preserve"> G – </w:t>
      </w:r>
      <w:r>
        <w:t>ストレージ</w:t>
      </w:r>
      <w:r>
        <w:t xml:space="preserve"> </w:t>
      </w:r>
      <w:r>
        <w:t>アレイおよび</w:t>
      </w:r>
      <w:r>
        <w:t xml:space="preserve"> Azure Data Box </w:t>
      </w:r>
      <w:r>
        <w:t>条件</w:t>
      </w:r>
      <w:r>
        <w:t>:</w:t>
      </w:r>
      <w:r>
        <w:fldChar w:fldCharType="begin"/>
      </w:r>
      <w:r>
        <w:instrText xml:space="preserve"> TC "</w:instrText>
      </w:r>
      <w:bookmarkStart w:id="413" w:name="_Toc515571905"/>
      <w:r>
        <w:instrText>付録</w:instrText>
      </w:r>
      <w:r>
        <w:instrText xml:space="preserve"> G – </w:instrText>
      </w:r>
      <w:r>
        <w:instrText>ストレージ</w:instrText>
      </w:r>
      <w:r>
        <w:instrText xml:space="preserve"> </w:instrText>
      </w:r>
      <w:r>
        <w:instrText>アレイおよび</w:instrText>
      </w:r>
      <w:r>
        <w:instrText xml:space="preserve"> Azure Data Box </w:instrText>
      </w:r>
      <w:r>
        <w:instrText>条件</w:instrText>
      </w:r>
      <w:r>
        <w:instrText>:</w:instrText>
      </w:r>
      <w:bookmarkEnd w:id="413"/>
      <w:r>
        <w:instrText xml:space="preserve"> " \l 1</w:instrText>
      </w:r>
      <w:r>
        <w:fldChar w:fldCharType="end"/>
      </w:r>
    </w:p>
    <w:p w:rsidR="00AF447E" w:rsidRDefault="00CF6D5D">
      <w:pPr>
        <w:pStyle w:val="ProductList-Body"/>
      </w:pPr>
      <w:r>
        <w:t>この付録</w:t>
      </w:r>
      <w:r>
        <w:t xml:space="preserve"> G </w:t>
      </w:r>
      <w:r>
        <w:t>には、付録</w:t>
      </w:r>
      <w:r>
        <w:t xml:space="preserve"> G </w:t>
      </w:r>
      <w:r>
        <w:t>に明記されているハードウェア製品に適用される追加のまたはそれに代わる条件が記載されています。この付録</w:t>
      </w:r>
      <w:r>
        <w:t xml:space="preserve"> G </w:t>
      </w:r>
      <w:r>
        <w:t>と製品条項の規定の間で矛盾がある場合は、付録</w:t>
      </w:r>
      <w:r>
        <w:t xml:space="preserve"> G </w:t>
      </w:r>
      <w:r>
        <w:t>が優先して適用されるものとします。</w:t>
      </w:r>
    </w:p>
    <w:p w:rsidR="00AF447E" w:rsidRDefault="00CF6D5D">
      <w:pPr>
        <w:pStyle w:val="ProductList-Offering1Heading"/>
        <w:outlineLvl w:val="1"/>
      </w:pPr>
      <w:bookmarkStart w:id="414" w:name="_Sec900"/>
      <w:r>
        <w:t>ストレージ</w:t>
      </w:r>
      <w:r>
        <w:t xml:space="preserve"> </w:t>
      </w:r>
      <w:r>
        <w:t>アレイ条件</w:t>
      </w:r>
      <w:bookmarkEnd w:id="414"/>
      <w:r>
        <w:fldChar w:fldCharType="begin"/>
      </w:r>
      <w:r>
        <w:instrText xml:space="preserve"> TC "</w:instrText>
      </w:r>
      <w:bookmarkStart w:id="415" w:name="_Toc515571906"/>
      <w:r>
        <w:instrText>ストレージ</w:instrText>
      </w:r>
      <w:r>
        <w:instrText xml:space="preserve"> </w:instrText>
      </w:r>
      <w:r>
        <w:instrText>アレイ条件</w:instrText>
      </w:r>
      <w:bookmarkEnd w:id="415"/>
      <w:r>
        <w:instrText>" \l 2</w:instrText>
      </w:r>
      <w:r>
        <w:fldChar w:fldCharType="end"/>
      </w:r>
    </w:p>
    <w:p w:rsidR="00AF447E" w:rsidRDefault="00CF6D5D">
      <w:pPr>
        <w:pStyle w:val="ProductList-ClauseHeading"/>
        <w:outlineLvl w:val="2"/>
      </w:pPr>
      <w:r>
        <w:t>可用性</w:t>
      </w:r>
    </w:p>
    <w:p w:rsidR="00AF447E" w:rsidRDefault="00CF6D5D">
      <w:pPr>
        <w:pStyle w:val="ProductList-Body"/>
      </w:pPr>
      <w:r>
        <w:t>ストレージ</w:t>
      </w:r>
      <w:r>
        <w:t xml:space="preserve"> </w:t>
      </w:r>
      <w:r>
        <w:t>アレイは以下の地域でのみ提供されます。アルゼンチン、オーストラリア、オーストリア、バーレーン、ベラルーシ、ベルギー、ブラジル、ブルガリア、カナダ、チリ、コロンビア、コスタリカ、クロアチア、チェコ共和国、デンマーク、エジプト、フィンランド、フランス、ドイツ、ギリシャ、香港、ハンガリー、アイスランド、インド、インドネシア、アイルランド、イスラエル、イタリア、日本、カザフスタン、ケニア、クウェート、レバノン、リヒテンシュタイン、マカオ、マレーシア、メキシコ、モロッコ、オランダ、ニュージーランド、ナイジェリア、ノルウェー、パキスタン、ペルー、フィリピン、ポーランド、ポルトガル、プエルトリコ、カタール、ルーマニア、ロシア、サウジアラビア、セルビア、シンガポール、スロバキア、スロベニア、南アフリカ、スペイン、韓国、スリランカ、スウェーデン、スイス、台湾、タイ、トルコ、アラブ首長国連邦、ウクライナ、英国、米国、ベトナム。</w:t>
      </w:r>
    </w:p>
    <w:p w:rsidR="00AF447E" w:rsidRDefault="00AF447E">
      <w:pPr>
        <w:pStyle w:val="ProductList-Body"/>
      </w:pPr>
    </w:p>
    <w:p w:rsidR="00AF447E" w:rsidRDefault="00CF6D5D">
      <w:pPr>
        <w:pStyle w:val="ProductList-ClauseHeading"/>
        <w:outlineLvl w:val="2"/>
      </w:pPr>
      <w:r>
        <w:t>出荷および権原</w:t>
      </w:r>
    </w:p>
    <w:p w:rsidR="00AF447E" w:rsidRDefault="00CF6D5D">
      <w:pPr>
        <w:pStyle w:val="ProductList-Body"/>
      </w:pPr>
      <w:r>
        <w:t>発注の出荷条件は次のとおりです。</w:t>
      </w:r>
      <w:r>
        <w:t xml:space="preserve">(i) </w:t>
      </w:r>
      <w:r>
        <w:t>運送人渡</w:t>
      </w:r>
      <w:r>
        <w:t xml:space="preserve"> (FCA)</w:t>
      </w:r>
      <w:r>
        <w:t>、供給者出荷指定地</w:t>
      </w:r>
      <w:r>
        <w:t xml:space="preserve"> (Incoterms 2010 </w:t>
      </w:r>
      <w:r>
        <w:t>の定義による</w:t>
      </w:r>
      <w:r>
        <w:t>)</w:t>
      </w:r>
      <w:r>
        <w:t>。</w:t>
      </w:r>
      <w:r>
        <w:t xml:space="preserve">(ii) </w:t>
      </w:r>
      <w:r>
        <w:t>マイクロソフトは運送費を前払で支払い、お客様に請求します。</w:t>
      </w:r>
      <w:r>
        <w:t xml:space="preserve">(iii) </w:t>
      </w:r>
      <w:r>
        <w:t>米国以外への出荷の場合、お客様は、物品の輸入向け通関手続を行い、関税、税金およびその他の通関手続費用を含むすべての輸入費用を支払う責任を負います。マイクロソフトは、ストレージ</w:t>
      </w:r>
      <w:r>
        <w:t xml:space="preserve"> </w:t>
      </w:r>
      <w:r>
        <w:t>アレイをお客様に無償で提供し、ストレージ</w:t>
      </w:r>
      <w:r>
        <w:t xml:space="preserve"> </w:t>
      </w:r>
      <w:r>
        <w:t>アレイに対する所有権および滅損の危険負担は、荷送地での運送業者への引き渡しおよび輸出手続の完了時にお客様に移転します。出荷予定日はすべて推定のものです。ストレージ</w:t>
      </w:r>
      <w:r>
        <w:t xml:space="preserve"> </w:t>
      </w:r>
      <w:r>
        <w:t>アレイは、お客様が</w:t>
      </w:r>
      <w:r>
        <w:t xml:space="preserve"> StorSimple </w:t>
      </w:r>
      <w:r>
        <w:t>オンライン</w:t>
      </w:r>
      <w:r>
        <w:t xml:space="preserve"> </w:t>
      </w:r>
      <w:r>
        <w:t>フォーム</w:t>
      </w:r>
      <w:r>
        <w:t xml:space="preserve"> (</w:t>
      </w:r>
      <w:r>
        <w:t>別途提供されます</w:t>
      </w:r>
      <w:r>
        <w:t xml:space="preserve">) </w:t>
      </w:r>
      <w:r>
        <w:t>を使用して指定した住所に送付されます。米国での取引の場合、マイクロソフトは、お客様がストレージ</w:t>
      </w:r>
      <w:r>
        <w:t xml:space="preserve"> </w:t>
      </w:r>
      <w:r>
        <w:t>アレイの引き渡しのために指定した出荷先住所に基づき、ストレージ</w:t>
      </w:r>
      <w:r>
        <w:t xml:space="preserve"> </w:t>
      </w:r>
      <w:r>
        <w:t>アレイの金額に対する売上税を支払っています。米国およびカナダでの取引の場合、ストレージ</w:t>
      </w:r>
      <w:r>
        <w:t xml:space="preserve"> </w:t>
      </w:r>
      <w:r>
        <w:t>アレイの送付に使用される住所は、お客様にデバイスを送付する目的に厳密に限って使用され、お客様のボリューム</w:t>
      </w:r>
      <w:r>
        <w:t xml:space="preserve"> </w:t>
      </w:r>
      <w:r>
        <w:t>ライセンス契約に基づいて行われる購入においてお客様に売上税を課すために使用される、当該ボリューム</w:t>
      </w:r>
      <w:r>
        <w:t xml:space="preserve"> </w:t>
      </w:r>
      <w:r>
        <w:t>ライセンス契約で指定された他の出荷先住所</w:t>
      </w:r>
      <w:r>
        <w:t xml:space="preserve"> (</w:t>
      </w:r>
      <w:r>
        <w:t>または課税先住所</w:t>
      </w:r>
      <w:r>
        <w:t xml:space="preserve">) </w:t>
      </w:r>
      <w:r>
        <w:t>には影響しません。</w:t>
      </w:r>
    </w:p>
    <w:p w:rsidR="00AF447E" w:rsidRDefault="00AF447E">
      <w:pPr>
        <w:pStyle w:val="ProductList-Body"/>
      </w:pPr>
    </w:p>
    <w:p w:rsidR="00AF447E" w:rsidRDefault="00CF6D5D">
      <w:pPr>
        <w:pStyle w:val="ProductList-ClauseHeading"/>
        <w:outlineLvl w:val="2"/>
      </w:pPr>
      <w:r>
        <w:t>ストレージ</w:t>
      </w:r>
      <w:r>
        <w:t xml:space="preserve"> </w:t>
      </w:r>
      <w:r>
        <w:t>アレイ</w:t>
      </w:r>
      <w:r>
        <w:t xml:space="preserve"> </w:t>
      </w:r>
      <w:r>
        <w:t>ソフトウェア</w:t>
      </w:r>
    </w:p>
    <w:p w:rsidR="00AF447E" w:rsidRDefault="00CF6D5D">
      <w:pPr>
        <w:pStyle w:val="ProductList-Body"/>
      </w:pPr>
      <w:r>
        <w:t>マイクロソフトはお客様に対し、お客様によるストレージ</w:t>
      </w:r>
      <w:r>
        <w:t xml:space="preserve"> </w:t>
      </w:r>
      <w:r>
        <w:t>アレイの使用と関連する場合に限り、ストレージ</w:t>
      </w:r>
      <w:r>
        <w:t xml:space="preserve"> </w:t>
      </w:r>
      <w:r>
        <w:t>アレイで実行される本ソフトウェア</w:t>
      </w:r>
      <w:r>
        <w:t xml:space="preserve"> (</w:t>
      </w:r>
      <w:r>
        <w:t>以下「ストレージ</w:t>
      </w:r>
      <w:r>
        <w:t xml:space="preserve"> </w:t>
      </w:r>
      <w:r>
        <w:t>アレイ</w:t>
      </w:r>
      <w:r>
        <w:t xml:space="preserve"> </w:t>
      </w:r>
      <w:r>
        <w:t>ソフトウェア」といいます</w:t>
      </w:r>
      <w:r>
        <w:t xml:space="preserve">) </w:t>
      </w:r>
      <w:r>
        <w:t>を使用するための非独占的、譲渡不能の限定的なライセンスを付与します。お客様によるストレージ</w:t>
      </w:r>
      <w:r>
        <w:t xml:space="preserve"> </w:t>
      </w:r>
      <w:r>
        <w:t>アレイ</w:t>
      </w:r>
      <w:r>
        <w:t xml:space="preserve"> </w:t>
      </w:r>
      <w:r>
        <w:t>ソフトウェアの使用には、本ソフトウェアに適用されるお客様のボリューム</w:t>
      </w:r>
      <w:r>
        <w:t xml:space="preserve"> </w:t>
      </w:r>
      <w:r>
        <w:t>ライセンス契約の条項が適用されるものとし、その他の権利はすべてマイクロソフトが留保します。</w:t>
      </w:r>
    </w:p>
    <w:p w:rsidR="00AF447E" w:rsidRDefault="00AF447E">
      <w:pPr>
        <w:pStyle w:val="ProductList-Body"/>
      </w:pPr>
    </w:p>
    <w:p w:rsidR="00AF447E" w:rsidRDefault="00CF6D5D">
      <w:pPr>
        <w:pStyle w:val="ProductList-SubClauseHeading"/>
        <w:outlineLvl w:val="3"/>
      </w:pPr>
      <w:r>
        <w:t>制限事項</w:t>
      </w:r>
    </w:p>
    <w:p w:rsidR="00AF447E" w:rsidRDefault="00CF6D5D">
      <w:pPr>
        <w:pStyle w:val="ProductList-BodyIndented"/>
      </w:pPr>
      <w:r>
        <w:t>お客様は、ストレージ</w:t>
      </w:r>
      <w:r>
        <w:t xml:space="preserve"> </w:t>
      </w:r>
      <w:r>
        <w:t>アレイ</w:t>
      </w:r>
      <w:r>
        <w:t xml:space="preserve"> </w:t>
      </w:r>
      <w:r>
        <w:t>ソフトウェアを比較もしくは「ベンチマーク」のために使用し</w:t>
      </w:r>
      <w:r>
        <w:t xml:space="preserve"> (</w:t>
      </w:r>
      <w:r>
        <w:t>お客様の内部目的の場合を除く</w:t>
      </w:r>
      <w:r>
        <w:t>)</w:t>
      </w:r>
      <w:r>
        <w:t>、またはその結果を公開もしくは開示することはできません。</w:t>
      </w:r>
    </w:p>
    <w:p w:rsidR="00AF447E" w:rsidRDefault="00AF447E">
      <w:pPr>
        <w:pStyle w:val="ProductList-BodyIndented"/>
      </w:pPr>
    </w:p>
    <w:p w:rsidR="00AF447E" w:rsidRDefault="00CF6D5D">
      <w:pPr>
        <w:pStyle w:val="ProductList-SubClauseHeading"/>
        <w:outlineLvl w:val="3"/>
      </w:pPr>
      <w:r>
        <w:t>特定の第三者のオープン</w:t>
      </w:r>
      <w:r>
        <w:t xml:space="preserve"> </w:t>
      </w:r>
      <w:r>
        <w:t>ソース</w:t>
      </w:r>
      <w:r>
        <w:t xml:space="preserve"> </w:t>
      </w:r>
      <w:r>
        <w:t>ソフトウェア</w:t>
      </w:r>
    </w:p>
    <w:p w:rsidR="00AF447E" w:rsidRDefault="00CF6D5D">
      <w:pPr>
        <w:pStyle w:val="ProductList-BodyIndented"/>
      </w:pPr>
      <w:r>
        <w:t>ストレージ</w:t>
      </w:r>
      <w:r>
        <w:t xml:space="preserve"> </w:t>
      </w:r>
      <w:r>
        <w:t>アレイ</w:t>
      </w:r>
      <w:r>
        <w:t xml:space="preserve"> </w:t>
      </w:r>
      <w:r>
        <w:t>ソフトウェアは、</w:t>
      </w:r>
      <w:r>
        <w:t>GNU General Public License (</w:t>
      </w:r>
      <w:r>
        <w:t>「</w:t>
      </w:r>
      <w:r>
        <w:t>GPL</w:t>
      </w:r>
      <w:r>
        <w:t>」</w:t>
      </w:r>
      <w:r>
        <w:t>)</w:t>
      </w:r>
      <w:r>
        <w:t>、</w:t>
      </w:r>
      <w:r>
        <w:t>GNU Library/Lesser General Public License (</w:t>
      </w:r>
      <w:r>
        <w:t>「</w:t>
      </w:r>
      <w:r>
        <w:t>LGPL</w:t>
      </w:r>
      <w:r>
        <w:t>」</w:t>
      </w:r>
      <w:r>
        <w:t>)</w:t>
      </w:r>
      <w:r>
        <w:t>、</w:t>
      </w:r>
      <w:r>
        <w:t>Apache License Version 2.0 (</w:t>
      </w:r>
      <w:r>
        <w:t>「</w:t>
      </w:r>
      <w:r>
        <w:t>Apache License</w:t>
      </w:r>
      <w:r>
        <w:t>」</w:t>
      </w:r>
      <w:r>
        <w:t>)</w:t>
      </w:r>
      <w:r>
        <w:t>、またはその他のオープン</w:t>
      </w:r>
      <w:r>
        <w:t xml:space="preserve"> </w:t>
      </w:r>
      <w:r>
        <w:t>ソース</w:t>
      </w:r>
      <w:r>
        <w:t xml:space="preserve"> </w:t>
      </w:r>
      <w:r>
        <w:t>ライセンス</w:t>
      </w:r>
      <w:r>
        <w:t xml:space="preserve"> (</w:t>
      </w:r>
      <w:r>
        <w:t>以下「オープン</w:t>
      </w:r>
      <w:r>
        <w:t xml:space="preserve"> </w:t>
      </w:r>
      <w:r>
        <w:t>ソース</w:t>
      </w:r>
      <w:r>
        <w:t xml:space="preserve"> </w:t>
      </w:r>
      <w:r>
        <w:t>コード」といいます</w:t>
      </w:r>
      <w:r>
        <w:t xml:space="preserve">) </w:t>
      </w:r>
      <w:r>
        <w:t>に基づいて使用許諾される、特定の独立したコード</w:t>
      </w:r>
      <w:r>
        <w:t xml:space="preserve"> (</w:t>
      </w:r>
      <w:r>
        <w:t>ファームウェアなど</w:t>
      </w:r>
      <w:r>
        <w:t xml:space="preserve">) </w:t>
      </w:r>
      <w:r>
        <w:t>と共に頒布される場合があります。かかるオープン</w:t>
      </w:r>
      <w:r>
        <w:t xml:space="preserve"> </w:t>
      </w:r>
      <w:r>
        <w:t>ソース</w:t>
      </w:r>
      <w:r>
        <w:t xml:space="preserve"> </w:t>
      </w:r>
      <w:r>
        <w:t>コードは、</w:t>
      </w:r>
      <w:r>
        <w:t xml:space="preserve">Third Party Software Notices (http://go.microsoft.com/fwlink/?LinkId=627000) </w:t>
      </w:r>
      <w:r>
        <w:t>に規定するとおりとし、適用されるオープン</w:t>
      </w:r>
      <w:r>
        <w:t xml:space="preserve"> </w:t>
      </w:r>
      <w:r>
        <w:t>ソース</w:t>
      </w:r>
      <w:r>
        <w:t xml:space="preserve"> </w:t>
      </w:r>
      <w:r>
        <w:t>ライセンスに従ってお客様に使用許諾されます。</w:t>
      </w:r>
    </w:p>
    <w:p w:rsidR="00AF447E" w:rsidRDefault="00AF447E">
      <w:pPr>
        <w:pStyle w:val="ProductList-BodyIndented"/>
      </w:pPr>
    </w:p>
    <w:p w:rsidR="00AF447E" w:rsidRDefault="00CF6D5D">
      <w:pPr>
        <w:pStyle w:val="ProductList-SubClauseHeading"/>
        <w:outlineLvl w:val="3"/>
      </w:pPr>
      <w:r>
        <w:t>インターネット</w:t>
      </w:r>
      <w:r>
        <w:t xml:space="preserve"> </w:t>
      </w:r>
      <w:r>
        <w:t>ベースのサービスに関するライセンス認証</w:t>
      </w:r>
      <w:r>
        <w:t>/</w:t>
      </w:r>
      <w:r>
        <w:t>同意</w:t>
      </w:r>
    </w:p>
    <w:p w:rsidR="00AF447E" w:rsidRDefault="00CF6D5D">
      <w:pPr>
        <w:pStyle w:val="ProductList-BodyIndented"/>
      </w:pPr>
      <w:r>
        <w:t>ライセンス認証とは、ストレージ</w:t>
      </w:r>
      <w:r>
        <w:t xml:space="preserve"> </w:t>
      </w:r>
      <w:r>
        <w:t>アレイ</w:t>
      </w:r>
      <w:r>
        <w:t xml:space="preserve"> </w:t>
      </w:r>
      <w:r>
        <w:t>ソフトウェアの使用を特定のデバイスに関連付けることです。デバイスのライセンス認証およびそれ以降の使用中、ストレージ</w:t>
      </w:r>
      <w:r>
        <w:t xml:space="preserve"> </w:t>
      </w:r>
      <w:r>
        <w:t>アレイ</w:t>
      </w:r>
      <w:r>
        <w:t xml:space="preserve"> </w:t>
      </w:r>
      <w:r>
        <w:t>ソフトウェアから当社に、ストレージ</w:t>
      </w:r>
      <w:r>
        <w:t xml:space="preserve"> </w:t>
      </w:r>
      <w:r>
        <w:t>アレイ</w:t>
      </w:r>
      <w:r>
        <w:t xml:space="preserve"> </w:t>
      </w:r>
      <w:r>
        <w:t>ソフトウェアとデバイスに関する情報が送信される場合があります。この情報には、ストレージ</w:t>
      </w:r>
      <w:r>
        <w:t xml:space="preserve"> </w:t>
      </w:r>
      <w:r>
        <w:t>アレイ</w:t>
      </w:r>
      <w:r>
        <w:t xml:space="preserve"> </w:t>
      </w:r>
      <w:r>
        <w:t>ソフトウェアのバージョン、言語およびプロダクト</w:t>
      </w:r>
      <w:r>
        <w:t xml:space="preserve"> </w:t>
      </w:r>
      <w:r>
        <w:t>キー、お客様のインターネット</w:t>
      </w:r>
      <w:r>
        <w:t xml:space="preserve"> </w:t>
      </w:r>
      <w:r>
        <w:t>プロトコル</w:t>
      </w:r>
      <w:r>
        <w:t xml:space="preserve"> </w:t>
      </w:r>
      <w:r>
        <w:t>アドレス、オペレーティング</w:t>
      </w:r>
      <w:r>
        <w:t xml:space="preserve"> </w:t>
      </w:r>
      <w:r>
        <w:t>システムおよびブラウザーの種類、お客様が使用しているストレージ</w:t>
      </w:r>
      <w:r>
        <w:t xml:space="preserve"> </w:t>
      </w:r>
      <w:r>
        <w:t>アレイ</w:t>
      </w:r>
      <w:r>
        <w:t xml:space="preserve"> </w:t>
      </w:r>
      <w:r>
        <w:t>ソフトウェアの名称およびバージョン、ならびにストレージ</w:t>
      </w:r>
      <w:r>
        <w:t xml:space="preserve"> </w:t>
      </w:r>
      <w:r>
        <w:t>アレイ</w:t>
      </w:r>
      <w:r>
        <w:t xml:space="preserve"> </w:t>
      </w:r>
      <w:r>
        <w:t>ソフトウェアを実行しているストレージ</w:t>
      </w:r>
      <w:r>
        <w:t xml:space="preserve"> </w:t>
      </w:r>
      <w:r>
        <w:t>アレイの言語コードが含まれます。マイクロソフトは、お客様にインターネット</w:t>
      </w:r>
      <w:r>
        <w:t xml:space="preserve"> </w:t>
      </w:r>
      <w:r>
        <w:t>ベースのサービスを提供するためにこれらの情報を利用します。ストレージ</w:t>
      </w:r>
      <w:r>
        <w:t xml:space="preserve"> </w:t>
      </w:r>
      <w:r>
        <w:t>アレイおよびストレージ</w:t>
      </w:r>
      <w:r>
        <w:t xml:space="preserve"> </w:t>
      </w:r>
      <w:r>
        <w:t>アレイ</w:t>
      </w:r>
      <w:r>
        <w:t xml:space="preserve"> </w:t>
      </w:r>
      <w:r>
        <w:t>ソフトウェアを使用することにより、お客様はマイクロソフトがこれらの情報を収集することに同意します。</w:t>
      </w:r>
    </w:p>
    <w:p w:rsidR="00AF447E" w:rsidRDefault="00AF447E">
      <w:pPr>
        <w:pStyle w:val="ProductList-BodyIndented"/>
      </w:pPr>
    </w:p>
    <w:p w:rsidR="00AF447E" w:rsidRDefault="00CF6D5D">
      <w:pPr>
        <w:pStyle w:val="ProductList-SubClauseHeading"/>
        <w:outlineLvl w:val="3"/>
      </w:pPr>
      <w:r>
        <w:t>ストレージ</w:t>
      </w:r>
      <w:r>
        <w:t xml:space="preserve"> </w:t>
      </w:r>
      <w:r>
        <w:t>アレイ</w:t>
      </w:r>
      <w:r>
        <w:t xml:space="preserve"> </w:t>
      </w:r>
      <w:r>
        <w:t>ソフトウェアの更新</w:t>
      </w:r>
    </w:p>
    <w:p w:rsidR="00AF447E" w:rsidRDefault="00CF6D5D">
      <w:pPr>
        <w:pStyle w:val="ProductList-BodyIndented"/>
      </w:pPr>
      <w:r>
        <w:t>ストレージ</w:t>
      </w:r>
      <w:r>
        <w:t xml:space="preserve"> </w:t>
      </w:r>
      <w:r>
        <w:t>アレイ</w:t>
      </w:r>
      <w:r>
        <w:t xml:space="preserve"> </w:t>
      </w:r>
      <w:r>
        <w:t>ソフトウェアの更新サービスを使用すると、お客様は、利用可能な更新プログラムを手動でダウンロードすることができます。また、更新プログラムを自動的に受信することを選択することもできます。マイクロソフトが提供する更新プログラムはマイクロソフトにより使用許諾され、第三者の更新プログラムは当該第三者により使用許諾されます。</w:t>
      </w:r>
    </w:p>
    <w:p w:rsidR="00AF447E" w:rsidRDefault="00AF447E">
      <w:pPr>
        <w:pStyle w:val="ProductList-BodyIndented"/>
      </w:pPr>
    </w:p>
    <w:p w:rsidR="00AF447E" w:rsidRDefault="00CF6D5D">
      <w:pPr>
        <w:pStyle w:val="ProductList-ClauseHeading"/>
        <w:outlineLvl w:val="2"/>
      </w:pPr>
      <w:r>
        <w:t>ハードウェアの限定的保証</w:t>
      </w:r>
    </w:p>
    <w:p w:rsidR="00AF447E" w:rsidRDefault="00CF6D5D">
      <w:pPr>
        <w:pStyle w:val="ProductList-Body"/>
      </w:pPr>
      <w:r>
        <w:t>マイクロソフトは、お客様に対する引き渡し日から</w:t>
      </w:r>
      <w:r>
        <w:t xml:space="preserve"> 90 </w:t>
      </w:r>
      <w:r>
        <w:t>日間、ストレージ</w:t>
      </w:r>
      <w:r>
        <w:t xml:space="preserve"> </w:t>
      </w:r>
      <w:r>
        <w:t>アレイ</w:t>
      </w:r>
      <w:r>
        <w:t xml:space="preserve"> </w:t>
      </w:r>
      <w:r>
        <w:t>ハードウェアが、該当する製品ドキュメントに規定するとおり、通常の商業的用途において材料または仕上がりの瑕疵により誤動作しないことを保証します。当該ハードウェアが上記のとおり動作せず、お客様がかかる保証期間内にその旨をマイクロソフトに通知した場合、マイクロソフトは無償で修理または交換</w:t>
      </w:r>
      <w:r>
        <w:t xml:space="preserve"> (</w:t>
      </w:r>
      <w:r>
        <w:t>マイクロソフトの選択によります</w:t>
      </w:r>
      <w:r>
        <w:t xml:space="preserve">) </w:t>
      </w:r>
      <w:r>
        <w:t>します。これは、マイクロソフトがストレージ</w:t>
      </w:r>
      <w:r>
        <w:t xml:space="preserve"> </w:t>
      </w:r>
      <w:r>
        <w:t>アレイについて提供する唯一の保証であり、保証違反についてお客様が保証期間内に請求を行わなかった場合、お客様の請求権は失われます。本保証は、事故、不正使用、またはお客様のボリューム</w:t>
      </w:r>
      <w:r>
        <w:t xml:space="preserve"> </w:t>
      </w:r>
      <w:r>
        <w:t>ライセンス契約もしくは製品ドキュメントに反した使用が原因で生じた問題には適用されません。また、ストレージ</w:t>
      </w:r>
      <w:r>
        <w:t xml:space="preserve"> </w:t>
      </w:r>
      <w:r>
        <w:t>アレイが開披もしくは改造された場合、マイクロソフト以外の製品と共に使用したために損傷を受けた場合、またはマイクロソフトもしくはマイクロソフト認定ベンダー以外の第三者によるメンテナンスもしくは修理により損傷を受けた場合には、本保証は無効となります。</w:t>
      </w:r>
      <w:r>
        <w:rPr>
          <w:b/>
        </w:rPr>
        <w:t>マイクロソフトは、上記以外には、品質、権原、権利侵害の不存在、商品性、または特定目的への適合性を含め、その他いかなる明示、黙示、または法令上の保証、瑕疵担保責任その他一切の責任を負いません。</w:t>
      </w:r>
    </w:p>
    <w:p w:rsidR="00AF447E" w:rsidRDefault="00AF447E">
      <w:pPr>
        <w:pStyle w:val="ProductList-Body"/>
      </w:pPr>
    </w:p>
    <w:p w:rsidR="00AF447E" w:rsidRDefault="00CF6D5D">
      <w:pPr>
        <w:pStyle w:val="ProductList-ClauseHeading"/>
        <w:outlineLvl w:val="2"/>
      </w:pPr>
      <w:r>
        <w:t>補償</w:t>
      </w:r>
      <w:r>
        <w:t xml:space="preserve">: </w:t>
      </w:r>
      <w:r>
        <w:t>第三者の賠償請求に対する防御</w:t>
      </w:r>
    </w:p>
    <w:p w:rsidR="00AF447E" w:rsidRDefault="00CF6D5D">
      <w:pPr>
        <w:pStyle w:val="ProductList-Body"/>
      </w:pPr>
      <w:r>
        <w:t>マイクロソフトは、お客様が関連会社ではない第三者から、ストレージ</w:t>
      </w:r>
      <w:r>
        <w:t xml:space="preserve"> </w:t>
      </w:r>
      <w:r>
        <w:t>アレイが当該第三者の特許権、著作権、もしくは商標権を侵害したか、または営業秘密の違法な使用を行っているとして請求を受けた場合、お客様のボリューム</w:t>
      </w:r>
      <w:r>
        <w:t xml:space="preserve"> </w:t>
      </w:r>
      <w:r>
        <w:t>ライセンス契約の第三者の賠償請求に対する防御に関する条項に従って、お客様を防御します。</w:t>
      </w:r>
    </w:p>
    <w:p w:rsidR="00AF447E" w:rsidRDefault="00AF447E">
      <w:pPr>
        <w:pStyle w:val="ProductList-Body"/>
      </w:pPr>
    </w:p>
    <w:p w:rsidR="00AF447E" w:rsidRDefault="00CF6D5D">
      <w:pPr>
        <w:pStyle w:val="ProductList-ClauseHeading"/>
        <w:outlineLvl w:val="2"/>
      </w:pPr>
      <w:r>
        <w:t>責任の制限</w:t>
      </w:r>
    </w:p>
    <w:p w:rsidR="00AF447E" w:rsidRDefault="00CF6D5D">
      <w:pPr>
        <w:pStyle w:val="ProductList-Body"/>
      </w:pPr>
      <w:r>
        <w:t>ストレージ</w:t>
      </w:r>
      <w:r>
        <w:t xml:space="preserve"> </w:t>
      </w:r>
      <w:r>
        <w:t>アレイに関する請求について、各当事者の他方当事者に対する責任総額は、当該ストレージ</w:t>
      </w:r>
      <w:r>
        <w:t xml:space="preserve"> </w:t>
      </w:r>
      <w:r>
        <w:t>アレイに関してお客様が支払義務を負った金額を上限とする直接損害に限定されます。</w:t>
      </w:r>
      <w:r>
        <w:rPr>
          <w:b/>
        </w:rPr>
        <w:t>いかなる場合であっても、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上記の制限および除外は、本契約に基づく各当事者の、</w:t>
      </w:r>
      <w:r>
        <w:rPr>
          <w:b/>
        </w:rPr>
        <w:t xml:space="preserve">(1) </w:t>
      </w:r>
      <w:r>
        <w:rPr>
          <w:b/>
        </w:rPr>
        <w:t>秘密保持義務、</w:t>
      </w:r>
      <w:r>
        <w:rPr>
          <w:b/>
        </w:rPr>
        <w:t xml:space="preserve">(2) </w:t>
      </w:r>
      <w:r>
        <w:rPr>
          <w:b/>
        </w:rPr>
        <w:t>防御の義務、または</w:t>
      </w:r>
      <w:r>
        <w:rPr>
          <w:b/>
        </w:rPr>
        <w:t xml:space="preserve"> (3) </w:t>
      </w:r>
      <w:r>
        <w:rPr>
          <w:b/>
        </w:rPr>
        <w:t>他方当事者の知的財産権の侵害、に起因する責任には適用されません。</w:t>
      </w:r>
    </w:p>
    <w:p w:rsidR="00AF447E" w:rsidRDefault="00AF447E">
      <w:pPr>
        <w:pStyle w:val="ProductList-Body"/>
      </w:pPr>
    </w:p>
    <w:p w:rsidR="00AF447E" w:rsidRDefault="00CF6D5D">
      <w:pPr>
        <w:pStyle w:val="ProductList-ClauseHeading"/>
        <w:outlineLvl w:val="2"/>
      </w:pPr>
      <w:r>
        <w:t>米国輸出管理規制</w:t>
      </w:r>
    </w:p>
    <w:p w:rsidR="00AF447E" w:rsidRDefault="00CF6D5D">
      <w:pPr>
        <w:pStyle w:val="ProductList-Body"/>
      </w:pPr>
      <w:r>
        <w:t>ストレージ</w:t>
      </w:r>
      <w:r>
        <w:t xml:space="preserve"> </w:t>
      </w:r>
      <w:r>
        <w:t>アレイには、お客様のボリューム</w:t>
      </w:r>
      <w:r>
        <w:t xml:space="preserve"> </w:t>
      </w:r>
      <w:r>
        <w:t>ライセンス契約の米国輸出管理規制に関する規定が適用されます。</w:t>
      </w:r>
    </w:p>
    <w:p w:rsidR="00AF447E" w:rsidRDefault="00AF447E">
      <w:pPr>
        <w:pStyle w:val="ProductList-Body"/>
      </w:pPr>
    </w:p>
    <w:p w:rsidR="00AF447E" w:rsidRDefault="00CF6D5D">
      <w:pPr>
        <w:pStyle w:val="ProductList-ClauseHeading"/>
        <w:outlineLvl w:val="2"/>
      </w:pPr>
      <w:r>
        <w:t>診断情報の収集</w:t>
      </w:r>
    </w:p>
    <w:p w:rsidR="00AF447E" w:rsidRDefault="00CF6D5D">
      <w:pPr>
        <w:pStyle w:val="ProductList-Body"/>
      </w:pPr>
      <w:r>
        <w:t>当社は、ストレージ</w:t>
      </w:r>
      <w:r>
        <w:t xml:space="preserve"> </w:t>
      </w:r>
      <w:r>
        <w:t>アレイに関する問題の診断と解決案の提供に役立てるために、情報を収集することがあります。潜在的な問題の兆候を確認した場合、マイクロソフトは、</w:t>
      </w:r>
      <w:r>
        <w:t xml:space="preserve">Azure StorSimple </w:t>
      </w:r>
      <w:r>
        <w:t>管理サービスを通じてストレージ</w:t>
      </w:r>
      <w:r>
        <w:t xml:space="preserve"> </w:t>
      </w:r>
      <w:r>
        <w:t>アレイから情報を収集することがあります。収集される情報の種類には、操作ログ、問題の発生元がハードウェアかソフトウェアか、問題の種類と深刻度、デバイスの状態など、問題の説明または特定に役立つファイルが含まれる場合があります。マイクロソフトは、お客様がストレージ</w:t>
      </w:r>
      <w:r>
        <w:t xml:space="preserve"> </w:t>
      </w:r>
      <w:r>
        <w:t>アレイに保存するメモリ</w:t>
      </w:r>
      <w:r>
        <w:t xml:space="preserve"> </w:t>
      </w:r>
      <w:r>
        <w:t>ダンプ、キー、パスワード、またはデータを収集しません。当社はこの情報を、ストレージ</w:t>
      </w:r>
      <w:r>
        <w:t xml:space="preserve"> </w:t>
      </w:r>
      <w:r>
        <w:t>アレイおよび関連サービスの向上のために使用します。また、ストレージ</w:t>
      </w:r>
      <w:r>
        <w:t xml:space="preserve"> </w:t>
      </w:r>
      <w:r>
        <w:t>アレイの一部として含まれる第三者のハードウェアおよびファームウェアを改善するためにも使用します。当社がハードウェア</w:t>
      </w:r>
      <w:r>
        <w:t xml:space="preserve"> </w:t>
      </w:r>
      <w:r>
        <w:t>ベンダーに特定の情報を提供する場合、当社は、お客様の明示的な同意を得ない限り、匿名化されたデータ形式でのみ当該情報を提供します。当社はこの情報を、特定されたハードウェア関連の問題を解決するために提供します。ストレージ</w:t>
      </w:r>
      <w:r>
        <w:t xml:space="preserve"> </w:t>
      </w:r>
      <w:r>
        <w:t>アレイのプライバシーの詳細については、</w:t>
      </w:r>
      <w:hyperlink r:id="rId153">
        <w:r>
          <w:rPr>
            <w:color w:val="00467F"/>
            <w:u w:val="single"/>
          </w:rPr>
          <w:t>https://www.microsoft.com/ja-jp/privacystatement</w:t>
        </w:r>
      </w:hyperlink>
      <w:r>
        <w:t xml:space="preserve"> </w:t>
      </w:r>
      <w:r>
        <w:t>を参照してください。</w:t>
      </w:r>
    </w:p>
    <w:p w:rsidR="00AF447E" w:rsidRDefault="00AF447E">
      <w:pPr>
        <w:pStyle w:val="ProductList-Body"/>
      </w:pPr>
    </w:p>
    <w:p w:rsidR="00AF447E" w:rsidRDefault="00CF6D5D">
      <w:pPr>
        <w:pStyle w:val="ProductList-ClauseHeading"/>
        <w:outlineLvl w:val="2"/>
      </w:pPr>
      <w:r>
        <w:t>政府機関による使用</w:t>
      </w:r>
    </w:p>
    <w:p w:rsidR="00AF447E" w:rsidRDefault="00CF6D5D">
      <w:pPr>
        <w:pStyle w:val="ProductList-Body"/>
      </w:pPr>
      <w:r>
        <w:t>お客様は、</w:t>
      </w:r>
      <w:r>
        <w:t xml:space="preserve">1 </w:t>
      </w:r>
      <w:r>
        <w:t>つ以上の</w:t>
      </w:r>
      <w:r>
        <w:t xml:space="preserve"> StorSimple </w:t>
      </w:r>
      <w:r>
        <w:t>年額コミットメント</w:t>
      </w:r>
      <w:r>
        <w:t xml:space="preserve"> </w:t>
      </w:r>
      <w:r>
        <w:t>プランの購入と引き換えに、マイクロソフトが追加費用なしでストレージ</w:t>
      </w:r>
      <w:r>
        <w:t xml:space="preserve"> </w:t>
      </w:r>
      <w:r>
        <w:t>アレイおよび</w:t>
      </w:r>
      <w:r>
        <w:t xml:space="preserve"> StorSimple </w:t>
      </w:r>
      <w:r>
        <w:t>サポートをお客様に提供することを了解するものとします。マイクロソフトは、かかるストレージ</w:t>
      </w:r>
      <w:r>
        <w:t xml:space="preserve"> </w:t>
      </w:r>
      <w:r>
        <w:t>アレイまたは</w:t>
      </w:r>
      <w:r>
        <w:t xml:space="preserve"> StorSimple Standard </w:t>
      </w:r>
      <w:r>
        <w:t>サポートについてお客様から対価を受ける一切の権利を放棄します。マイクロソフトは、お客様に対するストレージ</w:t>
      </w:r>
      <w:r>
        <w:t xml:space="preserve"> </w:t>
      </w:r>
      <w:r>
        <w:t>アレイおよび</w:t>
      </w:r>
      <w:r>
        <w:t xml:space="preserve"> StorSimple Standard </w:t>
      </w:r>
      <w:r>
        <w:t>サポートの無償提供が、無償の物品およびサービスに関して適用される贈答品、倫理およびその他の法令に違反しないことを意図しています。マイクロソフトは、ストレージ</w:t>
      </w:r>
      <w:r>
        <w:t xml:space="preserve"> </w:t>
      </w:r>
      <w:r>
        <w:t>アレイおよび</w:t>
      </w:r>
      <w:r>
        <w:t xml:space="preserve"> StorSimple Standard </w:t>
      </w:r>
      <w:r>
        <w:t>サポートの提供が、お客様の便益およびお客様による使用のみを目的とするものであり、個々の政府機関職員の個人的な使用または利益を目的とするものではないことを意図しています。</w:t>
      </w:r>
    </w:p>
    <w:p w:rsidR="00AF447E" w:rsidRDefault="00AF447E">
      <w:pPr>
        <w:pStyle w:val="ProductList-Body"/>
      </w:pPr>
    </w:p>
    <w:p w:rsidR="00AF447E" w:rsidRDefault="00AF447E">
      <w:pPr>
        <w:pStyle w:val="ProductList-Body"/>
      </w:pPr>
    </w:p>
    <w:p w:rsidR="00AF447E" w:rsidRDefault="00CF6D5D">
      <w:pPr>
        <w:pStyle w:val="ProductList-Offering1Heading"/>
        <w:outlineLvl w:val="1"/>
      </w:pPr>
      <w:bookmarkStart w:id="416" w:name="_Sec901"/>
      <w:r>
        <w:t xml:space="preserve">Azure Data Box </w:t>
      </w:r>
      <w:r>
        <w:t>条件</w:t>
      </w:r>
      <w:bookmarkEnd w:id="416"/>
      <w:r>
        <w:fldChar w:fldCharType="begin"/>
      </w:r>
      <w:r>
        <w:instrText xml:space="preserve"> TC "</w:instrText>
      </w:r>
      <w:bookmarkStart w:id="417" w:name="_Toc515571907"/>
      <w:r>
        <w:instrText xml:space="preserve">Azure Data Box </w:instrText>
      </w:r>
      <w:r>
        <w:instrText>条件</w:instrText>
      </w:r>
      <w:bookmarkEnd w:id="417"/>
      <w:r>
        <w:instrText>" \l 2</w:instrText>
      </w:r>
      <w:r>
        <w:fldChar w:fldCharType="end"/>
      </w:r>
    </w:p>
    <w:p w:rsidR="00AF447E" w:rsidRDefault="00CF6D5D">
      <w:pPr>
        <w:pStyle w:val="ProductList-ClauseHeading"/>
        <w:outlineLvl w:val="2"/>
      </w:pPr>
      <w:r>
        <w:t>定義</w:t>
      </w:r>
    </w:p>
    <w:p w:rsidR="00AF447E" w:rsidRDefault="00CF6D5D">
      <w:pPr>
        <w:pStyle w:val="ProductList-Body"/>
        <w:ind w:left="720"/>
      </w:pPr>
      <w:r>
        <w:rPr>
          <w:b/>
          <w:color w:val="00188F"/>
        </w:rPr>
        <w:t>Azure Storage</w:t>
      </w:r>
      <w:r>
        <w:t xml:space="preserve"> </w:t>
      </w:r>
      <w:r>
        <w:t>とは、高度に利用可能で安全なストレージを備えた、マイクロソフトが管理するクラウド</w:t>
      </w:r>
      <w:r>
        <w:t xml:space="preserve"> </w:t>
      </w:r>
      <w:r>
        <w:t>サービスを意味します。</w:t>
      </w:r>
    </w:p>
    <w:p w:rsidR="00AF447E" w:rsidRDefault="00CF6D5D">
      <w:pPr>
        <w:pStyle w:val="ProductList-Body"/>
        <w:ind w:left="720"/>
      </w:pPr>
      <w:r>
        <w:rPr>
          <w:b/>
          <w:color w:val="00188F"/>
        </w:rPr>
        <w:t xml:space="preserve">Azure Storage </w:t>
      </w:r>
      <w:r>
        <w:rPr>
          <w:b/>
          <w:color w:val="00188F"/>
        </w:rPr>
        <w:t>アカウント</w:t>
      </w:r>
      <w:r>
        <w:t>とは、お客様が</w:t>
      </w:r>
      <w:r>
        <w:t xml:space="preserve"> Azure Storage </w:t>
      </w:r>
      <w:r>
        <w:t>サービスを使用して、お客様の情報にアクセスしたり管理したりできる安全なアカウントを意味します。</w:t>
      </w:r>
    </w:p>
    <w:p w:rsidR="00AF447E" w:rsidRDefault="00CF6D5D">
      <w:pPr>
        <w:pStyle w:val="ProductList-Body"/>
        <w:ind w:left="720"/>
      </w:pPr>
      <w:r>
        <w:rPr>
          <w:b/>
          <w:color w:val="00188F"/>
        </w:rPr>
        <w:t xml:space="preserve">Data Box </w:t>
      </w:r>
      <w:r>
        <w:rPr>
          <w:b/>
          <w:color w:val="00188F"/>
        </w:rPr>
        <w:t>デバイス</w:t>
      </w:r>
      <w:r>
        <w:t>とは、お客様がデータを保管したり、お客様の施設から</w:t>
      </w:r>
      <w:r>
        <w:t xml:space="preserve"> Azure </w:t>
      </w:r>
      <w:r>
        <w:t>データ</w:t>
      </w:r>
      <w:r>
        <w:t xml:space="preserve"> </w:t>
      </w:r>
      <w:r>
        <w:t>センターにデータを移動したりする際に一時的に使用できる、マイクロソフトが提供する</w:t>
      </w:r>
      <w:r>
        <w:t xml:space="preserve"> Data Box </w:t>
      </w:r>
      <w:r>
        <w:t>ソフトウェアなどのハードウェア</w:t>
      </w:r>
      <w:r>
        <w:t xml:space="preserve"> </w:t>
      </w:r>
      <w:r>
        <w:t>デバイスを意味します。</w:t>
      </w:r>
    </w:p>
    <w:p w:rsidR="00AF447E" w:rsidRDefault="00CF6D5D">
      <w:pPr>
        <w:pStyle w:val="ProductList-Body"/>
        <w:ind w:left="720"/>
      </w:pPr>
      <w:r>
        <w:rPr>
          <w:b/>
          <w:color w:val="00188F"/>
        </w:rPr>
        <w:t xml:space="preserve">Data Box </w:t>
      </w:r>
      <w:r>
        <w:rPr>
          <w:b/>
          <w:color w:val="00188F"/>
        </w:rPr>
        <w:t>ソフトウェア</w:t>
      </w:r>
      <w:r>
        <w:t>とは、すべてのツール、更新プログラム、および関連ドキュメントを含む、</w:t>
      </w:r>
      <w:r>
        <w:t xml:space="preserve">Data Box </w:t>
      </w:r>
      <w:r>
        <w:t>デバイスに搭載されるか連動するオブジェクト</w:t>
      </w:r>
      <w:r>
        <w:t xml:space="preserve"> </w:t>
      </w:r>
      <w:r>
        <w:t>コード形式のすべのソフトウェアを意味します。</w:t>
      </w:r>
    </w:p>
    <w:p w:rsidR="00AF447E" w:rsidRDefault="00CF6D5D">
      <w:pPr>
        <w:pStyle w:val="ProductList-Body"/>
        <w:ind w:left="720"/>
      </w:pPr>
      <w:r>
        <w:rPr>
          <w:b/>
          <w:color w:val="00188F"/>
        </w:rPr>
        <w:t>指定</w:t>
      </w:r>
      <w:r>
        <w:rPr>
          <w:b/>
          <w:color w:val="00188F"/>
        </w:rPr>
        <w:t xml:space="preserve"> Azure </w:t>
      </w:r>
      <w:r>
        <w:rPr>
          <w:b/>
          <w:color w:val="00188F"/>
        </w:rPr>
        <w:t>データ</w:t>
      </w:r>
      <w:r>
        <w:rPr>
          <w:b/>
          <w:color w:val="00188F"/>
        </w:rPr>
        <w:t xml:space="preserve"> </w:t>
      </w:r>
      <w:r>
        <w:rPr>
          <w:b/>
          <w:color w:val="00188F"/>
        </w:rPr>
        <w:t>センター</w:t>
      </w:r>
      <w:r>
        <w:t>とは、お客様が</w:t>
      </w:r>
      <w:r>
        <w:t xml:space="preserve"> Data Box </w:t>
      </w:r>
      <w:r>
        <w:t>デバイスを返却するデータ</w:t>
      </w:r>
      <w:r>
        <w:t xml:space="preserve"> </w:t>
      </w:r>
      <w:r>
        <w:t>センターとしてマイクロソフトが指定する</w:t>
      </w:r>
      <w:r>
        <w:t xml:space="preserve"> Microsoft Azure </w:t>
      </w:r>
      <w:r>
        <w:t>データ</w:t>
      </w:r>
      <w:r>
        <w:t xml:space="preserve"> </w:t>
      </w:r>
      <w:r>
        <w:t>センターを意味し、お客様がデータや</w:t>
      </w:r>
      <w:r>
        <w:t xml:space="preserve"> Azure Storage </w:t>
      </w:r>
      <w:r>
        <w:t>アカウントを保存するために選択するデータ</w:t>
      </w:r>
      <w:r>
        <w:t xml:space="preserve"> </w:t>
      </w:r>
      <w:r>
        <w:t>センターと異なる場合があります。</w:t>
      </w:r>
    </w:p>
    <w:p w:rsidR="00AF447E" w:rsidRDefault="00CF6D5D">
      <w:pPr>
        <w:pStyle w:val="ProductList-Body"/>
        <w:ind w:left="720"/>
      </w:pPr>
      <w:r>
        <w:rPr>
          <w:b/>
          <w:color w:val="00188F"/>
        </w:rPr>
        <w:t xml:space="preserve">Microsoft Azure Data Box </w:t>
      </w:r>
      <w:r>
        <w:rPr>
          <w:b/>
          <w:color w:val="00188F"/>
        </w:rPr>
        <w:t>サービス</w:t>
      </w:r>
      <w:r>
        <w:t>または</w:t>
      </w:r>
      <w:r>
        <w:rPr>
          <w:b/>
        </w:rPr>
        <w:t>本サービス</w:t>
      </w:r>
      <w:r>
        <w:t>とは、</w:t>
      </w:r>
      <w:r>
        <w:t xml:space="preserve">Data Box </w:t>
      </w:r>
      <w:r>
        <w:t>デバイスでお客様が大量のデータを保管したりデータ</w:t>
      </w:r>
      <w:r>
        <w:t xml:space="preserve"> </w:t>
      </w:r>
      <w:r>
        <w:t>センターとの間で転送したりできるようにする</w:t>
      </w:r>
      <w:r>
        <w:t xml:space="preserve"> Microsoft Azure </w:t>
      </w:r>
      <w:r>
        <w:t>サービスを意味します。サービスには、関連するテクノロジまたは機能、情報、資料、およびサービスの更新プログラムが含まれますが、それらに限定されません。</w:t>
      </w:r>
    </w:p>
    <w:p w:rsidR="00AF447E" w:rsidRDefault="00AF447E">
      <w:pPr>
        <w:pStyle w:val="ProductList-Body"/>
      </w:pPr>
    </w:p>
    <w:p w:rsidR="00AF447E" w:rsidRDefault="00CF6D5D">
      <w:pPr>
        <w:pStyle w:val="ProductList-ClauseHeading"/>
        <w:outlineLvl w:val="2"/>
      </w:pPr>
      <w:r>
        <w:t xml:space="preserve">Data Box </w:t>
      </w:r>
      <w:r>
        <w:t>ソフトウェア</w:t>
      </w:r>
    </w:p>
    <w:p w:rsidR="00AF447E" w:rsidRDefault="00CF6D5D">
      <w:pPr>
        <w:pStyle w:val="ProductList-Body"/>
      </w:pPr>
      <w:r>
        <w:t xml:space="preserve">Data Box </w:t>
      </w:r>
      <w:r>
        <w:t>ソフトウェアは、ライセンスされるものであり、販売されるものではありません。マイクロソフトは、</w:t>
      </w:r>
      <w:r>
        <w:t xml:space="preserve">Data Box </w:t>
      </w:r>
      <w:r>
        <w:t>デバイスにインストールされた</w:t>
      </w:r>
      <w:r>
        <w:t xml:space="preserve"> Data Box </w:t>
      </w:r>
      <w:r>
        <w:t>ソフトウェア</w:t>
      </w:r>
      <w:r>
        <w:t xml:space="preserve"> (</w:t>
      </w:r>
      <w:r>
        <w:t>オブジェクト</w:t>
      </w:r>
      <w:r>
        <w:t xml:space="preserve"> </w:t>
      </w:r>
      <w:r>
        <w:t>コード</w:t>
      </w:r>
      <w:r>
        <w:t xml:space="preserve">) </w:t>
      </w:r>
      <w:r>
        <w:t>を使用する、または</w:t>
      </w:r>
      <w:r>
        <w:t xml:space="preserve"> Data Box </w:t>
      </w:r>
      <w:r>
        <w:t>と組み合わせて使用する非独占的、譲渡不能、制限付きのライセンスをお客様に付与しますが、</w:t>
      </w:r>
      <w:r>
        <w:t xml:space="preserve">Data Box </w:t>
      </w:r>
      <w:r>
        <w:t>デバイスによって有効となるデータ転送のみを目的とし、それ以外の使用を認めません。その他の権利はすべてマイクロソフトが留保します。このライセンスはお客様に以下の権利を付与するものではなく、お客様は以下を行うことはできません。</w:t>
      </w:r>
      <w:r>
        <w:t xml:space="preserve">(i) Data Box </w:t>
      </w:r>
      <w:r>
        <w:t>ソフトウェアの機能を</w:t>
      </w:r>
      <w:r>
        <w:t xml:space="preserve"> Data Box </w:t>
      </w:r>
      <w:r>
        <w:t>デバイスから個別に使用または仮想化すること、</w:t>
      </w:r>
      <w:r>
        <w:t xml:space="preserve">(ii) Data Box </w:t>
      </w:r>
      <w:r>
        <w:t>ソフトウェアを公開、複製、レンタル、リース、または貸与すること、</w:t>
      </w:r>
      <w:r>
        <w:t xml:space="preserve">(iii) Data Box </w:t>
      </w:r>
      <w:r>
        <w:t>ソフトウェアの技術的な制約または</w:t>
      </w:r>
      <w:r>
        <w:t xml:space="preserve"> Data Box </w:t>
      </w:r>
      <w:r>
        <w:t>ドキュメントの技術的な制約を回避すること</w:t>
      </w:r>
      <w:r>
        <w:t xml:space="preserve"> (</w:t>
      </w:r>
      <w:r>
        <w:t>存在する場合</w:t>
      </w:r>
      <w:r>
        <w:t>)</w:t>
      </w:r>
      <w:r>
        <w:t>、</w:t>
      </w:r>
      <w:r>
        <w:t xml:space="preserve">(iv) Data Box </w:t>
      </w:r>
      <w:r>
        <w:t>ソフトウェアの各部分を分離して複数のデバイス上で使用すること、</w:t>
      </w:r>
      <w:r>
        <w:t xml:space="preserve">(v) </w:t>
      </w:r>
      <w:r>
        <w:t>他のライセンス条項がマイクロソフトの知的財産権またはテクノロジに課されるような方法でマイクロソフト以外のソフトウェアまたはテクノロジをインストールまたは使用すること、または</w:t>
      </w:r>
      <w:r>
        <w:t xml:space="preserve"> (vi) Data Box </w:t>
      </w:r>
      <w:r>
        <w:t>ソフトウェアをリバース</w:t>
      </w:r>
      <w:r>
        <w:t xml:space="preserve"> </w:t>
      </w:r>
      <w:r>
        <w:t>エンジニアリング、逆コンパイル、逆アセンブルを行い、またはこのような行為を試みること。ただし、上記条項により認められない場合でも適用される法令により認められる場合はこの限りではありませんが、該当する場合、お客様のそのような行為を法令に従ってのみ行うことができます。</w:t>
      </w:r>
    </w:p>
    <w:p w:rsidR="00AF447E" w:rsidRDefault="00AF447E">
      <w:pPr>
        <w:pStyle w:val="ProductList-Body"/>
      </w:pPr>
    </w:p>
    <w:p w:rsidR="00AF447E" w:rsidRDefault="00CF6D5D">
      <w:pPr>
        <w:pStyle w:val="ProductList-SubClauseHeading"/>
        <w:outlineLvl w:val="3"/>
      </w:pPr>
      <w:r>
        <w:t>制限事項</w:t>
      </w:r>
    </w:p>
    <w:p w:rsidR="00AF447E" w:rsidRDefault="00CF6D5D">
      <w:pPr>
        <w:pStyle w:val="ProductList-BodyIndented"/>
      </w:pPr>
      <w:r>
        <w:t>お客様は、</w:t>
      </w:r>
      <w:r>
        <w:t xml:space="preserve">Data Box </w:t>
      </w:r>
      <w:r>
        <w:t>ソフトウェアを比較または「ベンチマーク」のために使用したり</w:t>
      </w:r>
      <w:r>
        <w:t xml:space="preserve"> (</w:t>
      </w:r>
      <w:r>
        <w:t>お客様の内部目的の場合を除く</w:t>
      </w:r>
      <w:r>
        <w:t>)</w:t>
      </w:r>
      <w:r>
        <w:t>、その結果を公開または開示することはできません。</w:t>
      </w:r>
    </w:p>
    <w:p w:rsidR="00AF447E" w:rsidRDefault="00AF447E">
      <w:pPr>
        <w:pStyle w:val="ProductList-BodyIndented"/>
      </w:pPr>
    </w:p>
    <w:p w:rsidR="00AF447E" w:rsidRDefault="00CF6D5D">
      <w:pPr>
        <w:pStyle w:val="ProductList-SubClauseHeading"/>
        <w:outlineLvl w:val="3"/>
      </w:pPr>
      <w:r>
        <w:t>インターネット</w:t>
      </w:r>
      <w:r>
        <w:t xml:space="preserve"> </w:t>
      </w:r>
      <w:r>
        <w:t>ベースのサービスに関するライセンス認証</w:t>
      </w:r>
      <w:r>
        <w:t>/</w:t>
      </w:r>
      <w:r>
        <w:t>同意</w:t>
      </w:r>
    </w:p>
    <w:p w:rsidR="00AF447E" w:rsidRDefault="00CF6D5D">
      <w:pPr>
        <w:pStyle w:val="ProductList-BodyIndented"/>
      </w:pPr>
      <w:r>
        <w:t xml:space="preserve">Data Box </w:t>
      </w:r>
      <w:r>
        <w:t>ソフトウェアのライセンス認証が必要な場合、ライセンス認証により</w:t>
      </w:r>
      <w:r>
        <w:t xml:space="preserve"> Data Box </w:t>
      </w:r>
      <w:r>
        <w:t>ソフトウェアの使用が特定のデバイスに関連付けられます。デバイスのライセンス認証中およびその後の使用中、</w:t>
      </w:r>
      <w:r>
        <w:t xml:space="preserve">Data Box </w:t>
      </w:r>
      <w:r>
        <w:t>ソフトウェアから当社に、</w:t>
      </w:r>
      <w:r>
        <w:t xml:space="preserve">Data Box </w:t>
      </w:r>
      <w:r>
        <w:t>ソフトウェアとデバイスに関する情報が送信される場合があります。この情報には、</w:t>
      </w:r>
      <w:r>
        <w:t xml:space="preserve">Data Box </w:t>
      </w:r>
      <w:r>
        <w:t>ソフトウェアのバージョン、言語およびプロダクト</w:t>
      </w:r>
      <w:r>
        <w:t xml:space="preserve"> </w:t>
      </w:r>
      <w:r>
        <w:t>キー、お客様のインターネット</w:t>
      </w:r>
      <w:r>
        <w:t xml:space="preserve"> </w:t>
      </w:r>
      <w:r>
        <w:t>プロトコル</w:t>
      </w:r>
      <w:r>
        <w:t xml:space="preserve"> </w:t>
      </w:r>
      <w:r>
        <w:t>アドレス、オペレーティング</w:t>
      </w:r>
      <w:r>
        <w:t xml:space="preserve"> </w:t>
      </w:r>
      <w:r>
        <w:t>システムおよびブラウザーの種類、お客様が使用している</w:t>
      </w:r>
      <w:r>
        <w:t xml:space="preserve"> Data Box </w:t>
      </w:r>
      <w:r>
        <w:t>ソフトウェアの名称およびバージョン、および</w:t>
      </w:r>
      <w:r>
        <w:t xml:space="preserve"> Data Box </w:t>
      </w:r>
      <w:r>
        <w:t>ソフトウェアを実行しているデータ</w:t>
      </w:r>
      <w:r>
        <w:t xml:space="preserve"> </w:t>
      </w:r>
      <w:r>
        <w:t>ボックスの言語コードが含まれます。マイクロソフトは、お客様にインターネット</w:t>
      </w:r>
      <w:r>
        <w:t xml:space="preserve"> </w:t>
      </w:r>
      <w:r>
        <w:t>ベースのサービスを提供するためにこれらの情報を利用します。</w:t>
      </w:r>
      <w:r>
        <w:t xml:space="preserve">Data Box </w:t>
      </w:r>
      <w:r>
        <w:t>デバイスおよび</w:t>
      </w:r>
      <w:r>
        <w:t xml:space="preserve"> Data Box </w:t>
      </w:r>
      <w:r>
        <w:t>ソフトウェアを使用することにより、お客様はマイクロソフトがこれらの情報を収集することに同意するものとします。</w:t>
      </w:r>
    </w:p>
    <w:p w:rsidR="00AF447E" w:rsidRDefault="00AF447E">
      <w:pPr>
        <w:pStyle w:val="ProductList-BodyIndented"/>
      </w:pPr>
    </w:p>
    <w:p w:rsidR="00AF447E" w:rsidRDefault="00CF6D5D">
      <w:pPr>
        <w:pStyle w:val="ProductList-SubClauseHeading"/>
        <w:outlineLvl w:val="3"/>
      </w:pPr>
      <w:r>
        <w:t>ソフトウェア更新プログラム</w:t>
      </w:r>
    </w:p>
    <w:p w:rsidR="00AF447E" w:rsidRDefault="00CF6D5D">
      <w:pPr>
        <w:pStyle w:val="ProductList-BodyIndented"/>
      </w:pPr>
      <w:r>
        <w:t xml:space="preserve">Data Box </w:t>
      </w:r>
      <w:r>
        <w:t>デバイスを使用すると、お客様は、利用可能な更新プログラムを手動でダウンロードすることができます。また、更新プログラムを自動的に受信することを選択することもできます。更新プログラムが提供される場合、マイクロソフトが提供する更新プログラムはマイクロソフトにより使用許諾され、第三者の更新プログラムは当該第三者により使用許諾されます。</w:t>
      </w:r>
    </w:p>
    <w:p w:rsidR="00AF447E" w:rsidRDefault="00AF447E">
      <w:pPr>
        <w:pStyle w:val="ProductList-BodyIndented"/>
      </w:pPr>
    </w:p>
    <w:p w:rsidR="00AF447E" w:rsidRDefault="00CF6D5D">
      <w:pPr>
        <w:pStyle w:val="ProductList-ClauseHeading"/>
        <w:outlineLvl w:val="2"/>
      </w:pPr>
      <w:r>
        <w:t>制限事項</w:t>
      </w:r>
    </w:p>
    <w:p w:rsidR="00AF447E" w:rsidRDefault="00CF6D5D">
      <w:pPr>
        <w:pStyle w:val="ProductList-Body"/>
      </w:pPr>
      <w:r>
        <w:t>お客様は</w:t>
      </w:r>
      <w:r>
        <w:t xml:space="preserve"> Azure Storage </w:t>
      </w:r>
      <w:r>
        <w:t>にデータを転送するために</w:t>
      </w:r>
      <w:r>
        <w:t xml:space="preserve"> Data Box </w:t>
      </w:r>
      <w:r>
        <w:t>デバイスを使用する必要はなく、マイクロソフトもサービスに関連して</w:t>
      </w:r>
      <w:r>
        <w:t xml:space="preserve"> Data Box </w:t>
      </w:r>
      <w:r>
        <w:t>デバイスまたはその他のハードウェア製品を提供する義務を負いません。</w:t>
      </w:r>
      <w:r>
        <w:t xml:space="preserve">Data Box </w:t>
      </w:r>
      <w:r>
        <w:t>デバイスは一部の地域で利用できない場合があり、利用できる場合でも利用可能な場合に制限されます。マイクロソフトは、本サービスおよび対応する</w:t>
      </w:r>
      <w:r>
        <w:t xml:space="preserve"> Data Box </w:t>
      </w:r>
      <w:r>
        <w:t>デバイスを提供することを独自の裁量と判断で拒否する権利を有します。マイクロソフトは、その裁量により、本サービスをいつでも一時中断することができます。</w:t>
      </w:r>
    </w:p>
    <w:p w:rsidR="00AF447E" w:rsidRDefault="00AF447E">
      <w:pPr>
        <w:pStyle w:val="ProductList-Body"/>
      </w:pPr>
    </w:p>
    <w:p w:rsidR="00AF447E" w:rsidRDefault="00CF6D5D">
      <w:pPr>
        <w:pStyle w:val="ProductList-ClauseHeading"/>
        <w:outlineLvl w:val="2"/>
      </w:pPr>
      <w:r>
        <w:t xml:space="preserve">Azure </w:t>
      </w:r>
      <w:r>
        <w:t>サービス条件</w:t>
      </w:r>
    </w:p>
    <w:p w:rsidR="00AF447E" w:rsidRDefault="00CF6D5D">
      <w:pPr>
        <w:pStyle w:val="ProductList-Body"/>
      </w:pPr>
      <w:r>
        <w:t>この付録</w:t>
      </w:r>
      <w:r>
        <w:t xml:space="preserve"> G </w:t>
      </w:r>
      <w:r>
        <w:t>に記載される追加条件は、全体的なサービスの一部としてお客様の</w:t>
      </w:r>
      <w:r>
        <w:t xml:space="preserve"> Data Box </w:t>
      </w:r>
      <w:r>
        <w:t>デバイスの受領と使用に適用されます。お客様による本サービスの使用には、</w:t>
      </w:r>
      <w:r>
        <w:t xml:space="preserve">Azure </w:t>
      </w:r>
      <w:r>
        <w:t>サービス条件も適用されます。この付録</w:t>
      </w:r>
      <w:r>
        <w:t xml:space="preserve"> G </w:t>
      </w:r>
      <w:r>
        <w:t>に記載される条件は補足となるもので、</w:t>
      </w:r>
      <w:r>
        <w:t xml:space="preserve">Azure </w:t>
      </w:r>
      <w:r>
        <w:t>サービス条件の既存の条件を修正または変更するものではありません。本契約に規定するように、マイクロソフトは本サービスの一部としての</w:t>
      </w:r>
      <w:r>
        <w:t xml:space="preserve"> Data Box </w:t>
      </w:r>
      <w:r>
        <w:t>デバイスの使用に関連してお客様に一定の料金を請求することができます。</w:t>
      </w:r>
      <w:r>
        <w:t xml:space="preserve">Azure Storage </w:t>
      </w:r>
      <w:r>
        <w:t>は別の</w:t>
      </w:r>
      <w:r>
        <w:t xml:space="preserve"> Azure </w:t>
      </w:r>
      <w:r>
        <w:t>サービスであり、</w:t>
      </w:r>
      <w:r>
        <w:t xml:space="preserve">Azure Storage </w:t>
      </w:r>
      <w:r>
        <w:t>にデータをアップロードして保存するための通常の</w:t>
      </w:r>
      <w:r>
        <w:t xml:space="preserve"> Azure Storage </w:t>
      </w:r>
      <w:r>
        <w:t>従量制料金が適用されます。</w:t>
      </w:r>
    </w:p>
    <w:p w:rsidR="00AF447E" w:rsidRDefault="00AF447E">
      <w:pPr>
        <w:pStyle w:val="ProductList-Body"/>
      </w:pPr>
    </w:p>
    <w:p w:rsidR="00AF447E" w:rsidRDefault="00CF6D5D">
      <w:pPr>
        <w:pStyle w:val="ProductList-ClauseHeading"/>
        <w:outlineLvl w:val="2"/>
      </w:pPr>
      <w:r>
        <w:t>製品使用権説明書</w:t>
      </w:r>
    </w:p>
    <w:p w:rsidR="00AF447E" w:rsidRDefault="00CF6D5D">
      <w:pPr>
        <w:pStyle w:val="ProductList-Body"/>
      </w:pPr>
      <w:r>
        <w:t>適用される料金の支払いを条件として、マイクロソフトは、</w:t>
      </w:r>
      <w:r>
        <w:t xml:space="preserve">Data Box </w:t>
      </w:r>
      <w:r>
        <w:t>デバイスを使用してかかるデータを送信する許可をお客様に付与しますが、お客様が以下の予防措置を講じることを条件とします。</w:t>
      </w:r>
    </w:p>
    <w:p w:rsidR="00AF447E" w:rsidRDefault="00CF6D5D" w:rsidP="00CF6D5D">
      <w:pPr>
        <w:pStyle w:val="ProductList-Bullet"/>
        <w:numPr>
          <w:ilvl w:val="0"/>
          <w:numId w:val="64"/>
        </w:numPr>
      </w:pPr>
      <w:r>
        <w:t>データを</w:t>
      </w:r>
      <w:r>
        <w:t xml:space="preserve"> Data Box </w:t>
      </w:r>
      <w:r>
        <w:t>デバイスに転送する前に、また</w:t>
      </w:r>
      <w:r>
        <w:t xml:space="preserve"> Azure Storage </w:t>
      </w:r>
      <w:r>
        <w:t>に送信する前にテータをバックアップして保護する。</w:t>
      </w:r>
    </w:p>
    <w:p w:rsidR="00AF447E" w:rsidRDefault="00CF6D5D" w:rsidP="00CF6D5D">
      <w:pPr>
        <w:pStyle w:val="ProductList-Bullet"/>
        <w:numPr>
          <w:ilvl w:val="0"/>
          <w:numId w:val="64"/>
        </w:numPr>
      </w:pPr>
      <w:r>
        <w:t>お客様がデータを</w:t>
      </w:r>
      <w:r>
        <w:t xml:space="preserve"> Data Box </w:t>
      </w:r>
      <w:r>
        <w:t>デバイスからマイクロソフトのデータ</w:t>
      </w:r>
      <w:r>
        <w:t xml:space="preserve"> </w:t>
      </w:r>
      <w:r>
        <w:t>センターに正常に転送する前に、お客様の施設または装置からかかるデータを削除しない。</w:t>
      </w:r>
    </w:p>
    <w:p w:rsidR="00AF447E" w:rsidRDefault="00CF6D5D" w:rsidP="00CF6D5D">
      <w:pPr>
        <w:pStyle w:val="ProductList-Bullet"/>
        <w:numPr>
          <w:ilvl w:val="0"/>
          <w:numId w:val="64"/>
        </w:numPr>
      </w:pPr>
      <w:r>
        <w:t>マイクロソフトからの通知をもって、直ちに</w:t>
      </w:r>
      <w:r>
        <w:t xml:space="preserve"> Data Box </w:t>
      </w:r>
      <w:r>
        <w:t>デバイスを使用したデータの転送を中止する。</w:t>
      </w:r>
    </w:p>
    <w:p w:rsidR="00AF447E" w:rsidRDefault="00CF6D5D">
      <w:pPr>
        <w:pStyle w:val="ProductList-Body"/>
      </w:pPr>
      <w:r>
        <w:t>お客様は、</w:t>
      </w:r>
      <w:r>
        <w:t xml:space="preserve">(i) </w:t>
      </w:r>
      <w:r>
        <w:t>本契約に規定される</w:t>
      </w:r>
      <w:r>
        <w:t xml:space="preserve"> Data Box </w:t>
      </w:r>
      <w:r>
        <w:t>デバイスの使用の妥当性の判断に対してすべての責任を負うこと、</w:t>
      </w:r>
      <w:r>
        <w:t xml:space="preserve">(ii) </w:t>
      </w:r>
      <w:r>
        <w:t>マイクロソフトは、お客様またはその他の第三者に対してデータの消失または他の損害に責任を一切負わないことに同意するものとします。</w:t>
      </w:r>
    </w:p>
    <w:p w:rsidR="00AF447E" w:rsidRDefault="00AF447E">
      <w:pPr>
        <w:pStyle w:val="ProductList-Body"/>
      </w:pPr>
    </w:p>
    <w:p w:rsidR="00AF447E" w:rsidRDefault="00CF6D5D">
      <w:pPr>
        <w:pStyle w:val="ProductList-ClauseHeading"/>
        <w:outlineLvl w:val="2"/>
      </w:pPr>
      <w:r>
        <w:t xml:space="preserve">Data Box </w:t>
      </w:r>
      <w:r>
        <w:t>デバイスの所有と返却</w:t>
      </w:r>
    </w:p>
    <w:p w:rsidR="00AF447E" w:rsidRDefault="00CF6D5D">
      <w:pPr>
        <w:pStyle w:val="ProductList-Body"/>
      </w:pPr>
      <w:r>
        <w:t>本サービスの一環として、マイクロソフトは、</w:t>
      </w:r>
      <w:r>
        <w:t xml:space="preserve">Data Box </w:t>
      </w:r>
      <w:r>
        <w:t>デバイスの種類に応じて、</w:t>
      </w:r>
      <w:r>
        <w:t xml:space="preserve">Data Box </w:t>
      </w:r>
      <w:r>
        <w:t>デバイスがお客様の所在地または承認された納入場所に納入された日から</w:t>
      </w:r>
      <w:r>
        <w:t xml:space="preserve"> Data Box </w:t>
      </w:r>
      <w:r>
        <w:t>デバイスの引き取りと返却が確認されるまでの一定期間、お客様が</w:t>
      </w:r>
      <w:r>
        <w:t xml:space="preserve"> Data Box </w:t>
      </w:r>
      <w:r>
        <w:t>デバイスを所有することを許可します。この一定期間後、マイクロソフトは、</w:t>
      </w:r>
      <w:r>
        <w:t xml:space="preserve">Data Box </w:t>
      </w:r>
      <w:r>
        <w:t>デバイスの所有に対し日割り料金をお客様に請求することができます。以下の条件は、</w:t>
      </w:r>
      <w:r>
        <w:t xml:space="preserve">Data Box </w:t>
      </w:r>
      <w:r>
        <w:t>デバイス</w:t>
      </w:r>
      <w:r>
        <w:t xml:space="preserve"> </w:t>
      </w:r>
      <w:r>
        <w:t>タイプに対する一定期間と料金を規定します。</w:t>
      </w:r>
    </w:p>
    <w:p w:rsidR="00AF447E" w:rsidRDefault="00AF447E">
      <w:pPr>
        <w:pStyle w:val="ProductList-Body"/>
      </w:pPr>
    </w:p>
    <w:p w:rsidR="00AF447E" w:rsidRDefault="00CF6D5D">
      <w:pPr>
        <w:pStyle w:val="ProductList-ClauseHeading"/>
        <w:outlineLvl w:val="2"/>
      </w:pPr>
      <w:r>
        <w:t>出荷および権原、料金</w:t>
      </w:r>
    </w:p>
    <w:p w:rsidR="00AF447E" w:rsidRDefault="00CF6D5D">
      <w:pPr>
        <w:pStyle w:val="ProductList-Body"/>
      </w:pPr>
      <w:r>
        <w:rPr>
          <w:b/>
        </w:rPr>
        <w:t>権原および危険負担。</w:t>
      </w:r>
      <w:r>
        <w:t>各</w:t>
      </w:r>
      <w:r>
        <w:t xml:space="preserve"> Data Box </w:t>
      </w:r>
      <w:r>
        <w:t>デバイスのすべての権利、権原、および権益は、引き続きマイクロソフトの財産であり、本契約で明示して規定する場合を除き、</w:t>
      </w:r>
      <w:r>
        <w:t xml:space="preserve">Data Box </w:t>
      </w:r>
      <w:r>
        <w:t>デバイスには何ら権利は付与されません</w:t>
      </w:r>
      <w:r>
        <w:t xml:space="preserve"> (</w:t>
      </w:r>
      <w:r>
        <w:t>特許、著作権、企業秘密、商標、およびその他の知的財産権をすべて含みます。お客様は、</w:t>
      </w:r>
      <w:r>
        <w:t xml:space="preserve">Data Box </w:t>
      </w:r>
      <w:r>
        <w:t>デバイスがお客様の所在地または本契約に記載される場所に置かれている間の当該デバイスの紛失、損傷、または破棄についてマイクロソフトに補償するものとします。お客様は、運送業者からの通知をもって</w:t>
      </w:r>
      <w:r>
        <w:t xml:space="preserve"> Data Box </w:t>
      </w:r>
      <w:r>
        <w:t>デバイスを検査し、損傷を迅速にマイクロソフト</w:t>
      </w:r>
      <w:r>
        <w:t xml:space="preserve"> </w:t>
      </w:r>
      <w:r>
        <w:t>サポート</w:t>
      </w:r>
      <w:r>
        <w:t xml:space="preserve"> (databoxsupport@microsoft.com) </w:t>
      </w:r>
      <w:r>
        <w:t>に通知する責任を負います。お客様は、</w:t>
      </w:r>
      <w:r>
        <w:t xml:space="preserve">Data Box </w:t>
      </w:r>
      <w:r>
        <w:t>デバイスが運送業者によってお客様が指定する住所に納入された時点で、マイクロソフトが指定する運送業者が</w:t>
      </w:r>
      <w:r>
        <w:t xml:space="preserve"> Data Box </w:t>
      </w:r>
      <w:r>
        <w:t>デバイスを受け取り指定された</w:t>
      </w:r>
      <w:r>
        <w:t xml:space="preserve"> Azure </w:t>
      </w:r>
      <w:r>
        <w:t>データ</w:t>
      </w:r>
      <w:r>
        <w:t xml:space="preserve"> </w:t>
      </w:r>
      <w:r>
        <w:t>センターに再運送するまで、当該デバイスの紛失または損傷のリスクすべてに責任を負うものとします。</w:t>
      </w:r>
    </w:p>
    <w:p w:rsidR="00AF447E" w:rsidRDefault="00AF447E">
      <w:pPr>
        <w:pStyle w:val="ProductList-Body"/>
      </w:pPr>
    </w:p>
    <w:p w:rsidR="00AF447E" w:rsidRDefault="00CF6D5D">
      <w:pPr>
        <w:pStyle w:val="ProductList-Body"/>
      </w:pPr>
      <w:r>
        <w:rPr>
          <w:b/>
        </w:rPr>
        <w:t>料金。</w:t>
      </w:r>
      <w:r>
        <w:t>本契約に規定するように、マイクロソフトは本サービスの一部としての</w:t>
      </w:r>
      <w:r>
        <w:t xml:space="preserve"> Data Box </w:t>
      </w:r>
      <w:r>
        <w:t>デバイスの使用に関連してお客様に一定の料金を請求することができます。</w:t>
      </w:r>
      <w:r>
        <w:t xml:space="preserve">Azure Storage </w:t>
      </w:r>
      <w:r>
        <w:t>は別の</w:t>
      </w:r>
      <w:r>
        <w:t xml:space="preserve"> Azure </w:t>
      </w:r>
      <w:r>
        <w:t>サービスであり、</w:t>
      </w:r>
      <w:r>
        <w:t xml:space="preserve">Azure Storage </w:t>
      </w:r>
      <w:r>
        <w:t>にデータをアップロードして保存するための通常の</w:t>
      </w:r>
      <w:r>
        <w:t xml:space="preserve"> Azure Storage </w:t>
      </w:r>
      <w:r>
        <w:t>従量制料金が適用されます。</w:t>
      </w:r>
      <w:r>
        <w:t xml:space="preserve">Data Box </w:t>
      </w:r>
      <w:r>
        <w:t>デバイスについては、</w:t>
      </w:r>
      <w:r>
        <w:t xml:space="preserve">(i) Data Box </w:t>
      </w:r>
      <w:r>
        <w:t>デバイスがお客様の監督下にあるときに紛失したまたは実質的に損傷した場合、または</w:t>
      </w:r>
      <w:r>
        <w:t xml:space="preserve"> (ii) </w:t>
      </w:r>
      <w:r>
        <w:t>お客様が、以下の表に示すとおり、</w:t>
      </w:r>
      <w:r>
        <w:t xml:space="preserve">Data Box </w:t>
      </w:r>
      <w:r>
        <w:t>デバイスをお客様に納入後、指定された</w:t>
      </w:r>
      <w:r>
        <w:t xml:space="preserve"> Azure </w:t>
      </w:r>
      <w:r>
        <w:t>データ</w:t>
      </w:r>
      <w:r>
        <w:t xml:space="preserve"> </w:t>
      </w:r>
      <w:r>
        <w:t>センターに期限内に返却するために、マイクロソフトが指定する運送業者に当該デバイスを提供しない場合、マイクロソフトは、以下の表に示す紛失デバイスに関する料金をお客様に請求することができます。マイクロソフトは、</w:t>
      </w:r>
      <w:r>
        <w:t xml:space="preserve">Data Box </w:t>
      </w:r>
      <w:r>
        <w:t>デバイスの種類に対する請求料金を変更する権利を有し、デバイス</w:t>
      </w:r>
      <w:r>
        <w:t xml:space="preserve"> </w:t>
      </w:r>
      <w:r>
        <w:t>フォーム</w:t>
      </w:r>
      <w:r>
        <w:t xml:space="preserve"> </w:t>
      </w:r>
      <w:r>
        <w:t>ファクターに応じて異なる金額を請求することを含みますが、これに限定されません。</w:t>
      </w:r>
    </w:p>
    <w:p w:rsidR="00AF447E" w:rsidRDefault="00AF447E">
      <w:pPr>
        <w:pStyle w:val="ProductList-Body"/>
      </w:pPr>
    </w:p>
    <w:tbl>
      <w:tblPr>
        <w:tblStyle w:val="PURTable"/>
        <w:tblW w:w="0" w:type="dxa"/>
        <w:tblLook w:val="04A0" w:firstRow="1" w:lastRow="0" w:firstColumn="1" w:lastColumn="0" w:noHBand="0" w:noVBand="1"/>
      </w:tblPr>
      <w:tblGrid>
        <w:gridCol w:w="1897"/>
        <w:gridCol w:w="2540"/>
        <w:gridCol w:w="2990"/>
        <w:gridCol w:w="3363"/>
      </w:tblGrid>
      <w:tr w:rsidR="00AF447E">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jc w:val="center"/>
            </w:pPr>
            <w:r>
              <w:rPr>
                <w:b/>
              </w:rPr>
              <w:t xml:space="preserve">Data Box </w:t>
            </w:r>
            <w:r>
              <w:rPr>
                <w:b/>
              </w:rPr>
              <w:t>デバイスの種類</w:t>
            </w:r>
          </w:p>
        </w:tc>
        <w:tc>
          <w:tcPr>
            <w:tcW w:w="282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jc w:val="center"/>
            </w:pPr>
            <w:r>
              <w:rPr>
                <w:b/>
              </w:rPr>
              <w:t>標準所有時間</w:t>
            </w:r>
          </w:p>
        </w:tc>
        <w:tc>
          <w:tcPr>
            <w:tcW w:w="330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jc w:val="center"/>
            </w:pPr>
            <w:r>
              <w:rPr>
                <w:b/>
              </w:rPr>
              <w:t>追加の日数と料金</w:t>
            </w:r>
          </w:p>
        </w:tc>
        <w:tc>
          <w:tcPr>
            <w:tcW w:w="368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jc w:val="center"/>
            </w:pPr>
            <w:r>
              <w:rPr>
                <w:b/>
              </w:rPr>
              <w:t>紛失または実質的は損傷期間と金額</w:t>
            </w:r>
          </w:p>
        </w:tc>
      </w:tr>
      <w:tr w:rsidR="00AF447E">
        <w:tc>
          <w:tcPr>
            <w:tcW w:w="208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 xml:space="preserve">10 </w:t>
            </w:r>
            <w:r>
              <w:t>日間</w:t>
            </w:r>
          </w:p>
        </w:tc>
        <w:tc>
          <w:tcPr>
            <w:tcW w:w="330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期間</w:t>
            </w:r>
            <w:r>
              <w:t xml:space="preserve">:11 </w:t>
            </w:r>
            <w:r>
              <w:t>～</w:t>
            </w:r>
            <w:r>
              <w:t xml:space="preserve"> 90 </w:t>
            </w:r>
            <w:r>
              <w:t>日</w:t>
            </w:r>
          </w:p>
          <w:p w:rsidR="00AF447E" w:rsidRDefault="00CF6D5D">
            <w:pPr>
              <w:pStyle w:val="ProductList-TableBody"/>
            </w:pPr>
            <w:r>
              <w:t>料金</w:t>
            </w:r>
            <w:r>
              <w:t xml:space="preserve">: 1 </w:t>
            </w:r>
            <w:r>
              <w:t>日あたり</w:t>
            </w:r>
            <w:r>
              <w:t xml:space="preserve"> 15.00 </w:t>
            </w:r>
            <w:r>
              <w:t>米ドル</w:t>
            </w:r>
          </w:p>
        </w:tc>
        <w:tc>
          <w:tcPr>
            <w:tcW w:w="3680" w:type="dxa"/>
            <w:tcBorders>
              <w:top w:val="single" w:sz="4" w:space="0" w:color="6E6E6E"/>
              <w:left w:val="single" w:sz="4" w:space="0" w:color="6E6E6E"/>
              <w:bottom w:val="single" w:sz="4" w:space="0" w:color="6E6E6E"/>
              <w:right w:val="single" w:sz="4" w:space="0" w:color="6E6E6E"/>
            </w:tcBorders>
          </w:tcPr>
          <w:p w:rsidR="00AF447E" w:rsidRDefault="00CF6D5D">
            <w:pPr>
              <w:pStyle w:val="ProductList-TableBody"/>
            </w:pPr>
            <w:r>
              <w:t>期間</w:t>
            </w:r>
            <w:r>
              <w:t xml:space="preserve">:90 </w:t>
            </w:r>
            <w:r>
              <w:t>日以降</w:t>
            </w:r>
          </w:p>
          <w:p w:rsidR="00AF447E" w:rsidRDefault="00CF6D5D">
            <w:pPr>
              <w:pStyle w:val="ProductList-TableBody"/>
            </w:pPr>
            <w:r>
              <w:t>金額</w:t>
            </w:r>
            <w:r>
              <w:t xml:space="preserve">:40,000.00 </w:t>
            </w:r>
            <w:r>
              <w:t>米ドル</w:t>
            </w:r>
          </w:p>
        </w:tc>
      </w:tr>
    </w:tbl>
    <w:p w:rsidR="00AF447E" w:rsidRDefault="00AF447E">
      <w:pPr>
        <w:pStyle w:val="ProductList-Body"/>
      </w:pPr>
    </w:p>
    <w:p w:rsidR="00AF447E" w:rsidRDefault="00CF6D5D">
      <w:pPr>
        <w:pStyle w:val="ProductList-Body"/>
      </w:pPr>
      <w:r>
        <w:rPr>
          <w:b/>
        </w:rPr>
        <w:t xml:space="preserve">Data Box </w:t>
      </w:r>
      <w:r>
        <w:rPr>
          <w:b/>
        </w:rPr>
        <w:t>デバイスの納入と返却</w:t>
      </w:r>
      <w:r>
        <w:t>マイクロソフトは、マイクロソフトからお客様までの</w:t>
      </w:r>
      <w:r>
        <w:t xml:space="preserve"> Data Box </w:t>
      </w:r>
      <w:r>
        <w:t>デバイスの運送、およびお客様から指定された</w:t>
      </w:r>
      <w:r>
        <w:t xml:space="preserve"> Azure </w:t>
      </w:r>
      <w:r>
        <w:t>データ</w:t>
      </w:r>
      <w:r>
        <w:t xml:space="preserve"> </w:t>
      </w:r>
      <w:r>
        <w:t>センターまでの</w:t>
      </w:r>
      <w:r>
        <w:t xml:space="preserve"> Data Box </w:t>
      </w:r>
      <w:r>
        <w:t>デバイスの返却運送の費用を負担します。</w:t>
      </w:r>
      <w:r>
        <w:t xml:space="preserve">Data Box </w:t>
      </w:r>
      <w:r>
        <w:t>デバイスをマイクロソフトに返却する場合、お客様は、マイクロソフトが指定する運送業者およびマイクロソフトが支給する梱包材の使用を含め、マイクロソフトの指示に従って</w:t>
      </w:r>
      <w:r>
        <w:t xml:space="preserve"> Data Box </w:t>
      </w:r>
      <w:r>
        <w:t>デバイスを梱包し発送するものとします。</w:t>
      </w:r>
    </w:p>
    <w:p w:rsidR="00AF447E" w:rsidRDefault="00AF447E">
      <w:pPr>
        <w:pStyle w:val="ProductList-Body"/>
      </w:pPr>
    </w:p>
    <w:p w:rsidR="00AF447E" w:rsidRDefault="00CF6D5D">
      <w:pPr>
        <w:pStyle w:val="ProductList-Body"/>
      </w:pPr>
      <w:r>
        <w:rPr>
          <w:b/>
        </w:rPr>
        <w:t>配送のリスク。</w:t>
      </w:r>
      <w:r>
        <w:t xml:space="preserve">Data Box </w:t>
      </w:r>
      <w:r>
        <w:t>デバイスのデータは暗号化されていますが、お客様は、</w:t>
      </w:r>
      <w:r>
        <w:t xml:space="preserve">Data Box </w:t>
      </w:r>
      <w:r>
        <w:t>デバイス上のデータの配送には危険性が内在すること、また</w:t>
      </w:r>
      <w:r>
        <w:t xml:space="preserve"> Data Box </w:t>
      </w:r>
      <w:r>
        <w:t>デバイスまたは保存データに発生する損傷、盗難、または紛失に対し、配送中を含むがそれに限定されず、マイクロソフトは責任を追わないことを認めるものとします。</w:t>
      </w:r>
    </w:p>
    <w:p w:rsidR="00AF447E" w:rsidRDefault="00AF447E">
      <w:pPr>
        <w:pStyle w:val="ProductList-Body"/>
      </w:pPr>
    </w:p>
    <w:p w:rsidR="00AF447E" w:rsidRDefault="00CF6D5D">
      <w:pPr>
        <w:pStyle w:val="ProductList-ClauseHeading"/>
        <w:outlineLvl w:val="2"/>
      </w:pPr>
      <w:r>
        <w:t>お客様が所在地間で</w:t>
      </w:r>
      <w:r>
        <w:t xml:space="preserve"> Data Box </w:t>
      </w:r>
      <w:r>
        <w:t>デバイスを移動する場合の責任</w:t>
      </w:r>
    </w:p>
    <w:p w:rsidR="00AF447E" w:rsidRDefault="00CF6D5D">
      <w:pPr>
        <w:pStyle w:val="ProductList-Body"/>
      </w:pPr>
      <w:r>
        <w:t>お客様は、</w:t>
      </w:r>
      <w:r>
        <w:t xml:space="preserve">Data Box </w:t>
      </w:r>
      <w:r>
        <w:t>デバイスの所有中、自らリスクと経費を負い、このセクションに従って、</w:t>
      </w:r>
      <w:r>
        <w:t xml:space="preserve">Data Box </w:t>
      </w:r>
      <w:r>
        <w:t>デバイスを別の場所に移動してデータをアップロードすることができます。お客様は、自らリスクと費用を負担し、輸出承認、輸入承認、</w:t>
      </w:r>
      <w:r>
        <w:t xml:space="preserve">Data Box </w:t>
      </w:r>
      <w:r>
        <w:t>デバイスおよび関連するソフトウェア、およびお客様のデータを別の場所に輸出入するために必要なその他の公的認可を取得する責任を負います。お客様は、お客様の該当する別の所在地での税関手続きにも責任を負うものとし、すべての関税、税、およびその他の公的料金を輸入時に支払うと共に、通関手続きを適時に遂行するための費用と責任をすべて負うものとします。お客様が</w:t>
      </w:r>
      <w:r>
        <w:t xml:space="preserve"> Data Box </w:t>
      </w:r>
      <w:r>
        <w:t>デバイスを受け取る国の国外に</w:t>
      </w:r>
      <w:r>
        <w:t xml:space="preserve"> Data Box </w:t>
      </w:r>
      <w:r>
        <w:t>デバイスを発送する場合、お客様は、適用される輸出法、輸入法、および一般的な通商法規制すべてに準拠し、責任を負うことに同意するものとします。前述にもかかわらず、</w:t>
      </w:r>
      <w:r>
        <w:t xml:space="preserve">Data Box </w:t>
      </w:r>
      <w:r>
        <w:t>デバイスを本セクションに記載する以外の場所に運送する場合、お客様は、</w:t>
      </w:r>
      <w:r>
        <w:t xml:space="preserve">Data Box </w:t>
      </w:r>
      <w:r>
        <w:t>デバイスを製造元、または指定</w:t>
      </w:r>
      <w:r>
        <w:t xml:space="preserve"> Azure </w:t>
      </w:r>
      <w:r>
        <w:t>データ</w:t>
      </w:r>
      <w:r>
        <w:t xml:space="preserve"> </w:t>
      </w:r>
      <w:r>
        <w:t>センターに発送する前に、かかるデバイスが最初に受け取った国に返却されるようにすることに同意するものとします。要請された場合、マイクロソフトは</w:t>
      </w:r>
      <w:r>
        <w:t xml:space="preserve"> Data Box </w:t>
      </w:r>
      <w:r>
        <w:t>デバイスの輸出入に際しお客様に役立つ会社リストを提供しますが、マイクロソフトはそれらの会社を推奨、支援、または代表することはなく、サービスの結果としてお客様が被る可能性がある損害または負債に対する責任を一切負いません。</w:t>
      </w:r>
    </w:p>
    <w:p w:rsidR="00AF447E" w:rsidRDefault="00AF447E">
      <w:pPr>
        <w:pStyle w:val="ProductList-Body"/>
      </w:pPr>
    </w:p>
    <w:p w:rsidR="00AF447E" w:rsidRDefault="00CF6D5D">
      <w:pPr>
        <w:pStyle w:val="ProductList-ClauseHeading"/>
        <w:outlineLvl w:val="2"/>
      </w:pPr>
      <w:r>
        <w:t>免責</w:t>
      </w:r>
    </w:p>
    <w:p w:rsidR="00AF447E" w:rsidRDefault="00CF6D5D">
      <w:pPr>
        <w:pStyle w:val="ProductList-Body"/>
      </w:pPr>
      <w:r>
        <w:rPr>
          <w:b/>
        </w:rPr>
        <w:t>マイクロソフトは、</w:t>
      </w:r>
      <w:r>
        <w:rPr>
          <w:b/>
        </w:rPr>
        <w:t xml:space="preserve">Data Box </w:t>
      </w:r>
      <w:r>
        <w:rPr>
          <w:b/>
        </w:rPr>
        <w:t>デバイス、および</w:t>
      </w:r>
      <w:r>
        <w:rPr>
          <w:b/>
        </w:rPr>
        <w:t xml:space="preserve"> Data Box </w:t>
      </w:r>
      <w:r>
        <w:rPr>
          <w:b/>
        </w:rPr>
        <w:t>デバイスに関連するマイクロソフトのサポートを、「現状のまま」提供し、品質、権原、権利侵害の不存在、商品性、または特定目的への適合性を含め、その他いかなる明示、黙示、または法令上の保証、瑕疵担保責任その他一切の責任を負いません。これらの使用に関するリスクは、お客様が負うものとします。</w:t>
      </w:r>
    </w:p>
    <w:p w:rsidR="00AF447E" w:rsidRDefault="00AF447E">
      <w:pPr>
        <w:pStyle w:val="ProductList-Body"/>
      </w:pPr>
    </w:p>
    <w:p w:rsidR="00AF447E" w:rsidRDefault="00CF6D5D">
      <w:pPr>
        <w:pStyle w:val="ProductList-ClauseHeading"/>
        <w:outlineLvl w:val="2"/>
      </w:pPr>
      <w:r>
        <w:t>米国輸出管理規制</w:t>
      </w:r>
    </w:p>
    <w:p w:rsidR="00AF447E" w:rsidRDefault="00CF6D5D">
      <w:pPr>
        <w:pStyle w:val="ProductList-Body"/>
      </w:pPr>
      <w:r>
        <w:t xml:space="preserve">Data Box </w:t>
      </w:r>
      <w:r>
        <w:t>デバイスには、お客様のボリューム</w:t>
      </w:r>
      <w:r>
        <w:t xml:space="preserve"> </w:t>
      </w:r>
      <w:r>
        <w:t>ライセンス契約の米国輸出管理規制に関する規定が適用されます。</w:t>
      </w:r>
    </w:p>
    <w:p w:rsidR="00AF447E" w:rsidRDefault="00AF447E">
      <w:pPr>
        <w:pStyle w:val="ProductList-Body"/>
      </w:pPr>
    </w:p>
    <w:p w:rsidR="00AF447E" w:rsidRDefault="00CF6D5D">
      <w:pPr>
        <w:pStyle w:val="ProductList-ClauseHeading"/>
        <w:outlineLvl w:val="2"/>
      </w:pPr>
      <w:r>
        <w:t>プライバシー、個人データの処理</w:t>
      </w:r>
    </w:p>
    <w:p w:rsidR="00AF447E" w:rsidRDefault="00CF6D5D">
      <w:pPr>
        <w:pStyle w:val="ProductList-Body"/>
      </w:pPr>
      <w:r>
        <w:rPr>
          <w:b/>
        </w:rPr>
        <w:t>プライバシー。</w:t>
      </w:r>
      <w:r>
        <w:t>本サービスおよび</w:t>
      </w:r>
      <w:r>
        <w:t xml:space="preserve"> Data Box </w:t>
      </w:r>
      <w:r>
        <w:t>デバイスにはマイクロソフトのプライバシーに関する声明が適用されます。お客様は、本サービスの使用、</w:t>
      </w:r>
      <w:r>
        <w:t xml:space="preserve">Data Box </w:t>
      </w:r>
      <w:r>
        <w:t>デバイスまたは</w:t>
      </w:r>
      <w:r>
        <w:t xml:space="preserve"> Azure Storage </w:t>
      </w:r>
      <w:r>
        <w:t>でのデータの取り扱い、上記に記載される</w:t>
      </w:r>
      <w:r>
        <w:t xml:space="preserve"> Data Box </w:t>
      </w:r>
      <w:r>
        <w:t>デバイスの移動に適用されるすべてのデータ保護法を遵守することに同意するものとします。</w:t>
      </w:r>
    </w:p>
    <w:p w:rsidR="00AF447E" w:rsidRDefault="00AF447E">
      <w:pPr>
        <w:pStyle w:val="ProductList-Body"/>
      </w:pPr>
    </w:p>
    <w:p w:rsidR="00AF447E" w:rsidRDefault="00CF6D5D">
      <w:pPr>
        <w:pStyle w:val="ProductList-Body"/>
      </w:pPr>
      <w:r>
        <w:rPr>
          <w:b/>
        </w:rPr>
        <w:t xml:space="preserve">個人データの処理　　</w:t>
      </w:r>
      <w:r>
        <w:t>マイクロソフトが、本製品またはプロフェッショナル</w:t>
      </w:r>
      <w:r>
        <w:t xml:space="preserve"> </w:t>
      </w:r>
      <w:r>
        <w:t>サービスの提供に関して個人データの処理者または下請処理者である場合、マイクロソフトは、</w:t>
      </w:r>
      <w:r>
        <w:t xml:space="preserve">2018 </w:t>
      </w:r>
      <w:r>
        <w:t>年</w:t>
      </w:r>
      <w:r>
        <w:t xml:space="preserve"> 5 </w:t>
      </w:r>
      <w:r>
        <w:t>月</w:t>
      </w:r>
      <w:r>
        <w:t xml:space="preserve"> 25 </w:t>
      </w:r>
      <w:r>
        <w:t>日よりすべてのお客様に対し、オンライン</w:t>
      </w:r>
      <w:r>
        <w:t xml:space="preserve"> </w:t>
      </w:r>
      <w:r>
        <w:t>サービス条件の</w:t>
      </w:r>
      <w:r>
        <w:t xml:space="preserve"> EU </w:t>
      </w:r>
      <w:r>
        <w:t>一般データ保護規則条件に全力で取り組んでいます</w:t>
      </w:r>
      <w:r>
        <w:t xml:space="preserve"> (</w:t>
      </w:r>
      <w:hyperlink r:id="rId154">
        <w:r>
          <w:rPr>
            <w:color w:val="00467F"/>
            <w:u w:val="single"/>
          </w:rPr>
          <w:t>http://go.microsoft.com/?linkid=9840733</w:t>
        </w:r>
      </w:hyperlink>
      <w:r>
        <w:t>)</w:t>
      </w:r>
      <w:r>
        <w:t>。</w:t>
      </w:r>
    </w:p>
    <w:p w:rsidR="00AF447E" w:rsidRDefault="00AF447E">
      <w:pPr>
        <w:pStyle w:val="ProductList-Body"/>
        <w:jc w:val="right"/>
      </w:pPr>
    </w:p>
    <w:tbl>
      <w:tblPr>
        <w:tblStyle w:val="PURTable"/>
        <w:tblW w:w="0" w:type="dxa"/>
        <w:tblLook w:val="04A0" w:firstRow="1" w:lastRow="0" w:firstColumn="1" w:lastColumn="0" w:noHBand="0" w:noVBand="1"/>
      </w:tblPr>
      <w:tblGrid>
        <w:gridCol w:w="10800"/>
      </w:tblGrid>
      <w:tr w:rsidR="00AF44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47E" w:rsidRDefault="00FB4DD6">
            <w:pPr>
              <w:pStyle w:val="ProductList-TableBody"/>
              <w:jc w:val="right"/>
            </w:pPr>
            <w:hyperlink w:anchor="_Sec842">
              <w:r w:rsidR="00CF6D5D">
                <w:rPr>
                  <w:color w:val="00467F"/>
                  <w:sz w:val="14"/>
                  <w:u w:val="single"/>
                </w:rPr>
                <w:t>目次</w:t>
              </w:r>
            </w:hyperlink>
            <w:r w:rsidR="00CF6D5D">
              <w:rPr>
                <w:sz w:val="14"/>
              </w:rPr>
              <w:t xml:space="preserve"> / </w:t>
            </w:r>
            <w:hyperlink w:anchor="_Sec549">
              <w:r w:rsidR="00CF6D5D">
                <w:rPr>
                  <w:color w:val="00467F"/>
                  <w:sz w:val="14"/>
                  <w:u w:val="single"/>
                </w:rPr>
                <w:t>用語集</w:t>
              </w:r>
            </w:hyperlink>
            <w:r w:rsidR="00CF6D5D">
              <w:rPr>
                <w:sz w:val="14"/>
              </w:rPr>
              <w:t xml:space="preserve"> / </w:t>
            </w:r>
            <w:hyperlink w:anchor="_Sec844">
              <w:r w:rsidR="00CF6D5D">
                <w:rPr>
                  <w:color w:val="00467F"/>
                  <w:sz w:val="14"/>
                  <w:u w:val="single"/>
                </w:rPr>
                <w:t>インデックス</w:t>
              </w:r>
            </w:hyperlink>
          </w:p>
        </w:tc>
      </w:tr>
    </w:tbl>
    <w:p w:rsidR="00AF447E" w:rsidRDefault="00AF447E">
      <w:pPr>
        <w:pStyle w:val="ProductList-Body"/>
      </w:pPr>
    </w:p>
    <w:p w:rsidR="00AF447E" w:rsidRDefault="00AF447E">
      <w:pPr>
        <w:pStyle w:val="ProductList-Body"/>
      </w:pPr>
    </w:p>
    <w:p w:rsidR="00AF447E" w:rsidRDefault="00CF6D5D">
      <w:pPr>
        <w:pStyle w:val="ProductList-SectionHeading"/>
        <w:pageBreakBefore/>
        <w:outlineLvl w:val="0"/>
      </w:pPr>
      <w:bookmarkStart w:id="418" w:name="_Sec1230"/>
      <w:bookmarkEnd w:id="412"/>
      <w:r>
        <w:t>付録</w:t>
      </w:r>
      <w:r>
        <w:t xml:space="preserve"> H - </w:t>
      </w:r>
      <w:r>
        <w:t>学生使用特典および</w:t>
      </w:r>
      <w:r>
        <w:t xml:space="preserve"> Academic </w:t>
      </w:r>
      <w:r>
        <w:t>プログラム</w:t>
      </w:r>
      <w:r>
        <w:fldChar w:fldCharType="begin"/>
      </w:r>
      <w:r>
        <w:instrText xml:space="preserve"> TC "</w:instrText>
      </w:r>
      <w:bookmarkStart w:id="419" w:name="_Toc515571908"/>
      <w:r>
        <w:instrText>付録</w:instrText>
      </w:r>
      <w:r>
        <w:instrText xml:space="preserve"> H - </w:instrText>
      </w:r>
      <w:r>
        <w:instrText>学生使用特典および</w:instrText>
      </w:r>
      <w:r>
        <w:instrText xml:space="preserve"> Academic </w:instrText>
      </w:r>
      <w:r>
        <w:instrText>プログラム</w:instrText>
      </w:r>
      <w:bookmarkEnd w:id="419"/>
      <w:r>
        <w:instrText>" \l 1</w:instrText>
      </w:r>
      <w:r>
        <w:fldChar w:fldCharType="end"/>
      </w:r>
    </w:p>
    <w:p w:rsidR="00AF447E" w:rsidRDefault="00CF6D5D">
      <w:pPr>
        <w:pStyle w:val="ProductList-Body"/>
      </w:pPr>
      <w:r>
        <w:t>このセクションでは、</w:t>
      </w:r>
      <w:r>
        <w:t>Open Value Subscription for Education Solutions</w:t>
      </w:r>
      <w:r>
        <w:t>、</w:t>
      </w:r>
      <w:r>
        <w:t>School Agreement</w:t>
      </w:r>
      <w:r>
        <w:t>、</w:t>
      </w:r>
      <w:r>
        <w:t>Enrollment for Education Solutions</w:t>
      </w:r>
      <w:r>
        <w:t>、およびクラウド</w:t>
      </w:r>
      <w:r>
        <w:t xml:space="preserve"> </w:t>
      </w:r>
      <w:r>
        <w:t>ソリューション</w:t>
      </w:r>
      <w:r>
        <w:t xml:space="preserve"> </w:t>
      </w:r>
      <w:r>
        <w:t>プロバイダーの各プログラムで学生に提供されるそれぞれの特典を示します。</w:t>
      </w:r>
    </w:p>
    <w:p w:rsidR="00AF447E" w:rsidRDefault="00CF6D5D">
      <w:pPr>
        <w:pStyle w:val="ProductList-Offering1Heading"/>
        <w:outlineLvl w:val="1"/>
      </w:pPr>
      <w:r>
        <w:t>対象プログラムごとの学生使用特典の利用資格</w:t>
      </w:r>
      <w:r>
        <w:fldChar w:fldCharType="begin"/>
      </w:r>
      <w:r>
        <w:instrText xml:space="preserve"> TC "</w:instrText>
      </w:r>
      <w:bookmarkStart w:id="420" w:name="_Toc515571909"/>
      <w:r>
        <w:instrText>対象プログラムごとの学生使用特典の利用資格</w:instrText>
      </w:r>
      <w:bookmarkEnd w:id="420"/>
      <w:r>
        <w:instrText>" \l 2</w:instrText>
      </w:r>
      <w:r>
        <w:fldChar w:fldCharType="end"/>
      </w:r>
    </w:p>
    <w:p w:rsidR="00AF447E" w:rsidRDefault="00CF6D5D">
      <w:pPr>
        <w:pStyle w:val="ProductList-Body"/>
      </w:pPr>
      <w:r>
        <w:t>以下の表に、</w:t>
      </w:r>
      <w:r>
        <w:t xml:space="preserve">Academic </w:t>
      </w:r>
      <w:r>
        <w:t>プログラムにより使用許諾される特定の製品の</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を示します。最初の列の製品ごとに、該当する</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製品と、教職員または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の有料ライセンス</w:t>
      </w:r>
      <w:r>
        <w:t xml:space="preserve"> 1 </w:t>
      </w:r>
      <w:r>
        <w:t>つあたり学生が利用可能なライセンスの数が示されています。</w:t>
      </w:r>
    </w:p>
    <w:tbl>
      <w:tblPr>
        <w:tblStyle w:val="PURTable"/>
        <w:tblW w:w="0" w:type="dxa"/>
        <w:tblLook w:val="04A0" w:firstRow="1" w:lastRow="0" w:firstColumn="1" w:lastColumn="0" w:noHBand="0" w:noVBand="1"/>
      </w:tblPr>
      <w:tblGrid>
        <w:gridCol w:w="2245"/>
        <w:gridCol w:w="4485"/>
        <w:gridCol w:w="2637"/>
        <w:gridCol w:w="1433"/>
      </w:tblGrid>
      <w:tr w:rsidR="00AF447E">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AF447E" w:rsidRDefault="00CF6D5D">
            <w:pPr>
              <w:pStyle w:val="ProductList-TableBody"/>
              <w:jc w:val="center"/>
            </w:pPr>
            <w:r>
              <w:rPr>
                <w:color w:val="FFFFFF"/>
              </w:rPr>
              <w:t>対象製品</w:t>
            </w:r>
          </w:p>
        </w:tc>
        <w:tc>
          <w:tcPr>
            <w:tcW w:w="5020" w:type="dxa"/>
            <w:tcBorders>
              <w:left w:val="single" w:sz="4" w:space="0" w:color="FFFFFF"/>
              <w:right w:val="single" w:sz="4" w:space="0" w:color="FFFFFF"/>
            </w:tcBorders>
            <w:shd w:val="clear" w:color="auto" w:fill="0070C0"/>
          </w:tcPr>
          <w:p w:rsidR="00AF447E" w:rsidRDefault="00CF6D5D">
            <w:pPr>
              <w:pStyle w:val="ProductList-TableBody"/>
              <w:jc w:val="center"/>
            </w:pPr>
            <w:r>
              <w:rPr>
                <w:color w:val="FFFFFF"/>
              </w:rPr>
              <w:t>学生使用特典</w:t>
            </w:r>
            <w:r>
              <w:rPr>
                <w:vertAlign w:val="superscript"/>
              </w:rPr>
              <w:t>1</w:t>
            </w:r>
          </w:p>
        </w:tc>
        <w:tc>
          <w:tcPr>
            <w:tcW w:w="2940" w:type="dxa"/>
            <w:tcBorders>
              <w:left w:val="single" w:sz="4" w:space="0" w:color="FFFFFF"/>
              <w:right w:val="single" w:sz="4" w:space="0" w:color="FFFFFF"/>
            </w:tcBorders>
            <w:shd w:val="clear" w:color="auto" w:fill="0070C0"/>
          </w:tcPr>
          <w:p w:rsidR="00AF447E" w:rsidRDefault="00CF6D5D">
            <w:pPr>
              <w:pStyle w:val="ProductList-TableBody"/>
              <w:jc w:val="center"/>
            </w:pPr>
            <w:r>
              <w:rPr>
                <w:color w:val="FFFFFF"/>
              </w:rPr>
              <w:t>利用可能なプログラム</w:t>
            </w:r>
          </w:p>
        </w:tc>
        <w:tc>
          <w:tcPr>
            <w:tcW w:w="1600" w:type="dxa"/>
            <w:tcBorders>
              <w:left w:val="single" w:sz="4" w:space="0" w:color="FFFFFF"/>
            </w:tcBorders>
            <w:shd w:val="clear" w:color="auto" w:fill="0070C0"/>
          </w:tcPr>
          <w:p w:rsidR="00AF447E" w:rsidRDefault="00CF6D5D">
            <w:pPr>
              <w:pStyle w:val="ProductList-TableBody"/>
              <w:jc w:val="center"/>
            </w:pPr>
            <w:r>
              <w:rPr>
                <w:color w:val="FFFFFF"/>
              </w:rPr>
              <w:t>教職員またはナレッジ</w:t>
            </w:r>
            <w:r>
              <w:rPr>
                <w:color w:val="FFFFFF"/>
              </w:rPr>
              <w:t xml:space="preserve"> </w:t>
            </w:r>
            <w:r>
              <w:rPr>
                <w:color w:val="FFFFFF"/>
              </w:rPr>
              <w:t>ワーカーごとに提供される学生インスタンス</w:t>
            </w:r>
          </w:p>
          <w:p w:rsidR="00AF447E" w:rsidRDefault="00AF447E">
            <w:pPr>
              <w:pStyle w:val="ProductList-TableBody"/>
              <w:jc w:val="center"/>
            </w:pPr>
          </w:p>
        </w:tc>
      </w:tr>
      <w:tr w:rsidR="00AF447E">
        <w:tc>
          <w:tcPr>
            <w:tcW w:w="2440" w:type="dxa"/>
            <w:tcBorders>
              <w:bottom w:val="dashed" w:sz="4" w:space="0" w:color="6E6E6E"/>
              <w:right w:val="single" w:sz="4" w:space="0" w:color="6E6E6E"/>
            </w:tcBorders>
          </w:tcPr>
          <w:p w:rsidR="00AF447E" w:rsidRDefault="00CF6D5D">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AF447E" w:rsidRDefault="00CF6D5D">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AF447E" w:rsidRDefault="00CF6D5D">
            <w:pPr>
              <w:pStyle w:val="ProductList-TableBody"/>
            </w:pPr>
            <w:r>
              <w:t>OVS-ES</w:t>
            </w:r>
            <w:r>
              <w:t>、</w:t>
            </w:r>
            <w:r>
              <w:t>School</w:t>
            </w:r>
            <w:r>
              <w:t>、</w:t>
            </w:r>
            <w:r>
              <w:t>EES</w:t>
            </w:r>
          </w:p>
        </w:tc>
        <w:tc>
          <w:tcPr>
            <w:tcW w:w="1600" w:type="dxa"/>
            <w:tcBorders>
              <w:left w:val="single" w:sz="4" w:space="0" w:color="6E6E6E"/>
              <w:bottom w:val="dashed" w:sz="4" w:space="0" w:color="6E6E6E"/>
              <w:right w:val="none" w:sz="4" w:space="0" w:color="6E6E6E"/>
            </w:tcBorders>
          </w:tcPr>
          <w:p w:rsidR="00AF447E" w:rsidRDefault="00CF6D5D">
            <w:pPr>
              <w:pStyle w:val="ProductList-TableBody"/>
            </w:pPr>
            <w:r>
              <w:t>15</w:t>
            </w:r>
          </w:p>
        </w:tc>
      </w:tr>
      <w:tr w:rsidR="00AF447E">
        <w:tc>
          <w:tcPr>
            <w:tcW w:w="2440" w:type="dxa"/>
            <w:tcBorders>
              <w:top w:val="dashed" w:sz="4" w:space="0" w:color="6E6E6E"/>
              <w:bottom w:val="dashed" w:sz="4" w:space="0" w:color="6E6E6E"/>
              <w:right w:val="single" w:sz="4" w:space="0" w:color="6E6E6E"/>
            </w:tcBorders>
          </w:tcPr>
          <w:p w:rsidR="00AF447E" w:rsidRDefault="00CF6D5D">
            <w:pPr>
              <w:pStyle w:val="ProductList-TableBody"/>
            </w:pPr>
            <w:r>
              <w:t xml:space="preserve">Azure Active Directory Premium </w:t>
            </w:r>
            <w:r>
              <w:t>プラン</w:t>
            </w:r>
            <w:r>
              <w:t xml:space="preserve"> 1</w:t>
            </w:r>
          </w:p>
        </w:tc>
        <w:tc>
          <w:tcPr>
            <w:tcW w:w="5020" w:type="dxa"/>
            <w:tcBorders>
              <w:top w:val="dashed" w:sz="4" w:space="0" w:color="6E6E6E"/>
              <w:left w:val="single" w:sz="4" w:space="0" w:color="6E6E6E"/>
              <w:bottom w:val="dashed" w:sz="4" w:space="0" w:color="6E6E6E"/>
              <w:right w:val="single" w:sz="4" w:space="0" w:color="6E6E6E"/>
            </w:tcBorders>
          </w:tcPr>
          <w:p w:rsidR="00AF447E" w:rsidRDefault="00CF6D5D">
            <w:pPr>
              <w:pStyle w:val="ProductList-TableBody"/>
            </w:pPr>
            <w:r>
              <w:t xml:space="preserve">Azure Active Directory Premium </w:t>
            </w:r>
            <w:r>
              <w:t>プラン</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rsidR="00AF447E" w:rsidRDefault="00CF6D5D">
            <w:pPr>
              <w:pStyle w:val="ProductList-TableBody"/>
            </w:pPr>
            <w:r>
              <w:t>OVS-ES</w:t>
            </w:r>
            <w:r>
              <w:t>、</w:t>
            </w:r>
            <w:r>
              <w:t>School</w:t>
            </w:r>
            <w:r>
              <w:t>、</w:t>
            </w:r>
            <w:r>
              <w:t>EES</w:t>
            </w:r>
          </w:p>
        </w:tc>
        <w:tc>
          <w:tcPr>
            <w:tcW w:w="1600" w:type="dxa"/>
            <w:tcBorders>
              <w:top w:val="dashed" w:sz="4" w:space="0" w:color="6E6E6E"/>
              <w:left w:val="single" w:sz="4" w:space="0" w:color="6E6E6E"/>
              <w:bottom w:val="dashed" w:sz="4" w:space="0" w:color="6E6E6E"/>
              <w:right w:val="none" w:sz="4" w:space="0" w:color="6E6E6E"/>
            </w:tcBorders>
          </w:tcPr>
          <w:p w:rsidR="00AF447E" w:rsidRDefault="00CF6D5D">
            <w:pPr>
              <w:pStyle w:val="ProductList-TableBody"/>
            </w:pPr>
            <w:r>
              <w:t>15</w:t>
            </w:r>
          </w:p>
        </w:tc>
      </w:tr>
      <w:tr w:rsidR="00AF447E">
        <w:tc>
          <w:tcPr>
            <w:tcW w:w="2440" w:type="dxa"/>
            <w:tcBorders>
              <w:top w:val="dashed" w:sz="4" w:space="0" w:color="6E6E6E"/>
              <w:bottom w:val="dashed" w:sz="4" w:space="0" w:color="6E6E6E"/>
              <w:right w:val="single" w:sz="4" w:space="0" w:color="6E6E6E"/>
            </w:tcBorders>
          </w:tcPr>
          <w:p w:rsidR="00AF447E" w:rsidRDefault="00CF6D5D">
            <w:pPr>
              <w:pStyle w:val="ProductList-TableBody"/>
            </w:pPr>
            <w:r>
              <w:t xml:space="preserve">Azure Active Directory Premium </w:t>
            </w:r>
            <w:r>
              <w:t>プラン</w:t>
            </w:r>
            <w:r>
              <w:t xml:space="preserve"> 2</w:t>
            </w:r>
          </w:p>
        </w:tc>
        <w:tc>
          <w:tcPr>
            <w:tcW w:w="5020" w:type="dxa"/>
            <w:tcBorders>
              <w:top w:val="dashed" w:sz="4" w:space="0" w:color="6E6E6E"/>
              <w:left w:val="single" w:sz="4" w:space="0" w:color="6E6E6E"/>
              <w:bottom w:val="dashed" w:sz="4" w:space="0" w:color="6E6E6E"/>
              <w:right w:val="single" w:sz="4" w:space="0" w:color="6E6E6E"/>
            </w:tcBorders>
          </w:tcPr>
          <w:p w:rsidR="00AF447E" w:rsidRDefault="00CF6D5D">
            <w:pPr>
              <w:pStyle w:val="ProductList-TableBody"/>
            </w:pPr>
            <w:r>
              <w:t xml:space="preserve">Azure Active Directory Premium </w:t>
            </w:r>
            <w:r>
              <w:t>プラン</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rsidR="00AF447E" w:rsidRDefault="00CF6D5D">
            <w:pPr>
              <w:pStyle w:val="ProductList-TableBody"/>
            </w:pPr>
            <w:r>
              <w:t>OVS-ES</w:t>
            </w:r>
            <w:r>
              <w:t>、</w:t>
            </w:r>
            <w:r>
              <w:t>School</w:t>
            </w:r>
            <w:r>
              <w:t>、</w:t>
            </w:r>
            <w:r>
              <w:t>EES</w:t>
            </w:r>
          </w:p>
        </w:tc>
        <w:tc>
          <w:tcPr>
            <w:tcW w:w="1600" w:type="dxa"/>
            <w:tcBorders>
              <w:top w:val="dashed" w:sz="4" w:space="0" w:color="6E6E6E"/>
              <w:left w:val="single" w:sz="4" w:space="0" w:color="6E6E6E"/>
              <w:bottom w:val="dashed" w:sz="4" w:space="0" w:color="6E6E6E"/>
              <w:right w:val="none" w:sz="4" w:space="0" w:color="6E6E6E"/>
            </w:tcBorders>
          </w:tcPr>
          <w:p w:rsidR="00AF447E" w:rsidRDefault="00CF6D5D">
            <w:pPr>
              <w:pStyle w:val="ProductList-TableBody"/>
            </w:pPr>
            <w:r>
              <w:t>15</w:t>
            </w:r>
          </w:p>
        </w:tc>
      </w:tr>
      <w:tr w:rsidR="00AF447E">
        <w:tc>
          <w:tcPr>
            <w:tcW w:w="2440" w:type="dxa"/>
            <w:tcBorders>
              <w:top w:val="dashed" w:sz="4" w:space="0" w:color="6E6E6E"/>
              <w:bottom w:val="dashed" w:sz="4" w:space="0" w:color="6E6E6E"/>
              <w:right w:val="single" w:sz="4" w:space="0" w:color="6E6E6E"/>
            </w:tcBorders>
          </w:tcPr>
          <w:p w:rsidR="00AF447E" w:rsidRDefault="00CF6D5D">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AF447E" w:rsidRDefault="00CF6D5D">
            <w:pPr>
              <w:pStyle w:val="ProductList-TableBody"/>
            </w:pPr>
            <w:r>
              <w:t xml:space="preserve">O365 ProPlus </w:t>
            </w:r>
            <w:r>
              <w:t>および</w:t>
            </w:r>
            <w:r>
              <w:t xml:space="preserve"> Windows 10 Education Upgrade</w:t>
            </w:r>
          </w:p>
        </w:tc>
        <w:tc>
          <w:tcPr>
            <w:tcW w:w="2940" w:type="dxa"/>
            <w:tcBorders>
              <w:top w:val="dashed" w:sz="4" w:space="0" w:color="6E6E6E"/>
              <w:left w:val="single" w:sz="4" w:space="0" w:color="6E6E6E"/>
              <w:bottom w:val="dashed" w:sz="4" w:space="0" w:color="6E6E6E"/>
              <w:right w:val="single" w:sz="4" w:space="0" w:color="6E6E6E"/>
            </w:tcBorders>
          </w:tcPr>
          <w:p w:rsidR="00AF447E" w:rsidRDefault="00CF6D5D">
            <w:pPr>
              <w:pStyle w:val="ProductList-TableBody"/>
            </w:pPr>
            <w:r>
              <w:t>OVS-ES</w:t>
            </w:r>
            <w:r>
              <w:t>、</w:t>
            </w:r>
            <w:r>
              <w:t>School</w:t>
            </w:r>
            <w:r>
              <w:t>、</w:t>
            </w:r>
            <w:r>
              <w:t xml:space="preserve">EES (2017 </w:t>
            </w:r>
            <w:r>
              <w:t>年以前</w:t>
            </w:r>
            <w:r>
              <w:t>)</w:t>
            </w:r>
          </w:p>
        </w:tc>
        <w:tc>
          <w:tcPr>
            <w:tcW w:w="1600" w:type="dxa"/>
            <w:tcBorders>
              <w:top w:val="dashed" w:sz="4" w:space="0" w:color="6E6E6E"/>
              <w:left w:val="single" w:sz="4" w:space="0" w:color="6E6E6E"/>
              <w:bottom w:val="dashed" w:sz="4" w:space="0" w:color="6E6E6E"/>
              <w:right w:val="none" w:sz="4" w:space="0" w:color="6E6E6E"/>
            </w:tcBorders>
          </w:tcPr>
          <w:p w:rsidR="00AF447E" w:rsidRDefault="00CF6D5D">
            <w:pPr>
              <w:pStyle w:val="ProductList-TableBody"/>
            </w:pPr>
            <w:r>
              <w:t>40</w:t>
            </w:r>
          </w:p>
        </w:tc>
      </w:tr>
      <w:tr w:rsidR="00AF447E">
        <w:tc>
          <w:tcPr>
            <w:tcW w:w="2440" w:type="dxa"/>
            <w:tcBorders>
              <w:top w:val="dashed" w:sz="4" w:space="0" w:color="6E6E6E"/>
              <w:bottom w:val="dashed" w:sz="4" w:space="0" w:color="6E6E6E"/>
              <w:right w:val="single" w:sz="4" w:space="0" w:color="6E6E6E"/>
            </w:tcBorders>
          </w:tcPr>
          <w:p w:rsidR="00AF447E" w:rsidRDefault="00CF6D5D">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AF447E" w:rsidRDefault="00CF6D5D">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AF447E" w:rsidRDefault="00CF6D5D">
            <w:pPr>
              <w:pStyle w:val="ProductList-TableBody"/>
            </w:pPr>
            <w:r>
              <w:t>OVS-ES</w:t>
            </w:r>
            <w:r>
              <w:t>、</w:t>
            </w:r>
            <w:r>
              <w:t xml:space="preserve">EES (2017 </w:t>
            </w:r>
            <w:r>
              <w:t>年</w:t>
            </w:r>
            <w:r>
              <w:t>)</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AF447E" w:rsidRDefault="00CF6D5D">
            <w:pPr>
              <w:pStyle w:val="ProductList-TableBody"/>
            </w:pPr>
            <w:r>
              <w:t>40</w:t>
            </w:r>
          </w:p>
        </w:tc>
      </w:tr>
      <w:tr w:rsidR="00AF447E">
        <w:tc>
          <w:tcPr>
            <w:tcW w:w="2440" w:type="dxa"/>
            <w:tcBorders>
              <w:top w:val="dashed" w:sz="4" w:space="0" w:color="6E6E6E"/>
              <w:bottom w:val="dashed" w:sz="4" w:space="0" w:color="6E6E6E"/>
              <w:right w:val="single" w:sz="4" w:space="0" w:color="6E6E6E"/>
            </w:tcBorders>
          </w:tcPr>
          <w:p w:rsidR="00AF447E" w:rsidRDefault="00CF6D5D">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AF447E" w:rsidRDefault="00CF6D5D">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AF447E" w:rsidRDefault="00CF6D5D">
            <w:pPr>
              <w:pStyle w:val="ProductList-TableBody"/>
            </w:pPr>
            <w:r>
              <w:t>OVS-ES</w:t>
            </w:r>
            <w:r>
              <w:t>、</w:t>
            </w:r>
            <w:r>
              <w:t xml:space="preserve">EES (2017 </w:t>
            </w:r>
            <w:r>
              <w:t>年</w:t>
            </w:r>
            <w:r>
              <w:t>)</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AF447E" w:rsidRDefault="00CF6D5D">
            <w:pPr>
              <w:pStyle w:val="ProductList-TableBody"/>
            </w:pPr>
            <w:r>
              <w:t>40</w:t>
            </w:r>
          </w:p>
        </w:tc>
      </w:tr>
      <w:tr w:rsidR="00AF447E">
        <w:tc>
          <w:tcPr>
            <w:tcW w:w="2440" w:type="dxa"/>
            <w:tcBorders>
              <w:top w:val="dashed" w:sz="4" w:space="0" w:color="6E6E6E"/>
              <w:bottom w:val="dashed" w:sz="4" w:space="0" w:color="6E6E6E"/>
              <w:right w:val="single" w:sz="4" w:space="0" w:color="6E6E6E"/>
            </w:tcBorders>
          </w:tcPr>
          <w:p w:rsidR="00AF447E" w:rsidRDefault="00CF6D5D">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AF447E" w:rsidRDefault="00CF6D5D">
            <w:pPr>
              <w:pStyle w:val="ProductList-TableBody"/>
            </w:pPr>
            <w:r>
              <w:t xml:space="preserve">Office 365 ProPlus </w:t>
            </w:r>
            <w:r>
              <w:t>および</w:t>
            </w:r>
            <w:r>
              <w:t xml:space="preserve"> Office 365 Cloud App Security</w:t>
            </w:r>
            <w:r>
              <w:t>、</w:t>
            </w:r>
            <w:r>
              <w:t>Enterprise Mobility + Security E32</w:t>
            </w:r>
            <w:r>
              <w:t>、</w:t>
            </w:r>
            <w:r>
              <w:t>Windows 10 Education E3 (Per User)4</w:t>
            </w:r>
            <w:r>
              <w:t>、</w:t>
            </w: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AF447E" w:rsidRDefault="00CF6D5D">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AF447E" w:rsidRDefault="00CF6D5D">
            <w:pPr>
              <w:pStyle w:val="ProductList-TableBody"/>
            </w:pPr>
            <w:r>
              <w:t>40</w:t>
            </w:r>
          </w:p>
        </w:tc>
      </w:tr>
      <w:tr w:rsidR="00AF447E">
        <w:tc>
          <w:tcPr>
            <w:tcW w:w="2440" w:type="dxa"/>
            <w:tcBorders>
              <w:top w:val="dashed" w:sz="4" w:space="0" w:color="6E6E6E"/>
              <w:left w:val="none" w:sz="4" w:space="0" w:color="6E6E6E"/>
              <w:bottom w:val="dashed" w:sz="4" w:space="0" w:color="6E6E6E"/>
              <w:right w:val="single" w:sz="4" w:space="0" w:color="6E6E6E"/>
            </w:tcBorders>
          </w:tcPr>
          <w:p w:rsidR="00AF447E" w:rsidRDefault="00CF6D5D">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AF447E" w:rsidRDefault="00CF6D5D">
            <w:pPr>
              <w:pStyle w:val="ProductList-TableBody"/>
            </w:pPr>
            <w:r>
              <w:t>Office 365 ProPlus</w:t>
            </w:r>
            <w:r>
              <w:t>、</w:t>
            </w:r>
            <w:r>
              <w:t>Office 365 Cloud App Security</w:t>
            </w:r>
            <w:r>
              <w:t>、</w:t>
            </w:r>
            <w:r>
              <w:t>ATP</w:t>
            </w:r>
            <w:r>
              <w:t>、</w:t>
            </w:r>
            <w:r>
              <w:t>Enterprise Mobility + Security E53</w:t>
            </w:r>
            <w:r>
              <w:t>、</w:t>
            </w:r>
            <w:r>
              <w:t>Windows 10 Education E3 (Per User)4</w:t>
            </w:r>
            <w:r>
              <w:t>、</w:t>
            </w: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AF447E" w:rsidRDefault="00CF6D5D">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AF447E" w:rsidRDefault="00CF6D5D">
            <w:pPr>
              <w:pStyle w:val="ProductList-TableBody"/>
            </w:pPr>
            <w:r>
              <w:t>40</w:t>
            </w:r>
          </w:p>
        </w:tc>
      </w:tr>
      <w:tr w:rsidR="00AF447E">
        <w:tc>
          <w:tcPr>
            <w:tcW w:w="2440" w:type="dxa"/>
            <w:tcBorders>
              <w:top w:val="dashed" w:sz="4" w:space="0" w:color="6E6E6E"/>
              <w:bottom w:val="dashed" w:sz="4" w:space="0" w:color="6E6E6E"/>
              <w:right w:val="single" w:sz="4" w:space="0" w:color="6E6E6E"/>
            </w:tcBorders>
          </w:tcPr>
          <w:p w:rsidR="00AF447E" w:rsidRDefault="00CF6D5D">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AF447E" w:rsidRDefault="00CF6D5D">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AF447E" w:rsidRDefault="00CF6D5D">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AF447E" w:rsidRDefault="00CF6D5D">
            <w:pPr>
              <w:pStyle w:val="ProductList-TableBody"/>
            </w:pPr>
            <w:r>
              <w:t>15</w:t>
            </w:r>
          </w:p>
        </w:tc>
      </w:tr>
      <w:tr w:rsidR="00AF447E">
        <w:tc>
          <w:tcPr>
            <w:tcW w:w="2440" w:type="dxa"/>
            <w:tcBorders>
              <w:top w:val="dashed" w:sz="4" w:space="0" w:color="6E6E6E"/>
              <w:bottom w:val="dashed" w:sz="4" w:space="0" w:color="6E6E6E"/>
              <w:right w:val="single" w:sz="4" w:space="0" w:color="6E6E6E"/>
            </w:tcBorders>
          </w:tcPr>
          <w:p w:rsidR="00AF447E" w:rsidRDefault="00CF6D5D">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AF447E" w:rsidRDefault="00CF6D5D">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AF447E" w:rsidRDefault="00CF6D5D">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AF447E" w:rsidRDefault="00CF6D5D">
            <w:pPr>
              <w:pStyle w:val="ProductList-TableBody"/>
            </w:pPr>
            <w:r>
              <w:t>15</w:t>
            </w:r>
          </w:p>
        </w:tc>
      </w:tr>
      <w:tr w:rsidR="00AF447E">
        <w:tc>
          <w:tcPr>
            <w:tcW w:w="2440" w:type="dxa"/>
            <w:tcBorders>
              <w:top w:val="dashed" w:sz="4" w:space="0" w:color="6E6E6E"/>
              <w:bottom w:val="dashed" w:sz="4" w:space="0" w:color="6E6E6E"/>
              <w:right w:val="single" w:sz="4" w:space="0" w:color="6E6E6E"/>
            </w:tcBorders>
          </w:tcPr>
          <w:p w:rsidR="00AF447E" w:rsidRDefault="00CF6D5D">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rsidR="00AF447E" w:rsidRDefault="00CF6D5D">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AF447E" w:rsidRDefault="00CF6D5D">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AF447E" w:rsidRDefault="00CF6D5D">
            <w:pPr>
              <w:pStyle w:val="ProductList-TableBody"/>
            </w:pPr>
            <w:r>
              <w:t>15</w:t>
            </w:r>
          </w:p>
        </w:tc>
      </w:tr>
      <w:tr w:rsidR="00AF447E">
        <w:tc>
          <w:tcPr>
            <w:tcW w:w="2440" w:type="dxa"/>
            <w:tcBorders>
              <w:top w:val="dashed" w:sz="4" w:space="0" w:color="6E6E6E"/>
              <w:bottom w:val="dashed" w:sz="4" w:space="0" w:color="6E6E6E"/>
              <w:right w:val="single" w:sz="4" w:space="0" w:color="6E6E6E"/>
            </w:tcBorders>
          </w:tcPr>
          <w:p w:rsidR="00AF447E" w:rsidRDefault="00CF6D5D">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AF447E" w:rsidRDefault="00CF6D5D">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AF447E" w:rsidRDefault="00CF6D5D">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AF447E" w:rsidRDefault="00CF6D5D">
            <w:pPr>
              <w:pStyle w:val="ProductList-TableBody"/>
            </w:pPr>
            <w:r>
              <w:t>15</w:t>
            </w:r>
          </w:p>
        </w:tc>
      </w:tr>
      <w:tr w:rsidR="00AF447E">
        <w:tc>
          <w:tcPr>
            <w:tcW w:w="2440" w:type="dxa"/>
            <w:tcBorders>
              <w:top w:val="dashed" w:sz="4" w:space="0" w:color="6E6E6E"/>
              <w:bottom w:val="dashed" w:sz="4" w:space="0" w:color="6E6E6E"/>
              <w:right w:val="single" w:sz="4" w:space="0" w:color="6E6E6E"/>
            </w:tcBorders>
          </w:tcPr>
          <w:p w:rsidR="00AF447E" w:rsidRDefault="00CF6D5D">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AF447E" w:rsidRDefault="00CF6D5D">
            <w:pPr>
              <w:pStyle w:val="ProductList-TableBody"/>
            </w:pPr>
            <w:r>
              <w:t>Office 365 ProPlus</w:t>
            </w:r>
            <w:r>
              <w:t>、</w:t>
            </w: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AF447E" w:rsidRDefault="00CF6D5D">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AF447E" w:rsidRDefault="00CF6D5D">
            <w:pPr>
              <w:pStyle w:val="ProductList-TableBody"/>
            </w:pPr>
            <w:r>
              <w:t>40</w:t>
            </w:r>
          </w:p>
        </w:tc>
      </w:tr>
      <w:tr w:rsidR="00AF447E">
        <w:tc>
          <w:tcPr>
            <w:tcW w:w="2440" w:type="dxa"/>
            <w:tcBorders>
              <w:top w:val="dashed" w:sz="4" w:space="0" w:color="6E6E6E"/>
              <w:bottom w:val="dashed" w:sz="4" w:space="0" w:color="6E6E6E"/>
              <w:right w:val="single" w:sz="4" w:space="0" w:color="6E6E6E"/>
            </w:tcBorders>
          </w:tcPr>
          <w:p w:rsidR="00AF447E" w:rsidRDefault="00CF6D5D">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AF447E" w:rsidRDefault="00CF6D5D">
            <w:pPr>
              <w:pStyle w:val="ProductList-TableBody"/>
            </w:pPr>
            <w:r>
              <w:t>Office 365 ProPlus</w:t>
            </w:r>
            <w:r>
              <w:t>、</w:t>
            </w:r>
            <w:r>
              <w:t>Office 365 Cloud App Security</w:t>
            </w:r>
            <w:r>
              <w:t>、</w:t>
            </w:r>
            <w:r>
              <w:t>ATP</w:t>
            </w:r>
          </w:p>
        </w:tc>
        <w:tc>
          <w:tcPr>
            <w:tcW w:w="2940" w:type="dxa"/>
            <w:tcBorders>
              <w:top w:val="dashed" w:sz="4" w:space="0" w:color="6E6E6E"/>
              <w:left w:val="single" w:sz="4" w:space="0" w:color="6E6E6E"/>
              <w:bottom w:val="dashed" w:sz="4" w:space="0" w:color="6E6E6E"/>
              <w:right w:val="single" w:sz="4" w:space="0" w:color="6E6E6E"/>
            </w:tcBorders>
          </w:tcPr>
          <w:p w:rsidR="00AF447E" w:rsidRDefault="00CF6D5D">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AF447E" w:rsidRDefault="00CF6D5D">
            <w:pPr>
              <w:pStyle w:val="ProductList-TableBody"/>
            </w:pPr>
            <w:r>
              <w:t>40</w:t>
            </w:r>
          </w:p>
        </w:tc>
      </w:tr>
      <w:tr w:rsidR="00AF447E">
        <w:tc>
          <w:tcPr>
            <w:tcW w:w="2440" w:type="dxa"/>
            <w:tcBorders>
              <w:top w:val="dashed" w:sz="4" w:space="0" w:color="6E6E6E"/>
              <w:bottom w:val="dashed" w:sz="4" w:space="0" w:color="6E6E6E"/>
              <w:right w:val="single" w:sz="4" w:space="0" w:color="6E6E6E"/>
            </w:tcBorders>
          </w:tcPr>
          <w:p w:rsidR="00AF447E" w:rsidRDefault="00CF6D5D">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AF447E" w:rsidRDefault="00CF6D5D">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AF447E" w:rsidRDefault="00CF6D5D">
            <w:pPr>
              <w:pStyle w:val="ProductList-TableBody"/>
            </w:pP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AF447E" w:rsidRDefault="00CF6D5D">
            <w:pPr>
              <w:pStyle w:val="ProductList-TableBody"/>
            </w:pPr>
            <w:r>
              <w:t>15</w:t>
            </w:r>
          </w:p>
        </w:tc>
      </w:tr>
      <w:tr w:rsidR="00AF447E">
        <w:tc>
          <w:tcPr>
            <w:tcW w:w="2440" w:type="dxa"/>
            <w:tcBorders>
              <w:top w:val="dashed" w:sz="4" w:space="0" w:color="6E6E6E"/>
              <w:left w:val="none" w:sz="4" w:space="0" w:color="6E6E6E"/>
              <w:bottom w:val="dashed" w:sz="4" w:space="0" w:color="6E6E6E"/>
              <w:right w:val="single" w:sz="4" w:space="0" w:color="6E6E6E"/>
            </w:tcBorders>
          </w:tcPr>
          <w:p w:rsidR="00AF447E" w:rsidRDefault="00CF6D5D">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AF447E" w:rsidRDefault="00CF6D5D">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AF447E" w:rsidRDefault="00CF6D5D">
            <w:pPr>
              <w:pStyle w:val="ProductList-TableBody"/>
            </w:pPr>
            <w:r>
              <w:t>OVS-ES</w:t>
            </w:r>
            <w:r>
              <w:t>、</w:t>
            </w:r>
            <w:r>
              <w:t>School</w:t>
            </w:r>
            <w:r>
              <w:t>、</w:t>
            </w:r>
            <w:r>
              <w:t xml:space="preserve">EES (2017 </w:t>
            </w:r>
            <w:r>
              <w:t>年以前</w:t>
            </w:r>
            <w:r>
              <w:t>)</w:t>
            </w:r>
          </w:p>
        </w:tc>
        <w:tc>
          <w:tcPr>
            <w:tcW w:w="1600" w:type="dxa"/>
            <w:tcBorders>
              <w:top w:val="dashed" w:sz="4" w:space="0" w:color="6E6E6E"/>
              <w:left w:val="single" w:sz="4" w:space="0" w:color="6E6E6E"/>
              <w:bottom w:val="dashed" w:sz="4" w:space="0" w:color="6E6E6E"/>
              <w:right w:val="none" w:sz="4" w:space="0" w:color="6E6E6E"/>
            </w:tcBorders>
          </w:tcPr>
          <w:p w:rsidR="00AF447E" w:rsidRDefault="00CF6D5D">
            <w:pPr>
              <w:pStyle w:val="ProductList-TableBody"/>
            </w:pPr>
            <w:r>
              <w:t>15</w:t>
            </w:r>
          </w:p>
        </w:tc>
      </w:tr>
      <w:tr w:rsidR="00AF447E">
        <w:tc>
          <w:tcPr>
            <w:tcW w:w="2440" w:type="dxa"/>
            <w:tcBorders>
              <w:top w:val="dashed" w:sz="4" w:space="0" w:color="6E6E6E"/>
              <w:bottom w:val="dashed" w:sz="4" w:space="0" w:color="6E6E6E"/>
              <w:right w:val="single" w:sz="4" w:space="0" w:color="6E6E6E"/>
            </w:tcBorders>
          </w:tcPr>
          <w:p w:rsidR="00AF447E" w:rsidRDefault="00CF6D5D">
            <w:pPr>
              <w:pStyle w:val="ProductList-TableBody"/>
            </w:pPr>
            <w:r>
              <w:t>Windows 10 Education A3 (Per User)</w:t>
            </w:r>
          </w:p>
        </w:tc>
        <w:tc>
          <w:tcPr>
            <w:tcW w:w="5020" w:type="dxa"/>
            <w:tcBorders>
              <w:top w:val="dashed" w:sz="4" w:space="0" w:color="6E6E6E"/>
              <w:left w:val="single" w:sz="4" w:space="0" w:color="6E6E6E"/>
              <w:bottom w:val="dashed" w:sz="4" w:space="0" w:color="6E6E6E"/>
              <w:right w:val="single" w:sz="4" w:space="0" w:color="6E6E6E"/>
            </w:tcBorders>
          </w:tcPr>
          <w:p w:rsidR="00AF447E" w:rsidRDefault="00CF6D5D">
            <w:pPr>
              <w:pStyle w:val="ProductList-TableBody"/>
            </w:pPr>
            <w:r>
              <w:t>Windows 10 Education A3 (Per User)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AF447E" w:rsidRDefault="00CF6D5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AF447E" w:rsidRDefault="00CF6D5D">
            <w:pPr>
              <w:pStyle w:val="ProductList-TableBody"/>
            </w:pPr>
            <w:r>
              <w:t>40</w:t>
            </w:r>
          </w:p>
        </w:tc>
      </w:tr>
      <w:tr w:rsidR="00AF447E">
        <w:tc>
          <w:tcPr>
            <w:tcW w:w="2440" w:type="dxa"/>
            <w:tcBorders>
              <w:top w:val="dashed" w:sz="4" w:space="0" w:color="6E6E6E"/>
              <w:bottom w:val="dashed" w:sz="4" w:space="0" w:color="6E6E6E"/>
              <w:right w:val="single" w:sz="4" w:space="0" w:color="6E6E6E"/>
            </w:tcBorders>
          </w:tcPr>
          <w:p w:rsidR="00AF447E" w:rsidRDefault="00CF6D5D">
            <w:pPr>
              <w:pStyle w:val="ProductList-TableBody"/>
            </w:pPr>
            <w:r>
              <w:t>Windows 10 Education A5 (Per User)</w:t>
            </w:r>
          </w:p>
        </w:tc>
        <w:tc>
          <w:tcPr>
            <w:tcW w:w="5020" w:type="dxa"/>
            <w:tcBorders>
              <w:top w:val="dashed" w:sz="4" w:space="0" w:color="6E6E6E"/>
              <w:left w:val="single" w:sz="4" w:space="0" w:color="6E6E6E"/>
              <w:bottom w:val="dashed" w:sz="4" w:space="0" w:color="6E6E6E"/>
              <w:right w:val="single" w:sz="4" w:space="0" w:color="6E6E6E"/>
            </w:tcBorders>
          </w:tcPr>
          <w:p w:rsidR="00AF447E" w:rsidRDefault="00CF6D5D">
            <w:pPr>
              <w:pStyle w:val="ProductList-TableBody"/>
            </w:pPr>
            <w:r>
              <w:t>Windows 10 Education A3 (Per User)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AF447E" w:rsidRDefault="00CF6D5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AF447E" w:rsidRDefault="00CF6D5D">
            <w:pPr>
              <w:pStyle w:val="ProductList-TableBody"/>
            </w:pPr>
            <w:r>
              <w:t>40</w:t>
            </w:r>
          </w:p>
        </w:tc>
      </w:tr>
      <w:tr w:rsidR="00AF447E">
        <w:tc>
          <w:tcPr>
            <w:tcW w:w="2440" w:type="dxa"/>
            <w:tcBorders>
              <w:top w:val="dashed" w:sz="4" w:space="0" w:color="6E6E6E"/>
              <w:bottom w:val="dashed" w:sz="4" w:space="0" w:color="6E6E6E"/>
              <w:right w:val="single" w:sz="4" w:space="0" w:color="6E6E6E"/>
            </w:tcBorders>
          </w:tcPr>
          <w:p w:rsidR="00AF447E" w:rsidRDefault="00CF6D5D">
            <w:pPr>
              <w:pStyle w:val="ProductList-TableBody"/>
            </w:pPr>
            <w:r>
              <w:t>Windows 10 Education E3 (Per User)</w:t>
            </w:r>
          </w:p>
        </w:tc>
        <w:tc>
          <w:tcPr>
            <w:tcW w:w="5020" w:type="dxa"/>
            <w:tcBorders>
              <w:top w:val="dashed" w:sz="4" w:space="0" w:color="6E6E6E"/>
              <w:left w:val="single" w:sz="4" w:space="0" w:color="6E6E6E"/>
              <w:bottom w:val="dashed" w:sz="4" w:space="0" w:color="6E6E6E"/>
              <w:right w:val="single" w:sz="4" w:space="0" w:color="6E6E6E"/>
            </w:tcBorders>
          </w:tcPr>
          <w:p w:rsidR="00AF447E" w:rsidRDefault="00CF6D5D">
            <w:pPr>
              <w:pStyle w:val="ProductList-TableBody"/>
            </w:pPr>
            <w:r>
              <w:t>Windows 10 Education E3 (Per User)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AF447E" w:rsidRDefault="00CF6D5D">
            <w:pPr>
              <w:pStyle w:val="ProductList-TableBody"/>
            </w:pPr>
            <w:r>
              <w:t xml:space="preserve">EES (2017 </w:t>
            </w:r>
            <w:r>
              <w:t>年</w:t>
            </w:r>
            <w:r>
              <w:t>)</w:t>
            </w:r>
          </w:p>
        </w:tc>
        <w:tc>
          <w:tcPr>
            <w:tcW w:w="1600" w:type="dxa"/>
            <w:tcBorders>
              <w:top w:val="dashed" w:sz="4" w:space="0" w:color="6E6E6E"/>
              <w:left w:val="single" w:sz="4" w:space="0" w:color="6E6E6E"/>
              <w:bottom w:val="dashed" w:sz="4" w:space="0" w:color="6E6E6E"/>
              <w:right w:val="none" w:sz="4" w:space="0" w:color="6E6E6E"/>
            </w:tcBorders>
          </w:tcPr>
          <w:p w:rsidR="00AF447E" w:rsidRDefault="00CF6D5D">
            <w:pPr>
              <w:pStyle w:val="ProductList-TableBody"/>
            </w:pPr>
            <w:r>
              <w:t>40</w:t>
            </w:r>
          </w:p>
        </w:tc>
      </w:tr>
      <w:tr w:rsidR="00AF447E">
        <w:tc>
          <w:tcPr>
            <w:tcW w:w="2440" w:type="dxa"/>
            <w:tcBorders>
              <w:top w:val="dashed" w:sz="4" w:space="0" w:color="6E6E6E"/>
              <w:bottom w:val="dashed" w:sz="4" w:space="0" w:color="6E6E6E"/>
              <w:right w:val="single" w:sz="4" w:space="0" w:color="6E6E6E"/>
            </w:tcBorders>
          </w:tcPr>
          <w:p w:rsidR="00AF447E" w:rsidRDefault="00CF6D5D">
            <w:pPr>
              <w:pStyle w:val="ProductList-TableBody"/>
            </w:pPr>
            <w:r>
              <w:t>Windows 10 Education E5 (Per User)</w:t>
            </w:r>
          </w:p>
        </w:tc>
        <w:tc>
          <w:tcPr>
            <w:tcW w:w="5020" w:type="dxa"/>
            <w:tcBorders>
              <w:top w:val="dashed" w:sz="4" w:space="0" w:color="6E6E6E"/>
              <w:left w:val="single" w:sz="4" w:space="0" w:color="6E6E6E"/>
              <w:bottom w:val="dashed" w:sz="4" w:space="0" w:color="6E6E6E"/>
              <w:right w:val="single" w:sz="4" w:space="0" w:color="6E6E6E"/>
            </w:tcBorders>
          </w:tcPr>
          <w:p w:rsidR="00AF447E" w:rsidRDefault="00CF6D5D">
            <w:pPr>
              <w:pStyle w:val="ProductList-TableBody"/>
            </w:pPr>
            <w:r>
              <w:t>Windows 10 Education E3 (Per User)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AF447E" w:rsidRDefault="00CF6D5D">
            <w:pPr>
              <w:pStyle w:val="ProductList-TableBody"/>
            </w:pPr>
            <w:r>
              <w:t xml:space="preserve">EES (2017 </w:t>
            </w:r>
            <w:r>
              <w:t>年</w:t>
            </w:r>
            <w:r>
              <w:t>)</w:t>
            </w:r>
          </w:p>
        </w:tc>
        <w:tc>
          <w:tcPr>
            <w:tcW w:w="1600" w:type="dxa"/>
            <w:tcBorders>
              <w:top w:val="dashed" w:sz="4" w:space="0" w:color="6E6E6E"/>
              <w:left w:val="single" w:sz="4" w:space="0" w:color="6E6E6E"/>
              <w:bottom w:val="dashed" w:sz="4" w:space="0" w:color="6E6E6E"/>
              <w:right w:val="none" w:sz="4" w:space="0" w:color="6E6E6E"/>
            </w:tcBorders>
          </w:tcPr>
          <w:p w:rsidR="00AF447E" w:rsidRDefault="00CF6D5D">
            <w:pPr>
              <w:pStyle w:val="ProductList-TableBody"/>
            </w:pPr>
            <w:r>
              <w:t>40</w:t>
            </w:r>
          </w:p>
        </w:tc>
      </w:tr>
      <w:tr w:rsidR="00AF447E">
        <w:tc>
          <w:tcPr>
            <w:tcW w:w="2440" w:type="dxa"/>
            <w:tcBorders>
              <w:top w:val="dashed" w:sz="4" w:space="0" w:color="6E6E6E"/>
              <w:bottom w:val="dashed" w:sz="4" w:space="0" w:color="6E6E6E"/>
              <w:right w:val="single" w:sz="4" w:space="0" w:color="6E6E6E"/>
            </w:tcBorders>
          </w:tcPr>
          <w:p w:rsidR="00AF447E" w:rsidRDefault="00CF6D5D">
            <w:pPr>
              <w:pStyle w:val="ProductList-TableBody"/>
            </w:pPr>
            <w:r>
              <w:t>Windows 10 Education E5 (Per Device)</w:t>
            </w:r>
          </w:p>
        </w:tc>
        <w:tc>
          <w:tcPr>
            <w:tcW w:w="5020" w:type="dxa"/>
            <w:tcBorders>
              <w:top w:val="dashed" w:sz="4" w:space="0" w:color="6E6E6E"/>
              <w:left w:val="single" w:sz="4" w:space="0" w:color="6E6E6E"/>
              <w:bottom w:val="dashed" w:sz="4" w:space="0" w:color="6E6E6E"/>
              <w:right w:val="single" w:sz="4" w:space="0" w:color="6E6E6E"/>
            </w:tcBorders>
          </w:tcPr>
          <w:p w:rsidR="00AF447E" w:rsidRDefault="00CF6D5D">
            <w:pPr>
              <w:pStyle w:val="ProductList-TableBody"/>
            </w:pPr>
            <w:r>
              <w:t>Windows 10 Education E3 (Per Device)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AF447E" w:rsidRDefault="00CF6D5D">
            <w:pPr>
              <w:pStyle w:val="ProductList-TableBody"/>
            </w:pPr>
            <w:r>
              <w:t>OVS-ES</w:t>
            </w:r>
            <w:r>
              <w:t>、</w:t>
            </w:r>
            <w:r>
              <w:t>School</w:t>
            </w:r>
          </w:p>
        </w:tc>
        <w:tc>
          <w:tcPr>
            <w:tcW w:w="1600" w:type="dxa"/>
            <w:tcBorders>
              <w:top w:val="dashed" w:sz="4" w:space="0" w:color="6E6E6E"/>
              <w:left w:val="single" w:sz="4" w:space="0" w:color="6E6E6E"/>
              <w:bottom w:val="dashed" w:sz="4" w:space="0" w:color="6E6E6E"/>
              <w:right w:val="none" w:sz="4" w:space="0" w:color="6E6E6E"/>
            </w:tcBorders>
          </w:tcPr>
          <w:p w:rsidR="00AF447E" w:rsidRDefault="00CF6D5D">
            <w:pPr>
              <w:pStyle w:val="ProductList-TableBody"/>
            </w:pPr>
            <w:r>
              <w:t>40</w:t>
            </w:r>
          </w:p>
        </w:tc>
      </w:tr>
      <w:tr w:rsidR="00AF447E">
        <w:tc>
          <w:tcPr>
            <w:tcW w:w="2440" w:type="dxa"/>
            <w:tcBorders>
              <w:top w:val="dashed" w:sz="4" w:space="0" w:color="6E6E6E"/>
              <w:bottom w:val="none" w:sz="4" w:space="0" w:color="6E6E6E"/>
              <w:right w:val="single" w:sz="4" w:space="0" w:color="6E6E6E"/>
            </w:tcBorders>
          </w:tcPr>
          <w:p w:rsidR="00AF447E" w:rsidRDefault="00CF6D5D">
            <w:pPr>
              <w:pStyle w:val="ProductList-TableBody"/>
            </w:pPr>
            <w:r>
              <w:t>Windows 10 Education Upgrade (Per Device)</w:t>
            </w:r>
          </w:p>
        </w:tc>
        <w:tc>
          <w:tcPr>
            <w:tcW w:w="5020" w:type="dxa"/>
            <w:tcBorders>
              <w:top w:val="dashed" w:sz="4" w:space="0" w:color="6E6E6E"/>
              <w:left w:val="single" w:sz="4" w:space="0" w:color="6E6E6E"/>
              <w:bottom w:val="none" w:sz="4" w:space="0" w:color="6E6E6E"/>
              <w:right w:val="single" w:sz="4" w:space="0" w:color="6E6E6E"/>
            </w:tcBorders>
          </w:tcPr>
          <w:p w:rsidR="00AF447E" w:rsidRDefault="00CF6D5D">
            <w:pPr>
              <w:pStyle w:val="ProductList-TableBody"/>
            </w:pPr>
            <w:r>
              <w:t>Windows 10 Education Upgrade (Per Device)</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AF447E" w:rsidRDefault="00CF6D5D">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AF447E" w:rsidRDefault="00CF6D5D">
            <w:pPr>
              <w:pStyle w:val="ProductList-TableBody"/>
            </w:pPr>
            <w:r>
              <w:t>40</w:t>
            </w:r>
          </w:p>
        </w:tc>
      </w:tr>
    </w:tbl>
    <w:p w:rsidR="00AF447E" w:rsidRDefault="00CF6D5D">
      <w:pPr>
        <w:pStyle w:val="ProductList-Body"/>
      </w:pPr>
      <w:r>
        <w:rPr>
          <w:i/>
          <w:vertAlign w:val="superscript"/>
        </w:rPr>
        <w:t>1</w:t>
      </w:r>
      <w:r>
        <w:rPr>
          <w:i/>
        </w:rPr>
        <w:t>学生使用特典を通じて取得したライセンスには、ソフトウェア</w:t>
      </w:r>
      <w:r>
        <w:rPr>
          <w:i/>
        </w:rPr>
        <w:t xml:space="preserve"> </w:t>
      </w:r>
      <w:r>
        <w:rPr>
          <w:i/>
        </w:rPr>
        <w:t>アシュアランス特典は含まれません。</w:t>
      </w:r>
    </w:p>
    <w:p w:rsidR="00AF447E" w:rsidRDefault="00CF6D5D">
      <w:pPr>
        <w:pStyle w:val="ProductList-Body"/>
      </w:pPr>
      <w:r>
        <w:rPr>
          <w:i/>
          <w:vertAlign w:val="superscript"/>
        </w:rPr>
        <w:t>2</w:t>
      </w:r>
      <w:r>
        <w:rPr>
          <w:i/>
        </w:rPr>
        <w:t>学生使用特典の提供内容には、</w:t>
      </w:r>
      <w:r>
        <w:rPr>
          <w:i/>
        </w:rPr>
        <w:t xml:space="preserve">Azure Information Protection </w:t>
      </w:r>
      <w:r>
        <w:rPr>
          <w:i/>
        </w:rPr>
        <w:t>は含まれません。</w:t>
      </w:r>
    </w:p>
    <w:p w:rsidR="00AF447E" w:rsidRDefault="00CF6D5D">
      <w:pPr>
        <w:pStyle w:val="ProductList-Body"/>
      </w:pPr>
      <w:r>
        <w:rPr>
          <w:i/>
          <w:vertAlign w:val="superscript"/>
        </w:rPr>
        <w:t>3</w:t>
      </w:r>
      <w:r>
        <w:rPr>
          <w:i/>
        </w:rPr>
        <w:t>学生使用特典の提供内容には、</w:t>
      </w:r>
      <w:r>
        <w:rPr>
          <w:i/>
        </w:rPr>
        <w:t xml:space="preserve">Azure Information Protection </w:t>
      </w:r>
      <w:r>
        <w:rPr>
          <w:i/>
        </w:rPr>
        <w:t>および</w:t>
      </w:r>
      <w:r>
        <w:rPr>
          <w:i/>
        </w:rPr>
        <w:t xml:space="preserve"> Microsoft Cloud App Security </w:t>
      </w:r>
      <w:r>
        <w:rPr>
          <w:i/>
        </w:rPr>
        <w:t>は含まれません。</w:t>
      </w:r>
    </w:p>
    <w:p w:rsidR="00AF447E" w:rsidRDefault="00CF6D5D">
      <w:pPr>
        <w:pStyle w:val="ProductList-Body"/>
      </w:pPr>
      <w:r>
        <w:rPr>
          <w:i/>
          <w:vertAlign w:val="superscript"/>
        </w:rPr>
        <w:t>4</w:t>
      </w:r>
      <w:r>
        <w:rPr>
          <w:i/>
        </w:rPr>
        <w:t>学生使用特典には</w:t>
      </w:r>
      <w:r>
        <w:rPr>
          <w:i/>
        </w:rPr>
        <w:t xml:space="preserve"> Windows 10 E3/A3 </w:t>
      </w:r>
      <w:r>
        <w:rPr>
          <w:i/>
        </w:rPr>
        <w:t>に対する権利のみが含まれます。</w:t>
      </w:r>
    </w:p>
    <w:p w:rsidR="00AF447E" w:rsidRDefault="00AF447E">
      <w:pPr>
        <w:pStyle w:val="ProductList-Body"/>
      </w:pPr>
    </w:p>
    <w:p w:rsidR="00AF447E" w:rsidRDefault="00CF6D5D">
      <w:pPr>
        <w:pStyle w:val="ProductList-ClauseHeading"/>
        <w:outlineLvl w:val="2"/>
      </w:pPr>
      <w:r>
        <w:t xml:space="preserve">Windows </w:t>
      </w:r>
      <w:r>
        <w:t>デスクトップ</w:t>
      </w:r>
      <w:r>
        <w:t xml:space="preserve"> </w:t>
      </w:r>
      <w:r>
        <w:t>オペレーティング</w:t>
      </w:r>
      <w:r>
        <w:t xml:space="preserve"> </w:t>
      </w:r>
      <w:r>
        <w:t>システムの制限事項</w:t>
      </w:r>
    </w:p>
    <w:p w:rsidR="00AF447E" w:rsidRDefault="00CF6D5D">
      <w:pPr>
        <w:pStyle w:val="ProductList-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には、</w:t>
      </w:r>
      <w:r>
        <w:t xml:space="preserve">Windows </w:t>
      </w:r>
      <w:r>
        <w:t>仮想化の権利は含まれません。</w:t>
      </w:r>
    </w:p>
    <w:p w:rsidR="00AF447E" w:rsidRDefault="00AF447E">
      <w:pPr>
        <w:pStyle w:val="ProductList-Body"/>
      </w:pPr>
    </w:p>
    <w:p w:rsidR="00AF447E" w:rsidRDefault="00CF6D5D">
      <w:pPr>
        <w:pStyle w:val="ProductList-Offering1Heading"/>
        <w:outlineLvl w:val="1"/>
      </w:pPr>
      <w:r>
        <w:t xml:space="preserve">Enrollment for Education Solutions (2017 </w:t>
      </w:r>
      <w:r>
        <w:t>年以前のバージョン</w:t>
      </w:r>
      <w:r>
        <w:t xml:space="preserve">) </w:t>
      </w:r>
      <w:r>
        <w:t>プログラムの提供状況</w:t>
      </w:r>
      <w:r>
        <w:fldChar w:fldCharType="begin"/>
      </w:r>
      <w:r>
        <w:instrText xml:space="preserve"> TC "</w:instrText>
      </w:r>
      <w:bookmarkStart w:id="421" w:name="_Toc515571910"/>
      <w:r>
        <w:instrText xml:space="preserve">Enrollment for Education Solutions (2017 </w:instrText>
      </w:r>
      <w:r>
        <w:instrText>年以前のバージョン</w:instrText>
      </w:r>
      <w:r>
        <w:instrText xml:space="preserve">) </w:instrText>
      </w:r>
      <w:r>
        <w:instrText>プログラムの提供状況</w:instrText>
      </w:r>
      <w:bookmarkEnd w:id="421"/>
      <w:r>
        <w:instrText>" \l 2</w:instrText>
      </w:r>
      <w:r>
        <w:fldChar w:fldCharType="end"/>
      </w:r>
    </w:p>
    <w:p w:rsidR="00AF447E" w:rsidRDefault="00CF6D5D">
      <w:pPr>
        <w:pStyle w:val="ProductList-Body"/>
      </w:pPr>
      <w:r>
        <w:t xml:space="preserve">Enrollment for Education Solutions (2017 </w:t>
      </w:r>
      <w:r>
        <w:t>年以前のバージョン</w:t>
      </w:r>
      <w:r>
        <w:t xml:space="preserve">) </w:t>
      </w:r>
      <w:r>
        <w:t>の対象製品と要件について、このセクションで定義します。</w:t>
      </w:r>
    </w:p>
    <w:p w:rsidR="00AF447E" w:rsidRDefault="00CF6D5D">
      <w:pPr>
        <w:pStyle w:val="ProductList-ClauseHeading"/>
        <w:outlineLvl w:val="2"/>
      </w:pPr>
      <w:r>
        <w:t>適格性</w:t>
      </w:r>
    </w:p>
    <w:tbl>
      <w:tblPr>
        <w:tblStyle w:val="PURTable"/>
        <w:tblW w:w="0" w:type="dxa"/>
        <w:tblLook w:val="04A0" w:firstRow="1" w:lastRow="0" w:firstColumn="1" w:lastColumn="0" w:noHBand="0" w:noVBand="1"/>
      </w:tblPr>
      <w:tblGrid>
        <w:gridCol w:w="7853"/>
        <w:gridCol w:w="2937"/>
      </w:tblGrid>
      <w:tr w:rsidR="00AF447E">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AF447E" w:rsidRDefault="00CF6D5D">
            <w:pPr>
              <w:pStyle w:val="ProductList-TableBody"/>
            </w:pPr>
            <w:r>
              <w:rPr>
                <w:color w:val="FFFFFF"/>
              </w:rPr>
              <w:t>製品</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AF447E" w:rsidRDefault="00CF6D5D">
            <w:pPr>
              <w:pStyle w:val="ProductList-TableBody"/>
              <w:jc w:val="center"/>
            </w:pPr>
            <w:r>
              <w:rPr>
                <w:color w:val="FFFFFF"/>
              </w:rPr>
              <w:t xml:space="preserve">EES </w:t>
            </w:r>
          </w:p>
        </w:tc>
      </w:tr>
      <w:tr w:rsidR="00AF447E">
        <w:tc>
          <w:tcPr>
            <w:tcW w:w="8820" w:type="dxa"/>
            <w:tcBorders>
              <w:top w:val="single" w:sz="4" w:space="0" w:color="FFFFFF"/>
              <w:left w:val="single" w:sz="4" w:space="0" w:color="FFFFFF"/>
              <w:bottom w:val="dashed" w:sz="4" w:space="0" w:color="B2B2B2"/>
              <w:right w:val="single" w:sz="4" w:space="0" w:color="FFFFFF"/>
            </w:tcBorders>
          </w:tcPr>
          <w:p w:rsidR="00AF447E" w:rsidRDefault="00CF6D5D">
            <w:pPr>
              <w:pStyle w:val="ProductList-TableBody"/>
            </w:pPr>
            <w:r>
              <w:t xml:space="preserve">Desktop Education (Professional </w:t>
            </w:r>
            <w:r>
              <w:t>または</w:t>
            </w:r>
            <w:r>
              <w:t xml:space="preserve">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F447E" w:rsidRDefault="00CF6D5D">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AF447E">
        <w:tc>
          <w:tcPr>
            <w:tcW w:w="8820" w:type="dxa"/>
            <w:tcBorders>
              <w:top w:val="dashed" w:sz="4" w:space="0" w:color="B2B2B2"/>
              <w:left w:val="single" w:sz="4" w:space="0" w:color="FFFFFF"/>
              <w:bottom w:val="dashed" w:sz="4" w:space="0" w:color="B2B2B2"/>
              <w:right w:val="single" w:sz="4" w:space="0" w:color="FFFFFF"/>
            </w:tcBorders>
          </w:tcPr>
          <w:p w:rsidR="00AF447E" w:rsidRDefault="00CF6D5D">
            <w:pPr>
              <w:pStyle w:val="ProductList-TableBody"/>
            </w:pPr>
            <w:r>
              <w:t>Core CAL Suite (</w:t>
            </w:r>
            <w:r>
              <w:t>デバイス</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F447E" w:rsidRDefault="00CF6D5D">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AF447E">
        <w:tc>
          <w:tcPr>
            <w:tcW w:w="8820" w:type="dxa"/>
            <w:tcBorders>
              <w:top w:val="dashed" w:sz="4" w:space="0" w:color="B2B2B2"/>
              <w:left w:val="single" w:sz="4" w:space="0" w:color="FFFFFF"/>
              <w:bottom w:val="dashed" w:sz="4" w:space="0" w:color="B2B2B2"/>
              <w:right w:val="single" w:sz="4" w:space="0" w:color="FFFFFF"/>
            </w:tcBorders>
          </w:tcPr>
          <w:p w:rsidR="00AF447E" w:rsidRDefault="00CF6D5D">
            <w:pPr>
              <w:pStyle w:val="ProductList-TableBody"/>
            </w:pPr>
            <w:r>
              <w:t>Enterprise CAL Suite (</w:t>
            </w:r>
            <w:r>
              <w:t>デバイス</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F447E" w:rsidRDefault="00CF6D5D">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AF447E">
        <w:tc>
          <w:tcPr>
            <w:tcW w:w="8820" w:type="dxa"/>
            <w:tcBorders>
              <w:top w:val="dashed" w:sz="4" w:space="0" w:color="B2B2B2"/>
              <w:left w:val="single" w:sz="4" w:space="0" w:color="FFFFFF"/>
              <w:bottom w:val="dashed" w:sz="4" w:space="0" w:color="B2B2B2"/>
              <w:right w:val="single" w:sz="4" w:space="0" w:color="FFFFFF"/>
            </w:tcBorders>
          </w:tcPr>
          <w:p w:rsidR="00AF447E" w:rsidRDefault="00CF6D5D">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F447E" w:rsidRDefault="00CF6D5D">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AF447E">
        <w:tc>
          <w:tcPr>
            <w:tcW w:w="8820" w:type="dxa"/>
            <w:tcBorders>
              <w:top w:val="dashed" w:sz="4" w:space="0" w:color="B2B2B2"/>
              <w:left w:val="single" w:sz="4" w:space="0" w:color="FFFFFF"/>
              <w:bottom w:val="dashed" w:sz="4" w:space="0" w:color="B2B2B2"/>
              <w:right w:val="single" w:sz="4" w:space="0" w:color="FFFFFF"/>
            </w:tcBorders>
          </w:tcPr>
          <w:p w:rsidR="00AF447E" w:rsidRDefault="00CF6D5D">
            <w:pPr>
              <w:pStyle w:val="ProductList-TableBody"/>
            </w:pPr>
            <w:r>
              <w:t>Windows 10 Education Upgrade (Per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F447E" w:rsidRDefault="00CF6D5D">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AF447E">
        <w:tc>
          <w:tcPr>
            <w:tcW w:w="8820" w:type="dxa"/>
            <w:tcBorders>
              <w:top w:val="dashed" w:sz="4" w:space="0" w:color="B2B2B2"/>
              <w:left w:val="single" w:sz="4" w:space="0" w:color="FFFFFF"/>
              <w:bottom w:val="single" w:sz="4" w:space="0" w:color="FFFFFF"/>
              <w:right w:val="single" w:sz="4" w:space="0" w:color="FFFFFF"/>
            </w:tcBorders>
          </w:tcPr>
          <w:p w:rsidR="00AF447E" w:rsidRDefault="00CF6D5D">
            <w:pPr>
              <w:pStyle w:val="ProductList-TableBody"/>
            </w:pPr>
            <w:r>
              <w:t>Windows 10 Education E5 (Per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F447E" w:rsidRDefault="00CF6D5D">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bl>
    <w:p w:rsidR="00AF447E" w:rsidRDefault="00AF447E">
      <w:pPr>
        <w:pStyle w:val="ProductList-Body"/>
      </w:pPr>
    </w:p>
    <w:p w:rsidR="00AF447E" w:rsidRDefault="00CF6D5D">
      <w:pPr>
        <w:pStyle w:val="ProductList-ClauseHeading"/>
        <w:outlineLvl w:val="2"/>
      </w:pPr>
      <w:r>
        <w:t>要件</w:t>
      </w:r>
    </w:p>
    <w:p w:rsidR="00AF447E" w:rsidRDefault="00CF6D5D" w:rsidP="00CF6D5D">
      <w:pPr>
        <w:pStyle w:val="ProductList-Bullet"/>
        <w:numPr>
          <w:ilvl w:val="0"/>
          <w:numId w:val="65"/>
        </w:numPr>
      </w:pPr>
      <w:r>
        <w:t xml:space="preserve">Enrollment for Education Solutions (2017 </w:t>
      </w:r>
      <w:r>
        <w:t>年以前のバージョン</w:t>
      </w:r>
      <w:r>
        <w:t xml:space="preserve">) </w:t>
      </w:r>
      <w:r>
        <w:t>のデスクトップ</w:t>
      </w:r>
      <w:r>
        <w:t xml:space="preserve"> </w:t>
      </w:r>
      <w:r>
        <w:t>プラットフォーム製品は、年次応当日にのみ「対象オンライン</w:t>
      </w:r>
      <w:r>
        <w:t xml:space="preserve"> </w:t>
      </w:r>
      <w:r>
        <w:t>サービスの前提条件」の表に規定するプラットフォーム</w:t>
      </w:r>
      <w:r>
        <w:t xml:space="preserve"> </w:t>
      </w:r>
      <w:r>
        <w:t>オンライン</w:t>
      </w:r>
      <w:r>
        <w:t xml:space="preserve"> </w:t>
      </w:r>
      <w:r>
        <w:t>サービスに変更できます。</w:t>
      </w:r>
    </w:p>
    <w:p w:rsidR="00AF447E" w:rsidRDefault="00CF6D5D" w:rsidP="00CF6D5D">
      <w:pPr>
        <w:pStyle w:val="ProductList-Bullet"/>
        <w:numPr>
          <w:ilvl w:val="0"/>
          <w:numId w:val="65"/>
        </w:numPr>
      </w:pPr>
      <w:r>
        <w:t>貴機関がライセンスを有するかかるプラットフォーム</w:t>
      </w:r>
      <w:r>
        <w:t xml:space="preserve"> </w:t>
      </w:r>
      <w:r>
        <w:t>オンライン</w:t>
      </w:r>
      <w:r>
        <w:t xml:space="preserve"> </w:t>
      </w:r>
      <w:r>
        <w:t>サービスの数が、変更前のデスクトップ</w:t>
      </w:r>
      <w:r>
        <w:t xml:space="preserve"> </w:t>
      </w:r>
      <w:r>
        <w:t>プラットフォーム製品の数を下回ることはできません。</w:t>
      </w:r>
    </w:p>
    <w:p w:rsidR="00AF447E" w:rsidRDefault="00CF6D5D" w:rsidP="00CF6D5D">
      <w:pPr>
        <w:pStyle w:val="ProductList-Bullet"/>
        <w:numPr>
          <w:ilvl w:val="0"/>
          <w:numId w:val="65"/>
        </w:numPr>
      </w:pPr>
      <w:r>
        <w:t>プラットフォーム</w:t>
      </w:r>
      <w:r>
        <w:t xml:space="preserve"> </w:t>
      </w:r>
      <w:r>
        <w:t>オンライン</w:t>
      </w:r>
      <w:r>
        <w:t xml:space="preserve"> </w:t>
      </w:r>
      <w:r>
        <w:t>サービスは、加入契約期間中いつでも追加することができます。</w:t>
      </w:r>
    </w:p>
    <w:p w:rsidR="00AF447E" w:rsidRDefault="00AF447E">
      <w:pPr>
        <w:pStyle w:val="ProductList-Body"/>
      </w:pPr>
    </w:p>
    <w:p w:rsidR="00AF447E" w:rsidRDefault="00CF6D5D">
      <w:pPr>
        <w:pStyle w:val="ProductList-ClauseHeading"/>
        <w:outlineLvl w:val="2"/>
      </w:pPr>
      <w:r>
        <w:t>対象オンライン</w:t>
      </w:r>
      <w:r>
        <w:t xml:space="preserve"> </w:t>
      </w:r>
      <w:r>
        <w:t>サービスの前提条件</w:t>
      </w:r>
    </w:p>
    <w:tbl>
      <w:tblPr>
        <w:tblStyle w:val="PURTable"/>
        <w:tblW w:w="0" w:type="dxa"/>
        <w:tblLook w:val="04A0" w:firstRow="1" w:lastRow="0" w:firstColumn="1" w:lastColumn="0" w:noHBand="0" w:noVBand="1"/>
      </w:tblPr>
      <w:tblGrid>
        <w:gridCol w:w="5356"/>
        <w:gridCol w:w="5444"/>
      </w:tblGrid>
      <w:tr w:rsidR="00AF447E">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AF447E" w:rsidRDefault="00CF6D5D">
            <w:pPr>
              <w:pStyle w:val="ProductList-TableBody"/>
            </w:pPr>
            <w:r>
              <w:rPr>
                <w:color w:val="FFFFFF"/>
              </w:rPr>
              <w:t>対象デスクトップ</w:t>
            </w:r>
            <w:r>
              <w:rPr>
                <w:color w:val="FFFFFF"/>
              </w:rPr>
              <w:t xml:space="preserve"> </w:t>
            </w:r>
            <w:r>
              <w:rPr>
                <w:color w:val="FFFFFF"/>
              </w:rPr>
              <w:t>プラットフォーム製品</w:t>
            </w:r>
          </w:p>
        </w:tc>
        <w:tc>
          <w:tcPr>
            <w:tcW w:w="6120" w:type="dxa"/>
            <w:shd w:val="clear" w:color="auto" w:fill="0070C0"/>
          </w:tcPr>
          <w:p w:rsidR="00AF447E" w:rsidRDefault="00CF6D5D">
            <w:pPr>
              <w:pStyle w:val="ProductList-TableBody"/>
            </w:pPr>
            <w:r>
              <w:rPr>
                <w:color w:val="FFFFFF"/>
              </w:rPr>
              <w:t>対象オンライン</w:t>
            </w:r>
            <w:r>
              <w:rPr>
                <w:color w:val="FFFFFF"/>
              </w:rPr>
              <w:t xml:space="preserve"> </w:t>
            </w:r>
            <w:r>
              <w:rPr>
                <w:color w:val="FFFFFF"/>
              </w:rPr>
              <w:t>サービス</w:t>
            </w:r>
          </w:p>
        </w:tc>
      </w:tr>
      <w:tr w:rsidR="00AF447E">
        <w:tc>
          <w:tcPr>
            <w:tcW w:w="6000" w:type="dxa"/>
          </w:tcPr>
          <w:p w:rsidR="00AF447E" w:rsidRDefault="00CF6D5D">
            <w:pPr>
              <w:pStyle w:val="ProductList-TableBody"/>
            </w:pPr>
            <w:r>
              <w:t>Office Professional Plus 2016</w:t>
            </w:r>
            <w:r>
              <w:t>、</w:t>
            </w:r>
            <w:r>
              <w:rPr>
                <w:b/>
              </w:rPr>
              <w:t>および</w:t>
            </w:r>
          </w:p>
          <w:p w:rsidR="00AF447E" w:rsidRDefault="00CF6D5D">
            <w:pPr>
              <w:pStyle w:val="ProductList-TableBody"/>
            </w:pPr>
            <w:r>
              <w:t xml:space="preserve">Desktop Core CAL </w:t>
            </w:r>
            <w:r>
              <w:t>または</w:t>
            </w:r>
            <w:r>
              <w:t xml:space="preserve"> ECAL Suite (</w:t>
            </w:r>
            <w:r>
              <w:t>デバイス</w:t>
            </w:r>
            <w:r>
              <w:t>)</w:t>
            </w:r>
            <w:r>
              <w:t>、</w:t>
            </w:r>
            <w:r>
              <w:rPr>
                <w:b/>
              </w:rPr>
              <w:t>および</w:t>
            </w:r>
          </w:p>
          <w:p w:rsidR="00AF447E" w:rsidRDefault="00CF6D5D">
            <w:pPr>
              <w:pStyle w:val="ProductList-TableBody"/>
            </w:pPr>
            <w:r>
              <w:t>Windows 10 Education E5 (Per Device)</w:t>
            </w:r>
          </w:p>
        </w:tc>
        <w:tc>
          <w:tcPr>
            <w:tcW w:w="6120" w:type="dxa"/>
          </w:tcPr>
          <w:p w:rsidR="00AF447E" w:rsidRDefault="00CF6D5D">
            <w:pPr>
              <w:pStyle w:val="ProductList-TableBody"/>
            </w:pPr>
            <w:r>
              <w:t>Microsoft 365 Education A3/A5 (User SL)</w:t>
            </w:r>
          </w:p>
        </w:tc>
      </w:tr>
      <w:tr w:rsidR="00AF447E">
        <w:tc>
          <w:tcPr>
            <w:tcW w:w="6000" w:type="dxa"/>
          </w:tcPr>
          <w:p w:rsidR="00AF447E" w:rsidRDefault="00CF6D5D">
            <w:pPr>
              <w:pStyle w:val="ProductList-TableBody"/>
            </w:pPr>
            <w:r>
              <w:t xml:space="preserve">Office Professional Plus 2016 </w:t>
            </w:r>
            <w:r>
              <w:rPr>
                <w:b/>
              </w:rPr>
              <w:t>および</w:t>
            </w:r>
          </w:p>
          <w:p w:rsidR="00AF447E" w:rsidRDefault="00CF6D5D">
            <w:pPr>
              <w:pStyle w:val="ProductList-TableBody"/>
            </w:pPr>
            <w:r>
              <w:t xml:space="preserve">Core CAL </w:t>
            </w:r>
            <w:r>
              <w:t>または</w:t>
            </w:r>
            <w:r>
              <w:t xml:space="preserve"> ECAL Suite (</w:t>
            </w:r>
            <w:r>
              <w:t>デバイス</w:t>
            </w:r>
            <w:r>
              <w:t>)</w:t>
            </w:r>
          </w:p>
        </w:tc>
        <w:tc>
          <w:tcPr>
            <w:tcW w:w="6120" w:type="dxa"/>
          </w:tcPr>
          <w:p w:rsidR="00AF447E" w:rsidRDefault="00CF6D5D">
            <w:pPr>
              <w:pStyle w:val="ProductList-TableBody"/>
            </w:pPr>
            <w:r>
              <w:t xml:space="preserve">Office 365 A3/A5 (User SL) </w:t>
            </w:r>
            <w:r>
              <w:rPr>
                <w:b/>
              </w:rPr>
              <w:t>および</w:t>
            </w:r>
          </w:p>
          <w:p w:rsidR="00AF447E" w:rsidRDefault="00CF6D5D">
            <w:pPr>
              <w:pStyle w:val="ProductList-TableBody"/>
            </w:pPr>
            <w:r>
              <w:t>EMS E3/E5</w:t>
            </w:r>
          </w:p>
        </w:tc>
      </w:tr>
      <w:tr w:rsidR="00AF447E">
        <w:tc>
          <w:tcPr>
            <w:tcW w:w="6000" w:type="dxa"/>
          </w:tcPr>
          <w:p w:rsidR="00AF447E" w:rsidRDefault="00CF6D5D">
            <w:pPr>
              <w:pStyle w:val="ProductList-TableBody"/>
            </w:pPr>
            <w:r>
              <w:t xml:space="preserve">Core CAL </w:t>
            </w:r>
            <w:r>
              <w:t>または</w:t>
            </w:r>
            <w:r>
              <w:t xml:space="preserve"> ECAL Suite (</w:t>
            </w:r>
            <w:r>
              <w:t>デバイス</w:t>
            </w:r>
            <w:r>
              <w:t>)</w:t>
            </w:r>
          </w:p>
        </w:tc>
        <w:tc>
          <w:tcPr>
            <w:tcW w:w="6120" w:type="dxa"/>
          </w:tcPr>
          <w:p w:rsidR="00AF447E" w:rsidRDefault="00CF6D5D">
            <w:pPr>
              <w:pStyle w:val="ProductList-TableBody"/>
            </w:pPr>
            <w:r>
              <w:t>Office 365 A3/A5</w:t>
            </w:r>
          </w:p>
        </w:tc>
      </w:tr>
      <w:tr w:rsidR="00AF447E">
        <w:tc>
          <w:tcPr>
            <w:tcW w:w="6000" w:type="dxa"/>
          </w:tcPr>
          <w:p w:rsidR="00AF447E" w:rsidRDefault="00CF6D5D">
            <w:pPr>
              <w:pStyle w:val="ProductList-TableBody"/>
            </w:pPr>
            <w:r>
              <w:t>Office Professional Plus 2016</w:t>
            </w:r>
          </w:p>
        </w:tc>
        <w:tc>
          <w:tcPr>
            <w:tcW w:w="6120" w:type="dxa"/>
          </w:tcPr>
          <w:p w:rsidR="00AF447E" w:rsidRDefault="00CF6D5D">
            <w:pPr>
              <w:pStyle w:val="ProductList-TableBody"/>
            </w:pPr>
            <w:r>
              <w:t>Office 365 ProPlus</w:t>
            </w:r>
          </w:p>
        </w:tc>
      </w:tr>
    </w:tbl>
    <w:p w:rsidR="00AF447E" w:rsidRDefault="00AF447E">
      <w:pPr>
        <w:pStyle w:val="ProductList-Body"/>
      </w:pPr>
    </w:p>
    <w:p w:rsidR="00AF447E" w:rsidRDefault="00AF447E">
      <w:pPr>
        <w:pStyle w:val="PURBreadcrumb"/>
      </w:pPr>
    </w:p>
    <w:tbl>
      <w:tblPr>
        <w:tblStyle w:val="PURTable"/>
        <w:tblW w:w="0" w:type="dxa"/>
        <w:tblLook w:val="04A0" w:firstRow="1" w:lastRow="0" w:firstColumn="1" w:lastColumn="0" w:noHBand="0" w:noVBand="1"/>
      </w:tblPr>
      <w:tblGrid>
        <w:gridCol w:w="10800"/>
      </w:tblGrid>
      <w:tr w:rsidR="00AF44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F447E" w:rsidRDefault="00FB4DD6">
            <w:pPr>
              <w:pStyle w:val="ProductList-TableBody"/>
              <w:jc w:val="right"/>
            </w:pPr>
            <w:hyperlink w:anchor="_Sec842">
              <w:r w:rsidR="00CF6D5D">
                <w:rPr>
                  <w:color w:val="00467F"/>
                  <w:sz w:val="14"/>
                  <w:u w:val="single"/>
                </w:rPr>
                <w:t>目次</w:t>
              </w:r>
            </w:hyperlink>
            <w:r w:rsidR="00CF6D5D">
              <w:rPr>
                <w:sz w:val="14"/>
              </w:rPr>
              <w:t xml:space="preserve"> / </w:t>
            </w:r>
            <w:hyperlink w:anchor="_Sec549">
              <w:r w:rsidR="00CF6D5D">
                <w:rPr>
                  <w:color w:val="00467F"/>
                  <w:sz w:val="14"/>
                  <w:u w:val="single"/>
                </w:rPr>
                <w:t>用語集</w:t>
              </w:r>
            </w:hyperlink>
            <w:r w:rsidR="00CF6D5D">
              <w:rPr>
                <w:sz w:val="14"/>
              </w:rPr>
              <w:t xml:space="preserve"> / </w:t>
            </w:r>
            <w:hyperlink w:anchor="_Sec844">
              <w:r w:rsidR="00CF6D5D">
                <w:rPr>
                  <w:color w:val="00467F"/>
                  <w:sz w:val="14"/>
                  <w:u w:val="single"/>
                </w:rPr>
                <w:t>インデックス</w:t>
              </w:r>
            </w:hyperlink>
          </w:p>
        </w:tc>
      </w:tr>
    </w:tbl>
    <w:p w:rsidR="00AF447E" w:rsidRDefault="00AF447E">
      <w:pPr>
        <w:pStyle w:val="ProductList-Body"/>
      </w:pPr>
    </w:p>
    <w:p w:rsidR="00AF447E" w:rsidRDefault="00AF447E">
      <w:pPr>
        <w:sectPr w:rsidR="00AF447E">
          <w:headerReference w:type="default" r:id="rId155"/>
          <w:footerReference w:type="default" r:id="rId156"/>
          <w:type w:val="continuous"/>
          <w:pgSz w:w="12240" w:h="15840" w:code="1"/>
          <w:pgMar w:top="1170" w:right="720" w:bottom="720" w:left="720" w:header="432" w:footer="288" w:gutter="0"/>
          <w:cols w:space="360"/>
        </w:sectPr>
      </w:pPr>
    </w:p>
    <w:bookmarkEnd w:id="418"/>
    <w:p w:rsidR="00AF447E" w:rsidRDefault="00CF6D5D">
      <w:pPr>
        <w:pStyle w:val="ProductList-SectionHeading"/>
        <w:pageBreakBefore/>
        <w:outlineLvl w:val="0"/>
      </w:pPr>
      <w:r>
        <w:t>インデックス</w:t>
      </w:r>
      <w:r>
        <w:fldChar w:fldCharType="begin"/>
      </w:r>
      <w:r>
        <w:instrText xml:space="preserve"> TC "</w:instrText>
      </w:r>
      <w:bookmarkStart w:id="422" w:name="_Toc515571911"/>
      <w:r>
        <w:instrText>インデックス</w:instrText>
      </w:r>
      <w:bookmarkEnd w:id="422"/>
      <w:r>
        <w:instrText>" \l 1</w:instrText>
      </w:r>
      <w:r>
        <w:fldChar w:fldCharType="end"/>
      </w:r>
    </w:p>
    <w:p w:rsidR="00AF447E" w:rsidRDefault="00AF447E">
      <w:pPr>
        <w:pStyle w:val="ProductList-Body"/>
      </w:pPr>
    </w:p>
    <w:p w:rsidR="00AF447E" w:rsidRDefault="00AF447E">
      <w:pPr>
        <w:sectPr w:rsidR="00AF447E">
          <w:headerReference w:type="default" r:id="rId157"/>
          <w:footerReference w:type="default" r:id="rId158"/>
          <w:type w:val="continuous"/>
          <w:pgSz w:w="12240" w:h="15840" w:code="1"/>
          <w:pgMar w:top="1170" w:right="720" w:bottom="720" w:left="720" w:header="432" w:footer="288" w:gutter="0"/>
          <w:cols w:space="360"/>
        </w:sectPr>
      </w:pPr>
    </w:p>
    <w:p w:rsidR="00F32899" w:rsidRDefault="00CF6D5D">
      <w:pPr>
        <w:pStyle w:val="ProductList-Body"/>
        <w:rPr>
          <w:noProof/>
        </w:rPr>
        <w:sectPr w:rsidR="00F32899" w:rsidSect="00F32899">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F32899" w:rsidRDefault="00F32899">
      <w:pPr>
        <w:pStyle w:val="Index1"/>
        <w:tabs>
          <w:tab w:val="right" w:pos="5030"/>
        </w:tabs>
        <w:rPr>
          <w:noProof/>
        </w:rPr>
      </w:pPr>
      <w:r>
        <w:rPr>
          <w:noProof/>
        </w:rPr>
        <w:t>Access 2016, 22</w:t>
      </w:r>
    </w:p>
    <w:p w:rsidR="00F32899" w:rsidRDefault="00F32899">
      <w:pPr>
        <w:pStyle w:val="Index1"/>
        <w:tabs>
          <w:tab w:val="right" w:pos="5030"/>
        </w:tabs>
        <w:rPr>
          <w:noProof/>
        </w:rPr>
      </w:pPr>
      <w:r>
        <w:rPr>
          <w:noProof/>
        </w:rPr>
        <w:t>Advanced Threat Analytics 2016 Client Management License per OSE, 13</w:t>
      </w:r>
    </w:p>
    <w:p w:rsidR="00F32899" w:rsidRDefault="00F32899">
      <w:pPr>
        <w:pStyle w:val="Index1"/>
        <w:tabs>
          <w:tab w:val="right" w:pos="5030"/>
        </w:tabs>
        <w:rPr>
          <w:noProof/>
        </w:rPr>
      </w:pPr>
      <w:r>
        <w:rPr>
          <w:noProof/>
        </w:rPr>
        <w:t>Advanced Threat Analytics 2016 Client Management License per User, 13</w:t>
      </w:r>
    </w:p>
    <w:p w:rsidR="00F32899" w:rsidRDefault="00F32899">
      <w:pPr>
        <w:pStyle w:val="Index1"/>
        <w:tabs>
          <w:tab w:val="right" w:pos="5030"/>
        </w:tabs>
        <w:rPr>
          <w:noProof/>
        </w:rPr>
      </w:pPr>
      <w:r>
        <w:rPr>
          <w:noProof/>
        </w:rPr>
        <w:t>Audio Conferencing, 70</w:t>
      </w:r>
    </w:p>
    <w:p w:rsidR="00F32899" w:rsidRDefault="00F32899">
      <w:pPr>
        <w:pStyle w:val="Index1"/>
        <w:tabs>
          <w:tab w:val="right" w:pos="5030"/>
        </w:tabs>
        <w:rPr>
          <w:noProof/>
        </w:rPr>
      </w:pPr>
      <w:r>
        <w:rPr>
          <w:noProof/>
        </w:rPr>
        <w:t>Azure Active Directory Basic, 57</w:t>
      </w:r>
    </w:p>
    <w:p w:rsidR="00F32899" w:rsidRDefault="00F32899">
      <w:pPr>
        <w:pStyle w:val="Index1"/>
        <w:tabs>
          <w:tab w:val="right" w:pos="5030"/>
        </w:tabs>
        <w:rPr>
          <w:noProof/>
        </w:rPr>
      </w:pPr>
      <w:r>
        <w:rPr>
          <w:noProof/>
        </w:rPr>
        <w:t xml:space="preserve">Azure Active Directory Premium </w:t>
      </w:r>
      <w:r>
        <w:rPr>
          <w:rFonts w:hint="eastAsia"/>
          <w:noProof/>
        </w:rPr>
        <w:t>プラン</w:t>
      </w:r>
      <w:r>
        <w:rPr>
          <w:noProof/>
        </w:rPr>
        <w:t xml:space="preserve"> 1, 57</w:t>
      </w:r>
    </w:p>
    <w:p w:rsidR="00F32899" w:rsidRDefault="00F32899">
      <w:pPr>
        <w:pStyle w:val="Index1"/>
        <w:tabs>
          <w:tab w:val="right" w:pos="5030"/>
        </w:tabs>
        <w:rPr>
          <w:noProof/>
        </w:rPr>
      </w:pPr>
      <w:r>
        <w:rPr>
          <w:noProof/>
        </w:rPr>
        <w:t xml:space="preserve">Azure Active Directory Premium </w:t>
      </w:r>
      <w:r>
        <w:rPr>
          <w:rFonts w:hint="eastAsia"/>
          <w:noProof/>
        </w:rPr>
        <w:t>プラン</w:t>
      </w:r>
      <w:r>
        <w:rPr>
          <w:noProof/>
        </w:rPr>
        <w:t xml:space="preserve"> 2, 57</w:t>
      </w:r>
    </w:p>
    <w:p w:rsidR="00F32899" w:rsidRDefault="00F32899">
      <w:pPr>
        <w:pStyle w:val="Index1"/>
        <w:tabs>
          <w:tab w:val="right" w:pos="5030"/>
        </w:tabs>
        <w:rPr>
          <w:noProof/>
        </w:rPr>
      </w:pPr>
      <w:r>
        <w:rPr>
          <w:noProof/>
        </w:rPr>
        <w:t xml:space="preserve">Azure Active </w:t>
      </w:r>
      <w:r>
        <w:rPr>
          <w:rFonts w:hint="eastAsia"/>
          <w:noProof/>
        </w:rPr>
        <w:t>プロフェッショナル</w:t>
      </w:r>
      <w:r>
        <w:rPr>
          <w:noProof/>
        </w:rPr>
        <w:t xml:space="preserve"> </w:t>
      </w:r>
      <w:r>
        <w:rPr>
          <w:rFonts w:hint="eastAsia"/>
          <w:noProof/>
        </w:rPr>
        <w:t>ダイレクト</w:t>
      </w:r>
      <w:r>
        <w:rPr>
          <w:noProof/>
        </w:rPr>
        <w:t xml:space="preserve"> </w:t>
      </w:r>
      <w:r>
        <w:rPr>
          <w:rFonts w:hint="eastAsia"/>
          <w:noProof/>
        </w:rPr>
        <w:t>サポート</w:t>
      </w:r>
      <w:r>
        <w:rPr>
          <w:noProof/>
        </w:rPr>
        <w:t>, 56</w:t>
      </w:r>
    </w:p>
    <w:p w:rsidR="00F32899" w:rsidRDefault="00F32899">
      <w:pPr>
        <w:pStyle w:val="Index1"/>
        <w:tabs>
          <w:tab w:val="right" w:pos="5030"/>
        </w:tabs>
        <w:rPr>
          <w:noProof/>
        </w:rPr>
      </w:pPr>
      <w:r>
        <w:rPr>
          <w:noProof/>
        </w:rPr>
        <w:t xml:space="preserve">Azure Active </w:t>
      </w:r>
      <w:r>
        <w:rPr>
          <w:rFonts w:hint="eastAsia"/>
          <w:noProof/>
        </w:rPr>
        <w:t>標準サポート</w:t>
      </w:r>
      <w:r>
        <w:rPr>
          <w:noProof/>
        </w:rPr>
        <w:t>, 56</w:t>
      </w:r>
    </w:p>
    <w:p w:rsidR="00F32899" w:rsidRDefault="00F32899">
      <w:pPr>
        <w:pStyle w:val="Index1"/>
        <w:tabs>
          <w:tab w:val="right" w:pos="5030"/>
        </w:tabs>
        <w:rPr>
          <w:noProof/>
        </w:rPr>
      </w:pPr>
      <w:r>
        <w:rPr>
          <w:noProof/>
        </w:rPr>
        <w:t xml:space="preserve">Azure App Service </w:t>
      </w:r>
      <w:r>
        <w:rPr>
          <w:rFonts w:hint="eastAsia"/>
          <w:noProof/>
        </w:rPr>
        <w:t>プラン</w:t>
      </w:r>
      <w:r>
        <w:rPr>
          <w:noProof/>
        </w:rPr>
        <w:t>, 55</w:t>
      </w:r>
    </w:p>
    <w:p w:rsidR="00F32899" w:rsidRDefault="00F32899">
      <w:pPr>
        <w:pStyle w:val="Index1"/>
        <w:tabs>
          <w:tab w:val="right" w:pos="5030"/>
        </w:tabs>
        <w:rPr>
          <w:noProof/>
        </w:rPr>
      </w:pPr>
      <w:r>
        <w:rPr>
          <w:noProof/>
        </w:rPr>
        <w:t xml:space="preserve">Azure Information Protection Premium </w:t>
      </w:r>
      <w:r>
        <w:rPr>
          <w:rFonts w:hint="eastAsia"/>
          <w:noProof/>
        </w:rPr>
        <w:t>プラン</w:t>
      </w:r>
      <w:r>
        <w:rPr>
          <w:noProof/>
        </w:rPr>
        <w:t xml:space="preserve"> 1, 57</w:t>
      </w:r>
    </w:p>
    <w:p w:rsidR="00F32899" w:rsidRDefault="00F32899">
      <w:pPr>
        <w:pStyle w:val="Index1"/>
        <w:tabs>
          <w:tab w:val="right" w:pos="5030"/>
        </w:tabs>
        <w:rPr>
          <w:noProof/>
        </w:rPr>
      </w:pPr>
      <w:r>
        <w:rPr>
          <w:noProof/>
        </w:rPr>
        <w:t xml:space="preserve">Azure Information Protection Premium </w:t>
      </w:r>
      <w:r>
        <w:rPr>
          <w:rFonts w:hint="eastAsia"/>
          <w:noProof/>
        </w:rPr>
        <w:t>プラン</w:t>
      </w:r>
      <w:r>
        <w:rPr>
          <w:noProof/>
        </w:rPr>
        <w:t xml:space="preserve"> 1 Add-on, 57</w:t>
      </w:r>
    </w:p>
    <w:p w:rsidR="00F32899" w:rsidRDefault="00F32899">
      <w:pPr>
        <w:pStyle w:val="Index1"/>
        <w:tabs>
          <w:tab w:val="right" w:pos="5030"/>
        </w:tabs>
        <w:rPr>
          <w:noProof/>
        </w:rPr>
      </w:pPr>
      <w:r>
        <w:rPr>
          <w:noProof/>
        </w:rPr>
        <w:t xml:space="preserve">Azure Information Protection Premium </w:t>
      </w:r>
      <w:r>
        <w:rPr>
          <w:rFonts w:hint="eastAsia"/>
          <w:noProof/>
        </w:rPr>
        <w:t>プラン</w:t>
      </w:r>
      <w:r>
        <w:rPr>
          <w:noProof/>
        </w:rPr>
        <w:t xml:space="preserve"> 2, 57</w:t>
      </w:r>
    </w:p>
    <w:p w:rsidR="00F32899" w:rsidRDefault="00F32899">
      <w:pPr>
        <w:pStyle w:val="Index1"/>
        <w:tabs>
          <w:tab w:val="right" w:pos="5030"/>
        </w:tabs>
        <w:rPr>
          <w:noProof/>
        </w:rPr>
      </w:pPr>
      <w:r>
        <w:rPr>
          <w:noProof/>
        </w:rPr>
        <w:t xml:space="preserve">Azure Information Protection Premium </w:t>
      </w:r>
      <w:r>
        <w:rPr>
          <w:rFonts w:hint="eastAsia"/>
          <w:noProof/>
        </w:rPr>
        <w:t>プラン</w:t>
      </w:r>
      <w:r>
        <w:rPr>
          <w:noProof/>
        </w:rPr>
        <w:t xml:space="preserve"> 2 Add-on, 57</w:t>
      </w:r>
    </w:p>
    <w:p w:rsidR="00F32899" w:rsidRDefault="00F32899">
      <w:pPr>
        <w:pStyle w:val="Index1"/>
        <w:tabs>
          <w:tab w:val="right" w:pos="5030"/>
        </w:tabs>
        <w:rPr>
          <w:noProof/>
        </w:rPr>
      </w:pPr>
      <w:r>
        <w:rPr>
          <w:noProof/>
        </w:rPr>
        <w:t>Azure Site Recovery, 92</w:t>
      </w:r>
    </w:p>
    <w:p w:rsidR="00F32899" w:rsidRDefault="00F32899">
      <w:pPr>
        <w:pStyle w:val="Index1"/>
        <w:tabs>
          <w:tab w:val="right" w:pos="5030"/>
        </w:tabs>
        <w:rPr>
          <w:noProof/>
        </w:rPr>
      </w:pPr>
      <w:r>
        <w:rPr>
          <w:noProof/>
        </w:rPr>
        <w:t>Azure Site Recovery (</w:t>
      </w:r>
      <w:r>
        <w:rPr>
          <w:rFonts w:hint="eastAsia"/>
          <w:noProof/>
        </w:rPr>
        <w:t>お客様所有サイト対象</w:t>
      </w:r>
      <w:r>
        <w:rPr>
          <w:noProof/>
        </w:rPr>
        <w:t>), 55</w:t>
      </w:r>
    </w:p>
    <w:p w:rsidR="00F32899" w:rsidRDefault="00F32899">
      <w:pPr>
        <w:pStyle w:val="Index1"/>
        <w:tabs>
          <w:tab w:val="right" w:pos="5030"/>
        </w:tabs>
        <w:rPr>
          <w:noProof/>
        </w:rPr>
      </w:pPr>
      <w:r>
        <w:rPr>
          <w:noProof/>
        </w:rPr>
        <w:t>Bing Maps Enterprise Platform (SL), 71</w:t>
      </w:r>
    </w:p>
    <w:p w:rsidR="00F32899" w:rsidRDefault="00F32899">
      <w:pPr>
        <w:pStyle w:val="Index1"/>
        <w:tabs>
          <w:tab w:val="right" w:pos="5030"/>
        </w:tabs>
        <w:rPr>
          <w:noProof/>
        </w:rPr>
      </w:pPr>
      <w:r>
        <w:rPr>
          <w:noProof/>
        </w:rPr>
        <w:t>Bing Maps Internal Website Usage 100K Transactions (SL), 71</w:t>
      </w:r>
    </w:p>
    <w:p w:rsidR="00F32899" w:rsidRDefault="00F32899">
      <w:pPr>
        <w:pStyle w:val="Index1"/>
        <w:tabs>
          <w:tab w:val="right" w:pos="5030"/>
        </w:tabs>
        <w:rPr>
          <w:noProof/>
        </w:rPr>
      </w:pPr>
      <w:r>
        <w:rPr>
          <w:noProof/>
        </w:rPr>
        <w:t>Bing Maps Internal Website Usage 500K (</w:t>
      </w:r>
      <w:r>
        <w:rPr>
          <w:rFonts w:hint="eastAsia"/>
          <w:noProof/>
        </w:rPr>
        <w:t>およびそれ以上</w:t>
      </w:r>
      <w:r>
        <w:rPr>
          <w:noProof/>
        </w:rPr>
        <w:t>) Transactions (SL), 71</w:t>
      </w:r>
    </w:p>
    <w:p w:rsidR="00F32899" w:rsidRDefault="00F32899">
      <w:pPr>
        <w:pStyle w:val="Index1"/>
        <w:tabs>
          <w:tab w:val="right" w:pos="5030"/>
        </w:tabs>
        <w:rPr>
          <w:noProof/>
        </w:rPr>
      </w:pPr>
      <w:r>
        <w:rPr>
          <w:noProof/>
        </w:rPr>
        <w:t>Bing Maps Known 5K User (SL), 71</w:t>
      </w:r>
    </w:p>
    <w:p w:rsidR="00F32899" w:rsidRDefault="00F32899">
      <w:pPr>
        <w:pStyle w:val="Index1"/>
        <w:tabs>
          <w:tab w:val="right" w:pos="5030"/>
        </w:tabs>
        <w:rPr>
          <w:noProof/>
        </w:rPr>
      </w:pPr>
      <w:r>
        <w:rPr>
          <w:noProof/>
        </w:rPr>
        <w:t>Bing Maps Known Per User (SL), 71</w:t>
      </w:r>
    </w:p>
    <w:p w:rsidR="00F32899" w:rsidRDefault="00F32899">
      <w:pPr>
        <w:pStyle w:val="Index1"/>
        <w:tabs>
          <w:tab w:val="right" w:pos="5030"/>
        </w:tabs>
        <w:rPr>
          <w:noProof/>
        </w:rPr>
      </w:pPr>
      <w:r>
        <w:rPr>
          <w:noProof/>
        </w:rPr>
        <w:t>Bing Maps Light Known 500 User (SL), 71</w:t>
      </w:r>
    </w:p>
    <w:p w:rsidR="00F32899" w:rsidRDefault="00F32899">
      <w:pPr>
        <w:pStyle w:val="Index1"/>
        <w:tabs>
          <w:tab w:val="right" w:pos="5030"/>
        </w:tabs>
        <w:rPr>
          <w:noProof/>
        </w:rPr>
      </w:pPr>
      <w:r>
        <w:rPr>
          <w:noProof/>
        </w:rPr>
        <w:t>Bing Maps Light Known 5K User (SL), 71</w:t>
      </w:r>
    </w:p>
    <w:p w:rsidR="00F32899" w:rsidRDefault="00F32899">
      <w:pPr>
        <w:pStyle w:val="Index1"/>
        <w:tabs>
          <w:tab w:val="right" w:pos="5030"/>
        </w:tabs>
        <w:rPr>
          <w:noProof/>
        </w:rPr>
      </w:pPr>
      <w:r>
        <w:rPr>
          <w:noProof/>
        </w:rPr>
        <w:t>Bing Maps Public Website Usage 100K Transaction (SL), 71</w:t>
      </w:r>
    </w:p>
    <w:p w:rsidR="00F32899" w:rsidRDefault="00F32899">
      <w:pPr>
        <w:pStyle w:val="Index1"/>
        <w:tabs>
          <w:tab w:val="right" w:pos="5030"/>
        </w:tabs>
        <w:rPr>
          <w:noProof/>
        </w:rPr>
      </w:pPr>
      <w:r>
        <w:rPr>
          <w:noProof/>
        </w:rPr>
        <w:t>Bing Maps Public Website Usage 500K (</w:t>
      </w:r>
      <w:r>
        <w:rPr>
          <w:rFonts w:hint="eastAsia"/>
          <w:noProof/>
        </w:rPr>
        <w:t>およびそれ以上</w:t>
      </w:r>
      <w:r>
        <w:rPr>
          <w:noProof/>
        </w:rPr>
        <w:t>) Transactions (SL), 71</w:t>
      </w:r>
    </w:p>
    <w:p w:rsidR="00F32899" w:rsidRDefault="00F32899">
      <w:pPr>
        <w:pStyle w:val="Index1"/>
        <w:tabs>
          <w:tab w:val="right" w:pos="5030"/>
        </w:tabs>
        <w:rPr>
          <w:noProof/>
        </w:rPr>
      </w:pPr>
      <w:r>
        <w:rPr>
          <w:noProof/>
        </w:rPr>
        <w:t>BizTalk Server, 91</w:t>
      </w:r>
    </w:p>
    <w:p w:rsidR="00F32899" w:rsidRDefault="00F32899">
      <w:pPr>
        <w:pStyle w:val="Index1"/>
        <w:tabs>
          <w:tab w:val="right" w:pos="5030"/>
        </w:tabs>
        <w:rPr>
          <w:noProof/>
        </w:rPr>
      </w:pPr>
      <w:r w:rsidRPr="001A5364">
        <w:rPr>
          <w:noProof/>
          <w:lang w:val="pt-BR"/>
        </w:rPr>
        <w:t>BizTalk Server 2013 R2</w:t>
      </w:r>
      <w:r>
        <w:rPr>
          <w:noProof/>
        </w:rPr>
        <w:t>, 14</w:t>
      </w:r>
    </w:p>
    <w:p w:rsidR="00F32899" w:rsidRDefault="00F32899">
      <w:pPr>
        <w:pStyle w:val="Index1"/>
        <w:tabs>
          <w:tab w:val="right" w:pos="5030"/>
        </w:tabs>
        <w:rPr>
          <w:noProof/>
        </w:rPr>
      </w:pPr>
      <w:r>
        <w:rPr>
          <w:noProof/>
        </w:rPr>
        <w:t>BizTalk Server 2016 Branch Edition, 14</w:t>
      </w:r>
    </w:p>
    <w:p w:rsidR="00F32899" w:rsidRDefault="00F32899">
      <w:pPr>
        <w:pStyle w:val="Index1"/>
        <w:tabs>
          <w:tab w:val="right" w:pos="5030"/>
        </w:tabs>
        <w:rPr>
          <w:noProof/>
        </w:rPr>
      </w:pPr>
      <w:r>
        <w:rPr>
          <w:noProof/>
        </w:rPr>
        <w:t>BizTalk Server 2016 Branch IDC, 14</w:t>
      </w:r>
    </w:p>
    <w:p w:rsidR="00F32899" w:rsidRDefault="00F32899">
      <w:pPr>
        <w:pStyle w:val="Index1"/>
        <w:tabs>
          <w:tab w:val="right" w:pos="5030"/>
        </w:tabs>
        <w:rPr>
          <w:noProof/>
        </w:rPr>
      </w:pPr>
      <w:r>
        <w:rPr>
          <w:noProof/>
        </w:rPr>
        <w:t>BizTalk Server 2016 Enterprise Edition, 14</w:t>
      </w:r>
    </w:p>
    <w:p w:rsidR="00F32899" w:rsidRDefault="00F32899">
      <w:pPr>
        <w:pStyle w:val="Index1"/>
        <w:tabs>
          <w:tab w:val="right" w:pos="5030"/>
        </w:tabs>
        <w:rPr>
          <w:noProof/>
        </w:rPr>
      </w:pPr>
      <w:r>
        <w:rPr>
          <w:noProof/>
        </w:rPr>
        <w:t>BizTalk Server 2016 Standard Edition, 14</w:t>
      </w:r>
    </w:p>
    <w:p w:rsidR="00F32899" w:rsidRDefault="00F32899">
      <w:pPr>
        <w:pStyle w:val="Index1"/>
        <w:tabs>
          <w:tab w:val="right" w:pos="5030"/>
        </w:tabs>
        <w:rPr>
          <w:noProof/>
        </w:rPr>
      </w:pPr>
      <w:r>
        <w:rPr>
          <w:noProof/>
        </w:rPr>
        <w:t>BizTalk Server 2016 Standard Edition IDC, 14</w:t>
      </w:r>
    </w:p>
    <w:p w:rsidR="00F32899" w:rsidRDefault="00F32899">
      <w:pPr>
        <w:pStyle w:val="Index1"/>
        <w:tabs>
          <w:tab w:val="right" w:pos="5030"/>
        </w:tabs>
        <w:rPr>
          <w:noProof/>
        </w:rPr>
      </w:pPr>
      <w:r>
        <w:rPr>
          <w:noProof/>
        </w:rPr>
        <w:t>BizTalk Server Branch, 92</w:t>
      </w:r>
    </w:p>
    <w:p w:rsidR="00F32899" w:rsidRDefault="00F32899">
      <w:pPr>
        <w:pStyle w:val="Index1"/>
        <w:tabs>
          <w:tab w:val="right" w:pos="5030"/>
        </w:tabs>
        <w:rPr>
          <w:noProof/>
        </w:rPr>
      </w:pPr>
      <w:r>
        <w:rPr>
          <w:noProof/>
        </w:rPr>
        <w:t>BizTalk Server Enterprise, 92</w:t>
      </w:r>
    </w:p>
    <w:p w:rsidR="00F32899" w:rsidRDefault="00F32899">
      <w:pPr>
        <w:pStyle w:val="Index1"/>
        <w:tabs>
          <w:tab w:val="right" w:pos="5030"/>
        </w:tabs>
        <w:rPr>
          <w:noProof/>
        </w:rPr>
      </w:pPr>
      <w:r>
        <w:rPr>
          <w:noProof/>
        </w:rPr>
        <w:t>BizTalk Server Standard, 92</w:t>
      </w:r>
    </w:p>
    <w:p w:rsidR="00F32899" w:rsidRDefault="00F32899">
      <w:pPr>
        <w:pStyle w:val="Index1"/>
        <w:tabs>
          <w:tab w:val="right" w:pos="5030"/>
        </w:tabs>
        <w:rPr>
          <w:noProof/>
        </w:rPr>
      </w:pPr>
      <w:r>
        <w:rPr>
          <w:noProof/>
        </w:rPr>
        <w:t>Business Productivity Online Deskless Suite, 67</w:t>
      </w:r>
    </w:p>
    <w:p w:rsidR="00F32899" w:rsidRDefault="00F32899">
      <w:pPr>
        <w:pStyle w:val="Index1"/>
        <w:tabs>
          <w:tab w:val="right" w:pos="5030"/>
        </w:tabs>
        <w:rPr>
          <w:noProof/>
        </w:rPr>
      </w:pPr>
      <w:r>
        <w:rPr>
          <w:noProof/>
        </w:rPr>
        <w:t>Calling Plan, 70</w:t>
      </w:r>
    </w:p>
    <w:p w:rsidR="00F32899" w:rsidRDefault="00F32899">
      <w:pPr>
        <w:pStyle w:val="Index1"/>
        <w:tabs>
          <w:tab w:val="right" w:pos="5030"/>
        </w:tabs>
        <w:rPr>
          <w:noProof/>
        </w:rPr>
      </w:pPr>
      <w:r>
        <w:rPr>
          <w:noProof/>
        </w:rPr>
        <w:t>CIS Suite Datacenter, 91</w:t>
      </w:r>
    </w:p>
    <w:p w:rsidR="00F32899" w:rsidRDefault="00F32899">
      <w:pPr>
        <w:pStyle w:val="Index1"/>
        <w:tabs>
          <w:tab w:val="right" w:pos="5030"/>
        </w:tabs>
        <w:rPr>
          <w:noProof/>
        </w:rPr>
      </w:pPr>
      <w:r>
        <w:rPr>
          <w:noProof/>
        </w:rPr>
        <w:t>CIS Suite Standard, 91</w:t>
      </w:r>
    </w:p>
    <w:p w:rsidR="00F32899" w:rsidRDefault="00F32899">
      <w:pPr>
        <w:pStyle w:val="Index1"/>
        <w:tabs>
          <w:tab w:val="right" w:pos="5030"/>
        </w:tabs>
        <w:rPr>
          <w:noProof/>
        </w:rPr>
      </w:pPr>
      <w:r>
        <w:rPr>
          <w:noProof/>
        </w:rPr>
        <w:t>Communication Credits, 70</w:t>
      </w:r>
    </w:p>
    <w:p w:rsidR="00F32899" w:rsidRDefault="00F32899">
      <w:pPr>
        <w:pStyle w:val="Index1"/>
        <w:tabs>
          <w:tab w:val="right" w:pos="5030"/>
        </w:tabs>
        <w:rPr>
          <w:noProof/>
        </w:rPr>
      </w:pPr>
      <w:r>
        <w:rPr>
          <w:noProof/>
        </w:rPr>
        <w:t>Communicator for Mac 2011, 24</w:t>
      </w:r>
    </w:p>
    <w:p w:rsidR="00F32899" w:rsidRDefault="00F32899">
      <w:pPr>
        <w:pStyle w:val="Index1"/>
        <w:tabs>
          <w:tab w:val="right" w:pos="5030"/>
        </w:tabs>
        <w:rPr>
          <w:noProof/>
        </w:rPr>
      </w:pPr>
      <w:r>
        <w:rPr>
          <w:noProof/>
        </w:rPr>
        <w:t>Core CAL, 33, 86, 92</w:t>
      </w:r>
    </w:p>
    <w:p w:rsidR="00F32899" w:rsidRDefault="00F32899">
      <w:pPr>
        <w:pStyle w:val="Index1"/>
        <w:tabs>
          <w:tab w:val="right" w:pos="5030"/>
        </w:tabs>
        <w:rPr>
          <w:noProof/>
        </w:rPr>
      </w:pPr>
      <w:r>
        <w:rPr>
          <w:noProof/>
        </w:rPr>
        <w:t>Core CAL Suite, 15</w:t>
      </w:r>
    </w:p>
    <w:p w:rsidR="00F32899" w:rsidRDefault="00F32899">
      <w:pPr>
        <w:pStyle w:val="Index1"/>
        <w:tabs>
          <w:tab w:val="right" w:pos="5030"/>
        </w:tabs>
        <w:rPr>
          <w:noProof/>
        </w:rPr>
      </w:pPr>
      <w:r>
        <w:rPr>
          <w:noProof/>
        </w:rPr>
        <w:t>Core CAL Suite Bridge for Enterprise Mobility+ Security, 15</w:t>
      </w:r>
    </w:p>
    <w:p w:rsidR="00F32899" w:rsidRDefault="00F32899">
      <w:pPr>
        <w:pStyle w:val="Index1"/>
        <w:tabs>
          <w:tab w:val="right" w:pos="5030"/>
        </w:tabs>
        <w:rPr>
          <w:noProof/>
        </w:rPr>
      </w:pPr>
      <w:r>
        <w:rPr>
          <w:noProof/>
        </w:rPr>
        <w:t>Core CAL Suite Bridge for Microsoft Intune, 15</w:t>
      </w:r>
    </w:p>
    <w:p w:rsidR="00F32899" w:rsidRDefault="00F32899">
      <w:pPr>
        <w:pStyle w:val="Index1"/>
        <w:tabs>
          <w:tab w:val="right" w:pos="5030"/>
        </w:tabs>
        <w:rPr>
          <w:noProof/>
        </w:rPr>
      </w:pPr>
      <w:r>
        <w:rPr>
          <w:noProof/>
        </w:rPr>
        <w:t>Core CAL Suite Bridge for Office 365, 15</w:t>
      </w:r>
    </w:p>
    <w:p w:rsidR="00F32899" w:rsidRDefault="00F32899">
      <w:pPr>
        <w:pStyle w:val="Index1"/>
        <w:tabs>
          <w:tab w:val="right" w:pos="5030"/>
        </w:tabs>
        <w:rPr>
          <w:noProof/>
        </w:rPr>
      </w:pPr>
      <w:r>
        <w:rPr>
          <w:noProof/>
        </w:rPr>
        <w:t xml:space="preserve">Core CAL Suite Bridge for Office 365 </w:t>
      </w:r>
      <w:r>
        <w:rPr>
          <w:rFonts w:hint="eastAsia"/>
          <w:noProof/>
        </w:rPr>
        <w:t>および</w:t>
      </w:r>
      <w:r>
        <w:rPr>
          <w:noProof/>
        </w:rPr>
        <w:t xml:space="preserve"> Microsoft Intune, 15</w:t>
      </w:r>
    </w:p>
    <w:p w:rsidR="00F32899" w:rsidRDefault="00F32899">
      <w:pPr>
        <w:pStyle w:val="Index1"/>
        <w:tabs>
          <w:tab w:val="right" w:pos="5030"/>
        </w:tabs>
        <w:rPr>
          <w:noProof/>
        </w:rPr>
      </w:pPr>
      <w:r>
        <w:rPr>
          <w:noProof/>
        </w:rPr>
        <w:t>Core Infrastructure Server Suite Datacenter, 92</w:t>
      </w:r>
    </w:p>
    <w:p w:rsidR="00F32899" w:rsidRDefault="00F32899">
      <w:pPr>
        <w:pStyle w:val="Index1"/>
        <w:tabs>
          <w:tab w:val="right" w:pos="5030"/>
        </w:tabs>
        <w:rPr>
          <w:noProof/>
        </w:rPr>
      </w:pPr>
      <w:r>
        <w:rPr>
          <w:noProof/>
        </w:rPr>
        <w:t>Core Infrastructure Server Suite Datacenter (16-packs of Core Licenses), 17</w:t>
      </w:r>
    </w:p>
    <w:p w:rsidR="00F32899" w:rsidRDefault="00F32899">
      <w:pPr>
        <w:pStyle w:val="Index1"/>
        <w:tabs>
          <w:tab w:val="right" w:pos="5030"/>
        </w:tabs>
        <w:rPr>
          <w:noProof/>
        </w:rPr>
      </w:pPr>
      <w:r>
        <w:rPr>
          <w:noProof/>
        </w:rPr>
        <w:t>Core Infrastructure Server Suite Datacenter (2-packs of Core Licenses), 17</w:t>
      </w:r>
    </w:p>
    <w:p w:rsidR="00F32899" w:rsidRDefault="00F32899">
      <w:pPr>
        <w:pStyle w:val="Index1"/>
        <w:tabs>
          <w:tab w:val="right" w:pos="5030"/>
        </w:tabs>
        <w:rPr>
          <w:noProof/>
        </w:rPr>
      </w:pPr>
      <w:r>
        <w:rPr>
          <w:noProof/>
        </w:rPr>
        <w:t>Core Infrastructure Server Suite Standard, 92</w:t>
      </w:r>
    </w:p>
    <w:p w:rsidR="00F32899" w:rsidRDefault="00F32899">
      <w:pPr>
        <w:pStyle w:val="Index1"/>
        <w:tabs>
          <w:tab w:val="right" w:pos="5030"/>
        </w:tabs>
        <w:rPr>
          <w:noProof/>
        </w:rPr>
      </w:pPr>
      <w:r>
        <w:rPr>
          <w:noProof/>
        </w:rPr>
        <w:t>Core Infrastructure Server Suite Standard (16-packs of Core Licenses), 17</w:t>
      </w:r>
    </w:p>
    <w:p w:rsidR="00F32899" w:rsidRDefault="00F32899">
      <w:pPr>
        <w:pStyle w:val="Index1"/>
        <w:tabs>
          <w:tab w:val="right" w:pos="5030"/>
        </w:tabs>
        <w:rPr>
          <w:noProof/>
        </w:rPr>
      </w:pPr>
      <w:r>
        <w:rPr>
          <w:noProof/>
        </w:rPr>
        <w:t>Core Infrastructure Server Suite Standard (2-packs of Core Licenses), 17</w:t>
      </w:r>
    </w:p>
    <w:p w:rsidR="00F32899" w:rsidRDefault="00F32899">
      <w:pPr>
        <w:pStyle w:val="Index1"/>
        <w:tabs>
          <w:tab w:val="right" w:pos="5030"/>
        </w:tabs>
        <w:rPr>
          <w:noProof/>
        </w:rPr>
      </w:pPr>
      <w:r>
        <w:rPr>
          <w:noProof/>
        </w:rPr>
        <w:t>Dynamics 365 for Operations Server, 86</w:t>
      </w:r>
    </w:p>
    <w:p w:rsidR="00F32899" w:rsidRDefault="00F32899">
      <w:pPr>
        <w:pStyle w:val="Index1"/>
        <w:tabs>
          <w:tab w:val="right" w:pos="5030"/>
        </w:tabs>
        <w:rPr>
          <w:noProof/>
        </w:rPr>
      </w:pPr>
      <w:r>
        <w:rPr>
          <w:noProof/>
        </w:rPr>
        <w:t>Enterprise CAL, 33, 68, 86, 92</w:t>
      </w:r>
    </w:p>
    <w:p w:rsidR="00F32899" w:rsidRDefault="00F32899">
      <w:pPr>
        <w:pStyle w:val="Index1"/>
        <w:tabs>
          <w:tab w:val="right" w:pos="5030"/>
        </w:tabs>
        <w:rPr>
          <w:noProof/>
        </w:rPr>
      </w:pPr>
      <w:r>
        <w:rPr>
          <w:noProof/>
        </w:rPr>
        <w:t>Enterprise CAL Bridge for Enterprise Mobility + Security, 15</w:t>
      </w:r>
    </w:p>
    <w:p w:rsidR="00F32899" w:rsidRDefault="00F32899">
      <w:pPr>
        <w:pStyle w:val="Index1"/>
        <w:tabs>
          <w:tab w:val="right" w:pos="5030"/>
        </w:tabs>
        <w:rPr>
          <w:noProof/>
        </w:rPr>
      </w:pPr>
      <w:r>
        <w:rPr>
          <w:noProof/>
        </w:rPr>
        <w:t>Enterprise CAL Bridge for Enterprise Mobility + Security From SA, 15</w:t>
      </w:r>
    </w:p>
    <w:p w:rsidR="00F32899" w:rsidRDefault="00F32899">
      <w:pPr>
        <w:pStyle w:val="Index1"/>
        <w:tabs>
          <w:tab w:val="right" w:pos="5030"/>
        </w:tabs>
        <w:rPr>
          <w:noProof/>
        </w:rPr>
      </w:pPr>
      <w:r>
        <w:rPr>
          <w:noProof/>
        </w:rPr>
        <w:t>Enterprise CAL Suite, 15</w:t>
      </w:r>
    </w:p>
    <w:p w:rsidR="00F32899" w:rsidRDefault="00F32899">
      <w:pPr>
        <w:pStyle w:val="Index1"/>
        <w:tabs>
          <w:tab w:val="right" w:pos="5030"/>
        </w:tabs>
        <w:rPr>
          <w:noProof/>
        </w:rPr>
      </w:pPr>
      <w:r>
        <w:rPr>
          <w:noProof/>
        </w:rPr>
        <w:t>Enterprise CAL Suite Bridge for Microsoft Intune, 15</w:t>
      </w:r>
    </w:p>
    <w:p w:rsidR="00F32899" w:rsidRDefault="00F32899">
      <w:pPr>
        <w:pStyle w:val="Index1"/>
        <w:tabs>
          <w:tab w:val="right" w:pos="5030"/>
        </w:tabs>
        <w:rPr>
          <w:noProof/>
        </w:rPr>
      </w:pPr>
      <w:r>
        <w:rPr>
          <w:noProof/>
        </w:rPr>
        <w:t>Enterprise CAL Suite Bridge for Office 365, 15</w:t>
      </w:r>
    </w:p>
    <w:p w:rsidR="00F32899" w:rsidRDefault="00F32899">
      <w:pPr>
        <w:pStyle w:val="Index1"/>
        <w:tabs>
          <w:tab w:val="right" w:pos="5030"/>
        </w:tabs>
        <w:rPr>
          <w:noProof/>
        </w:rPr>
      </w:pPr>
      <w:r>
        <w:rPr>
          <w:noProof/>
        </w:rPr>
        <w:t>Enterprise CAL Suite Bridge for Office 365 From SA, 15</w:t>
      </w:r>
    </w:p>
    <w:p w:rsidR="00F32899" w:rsidRDefault="00F32899">
      <w:pPr>
        <w:pStyle w:val="Index1"/>
        <w:tabs>
          <w:tab w:val="right" w:pos="5030"/>
        </w:tabs>
        <w:rPr>
          <w:noProof/>
        </w:rPr>
      </w:pPr>
      <w:r>
        <w:rPr>
          <w:noProof/>
        </w:rPr>
        <w:t xml:space="preserve">Enterprise CAL Suite Bridge for Office 365 </w:t>
      </w:r>
      <w:r>
        <w:rPr>
          <w:rFonts w:hint="eastAsia"/>
          <w:noProof/>
        </w:rPr>
        <w:t>および</w:t>
      </w:r>
      <w:r>
        <w:rPr>
          <w:noProof/>
        </w:rPr>
        <w:t xml:space="preserve"> Microsoft Intune, 15</w:t>
      </w:r>
    </w:p>
    <w:p w:rsidR="00F32899" w:rsidRDefault="00F32899">
      <w:pPr>
        <w:pStyle w:val="Index1"/>
        <w:tabs>
          <w:tab w:val="right" w:pos="5030"/>
        </w:tabs>
        <w:rPr>
          <w:noProof/>
        </w:rPr>
      </w:pPr>
      <w:r>
        <w:rPr>
          <w:noProof/>
        </w:rPr>
        <w:t>Enterprise Mobility + Security E3, 16, 59</w:t>
      </w:r>
    </w:p>
    <w:p w:rsidR="00F32899" w:rsidRDefault="00F32899">
      <w:pPr>
        <w:pStyle w:val="Index1"/>
        <w:tabs>
          <w:tab w:val="right" w:pos="5030"/>
        </w:tabs>
        <w:rPr>
          <w:noProof/>
        </w:rPr>
      </w:pPr>
      <w:r>
        <w:rPr>
          <w:noProof/>
        </w:rPr>
        <w:t>Enterprise Mobility + Security E3 Add-on, 59</w:t>
      </w:r>
    </w:p>
    <w:p w:rsidR="00F32899" w:rsidRDefault="00F32899">
      <w:pPr>
        <w:pStyle w:val="Index1"/>
        <w:tabs>
          <w:tab w:val="right" w:pos="5030"/>
        </w:tabs>
        <w:rPr>
          <w:noProof/>
        </w:rPr>
      </w:pPr>
      <w:r>
        <w:rPr>
          <w:noProof/>
        </w:rPr>
        <w:t>Enterprise Mobility + Security E3 From SA, 59</w:t>
      </w:r>
    </w:p>
    <w:p w:rsidR="00F32899" w:rsidRDefault="00F32899">
      <w:pPr>
        <w:pStyle w:val="Index1"/>
        <w:tabs>
          <w:tab w:val="right" w:pos="5030"/>
        </w:tabs>
        <w:rPr>
          <w:noProof/>
        </w:rPr>
      </w:pPr>
      <w:r>
        <w:rPr>
          <w:noProof/>
        </w:rPr>
        <w:t>Enterprise Mobility + Security E5, 16</w:t>
      </w:r>
    </w:p>
    <w:p w:rsidR="00F32899" w:rsidRDefault="00F32899">
      <w:pPr>
        <w:pStyle w:val="Index1"/>
        <w:tabs>
          <w:tab w:val="right" w:pos="5030"/>
        </w:tabs>
        <w:rPr>
          <w:noProof/>
        </w:rPr>
      </w:pPr>
      <w:r>
        <w:rPr>
          <w:noProof/>
        </w:rPr>
        <w:t>Enterprise Mobility + Security E5, 60</w:t>
      </w:r>
    </w:p>
    <w:p w:rsidR="00F32899" w:rsidRDefault="00F32899">
      <w:pPr>
        <w:pStyle w:val="Index1"/>
        <w:tabs>
          <w:tab w:val="right" w:pos="5030"/>
        </w:tabs>
        <w:rPr>
          <w:noProof/>
        </w:rPr>
      </w:pPr>
      <w:r>
        <w:rPr>
          <w:noProof/>
        </w:rPr>
        <w:t>Enterprise Mobility + Security E5 Add-on, 60</w:t>
      </w:r>
    </w:p>
    <w:p w:rsidR="00F32899" w:rsidRDefault="00F32899">
      <w:pPr>
        <w:pStyle w:val="Index1"/>
        <w:tabs>
          <w:tab w:val="right" w:pos="5030"/>
        </w:tabs>
        <w:rPr>
          <w:noProof/>
        </w:rPr>
      </w:pPr>
      <w:r>
        <w:rPr>
          <w:noProof/>
        </w:rPr>
        <w:t>Enterprise Mobility + Security E5 From SA, 60</w:t>
      </w:r>
    </w:p>
    <w:p w:rsidR="00F32899" w:rsidRDefault="00F32899">
      <w:pPr>
        <w:pStyle w:val="Index1"/>
        <w:tabs>
          <w:tab w:val="right" w:pos="5030"/>
        </w:tabs>
        <w:rPr>
          <w:noProof/>
        </w:rPr>
      </w:pPr>
      <w:r>
        <w:rPr>
          <w:noProof/>
        </w:rPr>
        <w:t>Excel 2016, 22</w:t>
      </w:r>
    </w:p>
    <w:p w:rsidR="00F32899" w:rsidRDefault="00F32899">
      <w:pPr>
        <w:pStyle w:val="Index1"/>
        <w:tabs>
          <w:tab w:val="right" w:pos="5030"/>
        </w:tabs>
        <w:rPr>
          <w:noProof/>
        </w:rPr>
      </w:pPr>
      <w:r>
        <w:rPr>
          <w:noProof/>
        </w:rPr>
        <w:t>Excel 2016 for Mac, 24</w:t>
      </w:r>
    </w:p>
    <w:p w:rsidR="00F32899" w:rsidRDefault="00F32899">
      <w:pPr>
        <w:pStyle w:val="Index1"/>
        <w:tabs>
          <w:tab w:val="right" w:pos="5030"/>
        </w:tabs>
        <w:rPr>
          <w:noProof/>
        </w:rPr>
      </w:pPr>
      <w:r>
        <w:rPr>
          <w:noProof/>
        </w:rPr>
        <w:t>Exchange Hosted Archive, 68</w:t>
      </w:r>
    </w:p>
    <w:p w:rsidR="00F32899" w:rsidRDefault="00F32899">
      <w:pPr>
        <w:pStyle w:val="Index1"/>
        <w:tabs>
          <w:tab w:val="right" w:pos="5030"/>
        </w:tabs>
        <w:rPr>
          <w:noProof/>
        </w:rPr>
      </w:pPr>
      <w:r>
        <w:rPr>
          <w:noProof/>
        </w:rPr>
        <w:t>Exchange Online Archiving for Exchange Online, 68</w:t>
      </w:r>
    </w:p>
    <w:p w:rsidR="00F32899" w:rsidRDefault="00F32899">
      <w:pPr>
        <w:pStyle w:val="Index1"/>
        <w:tabs>
          <w:tab w:val="right" w:pos="5030"/>
        </w:tabs>
        <w:rPr>
          <w:noProof/>
        </w:rPr>
      </w:pPr>
      <w:r>
        <w:rPr>
          <w:noProof/>
        </w:rPr>
        <w:t>Exchange Online Archiving for Exchange Server, 15, 68</w:t>
      </w:r>
    </w:p>
    <w:p w:rsidR="00F32899" w:rsidRDefault="00F32899">
      <w:pPr>
        <w:pStyle w:val="Index1"/>
        <w:tabs>
          <w:tab w:val="right" w:pos="5030"/>
        </w:tabs>
        <w:rPr>
          <w:noProof/>
        </w:rPr>
      </w:pPr>
      <w:r>
        <w:rPr>
          <w:noProof/>
        </w:rPr>
        <w:t>Exchange Online Kiosk, 68</w:t>
      </w:r>
    </w:p>
    <w:p w:rsidR="00F32899" w:rsidRDefault="00F32899">
      <w:pPr>
        <w:pStyle w:val="Index1"/>
        <w:tabs>
          <w:tab w:val="right" w:pos="5030"/>
        </w:tabs>
        <w:rPr>
          <w:noProof/>
        </w:rPr>
      </w:pPr>
      <w:r>
        <w:rPr>
          <w:noProof/>
        </w:rPr>
        <w:t>Exchange Online Protection, 15, 68</w:t>
      </w:r>
    </w:p>
    <w:p w:rsidR="00F32899" w:rsidRDefault="00F32899">
      <w:pPr>
        <w:pStyle w:val="Index1"/>
        <w:tabs>
          <w:tab w:val="right" w:pos="5030"/>
        </w:tabs>
        <w:rPr>
          <w:noProof/>
        </w:rPr>
      </w:pPr>
      <w:r>
        <w:rPr>
          <w:noProof/>
        </w:rPr>
        <w:t xml:space="preserve">Exchange Online </w:t>
      </w:r>
      <w:r>
        <w:rPr>
          <w:rFonts w:hint="eastAsia"/>
          <w:noProof/>
        </w:rPr>
        <w:t>プラン</w:t>
      </w:r>
      <w:r>
        <w:rPr>
          <w:noProof/>
        </w:rPr>
        <w:t xml:space="preserve"> 1, 25, 68</w:t>
      </w:r>
    </w:p>
    <w:p w:rsidR="00F32899" w:rsidRDefault="00F32899">
      <w:pPr>
        <w:pStyle w:val="Index1"/>
        <w:tabs>
          <w:tab w:val="right" w:pos="5030"/>
        </w:tabs>
        <w:rPr>
          <w:noProof/>
        </w:rPr>
      </w:pPr>
      <w:r>
        <w:rPr>
          <w:noProof/>
        </w:rPr>
        <w:t xml:space="preserve">Exchange Online </w:t>
      </w:r>
      <w:r>
        <w:rPr>
          <w:rFonts w:hint="eastAsia"/>
          <w:noProof/>
        </w:rPr>
        <w:t>プラン</w:t>
      </w:r>
      <w:r>
        <w:rPr>
          <w:noProof/>
        </w:rPr>
        <w:t xml:space="preserve"> 1 Add-on, 68</w:t>
      </w:r>
    </w:p>
    <w:p w:rsidR="00F32899" w:rsidRDefault="00F32899">
      <w:pPr>
        <w:pStyle w:val="Index1"/>
        <w:tabs>
          <w:tab w:val="right" w:pos="5030"/>
        </w:tabs>
        <w:rPr>
          <w:noProof/>
        </w:rPr>
      </w:pPr>
      <w:r>
        <w:rPr>
          <w:noProof/>
        </w:rPr>
        <w:t xml:space="preserve">Exchange Online </w:t>
      </w:r>
      <w:r>
        <w:rPr>
          <w:rFonts w:hint="eastAsia"/>
          <w:noProof/>
        </w:rPr>
        <w:t>プラン</w:t>
      </w:r>
      <w:r>
        <w:rPr>
          <w:noProof/>
        </w:rPr>
        <w:t xml:space="preserve"> 1A for Alumni (</w:t>
      </w:r>
      <w:r>
        <w:rPr>
          <w:rFonts w:hint="eastAsia"/>
          <w:noProof/>
        </w:rPr>
        <w:t>同窓生</w:t>
      </w:r>
      <w:r>
        <w:rPr>
          <w:noProof/>
        </w:rPr>
        <w:t>), 68</w:t>
      </w:r>
    </w:p>
    <w:p w:rsidR="00F32899" w:rsidRDefault="00F32899">
      <w:pPr>
        <w:pStyle w:val="Index1"/>
        <w:tabs>
          <w:tab w:val="right" w:pos="5030"/>
        </w:tabs>
        <w:rPr>
          <w:noProof/>
        </w:rPr>
      </w:pPr>
      <w:r>
        <w:rPr>
          <w:noProof/>
        </w:rPr>
        <w:t xml:space="preserve">Exchange Online </w:t>
      </w:r>
      <w:r>
        <w:rPr>
          <w:rFonts w:hint="eastAsia"/>
          <w:noProof/>
        </w:rPr>
        <w:t>プラン</w:t>
      </w:r>
      <w:r>
        <w:rPr>
          <w:noProof/>
        </w:rPr>
        <w:t xml:space="preserve"> 2, 25, 68</w:t>
      </w:r>
    </w:p>
    <w:p w:rsidR="00F32899" w:rsidRDefault="00F32899">
      <w:pPr>
        <w:pStyle w:val="Index1"/>
        <w:tabs>
          <w:tab w:val="right" w:pos="5030"/>
        </w:tabs>
        <w:rPr>
          <w:noProof/>
        </w:rPr>
      </w:pPr>
      <w:r>
        <w:rPr>
          <w:noProof/>
        </w:rPr>
        <w:t>Exchange Server, 58</w:t>
      </w:r>
    </w:p>
    <w:p w:rsidR="00F32899" w:rsidRDefault="00F32899">
      <w:pPr>
        <w:pStyle w:val="Index1"/>
        <w:tabs>
          <w:tab w:val="right" w:pos="5030"/>
        </w:tabs>
        <w:rPr>
          <w:noProof/>
        </w:rPr>
      </w:pPr>
      <w:r>
        <w:rPr>
          <w:noProof/>
        </w:rPr>
        <w:t>Exchange Server 2013, 25</w:t>
      </w:r>
    </w:p>
    <w:p w:rsidR="00F32899" w:rsidRDefault="00F32899">
      <w:pPr>
        <w:pStyle w:val="Index1"/>
        <w:tabs>
          <w:tab w:val="right" w:pos="5030"/>
        </w:tabs>
        <w:rPr>
          <w:noProof/>
        </w:rPr>
      </w:pPr>
      <w:r>
        <w:rPr>
          <w:noProof/>
        </w:rPr>
        <w:t>Exchange Server Enterprise, 92</w:t>
      </w:r>
    </w:p>
    <w:p w:rsidR="00F32899" w:rsidRDefault="00F32899">
      <w:pPr>
        <w:pStyle w:val="Index1"/>
        <w:tabs>
          <w:tab w:val="right" w:pos="5030"/>
        </w:tabs>
        <w:rPr>
          <w:noProof/>
        </w:rPr>
      </w:pPr>
      <w:r>
        <w:rPr>
          <w:noProof/>
        </w:rPr>
        <w:t>Exchange Server Enterprise 2016, 25</w:t>
      </w:r>
    </w:p>
    <w:p w:rsidR="00F32899" w:rsidRDefault="00F32899">
      <w:pPr>
        <w:pStyle w:val="Index1"/>
        <w:tabs>
          <w:tab w:val="right" w:pos="5030"/>
        </w:tabs>
        <w:rPr>
          <w:noProof/>
        </w:rPr>
      </w:pPr>
      <w:r>
        <w:rPr>
          <w:noProof/>
        </w:rPr>
        <w:t>Exchange Server Enterprise 2016 CAL, 25</w:t>
      </w:r>
    </w:p>
    <w:p w:rsidR="00F32899" w:rsidRDefault="00F32899">
      <w:pPr>
        <w:pStyle w:val="Index1"/>
        <w:tabs>
          <w:tab w:val="right" w:pos="5030"/>
        </w:tabs>
        <w:rPr>
          <w:noProof/>
        </w:rPr>
      </w:pPr>
      <w:r>
        <w:rPr>
          <w:noProof/>
        </w:rPr>
        <w:t>Exchange Server Standard, 92</w:t>
      </w:r>
    </w:p>
    <w:p w:rsidR="00F32899" w:rsidRDefault="00F32899">
      <w:pPr>
        <w:pStyle w:val="Index1"/>
        <w:tabs>
          <w:tab w:val="right" w:pos="5030"/>
        </w:tabs>
        <w:rPr>
          <w:noProof/>
        </w:rPr>
      </w:pPr>
      <w:r>
        <w:rPr>
          <w:noProof/>
        </w:rPr>
        <w:t>Exchange Server Standard 2016, 25</w:t>
      </w:r>
    </w:p>
    <w:p w:rsidR="00F32899" w:rsidRDefault="00F32899">
      <w:pPr>
        <w:pStyle w:val="Index1"/>
        <w:tabs>
          <w:tab w:val="right" w:pos="5030"/>
        </w:tabs>
        <w:rPr>
          <w:noProof/>
        </w:rPr>
      </w:pPr>
      <w:r>
        <w:rPr>
          <w:noProof/>
        </w:rPr>
        <w:t>Exchange Server Standard 2016 CAL, 25</w:t>
      </w:r>
    </w:p>
    <w:p w:rsidR="00F32899" w:rsidRDefault="00F32899">
      <w:pPr>
        <w:pStyle w:val="Index1"/>
        <w:tabs>
          <w:tab w:val="right" w:pos="5030"/>
        </w:tabs>
        <w:rPr>
          <w:noProof/>
        </w:rPr>
      </w:pPr>
      <w:r>
        <w:rPr>
          <w:noProof/>
        </w:rPr>
        <w:t>Forefront Identity Manager 2010 - Windows Live Edition, 18</w:t>
      </w:r>
    </w:p>
    <w:p w:rsidR="00F32899" w:rsidRDefault="00F32899">
      <w:pPr>
        <w:pStyle w:val="Index1"/>
        <w:tabs>
          <w:tab w:val="right" w:pos="5030"/>
        </w:tabs>
        <w:rPr>
          <w:noProof/>
        </w:rPr>
      </w:pPr>
      <w:r>
        <w:rPr>
          <w:noProof/>
        </w:rPr>
        <w:t>Forefront Identity Manager 2010 R2, 21</w:t>
      </w:r>
    </w:p>
    <w:p w:rsidR="00F32899" w:rsidRDefault="00F32899">
      <w:pPr>
        <w:pStyle w:val="Index1"/>
        <w:tabs>
          <w:tab w:val="right" w:pos="5030"/>
        </w:tabs>
        <w:rPr>
          <w:noProof/>
        </w:rPr>
      </w:pPr>
      <w:r>
        <w:rPr>
          <w:noProof/>
        </w:rPr>
        <w:t>Forefront Identity Manager 2010 R2 - Windows Live Edition, 18</w:t>
      </w:r>
    </w:p>
    <w:p w:rsidR="00F32899" w:rsidRDefault="00F32899">
      <w:pPr>
        <w:pStyle w:val="Index1"/>
        <w:tabs>
          <w:tab w:val="right" w:pos="5030"/>
        </w:tabs>
        <w:rPr>
          <w:noProof/>
        </w:rPr>
      </w:pPr>
      <w:r>
        <w:rPr>
          <w:noProof/>
        </w:rPr>
        <w:t>Forefront TMG Enterprise, 92</w:t>
      </w:r>
    </w:p>
    <w:p w:rsidR="00F32899" w:rsidRDefault="00F32899">
      <w:pPr>
        <w:pStyle w:val="Index1"/>
        <w:tabs>
          <w:tab w:val="right" w:pos="5030"/>
        </w:tabs>
        <w:rPr>
          <w:noProof/>
        </w:rPr>
      </w:pPr>
      <w:r>
        <w:rPr>
          <w:noProof/>
        </w:rPr>
        <w:t>Forefront TMG Standard, 92</w:t>
      </w:r>
    </w:p>
    <w:p w:rsidR="00F32899" w:rsidRDefault="00F32899">
      <w:pPr>
        <w:pStyle w:val="Index1"/>
        <w:tabs>
          <w:tab w:val="right" w:pos="5030"/>
        </w:tabs>
        <w:rPr>
          <w:noProof/>
        </w:rPr>
      </w:pPr>
      <w:r>
        <w:rPr>
          <w:noProof/>
        </w:rPr>
        <w:t>Forefront United Access Gateway 2010, 16</w:t>
      </w:r>
    </w:p>
    <w:p w:rsidR="00F32899" w:rsidRDefault="00F32899">
      <w:pPr>
        <w:pStyle w:val="Index1"/>
        <w:tabs>
          <w:tab w:val="right" w:pos="5030"/>
        </w:tabs>
        <w:rPr>
          <w:noProof/>
        </w:rPr>
      </w:pPr>
      <w:r>
        <w:rPr>
          <w:noProof/>
        </w:rPr>
        <w:t>HPC Pack, 50</w:t>
      </w:r>
    </w:p>
    <w:p w:rsidR="00F32899" w:rsidRDefault="00F32899">
      <w:pPr>
        <w:pStyle w:val="Index1"/>
        <w:tabs>
          <w:tab w:val="right" w:pos="5030"/>
        </w:tabs>
        <w:rPr>
          <w:noProof/>
        </w:rPr>
      </w:pPr>
      <w:r>
        <w:rPr>
          <w:noProof/>
        </w:rPr>
        <w:t xml:space="preserve">Hyper-V </w:t>
      </w:r>
      <w:r>
        <w:rPr>
          <w:rFonts w:hint="eastAsia"/>
          <w:noProof/>
        </w:rPr>
        <w:t>コンテナー</w:t>
      </w:r>
      <w:r>
        <w:rPr>
          <w:noProof/>
        </w:rPr>
        <w:t>, 80</w:t>
      </w:r>
    </w:p>
    <w:p w:rsidR="00F32899" w:rsidRDefault="00F32899">
      <w:pPr>
        <w:pStyle w:val="Index1"/>
        <w:tabs>
          <w:tab w:val="right" w:pos="5030"/>
        </w:tabs>
        <w:rPr>
          <w:noProof/>
        </w:rPr>
      </w:pPr>
      <w:r>
        <w:rPr>
          <w:noProof/>
        </w:rPr>
        <w:t>Import Service for Office 365, 68</w:t>
      </w:r>
    </w:p>
    <w:p w:rsidR="00F32899" w:rsidRDefault="00F32899">
      <w:pPr>
        <w:pStyle w:val="Index1"/>
        <w:tabs>
          <w:tab w:val="right" w:pos="5030"/>
        </w:tabs>
        <w:rPr>
          <w:noProof/>
        </w:rPr>
      </w:pPr>
      <w:r>
        <w:rPr>
          <w:noProof/>
        </w:rPr>
        <w:t xml:space="preserve">IoT Suite Predictive Maintenance </w:t>
      </w:r>
      <w:r>
        <w:rPr>
          <w:rFonts w:hint="eastAsia"/>
          <w:noProof/>
        </w:rPr>
        <w:t>プラン</w:t>
      </w:r>
      <w:r>
        <w:rPr>
          <w:noProof/>
        </w:rPr>
        <w:t xml:space="preserve"> 1, 55</w:t>
      </w:r>
    </w:p>
    <w:p w:rsidR="00F32899" w:rsidRDefault="00F32899">
      <w:pPr>
        <w:pStyle w:val="Index1"/>
        <w:tabs>
          <w:tab w:val="right" w:pos="5030"/>
        </w:tabs>
        <w:rPr>
          <w:noProof/>
        </w:rPr>
      </w:pPr>
      <w:r>
        <w:rPr>
          <w:noProof/>
        </w:rPr>
        <w:t xml:space="preserve">IoT Suite Predictive Maintenance </w:t>
      </w:r>
      <w:r>
        <w:rPr>
          <w:rFonts w:hint="eastAsia"/>
          <w:noProof/>
        </w:rPr>
        <w:t>プラン</w:t>
      </w:r>
      <w:r>
        <w:rPr>
          <w:noProof/>
        </w:rPr>
        <w:t xml:space="preserve"> 2, 55</w:t>
      </w:r>
    </w:p>
    <w:p w:rsidR="00F32899" w:rsidRDefault="00F32899">
      <w:pPr>
        <w:pStyle w:val="Index1"/>
        <w:tabs>
          <w:tab w:val="right" w:pos="5030"/>
        </w:tabs>
        <w:rPr>
          <w:noProof/>
        </w:rPr>
      </w:pPr>
      <w:r>
        <w:rPr>
          <w:noProof/>
        </w:rPr>
        <w:t xml:space="preserve">IoT Suite Remote Monitoring </w:t>
      </w:r>
      <w:r>
        <w:rPr>
          <w:rFonts w:hint="eastAsia"/>
          <w:noProof/>
        </w:rPr>
        <w:t>プラン</w:t>
      </w:r>
      <w:r>
        <w:rPr>
          <w:noProof/>
        </w:rPr>
        <w:t xml:space="preserve"> 1, 55</w:t>
      </w:r>
    </w:p>
    <w:p w:rsidR="00F32899" w:rsidRDefault="00F32899">
      <w:pPr>
        <w:pStyle w:val="Index1"/>
        <w:tabs>
          <w:tab w:val="right" w:pos="5030"/>
        </w:tabs>
        <w:rPr>
          <w:noProof/>
        </w:rPr>
      </w:pPr>
      <w:r>
        <w:rPr>
          <w:noProof/>
        </w:rPr>
        <w:t xml:space="preserve">IoT Suite Remote Monitoring </w:t>
      </w:r>
      <w:r>
        <w:rPr>
          <w:rFonts w:hint="eastAsia"/>
          <w:noProof/>
        </w:rPr>
        <w:t>プラン</w:t>
      </w:r>
      <w:r>
        <w:rPr>
          <w:noProof/>
        </w:rPr>
        <w:t xml:space="preserve"> 2, 55</w:t>
      </w:r>
    </w:p>
    <w:p w:rsidR="00F32899" w:rsidRDefault="00F32899">
      <w:pPr>
        <w:pStyle w:val="Index1"/>
        <w:tabs>
          <w:tab w:val="right" w:pos="5030"/>
        </w:tabs>
        <w:rPr>
          <w:noProof/>
        </w:rPr>
      </w:pPr>
      <w:r>
        <w:rPr>
          <w:noProof/>
        </w:rPr>
        <w:t>Live Meeting Professional, 28</w:t>
      </w:r>
    </w:p>
    <w:p w:rsidR="00F32899" w:rsidRDefault="00F32899">
      <w:pPr>
        <w:pStyle w:val="Index1"/>
        <w:tabs>
          <w:tab w:val="right" w:pos="5030"/>
        </w:tabs>
        <w:rPr>
          <w:noProof/>
        </w:rPr>
      </w:pPr>
      <w:r>
        <w:rPr>
          <w:noProof/>
        </w:rPr>
        <w:t>Live Meeting Standard, 28</w:t>
      </w:r>
    </w:p>
    <w:p w:rsidR="00F32899" w:rsidRDefault="00F32899">
      <w:pPr>
        <w:pStyle w:val="Index1"/>
        <w:tabs>
          <w:tab w:val="right" w:pos="5030"/>
        </w:tabs>
        <w:rPr>
          <w:noProof/>
        </w:rPr>
      </w:pPr>
      <w:r>
        <w:rPr>
          <w:noProof/>
        </w:rPr>
        <w:t>Lync 2013, 22</w:t>
      </w:r>
    </w:p>
    <w:p w:rsidR="00F32899" w:rsidRDefault="00F32899">
      <w:pPr>
        <w:pStyle w:val="Index1"/>
        <w:tabs>
          <w:tab w:val="right" w:pos="5030"/>
        </w:tabs>
        <w:rPr>
          <w:noProof/>
        </w:rPr>
      </w:pPr>
      <w:r>
        <w:rPr>
          <w:noProof/>
        </w:rPr>
        <w:t>Lync for Mac 2011, 24, 70</w:t>
      </w:r>
    </w:p>
    <w:p w:rsidR="00F32899" w:rsidRDefault="00F32899">
      <w:pPr>
        <w:pStyle w:val="Index1"/>
        <w:tabs>
          <w:tab w:val="right" w:pos="5030"/>
        </w:tabs>
        <w:rPr>
          <w:noProof/>
        </w:rPr>
      </w:pPr>
      <w:r>
        <w:rPr>
          <w:noProof/>
        </w:rPr>
        <w:t>Lync Server 2010, 28</w:t>
      </w:r>
    </w:p>
    <w:p w:rsidR="00F32899" w:rsidRDefault="00F32899">
      <w:pPr>
        <w:pStyle w:val="Index1"/>
        <w:tabs>
          <w:tab w:val="right" w:pos="5030"/>
        </w:tabs>
        <w:rPr>
          <w:noProof/>
        </w:rPr>
      </w:pPr>
      <w:r>
        <w:rPr>
          <w:noProof/>
        </w:rPr>
        <w:t>Lync Server 2013, 28</w:t>
      </w:r>
    </w:p>
    <w:p w:rsidR="00F32899" w:rsidRDefault="00F32899">
      <w:pPr>
        <w:pStyle w:val="Index1"/>
        <w:tabs>
          <w:tab w:val="right" w:pos="5030"/>
        </w:tabs>
        <w:rPr>
          <w:noProof/>
        </w:rPr>
      </w:pPr>
      <w:r>
        <w:rPr>
          <w:noProof/>
        </w:rPr>
        <w:t>macOS, 42</w:t>
      </w:r>
    </w:p>
    <w:p w:rsidR="00F32899" w:rsidRDefault="00F32899">
      <w:pPr>
        <w:pStyle w:val="Index1"/>
        <w:tabs>
          <w:tab w:val="right" w:pos="5030"/>
        </w:tabs>
        <w:rPr>
          <w:noProof/>
        </w:rPr>
      </w:pPr>
      <w:r>
        <w:rPr>
          <w:noProof/>
        </w:rPr>
        <w:t>Microsoft 365 Business, 57</w:t>
      </w:r>
    </w:p>
    <w:p w:rsidR="00F32899" w:rsidRDefault="00F32899">
      <w:pPr>
        <w:pStyle w:val="Index1"/>
        <w:tabs>
          <w:tab w:val="right" w:pos="5030"/>
        </w:tabs>
        <w:rPr>
          <w:noProof/>
        </w:rPr>
      </w:pPr>
      <w:r>
        <w:rPr>
          <w:noProof/>
        </w:rPr>
        <w:t>Microsoft 365 E3, 57</w:t>
      </w:r>
    </w:p>
    <w:p w:rsidR="00F32899" w:rsidRDefault="00F32899">
      <w:pPr>
        <w:pStyle w:val="Index1"/>
        <w:tabs>
          <w:tab w:val="right" w:pos="5030"/>
        </w:tabs>
        <w:rPr>
          <w:noProof/>
        </w:rPr>
      </w:pPr>
      <w:r>
        <w:rPr>
          <w:noProof/>
        </w:rPr>
        <w:t>Microsoft 365 E3 Add-on, 57</w:t>
      </w:r>
    </w:p>
    <w:p w:rsidR="00F32899" w:rsidRDefault="00F32899">
      <w:pPr>
        <w:pStyle w:val="Index1"/>
        <w:tabs>
          <w:tab w:val="right" w:pos="5030"/>
        </w:tabs>
        <w:rPr>
          <w:noProof/>
        </w:rPr>
      </w:pPr>
      <w:r>
        <w:rPr>
          <w:noProof/>
        </w:rPr>
        <w:t>Microsoft 365 E3 From SA, 57</w:t>
      </w:r>
    </w:p>
    <w:p w:rsidR="00F32899" w:rsidRDefault="00F32899">
      <w:pPr>
        <w:pStyle w:val="Index1"/>
        <w:tabs>
          <w:tab w:val="right" w:pos="5030"/>
        </w:tabs>
        <w:rPr>
          <w:noProof/>
        </w:rPr>
      </w:pPr>
      <w:r>
        <w:rPr>
          <w:noProof/>
        </w:rPr>
        <w:t>Microsoft 365 E5, 57</w:t>
      </w:r>
    </w:p>
    <w:p w:rsidR="00F32899" w:rsidRDefault="00F32899">
      <w:pPr>
        <w:pStyle w:val="Index1"/>
        <w:tabs>
          <w:tab w:val="right" w:pos="5030"/>
        </w:tabs>
        <w:rPr>
          <w:noProof/>
        </w:rPr>
      </w:pPr>
      <w:r>
        <w:rPr>
          <w:noProof/>
        </w:rPr>
        <w:t>Microsoft 365 E5 Add-on, 57</w:t>
      </w:r>
    </w:p>
    <w:p w:rsidR="00F32899" w:rsidRDefault="00F32899">
      <w:pPr>
        <w:pStyle w:val="Index1"/>
        <w:tabs>
          <w:tab w:val="right" w:pos="5030"/>
        </w:tabs>
        <w:rPr>
          <w:noProof/>
        </w:rPr>
      </w:pPr>
      <w:r>
        <w:rPr>
          <w:noProof/>
        </w:rPr>
        <w:t>Microsoft 365 E5 From SA, 57</w:t>
      </w:r>
    </w:p>
    <w:p w:rsidR="00F32899" w:rsidRDefault="00F32899">
      <w:pPr>
        <w:pStyle w:val="Index1"/>
        <w:tabs>
          <w:tab w:val="right" w:pos="5030"/>
        </w:tabs>
        <w:rPr>
          <w:noProof/>
        </w:rPr>
      </w:pPr>
      <w:r>
        <w:rPr>
          <w:noProof/>
        </w:rPr>
        <w:t>Microsoft 365 Education A1, 57</w:t>
      </w:r>
    </w:p>
    <w:p w:rsidR="00F32899" w:rsidRDefault="00F32899">
      <w:pPr>
        <w:pStyle w:val="Index1"/>
        <w:tabs>
          <w:tab w:val="right" w:pos="5030"/>
        </w:tabs>
        <w:rPr>
          <w:noProof/>
        </w:rPr>
      </w:pPr>
      <w:r>
        <w:rPr>
          <w:noProof/>
        </w:rPr>
        <w:t>Microsoft 365 Education A3, 57</w:t>
      </w:r>
    </w:p>
    <w:p w:rsidR="00F32899" w:rsidRDefault="00F32899">
      <w:pPr>
        <w:pStyle w:val="Index1"/>
        <w:tabs>
          <w:tab w:val="right" w:pos="5030"/>
        </w:tabs>
        <w:rPr>
          <w:noProof/>
        </w:rPr>
      </w:pPr>
      <w:r>
        <w:rPr>
          <w:noProof/>
        </w:rPr>
        <w:t>Microsoft 365 Education A3 with Core CAL, 57</w:t>
      </w:r>
    </w:p>
    <w:p w:rsidR="00F32899" w:rsidRDefault="00F32899">
      <w:pPr>
        <w:pStyle w:val="Index1"/>
        <w:tabs>
          <w:tab w:val="right" w:pos="5030"/>
        </w:tabs>
        <w:rPr>
          <w:noProof/>
        </w:rPr>
      </w:pPr>
      <w:r>
        <w:rPr>
          <w:noProof/>
        </w:rPr>
        <w:t>Microsoft 365 Education A5, 57</w:t>
      </w:r>
    </w:p>
    <w:p w:rsidR="00F32899" w:rsidRDefault="00F32899">
      <w:pPr>
        <w:pStyle w:val="Index1"/>
        <w:tabs>
          <w:tab w:val="right" w:pos="5030"/>
        </w:tabs>
        <w:rPr>
          <w:noProof/>
        </w:rPr>
      </w:pPr>
      <w:r>
        <w:rPr>
          <w:noProof/>
        </w:rPr>
        <w:t>Microsoft 365 F1, 33, 57</w:t>
      </w:r>
    </w:p>
    <w:p w:rsidR="00F32899" w:rsidRDefault="00F32899">
      <w:pPr>
        <w:pStyle w:val="Index1"/>
        <w:tabs>
          <w:tab w:val="right" w:pos="5030"/>
        </w:tabs>
        <w:rPr>
          <w:noProof/>
        </w:rPr>
      </w:pPr>
      <w:r>
        <w:rPr>
          <w:noProof/>
        </w:rPr>
        <w:t xml:space="preserve">Microsoft Azure Platform </w:t>
      </w:r>
      <w:r>
        <w:rPr>
          <w:rFonts w:hint="eastAsia"/>
          <w:noProof/>
        </w:rPr>
        <w:t>サービス</w:t>
      </w:r>
      <w:r>
        <w:rPr>
          <w:noProof/>
        </w:rPr>
        <w:t>, 93</w:t>
      </w:r>
    </w:p>
    <w:p w:rsidR="00F32899" w:rsidRDefault="00F32899">
      <w:pPr>
        <w:pStyle w:val="Index1"/>
        <w:tabs>
          <w:tab w:val="right" w:pos="5030"/>
        </w:tabs>
        <w:rPr>
          <w:noProof/>
        </w:rPr>
      </w:pPr>
      <w:r>
        <w:rPr>
          <w:noProof/>
        </w:rPr>
        <w:t>Microsoft Azure StorSimple Plan 8100 Renewal, 55</w:t>
      </w:r>
    </w:p>
    <w:p w:rsidR="00F32899" w:rsidRDefault="00F32899">
      <w:pPr>
        <w:pStyle w:val="Index1"/>
        <w:tabs>
          <w:tab w:val="right" w:pos="5030"/>
        </w:tabs>
        <w:rPr>
          <w:noProof/>
        </w:rPr>
      </w:pPr>
      <w:r>
        <w:rPr>
          <w:noProof/>
        </w:rPr>
        <w:t>Microsoft Azure StorSimple Plan 8600 Renewal (</w:t>
      </w:r>
      <w:r>
        <w:rPr>
          <w:rFonts w:hint="eastAsia"/>
          <w:noProof/>
        </w:rPr>
        <w:t>デバイスなし</w:t>
      </w:r>
      <w:r>
        <w:rPr>
          <w:noProof/>
        </w:rPr>
        <w:t>), 55</w:t>
      </w:r>
    </w:p>
    <w:p w:rsidR="00F32899" w:rsidRDefault="00F32899">
      <w:pPr>
        <w:pStyle w:val="Index1"/>
        <w:tabs>
          <w:tab w:val="right" w:pos="5030"/>
        </w:tabs>
        <w:rPr>
          <w:noProof/>
        </w:rPr>
      </w:pPr>
      <w:r>
        <w:rPr>
          <w:noProof/>
        </w:rPr>
        <w:t xml:space="preserve">Microsoft Azure StorSimple Plan with Device (8100 </w:t>
      </w:r>
      <w:r>
        <w:rPr>
          <w:rFonts w:hint="eastAsia"/>
          <w:noProof/>
        </w:rPr>
        <w:t>デバイス</w:t>
      </w:r>
      <w:r>
        <w:rPr>
          <w:noProof/>
        </w:rPr>
        <w:t>), 55</w:t>
      </w:r>
    </w:p>
    <w:p w:rsidR="00F32899" w:rsidRDefault="00F32899">
      <w:pPr>
        <w:pStyle w:val="Index1"/>
        <w:tabs>
          <w:tab w:val="right" w:pos="5030"/>
        </w:tabs>
        <w:rPr>
          <w:noProof/>
        </w:rPr>
      </w:pPr>
      <w:r>
        <w:rPr>
          <w:noProof/>
        </w:rPr>
        <w:t xml:space="preserve">Microsoft Azure StorSimple Plan with Device (8600 </w:t>
      </w:r>
      <w:r>
        <w:rPr>
          <w:rFonts w:hint="eastAsia"/>
          <w:noProof/>
        </w:rPr>
        <w:t>デバイス</w:t>
      </w:r>
      <w:r>
        <w:rPr>
          <w:noProof/>
        </w:rPr>
        <w:t>), 55</w:t>
      </w:r>
    </w:p>
    <w:p w:rsidR="00F32899" w:rsidRDefault="00F32899">
      <w:pPr>
        <w:pStyle w:val="Index1"/>
        <w:tabs>
          <w:tab w:val="right" w:pos="5030"/>
        </w:tabs>
        <w:rPr>
          <w:noProof/>
        </w:rPr>
      </w:pPr>
      <w:r>
        <w:rPr>
          <w:noProof/>
        </w:rPr>
        <w:t>Microsoft Azure StorSimple Premium Support, 56</w:t>
      </w:r>
    </w:p>
    <w:p w:rsidR="00F32899" w:rsidRDefault="00F32899">
      <w:pPr>
        <w:pStyle w:val="Index1"/>
        <w:tabs>
          <w:tab w:val="right" w:pos="5030"/>
        </w:tabs>
        <w:rPr>
          <w:noProof/>
        </w:rPr>
      </w:pPr>
      <w:r>
        <w:rPr>
          <w:noProof/>
        </w:rPr>
        <w:t>Microsoft Azure StorSimple Standard Support, 56</w:t>
      </w:r>
    </w:p>
    <w:p w:rsidR="00F32899" w:rsidRDefault="00F32899">
      <w:pPr>
        <w:pStyle w:val="Index1"/>
        <w:tabs>
          <w:tab w:val="right" w:pos="5030"/>
        </w:tabs>
        <w:rPr>
          <w:noProof/>
        </w:rPr>
      </w:pPr>
      <w:r>
        <w:rPr>
          <w:noProof/>
        </w:rPr>
        <w:t>Microsoft Azure StorSimple Standard Support to Premium Support, 56</w:t>
      </w:r>
    </w:p>
    <w:p w:rsidR="00F32899" w:rsidRDefault="00F32899">
      <w:pPr>
        <w:pStyle w:val="Index1"/>
        <w:tabs>
          <w:tab w:val="right" w:pos="5030"/>
        </w:tabs>
        <w:rPr>
          <w:noProof/>
        </w:rPr>
      </w:pPr>
      <w:r>
        <w:rPr>
          <w:noProof/>
        </w:rPr>
        <w:t xml:space="preserve">Microsoft Azure </w:t>
      </w:r>
      <w:r>
        <w:rPr>
          <w:rFonts w:hint="eastAsia"/>
          <w:noProof/>
        </w:rPr>
        <w:t>サービス</w:t>
      </w:r>
      <w:r>
        <w:rPr>
          <w:noProof/>
        </w:rPr>
        <w:t>, 55, 92, 93</w:t>
      </w:r>
    </w:p>
    <w:p w:rsidR="00F32899" w:rsidRDefault="00F32899">
      <w:pPr>
        <w:pStyle w:val="Index1"/>
        <w:tabs>
          <w:tab w:val="right" w:pos="5030"/>
        </w:tabs>
        <w:rPr>
          <w:noProof/>
        </w:rPr>
      </w:pPr>
      <w:r>
        <w:rPr>
          <w:noProof/>
        </w:rPr>
        <w:t>Microsoft Cloud App Security, 73</w:t>
      </w:r>
    </w:p>
    <w:p w:rsidR="00F32899" w:rsidRDefault="00F32899">
      <w:pPr>
        <w:pStyle w:val="Index1"/>
        <w:tabs>
          <w:tab w:val="right" w:pos="5030"/>
        </w:tabs>
        <w:rPr>
          <w:noProof/>
        </w:rPr>
      </w:pPr>
      <w:r>
        <w:rPr>
          <w:noProof/>
        </w:rPr>
        <w:t>Microsoft Dynamics 365 Business Central Essentials, 62</w:t>
      </w:r>
    </w:p>
    <w:p w:rsidR="00F32899" w:rsidRDefault="00F32899">
      <w:pPr>
        <w:pStyle w:val="Index1"/>
        <w:tabs>
          <w:tab w:val="right" w:pos="5030"/>
        </w:tabs>
        <w:rPr>
          <w:noProof/>
        </w:rPr>
      </w:pPr>
      <w:r>
        <w:rPr>
          <w:noProof/>
        </w:rPr>
        <w:t>Microsoft Dynamics 365 Business Central Premium, 62</w:t>
      </w:r>
    </w:p>
    <w:p w:rsidR="00F32899" w:rsidRDefault="00F32899">
      <w:pPr>
        <w:pStyle w:val="Index1"/>
        <w:tabs>
          <w:tab w:val="right" w:pos="5030"/>
        </w:tabs>
        <w:rPr>
          <w:noProof/>
        </w:rPr>
      </w:pPr>
      <w:r>
        <w:rPr>
          <w:noProof/>
        </w:rPr>
        <w:t>Microsoft Dynamics 365 Business Central Team Member, 62</w:t>
      </w:r>
    </w:p>
    <w:p w:rsidR="00F32899" w:rsidRDefault="00F32899">
      <w:pPr>
        <w:pStyle w:val="Index1"/>
        <w:tabs>
          <w:tab w:val="right" w:pos="5030"/>
        </w:tabs>
        <w:rPr>
          <w:noProof/>
        </w:rPr>
      </w:pPr>
      <w:r>
        <w:rPr>
          <w:noProof/>
        </w:rPr>
        <w:t>Microsoft Dynamics 365 Customer Engagement Plan, Enterprise Edition, 62</w:t>
      </w:r>
    </w:p>
    <w:p w:rsidR="00F32899" w:rsidRDefault="00F32899">
      <w:pPr>
        <w:pStyle w:val="Index1"/>
        <w:tabs>
          <w:tab w:val="right" w:pos="5030"/>
        </w:tabs>
        <w:rPr>
          <w:noProof/>
        </w:rPr>
      </w:pPr>
      <w:r>
        <w:rPr>
          <w:noProof/>
        </w:rPr>
        <w:t>Microsoft Dynamics 365 Customer Engagement Plan, Enterprise Edition Add-on, 62</w:t>
      </w:r>
    </w:p>
    <w:p w:rsidR="00F32899" w:rsidRDefault="00F32899">
      <w:pPr>
        <w:pStyle w:val="Index1"/>
        <w:tabs>
          <w:tab w:val="right" w:pos="5030"/>
        </w:tabs>
        <w:rPr>
          <w:noProof/>
        </w:rPr>
      </w:pPr>
      <w:r>
        <w:rPr>
          <w:noProof/>
        </w:rPr>
        <w:t>Microsoft Dynamics 365 Customer Engagement Plan, Enterprise Edition From SA, 62</w:t>
      </w:r>
    </w:p>
    <w:p w:rsidR="00F32899" w:rsidRDefault="00F32899">
      <w:pPr>
        <w:pStyle w:val="Index1"/>
        <w:tabs>
          <w:tab w:val="right" w:pos="5030"/>
        </w:tabs>
        <w:rPr>
          <w:noProof/>
        </w:rPr>
      </w:pPr>
      <w:r>
        <w:rPr>
          <w:noProof/>
        </w:rPr>
        <w:t>Microsoft Dynamics 365 Enhanced Support, 63</w:t>
      </w:r>
    </w:p>
    <w:p w:rsidR="00F32899" w:rsidRDefault="00F32899">
      <w:pPr>
        <w:pStyle w:val="Index1"/>
        <w:tabs>
          <w:tab w:val="right" w:pos="5030"/>
        </w:tabs>
        <w:rPr>
          <w:noProof/>
        </w:rPr>
      </w:pPr>
      <w:r>
        <w:rPr>
          <w:noProof/>
        </w:rPr>
        <w:t>Microsoft Dynamics 365 Enterprise Edition – Additional Customer Engagement Database Storage, 63</w:t>
      </w:r>
    </w:p>
    <w:p w:rsidR="00F32899" w:rsidRDefault="00F32899">
      <w:pPr>
        <w:pStyle w:val="Index1"/>
        <w:tabs>
          <w:tab w:val="right" w:pos="5030"/>
        </w:tabs>
        <w:rPr>
          <w:noProof/>
        </w:rPr>
      </w:pPr>
      <w:r>
        <w:rPr>
          <w:noProof/>
        </w:rPr>
        <w:t>Microsoft Dynamics 365 Enterprise Edition – Additional Customer Engagement Non-Production Instance, 63</w:t>
      </w:r>
    </w:p>
    <w:p w:rsidR="00F32899" w:rsidRDefault="00F32899">
      <w:pPr>
        <w:pStyle w:val="Index1"/>
        <w:tabs>
          <w:tab w:val="right" w:pos="5030"/>
        </w:tabs>
        <w:rPr>
          <w:noProof/>
        </w:rPr>
      </w:pPr>
      <w:r>
        <w:rPr>
          <w:noProof/>
        </w:rPr>
        <w:t>Microsoft Dynamics 365 Enterprise Edition – Additional Customer Engagement Portal, 63</w:t>
      </w:r>
    </w:p>
    <w:p w:rsidR="00F32899" w:rsidRDefault="00F32899">
      <w:pPr>
        <w:pStyle w:val="Index1"/>
        <w:tabs>
          <w:tab w:val="right" w:pos="5030"/>
        </w:tabs>
        <w:rPr>
          <w:noProof/>
        </w:rPr>
      </w:pPr>
      <w:r>
        <w:rPr>
          <w:noProof/>
        </w:rPr>
        <w:t>Microsoft Dynamics 365 Enterprise Edition – Additional Customer Engagement Portal Page Views, 63</w:t>
      </w:r>
    </w:p>
    <w:p w:rsidR="00F32899" w:rsidRDefault="00F32899">
      <w:pPr>
        <w:pStyle w:val="Index1"/>
        <w:tabs>
          <w:tab w:val="right" w:pos="5030"/>
        </w:tabs>
        <w:rPr>
          <w:noProof/>
        </w:rPr>
      </w:pPr>
      <w:r>
        <w:rPr>
          <w:noProof/>
        </w:rPr>
        <w:t>Microsoft Dynamics 365 Enterprise Edition – Additional Customer Engagement Production Instance, 63</w:t>
      </w:r>
    </w:p>
    <w:p w:rsidR="00F32899" w:rsidRDefault="00F32899">
      <w:pPr>
        <w:pStyle w:val="Index1"/>
        <w:tabs>
          <w:tab w:val="right" w:pos="5030"/>
        </w:tabs>
        <w:rPr>
          <w:noProof/>
        </w:rPr>
      </w:pPr>
      <w:r>
        <w:rPr>
          <w:noProof/>
        </w:rPr>
        <w:t>Microsoft Dynamics 365 Enterprise Edition – Additional Customer Engagement Social Posts, 63</w:t>
      </w:r>
    </w:p>
    <w:p w:rsidR="00F32899" w:rsidRDefault="00F32899">
      <w:pPr>
        <w:pStyle w:val="Index1"/>
        <w:tabs>
          <w:tab w:val="right" w:pos="5030"/>
        </w:tabs>
        <w:rPr>
          <w:noProof/>
        </w:rPr>
      </w:pPr>
      <w:r>
        <w:rPr>
          <w:noProof/>
        </w:rPr>
        <w:t>Microsoft Dynamics 365 for Customer Service CAL, 86</w:t>
      </w:r>
    </w:p>
    <w:p w:rsidR="00F32899" w:rsidRDefault="00F32899">
      <w:pPr>
        <w:pStyle w:val="Index1"/>
        <w:tabs>
          <w:tab w:val="right" w:pos="5030"/>
        </w:tabs>
        <w:rPr>
          <w:noProof/>
        </w:rPr>
      </w:pPr>
      <w:r>
        <w:rPr>
          <w:noProof/>
        </w:rPr>
        <w:t>Microsoft Dynamics 365 for Customer Service On-premises CAL, 92</w:t>
      </w:r>
    </w:p>
    <w:p w:rsidR="00F32899" w:rsidRDefault="00F32899">
      <w:pPr>
        <w:pStyle w:val="Index1"/>
        <w:tabs>
          <w:tab w:val="right" w:pos="5030"/>
        </w:tabs>
        <w:rPr>
          <w:noProof/>
        </w:rPr>
      </w:pPr>
      <w:r>
        <w:rPr>
          <w:noProof/>
        </w:rPr>
        <w:t>Microsoft Dynamics 365 for Customer Service On-premises CAL, 19</w:t>
      </w:r>
    </w:p>
    <w:p w:rsidR="00F32899" w:rsidRDefault="00F32899">
      <w:pPr>
        <w:pStyle w:val="Index1"/>
        <w:tabs>
          <w:tab w:val="right" w:pos="5030"/>
        </w:tabs>
        <w:rPr>
          <w:noProof/>
        </w:rPr>
      </w:pPr>
      <w:r>
        <w:rPr>
          <w:noProof/>
        </w:rPr>
        <w:t>Microsoft Dynamics 365 for Customer Service, Enterprise Edition, 20, 62</w:t>
      </w:r>
    </w:p>
    <w:p w:rsidR="00F32899" w:rsidRDefault="00F32899">
      <w:pPr>
        <w:pStyle w:val="Index1"/>
        <w:tabs>
          <w:tab w:val="right" w:pos="5030"/>
        </w:tabs>
        <w:rPr>
          <w:noProof/>
        </w:rPr>
      </w:pPr>
      <w:r>
        <w:rPr>
          <w:noProof/>
        </w:rPr>
        <w:t>Microsoft Dynamics 365 for Field Service, Enterprise Edition, 62</w:t>
      </w:r>
    </w:p>
    <w:p w:rsidR="00F32899" w:rsidRDefault="00F32899">
      <w:pPr>
        <w:pStyle w:val="Index1"/>
        <w:tabs>
          <w:tab w:val="right" w:pos="5030"/>
        </w:tabs>
        <w:rPr>
          <w:noProof/>
        </w:rPr>
      </w:pPr>
      <w:r>
        <w:rPr>
          <w:noProof/>
        </w:rPr>
        <w:t>Microsoft Dynamics 365 for Field Service, Enterprise Edition – Resource Scheduling Optimization, 63</w:t>
      </w:r>
    </w:p>
    <w:p w:rsidR="00F32899" w:rsidRDefault="00F32899">
      <w:pPr>
        <w:pStyle w:val="Index1"/>
        <w:tabs>
          <w:tab w:val="right" w:pos="5030"/>
        </w:tabs>
        <w:rPr>
          <w:noProof/>
        </w:rPr>
      </w:pPr>
      <w:r>
        <w:rPr>
          <w:noProof/>
        </w:rPr>
        <w:t>Microsoft Dynamics 365 for Marketing, 62</w:t>
      </w:r>
    </w:p>
    <w:p w:rsidR="00F32899" w:rsidRDefault="00F32899">
      <w:pPr>
        <w:pStyle w:val="Index1"/>
        <w:tabs>
          <w:tab w:val="right" w:pos="5030"/>
        </w:tabs>
        <w:rPr>
          <w:noProof/>
        </w:rPr>
      </w:pPr>
      <w:r>
        <w:rPr>
          <w:noProof/>
        </w:rPr>
        <w:t xml:space="preserve">Microsoft Dynamics 365 for Marketing </w:t>
      </w:r>
      <w:r>
        <w:rPr>
          <w:rFonts w:hint="eastAsia"/>
          <w:noProof/>
        </w:rPr>
        <w:t>の追加の連絡先</w:t>
      </w:r>
      <w:r>
        <w:rPr>
          <w:noProof/>
        </w:rPr>
        <w:t>, 63</w:t>
      </w:r>
    </w:p>
    <w:p w:rsidR="00F32899" w:rsidRDefault="00F32899">
      <w:pPr>
        <w:pStyle w:val="Index1"/>
        <w:tabs>
          <w:tab w:val="right" w:pos="5030"/>
        </w:tabs>
        <w:rPr>
          <w:noProof/>
        </w:rPr>
      </w:pPr>
      <w:r>
        <w:rPr>
          <w:noProof/>
        </w:rPr>
        <w:t>Microsoft Dynamics 365 for Operations Activity CAL, 86</w:t>
      </w:r>
    </w:p>
    <w:p w:rsidR="00F32899" w:rsidRDefault="00F32899">
      <w:pPr>
        <w:pStyle w:val="Index1"/>
        <w:tabs>
          <w:tab w:val="right" w:pos="5030"/>
        </w:tabs>
        <w:rPr>
          <w:noProof/>
        </w:rPr>
      </w:pPr>
      <w:r>
        <w:rPr>
          <w:noProof/>
        </w:rPr>
        <w:t>Microsoft Dynamics 365 for Operations Activity On-premises CAL, 19, 92</w:t>
      </w:r>
    </w:p>
    <w:p w:rsidR="00F32899" w:rsidRDefault="00F32899">
      <w:pPr>
        <w:pStyle w:val="Index1"/>
        <w:tabs>
          <w:tab w:val="right" w:pos="5030"/>
        </w:tabs>
        <w:rPr>
          <w:noProof/>
        </w:rPr>
      </w:pPr>
      <w:r>
        <w:rPr>
          <w:noProof/>
        </w:rPr>
        <w:t>Microsoft Dynamics 365 for Operations Activity, Enterprise Edition, 20</w:t>
      </w:r>
    </w:p>
    <w:p w:rsidR="00F32899" w:rsidRDefault="00F32899">
      <w:pPr>
        <w:pStyle w:val="Index1"/>
        <w:tabs>
          <w:tab w:val="right" w:pos="5030"/>
        </w:tabs>
        <w:rPr>
          <w:noProof/>
        </w:rPr>
      </w:pPr>
      <w:r>
        <w:rPr>
          <w:noProof/>
        </w:rPr>
        <w:t>Microsoft Dynamics 365 for Operations CAL, 86</w:t>
      </w:r>
    </w:p>
    <w:p w:rsidR="00F32899" w:rsidRDefault="00F32899">
      <w:pPr>
        <w:pStyle w:val="Index1"/>
        <w:tabs>
          <w:tab w:val="right" w:pos="5030"/>
        </w:tabs>
        <w:rPr>
          <w:noProof/>
        </w:rPr>
      </w:pPr>
      <w:r>
        <w:rPr>
          <w:noProof/>
        </w:rPr>
        <w:t>Microsoft Dynamics 365 for Operations Device On-premises CAL, 19</w:t>
      </w:r>
    </w:p>
    <w:p w:rsidR="00F32899" w:rsidRDefault="00F32899">
      <w:pPr>
        <w:pStyle w:val="Index1"/>
        <w:tabs>
          <w:tab w:val="right" w:pos="5030"/>
        </w:tabs>
        <w:rPr>
          <w:noProof/>
        </w:rPr>
      </w:pPr>
      <w:r>
        <w:rPr>
          <w:noProof/>
        </w:rPr>
        <w:t>Microsoft Dynamics 365 for Operations Device, Enterprise Edition, 20, 62</w:t>
      </w:r>
    </w:p>
    <w:p w:rsidR="00F32899" w:rsidRDefault="00F32899">
      <w:pPr>
        <w:pStyle w:val="Index1"/>
        <w:tabs>
          <w:tab w:val="right" w:pos="5030"/>
        </w:tabs>
        <w:rPr>
          <w:noProof/>
        </w:rPr>
      </w:pPr>
      <w:r>
        <w:rPr>
          <w:noProof/>
        </w:rPr>
        <w:t>Microsoft Dynamics 365 for Operations Device, Enterprise Edition Add-on, 62</w:t>
      </w:r>
    </w:p>
    <w:p w:rsidR="00F32899" w:rsidRDefault="00F32899">
      <w:pPr>
        <w:pStyle w:val="Index1"/>
        <w:tabs>
          <w:tab w:val="right" w:pos="5030"/>
        </w:tabs>
        <w:rPr>
          <w:noProof/>
        </w:rPr>
      </w:pPr>
      <w:r>
        <w:rPr>
          <w:noProof/>
        </w:rPr>
        <w:t>Microsoft Dynamics 365 for Operations Device, Enterprise Edition From SA, 62</w:t>
      </w:r>
    </w:p>
    <w:p w:rsidR="00F32899" w:rsidRDefault="00F32899">
      <w:pPr>
        <w:pStyle w:val="Index1"/>
        <w:tabs>
          <w:tab w:val="right" w:pos="5030"/>
        </w:tabs>
        <w:rPr>
          <w:noProof/>
        </w:rPr>
      </w:pPr>
      <w:r>
        <w:rPr>
          <w:noProof/>
        </w:rPr>
        <w:t>Microsoft Dynamics 365 for Operations On-premises CAL, 19, 92</w:t>
      </w:r>
    </w:p>
    <w:p w:rsidR="00F32899" w:rsidRDefault="00F32899">
      <w:pPr>
        <w:pStyle w:val="Index1"/>
        <w:tabs>
          <w:tab w:val="right" w:pos="5030"/>
        </w:tabs>
        <w:rPr>
          <w:noProof/>
        </w:rPr>
      </w:pPr>
      <w:r>
        <w:rPr>
          <w:noProof/>
        </w:rPr>
        <w:t>Microsoft Dynamics 365 for Operations Server, 19</w:t>
      </w:r>
    </w:p>
    <w:p w:rsidR="00F32899" w:rsidRDefault="00F32899">
      <w:pPr>
        <w:pStyle w:val="Index1"/>
        <w:tabs>
          <w:tab w:val="right" w:pos="5030"/>
        </w:tabs>
        <w:rPr>
          <w:noProof/>
        </w:rPr>
      </w:pPr>
      <w:r>
        <w:rPr>
          <w:noProof/>
        </w:rPr>
        <w:t>Microsoft Dynamics 365 for Operations, Enterprise Edition – Additional Database Storage, 63</w:t>
      </w:r>
    </w:p>
    <w:p w:rsidR="00F32899" w:rsidRDefault="00F32899">
      <w:pPr>
        <w:pStyle w:val="Index1"/>
        <w:tabs>
          <w:tab w:val="right" w:pos="5030"/>
        </w:tabs>
        <w:rPr>
          <w:noProof/>
        </w:rPr>
      </w:pPr>
      <w:r>
        <w:rPr>
          <w:noProof/>
        </w:rPr>
        <w:t>Microsoft Dynamics 365 for Operations, Enterprise Edition – Additional File Storage, 63</w:t>
      </w:r>
    </w:p>
    <w:p w:rsidR="00F32899" w:rsidRDefault="00F32899">
      <w:pPr>
        <w:pStyle w:val="Index1"/>
        <w:tabs>
          <w:tab w:val="right" w:pos="5030"/>
        </w:tabs>
        <w:rPr>
          <w:noProof/>
        </w:rPr>
      </w:pPr>
      <w:r>
        <w:rPr>
          <w:noProof/>
        </w:rPr>
        <w:t>Microsoft Dynamics 365 for Operations, Enterprise Edition - Sandbox Tier 1</w:t>
      </w:r>
    </w:p>
    <w:p w:rsidR="00F32899" w:rsidRDefault="00F32899">
      <w:pPr>
        <w:pStyle w:val="Index2"/>
        <w:tabs>
          <w:tab w:val="right" w:pos="5030"/>
        </w:tabs>
        <w:rPr>
          <w:noProof/>
        </w:rPr>
      </w:pPr>
      <w:r>
        <w:rPr>
          <w:noProof/>
        </w:rPr>
        <w:t>Developer &amp; Test Instance, 63</w:t>
      </w:r>
    </w:p>
    <w:p w:rsidR="00F32899" w:rsidRDefault="00F32899">
      <w:pPr>
        <w:pStyle w:val="Index1"/>
        <w:tabs>
          <w:tab w:val="right" w:pos="5030"/>
        </w:tabs>
        <w:rPr>
          <w:noProof/>
        </w:rPr>
      </w:pPr>
      <w:r>
        <w:rPr>
          <w:noProof/>
        </w:rPr>
        <w:t>Microsoft Dynamics 365 for Operations, Enterprise Edition – Sandbox Tier 2</w:t>
      </w:r>
    </w:p>
    <w:p w:rsidR="00F32899" w:rsidRDefault="00F32899">
      <w:pPr>
        <w:pStyle w:val="Index2"/>
        <w:tabs>
          <w:tab w:val="right" w:pos="5030"/>
        </w:tabs>
        <w:rPr>
          <w:noProof/>
        </w:rPr>
      </w:pPr>
      <w:r>
        <w:rPr>
          <w:noProof/>
        </w:rPr>
        <w:t>Standard Acceptance Testing, 63</w:t>
      </w:r>
    </w:p>
    <w:p w:rsidR="00F32899" w:rsidRDefault="00F32899">
      <w:pPr>
        <w:pStyle w:val="Index1"/>
        <w:tabs>
          <w:tab w:val="right" w:pos="5030"/>
        </w:tabs>
        <w:rPr>
          <w:noProof/>
        </w:rPr>
      </w:pPr>
      <w:r>
        <w:rPr>
          <w:noProof/>
        </w:rPr>
        <w:t>Microsoft Dynamics 365 for Operations, Enterprise Edition – Sandbox Tier 3</w:t>
      </w:r>
    </w:p>
    <w:p w:rsidR="00F32899" w:rsidRDefault="00F32899">
      <w:pPr>
        <w:pStyle w:val="Index2"/>
        <w:tabs>
          <w:tab w:val="right" w:pos="5030"/>
        </w:tabs>
        <w:rPr>
          <w:noProof/>
        </w:rPr>
      </w:pPr>
      <w:r>
        <w:rPr>
          <w:noProof/>
        </w:rPr>
        <w:t>Premier Acceptance Testing, 63</w:t>
      </w:r>
    </w:p>
    <w:p w:rsidR="00F32899" w:rsidRDefault="00F32899">
      <w:pPr>
        <w:pStyle w:val="Index1"/>
        <w:tabs>
          <w:tab w:val="right" w:pos="5030"/>
        </w:tabs>
        <w:rPr>
          <w:noProof/>
        </w:rPr>
      </w:pPr>
      <w:r>
        <w:rPr>
          <w:noProof/>
        </w:rPr>
        <w:t>Microsoft Dynamics 365 for Operations, Enterprise Edition – Sandbox Tier 4</w:t>
      </w:r>
    </w:p>
    <w:p w:rsidR="00F32899" w:rsidRDefault="00F32899">
      <w:pPr>
        <w:pStyle w:val="Index2"/>
        <w:tabs>
          <w:tab w:val="right" w:pos="5030"/>
        </w:tabs>
        <w:rPr>
          <w:noProof/>
        </w:rPr>
      </w:pPr>
      <w:r>
        <w:rPr>
          <w:noProof/>
        </w:rPr>
        <w:t>Standard Performance Testing, 63</w:t>
      </w:r>
    </w:p>
    <w:p w:rsidR="00F32899" w:rsidRDefault="00F32899">
      <w:pPr>
        <w:pStyle w:val="Index1"/>
        <w:tabs>
          <w:tab w:val="right" w:pos="5030"/>
        </w:tabs>
        <w:rPr>
          <w:noProof/>
        </w:rPr>
      </w:pPr>
      <w:r>
        <w:rPr>
          <w:noProof/>
        </w:rPr>
        <w:t>Microsoft Dynamics 365 for Operations, Enterprise Edition – Sandbox Tier 5</w:t>
      </w:r>
    </w:p>
    <w:p w:rsidR="00F32899" w:rsidRDefault="00F32899">
      <w:pPr>
        <w:pStyle w:val="Index2"/>
        <w:tabs>
          <w:tab w:val="right" w:pos="5030"/>
        </w:tabs>
        <w:rPr>
          <w:noProof/>
        </w:rPr>
      </w:pPr>
      <w:r>
        <w:rPr>
          <w:noProof/>
        </w:rPr>
        <w:t>Premier Performance Testing, 63</w:t>
      </w:r>
    </w:p>
    <w:p w:rsidR="00F32899" w:rsidRDefault="00F32899">
      <w:pPr>
        <w:pStyle w:val="Index1"/>
        <w:tabs>
          <w:tab w:val="right" w:pos="5030"/>
        </w:tabs>
        <w:rPr>
          <w:noProof/>
        </w:rPr>
      </w:pPr>
      <w:r>
        <w:rPr>
          <w:noProof/>
        </w:rPr>
        <w:t>Microsoft Dynamics 365 for Project Service Automation, Enterprise Edition, 62</w:t>
      </w:r>
    </w:p>
    <w:p w:rsidR="00F32899" w:rsidRDefault="00F32899">
      <w:pPr>
        <w:pStyle w:val="Index1"/>
        <w:tabs>
          <w:tab w:val="right" w:pos="5030"/>
        </w:tabs>
        <w:rPr>
          <w:noProof/>
        </w:rPr>
      </w:pPr>
      <w:r>
        <w:rPr>
          <w:noProof/>
        </w:rPr>
        <w:t>Microsoft Dynamics 365 for Retail, Enterprise Edition, 62</w:t>
      </w:r>
    </w:p>
    <w:p w:rsidR="00F32899" w:rsidRDefault="00F32899">
      <w:pPr>
        <w:pStyle w:val="Index1"/>
        <w:tabs>
          <w:tab w:val="right" w:pos="5030"/>
        </w:tabs>
        <w:rPr>
          <w:noProof/>
        </w:rPr>
      </w:pPr>
      <w:r>
        <w:rPr>
          <w:noProof/>
        </w:rPr>
        <w:t>Microsoft Dynamics 365 for Retail, Enterprise Edition Add-on, 62</w:t>
      </w:r>
    </w:p>
    <w:p w:rsidR="00F32899" w:rsidRDefault="00F32899">
      <w:pPr>
        <w:pStyle w:val="Index1"/>
        <w:tabs>
          <w:tab w:val="right" w:pos="5030"/>
        </w:tabs>
        <w:rPr>
          <w:noProof/>
        </w:rPr>
      </w:pPr>
      <w:r>
        <w:rPr>
          <w:noProof/>
        </w:rPr>
        <w:t>Microsoft Dynamics 365 for Retail, Enterprise Edition From SA, 62</w:t>
      </w:r>
    </w:p>
    <w:p w:rsidR="00F32899" w:rsidRDefault="00F32899">
      <w:pPr>
        <w:pStyle w:val="Index1"/>
        <w:tabs>
          <w:tab w:val="right" w:pos="5030"/>
        </w:tabs>
        <w:rPr>
          <w:noProof/>
        </w:rPr>
      </w:pPr>
      <w:r>
        <w:rPr>
          <w:noProof/>
        </w:rPr>
        <w:t>Microsoft Dynamics 365 for Sales CAL, 86</w:t>
      </w:r>
    </w:p>
    <w:p w:rsidR="00F32899" w:rsidRDefault="00F32899">
      <w:pPr>
        <w:pStyle w:val="Index1"/>
        <w:tabs>
          <w:tab w:val="right" w:pos="5030"/>
        </w:tabs>
        <w:rPr>
          <w:noProof/>
        </w:rPr>
      </w:pPr>
      <w:r>
        <w:rPr>
          <w:noProof/>
        </w:rPr>
        <w:t>Microsoft Dynamics 365 for Sales On-premises CAL, 19, 92</w:t>
      </w:r>
    </w:p>
    <w:p w:rsidR="00F32899" w:rsidRDefault="00F32899">
      <w:pPr>
        <w:pStyle w:val="Index1"/>
        <w:tabs>
          <w:tab w:val="right" w:pos="5030"/>
        </w:tabs>
        <w:rPr>
          <w:noProof/>
        </w:rPr>
      </w:pPr>
      <w:r>
        <w:rPr>
          <w:noProof/>
        </w:rPr>
        <w:t>Microsoft Dynamics 365 for Sales Professional (User SL, 62</w:t>
      </w:r>
    </w:p>
    <w:p w:rsidR="00F32899" w:rsidRDefault="00F32899">
      <w:pPr>
        <w:pStyle w:val="Index1"/>
        <w:tabs>
          <w:tab w:val="right" w:pos="5030"/>
        </w:tabs>
        <w:rPr>
          <w:noProof/>
        </w:rPr>
      </w:pPr>
      <w:r>
        <w:rPr>
          <w:noProof/>
        </w:rPr>
        <w:t>Microsoft Dynamics 365 for Sales, Enterprise Edition, 20, 62</w:t>
      </w:r>
    </w:p>
    <w:p w:rsidR="00F32899" w:rsidRDefault="00F32899">
      <w:pPr>
        <w:pStyle w:val="Index1"/>
        <w:tabs>
          <w:tab w:val="right" w:pos="5030"/>
        </w:tabs>
        <w:rPr>
          <w:noProof/>
        </w:rPr>
      </w:pPr>
      <w:r>
        <w:rPr>
          <w:noProof/>
        </w:rPr>
        <w:t>Microsoft Dynamics 365 for Talent, Enterprise Edition, 62</w:t>
      </w:r>
    </w:p>
    <w:p w:rsidR="00F32899" w:rsidRDefault="00F32899">
      <w:pPr>
        <w:pStyle w:val="Index1"/>
        <w:tabs>
          <w:tab w:val="right" w:pos="5030"/>
        </w:tabs>
        <w:rPr>
          <w:noProof/>
        </w:rPr>
      </w:pPr>
      <w:r>
        <w:rPr>
          <w:noProof/>
        </w:rPr>
        <w:t>Microsoft Dynamics 365 for Talent, Enterprise Edition Add-on, 62</w:t>
      </w:r>
    </w:p>
    <w:p w:rsidR="00F32899" w:rsidRDefault="00F32899">
      <w:pPr>
        <w:pStyle w:val="Index1"/>
        <w:tabs>
          <w:tab w:val="right" w:pos="5030"/>
        </w:tabs>
        <w:rPr>
          <w:noProof/>
        </w:rPr>
      </w:pPr>
      <w:r>
        <w:rPr>
          <w:noProof/>
        </w:rPr>
        <w:t>Microsoft Dynamics 365 for Talent, Enterprise Edition From-SA, 62</w:t>
      </w:r>
    </w:p>
    <w:p w:rsidR="00F32899" w:rsidRDefault="00F32899">
      <w:pPr>
        <w:pStyle w:val="Index1"/>
        <w:tabs>
          <w:tab w:val="right" w:pos="5030"/>
        </w:tabs>
        <w:rPr>
          <w:noProof/>
        </w:rPr>
      </w:pPr>
      <w:r>
        <w:rPr>
          <w:noProof/>
        </w:rPr>
        <w:t>Microsoft Dynamics 365 for Team Members On-premises CAL, 19, 92</w:t>
      </w:r>
    </w:p>
    <w:p w:rsidR="00F32899" w:rsidRDefault="00F32899">
      <w:pPr>
        <w:pStyle w:val="Index1"/>
        <w:tabs>
          <w:tab w:val="right" w:pos="5030"/>
        </w:tabs>
        <w:rPr>
          <w:noProof/>
        </w:rPr>
      </w:pPr>
      <w:r>
        <w:rPr>
          <w:noProof/>
        </w:rPr>
        <w:t>Microsoft Dynamics 365 for Team Members, Enterprise Edition, 20, 62</w:t>
      </w:r>
    </w:p>
    <w:p w:rsidR="00F32899" w:rsidRDefault="00F32899">
      <w:pPr>
        <w:pStyle w:val="Index1"/>
        <w:tabs>
          <w:tab w:val="right" w:pos="5030"/>
        </w:tabs>
        <w:rPr>
          <w:noProof/>
        </w:rPr>
      </w:pPr>
      <w:r>
        <w:rPr>
          <w:noProof/>
        </w:rPr>
        <w:t>Microsoft Dynamics 365 for Team Members, Enterprise Edition Add-on, 62</w:t>
      </w:r>
    </w:p>
    <w:p w:rsidR="00F32899" w:rsidRDefault="00F32899">
      <w:pPr>
        <w:pStyle w:val="Index1"/>
        <w:tabs>
          <w:tab w:val="right" w:pos="5030"/>
        </w:tabs>
        <w:rPr>
          <w:noProof/>
        </w:rPr>
      </w:pPr>
      <w:r>
        <w:rPr>
          <w:noProof/>
        </w:rPr>
        <w:t>Microsoft Dynamics 365 for Team Members, Enterprise Edition From SA, 63</w:t>
      </w:r>
    </w:p>
    <w:p w:rsidR="00F32899" w:rsidRDefault="00F32899">
      <w:pPr>
        <w:pStyle w:val="Index1"/>
        <w:tabs>
          <w:tab w:val="right" w:pos="5030"/>
        </w:tabs>
        <w:rPr>
          <w:noProof/>
        </w:rPr>
      </w:pPr>
      <w:r>
        <w:rPr>
          <w:noProof/>
        </w:rPr>
        <w:t>Microsoft Dynamics 365 Plan, Enterprise Edition, 62</w:t>
      </w:r>
    </w:p>
    <w:p w:rsidR="00F32899" w:rsidRDefault="00F32899">
      <w:pPr>
        <w:pStyle w:val="Index1"/>
        <w:tabs>
          <w:tab w:val="right" w:pos="5030"/>
        </w:tabs>
        <w:rPr>
          <w:noProof/>
        </w:rPr>
      </w:pPr>
      <w:r>
        <w:rPr>
          <w:noProof/>
        </w:rPr>
        <w:t>Microsoft Dynamics 365 Plan, Enterprise Edition Add-on, 62</w:t>
      </w:r>
    </w:p>
    <w:p w:rsidR="00F32899" w:rsidRDefault="00F32899">
      <w:pPr>
        <w:pStyle w:val="Index1"/>
        <w:tabs>
          <w:tab w:val="right" w:pos="5030"/>
        </w:tabs>
        <w:rPr>
          <w:noProof/>
        </w:rPr>
      </w:pPr>
      <w:r>
        <w:rPr>
          <w:noProof/>
        </w:rPr>
        <w:t>Microsoft Dynamics 365 Plan, Enterprise Edition From SA, 62</w:t>
      </w:r>
    </w:p>
    <w:p w:rsidR="00F32899" w:rsidRDefault="00F32899">
      <w:pPr>
        <w:pStyle w:val="Index1"/>
        <w:tabs>
          <w:tab w:val="right" w:pos="5030"/>
        </w:tabs>
        <w:rPr>
          <w:noProof/>
        </w:rPr>
      </w:pPr>
      <w:r>
        <w:rPr>
          <w:noProof/>
        </w:rPr>
        <w:t>Microsoft Dynamics 365 Pro Direct Support, 63</w:t>
      </w:r>
    </w:p>
    <w:p w:rsidR="00F32899" w:rsidRDefault="00F32899">
      <w:pPr>
        <w:pStyle w:val="Index1"/>
        <w:tabs>
          <w:tab w:val="right" w:pos="5030"/>
        </w:tabs>
        <w:rPr>
          <w:noProof/>
        </w:rPr>
      </w:pPr>
      <w:r>
        <w:rPr>
          <w:noProof/>
        </w:rPr>
        <w:t>Microsoft Dynamics 365 Unified Operations Plan, Enterprise Edition, 62</w:t>
      </w:r>
    </w:p>
    <w:p w:rsidR="00F32899" w:rsidRDefault="00F32899">
      <w:pPr>
        <w:pStyle w:val="Index1"/>
        <w:tabs>
          <w:tab w:val="right" w:pos="5030"/>
        </w:tabs>
        <w:rPr>
          <w:noProof/>
        </w:rPr>
      </w:pPr>
      <w:r>
        <w:rPr>
          <w:noProof/>
        </w:rPr>
        <w:t>Microsoft Dynamics 365 Unified Operations Plan, Enterprise Edition Add-on, 62</w:t>
      </w:r>
    </w:p>
    <w:p w:rsidR="00F32899" w:rsidRDefault="00F32899">
      <w:pPr>
        <w:pStyle w:val="Index1"/>
        <w:tabs>
          <w:tab w:val="right" w:pos="5030"/>
        </w:tabs>
        <w:rPr>
          <w:noProof/>
        </w:rPr>
      </w:pPr>
      <w:r>
        <w:rPr>
          <w:noProof/>
        </w:rPr>
        <w:t>Microsoft Dynamics 365 Unified Operations Plan, Enterprise Edition From SA, 62</w:t>
      </w:r>
    </w:p>
    <w:p w:rsidR="00F32899" w:rsidRDefault="00F32899">
      <w:pPr>
        <w:pStyle w:val="Index1"/>
        <w:tabs>
          <w:tab w:val="right" w:pos="5030"/>
        </w:tabs>
        <w:rPr>
          <w:noProof/>
        </w:rPr>
      </w:pPr>
      <w:r>
        <w:rPr>
          <w:noProof/>
        </w:rPr>
        <w:t>Microsoft Dynamics AX 2012 R2, 19</w:t>
      </w:r>
    </w:p>
    <w:p w:rsidR="00F32899" w:rsidRDefault="00F32899">
      <w:pPr>
        <w:pStyle w:val="Index1"/>
        <w:tabs>
          <w:tab w:val="right" w:pos="5030"/>
        </w:tabs>
        <w:rPr>
          <w:noProof/>
        </w:rPr>
      </w:pPr>
      <w:r>
        <w:rPr>
          <w:noProof/>
        </w:rPr>
        <w:t>Microsoft Dynamics AX 2012 R3, 19</w:t>
      </w:r>
    </w:p>
    <w:p w:rsidR="00F32899" w:rsidRDefault="00F32899">
      <w:pPr>
        <w:pStyle w:val="Index1"/>
        <w:tabs>
          <w:tab w:val="right" w:pos="5030"/>
        </w:tabs>
        <w:rPr>
          <w:noProof/>
        </w:rPr>
      </w:pPr>
      <w:r>
        <w:rPr>
          <w:noProof/>
        </w:rPr>
        <w:t>Microsoft Dynamics AX Enterprise CAL, 86</w:t>
      </w:r>
    </w:p>
    <w:p w:rsidR="00F32899" w:rsidRDefault="00F32899">
      <w:pPr>
        <w:pStyle w:val="Index1"/>
        <w:tabs>
          <w:tab w:val="right" w:pos="5030"/>
        </w:tabs>
        <w:rPr>
          <w:noProof/>
        </w:rPr>
      </w:pPr>
      <w:r>
        <w:rPr>
          <w:noProof/>
        </w:rPr>
        <w:t>Microsoft Dynamics AX Functional CAL, 86</w:t>
      </w:r>
    </w:p>
    <w:p w:rsidR="00F32899" w:rsidRDefault="00F32899">
      <w:pPr>
        <w:pStyle w:val="Index1"/>
        <w:tabs>
          <w:tab w:val="right" w:pos="5030"/>
        </w:tabs>
        <w:rPr>
          <w:noProof/>
        </w:rPr>
      </w:pPr>
      <w:r>
        <w:rPr>
          <w:noProof/>
        </w:rPr>
        <w:t>Microsoft Dynamics AX Standard Commerce Core Server, 86</w:t>
      </w:r>
    </w:p>
    <w:p w:rsidR="00F32899" w:rsidRDefault="00F32899">
      <w:pPr>
        <w:pStyle w:val="Index1"/>
        <w:tabs>
          <w:tab w:val="right" w:pos="5030"/>
        </w:tabs>
        <w:rPr>
          <w:noProof/>
        </w:rPr>
      </w:pPr>
      <w:r>
        <w:rPr>
          <w:noProof/>
        </w:rPr>
        <w:t>Microsoft Dynamics AX Store Server, 86</w:t>
      </w:r>
    </w:p>
    <w:p w:rsidR="00F32899" w:rsidRDefault="00F32899">
      <w:pPr>
        <w:pStyle w:val="Index1"/>
        <w:tabs>
          <w:tab w:val="right" w:pos="5030"/>
        </w:tabs>
        <w:rPr>
          <w:noProof/>
        </w:rPr>
      </w:pPr>
      <w:r>
        <w:rPr>
          <w:noProof/>
        </w:rPr>
        <w:t>Microsoft Dynamics AX Task CAL, 86</w:t>
      </w:r>
    </w:p>
    <w:p w:rsidR="00F32899" w:rsidRDefault="00F32899">
      <w:pPr>
        <w:pStyle w:val="Index1"/>
        <w:tabs>
          <w:tab w:val="right" w:pos="5030"/>
        </w:tabs>
        <w:rPr>
          <w:noProof/>
        </w:rPr>
      </w:pPr>
      <w:r>
        <w:rPr>
          <w:noProof/>
        </w:rPr>
        <w:t>Microsoft Dynamics CRM 2015, 19</w:t>
      </w:r>
    </w:p>
    <w:p w:rsidR="00F32899" w:rsidRDefault="00F32899">
      <w:pPr>
        <w:pStyle w:val="Index1"/>
        <w:tabs>
          <w:tab w:val="right" w:pos="5030"/>
        </w:tabs>
        <w:rPr>
          <w:noProof/>
        </w:rPr>
      </w:pPr>
      <w:r>
        <w:rPr>
          <w:noProof/>
        </w:rPr>
        <w:t>Microsoft Dynamics CRM 2016, 19</w:t>
      </w:r>
    </w:p>
    <w:p w:rsidR="00F32899" w:rsidRDefault="00F32899">
      <w:pPr>
        <w:pStyle w:val="Index1"/>
        <w:tabs>
          <w:tab w:val="right" w:pos="5030"/>
        </w:tabs>
        <w:rPr>
          <w:noProof/>
        </w:rPr>
      </w:pPr>
      <w:r>
        <w:rPr>
          <w:noProof/>
        </w:rPr>
        <w:t>Microsoft Dynamics CRM Server 2013, 86</w:t>
      </w:r>
    </w:p>
    <w:p w:rsidR="00F32899" w:rsidRDefault="00F32899">
      <w:pPr>
        <w:pStyle w:val="Index1"/>
        <w:tabs>
          <w:tab w:val="right" w:pos="5030"/>
        </w:tabs>
        <w:rPr>
          <w:noProof/>
        </w:rPr>
      </w:pPr>
      <w:r>
        <w:rPr>
          <w:noProof/>
        </w:rPr>
        <w:t>Microsoft Dynamics CRM Server 2015, 86</w:t>
      </w:r>
    </w:p>
    <w:p w:rsidR="00F32899" w:rsidRDefault="00F32899">
      <w:pPr>
        <w:pStyle w:val="Index1"/>
        <w:tabs>
          <w:tab w:val="right" w:pos="5030"/>
        </w:tabs>
        <w:rPr>
          <w:noProof/>
        </w:rPr>
      </w:pPr>
      <w:r>
        <w:rPr>
          <w:noProof/>
        </w:rPr>
        <w:t xml:space="preserve">Microsoft Flow </w:t>
      </w:r>
      <w:r>
        <w:rPr>
          <w:rFonts w:hint="eastAsia"/>
          <w:noProof/>
        </w:rPr>
        <w:t>プラン</w:t>
      </w:r>
      <w:r>
        <w:rPr>
          <w:noProof/>
        </w:rPr>
        <w:t xml:space="preserve"> 1, 72</w:t>
      </w:r>
    </w:p>
    <w:p w:rsidR="00F32899" w:rsidRDefault="00F32899">
      <w:pPr>
        <w:pStyle w:val="Index1"/>
        <w:tabs>
          <w:tab w:val="right" w:pos="5030"/>
        </w:tabs>
        <w:rPr>
          <w:noProof/>
        </w:rPr>
      </w:pPr>
      <w:r>
        <w:rPr>
          <w:noProof/>
        </w:rPr>
        <w:t xml:space="preserve">Microsoft Flow </w:t>
      </w:r>
      <w:r>
        <w:rPr>
          <w:rFonts w:hint="eastAsia"/>
          <w:noProof/>
        </w:rPr>
        <w:t>プラン</w:t>
      </w:r>
      <w:r>
        <w:rPr>
          <w:noProof/>
        </w:rPr>
        <w:t xml:space="preserve"> 2, 72</w:t>
      </w:r>
    </w:p>
    <w:p w:rsidR="00F32899" w:rsidRDefault="00F32899">
      <w:pPr>
        <w:pStyle w:val="Index1"/>
        <w:tabs>
          <w:tab w:val="right" w:pos="5030"/>
        </w:tabs>
        <w:rPr>
          <w:noProof/>
        </w:rPr>
      </w:pPr>
      <w:r>
        <w:rPr>
          <w:noProof/>
        </w:rPr>
        <w:t>Microsoft Identity Manager 2016 CAL, 21</w:t>
      </w:r>
    </w:p>
    <w:p w:rsidR="00F32899" w:rsidRDefault="00F32899">
      <w:pPr>
        <w:pStyle w:val="Index1"/>
        <w:tabs>
          <w:tab w:val="right" w:pos="5030"/>
        </w:tabs>
        <w:rPr>
          <w:noProof/>
        </w:rPr>
      </w:pPr>
      <w:r>
        <w:rPr>
          <w:noProof/>
        </w:rPr>
        <w:t>Microsoft Identity Manager 2016 External Connector, 21</w:t>
      </w:r>
    </w:p>
    <w:p w:rsidR="00F32899" w:rsidRDefault="00F32899">
      <w:pPr>
        <w:pStyle w:val="Index1"/>
        <w:tabs>
          <w:tab w:val="right" w:pos="5030"/>
        </w:tabs>
        <w:rPr>
          <w:noProof/>
        </w:rPr>
      </w:pPr>
      <w:r>
        <w:rPr>
          <w:noProof/>
        </w:rPr>
        <w:t>Microsoft Intune, 16, 33, 73</w:t>
      </w:r>
    </w:p>
    <w:p w:rsidR="00F32899" w:rsidRDefault="00F32899">
      <w:pPr>
        <w:pStyle w:val="Index1"/>
        <w:tabs>
          <w:tab w:val="right" w:pos="5030"/>
        </w:tabs>
        <w:rPr>
          <w:noProof/>
        </w:rPr>
      </w:pPr>
      <w:r>
        <w:rPr>
          <w:noProof/>
        </w:rPr>
        <w:t>Microsoft Intune Add-on, 73</w:t>
      </w:r>
    </w:p>
    <w:p w:rsidR="00F32899" w:rsidRDefault="00F32899">
      <w:pPr>
        <w:pStyle w:val="Index1"/>
        <w:tabs>
          <w:tab w:val="right" w:pos="5030"/>
        </w:tabs>
        <w:rPr>
          <w:noProof/>
        </w:rPr>
      </w:pPr>
      <w:r>
        <w:rPr>
          <w:noProof/>
        </w:rPr>
        <w:t>Microsoft Intune for EDU, 73</w:t>
      </w:r>
    </w:p>
    <w:p w:rsidR="00F32899" w:rsidRDefault="00F32899">
      <w:pPr>
        <w:pStyle w:val="Index1"/>
        <w:tabs>
          <w:tab w:val="right" w:pos="5030"/>
        </w:tabs>
        <w:rPr>
          <w:noProof/>
        </w:rPr>
      </w:pPr>
      <w:r>
        <w:rPr>
          <w:noProof/>
        </w:rPr>
        <w:t>Microsoft Intune for EDU Add-on, 73</w:t>
      </w:r>
    </w:p>
    <w:p w:rsidR="00F32899" w:rsidRDefault="00F32899">
      <w:pPr>
        <w:pStyle w:val="Index1"/>
        <w:tabs>
          <w:tab w:val="right" w:pos="5030"/>
        </w:tabs>
        <w:rPr>
          <w:noProof/>
        </w:rPr>
      </w:pPr>
      <w:r>
        <w:rPr>
          <w:noProof/>
        </w:rPr>
        <w:t>Microsoft Intune User SL Add-on Extra Storage 1 GB, 73</w:t>
      </w:r>
    </w:p>
    <w:p w:rsidR="00F32899" w:rsidRDefault="00F32899">
      <w:pPr>
        <w:pStyle w:val="Index1"/>
        <w:tabs>
          <w:tab w:val="right" w:pos="5030"/>
        </w:tabs>
        <w:rPr>
          <w:noProof/>
        </w:rPr>
      </w:pPr>
      <w:r>
        <w:rPr>
          <w:noProof/>
        </w:rPr>
        <w:t>Microsoft Kaizala Pro, 73</w:t>
      </w:r>
    </w:p>
    <w:p w:rsidR="00F32899" w:rsidRDefault="00F32899">
      <w:pPr>
        <w:pStyle w:val="Index1"/>
        <w:tabs>
          <w:tab w:val="right" w:pos="5030"/>
        </w:tabs>
        <w:rPr>
          <w:noProof/>
        </w:rPr>
      </w:pPr>
      <w:r>
        <w:rPr>
          <w:noProof/>
        </w:rPr>
        <w:t>Microsoft Learning Imagine Academy, 74</w:t>
      </w:r>
    </w:p>
    <w:p w:rsidR="00F32899" w:rsidRDefault="00F32899">
      <w:pPr>
        <w:pStyle w:val="Index1"/>
        <w:tabs>
          <w:tab w:val="right" w:pos="5030"/>
        </w:tabs>
        <w:rPr>
          <w:noProof/>
        </w:rPr>
      </w:pPr>
      <w:r>
        <w:rPr>
          <w:noProof/>
        </w:rPr>
        <w:t>Microsoft Learning MCP 1 Exam Vouchers, 74</w:t>
      </w:r>
    </w:p>
    <w:p w:rsidR="00F32899" w:rsidRDefault="00F32899">
      <w:pPr>
        <w:pStyle w:val="Index1"/>
        <w:tabs>
          <w:tab w:val="right" w:pos="5030"/>
        </w:tabs>
        <w:rPr>
          <w:noProof/>
        </w:rPr>
      </w:pPr>
      <w:r>
        <w:rPr>
          <w:noProof/>
        </w:rPr>
        <w:t>Microsoft Learning MCP 30 Exam Vouchers, 74</w:t>
      </w:r>
    </w:p>
    <w:p w:rsidR="00F32899" w:rsidRDefault="00F32899">
      <w:pPr>
        <w:pStyle w:val="Index1"/>
        <w:tabs>
          <w:tab w:val="right" w:pos="5030"/>
        </w:tabs>
        <w:rPr>
          <w:noProof/>
        </w:rPr>
      </w:pPr>
      <w:r>
        <w:rPr>
          <w:noProof/>
        </w:rPr>
        <w:t>Microsoft Learning MOS/MCE Certification 125 Exam Site License, 74</w:t>
      </w:r>
    </w:p>
    <w:p w:rsidR="00F32899" w:rsidRDefault="00F32899">
      <w:pPr>
        <w:pStyle w:val="Index1"/>
        <w:tabs>
          <w:tab w:val="right" w:pos="5030"/>
        </w:tabs>
        <w:rPr>
          <w:noProof/>
        </w:rPr>
      </w:pPr>
      <w:r>
        <w:rPr>
          <w:noProof/>
        </w:rPr>
        <w:t>Microsoft Learning MOS/MTA/MCE Certification 500 Exam Site License, 74</w:t>
      </w:r>
    </w:p>
    <w:p w:rsidR="00F32899" w:rsidRDefault="00F32899">
      <w:pPr>
        <w:pStyle w:val="Index1"/>
        <w:tabs>
          <w:tab w:val="right" w:pos="5030"/>
        </w:tabs>
        <w:rPr>
          <w:noProof/>
        </w:rPr>
      </w:pPr>
      <w:r>
        <w:rPr>
          <w:noProof/>
        </w:rPr>
        <w:t>Microsoft Learning MTA/MCA Certification 125 Exam Site License, 74</w:t>
      </w:r>
    </w:p>
    <w:p w:rsidR="00F32899" w:rsidRDefault="00F32899">
      <w:pPr>
        <w:pStyle w:val="Index1"/>
        <w:tabs>
          <w:tab w:val="right" w:pos="5030"/>
        </w:tabs>
        <w:rPr>
          <w:noProof/>
        </w:rPr>
      </w:pPr>
      <w:r>
        <w:rPr>
          <w:noProof/>
        </w:rPr>
        <w:t>Microsoft MultiFactor Authentication, 57</w:t>
      </w:r>
    </w:p>
    <w:p w:rsidR="00F32899" w:rsidRDefault="00F32899">
      <w:pPr>
        <w:pStyle w:val="Index1"/>
        <w:tabs>
          <w:tab w:val="right" w:pos="5030"/>
        </w:tabs>
        <w:rPr>
          <w:noProof/>
        </w:rPr>
      </w:pPr>
      <w:r>
        <w:rPr>
          <w:noProof/>
        </w:rPr>
        <w:t>Microsoft MyAnalytics, 67</w:t>
      </w:r>
    </w:p>
    <w:p w:rsidR="00F32899" w:rsidRDefault="00F32899">
      <w:pPr>
        <w:pStyle w:val="Index1"/>
        <w:tabs>
          <w:tab w:val="right" w:pos="5030"/>
        </w:tabs>
        <w:rPr>
          <w:noProof/>
        </w:rPr>
      </w:pPr>
      <w:r>
        <w:rPr>
          <w:noProof/>
        </w:rPr>
        <w:t>Microsoft Office Audit and Control Management Server 2013, 27</w:t>
      </w:r>
    </w:p>
    <w:p w:rsidR="00F32899" w:rsidRDefault="00F32899">
      <w:pPr>
        <w:pStyle w:val="Index1"/>
        <w:tabs>
          <w:tab w:val="right" w:pos="5030"/>
        </w:tabs>
        <w:rPr>
          <w:noProof/>
        </w:rPr>
      </w:pPr>
      <w:r>
        <w:rPr>
          <w:noProof/>
        </w:rPr>
        <w:t xml:space="preserve">Microsoft PowerApps </w:t>
      </w:r>
      <w:r>
        <w:rPr>
          <w:rFonts w:hint="eastAsia"/>
          <w:noProof/>
        </w:rPr>
        <w:t>プラン</w:t>
      </w:r>
      <w:r>
        <w:rPr>
          <w:noProof/>
        </w:rPr>
        <w:t xml:space="preserve"> 1, 72</w:t>
      </w:r>
    </w:p>
    <w:p w:rsidR="00F32899" w:rsidRDefault="00F32899">
      <w:pPr>
        <w:pStyle w:val="Index1"/>
        <w:tabs>
          <w:tab w:val="right" w:pos="5030"/>
        </w:tabs>
        <w:rPr>
          <w:noProof/>
        </w:rPr>
      </w:pPr>
      <w:r>
        <w:rPr>
          <w:noProof/>
        </w:rPr>
        <w:t xml:space="preserve">Microsoft PowerApps </w:t>
      </w:r>
      <w:r>
        <w:rPr>
          <w:rFonts w:hint="eastAsia"/>
          <w:noProof/>
        </w:rPr>
        <w:t>プラン</w:t>
      </w:r>
      <w:r>
        <w:rPr>
          <w:noProof/>
        </w:rPr>
        <w:t xml:space="preserve"> 2, 72</w:t>
      </w:r>
    </w:p>
    <w:p w:rsidR="00F32899" w:rsidRDefault="00F32899">
      <w:pPr>
        <w:pStyle w:val="Index1"/>
        <w:tabs>
          <w:tab w:val="right" w:pos="5030"/>
        </w:tabs>
        <w:rPr>
          <w:noProof/>
        </w:rPr>
      </w:pPr>
      <w:r>
        <w:rPr>
          <w:noProof/>
        </w:rPr>
        <w:t>Microsoft Relationship Sales, 63</w:t>
      </w:r>
    </w:p>
    <w:p w:rsidR="00F32899" w:rsidRDefault="00F32899">
      <w:pPr>
        <w:pStyle w:val="Index1"/>
        <w:tabs>
          <w:tab w:val="right" w:pos="5030"/>
        </w:tabs>
        <w:rPr>
          <w:noProof/>
        </w:rPr>
      </w:pPr>
      <w:r>
        <w:rPr>
          <w:noProof/>
        </w:rPr>
        <w:t>Microsoft Stream Storage Add-on (500 GB), 72</w:t>
      </w:r>
    </w:p>
    <w:p w:rsidR="00F32899" w:rsidRDefault="00F32899">
      <w:pPr>
        <w:pStyle w:val="Index1"/>
        <w:tabs>
          <w:tab w:val="right" w:pos="5030"/>
        </w:tabs>
        <w:rPr>
          <w:noProof/>
        </w:rPr>
      </w:pPr>
      <w:r>
        <w:rPr>
          <w:noProof/>
        </w:rPr>
        <w:t xml:space="preserve">Microsoft Stream </w:t>
      </w:r>
      <w:r>
        <w:rPr>
          <w:rFonts w:hint="eastAsia"/>
          <w:noProof/>
        </w:rPr>
        <w:t>プラン</w:t>
      </w:r>
      <w:r>
        <w:rPr>
          <w:noProof/>
        </w:rPr>
        <w:t xml:space="preserve"> 1, 72</w:t>
      </w:r>
    </w:p>
    <w:p w:rsidR="00F32899" w:rsidRDefault="00F32899">
      <w:pPr>
        <w:pStyle w:val="Index1"/>
        <w:tabs>
          <w:tab w:val="right" w:pos="5030"/>
        </w:tabs>
        <w:rPr>
          <w:noProof/>
        </w:rPr>
      </w:pPr>
      <w:r>
        <w:rPr>
          <w:noProof/>
        </w:rPr>
        <w:t xml:space="preserve">Microsoft Stream </w:t>
      </w:r>
      <w:r>
        <w:rPr>
          <w:rFonts w:hint="eastAsia"/>
          <w:noProof/>
        </w:rPr>
        <w:t>プラン</w:t>
      </w:r>
      <w:r>
        <w:rPr>
          <w:noProof/>
        </w:rPr>
        <w:t xml:space="preserve"> 2, 72</w:t>
      </w:r>
    </w:p>
    <w:p w:rsidR="00F32899" w:rsidRDefault="00F32899">
      <w:pPr>
        <w:pStyle w:val="Index1"/>
        <w:tabs>
          <w:tab w:val="right" w:pos="5030"/>
        </w:tabs>
        <w:rPr>
          <w:noProof/>
        </w:rPr>
      </w:pPr>
      <w:r>
        <w:rPr>
          <w:noProof/>
        </w:rPr>
        <w:t xml:space="preserve">Microsoft Stream </w:t>
      </w:r>
      <w:r>
        <w:rPr>
          <w:rFonts w:hint="eastAsia"/>
          <w:noProof/>
        </w:rPr>
        <w:t>プラン</w:t>
      </w:r>
      <w:r>
        <w:rPr>
          <w:noProof/>
        </w:rPr>
        <w:t xml:space="preserve"> 2 Add-on, 72</w:t>
      </w:r>
    </w:p>
    <w:p w:rsidR="00F32899" w:rsidRDefault="00F32899">
      <w:pPr>
        <w:pStyle w:val="Index1"/>
        <w:tabs>
          <w:tab w:val="right" w:pos="5030"/>
        </w:tabs>
        <w:rPr>
          <w:noProof/>
        </w:rPr>
      </w:pPr>
      <w:r>
        <w:rPr>
          <w:noProof/>
        </w:rPr>
        <w:t>Microsoft Translator API, 55</w:t>
      </w:r>
    </w:p>
    <w:p w:rsidR="00F32899" w:rsidRDefault="00F32899">
      <w:pPr>
        <w:pStyle w:val="Index1"/>
        <w:tabs>
          <w:tab w:val="right" w:pos="5030"/>
        </w:tabs>
        <w:rPr>
          <w:noProof/>
        </w:rPr>
      </w:pPr>
      <w:r>
        <w:rPr>
          <w:noProof/>
        </w:rPr>
        <w:t>Minecraft</w:t>
      </w:r>
    </w:p>
    <w:p w:rsidR="00F32899" w:rsidRDefault="00F32899">
      <w:pPr>
        <w:pStyle w:val="Index2"/>
        <w:tabs>
          <w:tab w:val="right" w:pos="5030"/>
        </w:tabs>
        <w:rPr>
          <w:noProof/>
        </w:rPr>
      </w:pPr>
      <w:r>
        <w:rPr>
          <w:noProof/>
        </w:rPr>
        <w:t>Education Edition, 74</w:t>
      </w:r>
    </w:p>
    <w:p w:rsidR="00F32899" w:rsidRDefault="00F32899">
      <w:pPr>
        <w:pStyle w:val="Index1"/>
        <w:tabs>
          <w:tab w:val="right" w:pos="5030"/>
        </w:tabs>
        <w:rPr>
          <w:noProof/>
        </w:rPr>
      </w:pPr>
      <w:r>
        <w:rPr>
          <w:noProof/>
        </w:rPr>
        <w:t>Mobile Asset Management Distance Matrix Per Asset Automatic, 71</w:t>
      </w:r>
    </w:p>
    <w:p w:rsidR="00F32899" w:rsidRDefault="00F32899">
      <w:pPr>
        <w:pStyle w:val="Index1"/>
        <w:tabs>
          <w:tab w:val="right" w:pos="5030"/>
        </w:tabs>
        <w:rPr>
          <w:noProof/>
        </w:rPr>
      </w:pPr>
      <w:r>
        <w:rPr>
          <w:noProof/>
        </w:rPr>
        <w:t>Mobile Asset Management Distance Matrix Per Asset Manual, 71</w:t>
      </w:r>
    </w:p>
    <w:p w:rsidR="00F32899" w:rsidRDefault="00F32899">
      <w:pPr>
        <w:pStyle w:val="Index1"/>
        <w:tabs>
          <w:tab w:val="right" w:pos="5030"/>
        </w:tabs>
        <w:rPr>
          <w:noProof/>
        </w:rPr>
      </w:pPr>
      <w:r>
        <w:rPr>
          <w:noProof/>
        </w:rPr>
        <w:t>Mobile Asset Management Drive Analytics Per Asset, 71</w:t>
      </w:r>
    </w:p>
    <w:p w:rsidR="00F32899" w:rsidRDefault="00F32899">
      <w:pPr>
        <w:pStyle w:val="Index1"/>
        <w:tabs>
          <w:tab w:val="right" w:pos="5030"/>
        </w:tabs>
        <w:rPr>
          <w:noProof/>
        </w:rPr>
      </w:pPr>
      <w:r>
        <w:rPr>
          <w:noProof/>
        </w:rPr>
        <w:t>Mobile Asset Management Per Asset (SL), 71</w:t>
      </w:r>
    </w:p>
    <w:p w:rsidR="00F32899" w:rsidRDefault="00F32899">
      <w:pPr>
        <w:pStyle w:val="Index1"/>
        <w:tabs>
          <w:tab w:val="right" w:pos="5030"/>
        </w:tabs>
        <w:rPr>
          <w:noProof/>
        </w:rPr>
      </w:pPr>
      <w:r>
        <w:rPr>
          <w:noProof/>
        </w:rPr>
        <w:t>Mobile Asset Management Platform, 71</w:t>
      </w:r>
    </w:p>
    <w:p w:rsidR="00F32899" w:rsidRDefault="00F32899">
      <w:pPr>
        <w:pStyle w:val="Index1"/>
        <w:tabs>
          <w:tab w:val="right" w:pos="5030"/>
        </w:tabs>
        <w:rPr>
          <w:noProof/>
        </w:rPr>
      </w:pPr>
      <w:r>
        <w:rPr>
          <w:noProof/>
        </w:rPr>
        <w:t>Mobile Asset Management Truck Routing Per Asset, 71</w:t>
      </w:r>
    </w:p>
    <w:p w:rsidR="00F32899" w:rsidRDefault="00F32899">
      <w:pPr>
        <w:pStyle w:val="Index1"/>
        <w:tabs>
          <w:tab w:val="right" w:pos="5030"/>
        </w:tabs>
        <w:rPr>
          <w:noProof/>
        </w:rPr>
      </w:pPr>
      <w:r>
        <w:rPr>
          <w:noProof/>
        </w:rPr>
        <w:t>MSDN Platforms, 38</w:t>
      </w:r>
    </w:p>
    <w:p w:rsidR="00F32899" w:rsidRDefault="00F32899">
      <w:pPr>
        <w:pStyle w:val="Index1"/>
        <w:tabs>
          <w:tab w:val="right" w:pos="5030"/>
        </w:tabs>
        <w:rPr>
          <w:noProof/>
        </w:rPr>
      </w:pPr>
      <w:r>
        <w:rPr>
          <w:noProof/>
        </w:rPr>
        <w:t>Office 2013, 22</w:t>
      </w:r>
    </w:p>
    <w:p w:rsidR="00F32899" w:rsidRDefault="00F32899">
      <w:pPr>
        <w:pStyle w:val="Index1"/>
        <w:tabs>
          <w:tab w:val="right" w:pos="5030"/>
        </w:tabs>
        <w:rPr>
          <w:noProof/>
        </w:rPr>
      </w:pPr>
      <w:r>
        <w:rPr>
          <w:noProof/>
        </w:rPr>
        <w:t>Office 2016 for Mac Standard, 24</w:t>
      </w:r>
    </w:p>
    <w:p w:rsidR="00F32899" w:rsidRDefault="00F32899">
      <w:pPr>
        <w:pStyle w:val="Index1"/>
        <w:tabs>
          <w:tab w:val="right" w:pos="5030"/>
        </w:tabs>
        <w:rPr>
          <w:noProof/>
        </w:rPr>
      </w:pPr>
      <w:r>
        <w:rPr>
          <w:noProof/>
        </w:rPr>
        <w:t>Office 365 A1, 66</w:t>
      </w:r>
    </w:p>
    <w:p w:rsidR="00F32899" w:rsidRDefault="00F32899">
      <w:pPr>
        <w:pStyle w:val="Index1"/>
        <w:tabs>
          <w:tab w:val="right" w:pos="5030"/>
        </w:tabs>
        <w:rPr>
          <w:noProof/>
        </w:rPr>
      </w:pPr>
      <w:r>
        <w:rPr>
          <w:noProof/>
        </w:rPr>
        <w:t>Office 365 A3, 66</w:t>
      </w:r>
    </w:p>
    <w:p w:rsidR="00F32899" w:rsidRDefault="00F32899">
      <w:pPr>
        <w:pStyle w:val="Index1"/>
        <w:tabs>
          <w:tab w:val="right" w:pos="5030"/>
        </w:tabs>
        <w:rPr>
          <w:noProof/>
        </w:rPr>
      </w:pPr>
      <w:r>
        <w:rPr>
          <w:noProof/>
        </w:rPr>
        <w:t>Office 365 A5, 66</w:t>
      </w:r>
    </w:p>
    <w:p w:rsidR="00F32899" w:rsidRDefault="00F32899">
      <w:pPr>
        <w:pStyle w:val="Index1"/>
        <w:tabs>
          <w:tab w:val="right" w:pos="5030"/>
        </w:tabs>
        <w:rPr>
          <w:noProof/>
        </w:rPr>
      </w:pPr>
      <w:r>
        <w:rPr>
          <w:noProof/>
        </w:rPr>
        <w:t>Office 365 A5 Add-on, 66</w:t>
      </w:r>
    </w:p>
    <w:p w:rsidR="00F32899" w:rsidRDefault="00F32899">
      <w:pPr>
        <w:pStyle w:val="Index1"/>
        <w:tabs>
          <w:tab w:val="right" w:pos="5030"/>
        </w:tabs>
        <w:rPr>
          <w:noProof/>
        </w:rPr>
      </w:pPr>
      <w:r>
        <w:rPr>
          <w:noProof/>
        </w:rPr>
        <w:t>Office 365 Advanced Compliance, 68</w:t>
      </w:r>
    </w:p>
    <w:p w:rsidR="00F32899" w:rsidRDefault="00F32899">
      <w:pPr>
        <w:pStyle w:val="Index1"/>
        <w:tabs>
          <w:tab w:val="right" w:pos="5030"/>
        </w:tabs>
        <w:rPr>
          <w:noProof/>
        </w:rPr>
      </w:pPr>
      <w:r>
        <w:rPr>
          <w:noProof/>
        </w:rPr>
        <w:t>Office 365 Advanced Threat Protection, 68</w:t>
      </w:r>
    </w:p>
    <w:p w:rsidR="00F32899" w:rsidRDefault="00F32899">
      <w:pPr>
        <w:pStyle w:val="Index1"/>
        <w:tabs>
          <w:tab w:val="right" w:pos="5030"/>
        </w:tabs>
        <w:rPr>
          <w:noProof/>
        </w:rPr>
      </w:pPr>
      <w:r>
        <w:rPr>
          <w:noProof/>
        </w:rPr>
        <w:t>Office 365 Business, 64</w:t>
      </w:r>
    </w:p>
    <w:p w:rsidR="00F32899" w:rsidRDefault="00F32899">
      <w:pPr>
        <w:pStyle w:val="Index1"/>
        <w:tabs>
          <w:tab w:val="right" w:pos="5030"/>
        </w:tabs>
        <w:rPr>
          <w:noProof/>
        </w:rPr>
      </w:pPr>
      <w:r>
        <w:rPr>
          <w:noProof/>
        </w:rPr>
        <w:t>Office 365 Business Essentials, 66</w:t>
      </w:r>
    </w:p>
    <w:p w:rsidR="00F32899" w:rsidRDefault="00F32899">
      <w:pPr>
        <w:pStyle w:val="Index1"/>
        <w:tabs>
          <w:tab w:val="right" w:pos="5030"/>
        </w:tabs>
        <w:rPr>
          <w:noProof/>
        </w:rPr>
      </w:pPr>
      <w:r>
        <w:rPr>
          <w:noProof/>
        </w:rPr>
        <w:t>Office 365 Business Premium, 66</w:t>
      </w:r>
    </w:p>
    <w:p w:rsidR="00F32899" w:rsidRDefault="00F32899">
      <w:pPr>
        <w:pStyle w:val="Index1"/>
        <w:tabs>
          <w:tab w:val="right" w:pos="5030"/>
        </w:tabs>
        <w:rPr>
          <w:noProof/>
        </w:rPr>
      </w:pPr>
      <w:r>
        <w:rPr>
          <w:noProof/>
        </w:rPr>
        <w:t>Office 365 Cloud App Security (User SL), 67</w:t>
      </w:r>
    </w:p>
    <w:p w:rsidR="00F32899" w:rsidRDefault="00F32899">
      <w:pPr>
        <w:pStyle w:val="Index1"/>
        <w:tabs>
          <w:tab w:val="right" w:pos="5030"/>
        </w:tabs>
        <w:rPr>
          <w:noProof/>
        </w:rPr>
      </w:pPr>
      <w:r>
        <w:rPr>
          <w:noProof/>
        </w:rPr>
        <w:t>Office 365 Enterprise E1, 16, 66</w:t>
      </w:r>
    </w:p>
    <w:p w:rsidR="00F32899" w:rsidRDefault="00F32899">
      <w:pPr>
        <w:pStyle w:val="Index1"/>
        <w:tabs>
          <w:tab w:val="right" w:pos="5030"/>
        </w:tabs>
        <w:rPr>
          <w:noProof/>
        </w:rPr>
      </w:pPr>
      <w:r>
        <w:rPr>
          <w:noProof/>
        </w:rPr>
        <w:t>Office 365 Enterprise E1 and Microsoft Intune, 16</w:t>
      </w:r>
    </w:p>
    <w:p w:rsidR="00F32899" w:rsidRDefault="00F32899">
      <w:pPr>
        <w:pStyle w:val="Index1"/>
        <w:tabs>
          <w:tab w:val="right" w:pos="5030"/>
        </w:tabs>
        <w:rPr>
          <w:noProof/>
        </w:rPr>
      </w:pPr>
      <w:r>
        <w:rPr>
          <w:noProof/>
        </w:rPr>
        <w:t>Office 365 Enterprise E1 From SA, 66</w:t>
      </w:r>
    </w:p>
    <w:p w:rsidR="00F32899" w:rsidRDefault="00F32899">
      <w:pPr>
        <w:pStyle w:val="Index1"/>
        <w:tabs>
          <w:tab w:val="right" w:pos="5030"/>
        </w:tabs>
        <w:rPr>
          <w:noProof/>
        </w:rPr>
      </w:pPr>
      <w:r>
        <w:rPr>
          <w:noProof/>
        </w:rPr>
        <w:t>Office 365 Enterprise E1</w:t>
      </w:r>
      <w:r>
        <w:rPr>
          <w:rFonts w:hint="eastAsia"/>
          <w:noProof/>
        </w:rPr>
        <w:t>、</w:t>
      </w:r>
      <w:r>
        <w:rPr>
          <w:noProof/>
        </w:rPr>
        <w:t>E3 Add-on, 66</w:t>
      </w:r>
    </w:p>
    <w:p w:rsidR="00F32899" w:rsidRDefault="00F32899">
      <w:pPr>
        <w:pStyle w:val="Index1"/>
        <w:tabs>
          <w:tab w:val="right" w:pos="5030"/>
        </w:tabs>
        <w:rPr>
          <w:noProof/>
        </w:rPr>
      </w:pPr>
      <w:r>
        <w:rPr>
          <w:noProof/>
        </w:rPr>
        <w:t>Office 365 Enterprise E3, 16, 66</w:t>
      </w:r>
    </w:p>
    <w:p w:rsidR="00F32899" w:rsidRDefault="00F32899">
      <w:pPr>
        <w:pStyle w:val="Index1"/>
        <w:tabs>
          <w:tab w:val="right" w:pos="5030"/>
        </w:tabs>
        <w:rPr>
          <w:noProof/>
        </w:rPr>
      </w:pPr>
      <w:r>
        <w:rPr>
          <w:noProof/>
        </w:rPr>
        <w:t>Office 365 Enterprise E3 and Microsoft Intune, 16</w:t>
      </w:r>
    </w:p>
    <w:p w:rsidR="00F32899" w:rsidRDefault="00F32899">
      <w:pPr>
        <w:pStyle w:val="Index1"/>
        <w:tabs>
          <w:tab w:val="right" w:pos="5030"/>
        </w:tabs>
        <w:rPr>
          <w:noProof/>
        </w:rPr>
      </w:pPr>
      <w:r>
        <w:rPr>
          <w:noProof/>
        </w:rPr>
        <w:t>Office 365 Enterprise E3 From SA, 66</w:t>
      </w:r>
    </w:p>
    <w:p w:rsidR="00F32899" w:rsidRDefault="00F32899">
      <w:pPr>
        <w:pStyle w:val="Index1"/>
        <w:tabs>
          <w:tab w:val="right" w:pos="5030"/>
        </w:tabs>
        <w:rPr>
          <w:noProof/>
        </w:rPr>
      </w:pPr>
      <w:r>
        <w:rPr>
          <w:noProof/>
        </w:rPr>
        <w:t>Office 365 Enterprise E3 without ProPlus Add-on, 66</w:t>
      </w:r>
    </w:p>
    <w:p w:rsidR="00F32899" w:rsidRDefault="00F32899">
      <w:pPr>
        <w:pStyle w:val="Index1"/>
        <w:tabs>
          <w:tab w:val="right" w:pos="5030"/>
        </w:tabs>
        <w:rPr>
          <w:noProof/>
        </w:rPr>
      </w:pPr>
      <w:r>
        <w:rPr>
          <w:noProof/>
        </w:rPr>
        <w:t>Office 365 Enterprise E4, 66</w:t>
      </w:r>
    </w:p>
    <w:p w:rsidR="00F32899" w:rsidRDefault="00F32899">
      <w:pPr>
        <w:pStyle w:val="Index1"/>
        <w:tabs>
          <w:tab w:val="right" w:pos="5030"/>
        </w:tabs>
        <w:rPr>
          <w:noProof/>
        </w:rPr>
      </w:pPr>
      <w:r>
        <w:rPr>
          <w:noProof/>
        </w:rPr>
        <w:t>Office 365 Enterprise E4 Add-on, 66</w:t>
      </w:r>
    </w:p>
    <w:p w:rsidR="00F32899" w:rsidRDefault="00F32899">
      <w:pPr>
        <w:pStyle w:val="Index1"/>
        <w:tabs>
          <w:tab w:val="right" w:pos="5030"/>
        </w:tabs>
        <w:rPr>
          <w:noProof/>
        </w:rPr>
      </w:pPr>
      <w:r>
        <w:rPr>
          <w:noProof/>
        </w:rPr>
        <w:t>Office 365 Enterprise E4 From SA, 66</w:t>
      </w:r>
    </w:p>
    <w:p w:rsidR="00F32899" w:rsidRDefault="00F32899">
      <w:pPr>
        <w:pStyle w:val="Index1"/>
        <w:tabs>
          <w:tab w:val="right" w:pos="5030"/>
        </w:tabs>
        <w:rPr>
          <w:noProof/>
        </w:rPr>
      </w:pPr>
      <w:r>
        <w:rPr>
          <w:noProof/>
        </w:rPr>
        <w:t>Office 365 Enterprise E4 without ProPlus Add-on, 66</w:t>
      </w:r>
    </w:p>
    <w:p w:rsidR="00F32899" w:rsidRDefault="00F32899">
      <w:pPr>
        <w:pStyle w:val="Index1"/>
        <w:tabs>
          <w:tab w:val="right" w:pos="5030"/>
        </w:tabs>
        <w:rPr>
          <w:noProof/>
        </w:rPr>
      </w:pPr>
      <w:r>
        <w:rPr>
          <w:noProof/>
        </w:rPr>
        <w:t>Office 365 Enterprise E5, 16</w:t>
      </w:r>
    </w:p>
    <w:p w:rsidR="00F32899" w:rsidRDefault="00F32899">
      <w:pPr>
        <w:pStyle w:val="Index1"/>
        <w:tabs>
          <w:tab w:val="right" w:pos="5030"/>
        </w:tabs>
        <w:rPr>
          <w:noProof/>
        </w:rPr>
      </w:pPr>
      <w:r>
        <w:rPr>
          <w:noProof/>
        </w:rPr>
        <w:t>Office 365 Enterprise E5 (User SL), 66</w:t>
      </w:r>
    </w:p>
    <w:p w:rsidR="00F32899" w:rsidRDefault="00F32899">
      <w:pPr>
        <w:pStyle w:val="Index1"/>
        <w:tabs>
          <w:tab w:val="right" w:pos="5030"/>
        </w:tabs>
        <w:rPr>
          <w:noProof/>
        </w:rPr>
      </w:pPr>
      <w:r>
        <w:rPr>
          <w:noProof/>
        </w:rPr>
        <w:t>Office 365 Enterprise E5 Add-on, 66</w:t>
      </w:r>
    </w:p>
    <w:p w:rsidR="00F32899" w:rsidRDefault="00F32899">
      <w:pPr>
        <w:pStyle w:val="Index1"/>
        <w:tabs>
          <w:tab w:val="right" w:pos="5030"/>
        </w:tabs>
        <w:rPr>
          <w:noProof/>
        </w:rPr>
      </w:pPr>
      <w:r>
        <w:rPr>
          <w:noProof/>
        </w:rPr>
        <w:t>Office 365 Enterprise E5 and Microsoft Intune, 16</w:t>
      </w:r>
    </w:p>
    <w:p w:rsidR="00F32899" w:rsidRDefault="00F32899">
      <w:pPr>
        <w:pStyle w:val="Index1"/>
        <w:tabs>
          <w:tab w:val="right" w:pos="5030"/>
        </w:tabs>
        <w:rPr>
          <w:noProof/>
        </w:rPr>
      </w:pPr>
      <w:r>
        <w:rPr>
          <w:noProof/>
        </w:rPr>
        <w:t>Office 365 Enterprise E5 From SA, 66</w:t>
      </w:r>
    </w:p>
    <w:p w:rsidR="00F32899" w:rsidRDefault="00F32899">
      <w:pPr>
        <w:pStyle w:val="Index1"/>
        <w:tabs>
          <w:tab w:val="right" w:pos="5030"/>
        </w:tabs>
        <w:rPr>
          <w:noProof/>
        </w:rPr>
      </w:pPr>
      <w:r>
        <w:rPr>
          <w:noProof/>
        </w:rPr>
        <w:t>Office 365 Enterprise F1, 66</w:t>
      </w:r>
    </w:p>
    <w:p w:rsidR="00F32899" w:rsidRDefault="00F32899">
      <w:pPr>
        <w:pStyle w:val="Index1"/>
        <w:tabs>
          <w:tab w:val="right" w:pos="5030"/>
        </w:tabs>
        <w:rPr>
          <w:noProof/>
        </w:rPr>
      </w:pPr>
      <w:r>
        <w:rPr>
          <w:noProof/>
        </w:rPr>
        <w:t>Office 365 Extra File Storage 1 GB, 70</w:t>
      </w:r>
    </w:p>
    <w:p w:rsidR="00F32899" w:rsidRDefault="00F32899">
      <w:pPr>
        <w:pStyle w:val="Index1"/>
        <w:tabs>
          <w:tab w:val="right" w:pos="5030"/>
        </w:tabs>
        <w:rPr>
          <w:noProof/>
        </w:rPr>
      </w:pPr>
      <w:r>
        <w:rPr>
          <w:noProof/>
        </w:rPr>
        <w:t>Office 365 Midsize Business, 67</w:t>
      </w:r>
    </w:p>
    <w:p w:rsidR="00F32899" w:rsidRDefault="00F32899">
      <w:pPr>
        <w:pStyle w:val="Index1"/>
        <w:tabs>
          <w:tab w:val="right" w:pos="5030"/>
        </w:tabs>
        <w:rPr>
          <w:noProof/>
        </w:rPr>
      </w:pPr>
      <w:r>
        <w:rPr>
          <w:noProof/>
        </w:rPr>
        <w:t>Office 365 ProPlus, 64</w:t>
      </w:r>
    </w:p>
    <w:p w:rsidR="00F32899" w:rsidRDefault="00F32899">
      <w:pPr>
        <w:pStyle w:val="Index1"/>
        <w:tabs>
          <w:tab w:val="right" w:pos="5030"/>
        </w:tabs>
        <w:rPr>
          <w:noProof/>
        </w:rPr>
      </w:pPr>
      <w:r>
        <w:rPr>
          <w:noProof/>
        </w:rPr>
        <w:t>Office 365 ProPlus From SA, 64</w:t>
      </w:r>
    </w:p>
    <w:p w:rsidR="00F32899" w:rsidRDefault="00F32899">
      <w:pPr>
        <w:pStyle w:val="Index1"/>
        <w:tabs>
          <w:tab w:val="right" w:pos="5030"/>
        </w:tabs>
        <w:rPr>
          <w:noProof/>
        </w:rPr>
      </w:pPr>
      <w:r>
        <w:rPr>
          <w:noProof/>
        </w:rPr>
        <w:t>Office 365 Threat Intelligence, 68</w:t>
      </w:r>
    </w:p>
    <w:p w:rsidR="00F32899" w:rsidRDefault="00F32899">
      <w:pPr>
        <w:pStyle w:val="Index1"/>
        <w:tabs>
          <w:tab w:val="right" w:pos="5030"/>
        </w:tabs>
        <w:rPr>
          <w:noProof/>
        </w:rPr>
      </w:pPr>
      <w:r>
        <w:rPr>
          <w:noProof/>
        </w:rPr>
        <w:t>Office for Mac 2011, 24</w:t>
      </w:r>
    </w:p>
    <w:p w:rsidR="00F32899" w:rsidRDefault="00F32899">
      <w:pPr>
        <w:pStyle w:val="Index1"/>
        <w:tabs>
          <w:tab w:val="right" w:pos="5030"/>
        </w:tabs>
        <w:rPr>
          <w:noProof/>
        </w:rPr>
      </w:pPr>
      <w:r>
        <w:rPr>
          <w:noProof/>
        </w:rPr>
        <w:t>Office for Mac Standard, 85</w:t>
      </w:r>
    </w:p>
    <w:p w:rsidR="00F32899" w:rsidRDefault="00F32899">
      <w:pPr>
        <w:pStyle w:val="Index1"/>
        <w:tabs>
          <w:tab w:val="right" w:pos="5030"/>
        </w:tabs>
        <w:rPr>
          <w:noProof/>
        </w:rPr>
      </w:pPr>
      <w:r>
        <w:rPr>
          <w:noProof/>
        </w:rPr>
        <w:t xml:space="preserve">Office Home &amp; Student 2013 RT </w:t>
      </w:r>
      <w:r>
        <w:rPr>
          <w:rFonts w:hint="eastAsia"/>
          <w:noProof/>
        </w:rPr>
        <w:t>の商業的利用</w:t>
      </w:r>
      <w:r>
        <w:rPr>
          <w:noProof/>
        </w:rPr>
        <w:t>, 22</w:t>
      </w:r>
    </w:p>
    <w:p w:rsidR="00F32899" w:rsidRDefault="00F32899">
      <w:pPr>
        <w:pStyle w:val="Index1"/>
        <w:tabs>
          <w:tab w:val="right" w:pos="5030"/>
        </w:tabs>
        <w:rPr>
          <w:noProof/>
        </w:rPr>
      </w:pPr>
      <w:r>
        <w:rPr>
          <w:noProof/>
        </w:rPr>
        <w:t>Office Multi Language Pack 2013, 22</w:t>
      </w:r>
    </w:p>
    <w:p w:rsidR="00F32899" w:rsidRDefault="00F32899">
      <w:pPr>
        <w:pStyle w:val="Index1"/>
        <w:tabs>
          <w:tab w:val="right" w:pos="5030"/>
        </w:tabs>
        <w:rPr>
          <w:noProof/>
        </w:rPr>
      </w:pPr>
      <w:r>
        <w:rPr>
          <w:noProof/>
        </w:rPr>
        <w:t>Office Multi-Language Pack, 65, 67</w:t>
      </w:r>
    </w:p>
    <w:p w:rsidR="00F32899" w:rsidRDefault="00F32899">
      <w:pPr>
        <w:pStyle w:val="Index1"/>
        <w:tabs>
          <w:tab w:val="right" w:pos="5030"/>
        </w:tabs>
        <w:rPr>
          <w:noProof/>
        </w:rPr>
      </w:pPr>
      <w:r>
        <w:rPr>
          <w:noProof/>
        </w:rPr>
        <w:t>Office Online, 65</w:t>
      </w:r>
    </w:p>
    <w:p w:rsidR="00F32899" w:rsidRDefault="00F32899">
      <w:pPr>
        <w:pStyle w:val="Index1"/>
        <w:tabs>
          <w:tab w:val="right" w:pos="5030"/>
        </w:tabs>
        <w:rPr>
          <w:noProof/>
        </w:rPr>
      </w:pPr>
      <w:r>
        <w:rPr>
          <w:noProof/>
        </w:rPr>
        <w:t>Office Online for Office 365, 85</w:t>
      </w:r>
    </w:p>
    <w:p w:rsidR="00F32899" w:rsidRDefault="00F32899">
      <w:pPr>
        <w:pStyle w:val="Index1"/>
        <w:tabs>
          <w:tab w:val="right" w:pos="5030"/>
        </w:tabs>
        <w:rPr>
          <w:noProof/>
        </w:rPr>
      </w:pPr>
      <w:r>
        <w:rPr>
          <w:noProof/>
        </w:rPr>
        <w:t>Office Professional Plus, 65, 85, 92</w:t>
      </w:r>
    </w:p>
    <w:p w:rsidR="00F32899" w:rsidRDefault="00F32899">
      <w:pPr>
        <w:pStyle w:val="Index1"/>
        <w:tabs>
          <w:tab w:val="right" w:pos="5030"/>
        </w:tabs>
        <w:rPr>
          <w:noProof/>
        </w:rPr>
      </w:pPr>
      <w:r>
        <w:rPr>
          <w:noProof/>
        </w:rPr>
        <w:t>Office Professional Plus 2013, 65</w:t>
      </w:r>
    </w:p>
    <w:p w:rsidR="00F32899" w:rsidRDefault="00F32899">
      <w:pPr>
        <w:pStyle w:val="Index1"/>
        <w:tabs>
          <w:tab w:val="right" w:pos="5030"/>
        </w:tabs>
        <w:rPr>
          <w:noProof/>
        </w:rPr>
      </w:pPr>
      <w:r>
        <w:rPr>
          <w:noProof/>
        </w:rPr>
        <w:t>Office Professional Plus 2016, 22, 39</w:t>
      </w:r>
    </w:p>
    <w:p w:rsidR="00F32899" w:rsidRDefault="00F32899">
      <w:pPr>
        <w:pStyle w:val="Index1"/>
        <w:tabs>
          <w:tab w:val="right" w:pos="5030"/>
        </w:tabs>
        <w:rPr>
          <w:noProof/>
        </w:rPr>
      </w:pPr>
      <w:r>
        <w:rPr>
          <w:noProof/>
        </w:rPr>
        <w:t>Office Standard, 65, 85, 92</w:t>
      </w:r>
    </w:p>
    <w:p w:rsidR="00F32899" w:rsidRDefault="00F32899">
      <w:pPr>
        <w:pStyle w:val="Index1"/>
        <w:tabs>
          <w:tab w:val="right" w:pos="5030"/>
        </w:tabs>
        <w:rPr>
          <w:noProof/>
        </w:rPr>
      </w:pPr>
      <w:r>
        <w:rPr>
          <w:noProof/>
        </w:rPr>
        <w:t>Office Standard 2016, 22</w:t>
      </w:r>
    </w:p>
    <w:p w:rsidR="00F32899" w:rsidRDefault="00F32899">
      <w:pPr>
        <w:pStyle w:val="Index1"/>
        <w:tabs>
          <w:tab w:val="right" w:pos="5030"/>
        </w:tabs>
        <w:rPr>
          <w:noProof/>
        </w:rPr>
      </w:pPr>
      <w:r>
        <w:rPr>
          <w:noProof/>
        </w:rPr>
        <w:t xml:space="preserve">OneDrive for Business </w:t>
      </w:r>
      <w:r>
        <w:rPr>
          <w:rFonts w:hint="eastAsia"/>
          <w:noProof/>
        </w:rPr>
        <w:t>プラン</w:t>
      </w:r>
      <w:r>
        <w:rPr>
          <w:noProof/>
        </w:rPr>
        <w:t xml:space="preserve"> 1, 69</w:t>
      </w:r>
    </w:p>
    <w:p w:rsidR="00F32899" w:rsidRDefault="00F32899">
      <w:pPr>
        <w:pStyle w:val="Index1"/>
        <w:tabs>
          <w:tab w:val="right" w:pos="5030"/>
        </w:tabs>
        <w:rPr>
          <w:noProof/>
        </w:rPr>
      </w:pPr>
      <w:r>
        <w:rPr>
          <w:noProof/>
        </w:rPr>
        <w:t xml:space="preserve">OneDrive for Business </w:t>
      </w:r>
      <w:r>
        <w:rPr>
          <w:rFonts w:hint="eastAsia"/>
          <w:noProof/>
        </w:rPr>
        <w:t>プラン</w:t>
      </w:r>
      <w:r>
        <w:rPr>
          <w:noProof/>
        </w:rPr>
        <w:t xml:space="preserve"> 2, 69</w:t>
      </w:r>
    </w:p>
    <w:p w:rsidR="00F32899" w:rsidRDefault="00F32899">
      <w:pPr>
        <w:pStyle w:val="Index1"/>
        <w:tabs>
          <w:tab w:val="right" w:pos="5030"/>
        </w:tabs>
        <w:rPr>
          <w:noProof/>
        </w:rPr>
      </w:pPr>
      <w:r>
        <w:rPr>
          <w:noProof/>
        </w:rPr>
        <w:t>Operations Management and Security</w:t>
      </w:r>
    </w:p>
    <w:p w:rsidR="00F32899" w:rsidRDefault="00F32899">
      <w:pPr>
        <w:pStyle w:val="Index2"/>
        <w:tabs>
          <w:tab w:val="right" w:pos="5030"/>
        </w:tabs>
        <w:rPr>
          <w:noProof/>
        </w:rPr>
      </w:pPr>
      <w:r>
        <w:rPr>
          <w:noProof/>
        </w:rPr>
        <w:t>Automation and Control, 55</w:t>
      </w:r>
    </w:p>
    <w:p w:rsidR="00F32899" w:rsidRDefault="00F32899">
      <w:pPr>
        <w:pStyle w:val="Index2"/>
        <w:tabs>
          <w:tab w:val="right" w:pos="5030"/>
        </w:tabs>
        <w:rPr>
          <w:noProof/>
        </w:rPr>
      </w:pPr>
      <w:r>
        <w:rPr>
          <w:noProof/>
        </w:rPr>
        <w:t>Backup and Disaster Recovery, 55</w:t>
      </w:r>
    </w:p>
    <w:p w:rsidR="00F32899" w:rsidRDefault="00F32899">
      <w:pPr>
        <w:pStyle w:val="Index2"/>
        <w:tabs>
          <w:tab w:val="right" w:pos="5030"/>
        </w:tabs>
        <w:rPr>
          <w:noProof/>
        </w:rPr>
      </w:pPr>
      <w:r>
        <w:rPr>
          <w:noProof/>
        </w:rPr>
        <w:t>Insights and Analytics, 55</w:t>
      </w:r>
    </w:p>
    <w:p w:rsidR="00F32899" w:rsidRDefault="00F32899">
      <w:pPr>
        <w:pStyle w:val="Index2"/>
        <w:tabs>
          <w:tab w:val="right" w:pos="5030"/>
        </w:tabs>
        <w:rPr>
          <w:noProof/>
        </w:rPr>
      </w:pPr>
      <w:r>
        <w:rPr>
          <w:noProof/>
        </w:rPr>
        <w:t>Security and Compliance, 55</w:t>
      </w:r>
    </w:p>
    <w:p w:rsidR="00F32899" w:rsidRDefault="00F32899">
      <w:pPr>
        <w:pStyle w:val="Index1"/>
        <w:tabs>
          <w:tab w:val="right" w:pos="5030"/>
        </w:tabs>
        <w:rPr>
          <w:noProof/>
        </w:rPr>
      </w:pPr>
      <w:r>
        <w:rPr>
          <w:noProof/>
        </w:rPr>
        <w:t>Operations Management and Security E1, 55</w:t>
      </w:r>
    </w:p>
    <w:p w:rsidR="00F32899" w:rsidRDefault="00F32899">
      <w:pPr>
        <w:pStyle w:val="Index1"/>
        <w:tabs>
          <w:tab w:val="right" w:pos="5030"/>
        </w:tabs>
        <w:rPr>
          <w:noProof/>
        </w:rPr>
      </w:pPr>
      <w:r>
        <w:rPr>
          <w:noProof/>
        </w:rPr>
        <w:t>Operations Management and Security E1 Add-on, 55</w:t>
      </w:r>
    </w:p>
    <w:p w:rsidR="00F32899" w:rsidRDefault="00F32899">
      <w:pPr>
        <w:pStyle w:val="Index1"/>
        <w:tabs>
          <w:tab w:val="right" w:pos="5030"/>
        </w:tabs>
        <w:rPr>
          <w:noProof/>
        </w:rPr>
      </w:pPr>
      <w:r>
        <w:rPr>
          <w:noProof/>
        </w:rPr>
        <w:t>Operations Management and Security E1 From SA, 55</w:t>
      </w:r>
    </w:p>
    <w:p w:rsidR="00F32899" w:rsidRDefault="00F32899">
      <w:pPr>
        <w:pStyle w:val="Index1"/>
        <w:tabs>
          <w:tab w:val="right" w:pos="5030"/>
        </w:tabs>
        <w:rPr>
          <w:noProof/>
        </w:rPr>
      </w:pPr>
      <w:r>
        <w:rPr>
          <w:noProof/>
        </w:rPr>
        <w:t>Operations Management and Security E2, 55</w:t>
      </w:r>
    </w:p>
    <w:p w:rsidR="00F32899" w:rsidRDefault="00F32899">
      <w:pPr>
        <w:pStyle w:val="Index1"/>
        <w:tabs>
          <w:tab w:val="right" w:pos="5030"/>
        </w:tabs>
        <w:rPr>
          <w:noProof/>
        </w:rPr>
      </w:pPr>
      <w:r>
        <w:rPr>
          <w:noProof/>
        </w:rPr>
        <w:t>Operations Management and Security E2 Add-on, 55</w:t>
      </w:r>
    </w:p>
    <w:p w:rsidR="00F32899" w:rsidRDefault="00F32899">
      <w:pPr>
        <w:pStyle w:val="Index1"/>
        <w:tabs>
          <w:tab w:val="right" w:pos="5030"/>
        </w:tabs>
        <w:rPr>
          <w:noProof/>
        </w:rPr>
      </w:pPr>
      <w:r>
        <w:rPr>
          <w:noProof/>
        </w:rPr>
        <w:t>Operations Management and Security E2 From SA, 55</w:t>
      </w:r>
    </w:p>
    <w:p w:rsidR="00F32899" w:rsidRDefault="00F32899">
      <w:pPr>
        <w:pStyle w:val="Index1"/>
        <w:tabs>
          <w:tab w:val="right" w:pos="5030"/>
        </w:tabs>
        <w:rPr>
          <w:noProof/>
        </w:rPr>
      </w:pPr>
      <w:r>
        <w:rPr>
          <w:noProof/>
        </w:rPr>
        <w:t>Outlook 2016, 22</w:t>
      </w:r>
    </w:p>
    <w:p w:rsidR="00F32899" w:rsidRDefault="00F32899">
      <w:pPr>
        <w:pStyle w:val="Index1"/>
        <w:tabs>
          <w:tab w:val="right" w:pos="5030"/>
        </w:tabs>
        <w:rPr>
          <w:noProof/>
        </w:rPr>
      </w:pPr>
      <w:r>
        <w:rPr>
          <w:noProof/>
        </w:rPr>
        <w:t>Outlook 2016 for Mac, 24</w:t>
      </w:r>
    </w:p>
    <w:p w:rsidR="00F32899" w:rsidRDefault="00F32899">
      <w:pPr>
        <w:pStyle w:val="Index1"/>
        <w:tabs>
          <w:tab w:val="right" w:pos="5030"/>
        </w:tabs>
        <w:rPr>
          <w:noProof/>
        </w:rPr>
      </w:pPr>
      <w:r>
        <w:rPr>
          <w:noProof/>
        </w:rPr>
        <w:t>Phone System, 70</w:t>
      </w:r>
    </w:p>
    <w:p w:rsidR="00F32899" w:rsidRDefault="00F32899">
      <w:pPr>
        <w:pStyle w:val="Index1"/>
        <w:tabs>
          <w:tab w:val="right" w:pos="5030"/>
        </w:tabs>
        <w:rPr>
          <w:noProof/>
        </w:rPr>
      </w:pPr>
      <w:r>
        <w:rPr>
          <w:noProof/>
        </w:rPr>
        <w:t>Power BI Premium EM1, 72</w:t>
      </w:r>
    </w:p>
    <w:p w:rsidR="00F32899" w:rsidRDefault="00F32899">
      <w:pPr>
        <w:pStyle w:val="Index1"/>
        <w:tabs>
          <w:tab w:val="right" w:pos="5030"/>
        </w:tabs>
        <w:rPr>
          <w:noProof/>
        </w:rPr>
      </w:pPr>
      <w:r>
        <w:rPr>
          <w:noProof/>
        </w:rPr>
        <w:t>Power BI Premium EM1 A, 72</w:t>
      </w:r>
    </w:p>
    <w:p w:rsidR="00F32899" w:rsidRDefault="00F32899">
      <w:pPr>
        <w:pStyle w:val="Index1"/>
        <w:tabs>
          <w:tab w:val="right" w:pos="5030"/>
        </w:tabs>
        <w:rPr>
          <w:noProof/>
        </w:rPr>
      </w:pPr>
      <w:r>
        <w:rPr>
          <w:noProof/>
        </w:rPr>
        <w:t>Power BI Premium EM2, 72</w:t>
      </w:r>
    </w:p>
    <w:p w:rsidR="00F32899" w:rsidRDefault="00F32899">
      <w:pPr>
        <w:pStyle w:val="Index1"/>
        <w:tabs>
          <w:tab w:val="right" w:pos="5030"/>
        </w:tabs>
        <w:rPr>
          <w:noProof/>
        </w:rPr>
      </w:pPr>
      <w:r>
        <w:rPr>
          <w:noProof/>
        </w:rPr>
        <w:t>Power BI Premium EM2 A, 72</w:t>
      </w:r>
    </w:p>
    <w:p w:rsidR="00F32899" w:rsidRDefault="00F32899">
      <w:pPr>
        <w:pStyle w:val="Index1"/>
        <w:tabs>
          <w:tab w:val="right" w:pos="5030"/>
        </w:tabs>
        <w:rPr>
          <w:noProof/>
        </w:rPr>
      </w:pPr>
      <w:r>
        <w:rPr>
          <w:noProof/>
        </w:rPr>
        <w:t>Power BI Premium EM3, 72</w:t>
      </w:r>
    </w:p>
    <w:p w:rsidR="00F32899" w:rsidRDefault="00F32899">
      <w:pPr>
        <w:pStyle w:val="Index1"/>
        <w:tabs>
          <w:tab w:val="right" w:pos="5030"/>
        </w:tabs>
        <w:rPr>
          <w:noProof/>
        </w:rPr>
      </w:pPr>
      <w:r>
        <w:rPr>
          <w:noProof/>
        </w:rPr>
        <w:t>Power BI Premium EM3 A, 72</w:t>
      </w:r>
    </w:p>
    <w:p w:rsidR="00F32899" w:rsidRDefault="00F32899">
      <w:pPr>
        <w:pStyle w:val="Index1"/>
        <w:tabs>
          <w:tab w:val="right" w:pos="5030"/>
        </w:tabs>
        <w:rPr>
          <w:noProof/>
        </w:rPr>
      </w:pPr>
      <w:r>
        <w:rPr>
          <w:noProof/>
        </w:rPr>
        <w:t>Power BI Premium Promo, 72</w:t>
      </w:r>
    </w:p>
    <w:p w:rsidR="00F32899" w:rsidRDefault="00F32899">
      <w:pPr>
        <w:pStyle w:val="Index1"/>
        <w:tabs>
          <w:tab w:val="right" w:pos="5030"/>
        </w:tabs>
        <w:rPr>
          <w:noProof/>
        </w:rPr>
      </w:pPr>
      <w:r>
        <w:rPr>
          <w:noProof/>
        </w:rPr>
        <w:t>Power BI Pro, 72</w:t>
      </w:r>
    </w:p>
    <w:p w:rsidR="00F32899" w:rsidRDefault="00F32899">
      <w:pPr>
        <w:pStyle w:val="Index1"/>
        <w:tabs>
          <w:tab w:val="right" w:pos="5030"/>
        </w:tabs>
        <w:rPr>
          <w:noProof/>
        </w:rPr>
      </w:pPr>
      <w:r>
        <w:rPr>
          <w:noProof/>
        </w:rPr>
        <w:t>Power BI Pro A, 72</w:t>
      </w:r>
    </w:p>
    <w:p w:rsidR="00F32899" w:rsidRDefault="00F32899">
      <w:pPr>
        <w:pStyle w:val="Index1"/>
        <w:tabs>
          <w:tab w:val="right" w:pos="5030"/>
        </w:tabs>
        <w:rPr>
          <w:noProof/>
        </w:rPr>
      </w:pPr>
      <w:r>
        <w:rPr>
          <w:noProof/>
        </w:rPr>
        <w:t>Power BI Report Server, 31</w:t>
      </w:r>
    </w:p>
    <w:p w:rsidR="00F32899" w:rsidRDefault="00F32899">
      <w:pPr>
        <w:pStyle w:val="Index1"/>
        <w:tabs>
          <w:tab w:val="right" w:pos="5030"/>
        </w:tabs>
        <w:rPr>
          <w:noProof/>
        </w:rPr>
      </w:pPr>
      <w:r>
        <w:rPr>
          <w:noProof/>
        </w:rPr>
        <w:t>PowerPoint 2016, 22</w:t>
      </w:r>
    </w:p>
    <w:p w:rsidR="00F32899" w:rsidRDefault="00F32899">
      <w:pPr>
        <w:pStyle w:val="Index1"/>
        <w:tabs>
          <w:tab w:val="right" w:pos="5030"/>
        </w:tabs>
        <w:rPr>
          <w:noProof/>
        </w:rPr>
      </w:pPr>
      <w:r>
        <w:rPr>
          <w:noProof/>
        </w:rPr>
        <w:t>PowerPoint 2016 for Mac, 24</w:t>
      </w:r>
    </w:p>
    <w:p w:rsidR="00F32899" w:rsidRDefault="00F32899">
      <w:pPr>
        <w:pStyle w:val="Index1"/>
        <w:tabs>
          <w:tab w:val="right" w:pos="5030"/>
        </w:tabs>
        <w:rPr>
          <w:noProof/>
        </w:rPr>
      </w:pPr>
      <w:r>
        <w:rPr>
          <w:noProof/>
        </w:rPr>
        <w:t>Premium Assurance Add-on, 29, 49</w:t>
      </w:r>
    </w:p>
    <w:p w:rsidR="00F32899" w:rsidRDefault="00F32899">
      <w:pPr>
        <w:pStyle w:val="Index1"/>
        <w:tabs>
          <w:tab w:val="right" w:pos="5030"/>
        </w:tabs>
        <w:rPr>
          <w:noProof/>
        </w:rPr>
      </w:pPr>
      <w:r>
        <w:rPr>
          <w:noProof/>
        </w:rPr>
        <w:t>Project 2013, 26</w:t>
      </w:r>
    </w:p>
    <w:p w:rsidR="00F32899" w:rsidRDefault="00F32899">
      <w:pPr>
        <w:pStyle w:val="Index1"/>
        <w:tabs>
          <w:tab w:val="right" w:pos="5030"/>
        </w:tabs>
        <w:rPr>
          <w:noProof/>
        </w:rPr>
      </w:pPr>
      <w:r>
        <w:rPr>
          <w:noProof/>
        </w:rPr>
        <w:t>Project Online Essentials, 69</w:t>
      </w:r>
    </w:p>
    <w:p w:rsidR="00F32899" w:rsidRDefault="00F32899">
      <w:pPr>
        <w:pStyle w:val="Index1"/>
        <w:tabs>
          <w:tab w:val="right" w:pos="5030"/>
        </w:tabs>
        <w:rPr>
          <w:noProof/>
        </w:rPr>
      </w:pPr>
      <w:r>
        <w:rPr>
          <w:noProof/>
        </w:rPr>
        <w:t>Project Online Essentials Add-on, 69</w:t>
      </w:r>
    </w:p>
    <w:p w:rsidR="00F32899" w:rsidRDefault="00F32899">
      <w:pPr>
        <w:pStyle w:val="Index1"/>
        <w:tabs>
          <w:tab w:val="right" w:pos="5030"/>
        </w:tabs>
        <w:rPr>
          <w:noProof/>
        </w:rPr>
      </w:pPr>
      <w:r>
        <w:rPr>
          <w:noProof/>
        </w:rPr>
        <w:t>Project Online Premium, 69</w:t>
      </w:r>
    </w:p>
    <w:p w:rsidR="00F32899" w:rsidRDefault="00F32899">
      <w:pPr>
        <w:pStyle w:val="Index1"/>
        <w:tabs>
          <w:tab w:val="right" w:pos="5030"/>
        </w:tabs>
        <w:rPr>
          <w:noProof/>
        </w:rPr>
      </w:pPr>
      <w:r>
        <w:rPr>
          <w:noProof/>
        </w:rPr>
        <w:t>Project Online Premium Add-on, 69</w:t>
      </w:r>
    </w:p>
    <w:p w:rsidR="00F32899" w:rsidRDefault="00F32899">
      <w:pPr>
        <w:pStyle w:val="Index1"/>
        <w:tabs>
          <w:tab w:val="right" w:pos="5030"/>
        </w:tabs>
        <w:rPr>
          <w:noProof/>
        </w:rPr>
      </w:pPr>
      <w:r>
        <w:rPr>
          <w:noProof/>
        </w:rPr>
        <w:t>Project Online Premium From SA, 69</w:t>
      </w:r>
    </w:p>
    <w:p w:rsidR="00F32899" w:rsidRDefault="00F32899">
      <w:pPr>
        <w:pStyle w:val="Index1"/>
        <w:tabs>
          <w:tab w:val="right" w:pos="5030"/>
        </w:tabs>
        <w:rPr>
          <w:noProof/>
        </w:rPr>
      </w:pPr>
      <w:r>
        <w:rPr>
          <w:noProof/>
        </w:rPr>
        <w:t>Project Online Professional, 69</w:t>
      </w:r>
    </w:p>
    <w:p w:rsidR="00F32899" w:rsidRDefault="00F32899">
      <w:pPr>
        <w:pStyle w:val="Index1"/>
        <w:tabs>
          <w:tab w:val="right" w:pos="5030"/>
        </w:tabs>
        <w:rPr>
          <w:noProof/>
        </w:rPr>
      </w:pPr>
      <w:r>
        <w:rPr>
          <w:noProof/>
        </w:rPr>
        <w:t>Project Online Professional Add-on, 69</w:t>
      </w:r>
    </w:p>
    <w:p w:rsidR="00F32899" w:rsidRDefault="00F32899">
      <w:pPr>
        <w:pStyle w:val="Index1"/>
        <w:tabs>
          <w:tab w:val="right" w:pos="5030"/>
        </w:tabs>
        <w:rPr>
          <w:noProof/>
        </w:rPr>
      </w:pPr>
      <w:r>
        <w:rPr>
          <w:noProof/>
        </w:rPr>
        <w:t>Project Online Professional From SA, 69</w:t>
      </w:r>
    </w:p>
    <w:p w:rsidR="00F32899" w:rsidRDefault="00F32899">
      <w:pPr>
        <w:pStyle w:val="Index1"/>
        <w:tabs>
          <w:tab w:val="right" w:pos="5030"/>
        </w:tabs>
        <w:rPr>
          <w:noProof/>
        </w:rPr>
      </w:pPr>
      <w:r>
        <w:rPr>
          <w:noProof/>
        </w:rPr>
        <w:t>Project Professional, 92</w:t>
      </w:r>
    </w:p>
    <w:p w:rsidR="00F32899" w:rsidRDefault="00F32899">
      <w:pPr>
        <w:pStyle w:val="Index1"/>
        <w:tabs>
          <w:tab w:val="right" w:pos="5030"/>
        </w:tabs>
        <w:rPr>
          <w:noProof/>
        </w:rPr>
      </w:pPr>
      <w:r>
        <w:rPr>
          <w:noProof/>
        </w:rPr>
        <w:t>Project Professional 2016, 22</w:t>
      </w:r>
    </w:p>
    <w:p w:rsidR="00F32899" w:rsidRDefault="00F32899">
      <w:pPr>
        <w:pStyle w:val="Index1"/>
        <w:tabs>
          <w:tab w:val="right" w:pos="5030"/>
        </w:tabs>
        <w:rPr>
          <w:noProof/>
        </w:rPr>
      </w:pPr>
      <w:r>
        <w:rPr>
          <w:noProof/>
        </w:rPr>
        <w:t>Project Server 2016, 23, 26</w:t>
      </w:r>
    </w:p>
    <w:p w:rsidR="00F32899" w:rsidRDefault="00F32899">
      <w:pPr>
        <w:pStyle w:val="Index1"/>
        <w:tabs>
          <w:tab w:val="right" w:pos="5030"/>
        </w:tabs>
        <w:rPr>
          <w:noProof/>
        </w:rPr>
      </w:pPr>
      <w:r>
        <w:rPr>
          <w:noProof/>
        </w:rPr>
        <w:t>Project Server 2016 CAL, 26</w:t>
      </w:r>
    </w:p>
    <w:p w:rsidR="00F32899" w:rsidRDefault="00F32899">
      <w:pPr>
        <w:pStyle w:val="Index1"/>
        <w:tabs>
          <w:tab w:val="right" w:pos="5030"/>
        </w:tabs>
        <w:rPr>
          <w:noProof/>
        </w:rPr>
      </w:pPr>
      <w:r>
        <w:rPr>
          <w:noProof/>
        </w:rPr>
        <w:t>Project Server 2016 Device CAL, 23</w:t>
      </w:r>
    </w:p>
    <w:p w:rsidR="00F32899" w:rsidRDefault="00F32899">
      <w:pPr>
        <w:pStyle w:val="Index1"/>
        <w:tabs>
          <w:tab w:val="right" w:pos="5030"/>
        </w:tabs>
        <w:rPr>
          <w:noProof/>
        </w:rPr>
      </w:pPr>
      <w:r>
        <w:rPr>
          <w:noProof/>
        </w:rPr>
        <w:t>Project Standard, 86, 92</w:t>
      </w:r>
    </w:p>
    <w:p w:rsidR="00F32899" w:rsidRDefault="00F32899">
      <w:pPr>
        <w:pStyle w:val="Index1"/>
        <w:tabs>
          <w:tab w:val="right" w:pos="5030"/>
        </w:tabs>
        <w:rPr>
          <w:noProof/>
        </w:rPr>
      </w:pPr>
      <w:r>
        <w:rPr>
          <w:noProof/>
        </w:rPr>
        <w:t>Project Standard 2016, 22</w:t>
      </w:r>
    </w:p>
    <w:p w:rsidR="00F32899" w:rsidRDefault="00F32899">
      <w:pPr>
        <w:pStyle w:val="Index1"/>
        <w:tabs>
          <w:tab w:val="right" w:pos="5030"/>
        </w:tabs>
        <w:rPr>
          <w:noProof/>
        </w:rPr>
      </w:pPr>
      <w:r>
        <w:rPr>
          <w:noProof/>
        </w:rPr>
        <w:t>Publisher 2016, 22</w:t>
      </w:r>
    </w:p>
    <w:p w:rsidR="00F32899" w:rsidRDefault="00F32899">
      <w:pPr>
        <w:pStyle w:val="Index1"/>
        <w:tabs>
          <w:tab w:val="right" w:pos="5030"/>
        </w:tabs>
        <w:rPr>
          <w:noProof/>
        </w:rPr>
      </w:pPr>
      <w:r>
        <w:rPr>
          <w:noProof/>
        </w:rPr>
        <w:t>SharePoint Online, 86</w:t>
      </w:r>
    </w:p>
    <w:p w:rsidR="00F32899" w:rsidRDefault="00F32899">
      <w:pPr>
        <w:pStyle w:val="Index1"/>
        <w:tabs>
          <w:tab w:val="right" w:pos="5030"/>
        </w:tabs>
        <w:rPr>
          <w:noProof/>
        </w:rPr>
      </w:pPr>
      <w:r>
        <w:rPr>
          <w:noProof/>
        </w:rPr>
        <w:t xml:space="preserve">SharePoint Online </w:t>
      </w:r>
      <w:r>
        <w:rPr>
          <w:rFonts w:hint="eastAsia"/>
          <w:noProof/>
        </w:rPr>
        <w:t>プラン</w:t>
      </w:r>
      <w:r>
        <w:rPr>
          <w:noProof/>
        </w:rPr>
        <w:t xml:space="preserve"> 1, 70</w:t>
      </w:r>
    </w:p>
    <w:p w:rsidR="00F32899" w:rsidRDefault="00F32899">
      <w:pPr>
        <w:pStyle w:val="Index1"/>
        <w:tabs>
          <w:tab w:val="right" w:pos="5030"/>
        </w:tabs>
        <w:rPr>
          <w:noProof/>
        </w:rPr>
      </w:pPr>
      <w:r>
        <w:rPr>
          <w:noProof/>
        </w:rPr>
        <w:t xml:space="preserve">SharePoint Online </w:t>
      </w:r>
      <w:r>
        <w:rPr>
          <w:rFonts w:hint="eastAsia"/>
          <w:noProof/>
        </w:rPr>
        <w:t>プラン</w:t>
      </w:r>
      <w:r>
        <w:rPr>
          <w:noProof/>
        </w:rPr>
        <w:t xml:space="preserve"> 1 Add-on, 70</w:t>
      </w:r>
    </w:p>
    <w:p w:rsidR="00F32899" w:rsidRDefault="00F32899">
      <w:pPr>
        <w:pStyle w:val="Index1"/>
        <w:tabs>
          <w:tab w:val="right" w:pos="5030"/>
        </w:tabs>
        <w:rPr>
          <w:noProof/>
        </w:rPr>
      </w:pPr>
      <w:r>
        <w:rPr>
          <w:noProof/>
        </w:rPr>
        <w:t xml:space="preserve">SharePoint Online </w:t>
      </w:r>
      <w:r>
        <w:rPr>
          <w:rFonts w:hint="eastAsia"/>
          <w:noProof/>
        </w:rPr>
        <w:t>プラン</w:t>
      </w:r>
      <w:r>
        <w:rPr>
          <w:noProof/>
        </w:rPr>
        <w:t xml:space="preserve"> 1 </w:t>
      </w:r>
      <w:r>
        <w:rPr>
          <w:rFonts w:hint="eastAsia"/>
          <w:noProof/>
        </w:rPr>
        <w:t>または</w:t>
      </w:r>
      <w:r>
        <w:rPr>
          <w:noProof/>
        </w:rPr>
        <w:t xml:space="preserve"> 2, 27</w:t>
      </w:r>
    </w:p>
    <w:p w:rsidR="00F32899" w:rsidRDefault="00F32899">
      <w:pPr>
        <w:pStyle w:val="Index1"/>
        <w:tabs>
          <w:tab w:val="right" w:pos="5030"/>
        </w:tabs>
        <w:rPr>
          <w:noProof/>
        </w:rPr>
      </w:pPr>
      <w:r>
        <w:rPr>
          <w:noProof/>
        </w:rPr>
        <w:t xml:space="preserve">SharePoint Online </w:t>
      </w:r>
      <w:r>
        <w:rPr>
          <w:rFonts w:hint="eastAsia"/>
          <w:noProof/>
        </w:rPr>
        <w:t>プラン</w:t>
      </w:r>
      <w:r>
        <w:rPr>
          <w:noProof/>
        </w:rPr>
        <w:t xml:space="preserve"> 2, 27, 70</w:t>
      </w:r>
    </w:p>
    <w:p w:rsidR="00F32899" w:rsidRDefault="00F32899">
      <w:pPr>
        <w:pStyle w:val="Index1"/>
        <w:tabs>
          <w:tab w:val="right" w:pos="5030"/>
        </w:tabs>
        <w:rPr>
          <w:noProof/>
        </w:rPr>
      </w:pPr>
      <w:r>
        <w:rPr>
          <w:noProof/>
        </w:rPr>
        <w:t>SharePoint Server, 58, 91</w:t>
      </w:r>
    </w:p>
    <w:p w:rsidR="00F32899" w:rsidRDefault="00F32899">
      <w:pPr>
        <w:pStyle w:val="Index1"/>
        <w:tabs>
          <w:tab w:val="right" w:pos="5030"/>
        </w:tabs>
        <w:rPr>
          <w:noProof/>
        </w:rPr>
      </w:pPr>
      <w:r>
        <w:rPr>
          <w:noProof/>
        </w:rPr>
        <w:t>SharePoint Server 2013, 27</w:t>
      </w:r>
    </w:p>
    <w:p w:rsidR="00F32899" w:rsidRDefault="00F32899">
      <w:pPr>
        <w:pStyle w:val="Index1"/>
        <w:tabs>
          <w:tab w:val="right" w:pos="5030"/>
        </w:tabs>
        <w:rPr>
          <w:noProof/>
        </w:rPr>
      </w:pPr>
      <w:r>
        <w:rPr>
          <w:noProof/>
        </w:rPr>
        <w:t>SharePoint Server 2016, 27</w:t>
      </w:r>
    </w:p>
    <w:p w:rsidR="00F32899" w:rsidRDefault="00F32899">
      <w:pPr>
        <w:pStyle w:val="Index1"/>
        <w:tabs>
          <w:tab w:val="right" w:pos="5030"/>
        </w:tabs>
        <w:rPr>
          <w:noProof/>
        </w:rPr>
      </w:pPr>
      <w:r>
        <w:rPr>
          <w:noProof/>
        </w:rPr>
        <w:t>SharePoint Server 2016 Enterprise CAL, 27</w:t>
      </w:r>
    </w:p>
    <w:p w:rsidR="00F32899" w:rsidRDefault="00F32899">
      <w:pPr>
        <w:pStyle w:val="Index1"/>
        <w:tabs>
          <w:tab w:val="right" w:pos="5030"/>
        </w:tabs>
        <w:rPr>
          <w:noProof/>
        </w:rPr>
      </w:pPr>
      <w:r>
        <w:rPr>
          <w:noProof/>
        </w:rPr>
        <w:t>SharePoint Server 2016 Standard CAL, 27</w:t>
      </w:r>
    </w:p>
    <w:p w:rsidR="00F32899" w:rsidRDefault="00F32899">
      <w:pPr>
        <w:pStyle w:val="Index1"/>
        <w:tabs>
          <w:tab w:val="right" w:pos="5030"/>
        </w:tabs>
        <w:rPr>
          <w:noProof/>
        </w:rPr>
      </w:pPr>
      <w:r>
        <w:rPr>
          <w:noProof/>
        </w:rPr>
        <w:t>Skype for Business 2016, 22</w:t>
      </w:r>
    </w:p>
    <w:p w:rsidR="00F32899" w:rsidRDefault="00F32899">
      <w:pPr>
        <w:pStyle w:val="Index1"/>
        <w:tabs>
          <w:tab w:val="right" w:pos="5030"/>
        </w:tabs>
        <w:rPr>
          <w:noProof/>
        </w:rPr>
      </w:pPr>
      <w:r>
        <w:rPr>
          <w:noProof/>
        </w:rPr>
        <w:t xml:space="preserve">Skype for Business Online </w:t>
      </w:r>
      <w:r>
        <w:rPr>
          <w:rFonts w:hint="eastAsia"/>
          <w:noProof/>
        </w:rPr>
        <w:t>プラン</w:t>
      </w:r>
      <w:r>
        <w:rPr>
          <w:noProof/>
        </w:rPr>
        <w:t xml:space="preserve"> 1, 28, 70</w:t>
      </w:r>
    </w:p>
    <w:p w:rsidR="00F32899" w:rsidRDefault="00F32899">
      <w:pPr>
        <w:pStyle w:val="Index1"/>
        <w:tabs>
          <w:tab w:val="right" w:pos="5030"/>
        </w:tabs>
        <w:rPr>
          <w:noProof/>
        </w:rPr>
      </w:pPr>
      <w:r>
        <w:rPr>
          <w:noProof/>
        </w:rPr>
        <w:t xml:space="preserve">Skype for Business Online </w:t>
      </w:r>
      <w:r>
        <w:rPr>
          <w:rFonts w:hint="eastAsia"/>
          <w:noProof/>
        </w:rPr>
        <w:t>プラン</w:t>
      </w:r>
      <w:r>
        <w:rPr>
          <w:noProof/>
        </w:rPr>
        <w:t xml:space="preserve"> 1 Add-on, 70</w:t>
      </w:r>
    </w:p>
    <w:p w:rsidR="00F32899" w:rsidRDefault="00F32899">
      <w:pPr>
        <w:pStyle w:val="Index1"/>
        <w:tabs>
          <w:tab w:val="right" w:pos="5030"/>
        </w:tabs>
        <w:rPr>
          <w:noProof/>
        </w:rPr>
      </w:pPr>
      <w:r>
        <w:rPr>
          <w:noProof/>
        </w:rPr>
        <w:t xml:space="preserve">Skype for Business Online </w:t>
      </w:r>
      <w:r>
        <w:rPr>
          <w:rFonts w:hint="eastAsia"/>
          <w:noProof/>
        </w:rPr>
        <w:t>プラン</w:t>
      </w:r>
      <w:r>
        <w:rPr>
          <w:noProof/>
        </w:rPr>
        <w:t xml:space="preserve"> 2, 28, 70</w:t>
      </w:r>
    </w:p>
    <w:p w:rsidR="00F32899" w:rsidRDefault="00F32899">
      <w:pPr>
        <w:pStyle w:val="Index1"/>
        <w:tabs>
          <w:tab w:val="right" w:pos="5030"/>
        </w:tabs>
        <w:rPr>
          <w:noProof/>
        </w:rPr>
      </w:pPr>
      <w:r>
        <w:rPr>
          <w:noProof/>
        </w:rPr>
        <w:t>Skype for Business Plus CAL, 28</w:t>
      </w:r>
    </w:p>
    <w:p w:rsidR="00F32899" w:rsidRDefault="00F32899">
      <w:pPr>
        <w:pStyle w:val="Index1"/>
        <w:tabs>
          <w:tab w:val="right" w:pos="5030"/>
        </w:tabs>
        <w:rPr>
          <w:noProof/>
        </w:rPr>
      </w:pPr>
      <w:r>
        <w:rPr>
          <w:noProof/>
        </w:rPr>
        <w:t>Skype for Business Plus CAL Add-on for Microsoft 365 E3 (User SL), 58</w:t>
      </w:r>
    </w:p>
    <w:p w:rsidR="00F32899" w:rsidRDefault="00F32899">
      <w:pPr>
        <w:pStyle w:val="Index1"/>
        <w:tabs>
          <w:tab w:val="right" w:pos="5030"/>
        </w:tabs>
        <w:rPr>
          <w:noProof/>
        </w:rPr>
      </w:pPr>
      <w:r>
        <w:rPr>
          <w:noProof/>
        </w:rPr>
        <w:t>Skype for Business Server, 58</w:t>
      </w:r>
    </w:p>
    <w:p w:rsidR="00F32899" w:rsidRDefault="00F32899">
      <w:pPr>
        <w:pStyle w:val="Index1"/>
        <w:tabs>
          <w:tab w:val="right" w:pos="5030"/>
        </w:tabs>
        <w:rPr>
          <w:noProof/>
        </w:rPr>
      </w:pPr>
      <w:r>
        <w:rPr>
          <w:noProof/>
        </w:rPr>
        <w:t>Skype for Business Server 2015, 28</w:t>
      </w:r>
    </w:p>
    <w:p w:rsidR="00F32899" w:rsidRDefault="00F32899">
      <w:pPr>
        <w:pStyle w:val="Index1"/>
        <w:tabs>
          <w:tab w:val="right" w:pos="5030"/>
        </w:tabs>
        <w:rPr>
          <w:noProof/>
        </w:rPr>
      </w:pPr>
      <w:r>
        <w:rPr>
          <w:noProof/>
        </w:rPr>
        <w:t>Skype for Business Server 2015 Enterprise CAL, 28</w:t>
      </w:r>
    </w:p>
    <w:p w:rsidR="00F32899" w:rsidRDefault="00F32899">
      <w:pPr>
        <w:pStyle w:val="Index1"/>
        <w:tabs>
          <w:tab w:val="right" w:pos="5030"/>
        </w:tabs>
        <w:rPr>
          <w:noProof/>
        </w:rPr>
      </w:pPr>
      <w:r>
        <w:rPr>
          <w:noProof/>
        </w:rPr>
        <w:t>Skype for Business Server 2015 Plus CAL, 28</w:t>
      </w:r>
    </w:p>
    <w:p w:rsidR="00F32899" w:rsidRDefault="00F32899">
      <w:pPr>
        <w:pStyle w:val="Index1"/>
        <w:tabs>
          <w:tab w:val="right" w:pos="5030"/>
        </w:tabs>
        <w:rPr>
          <w:noProof/>
        </w:rPr>
      </w:pPr>
      <w:r>
        <w:rPr>
          <w:noProof/>
        </w:rPr>
        <w:t>Skype for Business Server 2015 Standard CAL, 28</w:t>
      </w:r>
    </w:p>
    <w:p w:rsidR="00F32899" w:rsidRDefault="00F32899">
      <w:pPr>
        <w:pStyle w:val="Index1"/>
        <w:tabs>
          <w:tab w:val="right" w:pos="5030"/>
        </w:tabs>
        <w:rPr>
          <w:noProof/>
        </w:rPr>
      </w:pPr>
      <w:r>
        <w:rPr>
          <w:noProof/>
        </w:rPr>
        <w:t>SQL Parallel Data Warehouse, 86, 92</w:t>
      </w:r>
    </w:p>
    <w:p w:rsidR="00F32899" w:rsidRDefault="00F32899">
      <w:pPr>
        <w:pStyle w:val="Index1"/>
        <w:tabs>
          <w:tab w:val="right" w:pos="5030"/>
        </w:tabs>
        <w:rPr>
          <w:noProof/>
        </w:rPr>
      </w:pPr>
      <w:r>
        <w:rPr>
          <w:noProof/>
        </w:rPr>
        <w:t>SQL Server, 91</w:t>
      </w:r>
    </w:p>
    <w:p w:rsidR="00F32899" w:rsidRDefault="00F32899">
      <w:pPr>
        <w:pStyle w:val="Index1"/>
        <w:tabs>
          <w:tab w:val="right" w:pos="5030"/>
        </w:tabs>
        <w:rPr>
          <w:noProof/>
        </w:rPr>
      </w:pPr>
      <w:r>
        <w:rPr>
          <w:noProof/>
        </w:rPr>
        <w:t>SQL Server 2016, 29</w:t>
      </w:r>
    </w:p>
    <w:p w:rsidR="00F32899" w:rsidRDefault="00F32899">
      <w:pPr>
        <w:pStyle w:val="Index1"/>
        <w:tabs>
          <w:tab w:val="right" w:pos="5030"/>
        </w:tabs>
        <w:rPr>
          <w:noProof/>
        </w:rPr>
      </w:pPr>
      <w:r>
        <w:rPr>
          <w:noProof/>
        </w:rPr>
        <w:t>SQL Server 2017 CAL, 29</w:t>
      </w:r>
    </w:p>
    <w:p w:rsidR="00F32899" w:rsidRDefault="00F32899">
      <w:pPr>
        <w:pStyle w:val="Index1"/>
        <w:tabs>
          <w:tab w:val="right" w:pos="5030"/>
        </w:tabs>
        <w:rPr>
          <w:noProof/>
        </w:rPr>
      </w:pPr>
      <w:r>
        <w:rPr>
          <w:noProof/>
        </w:rPr>
        <w:t>SQL Server 2017 Enterprise, 29</w:t>
      </w:r>
    </w:p>
    <w:p w:rsidR="00F32899" w:rsidRDefault="00F32899">
      <w:pPr>
        <w:pStyle w:val="Index1"/>
        <w:tabs>
          <w:tab w:val="right" w:pos="5030"/>
        </w:tabs>
        <w:rPr>
          <w:noProof/>
        </w:rPr>
      </w:pPr>
      <w:r>
        <w:rPr>
          <w:noProof/>
        </w:rPr>
        <w:t>SQL Server 2017 Enterprise Core, 29</w:t>
      </w:r>
    </w:p>
    <w:p w:rsidR="00F32899" w:rsidRDefault="00F32899">
      <w:pPr>
        <w:pStyle w:val="Index1"/>
        <w:tabs>
          <w:tab w:val="right" w:pos="5030"/>
        </w:tabs>
        <w:rPr>
          <w:noProof/>
        </w:rPr>
      </w:pPr>
      <w:r>
        <w:rPr>
          <w:noProof/>
        </w:rPr>
        <w:t>SQL Server 2017 Standard, 29</w:t>
      </w:r>
    </w:p>
    <w:p w:rsidR="00F32899" w:rsidRDefault="00F32899">
      <w:pPr>
        <w:pStyle w:val="Index1"/>
        <w:tabs>
          <w:tab w:val="right" w:pos="5030"/>
        </w:tabs>
        <w:rPr>
          <w:noProof/>
        </w:rPr>
      </w:pPr>
      <w:r>
        <w:rPr>
          <w:noProof/>
        </w:rPr>
        <w:t>SQL Server 2017 Standard Core, 29</w:t>
      </w:r>
    </w:p>
    <w:p w:rsidR="00F32899" w:rsidRDefault="00F32899">
      <w:pPr>
        <w:pStyle w:val="Index1"/>
        <w:tabs>
          <w:tab w:val="right" w:pos="5030"/>
        </w:tabs>
        <w:rPr>
          <w:noProof/>
        </w:rPr>
      </w:pPr>
      <w:r>
        <w:rPr>
          <w:noProof/>
        </w:rPr>
        <w:t>SQL Server Business Intelligence, 86, 92</w:t>
      </w:r>
    </w:p>
    <w:p w:rsidR="00F32899" w:rsidRDefault="00F32899">
      <w:pPr>
        <w:pStyle w:val="Index1"/>
        <w:tabs>
          <w:tab w:val="right" w:pos="5030"/>
        </w:tabs>
        <w:rPr>
          <w:noProof/>
        </w:rPr>
      </w:pPr>
      <w:r>
        <w:rPr>
          <w:noProof/>
        </w:rPr>
        <w:t>SQL Server Data Center, 86</w:t>
      </w:r>
    </w:p>
    <w:p w:rsidR="00F32899" w:rsidRDefault="00F32899">
      <w:pPr>
        <w:pStyle w:val="Index1"/>
        <w:tabs>
          <w:tab w:val="right" w:pos="5030"/>
        </w:tabs>
        <w:rPr>
          <w:noProof/>
        </w:rPr>
      </w:pPr>
      <w:r>
        <w:rPr>
          <w:noProof/>
        </w:rPr>
        <w:t>SQL Server Enterprise, 86</w:t>
      </w:r>
    </w:p>
    <w:p w:rsidR="00F32899" w:rsidRDefault="00F32899">
      <w:pPr>
        <w:pStyle w:val="Index1"/>
        <w:tabs>
          <w:tab w:val="right" w:pos="5030"/>
        </w:tabs>
        <w:rPr>
          <w:noProof/>
        </w:rPr>
      </w:pPr>
      <w:r>
        <w:rPr>
          <w:noProof/>
        </w:rPr>
        <w:t>SQL Server Standard, 86, 92</w:t>
      </w:r>
    </w:p>
    <w:p w:rsidR="00F32899" w:rsidRDefault="00F32899">
      <w:pPr>
        <w:pStyle w:val="Index1"/>
        <w:tabs>
          <w:tab w:val="right" w:pos="5030"/>
        </w:tabs>
        <w:rPr>
          <w:noProof/>
        </w:rPr>
      </w:pPr>
      <w:r>
        <w:rPr>
          <w:noProof/>
        </w:rPr>
        <w:t>System Center 2012 Client Management Suite, 33, 35, 36, 37</w:t>
      </w:r>
    </w:p>
    <w:p w:rsidR="00F32899" w:rsidRDefault="00F32899">
      <w:pPr>
        <w:pStyle w:val="Index1"/>
        <w:tabs>
          <w:tab w:val="right" w:pos="5030"/>
        </w:tabs>
        <w:rPr>
          <w:noProof/>
        </w:rPr>
      </w:pPr>
      <w:r>
        <w:rPr>
          <w:noProof/>
        </w:rPr>
        <w:t>System Center 2012 Datacenter Server Management License, 86</w:t>
      </w:r>
    </w:p>
    <w:p w:rsidR="00F32899" w:rsidRDefault="00F32899">
      <w:pPr>
        <w:pStyle w:val="Index1"/>
        <w:tabs>
          <w:tab w:val="right" w:pos="5030"/>
        </w:tabs>
        <w:rPr>
          <w:noProof/>
        </w:rPr>
      </w:pPr>
      <w:r w:rsidRPr="001A5364">
        <w:rPr>
          <w:noProof/>
          <w:lang w:val="pt-BR"/>
        </w:rPr>
        <w:t>System Center 2012 R2</w:t>
      </w:r>
      <w:r>
        <w:rPr>
          <w:noProof/>
        </w:rPr>
        <w:t>, 31</w:t>
      </w:r>
    </w:p>
    <w:p w:rsidR="00F32899" w:rsidRDefault="00F32899">
      <w:pPr>
        <w:pStyle w:val="Index1"/>
        <w:tabs>
          <w:tab w:val="right" w:pos="5030"/>
        </w:tabs>
        <w:rPr>
          <w:noProof/>
        </w:rPr>
      </w:pPr>
      <w:r>
        <w:rPr>
          <w:noProof/>
        </w:rPr>
        <w:t>System Center 2012 R2 Configuration Manager, 32</w:t>
      </w:r>
    </w:p>
    <w:p w:rsidR="00F32899" w:rsidRDefault="00F32899">
      <w:pPr>
        <w:pStyle w:val="Index1"/>
        <w:tabs>
          <w:tab w:val="right" w:pos="5030"/>
        </w:tabs>
        <w:rPr>
          <w:noProof/>
        </w:rPr>
      </w:pPr>
      <w:r>
        <w:rPr>
          <w:noProof/>
        </w:rPr>
        <w:t>System Center 2012 R2 Endpoint Protection, 34</w:t>
      </w:r>
    </w:p>
    <w:p w:rsidR="00F32899" w:rsidRDefault="00F32899">
      <w:pPr>
        <w:pStyle w:val="Index1"/>
        <w:tabs>
          <w:tab w:val="right" w:pos="5030"/>
        </w:tabs>
        <w:rPr>
          <w:noProof/>
        </w:rPr>
      </w:pPr>
      <w:r>
        <w:rPr>
          <w:noProof/>
        </w:rPr>
        <w:t>System Center 2012 Standard Server Management License, 86</w:t>
      </w:r>
    </w:p>
    <w:p w:rsidR="00F32899" w:rsidRDefault="00F32899">
      <w:pPr>
        <w:pStyle w:val="Index1"/>
        <w:tabs>
          <w:tab w:val="right" w:pos="5030"/>
        </w:tabs>
        <w:rPr>
          <w:noProof/>
        </w:rPr>
      </w:pPr>
      <w:r>
        <w:rPr>
          <w:noProof/>
        </w:rPr>
        <w:t>System Center 2016 Data Protection Manager, 33</w:t>
      </w:r>
    </w:p>
    <w:p w:rsidR="00F32899" w:rsidRDefault="00F32899">
      <w:pPr>
        <w:pStyle w:val="Index1"/>
        <w:tabs>
          <w:tab w:val="right" w:pos="5030"/>
        </w:tabs>
        <w:rPr>
          <w:noProof/>
        </w:rPr>
      </w:pPr>
      <w:r>
        <w:rPr>
          <w:noProof/>
        </w:rPr>
        <w:t>System Center 2016 Datacenter Server Management License (16-packs of Core Licenses), 31</w:t>
      </w:r>
    </w:p>
    <w:p w:rsidR="00F32899" w:rsidRDefault="00F32899">
      <w:pPr>
        <w:pStyle w:val="Index1"/>
        <w:tabs>
          <w:tab w:val="right" w:pos="5030"/>
        </w:tabs>
        <w:rPr>
          <w:noProof/>
        </w:rPr>
      </w:pPr>
      <w:r>
        <w:rPr>
          <w:noProof/>
        </w:rPr>
        <w:t>System Center 2016 Datacenter Server Management License (2-packs of Core Licenses), 31</w:t>
      </w:r>
    </w:p>
    <w:p w:rsidR="00F32899" w:rsidRDefault="00F32899">
      <w:pPr>
        <w:pStyle w:val="Index1"/>
        <w:tabs>
          <w:tab w:val="right" w:pos="5030"/>
        </w:tabs>
        <w:rPr>
          <w:noProof/>
        </w:rPr>
      </w:pPr>
      <w:r>
        <w:rPr>
          <w:noProof/>
        </w:rPr>
        <w:t>System Center 2016 Operations Manager, 35</w:t>
      </w:r>
    </w:p>
    <w:p w:rsidR="00F32899" w:rsidRDefault="00F32899">
      <w:pPr>
        <w:pStyle w:val="Index1"/>
        <w:tabs>
          <w:tab w:val="right" w:pos="5030"/>
        </w:tabs>
        <w:rPr>
          <w:noProof/>
        </w:rPr>
      </w:pPr>
      <w:r>
        <w:rPr>
          <w:noProof/>
        </w:rPr>
        <w:t>System Center 2016 Orchestrator, 36</w:t>
      </w:r>
    </w:p>
    <w:p w:rsidR="00F32899" w:rsidRDefault="00F32899">
      <w:pPr>
        <w:pStyle w:val="Index1"/>
        <w:tabs>
          <w:tab w:val="right" w:pos="5030"/>
        </w:tabs>
        <w:rPr>
          <w:noProof/>
        </w:rPr>
      </w:pPr>
      <w:r>
        <w:rPr>
          <w:noProof/>
        </w:rPr>
        <w:t>System Center 2016 Service Manager, 37</w:t>
      </w:r>
    </w:p>
    <w:p w:rsidR="00F32899" w:rsidRDefault="00F32899">
      <w:pPr>
        <w:pStyle w:val="Index1"/>
        <w:tabs>
          <w:tab w:val="right" w:pos="5030"/>
        </w:tabs>
        <w:rPr>
          <w:noProof/>
        </w:rPr>
      </w:pPr>
      <w:r>
        <w:rPr>
          <w:noProof/>
        </w:rPr>
        <w:t>System Center 2016 Standard Server Management License (16-packs of Core Licenses), 31</w:t>
      </w:r>
    </w:p>
    <w:p w:rsidR="00F32899" w:rsidRDefault="00F32899">
      <w:pPr>
        <w:pStyle w:val="Index1"/>
        <w:tabs>
          <w:tab w:val="right" w:pos="5030"/>
        </w:tabs>
        <w:rPr>
          <w:noProof/>
        </w:rPr>
      </w:pPr>
      <w:r>
        <w:rPr>
          <w:noProof/>
        </w:rPr>
        <w:t>System Center 2016 Standard Server Management License (2-packs of Core Licenses), 31</w:t>
      </w:r>
    </w:p>
    <w:p w:rsidR="00F32899" w:rsidRDefault="00F32899">
      <w:pPr>
        <w:pStyle w:val="Index1"/>
        <w:tabs>
          <w:tab w:val="right" w:pos="5030"/>
        </w:tabs>
        <w:rPr>
          <w:noProof/>
        </w:rPr>
      </w:pPr>
      <w:r>
        <w:rPr>
          <w:noProof/>
        </w:rPr>
        <w:t>System Center Configuration Manager 1606 Client Management License, 32</w:t>
      </w:r>
    </w:p>
    <w:p w:rsidR="00F32899" w:rsidRDefault="00F32899">
      <w:pPr>
        <w:pStyle w:val="Index1"/>
        <w:tabs>
          <w:tab w:val="right" w:pos="5030"/>
        </w:tabs>
        <w:rPr>
          <w:noProof/>
        </w:rPr>
      </w:pPr>
      <w:r>
        <w:rPr>
          <w:noProof/>
        </w:rPr>
        <w:t>System Center Datacenter, 91, 92</w:t>
      </w:r>
    </w:p>
    <w:p w:rsidR="00F32899" w:rsidRDefault="00F32899">
      <w:pPr>
        <w:pStyle w:val="Index1"/>
        <w:tabs>
          <w:tab w:val="right" w:pos="5030"/>
        </w:tabs>
        <w:rPr>
          <w:noProof/>
        </w:rPr>
      </w:pPr>
      <w:r>
        <w:rPr>
          <w:noProof/>
        </w:rPr>
        <w:t>System Center Datacenter (2-packs of Core Licenses), 18</w:t>
      </w:r>
    </w:p>
    <w:p w:rsidR="00F32899" w:rsidRDefault="00F32899">
      <w:pPr>
        <w:pStyle w:val="Index1"/>
        <w:tabs>
          <w:tab w:val="right" w:pos="5030"/>
        </w:tabs>
        <w:rPr>
          <w:noProof/>
        </w:rPr>
      </w:pPr>
      <w:r>
        <w:rPr>
          <w:noProof/>
        </w:rPr>
        <w:t>System Center Endpoint Protection 1606, 34</w:t>
      </w:r>
    </w:p>
    <w:p w:rsidR="00F32899" w:rsidRDefault="00F32899">
      <w:pPr>
        <w:pStyle w:val="Index1"/>
        <w:tabs>
          <w:tab w:val="right" w:pos="5030"/>
        </w:tabs>
        <w:rPr>
          <w:noProof/>
        </w:rPr>
      </w:pPr>
      <w:r>
        <w:rPr>
          <w:noProof/>
        </w:rPr>
        <w:t>System Center Global Service Monitor, 32</w:t>
      </w:r>
    </w:p>
    <w:p w:rsidR="00F32899" w:rsidRDefault="00F32899">
      <w:pPr>
        <w:pStyle w:val="Index1"/>
        <w:tabs>
          <w:tab w:val="right" w:pos="5030"/>
        </w:tabs>
        <w:rPr>
          <w:noProof/>
        </w:rPr>
      </w:pPr>
      <w:r>
        <w:rPr>
          <w:noProof/>
        </w:rPr>
        <w:t>System Center Standard, 91, 92</w:t>
      </w:r>
    </w:p>
    <w:p w:rsidR="00F32899" w:rsidRDefault="00F32899">
      <w:pPr>
        <w:pStyle w:val="Index1"/>
        <w:tabs>
          <w:tab w:val="right" w:pos="5030"/>
        </w:tabs>
        <w:rPr>
          <w:noProof/>
        </w:rPr>
      </w:pPr>
      <w:r>
        <w:rPr>
          <w:noProof/>
        </w:rPr>
        <w:t>System Center Standard (2-packs of Core Licenses), 18</w:t>
      </w:r>
    </w:p>
    <w:p w:rsidR="00F32899" w:rsidRDefault="00F32899">
      <w:pPr>
        <w:pStyle w:val="Index1"/>
        <w:tabs>
          <w:tab w:val="right" w:pos="5030"/>
        </w:tabs>
        <w:rPr>
          <w:noProof/>
        </w:rPr>
      </w:pPr>
      <w:r>
        <w:rPr>
          <w:noProof/>
        </w:rPr>
        <w:t>VDI, 38</w:t>
      </w:r>
    </w:p>
    <w:p w:rsidR="00F32899" w:rsidRDefault="00F32899">
      <w:pPr>
        <w:pStyle w:val="Index1"/>
        <w:tabs>
          <w:tab w:val="right" w:pos="5030"/>
        </w:tabs>
        <w:rPr>
          <w:noProof/>
        </w:rPr>
      </w:pPr>
      <w:r>
        <w:rPr>
          <w:noProof/>
        </w:rPr>
        <w:t>Visio 2016 Professional, 22</w:t>
      </w:r>
    </w:p>
    <w:p w:rsidR="00F32899" w:rsidRDefault="00F32899">
      <w:pPr>
        <w:pStyle w:val="Index1"/>
        <w:tabs>
          <w:tab w:val="right" w:pos="5030"/>
        </w:tabs>
        <w:rPr>
          <w:noProof/>
        </w:rPr>
      </w:pPr>
      <w:r>
        <w:rPr>
          <w:noProof/>
        </w:rPr>
        <w:t>Visio 2016 Standard, 22</w:t>
      </w:r>
    </w:p>
    <w:p w:rsidR="00F32899" w:rsidRDefault="00F32899">
      <w:pPr>
        <w:pStyle w:val="Index1"/>
        <w:tabs>
          <w:tab w:val="right" w:pos="5030"/>
        </w:tabs>
        <w:rPr>
          <w:noProof/>
        </w:rPr>
      </w:pPr>
      <w:r>
        <w:rPr>
          <w:noProof/>
        </w:rPr>
        <w:t xml:space="preserve">Visio Online </w:t>
      </w:r>
      <w:r>
        <w:rPr>
          <w:rFonts w:hint="eastAsia"/>
          <w:noProof/>
        </w:rPr>
        <w:t>プラン</w:t>
      </w:r>
      <w:r>
        <w:rPr>
          <w:noProof/>
        </w:rPr>
        <w:t xml:space="preserve"> 1, 64</w:t>
      </w:r>
    </w:p>
    <w:p w:rsidR="00F32899" w:rsidRDefault="00F32899">
      <w:pPr>
        <w:pStyle w:val="Index1"/>
        <w:tabs>
          <w:tab w:val="right" w:pos="5030"/>
        </w:tabs>
        <w:rPr>
          <w:noProof/>
        </w:rPr>
      </w:pPr>
      <w:r>
        <w:rPr>
          <w:noProof/>
        </w:rPr>
        <w:t xml:space="preserve">Visio Online </w:t>
      </w:r>
      <w:r>
        <w:rPr>
          <w:rFonts w:hint="eastAsia"/>
          <w:noProof/>
        </w:rPr>
        <w:t>プラン</w:t>
      </w:r>
      <w:r>
        <w:rPr>
          <w:noProof/>
        </w:rPr>
        <w:t xml:space="preserve"> 1 </w:t>
      </w:r>
      <w:r>
        <w:rPr>
          <w:rFonts w:hint="eastAsia"/>
          <w:noProof/>
        </w:rPr>
        <w:t>および</w:t>
      </w:r>
      <w:r>
        <w:rPr>
          <w:noProof/>
        </w:rPr>
        <w:t xml:space="preserve"> 2 From SA, 64</w:t>
      </w:r>
    </w:p>
    <w:p w:rsidR="00F32899" w:rsidRDefault="00F32899">
      <w:pPr>
        <w:pStyle w:val="Index1"/>
        <w:tabs>
          <w:tab w:val="right" w:pos="5030"/>
        </w:tabs>
        <w:rPr>
          <w:noProof/>
        </w:rPr>
      </w:pPr>
      <w:r>
        <w:rPr>
          <w:noProof/>
        </w:rPr>
        <w:t xml:space="preserve">Visio Online </w:t>
      </w:r>
      <w:r>
        <w:rPr>
          <w:rFonts w:hint="eastAsia"/>
          <w:noProof/>
        </w:rPr>
        <w:t>プラン</w:t>
      </w:r>
      <w:r>
        <w:rPr>
          <w:noProof/>
        </w:rPr>
        <w:t xml:space="preserve"> 2, 64</w:t>
      </w:r>
    </w:p>
    <w:p w:rsidR="00F32899" w:rsidRDefault="00F32899">
      <w:pPr>
        <w:pStyle w:val="Index1"/>
        <w:tabs>
          <w:tab w:val="right" w:pos="5030"/>
        </w:tabs>
        <w:rPr>
          <w:noProof/>
        </w:rPr>
      </w:pPr>
      <w:r>
        <w:rPr>
          <w:noProof/>
        </w:rPr>
        <w:t xml:space="preserve">Visio Online </w:t>
      </w:r>
      <w:r>
        <w:rPr>
          <w:rFonts w:hint="eastAsia"/>
          <w:noProof/>
        </w:rPr>
        <w:t>プラン</w:t>
      </w:r>
      <w:r>
        <w:rPr>
          <w:noProof/>
        </w:rPr>
        <w:t xml:space="preserve"> 2 Add-on, 64</w:t>
      </w:r>
    </w:p>
    <w:p w:rsidR="00F32899" w:rsidRDefault="00F32899">
      <w:pPr>
        <w:pStyle w:val="Index1"/>
        <w:tabs>
          <w:tab w:val="right" w:pos="5030"/>
        </w:tabs>
        <w:rPr>
          <w:noProof/>
        </w:rPr>
      </w:pPr>
      <w:r>
        <w:rPr>
          <w:noProof/>
        </w:rPr>
        <w:t>Visio Professional, 92</w:t>
      </w:r>
    </w:p>
    <w:p w:rsidR="00F32899" w:rsidRDefault="00F32899">
      <w:pPr>
        <w:pStyle w:val="Index1"/>
        <w:tabs>
          <w:tab w:val="right" w:pos="5030"/>
        </w:tabs>
        <w:rPr>
          <w:noProof/>
        </w:rPr>
      </w:pPr>
      <w:r>
        <w:rPr>
          <w:noProof/>
        </w:rPr>
        <w:t>Visio Standard, 86, 92</w:t>
      </w:r>
    </w:p>
    <w:p w:rsidR="00F32899" w:rsidRDefault="00F32899">
      <w:pPr>
        <w:pStyle w:val="Index1"/>
        <w:tabs>
          <w:tab w:val="right" w:pos="5030"/>
        </w:tabs>
        <w:rPr>
          <w:noProof/>
        </w:rPr>
      </w:pPr>
      <w:r>
        <w:rPr>
          <w:noProof/>
        </w:rPr>
        <w:t>Visual Studio 2015, 38</w:t>
      </w:r>
    </w:p>
    <w:p w:rsidR="00F32899" w:rsidRDefault="00F32899">
      <w:pPr>
        <w:pStyle w:val="Index1"/>
        <w:tabs>
          <w:tab w:val="right" w:pos="5030"/>
        </w:tabs>
        <w:rPr>
          <w:noProof/>
        </w:rPr>
      </w:pPr>
      <w:r>
        <w:rPr>
          <w:noProof/>
        </w:rPr>
        <w:t xml:space="preserve">Visual Studio Enterprise 2017 </w:t>
      </w:r>
      <w:r>
        <w:rPr>
          <w:rFonts w:hint="eastAsia"/>
          <w:noProof/>
        </w:rPr>
        <w:t>サブスクリプション</w:t>
      </w:r>
      <w:r>
        <w:rPr>
          <w:noProof/>
        </w:rPr>
        <w:t>, 38</w:t>
      </w:r>
    </w:p>
    <w:p w:rsidR="00F32899" w:rsidRDefault="00F32899">
      <w:pPr>
        <w:pStyle w:val="Index1"/>
        <w:tabs>
          <w:tab w:val="right" w:pos="5030"/>
        </w:tabs>
        <w:rPr>
          <w:noProof/>
        </w:rPr>
      </w:pPr>
      <w:r>
        <w:rPr>
          <w:noProof/>
        </w:rPr>
        <w:t xml:space="preserve">Visual Studio Enterprise </w:t>
      </w:r>
      <w:r>
        <w:rPr>
          <w:rFonts w:hint="eastAsia"/>
          <w:noProof/>
        </w:rPr>
        <w:t>サブスクリプション</w:t>
      </w:r>
      <w:r>
        <w:rPr>
          <w:noProof/>
        </w:rPr>
        <w:t>, 86, 92</w:t>
      </w:r>
    </w:p>
    <w:p w:rsidR="00F32899" w:rsidRDefault="00F32899">
      <w:pPr>
        <w:pStyle w:val="Index1"/>
        <w:tabs>
          <w:tab w:val="right" w:pos="5030"/>
        </w:tabs>
        <w:rPr>
          <w:noProof/>
        </w:rPr>
      </w:pPr>
      <w:r>
        <w:rPr>
          <w:noProof/>
        </w:rPr>
        <w:t>Visual Studio Professional 2017, 38</w:t>
      </w:r>
    </w:p>
    <w:p w:rsidR="00F32899" w:rsidRDefault="00F32899">
      <w:pPr>
        <w:pStyle w:val="Index1"/>
        <w:tabs>
          <w:tab w:val="right" w:pos="5030"/>
        </w:tabs>
        <w:rPr>
          <w:noProof/>
        </w:rPr>
      </w:pPr>
      <w:r>
        <w:rPr>
          <w:noProof/>
        </w:rPr>
        <w:t xml:space="preserve">Visual Studio Professional 2017 </w:t>
      </w:r>
      <w:r>
        <w:rPr>
          <w:rFonts w:hint="eastAsia"/>
          <w:noProof/>
        </w:rPr>
        <w:t>サブスクリプション</w:t>
      </w:r>
      <w:r>
        <w:rPr>
          <w:noProof/>
        </w:rPr>
        <w:t>, 38</w:t>
      </w:r>
    </w:p>
    <w:p w:rsidR="00F32899" w:rsidRDefault="00F32899">
      <w:pPr>
        <w:pStyle w:val="Index1"/>
        <w:tabs>
          <w:tab w:val="right" w:pos="5030"/>
        </w:tabs>
        <w:rPr>
          <w:noProof/>
        </w:rPr>
      </w:pPr>
      <w:r>
        <w:rPr>
          <w:noProof/>
        </w:rPr>
        <w:t xml:space="preserve">Visual Studio Professional </w:t>
      </w:r>
      <w:r>
        <w:rPr>
          <w:rFonts w:hint="eastAsia"/>
          <w:noProof/>
        </w:rPr>
        <w:t>サブスクリプション</w:t>
      </w:r>
      <w:r>
        <w:rPr>
          <w:noProof/>
        </w:rPr>
        <w:t>, 86, 92</w:t>
      </w:r>
    </w:p>
    <w:p w:rsidR="00F32899" w:rsidRDefault="00F32899">
      <w:pPr>
        <w:pStyle w:val="Index1"/>
        <w:tabs>
          <w:tab w:val="right" w:pos="5030"/>
        </w:tabs>
        <w:rPr>
          <w:noProof/>
        </w:rPr>
      </w:pPr>
      <w:r>
        <w:rPr>
          <w:noProof/>
        </w:rPr>
        <w:t>Visual Studio Team Foundation Server 2018 CAL, 39</w:t>
      </w:r>
    </w:p>
    <w:p w:rsidR="00F32899" w:rsidRDefault="00F32899">
      <w:pPr>
        <w:pStyle w:val="Index1"/>
        <w:tabs>
          <w:tab w:val="right" w:pos="5030"/>
        </w:tabs>
        <w:rPr>
          <w:noProof/>
        </w:rPr>
      </w:pPr>
      <w:r>
        <w:rPr>
          <w:noProof/>
        </w:rPr>
        <w:t>Visual Studio Team Foundation Server 2018 with SQL Server 2017 Technology, 39</w:t>
      </w:r>
    </w:p>
    <w:p w:rsidR="00F32899" w:rsidRDefault="00F32899">
      <w:pPr>
        <w:pStyle w:val="Index1"/>
        <w:tabs>
          <w:tab w:val="right" w:pos="5030"/>
        </w:tabs>
        <w:rPr>
          <w:noProof/>
        </w:rPr>
      </w:pPr>
      <w:r>
        <w:rPr>
          <w:noProof/>
        </w:rPr>
        <w:t xml:space="preserve">Visual Studio Test Professional 2017 </w:t>
      </w:r>
      <w:r>
        <w:rPr>
          <w:rFonts w:hint="eastAsia"/>
          <w:noProof/>
        </w:rPr>
        <w:t>サブスクリプション</w:t>
      </w:r>
      <w:r>
        <w:rPr>
          <w:noProof/>
        </w:rPr>
        <w:t>, 38</w:t>
      </w:r>
    </w:p>
    <w:p w:rsidR="00F32899" w:rsidRDefault="00F32899">
      <w:pPr>
        <w:pStyle w:val="Index1"/>
        <w:tabs>
          <w:tab w:val="right" w:pos="5030"/>
        </w:tabs>
        <w:rPr>
          <w:noProof/>
        </w:rPr>
      </w:pPr>
      <w:r>
        <w:rPr>
          <w:noProof/>
        </w:rPr>
        <w:t xml:space="preserve">Visual Studio Test Professional </w:t>
      </w:r>
      <w:r>
        <w:rPr>
          <w:rFonts w:hint="eastAsia"/>
          <w:noProof/>
        </w:rPr>
        <w:t>サブスクリプション</w:t>
      </w:r>
      <w:r>
        <w:rPr>
          <w:noProof/>
        </w:rPr>
        <w:t>, 86, 92</w:t>
      </w:r>
    </w:p>
    <w:p w:rsidR="00F32899" w:rsidRDefault="00F32899">
      <w:pPr>
        <w:pStyle w:val="Index1"/>
        <w:tabs>
          <w:tab w:val="right" w:pos="5030"/>
        </w:tabs>
        <w:rPr>
          <w:noProof/>
        </w:rPr>
      </w:pPr>
      <w:r>
        <w:rPr>
          <w:noProof/>
        </w:rPr>
        <w:t>Windows 10, 42</w:t>
      </w:r>
    </w:p>
    <w:p w:rsidR="00F32899" w:rsidRDefault="00F32899">
      <w:pPr>
        <w:pStyle w:val="Index1"/>
        <w:tabs>
          <w:tab w:val="right" w:pos="5030"/>
        </w:tabs>
        <w:rPr>
          <w:noProof/>
        </w:rPr>
      </w:pPr>
      <w:r>
        <w:rPr>
          <w:noProof/>
        </w:rPr>
        <w:t>Windows 10 Education, 41</w:t>
      </w:r>
    </w:p>
    <w:p w:rsidR="00F32899" w:rsidRDefault="00F32899">
      <w:pPr>
        <w:pStyle w:val="Index1"/>
        <w:tabs>
          <w:tab w:val="right" w:pos="5030"/>
        </w:tabs>
        <w:rPr>
          <w:noProof/>
        </w:rPr>
      </w:pPr>
      <w:r>
        <w:rPr>
          <w:noProof/>
        </w:rPr>
        <w:t>Windows 10 Education A3, 41</w:t>
      </w:r>
    </w:p>
    <w:p w:rsidR="00F32899" w:rsidRDefault="00F32899">
      <w:pPr>
        <w:pStyle w:val="Index1"/>
        <w:tabs>
          <w:tab w:val="right" w:pos="5030"/>
        </w:tabs>
        <w:rPr>
          <w:noProof/>
        </w:rPr>
      </w:pPr>
      <w:r>
        <w:rPr>
          <w:noProof/>
        </w:rPr>
        <w:t>Windows 10 Education A5, 41</w:t>
      </w:r>
    </w:p>
    <w:p w:rsidR="00F32899" w:rsidRDefault="00F32899">
      <w:pPr>
        <w:pStyle w:val="Index1"/>
        <w:tabs>
          <w:tab w:val="right" w:pos="5030"/>
        </w:tabs>
        <w:rPr>
          <w:noProof/>
        </w:rPr>
      </w:pPr>
      <w:r>
        <w:rPr>
          <w:noProof/>
        </w:rPr>
        <w:t>Windows 10 Education E3, 41</w:t>
      </w:r>
    </w:p>
    <w:p w:rsidR="00F32899" w:rsidRDefault="00F32899">
      <w:pPr>
        <w:pStyle w:val="Index1"/>
        <w:tabs>
          <w:tab w:val="right" w:pos="5030"/>
        </w:tabs>
        <w:rPr>
          <w:noProof/>
        </w:rPr>
      </w:pPr>
      <w:r>
        <w:rPr>
          <w:noProof/>
        </w:rPr>
        <w:t>Windows 10 Education E5, 41</w:t>
      </w:r>
    </w:p>
    <w:p w:rsidR="00F32899" w:rsidRDefault="00F32899">
      <w:pPr>
        <w:pStyle w:val="Index1"/>
        <w:tabs>
          <w:tab w:val="right" w:pos="5030"/>
        </w:tabs>
        <w:rPr>
          <w:noProof/>
        </w:rPr>
      </w:pPr>
      <w:r>
        <w:rPr>
          <w:noProof/>
        </w:rPr>
        <w:t>Windows 10 Education E5 (Per Device), 41</w:t>
      </w:r>
    </w:p>
    <w:p w:rsidR="00F32899" w:rsidRDefault="00F32899">
      <w:pPr>
        <w:pStyle w:val="Index1"/>
        <w:tabs>
          <w:tab w:val="right" w:pos="5030"/>
        </w:tabs>
        <w:rPr>
          <w:noProof/>
        </w:rPr>
      </w:pPr>
      <w:r>
        <w:rPr>
          <w:noProof/>
        </w:rPr>
        <w:t>Windows 10 Education E5 Per Device Add-on (to E3 per device), 41</w:t>
      </w:r>
    </w:p>
    <w:p w:rsidR="00F32899" w:rsidRDefault="00F32899">
      <w:pPr>
        <w:pStyle w:val="Index1"/>
        <w:tabs>
          <w:tab w:val="right" w:pos="5030"/>
        </w:tabs>
        <w:rPr>
          <w:noProof/>
        </w:rPr>
      </w:pPr>
      <w:r>
        <w:rPr>
          <w:noProof/>
        </w:rPr>
        <w:t>Windows 10 Enterprise E3 Per Device with SA, 41</w:t>
      </w:r>
    </w:p>
    <w:p w:rsidR="00F32899" w:rsidRDefault="00F32899">
      <w:pPr>
        <w:pStyle w:val="Index1"/>
        <w:tabs>
          <w:tab w:val="right" w:pos="5030"/>
        </w:tabs>
        <w:rPr>
          <w:noProof/>
        </w:rPr>
      </w:pPr>
      <w:r>
        <w:rPr>
          <w:noProof/>
        </w:rPr>
        <w:t>Windows 10 Enterprise E3 Per User (Local Only), 41</w:t>
      </w:r>
    </w:p>
    <w:p w:rsidR="00F32899" w:rsidRDefault="00F32899">
      <w:pPr>
        <w:pStyle w:val="Index1"/>
        <w:tabs>
          <w:tab w:val="right" w:pos="5030"/>
        </w:tabs>
        <w:rPr>
          <w:noProof/>
        </w:rPr>
      </w:pPr>
      <w:r>
        <w:rPr>
          <w:noProof/>
        </w:rPr>
        <w:t>Windows 10 Enterprise E3 Per User Add-on (to E3 per device), 41</w:t>
      </w:r>
    </w:p>
    <w:p w:rsidR="00F32899" w:rsidRDefault="00F32899">
      <w:pPr>
        <w:pStyle w:val="Index1"/>
        <w:tabs>
          <w:tab w:val="right" w:pos="5030"/>
        </w:tabs>
        <w:rPr>
          <w:noProof/>
        </w:rPr>
      </w:pPr>
      <w:r>
        <w:rPr>
          <w:noProof/>
        </w:rPr>
        <w:t>Windows 10 Enterprise E3 Per User with SA, 41</w:t>
      </w:r>
    </w:p>
    <w:p w:rsidR="00F32899" w:rsidRDefault="00F32899">
      <w:pPr>
        <w:pStyle w:val="Index1"/>
        <w:tabs>
          <w:tab w:val="right" w:pos="5030"/>
        </w:tabs>
        <w:rPr>
          <w:noProof/>
        </w:rPr>
      </w:pPr>
      <w:r>
        <w:rPr>
          <w:noProof/>
        </w:rPr>
        <w:t>Windows 10 Enterprise E3 Per User with SA - From SA, 41</w:t>
      </w:r>
    </w:p>
    <w:p w:rsidR="00F32899" w:rsidRDefault="00F32899">
      <w:pPr>
        <w:pStyle w:val="Index1"/>
        <w:tabs>
          <w:tab w:val="right" w:pos="5030"/>
        </w:tabs>
        <w:rPr>
          <w:noProof/>
        </w:rPr>
      </w:pPr>
      <w:r>
        <w:rPr>
          <w:noProof/>
        </w:rPr>
        <w:t>Windows 10 Enterprise E3/E5 Per User, 41</w:t>
      </w:r>
    </w:p>
    <w:p w:rsidR="00F32899" w:rsidRDefault="00F32899">
      <w:pPr>
        <w:pStyle w:val="Index1"/>
        <w:tabs>
          <w:tab w:val="right" w:pos="5030"/>
        </w:tabs>
        <w:rPr>
          <w:noProof/>
        </w:rPr>
      </w:pPr>
      <w:r>
        <w:rPr>
          <w:noProof/>
        </w:rPr>
        <w:t>Windows 10 Enterprise E5 Per Device or User Add-on (to E3 Per Device) (SL), 41</w:t>
      </w:r>
    </w:p>
    <w:p w:rsidR="00F32899" w:rsidRDefault="00F32899">
      <w:pPr>
        <w:pStyle w:val="Index1"/>
        <w:tabs>
          <w:tab w:val="right" w:pos="5030"/>
        </w:tabs>
        <w:rPr>
          <w:noProof/>
        </w:rPr>
      </w:pPr>
      <w:r>
        <w:rPr>
          <w:noProof/>
        </w:rPr>
        <w:t>Windows 10 Enterprise E5 Per Device or User with SA, 41</w:t>
      </w:r>
    </w:p>
    <w:p w:rsidR="00F32899" w:rsidRDefault="00F32899">
      <w:pPr>
        <w:pStyle w:val="Index1"/>
        <w:tabs>
          <w:tab w:val="right" w:pos="5030"/>
        </w:tabs>
        <w:rPr>
          <w:noProof/>
        </w:rPr>
      </w:pPr>
      <w:r>
        <w:rPr>
          <w:noProof/>
        </w:rPr>
        <w:t>Windows 10 Enterprise E5 Per User with SA - From SA, 41</w:t>
      </w:r>
    </w:p>
    <w:p w:rsidR="00F32899" w:rsidRDefault="00F32899">
      <w:pPr>
        <w:pStyle w:val="Index1"/>
        <w:tabs>
          <w:tab w:val="right" w:pos="5030"/>
        </w:tabs>
        <w:rPr>
          <w:noProof/>
        </w:rPr>
      </w:pPr>
      <w:r>
        <w:rPr>
          <w:noProof/>
        </w:rPr>
        <w:t>Windows 10 Enterprise LTSB (Per Device), 41</w:t>
      </w:r>
    </w:p>
    <w:p w:rsidR="00F32899" w:rsidRDefault="00F32899">
      <w:pPr>
        <w:pStyle w:val="Index1"/>
        <w:tabs>
          <w:tab w:val="right" w:pos="5030"/>
        </w:tabs>
        <w:rPr>
          <w:noProof/>
        </w:rPr>
      </w:pPr>
      <w:r>
        <w:rPr>
          <w:noProof/>
        </w:rPr>
        <w:t>Windows 10 Enterprise LTSB 2015, 41</w:t>
      </w:r>
    </w:p>
    <w:p w:rsidR="00F32899" w:rsidRDefault="00F32899">
      <w:pPr>
        <w:pStyle w:val="Index1"/>
        <w:tabs>
          <w:tab w:val="right" w:pos="5030"/>
        </w:tabs>
        <w:rPr>
          <w:noProof/>
        </w:rPr>
      </w:pPr>
      <w:r>
        <w:rPr>
          <w:noProof/>
        </w:rPr>
        <w:t>Windows 10 Enterprise Virtual Desktop Access E3 Per Device, 41</w:t>
      </w:r>
    </w:p>
    <w:p w:rsidR="00F32899" w:rsidRDefault="00F32899">
      <w:pPr>
        <w:pStyle w:val="Index1"/>
        <w:tabs>
          <w:tab w:val="right" w:pos="5030"/>
        </w:tabs>
        <w:rPr>
          <w:noProof/>
        </w:rPr>
      </w:pPr>
      <w:r>
        <w:rPr>
          <w:noProof/>
        </w:rPr>
        <w:t>Windows 10 Enterprise Virtual Desktop Access E3 Per User, 41</w:t>
      </w:r>
    </w:p>
    <w:p w:rsidR="00F32899" w:rsidRDefault="00F32899">
      <w:pPr>
        <w:pStyle w:val="Index1"/>
        <w:tabs>
          <w:tab w:val="right" w:pos="5030"/>
        </w:tabs>
        <w:rPr>
          <w:noProof/>
        </w:rPr>
      </w:pPr>
      <w:r>
        <w:rPr>
          <w:noProof/>
        </w:rPr>
        <w:t>Windows 10 Enterprise Virtual Desktop Access E5 Per Device, 41</w:t>
      </w:r>
    </w:p>
    <w:p w:rsidR="00F32899" w:rsidRDefault="00F32899">
      <w:pPr>
        <w:pStyle w:val="Index1"/>
        <w:tabs>
          <w:tab w:val="right" w:pos="5030"/>
        </w:tabs>
        <w:rPr>
          <w:noProof/>
        </w:rPr>
      </w:pPr>
      <w:r>
        <w:rPr>
          <w:noProof/>
        </w:rPr>
        <w:t>Windows 10 Enterprise Virtual Desktop Access E5 Per User, 41</w:t>
      </w:r>
    </w:p>
    <w:p w:rsidR="00F32899" w:rsidRDefault="00F32899">
      <w:pPr>
        <w:pStyle w:val="Index1"/>
        <w:tabs>
          <w:tab w:val="right" w:pos="5030"/>
        </w:tabs>
        <w:rPr>
          <w:noProof/>
        </w:rPr>
      </w:pPr>
      <w:r>
        <w:rPr>
          <w:noProof/>
        </w:rPr>
        <w:t>Windows 10 Home to Pro Right Licensing, 41</w:t>
      </w:r>
    </w:p>
    <w:p w:rsidR="00F32899" w:rsidRDefault="00F32899">
      <w:pPr>
        <w:pStyle w:val="Index1"/>
        <w:tabs>
          <w:tab w:val="right" w:pos="5030"/>
        </w:tabs>
        <w:rPr>
          <w:noProof/>
        </w:rPr>
      </w:pPr>
      <w:r>
        <w:rPr>
          <w:noProof/>
        </w:rPr>
        <w:t>Windows 10 IoT Enterprise, 43</w:t>
      </w:r>
    </w:p>
    <w:p w:rsidR="00F32899" w:rsidRDefault="00F32899">
      <w:pPr>
        <w:pStyle w:val="Index1"/>
        <w:tabs>
          <w:tab w:val="right" w:pos="5030"/>
        </w:tabs>
        <w:rPr>
          <w:noProof/>
        </w:rPr>
      </w:pPr>
      <w:r>
        <w:rPr>
          <w:noProof/>
        </w:rPr>
        <w:t xml:space="preserve">Windows 10 IoT Enterprise for Retail </w:t>
      </w:r>
      <w:r>
        <w:rPr>
          <w:rFonts w:hint="eastAsia"/>
          <w:noProof/>
        </w:rPr>
        <w:t>または</w:t>
      </w:r>
      <w:r>
        <w:rPr>
          <w:noProof/>
        </w:rPr>
        <w:t xml:space="preserve"> Thin Clients, 43</w:t>
      </w:r>
    </w:p>
    <w:p w:rsidR="00F32899" w:rsidRDefault="00F32899">
      <w:pPr>
        <w:pStyle w:val="Index1"/>
        <w:tabs>
          <w:tab w:val="right" w:pos="5030"/>
        </w:tabs>
        <w:rPr>
          <w:noProof/>
        </w:rPr>
      </w:pPr>
      <w:r>
        <w:rPr>
          <w:noProof/>
        </w:rPr>
        <w:t>Windows 10 Pro, 41</w:t>
      </w:r>
    </w:p>
    <w:p w:rsidR="00F32899" w:rsidRDefault="00F32899">
      <w:pPr>
        <w:pStyle w:val="Index1"/>
        <w:tabs>
          <w:tab w:val="right" w:pos="5030"/>
        </w:tabs>
        <w:rPr>
          <w:noProof/>
        </w:rPr>
      </w:pPr>
      <w:r>
        <w:rPr>
          <w:noProof/>
        </w:rPr>
        <w:t>Windows 2000 Professional for Embedded Systems, 43</w:t>
      </w:r>
    </w:p>
    <w:p w:rsidR="00F32899" w:rsidRDefault="00F32899">
      <w:pPr>
        <w:pStyle w:val="Index1"/>
        <w:tabs>
          <w:tab w:val="right" w:pos="5030"/>
        </w:tabs>
        <w:rPr>
          <w:noProof/>
        </w:rPr>
      </w:pPr>
      <w:r>
        <w:rPr>
          <w:noProof/>
        </w:rPr>
        <w:t>Windows 7, 42</w:t>
      </w:r>
    </w:p>
    <w:p w:rsidR="00F32899" w:rsidRDefault="00F32899">
      <w:pPr>
        <w:pStyle w:val="Index1"/>
        <w:tabs>
          <w:tab w:val="right" w:pos="5030"/>
        </w:tabs>
        <w:rPr>
          <w:noProof/>
        </w:rPr>
      </w:pPr>
      <w:r>
        <w:rPr>
          <w:noProof/>
        </w:rPr>
        <w:t>Windows 7 Professional/Ultimate for Embedded Systems, 43</w:t>
      </w:r>
    </w:p>
    <w:p w:rsidR="00F32899" w:rsidRDefault="00F32899">
      <w:pPr>
        <w:pStyle w:val="Index1"/>
        <w:tabs>
          <w:tab w:val="right" w:pos="5030"/>
        </w:tabs>
        <w:rPr>
          <w:noProof/>
        </w:rPr>
      </w:pPr>
      <w:r>
        <w:rPr>
          <w:noProof/>
        </w:rPr>
        <w:t>Windows 8.1 Enterprise Sideloading, 41</w:t>
      </w:r>
    </w:p>
    <w:p w:rsidR="00F32899" w:rsidRDefault="00F32899">
      <w:pPr>
        <w:pStyle w:val="Index1"/>
        <w:tabs>
          <w:tab w:val="right" w:pos="5030"/>
        </w:tabs>
        <w:rPr>
          <w:noProof/>
        </w:rPr>
      </w:pPr>
      <w:r>
        <w:rPr>
          <w:noProof/>
        </w:rPr>
        <w:t>Windows 8/8.1, 42</w:t>
      </w:r>
    </w:p>
    <w:p w:rsidR="00F32899" w:rsidRDefault="00F32899">
      <w:pPr>
        <w:pStyle w:val="Index1"/>
        <w:tabs>
          <w:tab w:val="right" w:pos="5030"/>
        </w:tabs>
        <w:rPr>
          <w:noProof/>
        </w:rPr>
      </w:pPr>
      <w:r>
        <w:rPr>
          <w:noProof/>
        </w:rPr>
        <w:t xml:space="preserve">Windows Companion </w:t>
      </w:r>
      <w:r>
        <w:rPr>
          <w:rFonts w:hint="eastAsia"/>
          <w:noProof/>
        </w:rPr>
        <w:t>サブスクリプション</w:t>
      </w:r>
      <w:r>
        <w:rPr>
          <w:noProof/>
        </w:rPr>
        <w:t>, 46</w:t>
      </w:r>
    </w:p>
    <w:p w:rsidR="00F32899" w:rsidRDefault="00F32899">
      <w:pPr>
        <w:pStyle w:val="Index1"/>
        <w:tabs>
          <w:tab w:val="right" w:pos="5030"/>
        </w:tabs>
        <w:rPr>
          <w:noProof/>
        </w:rPr>
      </w:pPr>
      <w:r>
        <w:rPr>
          <w:noProof/>
        </w:rPr>
        <w:t>Windows Embedded 2009, 43</w:t>
      </w:r>
    </w:p>
    <w:p w:rsidR="00F32899" w:rsidRDefault="00F32899">
      <w:pPr>
        <w:pStyle w:val="Index1"/>
        <w:tabs>
          <w:tab w:val="right" w:pos="5030"/>
        </w:tabs>
        <w:rPr>
          <w:noProof/>
        </w:rPr>
      </w:pPr>
      <w:r>
        <w:rPr>
          <w:noProof/>
        </w:rPr>
        <w:t>Windows Embedded 8 Standard, 43</w:t>
      </w:r>
    </w:p>
    <w:p w:rsidR="00F32899" w:rsidRDefault="00F32899">
      <w:pPr>
        <w:pStyle w:val="Index1"/>
        <w:tabs>
          <w:tab w:val="right" w:pos="5030"/>
        </w:tabs>
        <w:rPr>
          <w:noProof/>
        </w:rPr>
      </w:pPr>
      <w:r>
        <w:rPr>
          <w:noProof/>
        </w:rPr>
        <w:t>Windows Embedded 8 Standard Enterprise Kit (100 Pack), 41</w:t>
      </w:r>
    </w:p>
    <w:p w:rsidR="00F32899" w:rsidRDefault="00F32899">
      <w:pPr>
        <w:pStyle w:val="Index1"/>
        <w:tabs>
          <w:tab w:val="right" w:pos="5030"/>
        </w:tabs>
        <w:rPr>
          <w:noProof/>
        </w:rPr>
      </w:pPr>
      <w:r>
        <w:rPr>
          <w:noProof/>
        </w:rPr>
        <w:t xml:space="preserve">Windows Embedded 8 </w:t>
      </w:r>
      <w:r>
        <w:rPr>
          <w:rFonts w:hint="eastAsia"/>
          <w:noProof/>
        </w:rPr>
        <w:t>および</w:t>
      </w:r>
      <w:r>
        <w:rPr>
          <w:noProof/>
        </w:rPr>
        <w:t xml:space="preserve"> 8.1 Industry Retail, 43</w:t>
      </w:r>
    </w:p>
    <w:p w:rsidR="00F32899" w:rsidRDefault="00F32899">
      <w:pPr>
        <w:pStyle w:val="Index1"/>
        <w:tabs>
          <w:tab w:val="right" w:pos="5030"/>
        </w:tabs>
        <w:rPr>
          <w:noProof/>
        </w:rPr>
      </w:pPr>
      <w:r>
        <w:rPr>
          <w:noProof/>
        </w:rPr>
        <w:t>Windows Embedded 8.1 Industry, 41</w:t>
      </w:r>
    </w:p>
    <w:p w:rsidR="00F32899" w:rsidRDefault="00F32899">
      <w:pPr>
        <w:pStyle w:val="Index1"/>
        <w:tabs>
          <w:tab w:val="right" w:pos="5030"/>
        </w:tabs>
        <w:rPr>
          <w:noProof/>
        </w:rPr>
      </w:pPr>
      <w:r>
        <w:rPr>
          <w:noProof/>
        </w:rPr>
        <w:t>Windows Embedded 8/8.1 Pro</w:t>
      </w:r>
      <w:r>
        <w:rPr>
          <w:rFonts w:hint="eastAsia"/>
          <w:noProof/>
        </w:rPr>
        <w:t>、</w:t>
      </w:r>
      <w:r>
        <w:rPr>
          <w:noProof/>
        </w:rPr>
        <w:t>Industry Pro, 43</w:t>
      </w:r>
    </w:p>
    <w:p w:rsidR="00F32899" w:rsidRDefault="00F32899">
      <w:pPr>
        <w:pStyle w:val="Index1"/>
        <w:tabs>
          <w:tab w:val="right" w:pos="5030"/>
        </w:tabs>
        <w:rPr>
          <w:noProof/>
        </w:rPr>
      </w:pPr>
      <w:r>
        <w:rPr>
          <w:noProof/>
        </w:rPr>
        <w:t>Windows Embedded for Point of Service, 43</w:t>
      </w:r>
    </w:p>
    <w:p w:rsidR="00F32899" w:rsidRDefault="00F32899">
      <w:pPr>
        <w:pStyle w:val="Index1"/>
        <w:tabs>
          <w:tab w:val="right" w:pos="5030"/>
        </w:tabs>
        <w:rPr>
          <w:noProof/>
        </w:rPr>
      </w:pPr>
      <w:r>
        <w:rPr>
          <w:noProof/>
        </w:rPr>
        <w:t>Windows Embedded POSReady 2009, 43</w:t>
      </w:r>
    </w:p>
    <w:p w:rsidR="00F32899" w:rsidRDefault="00F32899">
      <w:pPr>
        <w:pStyle w:val="Index1"/>
        <w:tabs>
          <w:tab w:val="right" w:pos="5030"/>
        </w:tabs>
        <w:rPr>
          <w:noProof/>
        </w:rPr>
      </w:pPr>
      <w:r>
        <w:rPr>
          <w:noProof/>
        </w:rPr>
        <w:t>Windows Embedded POSReady 7, 43</w:t>
      </w:r>
    </w:p>
    <w:p w:rsidR="00F32899" w:rsidRDefault="00F32899">
      <w:pPr>
        <w:pStyle w:val="Index1"/>
        <w:tabs>
          <w:tab w:val="right" w:pos="5030"/>
        </w:tabs>
        <w:rPr>
          <w:noProof/>
        </w:rPr>
      </w:pPr>
      <w:r>
        <w:rPr>
          <w:noProof/>
        </w:rPr>
        <w:t>Windows Embedded POSReady 7 Pro, 43</w:t>
      </w:r>
    </w:p>
    <w:p w:rsidR="00F32899" w:rsidRDefault="00F32899">
      <w:pPr>
        <w:pStyle w:val="Index1"/>
        <w:tabs>
          <w:tab w:val="right" w:pos="5030"/>
        </w:tabs>
        <w:rPr>
          <w:noProof/>
        </w:rPr>
      </w:pPr>
      <w:r>
        <w:rPr>
          <w:noProof/>
        </w:rPr>
        <w:t>Windows Embedded Standard 7, 43</w:t>
      </w:r>
    </w:p>
    <w:p w:rsidR="00F32899" w:rsidRDefault="00F32899">
      <w:pPr>
        <w:pStyle w:val="Index1"/>
        <w:tabs>
          <w:tab w:val="right" w:pos="5030"/>
        </w:tabs>
        <w:rPr>
          <w:noProof/>
        </w:rPr>
      </w:pPr>
      <w:r>
        <w:rPr>
          <w:noProof/>
        </w:rPr>
        <w:t>Windows HPC Server, 50</w:t>
      </w:r>
    </w:p>
    <w:p w:rsidR="00F32899" w:rsidRDefault="00F32899">
      <w:pPr>
        <w:pStyle w:val="Index1"/>
        <w:tabs>
          <w:tab w:val="right" w:pos="5030"/>
        </w:tabs>
        <w:rPr>
          <w:noProof/>
        </w:rPr>
      </w:pPr>
      <w:r>
        <w:rPr>
          <w:noProof/>
        </w:rPr>
        <w:t>Windows MultiPoint Server 2012, 47</w:t>
      </w:r>
    </w:p>
    <w:p w:rsidR="00F32899" w:rsidRDefault="00F32899">
      <w:pPr>
        <w:pStyle w:val="Index1"/>
        <w:tabs>
          <w:tab w:val="right" w:pos="5030"/>
        </w:tabs>
        <w:rPr>
          <w:noProof/>
        </w:rPr>
      </w:pPr>
      <w:r>
        <w:rPr>
          <w:noProof/>
        </w:rPr>
        <w:t>Windows MultiPoint Server 2016 Premium, 47</w:t>
      </w:r>
    </w:p>
    <w:p w:rsidR="00F32899" w:rsidRDefault="00F32899">
      <w:pPr>
        <w:pStyle w:val="Index1"/>
        <w:tabs>
          <w:tab w:val="right" w:pos="5030"/>
        </w:tabs>
        <w:rPr>
          <w:noProof/>
        </w:rPr>
      </w:pPr>
      <w:r>
        <w:rPr>
          <w:noProof/>
        </w:rPr>
        <w:t>Windows Server, 92</w:t>
      </w:r>
    </w:p>
    <w:p w:rsidR="00F32899" w:rsidRDefault="00F32899">
      <w:pPr>
        <w:pStyle w:val="Index1"/>
        <w:tabs>
          <w:tab w:val="right" w:pos="5030"/>
        </w:tabs>
        <w:rPr>
          <w:noProof/>
        </w:rPr>
      </w:pPr>
      <w:r>
        <w:rPr>
          <w:noProof/>
        </w:rPr>
        <w:t>Windows Server 2012, 49</w:t>
      </w:r>
    </w:p>
    <w:p w:rsidR="00F32899" w:rsidRDefault="00F32899">
      <w:pPr>
        <w:pStyle w:val="Index1"/>
        <w:tabs>
          <w:tab w:val="right" w:pos="5030"/>
        </w:tabs>
        <w:rPr>
          <w:noProof/>
        </w:rPr>
      </w:pPr>
      <w:r>
        <w:rPr>
          <w:noProof/>
        </w:rPr>
        <w:t>Windows Server 2012 R2, 49</w:t>
      </w:r>
    </w:p>
    <w:p w:rsidR="00F32899" w:rsidRDefault="00F32899">
      <w:pPr>
        <w:pStyle w:val="Index1"/>
        <w:tabs>
          <w:tab w:val="right" w:pos="5030"/>
        </w:tabs>
        <w:rPr>
          <w:noProof/>
        </w:rPr>
      </w:pPr>
      <w:r>
        <w:rPr>
          <w:noProof/>
        </w:rPr>
        <w:t>Windows Server 2016 Active Directory Rights Management Services CAL, 48</w:t>
      </w:r>
    </w:p>
    <w:p w:rsidR="00F32899" w:rsidRDefault="00F32899">
      <w:pPr>
        <w:pStyle w:val="Index1"/>
        <w:tabs>
          <w:tab w:val="right" w:pos="5030"/>
        </w:tabs>
        <w:rPr>
          <w:noProof/>
        </w:rPr>
      </w:pPr>
      <w:r>
        <w:rPr>
          <w:noProof/>
        </w:rPr>
        <w:t>Windows Server 2016 Active Directory Rights Management Services External Connector, 48</w:t>
      </w:r>
    </w:p>
    <w:p w:rsidR="00F32899" w:rsidRDefault="00F32899">
      <w:pPr>
        <w:pStyle w:val="Index1"/>
        <w:tabs>
          <w:tab w:val="right" w:pos="5030"/>
        </w:tabs>
        <w:rPr>
          <w:noProof/>
        </w:rPr>
      </w:pPr>
      <w:r>
        <w:rPr>
          <w:noProof/>
        </w:rPr>
        <w:t>Windows Server 2016 CAL, 47, 48</w:t>
      </w:r>
    </w:p>
    <w:p w:rsidR="00F32899" w:rsidRDefault="00F32899">
      <w:pPr>
        <w:pStyle w:val="Index1"/>
        <w:tabs>
          <w:tab w:val="right" w:pos="5030"/>
        </w:tabs>
        <w:rPr>
          <w:noProof/>
        </w:rPr>
      </w:pPr>
      <w:r>
        <w:rPr>
          <w:noProof/>
        </w:rPr>
        <w:t>Windows Server 2016 Datacenter (16-packs of Core Licenses), 48</w:t>
      </w:r>
    </w:p>
    <w:p w:rsidR="00F32899" w:rsidRDefault="00F32899">
      <w:pPr>
        <w:pStyle w:val="Index1"/>
        <w:tabs>
          <w:tab w:val="right" w:pos="5030"/>
        </w:tabs>
        <w:rPr>
          <w:noProof/>
        </w:rPr>
      </w:pPr>
      <w:r>
        <w:rPr>
          <w:noProof/>
        </w:rPr>
        <w:t>Windows Server 2016 Datacenter (2-packs of Core Licenses), 48</w:t>
      </w:r>
    </w:p>
    <w:p w:rsidR="00F32899" w:rsidRDefault="00F32899">
      <w:pPr>
        <w:pStyle w:val="Index1"/>
        <w:tabs>
          <w:tab w:val="right" w:pos="5030"/>
        </w:tabs>
        <w:rPr>
          <w:noProof/>
        </w:rPr>
      </w:pPr>
      <w:r>
        <w:rPr>
          <w:noProof/>
        </w:rPr>
        <w:t>Windows Server 2016 Essentials, 48</w:t>
      </w:r>
    </w:p>
    <w:p w:rsidR="00F32899" w:rsidRDefault="00F32899">
      <w:pPr>
        <w:pStyle w:val="Index1"/>
        <w:tabs>
          <w:tab w:val="right" w:pos="5030"/>
        </w:tabs>
        <w:rPr>
          <w:noProof/>
        </w:rPr>
      </w:pPr>
      <w:r>
        <w:rPr>
          <w:noProof/>
        </w:rPr>
        <w:t>Windows Server 2016 External Connector, 48</w:t>
      </w:r>
    </w:p>
    <w:p w:rsidR="00F32899" w:rsidRDefault="00F32899">
      <w:pPr>
        <w:pStyle w:val="Index1"/>
        <w:tabs>
          <w:tab w:val="right" w:pos="5030"/>
        </w:tabs>
        <w:rPr>
          <w:noProof/>
        </w:rPr>
      </w:pPr>
      <w:r>
        <w:rPr>
          <w:noProof/>
        </w:rPr>
        <w:t>Windows Server 2016 Remote Desktop Services CAL, 48</w:t>
      </w:r>
    </w:p>
    <w:p w:rsidR="00F32899" w:rsidRDefault="00F32899">
      <w:pPr>
        <w:pStyle w:val="Index1"/>
        <w:tabs>
          <w:tab w:val="right" w:pos="5030"/>
        </w:tabs>
        <w:rPr>
          <w:noProof/>
        </w:rPr>
      </w:pPr>
      <w:r>
        <w:rPr>
          <w:noProof/>
        </w:rPr>
        <w:t xml:space="preserve">Windows Server 2016 Remote Desktop Services </w:t>
      </w:r>
      <w:r>
        <w:rPr>
          <w:rFonts w:hint="eastAsia"/>
          <w:noProof/>
        </w:rPr>
        <w:t>エクスターナル</w:t>
      </w:r>
      <w:r>
        <w:rPr>
          <w:noProof/>
        </w:rPr>
        <w:t xml:space="preserve"> </w:t>
      </w:r>
      <w:r>
        <w:rPr>
          <w:rFonts w:hint="eastAsia"/>
          <w:noProof/>
        </w:rPr>
        <w:t>コネクタ</w:t>
      </w:r>
      <w:r>
        <w:rPr>
          <w:noProof/>
        </w:rPr>
        <w:t>, 48</w:t>
      </w:r>
    </w:p>
    <w:p w:rsidR="00F32899" w:rsidRDefault="00F32899">
      <w:pPr>
        <w:pStyle w:val="Index1"/>
        <w:tabs>
          <w:tab w:val="right" w:pos="5030"/>
        </w:tabs>
        <w:rPr>
          <w:noProof/>
        </w:rPr>
      </w:pPr>
      <w:r>
        <w:rPr>
          <w:noProof/>
        </w:rPr>
        <w:t>Windows Server 2016 Standard (16-packs of Core Licenses), 48</w:t>
      </w:r>
    </w:p>
    <w:p w:rsidR="00F32899" w:rsidRDefault="00F32899">
      <w:pPr>
        <w:pStyle w:val="Index1"/>
        <w:tabs>
          <w:tab w:val="right" w:pos="5030"/>
        </w:tabs>
        <w:rPr>
          <w:noProof/>
        </w:rPr>
      </w:pPr>
      <w:r>
        <w:rPr>
          <w:noProof/>
        </w:rPr>
        <w:t>Windows Server 2016 Standard (2-packs of Core Licenses), 48</w:t>
      </w:r>
    </w:p>
    <w:p w:rsidR="00F32899" w:rsidRDefault="00F32899">
      <w:pPr>
        <w:pStyle w:val="Index1"/>
        <w:tabs>
          <w:tab w:val="right" w:pos="5030"/>
        </w:tabs>
        <w:rPr>
          <w:noProof/>
        </w:rPr>
      </w:pPr>
      <w:r>
        <w:rPr>
          <w:noProof/>
        </w:rPr>
        <w:t>Windows Server Datacenter, 86, 91, 92</w:t>
      </w:r>
    </w:p>
    <w:p w:rsidR="00F32899" w:rsidRDefault="00F32899">
      <w:pPr>
        <w:pStyle w:val="Index1"/>
        <w:tabs>
          <w:tab w:val="right" w:pos="5030"/>
        </w:tabs>
        <w:rPr>
          <w:noProof/>
        </w:rPr>
      </w:pPr>
      <w:r>
        <w:rPr>
          <w:noProof/>
        </w:rPr>
        <w:t>Windows Server Datacenter (2-packs of Core Licenses), 18</w:t>
      </w:r>
    </w:p>
    <w:p w:rsidR="00F32899" w:rsidRDefault="00F32899">
      <w:pPr>
        <w:pStyle w:val="Index1"/>
        <w:tabs>
          <w:tab w:val="right" w:pos="5030"/>
        </w:tabs>
        <w:rPr>
          <w:noProof/>
        </w:rPr>
      </w:pPr>
      <w:r>
        <w:rPr>
          <w:noProof/>
        </w:rPr>
        <w:t>Windows Server Enterprise, 50, 86</w:t>
      </w:r>
    </w:p>
    <w:p w:rsidR="00F32899" w:rsidRDefault="00F32899">
      <w:pPr>
        <w:pStyle w:val="Index1"/>
        <w:tabs>
          <w:tab w:val="right" w:pos="5030"/>
        </w:tabs>
        <w:rPr>
          <w:noProof/>
        </w:rPr>
      </w:pPr>
      <w:r>
        <w:rPr>
          <w:noProof/>
        </w:rPr>
        <w:t>Windows Server for Itanium Based Systems, 50</w:t>
      </w:r>
    </w:p>
    <w:p w:rsidR="00F32899" w:rsidRDefault="00F32899">
      <w:pPr>
        <w:pStyle w:val="Index1"/>
        <w:tabs>
          <w:tab w:val="right" w:pos="5030"/>
        </w:tabs>
        <w:rPr>
          <w:noProof/>
        </w:rPr>
      </w:pPr>
      <w:r>
        <w:rPr>
          <w:noProof/>
        </w:rPr>
        <w:t>Windows Server HPC Edition, 50</w:t>
      </w:r>
    </w:p>
    <w:p w:rsidR="00F32899" w:rsidRDefault="00F32899">
      <w:pPr>
        <w:pStyle w:val="Index1"/>
        <w:tabs>
          <w:tab w:val="right" w:pos="5030"/>
        </w:tabs>
        <w:rPr>
          <w:noProof/>
        </w:rPr>
      </w:pPr>
      <w:r>
        <w:rPr>
          <w:noProof/>
        </w:rPr>
        <w:t>Windows Server Standard, 86, 91, 92</w:t>
      </w:r>
    </w:p>
    <w:p w:rsidR="00F32899" w:rsidRDefault="00F32899">
      <w:pPr>
        <w:pStyle w:val="Index1"/>
        <w:tabs>
          <w:tab w:val="right" w:pos="5030"/>
        </w:tabs>
        <w:rPr>
          <w:noProof/>
        </w:rPr>
      </w:pPr>
      <w:r>
        <w:rPr>
          <w:noProof/>
        </w:rPr>
        <w:t>Windows Server Standard (2-packs of Core Licenses), 18</w:t>
      </w:r>
    </w:p>
    <w:p w:rsidR="00F32899" w:rsidRDefault="00F32899">
      <w:pPr>
        <w:pStyle w:val="Index1"/>
        <w:tabs>
          <w:tab w:val="right" w:pos="5030"/>
        </w:tabs>
        <w:rPr>
          <w:noProof/>
        </w:rPr>
      </w:pPr>
      <w:r>
        <w:rPr>
          <w:noProof/>
        </w:rPr>
        <w:t xml:space="preserve">Windows Server </w:t>
      </w:r>
      <w:r>
        <w:rPr>
          <w:rFonts w:hint="eastAsia"/>
          <w:noProof/>
        </w:rPr>
        <w:t>コンテナー</w:t>
      </w:r>
      <w:r>
        <w:rPr>
          <w:noProof/>
        </w:rPr>
        <w:t>, 80</w:t>
      </w:r>
    </w:p>
    <w:p w:rsidR="00F32899" w:rsidRDefault="00F32899">
      <w:pPr>
        <w:pStyle w:val="Index1"/>
        <w:tabs>
          <w:tab w:val="right" w:pos="5030"/>
        </w:tabs>
        <w:rPr>
          <w:noProof/>
        </w:rPr>
      </w:pPr>
      <w:r>
        <w:rPr>
          <w:noProof/>
        </w:rPr>
        <w:t>Windows Small Business Server, 50</w:t>
      </w:r>
    </w:p>
    <w:p w:rsidR="00F32899" w:rsidRDefault="00F32899">
      <w:pPr>
        <w:pStyle w:val="Index1"/>
        <w:tabs>
          <w:tab w:val="right" w:pos="5030"/>
        </w:tabs>
        <w:rPr>
          <w:noProof/>
        </w:rPr>
      </w:pPr>
      <w:r>
        <w:rPr>
          <w:noProof/>
        </w:rPr>
        <w:t>Windows Vista, 42</w:t>
      </w:r>
    </w:p>
    <w:p w:rsidR="00F32899" w:rsidRDefault="00F32899">
      <w:pPr>
        <w:pStyle w:val="Index1"/>
        <w:tabs>
          <w:tab w:val="right" w:pos="5030"/>
        </w:tabs>
        <w:rPr>
          <w:noProof/>
        </w:rPr>
      </w:pPr>
      <w:r>
        <w:rPr>
          <w:noProof/>
        </w:rPr>
        <w:t>Windows Vista Business/Ultimate for Embedded Systems, 43</w:t>
      </w:r>
    </w:p>
    <w:p w:rsidR="00F32899" w:rsidRDefault="00F32899">
      <w:pPr>
        <w:pStyle w:val="Index1"/>
        <w:tabs>
          <w:tab w:val="right" w:pos="5030"/>
        </w:tabs>
        <w:rPr>
          <w:noProof/>
        </w:rPr>
      </w:pPr>
      <w:r>
        <w:rPr>
          <w:noProof/>
        </w:rPr>
        <w:t>Windows XP, 42</w:t>
      </w:r>
    </w:p>
    <w:p w:rsidR="00F32899" w:rsidRDefault="00F32899">
      <w:pPr>
        <w:pStyle w:val="Index1"/>
        <w:tabs>
          <w:tab w:val="right" w:pos="5030"/>
        </w:tabs>
        <w:rPr>
          <w:noProof/>
        </w:rPr>
      </w:pPr>
      <w:r>
        <w:rPr>
          <w:noProof/>
        </w:rPr>
        <w:t>Windows XP Embedded, 43</w:t>
      </w:r>
    </w:p>
    <w:p w:rsidR="00F32899" w:rsidRDefault="00F32899">
      <w:pPr>
        <w:pStyle w:val="Index1"/>
        <w:tabs>
          <w:tab w:val="right" w:pos="5030"/>
        </w:tabs>
        <w:rPr>
          <w:noProof/>
        </w:rPr>
      </w:pPr>
      <w:r>
        <w:rPr>
          <w:noProof/>
        </w:rPr>
        <w:t>Windows XP Professional for Embedded Systems, 43</w:t>
      </w:r>
    </w:p>
    <w:p w:rsidR="00F32899" w:rsidRDefault="00F32899">
      <w:pPr>
        <w:pStyle w:val="Index1"/>
        <w:tabs>
          <w:tab w:val="right" w:pos="5030"/>
        </w:tabs>
        <w:rPr>
          <w:noProof/>
        </w:rPr>
      </w:pPr>
      <w:r>
        <w:rPr>
          <w:noProof/>
        </w:rPr>
        <w:t>Word 2016, 22</w:t>
      </w:r>
    </w:p>
    <w:p w:rsidR="00F32899" w:rsidRDefault="00F32899">
      <w:pPr>
        <w:pStyle w:val="Index1"/>
        <w:tabs>
          <w:tab w:val="right" w:pos="5030"/>
        </w:tabs>
        <w:rPr>
          <w:noProof/>
        </w:rPr>
      </w:pPr>
      <w:r>
        <w:rPr>
          <w:noProof/>
        </w:rPr>
        <w:t>Word 2016 for Mac, 24</w:t>
      </w:r>
    </w:p>
    <w:p w:rsidR="00F32899" w:rsidRDefault="00F32899">
      <w:pPr>
        <w:pStyle w:val="Index1"/>
        <w:tabs>
          <w:tab w:val="right" w:pos="5030"/>
        </w:tabs>
        <w:rPr>
          <w:noProof/>
        </w:rPr>
      </w:pPr>
      <w:r>
        <w:rPr>
          <w:noProof/>
        </w:rPr>
        <w:t>Work at Home for Mac 2016, 24</w:t>
      </w:r>
    </w:p>
    <w:p w:rsidR="00F32899" w:rsidRDefault="00F32899">
      <w:pPr>
        <w:pStyle w:val="Index1"/>
        <w:tabs>
          <w:tab w:val="right" w:pos="5030"/>
        </w:tabs>
        <w:rPr>
          <w:noProof/>
        </w:rPr>
      </w:pPr>
      <w:r>
        <w:rPr>
          <w:noProof/>
        </w:rPr>
        <w:t>Work at Home for Office Professional Plus 2016, 22</w:t>
      </w:r>
    </w:p>
    <w:p w:rsidR="00F32899" w:rsidRDefault="00F32899">
      <w:pPr>
        <w:pStyle w:val="Index1"/>
        <w:tabs>
          <w:tab w:val="right" w:pos="5030"/>
        </w:tabs>
        <w:rPr>
          <w:noProof/>
        </w:rPr>
      </w:pPr>
      <w:r>
        <w:rPr>
          <w:noProof/>
        </w:rPr>
        <w:t>Work at Home for Office Standard 2016, 22</w:t>
      </w:r>
    </w:p>
    <w:p w:rsidR="00F32899" w:rsidRDefault="00F32899">
      <w:pPr>
        <w:pStyle w:val="Index1"/>
        <w:tabs>
          <w:tab w:val="right" w:pos="5030"/>
        </w:tabs>
        <w:rPr>
          <w:noProof/>
        </w:rPr>
      </w:pPr>
      <w:r>
        <w:rPr>
          <w:noProof/>
        </w:rPr>
        <w:t>Workplace Analytics, 71</w:t>
      </w:r>
    </w:p>
    <w:p w:rsidR="00F32899" w:rsidRDefault="00F32899">
      <w:pPr>
        <w:pStyle w:val="Index1"/>
        <w:tabs>
          <w:tab w:val="right" w:pos="5030"/>
        </w:tabs>
        <w:rPr>
          <w:noProof/>
        </w:rPr>
      </w:pPr>
      <w:r>
        <w:rPr>
          <w:rFonts w:hint="eastAsia"/>
          <w:noProof/>
        </w:rPr>
        <w:t>ユーザー向け</w:t>
      </w:r>
      <w:r>
        <w:rPr>
          <w:noProof/>
        </w:rPr>
        <w:t xml:space="preserve"> Azure Advanced Threat Protection, 57</w:t>
      </w:r>
    </w:p>
    <w:p w:rsidR="00F32899" w:rsidRDefault="00F32899">
      <w:pPr>
        <w:pStyle w:val="Index1"/>
        <w:tabs>
          <w:tab w:val="right" w:pos="5030"/>
        </w:tabs>
        <w:rPr>
          <w:noProof/>
        </w:rPr>
      </w:pPr>
      <w:r>
        <w:rPr>
          <w:rFonts w:hint="eastAsia"/>
          <w:noProof/>
        </w:rPr>
        <w:t>ユーザー向け</w:t>
      </w:r>
      <w:r>
        <w:rPr>
          <w:noProof/>
        </w:rPr>
        <w:t xml:space="preserve"> Azure Advanced Threat Protection </w:t>
      </w:r>
      <w:r>
        <w:rPr>
          <w:rFonts w:hint="eastAsia"/>
          <w:noProof/>
        </w:rPr>
        <w:t>クライアント管理ライセンス</w:t>
      </w:r>
      <w:r>
        <w:rPr>
          <w:noProof/>
        </w:rPr>
        <w:t xml:space="preserve"> </w:t>
      </w:r>
      <w:r>
        <w:rPr>
          <w:rFonts w:hint="eastAsia"/>
          <w:noProof/>
        </w:rPr>
        <w:t>アドオン</w:t>
      </w:r>
      <w:r>
        <w:rPr>
          <w:noProof/>
        </w:rPr>
        <w:t>, 57</w:t>
      </w:r>
    </w:p>
    <w:p w:rsidR="00F32899" w:rsidRDefault="00F32899">
      <w:pPr>
        <w:pStyle w:val="Index1"/>
        <w:tabs>
          <w:tab w:val="right" w:pos="5030"/>
        </w:tabs>
        <w:rPr>
          <w:noProof/>
        </w:rPr>
      </w:pPr>
      <w:r>
        <w:rPr>
          <w:rFonts w:hint="eastAsia"/>
          <w:noProof/>
        </w:rPr>
        <w:t>共通領域電話</w:t>
      </w:r>
      <w:r>
        <w:rPr>
          <w:noProof/>
        </w:rPr>
        <w:t>, 70</w:t>
      </w:r>
    </w:p>
    <w:p w:rsidR="00F32899" w:rsidRDefault="00F32899">
      <w:pPr>
        <w:pStyle w:val="ProductList-Body"/>
        <w:rPr>
          <w:noProof/>
        </w:rPr>
        <w:sectPr w:rsidR="00F32899" w:rsidSect="00F32899">
          <w:type w:val="continuous"/>
          <w:pgSz w:w="12240" w:h="15840" w:code="1"/>
          <w:pgMar w:top="1170" w:right="720" w:bottom="720" w:left="720" w:header="432" w:footer="288" w:gutter="0"/>
          <w:cols w:num="2" w:space="720"/>
        </w:sectPr>
      </w:pPr>
    </w:p>
    <w:p w:rsidR="00AF447E" w:rsidRDefault="00CF6D5D">
      <w:pPr>
        <w:pStyle w:val="ProductList-Body"/>
        <w:sectPr w:rsidR="00AF447E" w:rsidSect="00F32899">
          <w:type w:val="continuous"/>
          <w:pgSz w:w="12240" w:h="15840" w:code="1"/>
          <w:pgMar w:top="1170" w:right="720" w:bottom="720" w:left="720" w:header="432" w:footer="288" w:gutter="0"/>
          <w:cols w:num="2" w:space="360"/>
        </w:sectPr>
      </w:pPr>
      <w:r>
        <w:fldChar w:fldCharType="end"/>
      </w:r>
    </w:p>
    <w:p w:rsidR="00AF447E" w:rsidRDefault="00AF447E">
      <w:pPr>
        <w:pStyle w:val="ProductList-Body"/>
      </w:pPr>
    </w:p>
    <w:sectPr w:rsidR="00AF447E" w:rsidSect="008E4F0E">
      <w:headerReference w:type="default" r:id="rId159"/>
      <w:footerReference w:type="default" r:id="rId16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F6D5D" w:rsidRDefault="00CF6D5D" w:rsidP="007C7D4D">
      <w:pPr>
        <w:spacing w:after="0"/>
      </w:pPr>
      <w:r>
        <w:separator/>
      </w:r>
    </w:p>
    <w:p w:rsidR="00CF6D5D" w:rsidRDefault="00CF6D5D"/>
  </w:endnote>
  <w:endnote w:type="continuationSeparator" w:id="0">
    <w:p w:rsidR="00CF6D5D" w:rsidRDefault="00CF6D5D" w:rsidP="007C7D4D">
      <w:pPr>
        <w:spacing w:after="0"/>
      </w:pPr>
      <w:r>
        <w:continuationSeparator/>
      </w:r>
    </w:p>
    <w:p w:rsidR="00CF6D5D" w:rsidRDefault="00CF6D5D"/>
  </w:endnote>
  <w:endnote w:type="continuationNotice" w:id="1">
    <w:p w:rsidR="00CF6D5D" w:rsidRDefault="00CF6D5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PGothic">
    <w:panose1 w:val="020B0600070205080204"/>
    <w:charset w:val="80"/>
    <w:family w:val="swiss"/>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43EF4" w:rsidRDefault="00CF6D5D">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AF447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F447E" w:rsidRDefault="00FB4DD6">
          <w:pPr>
            <w:pStyle w:val="PURFooterText"/>
            <w:jc w:val="center"/>
          </w:pPr>
          <w:hyperlink w:anchor="_Sec842">
            <w:r w:rsidR="00CF6D5D">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47E" w:rsidRDefault="00AF4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47E" w:rsidRDefault="00FB4DD6">
          <w:pPr>
            <w:pStyle w:val="PURFooterText"/>
            <w:jc w:val="center"/>
          </w:pPr>
          <w:hyperlink w:anchor="_Sec531">
            <w:r w:rsidR="00CF6D5D">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47E" w:rsidRDefault="00AF4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47E" w:rsidRDefault="00FB4DD6">
          <w:pPr>
            <w:pStyle w:val="PURFooterText"/>
            <w:jc w:val="center"/>
          </w:pPr>
          <w:hyperlink w:anchor="_Sec536">
            <w:r w:rsidR="00CF6D5D">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47E" w:rsidRDefault="00AF4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47E" w:rsidRDefault="00FB4DD6">
          <w:pPr>
            <w:pStyle w:val="PURFooterText"/>
            <w:jc w:val="center"/>
          </w:pPr>
          <w:hyperlink w:anchor="_Sec547">
            <w:r w:rsidR="00CF6D5D">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47E" w:rsidRDefault="00AF4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47E" w:rsidRDefault="00FB4DD6">
          <w:pPr>
            <w:pStyle w:val="PURFooterText"/>
            <w:jc w:val="center"/>
          </w:pPr>
          <w:hyperlink w:anchor="_Sec548">
            <w:r w:rsidR="00CF6D5D">
              <w:rPr>
                <w:color w:val="00467F"/>
                <w:u w:val="single"/>
              </w:rPr>
              <w:t>オンライン</w:t>
            </w:r>
            <w:r w:rsidR="00CF6D5D">
              <w:rPr>
                <w:color w:val="00467F"/>
                <w:u w:val="single"/>
              </w:rPr>
              <w:t xml:space="preserve"> </w:t>
            </w:r>
            <w:r w:rsidR="00CF6D5D">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47E" w:rsidRDefault="00AF4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47E" w:rsidRDefault="00FB4DD6">
          <w:pPr>
            <w:pStyle w:val="PURFooterText"/>
            <w:jc w:val="center"/>
          </w:pPr>
          <w:hyperlink w:anchor="_Sec549">
            <w:r w:rsidR="00CF6D5D">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47E" w:rsidRDefault="00AF4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47E" w:rsidRDefault="00FB4DD6">
          <w:pPr>
            <w:pStyle w:val="PURFooterText"/>
            <w:jc w:val="center"/>
          </w:pPr>
          <w:hyperlink w:anchor="_Sec591">
            <w:r w:rsidR="00CF6D5D">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47E" w:rsidRDefault="00AF4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47E" w:rsidRDefault="00FB4DD6">
          <w:pPr>
            <w:pStyle w:val="PURFooterText"/>
            <w:jc w:val="center"/>
          </w:pPr>
          <w:hyperlink w:anchor="_Sec844">
            <w:r w:rsidR="00CF6D5D">
              <w:rPr>
                <w:color w:val="00467F"/>
                <w:u w:val="single"/>
              </w:rPr>
              <w:t>インデックス</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AF447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F447E" w:rsidRDefault="00FB4DD6">
          <w:pPr>
            <w:pStyle w:val="PURFooterText"/>
            <w:jc w:val="center"/>
          </w:pPr>
          <w:hyperlink w:anchor="_Sec842">
            <w:r w:rsidR="00CF6D5D">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47E" w:rsidRDefault="00AF4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47E" w:rsidRDefault="00FB4DD6">
          <w:pPr>
            <w:pStyle w:val="PURFooterText"/>
            <w:jc w:val="center"/>
          </w:pPr>
          <w:hyperlink w:anchor="_Sec531">
            <w:r w:rsidR="00CF6D5D">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47E" w:rsidRDefault="00AF4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47E" w:rsidRDefault="00FB4DD6">
          <w:pPr>
            <w:pStyle w:val="PURFooterText"/>
            <w:jc w:val="center"/>
          </w:pPr>
          <w:hyperlink w:anchor="_Sec536">
            <w:r w:rsidR="00CF6D5D">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47E" w:rsidRDefault="00AF4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47E" w:rsidRDefault="00FB4DD6">
          <w:pPr>
            <w:pStyle w:val="PURFooterText"/>
            <w:jc w:val="center"/>
          </w:pPr>
          <w:hyperlink w:anchor="_Sec547">
            <w:r w:rsidR="00CF6D5D">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47E" w:rsidRDefault="00AF4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47E" w:rsidRDefault="00FB4DD6">
          <w:pPr>
            <w:pStyle w:val="PURFooterText"/>
            <w:jc w:val="center"/>
          </w:pPr>
          <w:hyperlink w:anchor="_Sec548">
            <w:r w:rsidR="00CF6D5D">
              <w:rPr>
                <w:color w:val="00467F"/>
                <w:u w:val="single"/>
              </w:rPr>
              <w:t>オンライン</w:t>
            </w:r>
            <w:r w:rsidR="00CF6D5D">
              <w:rPr>
                <w:color w:val="00467F"/>
                <w:u w:val="single"/>
              </w:rPr>
              <w:t xml:space="preserve"> </w:t>
            </w:r>
            <w:r w:rsidR="00CF6D5D">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47E" w:rsidRDefault="00AF4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47E" w:rsidRDefault="00FB4DD6">
          <w:pPr>
            <w:pStyle w:val="PURFooterText"/>
            <w:jc w:val="center"/>
          </w:pPr>
          <w:hyperlink w:anchor="_Sec549">
            <w:r w:rsidR="00CF6D5D">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47E" w:rsidRDefault="00AF4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47E" w:rsidRDefault="00FB4DD6">
          <w:pPr>
            <w:pStyle w:val="PURFooterText"/>
            <w:jc w:val="center"/>
          </w:pPr>
          <w:hyperlink w:anchor="_Sec591">
            <w:r w:rsidR="00CF6D5D">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47E" w:rsidRDefault="00AF4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47E" w:rsidRDefault="00FB4DD6">
          <w:pPr>
            <w:pStyle w:val="PURFooterText"/>
            <w:jc w:val="center"/>
          </w:pPr>
          <w:hyperlink w:anchor="_Sec844">
            <w:r w:rsidR="00CF6D5D">
              <w:rPr>
                <w:color w:val="00467F"/>
                <w:u w:val="single"/>
              </w:rPr>
              <w:t>インデックス</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F447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F447E" w:rsidRDefault="00FB4DD6">
          <w:pPr>
            <w:pStyle w:val="PURFooterText"/>
            <w:jc w:val="center"/>
          </w:pPr>
          <w:hyperlink w:anchor="_Sec842">
            <w:r w:rsidR="00CF6D5D">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47E" w:rsidRDefault="00AF4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47E" w:rsidRDefault="00FB4DD6">
          <w:pPr>
            <w:pStyle w:val="PURFooterText"/>
            <w:jc w:val="center"/>
          </w:pPr>
          <w:hyperlink w:anchor="_Sec531">
            <w:r w:rsidR="00CF6D5D">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47E" w:rsidRDefault="00AF4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47E" w:rsidRDefault="00FB4DD6">
          <w:pPr>
            <w:pStyle w:val="PURFooterText"/>
            <w:jc w:val="center"/>
          </w:pPr>
          <w:hyperlink w:anchor="_Sec536">
            <w:r w:rsidR="00CF6D5D">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47E" w:rsidRDefault="00AF4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47E" w:rsidRDefault="00FB4DD6">
          <w:pPr>
            <w:pStyle w:val="PURFooterText"/>
            <w:jc w:val="center"/>
          </w:pPr>
          <w:hyperlink w:anchor="_Sec547">
            <w:r w:rsidR="00CF6D5D">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47E" w:rsidRDefault="00AF4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47E" w:rsidRDefault="00FB4DD6">
          <w:pPr>
            <w:pStyle w:val="PURFooterText"/>
            <w:jc w:val="center"/>
          </w:pPr>
          <w:hyperlink w:anchor="_Sec548">
            <w:r w:rsidR="00CF6D5D">
              <w:rPr>
                <w:color w:val="00467F"/>
                <w:u w:val="single"/>
              </w:rPr>
              <w:t>オンライン</w:t>
            </w:r>
            <w:r w:rsidR="00CF6D5D">
              <w:rPr>
                <w:color w:val="00467F"/>
                <w:u w:val="single"/>
              </w:rPr>
              <w:t xml:space="preserve"> </w:t>
            </w:r>
            <w:r w:rsidR="00CF6D5D">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47E" w:rsidRDefault="00AF4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47E" w:rsidRDefault="00FB4DD6">
          <w:pPr>
            <w:pStyle w:val="PURFooterText"/>
            <w:jc w:val="center"/>
          </w:pPr>
          <w:hyperlink w:anchor="_Sec549">
            <w:r w:rsidR="00CF6D5D">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47E" w:rsidRDefault="00AF4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47E" w:rsidRDefault="00FB4DD6">
          <w:pPr>
            <w:pStyle w:val="PURFooterText"/>
            <w:jc w:val="center"/>
          </w:pPr>
          <w:hyperlink w:anchor="_Sec591">
            <w:r w:rsidR="00CF6D5D">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47E" w:rsidRDefault="00AF4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47E" w:rsidRDefault="00FB4DD6">
          <w:pPr>
            <w:pStyle w:val="PURFooterText"/>
            <w:jc w:val="center"/>
          </w:pPr>
          <w:hyperlink w:anchor="_Sec844">
            <w:r w:rsidR="00CF6D5D">
              <w:rPr>
                <w:color w:val="00467F"/>
                <w:u w:val="single"/>
              </w:rPr>
              <w:t>インデックス</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AF447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47E" w:rsidRDefault="00FB4DD6">
          <w:pPr>
            <w:pStyle w:val="PURFooterText"/>
            <w:jc w:val="center"/>
          </w:pPr>
          <w:hyperlink w:anchor="_Sec842">
            <w:r w:rsidR="00CF6D5D">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47E" w:rsidRDefault="00AF4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F447E" w:rsidRDefault="00FB4DD6">
          <w:pPr>
            <w:pStyle w:val="PURFooterText"/>
            <w:jc w:val="center"/>
          </w:pPr>
          <w:hyperlink w:anchor="_Sec531">
            <w:r w:rsidR="00CF6D5D">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47E" w:rsidRDefault="00AF4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47E" w:rsidRDefault="00FB4DD6">
          <w:pPr>
            <w:pStyle w:val="PURFooterText"/>
            <w:jc w:val="center"/>
          </w:pPr>
          <w:hyperlink w:anchor="_Sec536">
            <w:r w:rsidR="00CF6D5D">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47E" w:rsidRDefault="00AF4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47E" w:rsidRDefault="00FB4DD6">
          <w:pPr>
            <w:pStyle w:val="PURFooterText"/>
            <w:jc w:val="center"/>
          </w:pPr>
          <w:hyperlink w:anchor="_Sec547">
            <w:r w:rsidR="00CF6D5D">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47E" w:rsidRDefault="00AF4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47E" w:rsidRDefault="00FB4DD6">
          <w:pPr>
            <w:pStyle w:val="PURFooterText"/>
            <w:jc w:val="center"/>
          </w:pPr>
          <w:hyperlink w:anchor="_Sec548">
            <w:r w:rsidR="00CF6D5D">
              <w:rPr>
                <w:color w:val="00467F"/>
                <w:u w:val="single"/>
              </w:rPr>
              <w:t>オンライン</w:t>
            </w:r>
            <w:r w:rsidR="00CF6D5D">
              <w:rPr>
                <w:color w:val="00467F"/>
                <w:u w:val="single"/>
              </w:rPr>
              <w:t xml:space="preserve"> </w:t>
            </w:r>
            <w:r w:rsidR="00CF6D5D">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47E" w:rsidRDefault="00AF4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47E" w:rsidRDefault="00FB4DD6">
          <w:pPr>
            <w:pStyle w:val="PURFooterText"/>
            <w:jc w:val="center"/>
          </w:pPr>
          <w:hyperlink w:anchor="_Sec549">
            <w:r w:rsidR="00CF6D5D">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47E" w:rsidRDefault="00AF4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47E" w:rsidRDefault="00FB4DD6">
          <w:pPr>
            <w:pStyle w:val="PURFooterText"/>
            <w:jc w:val="center"/>
          </w:pPr>
          <w:hyperlink w:anchor="_Sec591">
            <w:r w:rsidR="00CF6D5D">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47E" w:rsidRDefault="00AF4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47E" w:rsidRDefault="00FB4DD6">
          <w:pPr>
            <w:pStyle w:val="PURFooterText"/>
            <w:jc w:val="center"/>
          </w:pPr>
          <w:hyperlink w:anchor="_Sec844">
            <w:r w:rsidR="00CF6D5D">
              <w:rPr>
                <w:color w:val="00467F"/>
                <w:u w:val="single"/>
              </w:rPr>
              <w:t>インデックス</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AF447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47E" w:rsidRDefault="00FB4DD6">
          <w:pPr>
            <w:pStyle w:val="PURFooterText"/>
            <w:jc w:val="center"/>
          </w:pPr>
          <w:hyperlink w:anchor="_Sec842">
            <w:r w:rsidR="00CF6D5D">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47E" w:rsidRDefault="00AF4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47E" w:rsidRDefault="00FB4DD6">
          <w:pPr>
            <w:pStyle w:val="PURFooterText"/>
            <w:jc w:val="center"/>
          </w:pPr>
          <w:hyperlink w:anchor="_Sec531">
            <w:r w:rsidR="00CF6D5D">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47E" w:rsidRDefault="00AF4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F447E" w:rsidRDefault="00FB4DD6">
          <w:pPr>
            <w:pStyle w:val="PURFooterText"/>
            <w:jc w:val="center"/>
          </w:pPr>
          <w:hyperlink w:anchor="_Sec536">
            <w:r w:rsidR="00CF6D5D">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47E" w:rsidRDefault="00AF4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47E" w:rsidRDefault="00FB4DD6">
          <w:pPr>
            <w:pStyle w:val="PURFooterText"/>
            <w:jc w:val="center"/>
          </w:pPr>
          <w:hyperlink w:anchor="_Sec547">
            <w:r w:rsidR="00CF6D5D">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47E" w:rsidRDefault="00AF4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47E" w:rsidRDefault="00FB4DD6">
          <w:pPr>
            <w:pStyle w:val="PURFooterText"/>
            <w:jc w:val="center"/>
          </w:pPr>
          <w:hyperlink w:anchor="_Sec548">
            <w:r w:rsidR="00CF6D5D">
              <w:rPr>
                <w:color w:val="00467F"/>
                <w:u w:val="single"/>
              </w:rPr>
              <w:t>オンライン</w:t>
            </w:r>
            <w:r w:rsidR="00CF6D5D">
              <w:rPr>
                <w:color w:val="00467F"/>
                <w:u w:val="single"/>
              </w:rPr>
              <w:t xml:space="preserve"> </w:t>
            </w:r>
            <w:r w:rsidR="00CF6D5D">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47E" w:rsidRDefault="00AF4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47E" w:rsidRDefault="00FB4DD6">
          <w:pPr>
            <w:pStyle w:val="PURFooterText"/>
            <w:jc w:val="center"/>
          </w:pPr>
          <w:hyperlink w:anchor="_Sec549">
            <w:r w:rsidR="00CF6D5D">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47E" w:rsidRDefault="00AF4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47E" w:rsidRDefault="00FB4DD6">
          <w:pPr>
            <w:pStyle w:val="PURFooterText"/>
            <w:jc w:val="center"/>
          </w:pPr>
          <w:hyperlink w:anchor="_Sec591">
            <w:r w:rsidR="00CF6D5D">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47E" w:rsidRDefault="00AF4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47E" w:rsidRDefault="00FB4DD6">
          <w:pPr>
            <w:pStyle w:val="PURFooterText"/>
            <w:jc w:val="center"/>
          </w:pPr>
          <w:hyperlink w:anchor="_Sec844">
            <w:r w:rsidR="00CF6D5D">
              <w:rPr>
                <w:color w:val="00467F"/>
                <w:u w:val="single"/>
              </w:rPr>
              <w:t>インデックス</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AF447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47E" w:rsidRDefault="00FB4DD6">
          <w:pPr>
            <w:pStyle w:val="PURFooterText"/>
            <w:jc w:val="center"/>
          </w:pPr>
          <w:hyperlink w:anchor="_Sec842">
            <w:r w:rsidR="00CF6D5D">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47E" w:rsidRDefault="00AF4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47E" w:rsidRDefault="00FB4DD6">
          <w:pPr>
            <w:pStyle w:val="PURFooterText"/>
            <w:jc w:val="center"/>
          </w:pPr>
          <w:hyperlink w:anchor="_Sec531">
            <w:r w:rsidR="00CF6D5D">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47E" w:rsidRDefault="00AF4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47E" w:rsidRDefault="00FB4DD6">
          <w:pPr>
            <w:pStyle w:val="PURFooterText"/>
            <w:jc w:val="center"/>
          </w:pPr>
          <w:hyperlink w:anchor="_Sec536">
            <w:r w:rsidR="00CF6D5D">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47E" w:rsidRDefault="00AF4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F447E" w:rsidRDefault="00FB4DD6">
          <w:pPr>
            <w:pStyle w:val="PURFooterText"/>
            <w:jc w:val="center"/>
          </w:pPr>
          <w:hyperlink w:anchor="_Sec547">
            <w:r w:rsidR="00CF6D5D">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47E" w:rsidRDefault="00AF4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47E" w:rsidRDefault="00FB4DD6">
          <w:pPr>
            <w:pStyle w:val="PURFooterText"/>
            <w:jc w:val="center"/>
          </w:pPr>
          <w:hyperlink w:anchor="_Sec548">
            <w:r w:rsidR="00CF6D5D">
              <w:rPr>
                <w:color w:val="00467F"/>
                <w:u w:val="single"/>
              </w:rPr>
              <w:t>オンライン</w:t>
            </w:r>
            <w:r w:rsidR="00CF6D5D">
              <w:rPr>
                <w:color w:val="00467F"/>
                <w:u w:val="single"/>
              </w:rPr>
              <w:t xml:space="preserve"> </w:t>
            </w:r>
            <w:r w:rsidR="00CF6D5D">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47E" w:rsidRDefault="00AF4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47E" w:rsidRDefault="00FB4DD6">
          <w:pPr>
            <w:pStyle w:val="PURFooterText"/>
            <w:jc w:val="center"/>
          </w:pPr>
          <w:hyperlink w:anchor="_Sec549">
            <w:r w:rsidR="00CF6D5D">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47E" w:rsidRDefault="00AF4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47E" w:rsidRDefault="00FB4DD6">
          <w:pPr>
            <w:pStyle w:val="PURFooterText"/>
            <w:jc w:val="center"/>
          </w:pPr>
          <w:hyperlink w:anchor="_Sec591">
            <w:r w:rsidR="00CF6D5D">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47E" w:rsidRDefault="00AF4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47E" w:rsidRDefault="00FB4DD6">
          <w:pPr>
            <w:pStyle w:val="PURFooterText"/>
            <w:jc w:val="center"/>
          </w:pPr>
          <w:hyperlink w:anchor="_Sec844">
            <w:r w:rsidR="00CF6D5D">
              <w:rPr>
                <w:color w:val="00467F"/>
                <w:u w:val="single"/>
              </w:rPr>
              <w:t>インデックス</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AF447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47E" w:rsidRDefault="00FB4DD6">
          <w:pPr>
            <w:pStyle w:val="PURFooterText"/>
            <w:jc w:val="center"/>
          </w:pPr>
          <w:hyperlink w:anchor="_Sec842">
            <w:r w:rsidR="00CF6D5D">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47E" w:rsidRDefault="00AF4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47E" w:rsidRDefault="00FB4DD6">
          <w:pPr>
            <w:pStyle w:val="PURFooterText"/>
            <w:jc w:val="center"/>
          </w:pPr>
          <w:hyperlink w:anchor="_Sec531">
            <w:r w:rsidR="00CF6D5D">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47E" w:rsidRDefault="00AF4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47E" w:rsidRDefault="00FB4DD6">
          <w:pPr>
            <w:pStyle w:val="PURFooterText"/>
            <w:jc w:val="center"/>
          </w:pPr>
          <w:hyperlink w:anchor="_Sec536">
            <w:r w:rsidR="00CF6D5D">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47E" w:rsidRDefault="00AF4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47E" w:rsidRDefault="00FB4DD6">
          <w:pPr>
            <w:pStyle w:val="PURFooterText"/>
            <w:jc w:val="center"/>
          </w:pPr>
          <w:hyperlink w:anchor="_Sec547">
            <w:r w:rsidR="00CF6D5D">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47E" w:rsidRDefault="00AF4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F447E" w:rsidRDefault="00FB4DD6">
          <w:pPr>
            <w:pStyle w:val="PURFooterText"/>
            <w:jc w:val="center"/>
          </w:pPr>
          <w:hyperlink w:anchor="_Sec548">
            <w:r w:rsidR="00CF6D5D">
              <w:rPr>
                <w:color w:val="00467F"/>
                <w:u w:val="single"/>
              </w:rPr>
              <w:t>オンライン</w:t>
            </w:r>
            <w:r w:rsidR="00CF6D5D">
              <w:rPr>
                <w:color w:val="00467F"/>
                <w:u w:val="single"/>
              </w:rPr>
              <w:t xml:space="preserve"> </w:t>
            </w:r>
            <w:r w:rsidR="00CF6D5D">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47E" w:rsidRDefault="00AF4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47E" w:rsidRDefault="00FB4DD6">
          <w:pPr>
            <w:pStyle w:val="PURFooterText"/>
            <w:jc w:val="center"/>
          </w:pPr>
          <w:hyperlink w:anchor="_Sec549">
            <w:r w:rsidR="00CF6D5D">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47E" w:rsidRDefault="00AF4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47E" w:rsidRDefault="00FB4DD6">
          <w:pPr>
            <w:pStyle w:val="PURFooterText"/>
            <w:jc w:val="center"/>
          </w:pPr>
          <w:hyperlink w:anchor="_Sec591">
            <w:r w:rsidR="00CF6D5D">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47E" w:rsidRDefault="00AF4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47E" w:rsidRDefault="00FB4DD6">
          <w:pPr>
            <w:pStyle w:val="PURFooterText"/>
            <w:jc w:val="center"/>
          </w:pPr>
          <w:hyperlink w:anchor="_Sec844">
            <w:r w:rsidR="00CF6D5D">
              <w:rPr>
                <w:color w:val="00467F"/>
                <w:u w:val="single"/>
              </w:rPr>
              <w:t>インデックス</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AF447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47E" w:rsidRDefault="00FB4DD6">
          <w:pPr>
            <w:pStyle w:val="PURFooterText"/>
            <w:jc w:val="center"/>
          </w:pPr>
          <w:hyperlink w:anchor="_Sec842">
            <w:r w:rsidR="00CF6D5D">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47E" w:rsidRDefault="00AF4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47E" w:rsidRDefault="00FB4DD6">
          <w:pPr>
            <w:pStyle w:val="PURFooterText"/>
            <w:jc w:val="center"/>
          </w:pPr>
          <w:hyperlink w:anchor="_Sec531">
            <w:r w:rsidR="00CF6D5D">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47E" w:rsidRDefault="00AF4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47E" w:rsidRDefault="00FB4DD6">
          <w:pPr>
            <w:pStyle w:val="PURFooterText"/>
            <w:jc w:val="center"/>
          </w:pPr>
          <w:hyperlink w:anchor="_Sec536">
            <w:r w:rsidR="00CF6D5D">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47E" w:rsidRDefault="00AF4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47E" w:rsidRDefault="00FB4DD6">
          <w:pPr>
            <w:pStyle w:val="PURFooterText"/>
            <w:jc w:val="center"/>
          </w:pPr>
          <w:hyperlink w:anchor="_Sec547">
            <w:r w:rsidR="00CF6D5D">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47E" w:rsidRDefault="00AF4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47E" w:rsidRDefault="00FB4DD6">
          <w:pPr>
            <w:pStyle w:val="PURFooterText"/>
            <w:jc w:val="center"/>
          </w:pPr>
          <w:hyperlink w:anchor="_Sec548">
            <w:r w:rsidR="00CF6D5D">
              <w:rPr>
                <w:color w:val="00467F"/>
                <w:u w:val="single"/>
              </w:rPr>
              <w:t>オンライン</w:t>
            </w:r>
            <w:r w:rsidR="00CF6D5D">
              <w:rPr>
                <w:color w:val="00467F"/>
                <w:u w:val="single"/>
              </w:rPr>
              <w:t xml:space="preserve"> </w:t>
            </w:r>
            <w:r w:rsidR="00CF6D5D">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47E" w:rsidRDefault="00AF4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F447E" w:rsidRDefault="00FB4DD6">
          <w:pPr>
            <w:pStyle w:val="PURFooterText"/>
            <w:jc w:val="center"/>
          </w:pPr>
          <w:hyperlink w:anchor="_Sec549">
            <w:r w:rsidR="00CF6D5D">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47E" w:rsidRDefault="00AF4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47E" w:rsidRDefault="00FB4DD6">
          <w:pPr>
            <w:pStyle w:val="PURFooterText"/>
            <w:jc w:val="center"/>
          </w:pPr>
          <w:hyperlink w:anchor="_Sec591">
            <w:r w:rsidR="00CF6D5D">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47E" w:rsidRDefault="00AF4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47E" w:rsidRDefault="00FB4DD6">
          <w:pPr>
            <w:pStyle w:val="PURFooterText"/>
            <w:jc w:val="center"/>
          </w:pPr>
          <w:hyperlink w:anchor="_Sec844">
            <w:r w:rsidR="00CF6D5D">
              <w:rPr>
                <w:color w:val="00467F"/>
                <w:u w:val="single"/>
              </w:rPr>
              <w:t>インデックス</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AF447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47E" w:rsidRDefault="00FB4DD6">
          <w:pPr>
            <w:pStyle w:val="PURFooterText"/>
            <w:jc w:val="center"/>
          </w:pPr>
          <w:hyperlink w:anchor="_Sec842">
            <w:r w:rsidR="00CF6D5D">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47E" w:rsidRDefault="00AF4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47E" w:rsidRDefault="00FB4DD6">
          <w:pPr>
            <w:pStyle w:val="PURFooterText"/>
            <w:jc w:val="center"/>
          </w:pPr>
          <w:hyperlink w:anchor="_Sec531">
            <w:r w:rsidR="00CF6D5D">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47E" w:rsidRDefault="00AF4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47E" w:rsidRDefault="00FB4DD6">
          <w:pPr>
            <w:pStyle w:val="PURFooterText"/>
            <w:jc w:val="center"/>
          </w:pPr>
          <w:hyperlink w:anchor="_Sec536">
            <w:r w:rsidR="00CF6D5D">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47E" w:rsidRDefault="00AF4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47E" w:rsidRDefault="00FB4DD6">
          <w:pPr>
            <w:pStyle w:val="PURFooterText"/>
            <w:jc w:val="center"/>
          </w:pPr>
          <w:hyperlink w:anchor="_Sec547">
            <w:r w:rsidR="00CF6D5D">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47E" w:rsidRDefault="00AF4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47E" w:rsidRDefault="00FB4DD6">
          <w:pPr>
            <w:pStyle w:val="PURFooterText"/>
            <w:jc w:val="center"/>
          </w:pPr>
          <w:hyperlink w:anchor="_Sec548">
            <w:r w:rsidR="00CF6D5D">
              <w:rPr>
                <w:color w:val="00467F"/>
                <w:u w:val="single"/>
              </w:rPr>
              <w:t>オンライン</w:t>
            </w:r>
            <w:r w:rsidR="00CF6D5D">
              <w:rPr>
                <w:color w:val="00467F"/>
                <w:u w:val="single"/>
              </w:rPr>
              <w:t xml:space="preserve"> </w:t>
            </w:r>
            <w:r w:rsidR="00CF6D5D">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47E" w:rsidRDefault="00AF4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47E" w:rsidRDefault="00FB4DD6">
          <w:pPr>
            <w:pStyle w:val="PURFooterText"/>
            <w:jc w:val="center"/>
          </w:pPr>
          <w:hyperlink w:anchor="_Sec549">
            <w:r w:rsidR="00CF6D5D">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47E" w:rsidRDefault="00AF4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F447E" w:rsidRDefault="00FB4DD6">
          <w:pPr>
            <w:pStyle w:val="PURFooterText"/>
            <w:jc w:val="center"/>
          </w:pPr>
          <w:hyperlink w:anchor="_Sec591">
            <w:r w:rsidR="00CF6D5D">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47E" w:rsidRDefault="00AF4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47E" w:rsidRDefault="00FB4DD6">
          <w:pPr>
            <w:pStyle w:val="PURFooterText"/>
            <w:jc w:val="center"/>
          </w:pPr>
          <w:hyperlink w:anchor="_Sec844">
            <w:r w:rsidR="00CF6D5D">
              <w:rPr>
                <w:color w:val="00467F"/>
                <w:u w:val="single"/>
              </w:rPr>
              <w:t>インデックス</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AF447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47E" w:rsidRDefault="00FB4DD6">
          <w:pPr>
            <w:pStyle w:val="PURFooterText"/>
            <w:jc w:val="center"/>
          </w:pPr>
          <w:hyperlink w:anchor="_Sec842">
            <w:r w:rsidR="00CF6D5D">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47E" w:rsidRDefault="00AF4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47E" w:rsidRDefault="00FB4DD6">
          <w:pPr>
            <w:pStyle w:val="PURFooterText"/>
            <w:jc w:val="center"/>
          </w:pPr>
          <w:hyperlink w:anchor="_Sec531">
            <w:r w:rsidR="00CF6D5D">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47E" w:rsidRDefault="00AF4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47E" w:rsidRDefault="00FB4DD6">
          <w:pPr>
            <w:pStyle w:val="PURFooterText"/>
            <w:jc w:val="center"/>
          </w:pPr>
          <w:hyperlink w:anchor="_Sec536">
            <w:r w:rsidR="00CF6D5D">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47E" w:rsidRDefault="00AF4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47E" w:rsidRDefault="00FB4DD6">
          <w:pPr>
            <w:pStyle w:val="PURFooterText"/>
            <w:jc w:val="center"/>
          </w:pPr>
          <w:hyperlink w:anchor="_Sec547">
            <w:r w:rsidR="00CF6D5D">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47E" w:rsidRDefault="00AF4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47E" w:rsidRDefault="00FB4DD6">
          <w:pPr>
            <w:pStyle w:val="PURFooterText"/>
            <w:jc w:val="center"/>
          </w:pPr>
          <w:hyperlink w:anchor="_Sec548">
            <w:r w:rsidR="00CF6D5D">
              <w:rPr>
                <w:color w:val="00467F"/>
                <w:u w:val="single"/>
              </w:rPr>
              <w:t>オンライン</w:t>
            </w:r>
            <w:r w:rsidR="00CF6D5D">
              <w:rPr>
                <w:color w:val="00467F"/>
                <w:u w:val="single"/>
              </w:rPr>
              <w:t xml:space="preserve"> </w:t>
            </w:r>
            <w:r w:rsidR="00CF6D5D">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47E" w:rsidRDefault="00AF4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47E" w:rsidRDefault="00FB4DD6">
          <w:pPr>
            <w:pStyle w:val="PURFooterText"/>
            <w:jc w:val="center"/>
          </w:pPr>
          <w:hyperlink w:anchor="_Sec549">
            <w:r w:rsidR="00CF6D5D">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47E" w:rsidRDefault="00AF4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47E" w:rsidRDefault="00FB4DD6">
          <w:pPr>
            <w:pStyle w:val="PURFooterText"/>
            <w:jc w:val="center"/>
          </w:pPr>
          <w:hyperlink w:anchor="_Sec591">
            <w:r w:rsidR="00CF6D5D">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47E" w:rsidRDefault="00AF4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F447E" w:rsidRDefault="00FB4DD6">
          <w:pPr>
            <w:pStyle w:val="PURFooterText"/>
            <w:jc w:val="center"/>
          </w:pPr>
          <w:hyperlink w:anchor="_Sec844">
            <w:r w:rsidR="00CF6D5D">
              <w:rPr>
                <w:color w:val="00467F"/>
                <w:u w:val="single"/>
              </w:rPr>
              <w:t>インデックス</w:t>
            </w:r>
          </w:hyperlink>
        </w:p>
      </w:tc>
    </w:tr>
  </w:tbl>
  <w:p w:rsidR="00AF447E" w:rsidRDefault="00AF447E"/>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AF447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47E" w:rsidRDefault="00FB4DD6">
          <w:pPr>
            <w:pStyle w:val="PURFooterText"/>
            <w:jc w:val="center"/>
          </w:pPr>
          <w:hyperlink w:anchor="_Sec842">
            <w:r w:rsidR="00CF6D5D">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47E" w:rsidRDefault="00AF4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47E" w:rsidRDefault="00FB4DD6">
          <w:pPr>
            <w:pStyle w:val="PURFooterText"/>
            <w:jc w:val="center"/>
          </w:pPr>
          <w:hyperlink w:anchor="_Sec531">
            <w:r w:rsidR="00CF6D5D">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47E" w:rsidRDefault="00AF4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47E" w:rsidRDefault="00FB4DD6">
          <w:pPr>
            <w:pStyle w:val="PURFooterText"/>
            <w:jc w:val="center"/>
          </w:pPr>
          <w:hyperlink w:anchor="_Sec536">
            <w:r w:rsidR="00CF6D5D">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47E" w:rsidRDefault="00AF4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47E" w:rsidRDefault="00FB4DD6">
          <w:pPr>
            <w:pStyle w:val="PURFooterText"/>
            <w:jc w:val="center"/>
          </w:pPr>
          <w:hyperlink w:anchor="_Sec547">
            <w:r w:rsidR="00CF6D5D">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47E" w:rsidRDefault="00AF4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47E" w:rsidRDefault="00FB4DD6">
          <w:pPr>
            <w:pStyle w:val="PURFooterText"/>
            <w:jc w:val="center"/>
          </w:pPr>
          <w:hyperlink w:anchor="_Sec548">
            <w:r w:rsidR="00CF6D5D">
              <w:rPr>
                <w:color w:val="00467F"/>
                <w:u w:val="single"/>
              </w:rPr>
              <w:t>オンライン</w:t>
            </w:r>
            <w:r w:rsidR="00CF6D5D">
              <w:rPr>
                <w:color w:val="00467F"/>
                <w:u w:val="single"/>
              </w:rPr>
              <w:t xml:space="preserve"> </w:t>
            </w:r>
            <w:r w:rsidR="00CF6D5D">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47E" w:rsidRDefault="00AF4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47E" w:rsidRDefault="00FB4DD6">
          <w:pPr>
            <w:pStyle w:val="PURFooterText"/>
            <w:jc w:val="center"/>
          </w:pPr>
          <w:hyperlink w:anchor="_Sec549">
            <w:r w:rsidR="00CF6D5D">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47E" w:rsidRDefault="00AF4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447E" w:rsidRDefault="00FB4DD6">
          <w:pPr>
            <w:pStyle w:val="PURFooterText"/>
            <w:jc w:val="center"/>
          </w:pPr>
          <w:hyperlink w:anchor="_Sec591">
            <w:r w:rsidR="00CF6D5D">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447E" w:rsidRDefault="00AF44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F447E" w:rsidRDefault="00FB4DD6">
          <w:pPr>
            <w:pStyle w:val="PURFooterText"/>
            <w:jc w:val="center"/>
          </w:pPr>
          <w:hyperlink w:anchor="_Sec844">
            <w:r w:rsidR="00CF6D5D">
              <w:rPr>
                <w:color w:val="00467F"/>
                <w:u w:val="single"/>
              </w:rPr>
              <w:t>インデックス</w:t>
            </w:r>
          </w:hyperlink>
        </w:p>
      </w:tc>
    </w:tr>
  </w:tbl>
  <w:p w:rsidR="00AF447E" w:rsidRDefault="00AF447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F6D5D" w:rsidRDefault="00CF6D5D" w:rsidP="007C7D4D">
      <w:pPr>
        <w:spacing w:after="0"/>
      </w:pPr>
      <w:r>
        <w:separator/>
      </w:r>
    </w:p>
    <w:p w:rsidR="00CF6D5D" w:rsidRDefault="00CF6D5D"/>
  </w:footnote>
  <w:footnote w:type="continuationSeparator" w:id="0">
    <w:p w:rsidR="00CF6D5D" w:rsidRDefault="00CF6D5D" w:rsidP="007C7D4D">
      <w:pPr>
        <w:spacing w:after="0"/>
      </w:pPr>
      <w:r>
        <w:continuationSeparator/>
      </w:r>
    </w:p>
    <w:p w:rsidR="00CF6D5D" w:rsidRDefault="00CF6D5D"/>
  </w:footnote>
  <w:footnote w:type="continuationNotice" w:id="1">
    <w:p w:rsidR="00CF6D5D" w:rsidRDefault="00CF6D5D">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AF447E">
      <w:tc>
        <w:tcPr>
          <w:tcW w:w="8560" w:type="dxa"/>
        </w:tcPr>
        <w:p w:rsidR="00AF447E" w:rsidRDefault="00CF6D5D">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2018 </w:t>
          </w:r>
          <w:r>
            <w:t>年</w:t>
          </w:r>
          <w:r>
            <w:t xml:space="preserve"> 6 </w:t>
          </w:r>
          <w:r>
            <w:t>月</w:t>
          </w:r>
          <w:r>
            <w:t>)</w:t>
          </w:r>
        </w:p>
      </w:tc>
      <w:tc>
        <w:tcPr>
          <w:tcW w:w="3680" w:type="dxa"/>
        </w:tcPr>
        <w:p w:rsidR="00AF447E" w:rsidRDefault="00CF6D5D">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AF447E">
      <w:tc>
        <w:tcPr>
          <w:tcW w:w="8560" w:type="dxa"/>
        </w:tcPr>
        <w:p w:rsidR="00AF447E" w:rsidRDefault="00CF6D5D">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2018 </w:t>
          </w:r>
          <w:r>
            <w:t>年</w:t>
          </w:r>
          <w:r>
            <w:t xml:space="preserve"> 6 </w:t>
          </w:r>
          <w:r>
            <w:t>月</w:t>
          </w:r>
          <w:r>
            <w:t>)</w:t>
          </w:r>
        </w:p>
      </w:tc>
      <w:tc>
        <w:tcPr>
          <w:tcW w:w="3680" w:type="dxa"/>
        </w:tcPr>
        <w:p w:rsidR="00AF447E" w:rsidRDefault="00CF6D5D">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AF447E">
      <w:tc>
        <w:tcPr>
          <w:tcW w:w="8560" w:type="dxa"/>
        </w:tcPr>
        <w:p w:rsidR="00AF447E" w:rsidRDefault="00CF6D5D">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2018 </w:t>
          </w:r>
          <w:r>
            <w:t>年</w:t>
          </w:r>
          <w:r>
            <w:t xml:space="preserve"> 6 </w:t>
          </w:r>
          <w:r>
            <w:t>月</w:t>
          </w:r>
          <w:r>
            <w:t>)</w:t>
          </w:r>
        </w:p>
      </w:tc>
      <w:tc>
        <w:tcPr>
          <w:tcW w:w="3680" w:type="dxa"/>
        </w:tcPr>
        <w:p w:rsidR="00AF447E" w:rsidRDefault="00CF6D5D">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AF447E">
      <w:tc>
        <w:tcPr>
          <w:tcW w:w="8560" w:type="dxa"/>
        </w:tcPr>
        <w:p w:rsidR="00AF447E" w:rsidRDefault="00CF6D5D">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2018 </w:t>
          </w:r>
          <w:r>
            <w:t>年</w:t>
          </w:r>
          <w:r>
            <w:t xml:space="preserve"> 6 </w:t>
          </w:r>
          <w:r>
            <w:t>月</w:t>
          </w:r>
          <w:r>
            <w:t>)</w:t>
          </w:r>
        </w:p>
      </w:tc>
      <w:tc>
        <w:tcPr>
          <w:tcW w:w="3680" w:type="dxa"/>
        </w:tcPr>
        <w:p w:rsidR="00AF447E" w:rsidRDefault="00CF6D5D">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AF447E">
      <w:tc>
        <w:tcPr>
          <w:tcW w:w="8560" w:type="dxa"/>
        </w:tcPr>
        <w:p w:rsidR="00AF447E" w:rsidRDefault="00CF6D5D">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2018 </w:t>
          </w:r>
          <w:r>
            <w:t>年</w:t>
          </w:r>
          <w:r>
            <w:t xml:space="preserve"> 6 </w:t>
          </w:r>
          <w:r>
            <w:t>月</w:t>
          </w:r>
          <w:r>
            <w:t>)</w:t>
          </w:r>
        </w:p>
      </w:tc>
      <w:tc>
        <w:tcPr>
          <w:tcW w:w="3680" w:type="dxa"/>
        </w:tcPr>
        <w:p w:rsidR="00AF447E" w:rsidRDefault="00CF6D5D">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AF447E">
      <w:tc>
        <w:tcPr>
          <w:tcW w:w="8560" w:type="dxa"/>
        </w:tcPr>
        <w:p w:rsidR="00AF447E" w:rsidRDefault="00CF6D5D">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2018 </w:t>
          </w:r>
          <w:r>
            <w:t>年</w:t>
          </w:r>
          <w:r>
            <w:t xml:space="preserve"> 6 </w:t>
          </w:r>
          <w:r>
            <w:t>月</w:t>
          </w:r>
          <w:r>
            <w:t>)</w:t>
          </w:r>
        </w:p>
      </w:tc>
      <w:tc>
        <w:tcPr>
          <w:tcW w:w="3680" w:type="dxa"/>
        </w:tcPr>
        <w:p w:rsidR="00AF447E" w:rsidRDefault="00CF6D5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AF447E">
      <w:tc>
        <w:tcPr>
          <w:tcW w:w="8560" w:type="dxa"/>
        </w:tcPr>
        <w:p w:rsidR="00AF447E" w:rsidRDefault="00CF6D5D">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2018 </w:t>
          </w:r>
          <w:r>
            <w:t>年</w:t>
          </w:r>
          <w:r>
            <w:t xml:space="preserve"> 6 </w:t>
          </w:r>
          <w:r>
            <w:t>月</w:t>
          </w:r>
          <w:r>
            <w:t>)</w:t>
          </w:r>
        </w:p>
      </w:tc>
      <w:tc>
        <w:tcPr>
          <w:tcW w:w="3680" w:type="dxa"/>
        </w:tcPr>
        <w:p w:rsidR="00AF447E" w:rsidRDefault="00CF6D5D">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AF447E">
      <w:tc>
        <w:tcPr>
          <w:tcW w:w="8560" w:type="dxa"/>
        </w:tcPr>
        <w:p w:rsidR="00AF447E" w:rsidRDefault="00CF6D5D">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2018 </w:t>
          </w:r>
          <w:r>
            <w:t>年</w:t>
          </w:r>
          <w:r>
            <w:t xml:space="preserve"> 6 </w:t>
          </w:r>
          <w:r>
            <w:t>月</w:t>
          </w:r>
          <w:r>
            <w:t>)</w:t>
          </w:r>
        </w:p>
      </w:tc>
      <w:tc>
        <w:tcPr>
          <w:tcW w:w="3680" w:type="dxa"/>
        </w:tcPr>
        <w:p w:rsidR="00AF447E" w:rsidRDefault="00CF6D5D">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AF447E">
      <w:tc>
        <w:tcPr>
          <w:tcW w:w="8560" w:type="dxa"/>
        </w:tcPr>
        <w:p w:rsidR="00AF447E" w:rsidRDefault="00CF6D5D">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2018 </w:t>
          </w:r>
          <w:r>
            <w:t>年</w:t>
          </w:r>
          <w:r>
            <w:t xml:space="preserve"> 6 </w:t>
          </w:r>
          <w:r>
            <w:t>月</w:t>
          </w:r>
          <w:r>
            <w:t>)</w:t>
          </w:r>
        </w:p>
      </w:tc>
      <w:tc>
        <w:tcPr>
          <w:tcW w:w="3680" w:type="dxa"/>
        </w:tcPr>
        <w:p w:rsidR="00AF447E" w:rsidRDefault="00CF6D5D">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AF447E">
      <w:tc>
        <w:tcPr>
          <w:tcW w:w="8560" w:type="dxa"/>
        </w:tcPr>
        <w:p w:rsidR="00AF447E" w:rsidRDefault="00CF6D5D">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2018 </w:t>
          </w:r>
          <w:r>
            <w:t>年</w:t>
          </w:r>
          <w:r>
            <w:t xml:space="preserve"> 6 </w:t>
          </w:r>
          <w:r>
            <w:t>月</w:t>
          </w:r>
          <w:r>
            <w:t>)</w:t>
          </w:r>
        </w:p>
      </w:tc>
      <w:tc>
        <w:tcPr>
          <w:tcW w:w="3680" w:type="dxa"/>
        </w:tcPr>
        <w:p w:rsidR="00AF447E" w:rsidRDefault="00CF6D5D">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AF447E">
      <w:tc>
        <w:tcPr>
          <w:tcW w:w="8560" w:type="dxa"/>
        </w:tcPr>
        <w:p w:rsidR="00AF447E" w:rsidRDefault="00CF6D5D">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2018 </w:t>
          </w:r>
          <w:r>
            <w:t>年</w:t>
          </w:r>
          <w:r>
            <w:t xml:space="preserve"> 6 </w:t>
          </w:r>
          <w:r>
            <w:t>月</w:t>
          </w:r>
          <w:r>
            <w:t>)</w:t>
          </w:r>
        </w:p>
      </w:tc>
      <w:tc>
        <w:tcPr>
          <w:tcW w:w="3680" w:type="dxa"/>
        </w:tcPr>
        <w:p w:rsidR="00AF447E" w:rsidRDefault="00CF6D5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6758D5"/>
    <w:multiLevelType w:val="multilevel"/>
    <w:tmpl w:val="344801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6D0289"/>
    <w:multiLevelType w:val="multilevel"/>
    <w:tmpl w:val="D1C29D8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8F661D"/>
    <w:multiLevelType w:val="multilevel"/>
    <w:tmpl w:val="6DA8380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673DCF"/>
    <w:multiLevelType w:val="multilevel"/>
    <w:tmpl w:val="D6A6229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6F08F6"/>
    <w:multiLevelType w:val="multilevel"/>
    <w:tmpl w:val="EC46C1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0A966BA"/>
    <w:multiLevelType w:val="multilevel"/>
    <w:tmpl w:val="667AEA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25F6E30"/>
    <w:multiLevelType w:val="multilevel"/>
    <w:tmpl w:val="EC74D3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3042855"/>
    <w:multiLevelType w:val="multilevel"/>
    <w:tmpl w:val="03B453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3612E04"/>
    <w:multiLevelType w:val="multilevel"/>
    <w:tmpl w:val="105E638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36C4E2C"/>
    <w:multiLevelType w:val="multilevel"/>
    <w:tmpl w:val="53706B5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3E43BCC"/>
    <w:multiLevelType w:val="multilevel"/>
    <w:tmpl w:val="A74A6E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4F06BEE"/>
    <w:multiLevelType w:val="multilevel"/>
    <w:tmpl w:val="B1BAD9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62F32DA"/>
    <w:multiLevelType w:val="multilevel"/>
    <w:tmpl w:val="172E92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66675DB"/>
    <w:multiLevelType w:val="multilevel"/>
    <w:tmpl w:val="3BA0F0A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89D6C1B"/>
    <w:multiLevelType w:val="multilevel"/>
    <w:tmpl w:val="1BA4C1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9643D1A"/>
    <w:multiLevelType w:val="multilevel"/>
    <w:tmpl w:val="B728F2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E695CA5"/>
    <w:multiLevelType w:val="multilevel"/>
    <w:tmpl w:val="E02A4B4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F757D39"/>
    <w:multiLevelType w:val="multilevel"/>
    <w:tmpl w:val="840062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1015805"/>
    <w:multiLevelType w:val="multilevel"/>
    <w:tmpl w:val="1EDEB6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9BF49C1"/>
    <w:multiLevelType w:val="multilevel"/>
    <w:tmpl w:val="52CE02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A1B1013"/>
    <w:multiLevelType w:val="multilevel"/>
    <w:tmpl w:val="AC7462C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B1F083D"/>
    <w:multiLevelType w:val="multilevel"/>
    <w:tmpl w:val="971477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B452ABD"/>
    <w:multiLevelType w:val="multilevel"/>
    <w:tmpl w:val="9208C34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B650B3F"/>
    <w:multiLevelType w:val="multilevel"/>
    <w:tmpl w:val="3A4E40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D3046B8"/>
    <w:multiLevelType w:val="multilevel"/>
    <w:tmpl w:val="62AA8B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FEE03C5"/>
    <w:multiLevelType w:val="multilevel"/>
    <w:tmpl w:val="889C67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32719AD"/>
    <w:multiLevelType w:val="multilevel"/>
    <w:tmpl w:val="4ED0ED5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36B3E34"/>
    <w:multiLevelType w:val="multilevel"/>
    <w:tmpl w:val="12DCD69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7DC2441"/>
    <w:multiLevelType w:val="multilevel"/>
    <w:tmpl w:val="2EFAB7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81420EA"/>
    <w:multiLevelType w:val="multilevel"/>
    <w:tmpl w:val="E2C898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83C25E8"/>
    <w:multiLevelType w:val="multilevel"/>
    <w:tmpl w:val="DC02F1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B753723"/>
    <w:multiLevelType w:val="multilevel"/>
    <w:tmpl w:val="E97CF4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EB7387D"/>
    <w:multiLevelType w:val="multilevel"/>
    <w:tmpl w:val="BEBA7C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7C646A5"/>
    <w:multiLevelType w:val="multilevel"/>
    <w:tmpl w:val="C4C8C8E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88D0936"/>
    <w:multiLevelType w:val="multilevel"/>
    <w:tmpl w:val="F5068E4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8C907CD"/>
    <w:multiLevelType w:val="multilevel"/>
    <w:tmpl w:val="F9FCC3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9F27C90"/>
    <w:multiLevelType w:val="multilevel"/>
    <w:tmpl w:val="F50464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4BDF63F7"/>
    <w:multiLevelType w:val="multilevel"/>
    <w:tmpl w:val="A2AC33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4E4F697A"/>
    <w:multiLevelType w:val="multilevel"/>
    <w:tmpl w:val="734EF2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FBA5124"/>
    <w:multiLevelType w:val="multilevel"/>
    <w:tmpl w:val="3F7010B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0313B74"/>
    <w:multiLevelType w:val="multilevel"/>
    <w:tmpl w:val="2A3471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1AF5B07"/>
    <w:multiLevelType w:val="multilevel"/>
    <w:tmpl w:val="C846DB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4632FB3"/>
    <w:multiLevelType w:val="multilevel"/>
    <w:tmpl w:val="4978D3E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4824643"/>
    <w:multiLevelType w:val="multilevel"/>
    <w:tmpl w:val="93CC78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69E2B00"/>
    <w:multiLevelType w:val="multilevel"/>
    <w:tmpl w:val="975628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82D7B21"/>
    <w:multiLevelType w:val="multilevel"/>
    <w:tmpl w:val="D73258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A343B89"/>
    <w:multiLevelType w:val="multilevel"/>
    <w:tmpl w:val="4B80F5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B5D39F6"/>
    <w:multiLevelType w:val="multilevel"/>
    <w:tmpl w:val="8BE8C03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E273AEB"/>
    <w:multiLevelType w:val="multilevel"/>
    <w:tmpl w:val="2D86D86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F3A7581"/>
    <w:multiLevelType w:val="multilevel"/>
    <w:tmpl w:val="49F8297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45A2FC4"/>
    <w:multiLevelType w:val="multilevel"/>
    <w:tmpl w:val="691E2D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80308CD"/>
    <w:multiLevelType w:val="multilevel"/>
    <w:tmpl w:val="9588FB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8B94043"/>
    <w:multiLevelType w:val="multilevel"/>
    <w:tmpl w:val="382C45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8EE3FBE"/>
    <w:multiLevelType w:val="multilevel"/>
    <w:tmpl w:val="51884B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9C33EC9"/>
    <w:multiLevelType w:val="multilevel"/>
    <w:tmpl w:val="CD3E47D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9D67DBE"/>
    <w:multiLevelType w:val="multilevel"/>
    <w:tmpl w:val="56C2C8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AF33B0D"/>
    <w:multiLevelType w:val="multilevel"/>
    <w:tmpl w:val="4C0E4C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CC51803"/>
    <w:multiLevelType w:val="multilevel"/>
    <w:tmpl w:val="DC8A470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D312DCF"/>
    <w:multiLevelType w:val="multilevel"/>
    <w:tmpl w:val="1D84D8F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DED7526"/>
    <w:multiLevelType w:val="multilevel"/>
    <w:tmpl w:val="16AC309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43D27BF"/>
    <w:multiLevelType w:val="multilevel"/>
    <w:tmpl w:val="085E82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A0431BE"/>
    <w:multiLevelType w:val="multilevel"/>
    <w:tmpl w:val="2AA08CC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B791D79"/>
    <w:multiLevelType w:val="multilevel"/>
    <w:tmpl w:val="A6E073D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9"/>
  </w:num>
  <w:num w:numId="2">
    <w:abstractNumId w:val="37"/>
  </w:num>
  <w:num w:numId="3">
    <w:abstractNumId w:val="3"/>
  </w:num>
  <w:num w:numId="4">
    <w:abstractNumId w:val="32"/>
  </w:num>
  <w:num w:numId="5">
    <w:abstractNumId w:val="18"/>
  </w:num>
  <w:num w:numId="6">
    <w:abstractNumId w:val="21"/>
  </w:num>
  <w:num w:numId="7">
    <w:abstractNumId w:val="47"/>
  </w:num>
  <w:num w:numId="8">
    <w:abstractNumId w:val="14"/>
  </w:num>
  <w:num w:numId="9">
    <w:abstractNumId w:val="51"/>
  </w:num>
  <w:num w:numId="10">
    <w:abstractNumId w:val="54"/>
  </w:num>
  <w:num w:numId="11">
    <w:abstractNumId w:val="7"/>
  </w:num>
  <w:num w:numId="12">
    <w:abstractNumId w:val="17"/>
  </w:num>
  <w:num w:numId="13">
    <w:abstractNumId w:val="36"/>
  </w:num>
  <w:num w:numId="14">
    <w:abstractNumId w:val="27"/>
  </w:num>
  <w:num w:numId="15">
    <w:abstractNumId w:val="12"/>
  </w:num>
  <w:num w:numId="16">
    <w:abstractNumId w:val="15"/>
  </w:num>
  <w:num w:numId="17">
    <w:abstractNumId w:val="25"/>
  </w:num>
  <w:num w:numId="18">
    <w:abstractNumId w:val="59"/>
  </w:num>
  <w:num w:numId="19">
    <w:abstractNumId w:val="23"/>
  </w:num>
  <w:num w:numId="20">
    <w:abstractNumId w:val="48"/>
  </w:num>
  <w:num w:numId="21">
    <w:abstractNumId w:val="5"/>
  </w:num>
  <w:num w:numId="22">
    <w:abstractNumId w:val="28"/>
  </w:num>
  <w:num w:numId="23">
    <w:abstractNumId w:val="46"/>
  </w:num>
  <w:num w:numId="24">
    <w:abstractNumId w:val="31"/>
  </w:num>
  <w:num w:numId="25">
    <w:abstractNumId w:val="24"/>
  </w:num>
  <w:num w:numId="26">
    <w:abstractNumId w:val="40"/>
  </w:num>
  <w:num w:numId="27">
    <w:abstractNumId w:val="52"/>
  </w:num>
  <w:num w:numId="28">
    <w:abstractNumId w:val="45"/>
  </w:num>
  <w:num w:numId="29">
    <w:abstractNumId w:val="61"/>
  </w:num>
  <w:num w:numId="30">
    <w:abstractNumId w:val="11"/>
  </w:num>
  <w:num w:numId="31">
    <w:abstractNumId w:val="33"/>
  </w:num>
  <w:num w:numId="32">
    <w:abstractNumId w:val="9"/>
  </w:num>
  <w:num w:numId="33">
    <w:abstractNumId w:val="26"/>
  </w:num>
  <w:num w:numId="34">
    <w:abstractNumId w:val="57"/>
  </w:num>
  <w:num w:numId="35">
    <w:abstractNumId w:val="8"/>
  </w:num>
  <w:num w:numId="36">
    <w:abstractNumId w:val="43"/>
  </w:num>
  <w:num w:numId="37">
    <w:abstractNumId w:val="42"/>
  </w:num>
  <w:num w:numId="38">
    <w:abstractNumId w:val="34"/>
  </w:num>
  <w:num w:numId="39">
    <w:abstractNumId w:val="16"/>
  </w:num>
  <w:num w:numId="40">
    <w:abstractNumId w:val="63"/>
  </w:num>
  <w:num w:numId="41">
    <w:abstractNumId w:val="56"/>
  </w:num>
  <w:num w:numId="42">
    <w:abstractNumId w:val="19"/>
  </w:num>
  <w:num w:numId="43">
    <w:abstractNumId w:val="58"/>
  </w:num>
  <w:num w:numId="44">
    <w:abstractNumId w:val="0"/>
  </w:num>
  <w:num w:numId="45">
    <w:abstractNumId w:val="6"/>
  </w:num>
  <w:num w:numId="46">
    <w:abstractNumId w:val="55"/>
  </w:num>
  <w:num w:numId="47">
    <w:abstractNumId w:val="38"/>
  </w:num>
  <w:num w:numId="48">
    <w:abstractNumId w:val="4"/>
  </w:num>
  <w:num w:numId="49">
    <w:abstractNumId w:val="30"/>
  </w:num>
  <w:num w:numId="50">
    <w:abstractNumId w:val="10"/>
  </w:num>
  <w:num w:numId="51">
    <w:abstractNumId w:val="20"/>
  </w:num>
  <w:num w:numId="52">
    <w:abstractNumId w:val="49"/>
  </w:num>
  <w:num w:numId="53">
    <w:abstractNumId w:val="60"/>
  </w:num>
  <w:num w:numId="54">
    <w:abstractNumId w:val="13"/>
  </w:num>
  <w:num w:numId="55">
    <w:abstractNumId w:val="50"/>
  </w:num>
  <w:num w:numId="56">
    <w:abstractNumId w:val="44"/>
  </w:num>
  <w:num w:numId="57">
    <w:abstractNumId w:val="29"/>
  </w:num>
  <w:num w:numId="58">
    <w:abstractNumId w:val="62"/>
  </w:num>
  <w:num w:numId="59">
    <w:abstractNumId w:val="2"/>
  </w:num>
  <w:num w:numId="60">
    <w:abstractNumId w:val="22"/>
  </w:num>
  <w:num w:numId="61">
    <w:abstractNumId w:val="1"/>
  </w:num>
  <w:num w:numId="62">
    <w:abstractNumId w:val="64"/>
  </w:num>
  <w:num w:numId="63">
    <w:abstractNumId w:val="53"/>
  </w:num>
  <w:num w:numId="64">
    <w:abstractNumId w:val="41"/>
  </w:num>
  <w:num w:numId="65">
    <w:abstractNumId w:val="35"/>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TvyM1WYZvoHbhwd1hhN1rKE6j5C8nDuc0tKjEj5yBi/eGGh0BAO26nKipOiCW9DQP2tzzFUpAn5n3OZ9xYObCg==" w:salt="z/02eRafZNJJdWZD1/OK6Q=="/>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3EF4"/>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447E"/>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D5D"/>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2899"/>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4DD6"/>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MS PGothic"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MS PGothic"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MS PGothic"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MS PGothic"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MS PGothic"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MS PGothic"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MS PGothic"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MS PGothic"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MS PGothic"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MS PGothic"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MS PGothic"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MS PGothic"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MS PGothic"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MS PGothic"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MS PGothic"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MS PGothic"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MS PGothic"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MS PGothic"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MS PGothic"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MS PGothic"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MS PGothic"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MS PGothic"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MS PGothic"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MS PGothic"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MS PGothic"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MS PGothic" w:hAnsi="Tahoma" w:cs="Tahoma"/>
      <w:color w:val="auto"/>
      <w:sz w:val="19"/>
      <w:szCs w:val="19"/>
    </w:rPr>
  </w:style>
  <w:style w:type="character" w:customStyle="1" w:styleId="exceptionheaderChar">
    <w:name w:val="exception header Char"/>
    <w:rsid w:val="00A0777B"/>
    <w:rPr>
      <w:rFonts w:ascii="Trebuchet MS" w:eastAsia="MS PGothic"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MS PGothic"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MS PGothic"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PGothic"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MS PGothic"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MS PGothic"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MS PGothic"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MS PGothic"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MS PGothic"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MS PGothic"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MS PGothic"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MS PGothic"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MS PGothic"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MS PGothic"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MS PGothic"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MS PGothic"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MS PGothic"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MS PGothic"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F32899"/>
    <w:rPr>
      <w:color w:val="605E5C"/>
      <w:shd w:val="clear" w:color="auto" w:fill="E1DFDD"/>
    </w:rPr>
  </w:style>
  <w:style w:type="paragraph" w:styleId="Index2">
    <w:name w:val="index 2"/>
    <w:basedOn w:val="Normal"/>
    <w:next w:val="Normal"/>
    <w:autoRedefine/>
    <w:uiPriority w:val="99"/>
    <w:semiHidden/>
    <w:unhideWhenUsed/>
    <w:rsid w:val="00F32899"/>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5.xm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25/"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40733" TargetMode="External"/><Relationship Id="rId159" Type="http://schemas.openxmlformats.org/officeDocument/2006/relationships/header" Target="header11.xml"/><Relationship Id="rId16" Type="http://schemas.openxmlformats.org/officeDocument/2006/relationships/footer" Target="footer4.xml"/><Relationship Id="rId107" Type="http://schemas.openxmlformats.org/officeDocument/2006/relationships/hyperlink" Target="http://go.microsoft.com/?linkid=9839207" TargetMode="External"/><Relationship Id="rId11" Type="http://schemas.openxmlformats.org/officeDocument/2006/relationships/header" Target="header1.xml"/><Relationship Id="rId32" Type="http://schemas.openxmlformats.org/officeDocument/2006/relationships/hyperlink" Target="http://www.microsoftvolumelicensing.com/DocumentSearch.aspx?Mode=3&amp;DocumentTypeId=31"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fwlink/?LinkId=286955" TargetMode="External"/><Relationship Id="rId95" Type="http://schemas.openxmlformats.org/officeDocument/2006/relationships/hyperlink" Target="http://go.microsoft.com/fwlink/?linkid=246338" TargetMode="External"/><Relationship Id="rId160" Type="http://schemas.openxmlformats.org/officeDocument/2006/relationships/footer" Target="footer12.xml"/><Relationship Id="rId22" Type="http://schemas.openxmlformats.org/officeDocument/2006/relationships/image" Target="media/image4.jpg"/><Relationship Id="rId27" Type="http://schemas.openxmlformats.org/officeDocument/2006/relationships/hyperlink" Target="http://www.aka.ms/privacy" TargetMode="External"/><Relationship Id="rId43" Type="http://schemas.openxmlformats.org/officeDocument/2006/relationships/hyperlink" Target="http://0.0.2.79/"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support.microsoft.com/gp/saphone" TargetMode="External"/><Relationship Id="rId155" Type="http://schemas.openxmlformats.org/officeDocument/2006/relationships/header" Target="header9.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header" Target="header8.xml"/><Relationship Id="rId153" Type="http://schemas.openxmlformats.org/officeDocument/2006/relationships/hyperlink" Target="https://www.microsoft.com/en-us/privacystatement" TargetMode="External"/><Relationship Id="rId16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linkid=9710837" TargetMode="External"/><Relationship Id="rId36" Type="http://schemas.openxmlformats.org/officeDocument/2006/relationships/hyperlink" Target="http://0.0.2.52/" TargetMode="External"/><Relationship Id="rId49" Type="http://schemas.openxmlformats.org/officeDocument/2006/relationships/hyperlink" Target="http://0.0.2.6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8.xml"/><Relationship Id="rId148" Type="http://schemas.openxmlformats.org/officeDocument/2006/relationships/hyperlink" Target="http://directory.partners.extranet.microsoft.com/psbproviders" TargetMode="External"/><Relationship Id="rId151" Type="http://schemas.openxmlformats.org/officeDocument/2006/relationships/hyperlink" Target="http://go.microsoft.com/?linkid=9839207" TargetMode="External"/><Relationship Id="rId156" Type="http://schemas.openxmlformats.org/officeDocument/2006/relationships/footer" Target="foot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header" Target="header5.xml"/><Relationship Id="rId50" Type="http://schemas.openxmlformats.org/officeDocument/2006/relationships/hyperlink" Target="http://go.microsoft.com/?linkid=983920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9.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hyperlink" Target="http://www.aka.ms/privacy"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0.xml"/><Relationship Id="rId61" Type="http://schemas.openxmlformats.org/officeDocument/2006/relationships/hyperlink" Target="http://0.0.2.79/" TargetMode="External"/><Relationship Id="rId82" Type="http://schemas.openxmlformats.org/officeDocument/2006/relationships/hyperlink" Target="http://0.0.2.32/" TargetMode="External"/><Relationship Id="rId152" Type="http://schemas.openxmlformats.org/officeDocument/2006/relationships/hyperlink" Target="http://www.microsoft.com/licensing"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pegla.com" TargetMode="External"/><Relationship Id="rId35" Type="http://schemas.openxmlformats.org/officeDocument/2006/relationships/footer" Target="footer6.xm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ja-jp/licensing/software-assurance/planning-services-overview.aspx"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eader" Target="header7.xml"/><Relationship Id="rId3" Type="http://schemas.openxmlformats.org/officeDocument/2006/relationships/numbering" Target="numbering.xml"/><Relationship Id="rId25" Type="http://schemas.openxmlformats.org/officeDocument/2006/relationships/header" Target="header4.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9B42F6CD-0507-443F-8DE1-44296E5927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81395</Words>
  <Characters>463952</Characters>
  <Application>Microsoft Office Word</Application>
  <DocSecurity>8</DocSecurity>
  <Lines>3866</Lines>
  <Paragraphs>1088</Paragraphs>
  <ScaleCrop>false</ScaleCrop>
  <Company/>
  <LinksUpToDate>false</LinksUpToDate>
  <CharactersWithSpaces>544259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2018-06-01T07:53:00Z</dcterms:created>
  <dcterms:modified xsi:type="dcterms:W3CDTF">2018-06-01T07:53:00Z</dcterms:modified>
</cp:coreProperties>
</file>